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Calibri" w:hAnsi="Calibri"/>
          <w:b/>
          <w:color w:val="064E3B"/>
          <w:sz w:val="56"/>
        </w:rPr>
        <w:t>MEDICINESCAN</w:t>
      </w:r>
    </w:p>
    <w:p>
      <w:pPr>
        <w:jc w:val="center"/>
      </w:pPr>
      <w:r>
        <w:rPr>
          <w:rFonts w:ascii="Calibri" w:hAnsi="Calibri"/>
          <w:b/>
          <w:color w:val="0F9F6E"/>
          <w:sz w:val="40"/>
        </w:rPr>
        <w:t>Manual de usuario</w:t>
      </w:r>
    </w:p>
    <w:p>
      <w:pPr>
        <w:jc w:val="center"/>
      </w:pPr>
      <w:r>
        <w:rPr>
          <w:rFonts w:ascii="Calibri" w:hAnsi="Calibri"/>
          <w:b w:val="0"/>
          <w:color w:val="46564F"/>
          <w:sz w:val="24"/>
        </w:rPr>
        <w:t>Registro, inicio de sesion, pantalla principal y modulo de perfil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Borders>
              <w:top w:val="single" w:sz="6" w:space="0" w:color="BDEDD2"/>
              <w:left w:val="single" w:sz="6" w:space="0" w:color="BDEDD2"/>
              <w:bottom w:val="single" w:sz="6" w:space="0" w:color="BDEDD2"/>
              <w:right w:val="single" w:sz="6" w:space="0" w:color="BDEDD2"/>
            </w:tcBorders>
            <w:vAlign w:val="center"/>
            <w:shd w:fill="EAF8F0"/>
          </w:tcPr>
          <w:p>
            <w:r>
              <w:rPr>
                <w:rFonts w:ascii="Calibri" w:hAnsi="Calibri"/>
                <w:b/>
                <w:color w:val="1E293B"/>
                <w:sz w:val="21"/>
              </w:rPr>
              <w:t>Proyecto</w:t>
            </w:r>
          </w:p>
        </w:tc>
        <w:tc>
          <w:tcPr>
            <w:tcW w:type="dxa" w:w="6192"/>
            <w:tcBorders>
              <w:top w:val="single" w:sz="6" w:space="0" w:color="BDEDD2"/>
              <w:left w:val="single" w:sz="6" w:space="0" w:color="BDEDD2"/>
              <w:bottom w:val="single" w:sz="6" w:space="0" w:color="BDEDD2"/>
              <w:right w:val="single" w:sz="6" w:space="0" w:color="BDEDD2"/>
            </w:tcBorders>
            <w:vAlign w:val="center"/>
          </w:tcPr>
          <w:p>
            <w:r>
              <w:rPr>
                <w:rFonts w:ascii="Calibri" w:hAnsi="Calibri"/>
                <w:color w:val="1E293B"/>
                <w:sz w:val="21"/>
              </w:rPr>
              <w:t>MEDICINESCAN</w:t>
            </w:r>
          </w:p>
        </w:tc>
      </w:tr>
      <w:tr>
        <w:tc>
          <w:tcPr>
            <w:tcW w:type="dxa" w:w="2592"/>
            <w:tcBorders>
              <w:top w:val="single" w:sz="6" w:space="0" w:color="BDEDD2"/>
              <w:left w:val="single" w:sz="6" w:space="0" w:color="BDEDD2"/>
              <w:bottom w:val="single" w:sz="6" w:space="0" w:color="BDEDD2"/>
              <w:right w:val="single" w:sz="6" w:space="0" w:color="BDEDD2"/>
            </w:tcBorders>
            <w:vAlign w:val="center"/>
            <w:shd w:fill="EAF8F0"/>
          </w:tcPr>
          <w:p>
            <w:r>
              <w:rPr>
                <w:rFonts w:ascii="Calibri" w:hAnsi="Calibri"/>
                <w:b/>
                <w:color w:val="1E293B"/>
                <w:sz w:val="21"/>
              </w:rPr>
              <w:t>Version documentada</w:t>
            </w:r>
          </w:p>
        </w:tc>
        <w:tc>
          <w:tcPr>
            <w:tcW w:type="dxa" w:w="6192"/>
            <w:tcBorders>
              <w:top w:val="single" w:sz="6" w:space="0" w:color="BDEDD2"/>
              <w:left w:val="single" w:sz="6" w:space="0" w:color="BDEDD2"/>
              <w:bottom w:val="single" w:sz="6" w:space="0" w:color="BDEDD2"/>
              <w:right w:val="single" w:sz="6" w:space="0" w:color="BDEDD2"/>
            </w:tcBorders>
            <w:vAlign w:val="center"/>
          </w:tcPr>
          <w:p>
            <w:r>
              <w:rPr>
                <w:rFonts w:ascii="Calibri" w:hAnsi="Calibri"/>
                <w:color w:val="1E293B"/>
                <w:sz w:val="21"/>
              </w:rPr>
              <w:t>Frontend Ionic/Angular con API PHP y MySQL</w:t>
            </w:r>
          </w:p>
        </w:tc>
      </w:tr>
      <w:tr>
        <w:tc>
          <w:tcPr>
            <w:tcW w:type="dxa" w:w="2592"/>
            <w:tcBorders>
              <w:top w:val="single" w:sz="6" w:space="0" w:color="BDEDD2"/>
              <w:left w:val="single" w:sz="6" w:space="0" w:color="BDEDD2"/>
              <w:bottom w:val="single" w:sz="6" w:space="0" w:color="BDEDD2"/>
              <w:right w:val="single" w:sz="6" w:space="0" w:color="BDEDD2"/>
            </w:tcBorders>
            <w:vAlign w:val="center"/>
            <w:shd w:fill="EAF8F0"/>
          </w:tcPr>
          <w:p>
            <w:r>
              <w:rPr>
                <w:rFonts w:ascii="Calibri" w:hAnsi="Calibri"/>
                <w:b/>
                <w:color w:val="1E293B"/>
                <w:sz w:val="21"/>
              </w:rPr>
              <w:t>Fecha</w:t>
            </w:r>
          </w:p>
        </w:tc>
        <w:tc>
          <w:tcPr>
            <w:tcW w:type="dxa" w:w="6192"/>
            <w:tcBorders>
              <w:top w:val="single" w:sz="6" w:space="0" w:color="BDEDD2"/>
              <w:left w:val="single" w:sz="6" w:space="0" w:color="BDEDD2"/>
              <w:bottom w:val="single" w:sz="6" w:space="0" w:color="BDEDD2"/>
              <w:right w:val="single" w:sz="6" w:space="0" w:color="BDEDD2"/>
            </w:tcBorders>
            <w:vAlign w:val="center"/>
          </w:tcPr>
          <w:p>
            <w:r>
              <w:rPr>
                <w:rFonts w:ascii="Calibri" w:hAnsi="Calibri"/>
                <w:color w:val="1E293B"/>
                <w:sz w:val="21"/>
              </w:rPr>
              <w:t>24/06/2026</w:t>
            </w:r>
          </w:p>
        </w:tc>
      </w:tr>
      <w:tr>
        <w:tc>
          <w:tcPr>
            <w:tcW w:type="dxa" w:w="2592"/>
            <w:tcBorders>
              <w:top w:val="single" w:sz="6" w:space="0" w:color="BDEDD2"/>
              <w:left w:val="single" w:sz="6" w:space="0" w:color="BDEDD2"/>
              <w:bottom w:val="single" w:sz="6" w:space="0" w:color="BDEDD2"/>
              <w:right w:val="single" w:sz="6" w:space="0" w:color="BDEDD2"/>
            </w:tcBorders>
            <w:vAlign w:val="center"/>
            <w:shd w:fill="EAF8F0"/>
          </w:tcPr>
          <w:p>
            <w:r>
              <w:rPr>
                <w:rFonts w:ascii="Calibri" w:hAnsi="Calibri"/>
                <w:b/>
                <w:color w:val="1E293B"/>
                <w:sz w:val="21"/>
              </w:rPr>
              <w:t>Usuario de ejemplo</w:t>
            </w:r>
          </w:p>
        </w:tc>
        <w:tc>
          <w:tcPr>
            <w:tcW w:type="dxa" w:w="6192"/>
            <w:tcBorders>
              <w:top w:val="single" w:sz="6" w:space="0" w:color="BDEDD2"/>
              <w:left w:val="single" w:sz="6" w:space="0" w:color="BDEDD2"/>
              <w:bottom w:val="single" w:sz="6" w:space="0" w:color="BDEDD2"/>
              <w:right w:val="single" w:sz="6" w:space="0" w:color="BDEDD2"/>
            </w:tcBorders>
            <w:vAlign w:val="center"/>
          </w:tcPr>
          <w:p>
            <w:r>
              <w:rPr>
                <w:rFonts w:ascii="Calibri" w:hAnsi="Calibri"/>
                <w:color w:val="1E293B"/>
                <w:sz w:val="21"/>
              </w:rPr>
              <w:t>manual_demo</w:t>
            </w:r>
          </w:p>
        </w:tc>
      </w:tr>
    </w:tbl>
    <w:p>
      <w:r>
        <w:br w:type="page"/>
      </w:r>
    </w:p>
    <w:p>
      <w:pPr>
        <w:pStyle w:val="Heading1"/>
      </w:pPr>
      <w:r>
        <w:t>1. Objetivo del manual</w:t>
      </w:r>
    </w:p>
    <w:p>
      <w:pPr>
        <w:spacing w:after="120" w:line="283" w:lineRule="auto"/>
      </w:pPr>
      <w:r>
        <w:t>Este manual explica como utilizar las funciones principales de MEDICINESCAN mediante capturas reales del proyecto. Esta dirigido a usuarios que necesitan crear una cuenta, iniciar sesion, consultar sus datos y actualizar su perfil.</w:t>
      </w:r>
    </w:p>
    <w:p>
      <w:pPr>
        <w:pStyle w:val="Heading1"/>
      </w:pPr>
      <w:r>
        <w:t>2. Requisitos para usar el sistema</w:t>
      </w:r>
    </w:p>
    <w:p>
      <w:pPr>
        <w:pStyle w:val="ListBullet"/>
        <w:spacing w:after="80"/>
      </w:pPr>
      <w:r>
        <w:t>Tener XAMPP iniciado con MySQL activo.</w:t>
      </w:r>
    </w:p>
    <w:p>
      <w:pPr>
        <w:pStyle w:val="ListBullet"/>
        <w:spacing w:after="80"/>
      </w:pPr>
      <w:r>
        <w:t>Tener el backend local disponible en http://127.0.0.1:8000.</w:t>
      </w:r>
    </w:p>
    <w:p>
      <w:pPr>
        <w:pStyle w:val="ListBullet"/>
        <w:spacing w:after="80"/>
      </w:pPr>
      <w:r>
        <w:t>Abrir el frontend en el navegador desde http://127.0.0.1:8100.</w:t>
      </w:r>
    </w:p>
    <w:p>
      <w:pPr>
        <w:pStyle w:val="ListBullet"/>
        <w:spacing w:after="80"/>
      </w:pPr>
      <w:r>
        <w:t>Contar con un usuario registrado o crear una cuenta nueva desde la pantalla inicial.</w:t>
      </w:r>
    </w:p>
    <w:p>
      <w:pPr>
        <w:pStyle w:val="Heading1"/>
      </w:pPr>
      <w:r>
        <w:t>3. Acceso al sistema</w:t>
      </w:r>
    </w:p>
    <w:p>
      <w:pPr>
        <w:spacing w:after="120" w:line="283" w:lineRule="auto"/>
      </w:pPr>
      <w:r>
        <w:t>Al abrir el sistema aparece la pantalla de acceso. Desde esta vista el usuario puede iniciar sesion con su usuario o correo y contrasena.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_se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/>
          <w:b w:val="0"/>
          <w:color w:val="46564F"/>
          <w:sz w:val="18"/>
        </w:rPr>
        <w:t>Figura 1. Pantalla de inicio de sesion.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280"/>
      </w:tblGrid>
      <w:tr>
        <w:tc>
          <w:tcPr>
            <w:tcW w:type="dxa" w:w="4968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  <w:vAlign w:val="center"/>
            <w:shd w:fill="D1FAE5"/>
          </w:tcPr>
          <w:p>
            <w:pPr>
              <w:jc w:val="center"/>
            </w:pPr>
            <w:r>
              <w:rPr>
                <w:rFonts w:ascii="Calibri" w:hAnsi="Calibri"/>
                <w:b/>
                <w:color w:val="064E3B"/>
                <w:sz w:val="26"/>
              </w:rPr>
              <w:t>1</w:t>
            </w:r>
          </w:p>
        </w:tc>
        <w:tc>
          <w:tcPr>
            <w:tcW w:type="dxa" w:w="4968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  <w:vAlign w:val="center"/>
          </w:tcPr>
          <w:p>
            <w:r>
              <w:rPr>
                <w:rFonts w:ascii="Calibri" w:hAnsi="Calibri"/>
                <w:b/>
                <w:color w:val="064E3B"/>
                <w:sz w:val="21"/>
              </w:rPr>
              <w:t xml:space="preserve">Abrir la aplicacion: </w:t>
            </w:r>
            <w:r>
              <w:rPr>
                <w:rFonts w:ascii="Calibri" w:hAnsi="Calibri"/>
                <w:b w:val="0"/>
                <w:color w:val="1E293B"/>
                <w:sz w:val="21"/>
              </w:rPr>
              <w:t>Ingresar a la direccion local del frontend en el navegador.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280"/>
      </w:tblGrid>
      <w:tr>
        <w:tc>
          <w:tcPr>
            <w:tcW w:type="dxa" w:w="4968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  <w:vAlign w:val="center"/>
            <w:shd w:fill="D1FAE5"/>
          </w:tcPr>
          <w:p>
            <w:pPr>
              <w:jc w:val="center"/>
            </w:pPr>
            <w:r>
              <w:rPr>
                <w:rFonts w:ascii="Calibri" w:hAnsi="Calibri"/>
                <w:b/>
                <w:color w:val="064E3B"/>
                <w:sz w:val="26"/>
              </w:rPr>
              <w:t>2</w:t>
            </w:r>
          </w:p>
        </w:tc>
        <w:tc>
          <w:tcPr>
            <w:tcW w:type="dxa" w:w="4968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  <w:vAlign w:val="center"/>
          </w:tcPr>
          <w:p>
            <w:r>
              <w:rPr>
                <w:rFonts w:ascii="Calibri" w:hAnsi="Calibri"/>
                <w:b/>
                <w:color w:val="064E3B"/>
                <w:sz w:val="21"/>
              </w:rPr>
              <w:t xml:space="preserve">Escribir credenciales: </w:t>
            </w:r>
            <w:r>
              <w:rPr>
                <w:rFonts w:ascii="Calibri" w:hAnsi="Calibri"/>
                <w:b w:val="0"/>
                <w:color w:val="1E293B"/>
                <w:sz w:val="21"/>
              </w:rPr>
              <w:t>Capturar el usuario o correo registrado y la contrasena.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280"/>
      </w:tblGrid>
      <w:tr>
        <w:tc>
          <w:tcPr>
            <w:tcW w:type="dxa" w:w="4968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  <w:vAlign w:val="center"/>
            <w:shd w:fill="D1FAE5"/>
          </w:tcPr>
          <w:p>
            <w:pPr>
              <w:jc w:val="center"/>
            </w:pPr>
            <w:r>
              <w:rPr>
                <w:rFonts w:ascii="Calibri" w:hAnsi="Calibri"/>
                <w:b/>
                <w:color w:val="064E3B"/>
                <w:sz w:val="26"/>
              </w:rPr>
              <w:t>3</w:t>
            </w:r>
          </w:p>
        </w:tc>
        <w:tc>
          <w:tcPr>
            <w:tcW w:type="dxa" w:w="4968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  <w:vAlign w:val="center"/>
          </w:tcPr>
          <w:p>
            <w:r>
              <w:rPr>
                <w:rFonts w:ascii="Calibri" w:hAnsi="Calibri"/>
                <w:b/>
                <w:color w:val="064E3B"/>
                <w:sz w:val="21"/>
              </w:rPr>
              <w:t xml:space="preserve">Entrar: </w:t>
            </w:r>
            <w:r>
              <w:rPr>
                <w:rFonts w:ascii="Calibri" w:hAnsi="Calibri"/>
                <w:b w:val="0"/>
                <w:color w:val="1E293B"/>
                <w:sz w:val="21"/>
              </w:rPr>
              <w:t>Presionar el boton Entrar para acceder a la pantalla principal.</w:t>
            </w:r>
          </w:p>
        </w:tc>
      </w:tr>
    </w:tbl>
    <w:p>
      <w:pPr>
        <w:spacing w:after="40"/>
      </w:pPr>
    </w:p>
    <w:p>
      <w:pPr>
        <w:pStyle w:val="Heading1"/>
      </w:pPr>
      <w:r>
        <w:t>4. Crear una cuenta nueva</w:t>
      </w:r>
    </w:p>
    <w:p>
      <w:pPr>
        <w:spacing w:after="120" w:line="283" w:lineRule="auto"/>
      </w:pPr>
      <w:r>
        <w:t>Si el usuario todavia no tiene cuenta, debe seleccionar la pestana Crear cuenta. El formulario solicita informacion personal basica y alergias para construir el perfil inicial.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rear_cuen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/>
          <w:b w:val="0"/>
          <w:color w:val="46564F"/>
          <w:sz w:val="18"/>
        </w:rPr>
        <w:t>Figura 2. Formulario para crear cuenta.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280"/>
      </w:tblGrid>
      <w:tr>
        <w:tc>
          <w:tcPr>
            <w:tcW w:type="dxa" w:w="4968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  <w:vAlign w:val="center"/>
            <w:shd w:fill="D1FAE5"/>
          </w:tcPr>
          <w:p>
            <w:pPr>
              <w:jc w:val="center"/>
            </w:pPr>
            <w:r>
              <w:rPr>
                <w:rFonts w:ascii="Calibri" w:hAnsi="Calibri"/>
                <w:b/>
                <w:color w:val="064E3B"/>
                <w:sz w:val="26"/>
              </w:rPr>
              <w:t>1</w:t>
            </w:r>
          </w:p>
        </w:tc>
        <w:tc>
          <w:tcPr>
            <w:tcW w:type="dxa" w:w="4968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  <w:vAlign w:val="center"/>
          </w:tcPr>
          <w:p>
            <w:r>
              <w:rPr>
                <w:rFonts w:ascii="Calibri" w:hAnsi="Calibri"/>
                <w:b/>
                <w:color w:val="064E3B"/>
                <w:sz w:val="21"/>
              </w:rPr>
              <w:t xml:space="preserve">Seleccionar Crear cuenta: </w:t>
            </w:r>
            <w:r>
              <w:rPr>
                <w:rFonts w:ascii="Calibri" w:hAnsi="Calibri"/>
                <w:b w:val="0"/>
                <w:color w:val="1E293B"/>
                <w:sz w:val="21"/>
              </w:rPr>
              <w:t>Cambiar desde la pestana Entrar hacia Crear cuenta.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280"/>
      </w:tblGrid>
      <w:tr>
        <w:tc>
          <w:tcPr>
            <w:tcW w:type="dxa" w:w="4968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  <w:vAlign w:val="center"/>
            <w:shd w:fill="D1FAE5"/>
          </w:tcPr>
          <w:p>
            <w:pPr>
              <w:jc w:val="center"/>
            </w:pPr>
            <w:r>
              <w:rPr>
                <w:rFonts w:ascii="Calibri" w:hAnsi="Calibri"/>
                <w:b/>
                <w:color w:val="064E3B"/>
                <w:sz w:val="26"/>
              </w:rPr>
              <w:t>2</w:t>
            </w:r>
          </w:p>
        </w:tc>
        <w:tc>
          <w:tcPr>
            <w:tcW w:type="dxa" w:w="4968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  <w:vAlign w:val="center"/>
          </w:tcPr>
          <w:p>
            <w:r>
              <w:rPr>
                <w:rFonts w:ascii="Calibri" w:hAnsi="Calibri"/>
                <w:b/>
                <w:color w:val="064E3B"/>
                <w:sz w:val="21"/>
              </w:rPr>
              <w:t xml:space="preserve">Completar datos: </w:t>
            </w:r>
            <w:r>
              <w:rPr>
                <w:rFonts w:ascii="Calibri" w:hAnsi="Calibri"/>
                <w:b w:val="0"/>
                <w:color w:val="1E293B"/>
                <w:sz w:val="21"/>
              </w:rPr>
              <w:t>Ingresar nombre completo, usuario, correo, contrasena, edad, sexo y alergias.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280"/>
      </w:tblGrid>
      <w:tr>
        <w:tc>
          <w:tcPr>
            <w:tcW w:type="dxa" w:w="4968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  <w:vAlign w:val="center"/>
            <w:shd w:fill="D1FAE5"/>
          </w:tcPr>
          <w:p>
            <w:pPr>
              <w:jc w:val="center"/>
            </w:pPr>
            <w:r>
              <w:rPr>
                <w:rFonts w:ascii="Calibri" w:hAnsi="Calibri"/>
                <w:b/>
                <w:color w:val="064E3B"/>
                <w:sz w:val="26"/>
              </w:rPr>
              <w:t>3</w:t>
            </w:r>
          </w:p>
        </w:tc>
        <w:tc>
          <w:tcPr>
            <w:tcW w:type="dxa" w:w="4968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  <w:vAlign w:val="center"/>
          </w:tcPr>
          <w:p>
            <w:r>
              <w:rPr>
                <w:rFonts w:ascii="Calibri" w:hAnsi="Calibri"/>
                <w:b/>
                <w:color w:val="064E3B"/>
                <w:sz w:val="21"/>
              </w:rPr>
              <w:t xml:space="preserve">Registrar cuenta: </w:t>
            </w:r>
            <w:r>
              <w:rPr>
                <w:rFonts w:ascii="Calibri" w:hAnsi="Calibri"/>
                <w:b w:val="0"/>
                <w:color w:val="1E293B"/>
                <w:sz w:val="21"/>
              </w:rPr>
              <w:t>Presionar Crear cuenta. Si los datos son correctos, el sistema crea el usuario e inicia sesion.</w:t>
            </w:r>
          </w:p>
        </w:tc>
      </w:tr>
    </w:tbl>
    <w:p>
      <w:pPr>
        <w:spacing w:after="40"/>
      </w:pPr>
    </w:p>
    <w:p>
      <w:pPr>
        <w:pStyle w:val="Heading1"/>
      </w:pPr>
      <w:r>
        <w:t>5. Pantalla principal</w:t>
      </w:r>
    </w:p>
    <w:p>
      <w:pPr>
        <w:spacing w:after="120" w:line="283" w:lineRule="auto"/>
      </w:pPr>
      <w:r>
        <w:t>Despues de iniciar sesion, el sistema muestra un resumen del perfil conectado. Esta pantalla confirma que la informacion se obtuvo desde la API y permite entrar al modulo de perfil.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ntalla_princip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/>
          <w:b w:val="0"/>
          <w:color w:val="46564F"/>
          <w:sz w:val="18"/>
        </w:rPr>
        <w:t>Figura 3. Pantalla principal con datos del usuario.</w:t>
      </w:r>
    </w:p>
    <w:p>
      <w:pPr>
        <w:pStyle w:val="ListBullet"/>
        <w:spacing w:after="80"/>
      </w:pPr>
      <w:r>
        <w:t>En la parte superior se encuentran las opciones Perfil y Salir.</w:t>
      </w:r>
    </w:p>
    <w:p>
      <w:pPr>
        <w:pStyle w:val="ListBullet"/>
        <w:spacing w:after="80"/>
      </w:pPr>
      <w:r>
        <w:t>La tarjeta izquierda muestra nombre, usuario, correo, edad, sexo y alergias.</w:t>
      </w:r>
    </w:p>
    <w:p>
      <w:pPr>
        <w:pStyle w:val="ListBullet"/>
        <w:spacing w:after="80"/>
      </w:pPr>
      <w:r>
        <w:t>El boton Editar perfil abre el modulo donde se pueden actualizar datos y foto.</w:t>
      </w:r>
    </w:p>
    <w:p>
      <w:r>
        <w:br w:type="page"/>
      </w:r>
    </w:p>
    <w:p>
      <w:pPr>
        <w:pStyle w:val="Heading1"/>
      </w:pPr>
      <w:r>
        <w:t>6. Modulo de perfil</w:t>
      </w:r>
    </w:p>
    <w:p>
      <w:pPr>
        <w:spacing w:after="120" w:line="283" w:lineRule="auto"/>
      </w:pPr>
      <w:r>
        <w:t>El modulo de perfil permite revisar y modificar los datos personales del usuario. Tambien incluye el campo para subir una foto de usuario en formato JPG, PNG o WebP menor a 2 MB.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erfil_usuar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/>
          <w:b w:val="0"/>
          <w:color w:val="46564F"/>
          <w:sz w:val="18"/>
        </w:rPr>
        <w:t>Figura 4. Modulo de perfil y campo para subir foto de usuario.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280"/>
      </w:tblGrid>
      <w:tr>
        <w:tc>
          <w:tcPr>
            <w:tcW w:type="dxa" w:w="4968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  <w:vAlign w:val="center"/>
            <w:shd w:fill="D1FAE5"/>
          </w:tcPr>
          <w:p>
            <w:pPr>
              <w:jc w:val="center"/>
            </w:pPr>
            <w:r>
              <w:rPr>
                <w:rFonts w:ascii="Calibri" w:hAnsi="Calibri"/>
                <w:b/>
                <w:color w:val="064E3B"/>
                <w:sz w:val="26"/>
              </w:rPr>
              <w:t>1</w:t>
            </w:r>
          </w:p>
        </w:tc>
        <w:tc>
          <w:tcPr>
            <w:tcW w:type="dxa" w:w="4968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  <w:vAlign w:val="center"/>
          </w:tcPr>
          <w:p>
            <w:r>
              <w:rPr>
                <w:rFonts w:ascii="Calibri" w:hAnsi="Calibri"/>
                <w:b/>
                <w:color w:val="064E3B"/>
                <w:sz w:val="21"/>
              </w:rPr>
              <w:t xml:space="preserve">Subir foto: </w:t>
            </w:r>
            <w:r>
              <w:rPr>
                <w:rFonts w:ascii="Calibri" w:hAnsi="Calibri"/>
                <w:b w:val="0"/>
                <w:color w:val="1E293B"/>
                <w:sz w:val="21"/>
              </w:rPr>
              <w:t>Presionar Seleccionar foto y elegir una imagen valida desde la computadora.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280"/>
      </w:tblGrid>
      <w:tr>
        <w:tc>
          <w:tcPr>
            <w:tcW w:type="dxa" w:w="4968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  <w:vAlign w:val="center"/>
            <w:shd w:fill="D1FAE5"/>
          </w:tcPr>
          <w:p>
            <w:pPr>
              <w:jc w:val="center"/>
            </w:pPr>
            <w:r>
              <w:rPr>
                <w:rFonts w:ascii="Calibri" w:hAnsi="Calibri"/>
                <w:b/>
                <w:color w:val="064E3B"/>
                <w:sz w:val="26"/>
              </w:rPr>
              <w:t>2</w:t>
            </w:r>
          </w:p>
        </w:tc>
        <w:tc>
          <w:tcPr>
            <w:tcW w:type="dxa" w:w="4968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  <w:vAlign w:val="center"/>
          </w:tcPr>
          <w:p>
            <w:r>
              <w:rPr>
                <w:rFonts w:ascii="Calibri" w:hAnsi="Calibri"/>
                <w:b/>
                <w:color w:val="064E3B"/>
                <w:sz w:val="21"/>
              </w:rPr>
              <w:t xml:space="preserve">Editar datos: </w:t>
            </w:r>
            <w:r>
              <w:rPr>
                <w:rFonts w:ascii="Calibri" w:hAnsi="Calibri"/>
                <w:b w:val="0"/>
                <w:color w:val="1E293B"/>
                <w:sz w:val="21"/>
              </w:rPr>
              <w:t>Modificar nombre, usuario, correo, edad, sexo o alergias segun sea necesario.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280"/>
      </w:tblGrid>
      <w:tr>
        <w:tc>
          <w:tcPr>
            <w:tcW w:type="dxa" w:w="4968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  <w:vAlign w:val="center"/>
            <w:shd w:fill="D1FAE5"/>
          </w:tcPr>
          <w:p>
            <w:pPr>
              <w:jc w:val="center"/>
            </w:pPr>
            <w:r>
              <w:rPr>
                <w:rFonts w:ascii="Calibri" w:hAnsi="Calibri"/>
                <w:b/>
                <w:color w:val="064E3B"/>
                <w:sz w:val="26"/>
              </w:rPr>
              <w:t>3</w:t>
            </w:r>
          </w:p>
        </w:tc>
        <w:tc>
          <w:tcPr>
            <w:tcW w:type="dxa" w:w="4968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  <w:vAlign w:val="center"/>
          </w:tcPr>
          <w:p>
            <w:r>
              <w:rPr>
                <w:rFonts w:ascii="Calibri" w:hAnsi="Calibri"/>
                <w:b/>
                <w:color w:val="064E3B"/>
                <w:sz w:val="21"/>
              </w:rPr>
              <w:t xml:space="preserve">Cambiar contrasena opcionalmente: </w:t>
            </w:r>
            <w:r>
              <w:rPr>
                <w:rFonts w:ascii="Calibri" w:hAnsi="Calibri"/>
                <w:b w:val="0"/>
                <w:color w:val="1E293B"/>
                <w:sz w:val="21"/>
              </w:rPr>
              <w:t>Escribir una nueva contrasena solo si se desea cambiar; si no, dejar el campo vacio.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280"/>
      </w:tblGrid>
      <w:tr>
        <w:tc>
          <w:tcPr>
            <w:tcW w:type="dxa" w:w="4968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  <w:vAlign w:val="center"/>
            <w:shd w:fill="D1FAE5"/>
          </w:tcPr>
          <w:p>
            <w:pPr>
              <w:jc w:val="center"/>
            </w:pPr>
            <w:r>
              <w:rPr>
                <w:rFonts w:ascii="Calibri" w:hAnsi="Calibri"/>
                <w:b/>
                <w:color w:val="064E3B"/>
                <w:sz w:val="26"/>
              </w:rPr>
              <w:t>4</w:t>
            </w:r>
          </w:p>
        </w:tc>
        <w:tc>
          <w:tcPr>
            <w:tcW w:type="dxa" w:w="4968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  <w:vAlign w:val="center"/>
          </w:tcPr>
          <w:p>
            <w:r>
              <w:rPr>
                <w:rFonts w:ascii="Calibri" w:hAnsi="Calibri"/>
                <w:b/>
                <w:color w:val="064E3B"/>
                <w:sz w:val="21"/>
              </w:rPr>
              <w:t xml:space="preserve">Guardar cambios: </w:t>
            </w:r>
            <w:r>
              <w:rPr>
                <w:rFonts w:ascii="Calibri" w:hAnsi="Calibri"/>
                <w:b w:val="0"/>
                <w:color w:val="1E293B"/>
                <w:sz w:val="21"/>
              </w:rPr>
              <w:t>Presionar Guardar cambios para enviar la informacion actualizada a la API.</w:t>
            </w:r>
          </w:p>
        </w:tc>
      </w:tr>
    </w:tbl>
    <w:p>
      <w:pPr>
        <w:spacing w:after="40"/>
      </w:pPr>
    </w:p>
    <w:p>
      <w:pPr>
        <w:pStyle w:val="Heading1"/>
      </w:pPr>
      <w:r>
        <w:t>7. Cerrar sesion</w:t>
      </w:r>
    </w:p>
    <w:p>
      <w:pPr>
        <w:spacing w:after="120" w:line="283" w:lineRule="auto"/>
      </w:pPr>
      <w:r>
        <w:t>Para salir del sistema se utiliza el boton Salir ubicado en la barra superior de la pantalla principal. Al cerrar sesion, el token local se elimina y el usuario debe volver a iniciar sesion para entrar nuevamente.</w:t>
      </w:r>
    </w:p>
    <w:p>
      <w:pPr>
        <w:pStyle w:val="Heading1"/>
      </w:pPr>
      <w:r>
        <w:t>8. Recomendaciones de uso</w:t>
      </w:r>
    </w:p>
    <w:p>
      <w:pPr>
        <w:pStyle w:val="ListBullet"/>
        <w:spacing w:after="80"/>
      </w:pPr>
      <w:r>
        <w:t>Verificar que el backend y el frontend esten activos antes de abrir la aplicacion.</w:t>
      </w:r>
    </w:p>
    <w:p>
      <w:pPr>
        <w:pStyle w:val="ListBullet"/>
        <w:spacing w:after="80"/>
      </w:pPr>
      <w:r>
        <w:t>Usar correos y nombres de usuario unicos al crear cuentas.</w:t>
      </w:r>
    </w:p>
    <w:p>
      <w:pPr>
        <w:pStyle w:val="ListBullet"/>
        <w:spacing w:after="80"/>
      </w:pPr>
      <w:r>
        <w:t>Registrar alergias con palabras claras para facilitar futuras funciones de escaneo.</w:t>
      </w:r>
    </w:p>
    <w:p>
      <w:pPr>
        <w:pStyle w:val="ListBullet"/>
        <w:spacing w:after="80"/>
      </w:pPr>
      <w:r>
        <w:t>Usar imagenes pequenas y en formato permitido para la foto de perfil.</w:t>
      </w:r>
    </w:p>
    <w:p>
      <w:pPr>
        <w:pStyle w:val="Heading1"/>
      </w:pPr>
      <w:r>
        <w:t>9. Problemas frecuentes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5760"/>
      </w:tblGrid>
      <w:tr>
        <w:tc>
          <w:tcPr>
            <w:tcW w:type="dxa" w:w="4968"/>
            <w:shd w:fill="D1FAE5"/>
            <w:tcBorders>
              <w:top w:val="single" w:sz="6" w:space="0" w:color="BDEDD2"/>
              <w:left w:val="single" w:sz="6" w:space="0" w:color="BDEDD2"/>
              <w:bottom w:val="single" w:sz="6" w:space="0" w:color="BDEDD2"/>
              <w:right w:val="single" w:sz="6" w:space="0" w:color="BDEDD2"/>
            </w:tcBorders>
          </w:tcPr>
          <w:p>
            <w:r>
              <w:rPr>
                <w:rFonts w:ascii="Calibri" w:hAnsi="Calibri"/>
                <w:b/>
                <w:color w:val="064E3B"/>
                <w:sz w:val="21"/>
              </w:rPr>
              <w:t>Situacion</w:t>
            </w:r>
          </w:p>
        </w:tc>
        <w:tc>
          <w:tcPr>
            <w:tcW w:type="dxa" w:w="4968"/>
            <w:shd w:fill="D1FAE5"/>
            <w:tcBorders>
              <w:top w:val="single" w:sz="6" w:space="0" w:color="BDEDD2"/>
              <w:left w:val="single" w:sz="6" w:space="0" w:color="BDEDD2"/>
              <w:bottom w:val="single" w:sz="6" w:space="0" w:color="BDEDD2"/>
              <w:right w:val="single" w:sz="6" w:space="0" w:color="BDEDD2"/>
            </w:tcBorders>
          </w:tcPr>
          <w:p>
            <w:r>
              <w:rPr>
                <w:rFonts w:ascii="Calibri" w:hAnsi="Calibri"/>
                <w:b/>
                <w:color w:val="064E3B"/>
                <w:sz w:val="21"/>
              </w:rPr>
              <w:t>Solucion sugerida</w:t>
            </w:r>
          </w:p>
        </w:tc>
      </w:tr>
      <w:tr>
        <w:tc>
          <w:tcPr>
            <w:tcW w:type="dxa" w:w="3312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1"/>
              </w:rPr>
              <w:t>No abre la pagina</w:t>
            </w:r>
          </w:p>
        </w:tc>
        <w:tc>
          <w:tcPr>
            <w:tcW w:type="dxa" w:w="5760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1"/>
              </w:rPr>
              <w:t>Revisar que el frontend este activo en el puerto 8100.</w:t>
            </w:r>
          </w:p>
        </w:tc>
      </w:tr>
      <w:tr>
        <w:tc>
          <w:tcPr>
            <w:tcW w:type="dxa" w:w="3312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1"/>
              </w:rPr>
              <w:t>Error al iniciar sesion</w:t>
            </w:r>
          </w:p>
        </w:tc>
        <w:tc>
          <w:tcPr>
            <w:tcW w:type="dxa" w:w="5760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1"/>
              </w:rPr>
              <w:t>Confirmar usuario/correo y contrasena. Si no existe cuenta, crear una nueva.</w:t>
            </w:r>
          </w:p>
        </w:tc>
      </w:tr>
      <w:tr>
        <w:tc>
          <w:tcPr>
            <w:tcW w:type="dxa" w:w="3312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1"/>
              </w:rPr>
              <w:t>No carga informacion</w:t>
            </w:r>
          </w:p>
        </w:tc>
        <w:tc>
          <w:tcPr>
            <w:tcW w:type="dxa" w:w="5760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1"/>
              </w:rPr>
              <w:t>Comprobar que el backend este activo en el puerto 8000 y que MySQL este encendido.</w:t>
            </w:r>
          </w:p>
        </w:tc>
      </w:tr>
      <w:tr>
        <w:tc>
          <w:tcPr>
            <w:tcW w:type="dxa" w:w="3312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1"/>
              </w:rPr>
              <w:t>No sube la foto</w:t>
            </w:r>
          </w:p>
        </w:tc>
        <w:tc>
          <w:tcPr>
            <w:tcW w:type="dxa" w:w="5760"/>
            <w:tcBorders>
              <w:top w:val="single" w:sz="6" w:space="0" w:color="D9F3E4"/>
              <w:left w:val="single" w:sz="6" w:space="0" w:color="D9F3E4"/>
              <w:bottom w:val="single" w:sz="6" w:space="0" w:color="D9F3E4"/>
              <w:right w:val="single" w:sz="6" w:space="0" w:color="D9F3E4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E293B"/>
                <w:sz w:val="21"/>
              </w:rPr>
              <w:t>Usar JPG, PNG o WebP menor a 2 MB.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46564F"/>
        <w:sz w:val="18"/>
      </w:rPr>
      <w:t>Manual elaborado con capturas del sistema local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46564F"/>
        <w:sz w:val="18"/>
      </w:rPr>
      <w:t>MEDICINESCAN |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64E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9F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64E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