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DejaVu Sans" w:hAnsi="DejaVu Sans"/>
          <w:b/>
          <w:color w:val="BE1E2D"/>
          <w:sz w:val="32"/>
        </w:rPr>
        <w:t>MINGALAR CINEMA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shd w:fill="F0522A"/>
            <w:tcMar>
              <w:top w:w="0" w:type="dxa"/>
              <w:bottom w:w="0" w:type="dxa"/>
              <w:start w:w="115" w:type="dxa"/>
              <w:end w:w="115" w:type="dxa"/>
            </w:tcMar>
          </w:tcPr>
          <w:p>
            <w:pPr>
              <w:spacing w:after="0" w:line="100" w:lineRule="exact"/>
            </w:pPr>
            <w:r>
              <w:rPr>
                <w:rFonts w:ascii="DejaVu Sans" w:hAnsi="DejaVu Sans"/>
                <w:b w:val="0"/>
                <w:sz w:val="6"/>
              </w:rPr>
              <w:t xml:space="preserve"> </w:t>
            </w:r>
          </w:p>
        </w:tc>
        <w:tc>
          <w:tcPr>
            <w:tcW w:type="dxa" w:w="3250"/>
            <w:shd w:fill="D7372B"/>
            <w:tcMar>
              <w:top w:w="0" w:type="dxa"/>
              <w:bottom w:w="0" w:type="dxa"/>
              <w:start w:w="115" w:type="dxa"/>
              <w:end w:w="115" w:type="dxa"/>
            </w:tcMar>
          </w:tcPr>
          <w:p>
            <w:pPr>
              <w:spacing w:after="0" w:line="100" w:lineRule="exact"/>
            </w:pPr>
            <w:r>
              <w:rPr>
                <w:rFonts w:ascii="DejaVu Sans" w:hAnsi="DejaVu Sans"/>
                <w:b w:val="0"/>
                <w:sz w:val="6"/>
              </w:rPr>
              <w:t xml:space="preserve"> </w:t>
            </w:r>
          </w:p>
        </w:tc>
        <w:tc>
          <w:tcPr>
            <w:tcW w:type="dxa" w:w="3250"/>
            <w:shd w:fill="BE1E2D"/>
            <w:tcMar>
              <w:top w:w="0" w:type="dxa"/>
              <w:bottom w:w="0" w:type="dxa"/>
              <w:start w:w="115" w:type="dxa"/>
              <w:end w:w="115" w:type="dxa"/>
            </w:tcMar>
          </w:tcPr>
          <w:p>
            <w:pPr>
              <w:spacing w:after="0" w:line="100" w:lineRule="exact"/>
            </w:pPr>
            <w:r>
              <w:rPr>
                <w:rFonts w:ascii="DejaVu Sans" w:hAnsi="DejaVu Sans"/>
                <w:b w:val="0"/>
                <w:sz w:val="6"/>
              </w:rPr>
              <w:t xml:space="preserve"> </w:t>
            </w:r>
          </w:p>
        </w:tc>
      </w:tr>
    </w:tbl>
    <w:p>
      <w:pPr>
        <w:spacing w:before="2016" w:after="320"/>
      </w:pPr>
      <w:r>
        <w:rPr>
          <w:rFonts w:ascii="DejaVu Sans" w:hAnsi="DejaVu Sans"/>
          <w:b/>
          <w:color w:val="1A1A1A"/>
          <w:sz w:val="80"/>
        </w:rPr>
        <w:t>Website</w:t>
        <w:br/>
        <w:t>User Manual</w:t>
      </w:r>
    </w:p>
    <w:p>
      <w:pPr>
        <w:spacing w:after="400"/>
      </w:pPr>
      <w:r>
        <w:rPr>
          <w:rFonts w:ascii="DejaVu Sans" w:hAnsi="DejaVu Sans"/>
          <w:b w:val="0"/>
          <w:color w:val="66666E"/>
          <w:sz w:val="30"/>
        </w:rPr>
        <w:t>Every step, from choosing a film</w:t>
        <w:br/>
        <w:t>to welcoming guests at the door.</w:t>
      </w:r>
    </w:p>
    <w:p>
      <w:r>
        <w:rPr>
          <w:rFonts w:ascii="DejaVu Sans" w:hAnsi="DejaVu Sans"/>
          <w:b/>
          <w:color w:val="D7372B"/>
          <w:sz w:val="18"/>
        </w:rPr>
        <w:t>CUSTOMERS  /  CASHIERS  /  ADMINISTRATORS</w:t>
      </w:r>
    </w:p>
    <w:p>
      <w:pPr>
        <w:spacing w:before="1080"/>
      </w:pPr>
      <w:r>
        <w:rPr>
          <w:rFonts w:ascii="DejaVu Sans" w:hAnsi="DejaVu Sans"/>
          <w:b/>
          <w:color w:val="BE1E2D"/>
          <w:sz w:val="22"/>
        </w:rPr>
        <w:t>Version 1.0</w:t>
      </w:r>
    </w:p>
    <w:p>
      <w:r>
        <w:rPr>
          <w:rFonts w:ascii="DejaVu Sans" w:hAnsi="DejaVu Sans"/>
          <w:b w:val="0"/>
          <w:color w:val="66666E"/>
          <w:sz w:val="20"/>
        </w:rPr>
        <w:t>16 October 2026</w:t>
      </w:r>
    </w:p>
    <w:p>
      <w:pPr>
        <w:spacing w:before="400"/>
      </w:pPr>
      <w:r>
        <w:rPr>
          <w:rFonts w:ascii="DejaVu Sans" w:hAnsi="DejaVu Sans"/>
          <w:b w:val="0"/>
          <w:color w:val="66666E"/>
          <w:sz w:val="20"/>
        </w:rPr>
        <w:t>A practical reference for accounts, bookings, payments, tickets,</w:t>
        <w:br/>
        <w:t>counter sales, and website management.</w:t>
      </w:r>
    </w:p>
    <w:p>
      <w:r>
        <w:br w:type="page"/>
      </w:r>
    </w:p>
    <w:p>
      <w:pPr>
        <w:pStyle w:val="Heading1"/>
      </w:pPr>
      <w:r>
        <w:t>Contents</w:t>
      </w:r>
    </w:p>
    <w:p>
      <w:pPr>
        <w:spacing w:after="260"/>
      </w:pPr>
      <w:r>
        <w:t>Use the linked section titles or Word’s Navigation pane to find a task.</w:t>
      </w:r>
    </w:p>
    <w:p>
      <w:pPr>
        <w:tabs>
          <w:tab w:pos="9576" w:val="right"/>
        </w:tabs>
        <w:spacing w:after="140"/>
      </w:pPr>
      <w:hyperlink w:anchor="section_1" w:history="1">
        <w:r>
          <w:rPr>
            <w:color w:val="1A1A1A"/>
          </w:rPr>
          <w:t>1. Navigation and account access</w:t>
        </w:r>
      </w:hyperlink>
      <w:r>
        <w:rPr>
          <w:rFonts w:ascii="DejaVu Sans" w:hAnsi="DejaVu Sans"/>
          <w:b/>
          <w:color w:val="BE1E2D"/>
        </w:rPr>
        <w:tab/>
        <w:t>3</w:t>
      </w:r>
    </w:p>
    <w:p>
      <w:pPr>
        <w:tabs>
          <w:tab w:pos="9576" w:val="right"/>
        </w:tabs>
        <w:spacing w:after="140"/>
      </w:pPr>
      <w:hyperlink w:anchor="section_2" w:history="1">
        <w:r>
          <w:rPr>
            <w:color w:val="1A1A1A"/>
          </w:rPr>
          <w:t>2. Find a film and a cinema</w:t>
        </w:r>
      </w:hyperlink>
      <w:r>
        <w:rPr>
          <w:rFonts w:ascii="DejaVu Sans" w:hAnsi="DejaVu Sans"/>
          <w:b/>
          <w:color w:val="BE1E2D"/>
        </w:rPr>
        <w:tab/>
        <w:t>4</w:t>
      </w:r>
    </w:p>
    <w:p>
      <w:pPr>
        <w:tabs>
          <w:tab w:pos="9576" w:val="right"/>
        </w:tabs>
        <w:spacing w:after="140"/>
      </w:pPr>
      <w:hyperlink w:anchor="section_3" w:history="1">
        <w:r>
          <w:rPr>
            <w:color w:val="1A1A1A"/>
          </w:rPr>
          <w:t>3. Choose a screening and seats</w:t>
        </w:r>
      </w:hyperlink>
      <w:r>
        <w:rPr>
          <w:rFonts w:ascii="DejaVu Sans" w:hAnsi="DejaVu Sans"/>
          <w:b/>
          <w:color w:val="BE1E2D"/>
        </w:rPr>
        <w:tab/>
        <w:t>5</w:t>
      </w:r>
    </w:p>
    <w:p>
      <w:pPr>
        <w:tabs>
          <w:tab w:pos="9576" w:val="right"/>
        </w:tabs>
        <w:spacing w:after="140"/>
      </w:pPr>
      <w:hyperlink w:anchor="section_4" w:history="1">
        <w:r>
          <w:rPr>
            <w:color w:val="1A1A1A"/>
          </w:rPr>
          <w:t>4. Pay now or reserve for later</w:t>
        </w:r>
      </w:hyperlink>
      <w:r>
        <w:rPr>
          <w:rFonts w:ascii="DejaVu Sans" w:hAnsi="DejaVu Sans"/>
          <w:b/>
          <w:color w:val="BE1E2D"/>
        </w:rPr>
        <w:tab/>
        <w:t>6</w:t>
      </w:r>
    </w:p>
    <w:p>
      <w:pPr>
        <w:tabs>
          <w:tab w:pos="9576" w:val="right"/>
        </w:tabs>
        <w:spacing w:after="140"/>
      </w:pPr>
      <w:hyperlink w:anchor="section_5" w:history="1">
        <w:r>
          <w:rPr>
            <w:color w:val="1A1A1A"/>
          </w:rPr>
          <w:t>5. Find and present your tickets</w:t>
        </w:r>
      </w:hyperlink>
      <w:r>
        <w:rPr>
          <w:rFonts w:ascii="DejaVu Sans" w:hAnsi="DejaVu Sans"/>
          <w:b/>
          <w:color w:val="BE1E2D"/>
        </w:rPr>
        <w:tab/>
        <w:t>7</w:t>
      </w:r>
    </w:p>
    <w:p>
      <w:pPr>
        <w:tabs>
          <w:tab w:pos="9576" w:val="right"/>
        </w:tabs>
        <w:spacing w:after="140"/>
      </w:pPr>
      <w:hyperlink w:anchor="section_6" w:history="1">
        <w:r>
          <w:rPr>
            <w:color w:val="1A1A1A"/>
          </w:rPr>
          <w:t>6. Manage your profile and security</w:t>
        </w:r>
      </w:hyperlink>
      <w:r>
        <w:rPr>
          <w:rFonts w:ascii="DejaVu Sans" w:hAnsi="DejaVu Sans"/>
          <w:b/>
          <w:color w:val="BE1E2D"/>
        </w:rPr>
        <w:tab/>
        <w:t>8</w:t>
      </w:r>
    </w:p>
    <w:p>
      <w:pPr>
        <w:tabs>
          <w:tab w:pos="9576" w:val="right"/>
        </w:tabs>
        <w:spacing w:after="140"/>
      </w:pPr>
      <w:hyperlink w:anchor="section_7" w:history="1">
        <w:r>
          <w:rPr>
            <w:color w:val="1A1A1A"/>
          </w:rPr>
          <w:t>7. Cashier guide</w:t>
        </w:r>
      </w:hyperlink>
      <w:r>
        <w:rPr>
          <w:rFonts w:ascii="DejaVu Sans" w:hAnsi="DejaVu Sans"/>
          <w:b/>
          <w:color w:val="BE1E2D"/>
        </w:rPr>
        <w:tab/>
        <w:t>9</w:t>
      </w:r>
    </w:p>
    <w:p>
      <w:pPr>
        <w:tabs>
          <w:tab w:pos="9576" w:val="right"/>
        </w:tabs>
        <w:spacing w:after="140"/>
      </w:pPr>
      <w:hyperlink w:anchor="section_8" w:history="1">
        <w:r>
          <w:rPr>
            <w:color w:val="1A1A1A"/>
          </w:rPr>
          <w:t>8. Administrator and super administrator guide</w:t>
        </w:r>
      </w:hyperlink>
      <w:r>
        <w:rPr>
          <w:rFonts w:ascii="DejaVu Sans" w:hAnsi="DejaVu Sans"/>
          <w:b/>
          <w:color w:val="BE1E2D"/>
        </w:rPr>
        <w:tab/>
        <w:t>10</w:t>
      </w:r>
    </w:p>
    <w:p>
      <w:pPr>
        <w:tabs>
          <w:tab w:pos="9576" w:val="right"/>
        </w:tabs>
        <w:spacing w:after="140"/>
      </w:pPr>
      <w:hyperlink w:anchor="section_9" w:history="1">
        <w:r>
          <w:rPr>
            <w:color w:val="1A1A1A"/>
          </w:rPr>
          <w:t>9. Troubleshooting</w:t>
        </w:r>
      </w:hyperlink>
      <w:r>
        <w:rPr>
          <w:rFonts w:ascii="DejaVu Sans" w:hAnsi="DejaVu Sans"/>
          <w:b/>
          <w:color w:val="BE1E2D"/>
        </w:rPr>
        <w:tab/>
        <w:t>14</w:t>
      </w:r>
    </w:p>
    <w:p>
      <w:pPr>
        <w:tabs>
          <w:tab w:pos="9576" w:val="right"/>
        </w:tabs>
        <w:spacing w:after="140"/>
      </w:pPr>
      <w:hyperlink w:anchor="section_10" w:history="1">
        <w:r>
          <w:rPr>
            <w:color w:val="1A1A1A"/>
          </w:rPr>
          <w:t>10. Quick reference</w:t>
        </w:r>
      </w:hyperlink>
      <w:r>
        <w:rPr>
          <w:rFonts w:ascii="DejaVu Sans" w:hAnsi="DejaVu Sans"/>
          <w:b/>
          <w:color w:val="BE1E2D"/>
        </w:rPr>
        <w:tab/>
        <w:t>15</w:t>
      </w:r>
    </w:p>
    <w:p>
      <w:pPr>
        <w:spacing w:before="260"/>
      </w:pPr>
      <w:r>
        <w:rPr>
          <w:rFonts w:ascii="DejaVu Sans" w:hAnsi="DejaVu Sans"/>
          <w:b w:val="0"/>
        </w:rPr>
        <w:t>Use this guide to create an account, find a screening, reserve or buy seats, present a ticket, and carry out the staff tasks available to your role. Instructions use the English button labels. The customer website also supports Myanmar; a translated label may appear when that language is selected.</w:t>
      </w:r>
    </w:p>
    <w:p>
      <w:pPr>
        <w:pStyle w:val="Heading2"/>
      </w:pPr>
      <w:r>
        <w:t>Start here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00"/>
        <w:gridCol w:w="5849"/>
      </w:tblGrid>
      <w:tr>
        <w:trPr>
          <w:cantSplit/>
          <w:tblHeader/>
        </w:trPr>
        <w:tc>
          <w:tcPr>
            <w:tcW w:type="dxa" w:w="3900"/>
            <w:vAlign w:val="center"/>
            <w:tcMar>
              <w:top w:w="90" w:type="dxa"/>
              <w:bottom w:w="90" w:type="dxa"/>
              <w:start w:w="115" w:type="dxa"/>
              <w:end w:w="115" w:type="dxa"/>
            </w:tcMar>
            <w:shd w:fill="BE1E2D"/>
          </w:tcPr>
          <w:p>
            <w:pPr>
              <w:spacing w:after="0" w:before="0" w:line="269" w:lineRule="auto"/>
            </w:pPr>
            <w:r>
              <w:rPr>
                <w:rFonts w:ascii="DejaVu Sans" w:hAnsi="DejaVu Sans"/>
                <w:b/>
                <w:color w:val="FFFFFF"/>
                <w:sz w:val="18"/>
              </w:rPr>
              <w:t>What you want to do</w:t>
            </w:r>
          </w:p>
        </w:tc>
        <w:tc>
          <w:tcPr>
            <w:tcW w:type="dxa" w:w="5849"/>
            <w:vAlign w:val="center"/>
            <w:tcMar>
              <w:top w:w="90" w:type="dxa"/>
              <w:bottom w:w="90" w:type="dxa"/>
              <w:start w:w="115" w:type="dxa"/>
              <w:end w:w="115" w:type="dxa"/>
            </w:tcMar>
            <w:shd w:fill="BE1E2D"/>
          </w:tcPr>
          <w:p>
            <w:pPr>
              <w:spacing w:after="0" w:before="0" w:line="269" w:lineRule="auto"/>
            </w:pPr>
            <w:r>
              <w:rPr>
                <w:rFonts w:ascii="DejaVu Sans" w:hAnsi="DejaVu Sans"/>
                <w:b/>
                <w:color w:val="FFFFFF"/>
                <w:sz w:val="18"/>
              </w:rPr>
              <w:t>Where to go</w:t>
            </w:r>
          </w:p>
        </w:tc>
      </w:tr>
      <w:tr>
        <w:trPr>
          <w:cantSplit/>
        </w:trPr>
        <w:tc>
          <w:tcPr>
            <w:tcW w:type="dxa" w:w="3900"/>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Buy or reserve a ticket</w:t>
            </w:r>
          </w:p>
        </w:tc>
        <w:tc>
          <w:tcPr>
            <w:tcW w:type="dxa" w:w="5849"/>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Movies → choose a film → Showtimes</w:t>
            </w:r>
          </w:p>
        </w:tc>
      </w:tr>
      <w:tr>
        <w:trPr>
          <w:cantSplit/>
        </w:trPr>
        <w:tc>
          <w:tcPr>
            <w:tcW w:type="dxa" w:w="3900"/>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Find a cinema or directions</w:t>
            </w:r>
          </w:p>
        </w:tc>
        <w:tc>
          <w:tcPr>
            <w:tcW w:type="dxa" w:w="5849"/>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Cinemas → choose a cinema</w:t>
            </w:r>
          </w:p>
        </w:tc>
      </w:tr>
      <w:tr>
        <w:trPr>
          <w:cantSplit/>
        </w:trPr>
        <w:tc>
          <w:tcPr>
            <w:tcW w:type="dxa" w:w="3900"/>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View a booking or finish payment</w:t>
            </w:r>
          </w:p>
        </w:tc>
        <w:tc>
          <w:tcPr>
            <w:tcW w:type="dxa" w:w="5849"/>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My Tickets → select the booking</w:t>
            </w:r>
          </w:p>
        </w:tc>
      </w:tr>
      <w:tr>
        <w:trPr>
          <w:cantSplit/>
        </w:trPr>
        <w:tc>
          <w:tcPr>
            <w:tcW w:type="dxa" w:w="3900"/>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Update your name, phone, or language</w:t>
            </w:r>
          </w:p>
        </w:tc>
        <w:tc>
          <w:tcPr>
            <w:tcW w:type="dxa" w:w="5849"/>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Account menu → Profile</w:t>
            </w:r>
          </w:p>
        </w:tc>
      </w:tr>
      <w:tr>
        <w:trPr>
          <w:cantSplit/>
        </w:trPr>
        <w:tc>
          <w:tcPr>
            <w:tcW w:type="dxa" w:w="3900"/>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Collect cash or sell a walk-in ticket</w:t>
            </w:r>
          </w:p>
        </w:tc>
        <w:tc>
          <w:tcPr>
            <w:tcW w:type="dxa" w:w="5849"/>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Account menu → Cashier dashboard</w:t>
            </w:r>
          </w:p>
        </w:tc>
      </w:tr>
      <w:tr>
        <w:trPr>
          <w:cantSplit/>
        </w:trPr>
        <w:tc>
          <w:tcPr>
            <w:tcW w:type="dxa" w:w="3900"/>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Manage the cinema website</w:t>
            </w:r>
          </w:p>
        </w:tc>
        <w:tc>
          <w:tcPr>
            <w:tcW w:type="dxa" w:w="5849"/>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Account menu → Admin dashboard</w:t>
            </w:r>
          </w:p>
        </w:tc>
      </w:tr>
    </w:tbl>
    <w:p>
      <w:pPr>
        <w:spacing w:after="40" w:before="0" w:line="48" w:lineRule="auto"/>
      </w:pPr>
    </w:p>
    <w:p>
      <w:r>
        <w:br w:type="page"/>
      </w:r>
    </w:p>
    <w:p>
      <w:bookmarkStart w:id="1" w:name="section_1"/>
      <w:pPr>
        <w:pStyle w:val="Heading1"/>
      </w:pPr>
      <w:r>
        <w:t>1. Navigation and account access</w:t>
      </w:r>
      <w:bookmarkEnd w:id="1"/>
    </w:p>
    <w:p>
      <w:pPr>
        <w:pStyle w:val="Heading2"/>
      </w:pPr>
      <w:r>
        <w:t>Use the website on your device</w:t>
      </w:r>
    </w:p>
    <w:p>
      <w:pPr>
        <w:pStyle w:val="ManualStep"/>
        <w:numPr>
          <w:ilvl w:val="0"/>
          <w:numId w:val="10"/>
        </w:numPr>
      </w:pPr>
      <w:r>
        <w:rPr>
          <w:rFonts w:ascii="DejaVu Sans" w:hAnsi="DejaVu Sans"/>
          <w:b w:val="0"/>
        </w:rPr>
        <w:t>On a computer, use the navigation at the top of the page. On a phone or smaller tablet, the bottom navigation opens Home, Movies, Cinemas, My Tickets, and Profile.</w:t>
      </w:r>
    </w:p>
    <w:p>
      <w:pPr>
        <w:pStyle w:val="ManualStep"/>
        <w:numPr>
          <w:ilvl w:val="0"/>
          <w:numId w:val="10"/>
        </w:numPr>
      </w:pPr>
      <w:r>
        <w:rPr>
          <w:rFonts w:ascii="DejaVu Sans" w:hAnsi="DejaVu Sans"/>
          <w:b w:val="0"/>
        </w:rPr>
        <w:t>Select the Mingalar Cinema name to return to Home.</w:t>
      </w:r>
    </w:p>
    <w:p>
      <w:pPr>
        <w:pStyle w:val="ManualStep"/>
        <w:numPr>
          <w:ilvl w:val="0"/>
          <w:numId w:val="10"/>
        </w:numPr>
      </w:pPr>
      <w:r>
        <w:rPr>
          <w:rFonts w:ascii="DejaVu Sans" w:hAnsi="DejaVu Sans"/>
          <w:b w:val="0"/>
        </w:rPr>
        <w:t xml:space="preserve">Select </w:t>
      </w:r>
      <w:r>
        <w:rPr>
          <w:rFonts w:ascii="Noto Sans Myanmar" w:hAnsi="Noto Sans Myanmar" w:cs="Noto Sans Myanmar" w:eastAsia="Noto Sans Myanmar"/>
          <w:b/>
        </w:rPr>
        <w:t>မြန်မာ</w:t>
      </w:r>
      <w:r>
        <w:rPr>
          <w:rFonts w:ascii="DejaVu Sans" w:hAnsi="DejaVu Sans"/>
          <w:b w:val="0"/>
        </w:rPr>
        <w:t xml:space="preserve"> or </w:t>
      </w:r>
      <w:r>
        <w:rPr>
          <w:rFonts w:ascii="DejaVu Sans" w:hAnsi="DejaVu Sans"/>
          <w:b/>
        </w:rPr>
        <w:t>English</w:t>
      </w:r>
      <w:r>
        <w:rPr>
          <w:rFonts w:ascii="DejaVu Sans" w:hAnsi="DejaVu Sans"/>
          <w:b w:val="0"/>
        </w:rPr>
        <w:t xml:space="preserve"> to switch the customer website language. Select the sun or moon button to change the appearance.</w:t>
      </w:r>
    </w:p>
    <w:p>
      <w:pPr>
        <w:pStyle w:val="ManualStep"/>
        <w:numPr>
          <w:ilvl w:val="0"/>
          <w:numId w:val="10"/>
        </w:numPr>
      </w:pPr>
      <w:r>
        <w:rPr>
          <w:rFonts w:ascii="DejaVu Sans" w:hAnsi="DejaVu Sans"/>
          <w:b w:val="0"/>
        </w:rPr>
        <w:t>After signing in, select your initial in the top corner to open the account menu. Staff dashboard links appear only for eligible staff accounts.</w:t>
      </w:r>
    </w:p>
    <w:p>
      <w:pPr>
        <w:pStyle w:val="ManualStep"/>
        <w:numPr>
          <w:ilvl w:val="0"/>
          <w:numId w:val="10"/>
        </w:numPr>
      </w:pPr>
      <w:r>
        <w:rPr>
          <w:rFonts w:ascii="DejaVu Sans" w:hAnsi="DejaVu Sans"/>
          <w:b w:val="0"/>
        </w:rPr>
        <w:t xml:space="preserve">Keyboard users can move between controls with Tab and activate buttons with Enter or Space. The customer pages include a </w:t>
      </w:r>
      <w:r>
        <w:rPr>
          <w:rFonts w:ascii="DejaVu Sans" w:hAnsi="DejaVu Sans"/>
          <w:b/>
        </w:rPr>
        <w:t>Skip to content</w:t>
      </w:r>
      <w:r>
        <w:rPr>
          <w:rFonts w:ascii="DejaVu Sans" w:hAnsi="DejaVu Sans"/>
          <w:b w:val="0"/>
        </w:rPr>
        <w:t xml:space="preserve"> link when it receives keyboard focus.</w:t>
      </w:r>
    </w:p>
    <w:p>
      <w:pPr>
        <w:pStyle w:val="Heading2"/>
      </w:pPr>
      <w:r>
        <w:t>Create an account</w:t>
      </w:r>
    </w:p>
    <w:p>
      <w:pPr>
        <w:pStyle w:val="ManualStep"/>
        <w:numPr>
          <w:ilvl w:val="0"/>
          <w:numId w:val="11"/>
        </w:numPr>
      </w:pPr>
      <w:r>
        <w:rPr>
          <w:rFonts w:ascii="DejaVu Sans" w:hAnsi="DejaVu Sans"/>
          <w:b w:val="0"/>
        </w:rPr>
        <w:t xml:space="preserve">Select </w:t>
      </w:r>
      <w:r>
        <w:rPr>
          <w:rFonts w:ascii="DejaVu Sans" w:hAnsi="DejaVu Sans"/>
          <w:b/>
        </w:rPr>
        <w:t>Log in</w:t>
      </w:r>
      <w:r>
        <w:rPr>
          <w:rFonts w:ascii="DejaVu Sans" w:hAnsi="DejaVu Sans"/>
          <w:b w:val="0"/>
        </w:rPr>
        <w:t xml:space="preserve">, then </w:t>
      </w:r>
      <w:r>
        <w:rPr>
          <w:rFonts w:ascii="DejaVu Sans" w:hAnsi="DejaVu Sans"/>
          <w:b/>
        </w:rPr>
        <w:t>Sign up</w:t>
      </w:r>
      <w:r>
        <w:rPr>
          <w:rFonts w:ascii="DejaVu Sans" w:hAnsi="DejaVu Sans"/>
          <w:b w:val="0"/>
        </w:rPr>
        <w:t>.</w:t>
      </w:r>
    </w:p>
    <w:p>
      <w:pPr>
        <w:pStyle w:val="ManualStep"/>
        <w:numPr>
          <w:ilvl w:val="0"/>
          <w:numId w:val="11"/>
        </w:numPr>
      </w:pPr>
      <w:r>
        <w:rPr>
          <w:rFonts w:ascii="DejaVu Sans" w:hAnsi="DejaVu Sans"/>
          <w:b w:val="0"/>
        </w:rPr>
        <w:t>Enter your full name and email address. Phone is optional.</w:t>
      </w:r>
    </w:p>
    <w:p>
      <w:pPr>
        <w:pStyle w:val="ManualStep"/>
        <w:numPr>
          <w:ilvl w:val="0"/>
          <w:numId w:val="11"/>
        </w:numPr>
      </w:pPr>
      <w:r>
        <w:rPr>
          <w:rFonts w:ascii="DejaVu Sans" w:hAnsi="DejaVu Sans"/>
          <w:b w:val="0"/>
        </w:rPr>
        <w:t>Create a password of 8–72 characters containing an uppercase letter, a lowercase letter, and a number. Use the password visibility button if you need to check what you entered.</w:t>
      </w:r>
    </w:p>
    <w:p>
      <w:pPr>
        <w:pStyle w:val="ManualStep"/>
        <w:numPr>
          <w:ilvl w:val="0"/>
          <w:numId w:val="11"/>
        </w:numPr>
      </w:pPr>
      <w:r>
        <w:rPr>
          <w:rFonts w:ascii="DejaVu Sans" w:hAnsi="DejaVu Sans"/>
          <w:b w:val="0"/>
        </w:rPr>
        <w:t xml:space="preserve">Select </w:t>
      </w:r>
      <w:r>
        <w:rPr>
          <w:rFonts w:ascii="DejaVu Sans" w:hAnsi="DejaVu Sans"/>
          <w:b/>
        </w:rPr>
        <w:t>Sign up</w:t>
      </w:r>
      <w:r>
        <w:rPr>
          <w:rFonts w:ascii="DejaVu Sans" w:hAnsi="DejaVu Sans"/>
          <w:b w:val="0"/>
        </w:rPr>
        <w:t xml:space="preserve"> once and wait for the result.</w:t>
      </w:r>
    </w:p>
    <w:p>
      <w:pPr>
        <w:pStyle w:val="ManualStep"/>
        <w:numPr>
          <w:ilvl w:val="0"/>
          <w:numId w:val="11"/>
        </w:numPr>
      </w:pPr>
      <w:r>
        <w:rPr>
          <w:rFonts w:ascii="DejaVu Sans" w:hAnsi="DejaVu Sans"/>
          <w:b w:val="0"/>
        </w:rPr>
        <w:t>Successful registration signs you in automatically. Email verification is not required before using the account. If you started from a booking, continue with that booking.</w:t>
      </w:r>
    </w:p>
    <w:p>
      <w:r>
        <w:rPr>
          <w:rFonts w:ascii="DejaVu Sans" w:hAnsi="DejaVu Sans"/>
          <w:b w:val="0"/>
        </w:rPr>
        <w:t>Keep the email address and password you chose. These are your normal sign-in credentials when you return. Do not create a second account just because you have logged out.</w:t>
      </w:r>
    </w:p>
    <w:p>
      <w:pPr>
        <w:pStyle w:val="Heading2"/>
      </w:pPr>
      <w:r>
        <w:t>Sign in and sign out</w:t>
      </w:r>
    </w:p>
    <w:p>
      <w:pPr>
        <w:pStyle w:val="ManualStep"/>
        <w:numPr>
          <w:ilvl w:val="0"/>
          <w:numId w:val="12"/>
        </w:numPr>
      </w:pPr>
      <w:r>
        <w:rPr>
          <w:rFonts w:ascii="DejaVu Sans" w:hAnsi="DejaVu Sans"/>
          <w:b w:val="0"/>
        </w:rPr>
        <w:t xml:space="preserve">Select </w:t>
      </w:r>
      <w:r>
        <w:rPr>
          <w:rFonts w:ascii="DejaVu Sans" w:hAnsi="DejaVu Sans"/>
          <w:b/>
        </w:rPr>
        <w:t>Log in</w:t>
      </w:r>
      <w:r>
        <w:rPr>
          <w:rFonts w:ascii="DejaVu Sans" w:hAnsi="DejaVu Sans"/>
          <w:b w:val="0"/>
        </w:rPr>
        <w:t>.</w:t>
      </w:r>
    </w:p>
    <w:p>
      <w:pPr>
        <w:pStyle w:val="ManualStep"/>
        <w:numPr>
          <w:ilvl w:val="0"/>
          <w:numId w:val="12"/>
        </w:numPr>
      </w:pPr>
      <w:r>
        <w:rPr>
          <w:rFonts w:ascii="DejaVu Sans" w:hAnsi="DejaVu Sans"/>
          <w:b w:val="0"/>
        </w:rPr>
        <w:t>Enter the email address and password associated with your account.</w:t>
      </w:r>
    </w:p>
    <w:p>
      <w:pPr>
        <w:pStyle w:val="ManualStep"/>
        <w:numPr>
          <w:ilvl w:val="0"/>
          <w:numId w:val="12"/>
        </w:numPr>
      </w:pPr>
      <w:r>
        <w:rPr>
          <w:rFonts w:ascii="DejaVu Sans" w:hAnsi="DejaVu Sans"/>
          <w:b w:val="0"/>
        </w:rPr>
        <w:t xml:space="preserve">Select </w:t>
      </w:r>
      <w:r>
        <w:rPr>
          <w:rFonts w:ascii="DejaVu Sans" w:hAnsi="DejaVu Sans"/>
          <w:b/>
        </w:rPr>
        <w:t>Log in</w:t>
      </w:r>
      <w:r>
        <w:rPr>
          <w:rFonts w:ascii="DejaVu Sans" w:hAnsi="DejaVu Sans"/>
          <w:b w:val="0"/>
        </w:rPr>
        <w:t>. If you were asked to sign in while booking, you return to the protected booking step.</w:t>
      </w:r>
    </w:p>
    <w:p>
      <w:pPr>
        <w:pStyle w:val="ManualStep"/>
        <w:numPr>
          <w:ilvl w:val="0"/>
          <w:numId w:val="12"/>
        </w:numPr>
      </w:pPr>
      <w:r>
        <w:rPr>
          <w:rFonts w:ascii="DejaVu Sans" w:hAnsi="DejaVu Sans"/>
          <w:b w:val="0"/>
        </w:rPr>
        <w:t xml:space="preserve">To sign out, open your account menu and select </w:t>
      </w:r>
      <w:r>
        <w:rPr>
          <w:rFonts w:ascii="DejaVu Sans" w:hAnsi="DejaVu Sans"/>
          <w:b/>
        </w:rPr>
        <w:t>Log out</w:t>
      </w:r>
      <w:r>
        <w:rPr>
          <w:rFonts w:ascii="DejaVu Sans" w:hAnsi="DejaVu Sans"/>
          <w:b w:val="0"/>
        </w:rPr>
        <w:t>.</w:t>
      </w:r>
    </w:p>
    <w:p>
      <w:r>
        <w:rPr>
          <w:rFonts w:ascii="DejaVu Sans" w:hAnsi="DejaVu Sans"/>
          <w:b w:val="0"/>
        </w:rPr>
        <w:t xml:space="preserve">If </w:t>
      </w:r>
      <w:r>
        <w:rPr>
          <w:rFonts w:ascii="DejaVu Sans" w:hAnsi="DejaVu Sans"/>
          <w:b/>
        </w:rPr>
        <w:t>Continue with Google</w:t>
      </w:r>
      <w:r>
        <w:rPr>
          <w:rFonts w:ascii="DejaVu Sans" w:hAnsi="DejaVu Sans"/>
          <w:b w:val="0"/>
        </w:rPr>
        <w:t xml:space="preserve"> or </w:t>
      </w:r>
      <w:r>
        <w:rPr>
          <w:rFonts w:ascii="DejaVu Sans" w:hAnsi="DejaVu Sans"/>
          <w:b/>
        </w:rPr>
        <w:t>Continue with Apple</w:t>
      </w:r>
      <w:r>
        <w:rPr>
          <w:rFonts w:ascii="DejaVu Sans" w:hAnsi="DejaVu Sans"/>
          <w:b w:val="0"/>
        </w:rPr>
        <w:t xml:space="preserve"> is displayed, that provider is available. Follow its sign-in prompts and use the same method when returning to that account.</w:t>
      </w:r>
    </w:p>
    <w:p>
      <w:r>
        <w:rPr>
          <w:rFonts w:ascii="DejaVu Sans" w:hAnsi="DejaVu Sans"/>
          <w:b/>
        </w:rPr>
        <w:t>Optional emailed sign-in code:</w:t>
      </w:r>
      <w:r>
        <w:rPr>
          <w:rFonts w:ascii="DejaVu Sans" w:hAnsi="DejaVu Sans"/>
          <w:b w:val="0"/>
        </w:rPr>
        <w:t xml:space="preserve"> On the login form, select </w:t>
      </w:r>
      <w:r>
        <w:rPr>
          <w:rFonts w:ascii="DejaVu Sans" w:hAnsi="DejaVu Sans"/>
          <w:b/>
        </w:rPr>
        <w:t>Log in with an emailed code</w:t>
      </w:r>
      <w:r>
        <w:rPr>
          <w:rFonts w:ascii="DejaVu Sans" w:hAnsi="DejaVu Sans"/>
          <w:b w:val="0"/>
        </w:rPr>
        <w:t xml:space="preserve">, enter your registered email, and select </w:t>
      </w:r>
      <w:r>
        <w:rPr>
          <w:rFonts w:ascii="DejaVu Sans" w:hAnsi="DejaVu Sans"/>
          <w:b/>
        </w:rPr>
        <w:t>Send code</w:t>
      </w:r>
      <w:r>
        <w:rPr>
          <w:rFonts w:ascii="DejaVu Sans" w:hAnsi="DejaVu Sans"/>
          <w:b w:val="0"/>
        </w:rPr>
        <w:t xml:space="preserve">. Enter the six-digit code from the message and submit. Codes expire after 10 minutes; </w:t>
      </w:r>
      <w:r>
        <w:rPr>
          <w:rFonts w:ascii="DejaVu Sans" w:hAnsi="DejaVu Sans"/>
          <w:b/>
        </w:rPr>
        <w:t>Resend code</w:t>
      </w:r>
      <w:r>
        <w:rPr>
          <w:rFonts w:ascii="DejaVu Sans" w:hAnsi="DejaVu Sans"/>
          <w:b w:val="0"/>
        </w:rPr>
        <w:t xml:space="preserve"> requests a replacement. Email delivery must be enabled by the site operator. Normal password sign-in does not require an email code.</w:t>
      </w:r>
    </w:p>
    <w:p>
      <w:pPr>
        <w:pStyle w:val="Heading2"/>
      </w:pPr>
      <w:r>
        <w:t>Reset a forgotten password</w:t>
      </w:r>
    </w:p>
    <w:p>
      <w:pPr>
        <w:pStyle w:val="ManualStep"/>
        <w:numPr>
          <w:ilvl w:val="0"/>
          <w:numId w:val="13"/>
        </w:numPr>
      </w:pPr>
      <w:r>
        <w:rPr>
          <w:rFonts w:ascii="DejaVu Sans" w:hAnsi="DejaVu Sans"/>
          <w:b w:val="0"/>
        </w:rPr>
        <w:t xml:space="preserve">On the login page, select </w:t>
      </w:r>
      <w:r>
        <w:rPr>
          <w:rFonts w:ascii="DejaVu Sans" w:hAnsi="DejaVu Sans"/>
          <w:b/>
        </w:rPr>
        <w:t>Forgot password?</w:t>
      </w:r>
      <w:r>
        <w:rPr>
          <w:rFonts w:ascii="DejaVu Sans" w:hAnsi="DejaVu Sans"/>
          <w:b w:val="0"/>
        </w:rPr>
        <w:t>.</w:t>
      </w:r>
    </w:p>
    <w:p>
      <w:pPr>
        <w:pStyle w:val="ManualStep"/>
        <w:numPr>
          <w:ilvl w:val="0"/>
          <w:numId w:val="13"/>
        </w:numPr>
      </w:pPr>
      <w:r>
        <w:rPr>
          <w:rFonts w:ascii="DejaVu Sans" w:hAnsi="DejaVu Sans"/>
          <w:b w:val="0"/>
        </w:rPr>
        <w:t xml:space="preserve">Enter your account email and select </w:t>
      </w:r>
      <w:r>
        <w:rPr>
          <w:rFonts w:ascii="DejaVu Sans" w:hAnsi="DejaVu Sans"/>
          <w:b/>
        </w:rPr>
        <w:t>Continue</w:t>
      </w:r>
      <w:r>
        <w:rPr>
          <w:rFonts w:ascii="DejaVu Sans" w:hAnsi="DejaVu Sans"/>
          <w:b w:val="0"/>
        </w:rPr>
        <w:t>.</w:t>
      </w:r>
    </w:p>
    <w:p>
      <w:pPr>
        <w:pStyle w:val="ManualStep"/>
        <w:numPr>
          <w:ilvl w:val="0"/>
          <w:numId w:val="13"/>
        </w:numPr>
      </w:pPr>
      <w:r>
        <w:rPr>
          <w:rFonts w:ascii="DejaVu Sans" w:hAnsi="DejaVu Sans"/>
          <w:b w:val="0"/>
        </w:rPr>
        <w:t>Open the password-reset email and follow its link.</w:t>
      </w:r>
    </w:p>
    <w:p>
      <w:pPr>
        <w:pStyle w:val="ManualStep"/>
        <w:numPr>
          <w:ilvl w:val="0"/>
          <w:numId w:val="13"/>
        </w:numPr>
      </w:pPr>
      <w:r>
        <w:rPr>
          <w:rFonts w:ascii="DejaVu Sans" w:hAnsi="DejaVu Sans"/>
          <w:b w:val="0"/>
        </w:rPr>
        <w:t xml:space="preserve">Enter a new password that meets the requirements, then select </w:t>
      </w:r>
      <w:r>
        <w:rPr>
          <w:rFonts w:ascii="DejaVu Sans" w:hAnsi="DejaVu Sans"/>
          <w:b/>
        </w:rPr>
        <w:t>Save</w:t>
      </w:r>
      <w:r>
        <w:rPr>
          <w:rFonts w:ascii="DejaVu Sans" w:hAnsi="DejaVu Sans"/>
          <w:b w:val="0"/>
        </w:rPr>
        <w:t>.</w:t>
      </w:r>
    </w:p>
    <w:p>
      <w:pPr>
        <w:pStyle w:val="ManualStep"/>
        <w:numPr>
          <w:ilvl w:val="0"/>
          <w:numId w:val="13"/>
        </w:numPr>
      </w:pPr>
      <w:r>
        <w:rPr>
          <w:rFonts w:ascii="DejaVu Sans" w:hAnsi="DejaVu Sans"/>
          <w:b w:val="0"/>
        </w:rPr>
        <w:t>Return to the login page and sign in with your new password.</w:t>
      </w:r>
    </w:p>
    <w:p>
      <w:r>
        <w:br w:type="page"/>
      </w:r>
    </w:p>
    <w:p>
      <w:bookmarkStart w:id="2" w:name="section_2"/>
      <w:pPr>
        <w:pStyle w:val="Heading1"/>
      </w:pPr>
      <w:r>
        <w:t>2. Find a film and a cinema</w:t>
      </w:r>
      <w:bookmarkEnd w:id="2"/>
    </w:p>
    <w:p>
      <w:pPr>
        <w:pStyle w:val="Heading2"/>
      </w:pPr>
      <w:r>
        <w:t>Browse movies</w:t>
      </w:r>
    </w:p>
    <w:p>
      <w:pPr>
        <w:pStyle w:val="ManualStep"/>
        <w:numPr>
          <w:ilvl w:val="0"/>
          <w:numId w:val="14"/>
        </w:numPr>
      </w:pPr>
      <w:r>
        <w:rPr>
          <w:rFonts w:ascii="DejaVu Sans" w:hAnsi="DejaVu Sans"/>
          <w:b w:val="0"/>
        </w:rPr>
        <w:t xml:space="preserve">Open </w:t>
      </w:r>
      <w:r>
        <w:rPr>
          <w:rFonts w:ascii="DejaVu Sans" w:hAnsi="DejaVu Sans"/>
          <w:b/>
        </w:rPr>
        <w:t>Movies</w:t>
      </w:r>
      <w:r>
        <w:rPr>
          <w:rFonts w:ascii="DejaVu Sans" w:hAnsi="DejaVu Sans"/>
          <w:b w:val="0"/>
        </w:rPr>
        <w:t>.</w:t>
      </w:r>
    </w:p>
    <w:p>
      <w:pPr>
        <w:pStyle w:val="ManualStep"/>
        <w:numPr>
          <w:ilvl w:val="0"/>
          <w:numId w:val="14"/>
        </w:numPr>
      </w:pPr>
      <w:r>
        <w:rPr>
          <w:rFonts w:ascii="DejaVu Sans" w:hAnsi="DejaVu Sans"/>
          <w:b w:val="0"/>
        </w:rPr>
        <w:t xml:space="preserve">Choose </w:t>
      </w:r>
      <w:r>
        <w:rPr>
          <w:rFonts w:ascii="DejaVu Sans" w:hAnsi="DejaVu Sans"/>
          <w:b/>
        </w:rPr>
        <w:t>Now Showing</w:t>
      </w:r>
      <w:r>
        <w:rPr>
          <w:rFonts w:ascii="DejaVu Sans" w:hAnsi="DejaVu Sans"/>
          <w:b w:val="0"/>
        </w:rPr>
        <w:t xml:space="preserve"> or </w:t>
      </w:r>
      <w:r>
        <w:rPr>
          <w:rFonts w:ascii="DejaVu Sans" w:hAnsi="DejaVu Sans"/>
          <w:b/>
        </w:rPr>
        <w:t>Coming Soon</w:t>
      </w:r>
      <w:r>
        <w:rPr>
          <w:rFonts w:ascii="DejaVu Sans" w:hAnsi="DejaVu Sans"/>
          <w:b w:val="0"/>
        </w:rPr>
        <w:t>. The selected collection is highlighted.</w:t>
      </w:r>
    </w:p>
    <w:p>
      <w:pPr>
        <w:pStyle w:val="ManualStep"/>
        <w:numPr>
          <w:ilvl w:val="0"/>
          <w:numId w:val="14"/>
        </w:numPr>
      </w:pPr>
      <w:r>
        <w:rPr>
          <w:rFonts w:ascii="DejaVu Sans" w:hAnsi="DejaVu Sans"/>
          <w:b w:val="0"/>
        </w:rPr>
        <w:t>Select a poster or film title to open its detail page.</w:t>
      </w:r>
    </w:p>
    <w:p>
      <w:pPr>
        <w:pStyle w:val="ManualStep"/>
        <w:numPr>
          <w:ilvl w:val="0"/>
          <w:numId w:val="14"/>
        </w:numPr>
      </w:pPr>
      <w:r>
        <w:rPr>
          <w:rFonts w:ascii="DejaVu Sans" w:hAnsi="DejaVu Sans"/>
          <w:b w:val="0"/>
        </w:rPr>
        <w:t>Review the age rating, runtime, genre, synopsis, cast, director, language, subtitles, and formats shown for that film.</w:t>
      </w:r>
    </w:p>
    <w:p>
      <w:pPr>
        <w:pStyle w:val="ManualStep"/>
        <w:numPr>
          <w:ilvl w:val="0"/>
          <w:numId w:val="14"/>
        </w:numPr>
      </w:pPr>
      <w:r>
        <w:rPr>
          <w:rFonts w:ascii="DejaVu Sans" w:hAnsi="DejaVu Sans"/>
          <w:b w:val="0"/>
        </w:rPr>
        <w:t xml:space="preserve">Select </w:t>
      </w:r>
      <w:r>
        <w:rPr>
          <w:rFonts w:ascii="DejaVu Sans" w:hAnsi="DejaVu Sans"/>
          <w:b/>
        </w:rPr>
        <w:t>Trailer</w:t>
      </w:r>
      <w:r>
        <w:rPr>
          <w:rFonts w:ascii="DejaVu Sans" w:hAnsi="DejaVu Sans"/>
          <w:b w:val="0"/>
        </w:rPr>
        <w:t xml:space="preserve"> to jump to the trailer when one is available. Select </w:t>
      </w:r>
      <w:r>
        <w:rPr>
          <w:rFonts w:ascii="DejaVu Sans" w:hAnsi="DejaVu Sans"/>
          <w:b/>
        </w:rPr>
        <w:t>Showtimes</w:t>
      </w:r>
      <w:r>
        <w:rPr>
          <w:rFonts w:ascii="DejaVu Sans" w:hAnsi="DejaVu Sans"/>
          <w:b w:val="0"/>
        </w:rPr>
        <w:t xml:space="preserve"> to jump to booking choices.</w:t>
      </w:r>
    </w:p>
    <w:p>
      <w:r>
        <w:rPr>
          <w:rFonts w:ascii="DejaVu Sans" w:hAnsi="DejaVu Sans"/>
          <w:b w:val="0"/>
        </w:rPr>
        <w:t>If a collection is empty, use the suggested link to the other collection or return later. Coming Soon listings do not guarantee that a screening is available to book.</w:t>
      </w:r>
    </w:p>
    <w:p>
      <w:pPr>
        <w:pStyle w:val="Heading2"/>
      </w:pPr>
      <w:r>
        <w:t>Browse cinemas and plan a visit</w:t>
      </w:r>
    </w:p>
    <w:p>
      <w:pPr>
        <w:pStyle w:val="ManualStep"/>
        <w:numPr>
          <w:ilvl w:val="0"/>
          <w:numId w:val="15"/>
        </w:numPr>
      </w:pPr>
      <w:r>
        <w:rPr>
          <w:rFonts w:ascii="DejaVu Sans" w:hAnsi="DejaVu Sans"/>
          <w:b w:val="0"/>
        </w:rPr>
        <w:t xml:space="preserve">Open </w:t>
      </w:r>
      <w:r>
        <w:rPr>
          <w:rFonts w:ascii="DejaVu Sans" w:hAnsi="DejaVu Sans"/>
          <w:b/>
        </w:rPr>
        <w:t>Cinemas</w:t>
      </w:r>
      <w:r>
        <w:rPr>
          <w:rFonts w:ascii="DejaVu Sans" w:hAnsi="DejaVu Sans"/>
          <w:b w:val="0"/>
        </w:rPr>
        <w:t>, then select a cinema.</w:t>
      </w:r>
    </w:p>
    <w:p>
      <w:pPr>
        <w:pStyle w:val="ManualStep"/>
        <w:numPr>
          <w:ilvl w:val="0"/>
          <w:numId w:val="15"/>
        </w:numPr>
      </w:pPr>
      <w:r>
        <w:rPr>
          <w:rFonts w:ascii="DejaVu Sans" w:hAnsi="DejaVu Sans"/>
          <w:b w:val="0"/>
        </w:rPr>
        <w:t>Check its address, opening hours, facilities, halls, and photographs when available.</w:t>
      </w:r>
    </w:p>
    <w:p>
      <w:pPr>
        <w:pStyle w:val="ManualStep"/>
        <w:numPr>
          <w:ilvl w:val="0"/>
          <w:numId w:val="15"/>
        </w:numPr>
      </w:pPr>
      <w:r>
        <w:rPr>
          <w:rFonts w:ascii="DejaVu Sans" w:hAnsi="DejaVu Sans"/>
          <w:b w:val="0"/>
        </w:rPr>
        <w:t xml:space="preserve">Select </w:t>
      </w:r>
      <w:r>
        <w:rPr>
          <w:rFonts w:ascii="DejaVu Sans" w:hAnsi="DejaVu Sans"/>
          <w:b/>
        </w:rPr>
        <w:t>Call</w:t>
      </w:r>
      <w:r>
        <w:rPr>
          <w:rFonts w:ascii="DejaVu Sans" w:hAnsi="DejaVu Sans"/>
          <w:b w:val="0"/>
        </w:rPr>
        <w:t xml:space="preserve"> to use your device's phone handler, or </w:t>
      </w:r>
      <w:r>
        <w:rPr>
          <w:rFonts w:ascii="DejaVu Sans" w:hAnsi="DejaVu Sans"/>
          <w:b/>
        </w:rPr>
        <w:t>Get Directions</w:t>
      </w:r>
      <w:r>
        <w:rPr>
          <w:rFonts w:ascii="DejaVu Sans" w:hAnsi="DejaVu Sans"/>
          <w:b w:val="0"/>
        </w:rPr>
        <w:t xml:space="preserve"> to open map directions in a new tab.</w:t>
      </w:r>
    </w:p>
    <w:p>
      <w:pPr>
        <w:pStyle w:val="ManualStep"/>
        <w:numPr>
          <w:ilvl w:val="0"/>
          <w:numId w:val="15"/>
        </w:numPr>
      </w:pPr>
      <w:r>
        <w:rPr>
          <w:rFonts w:ascii="DejaVu Sans" w:hAnsi="DejaVu Sans"/>
          <w:b w:val="0"/>
        </w:rPr>
        <w:t xml:space="preserve">Select </w:t>
      </w:r>
      <w:r>
        <w:rPr>
          <w:rFonts w:ascii="DejaVu Sans" w:hAnsi="DejaVu Sans"/>
          <w:b/>
        </w:rPr>
        <w:t>Showtimes</w:t>
      </w:r>
      <w:r>
        <w:rPr>
          <w:rFonts w:ascii="DejaVu Sans" w:hAnsi="DejaVu Sans"/>
          <w:b w:val="0"/>
        </w:rPr>
        <w:t xml:space="preserve"> to view films scheduled at that cinema.</w:t>
      </w:r>
    </w:p>
    <w:p>
      <w:r>
        <w:rPr>
          <w:rFonts w:ascii="DejaVu Sans" w:hAnsi="DejaVu Sans"/>
          <w:b w:val="0"/>
        </w:rPr>
        <w:t>A missing map, phone number, photo, or facility list means that information has not been supplied for the cinema. You can still use the showtime controls.</w:t>
      </w:r>
    </w:p>
    <w:p>
      <w:r>
        <w:br w:type="page"/>
      </w:r>
    </w:p>
    <w:p>
      <w:bookmarkStart w:id="3" w:name="section_3"/>
      <w:pPr>
        <w:pStyle w:val="Heading1"/>
      </w:pPr>
      <w:r>
        <w:t>3. Choose a screening and seats</w:t>
      </w:r>
      <w:bookmarkEnd w:id="3"/>
    </w:p>
    <w:p>
      <w:pPr>
        <w:pStyle w:val="Heading2"/>
      </w:pPr>
      <w:r>
        <w:t>Choose the cinema, date, and time</w:t>
      </w:r>
    </w:p>
    <w:p>
      <w:pPr>
        <w:pStyle w:val="ManualStep"/>
        <w:numPr>
          <w:ilvl w:val="0"/>
          <w:numId w:val="16"/>
        </w:numPr>
      </w:pPr>
      <w:r>
        <w:rPr>
          <w:rFonts w:ascii="DejaVu Sans" w:hAnsi="DejaVu Sans"/>
          <w:b w:val="0"/>
        </w:rPr>
        <w:t>On a film detail page, select the cinema branch you want.</w:t>
      </w:r>
    </w:p>
    <w:p>
      <w:pPr>
        <w:pStyle w:val="ManualStep"/>
        <w:numPr>
          <w:ilvl w:val="0"/>
          <w:numId w:val="16"/>
        </w:numPr>
      </w:pPr>
      <w:r>
        <w:rPr>
          <w:rFonts w:ascii="DejaVu Sans" w:hAnsi="DejaVu Sans"/>
          <w:b w:val="0"/>
        </w:rPr>
        <w:t>Choose a date. On narrow screens, swipe or scroll the row sideways to see more choices.</w:t>
      </w:r>
    </w:p>
    <w:p>
      <w:pPr>
        <w:pStyle w:val="ManualStep"/>
        <w:numPr>
          <w:ilvl w:val="0"/>
          <w:numId w:val="16"/>
        </w:numPr>
      </w:pPr>
      <w:r>
        <w:rPr>
          <w:rFonts w:ascii="DejaVu Sans" w:hAnsi="DejaVu Sans"/>
          <w:b w:val="0"/>
        </w:rPr>
        <w:t>Review the selected cinema and the times shown. The format appears with each available time.</w:t>
      </w:r>
    </w:p>
    <w:p>
      <w:pPr>
        <w:pStyle w:val="ManualStep"/>
        <w:numPr>
          <w:ilvl w:val="0"/>
          <w:numId w:val="16"/>
        </w:numPr>
      </w:pPr>
      <w:r>
        <w:rPr>
          <w:rFonts w:ascii="DejaVu Sans" w:hAnsi="DejaVu Sans"/>
          <w:b w:val="0"/>
        </w:rPr>
        <w:t>Select an available time to open seat selection. Sign in if prompted.</w:t>
      </w:r>
    </w:p>
    <w:p>
      <w:r>
        <w:rPr>
          <w:rFonts w:ascii="DejaVu Sans" w:hAnsi="DejaVu Sans"/>
          <w:b w:val="0"/>
        </w:rPr>
        <w:t>You can also start from a cinema's detail page: choose a date, find the film, and select its time. Opening the film's detail link from that schedule preserves the selected cinema and date.</w:t>
      </w:r>
    </w:p>
    <w:p>
      <w:r>
        <w:rPr>
          <w:rFonts w:ascii="DejaVu Sans" w:hAnsi="DejaVu Sans"/>
          <w:b w:val="0"/>
        </w:rPr>
        <w:t>Past or sold-out times cannot be booked. If no times appear, try another date or cinema. Always check the film, cinema, hall, and screening date/time before choosing seats.</w:t>
      </w:r>
    </w:p>
    <w:p>
      <w:pPr>
        <w:pStyle w:val="Heading2"/>
      </w:pPr>
      <w:r>
        <w:t>Select seats</w:t>
      </w:r>
    </w:p>
    <w:p>
      <w:pPr>
        <w:pStyle w:val="ManualStep"/>
        <w:numPr>
          <w:ilvl w:val="0"/>
          <w:numId w:val="17"/>
        </w:numPr>
      </w:pPr>
      <w:r>
        <w:rPr>
          <w:rFonts w:ascii="DejaVu Sans" w:hAnsi="DejaVu Sans"/>
          <w:b w:val="0"/>
        </w:rPr>
        <w:t xml:space="preserve">Use the </w:t>
      </w:r>
      <w:r>
        <w:rPr>
          <w:rFonts w:ascii="DejaVu Sans" w:hAnsi="DejaVu Sans"/>
          <w:b/>
        </w:rPr>
        <w:t>SCREEN</w:t>
      </w:r>
      <w:r>
        <w:rPr>
          <w:rFonts w:ascii="DejaVu Sans" w:hAnsi="DejaVu Sans"/>
          <w:b w:val="0"/>
        </w:rPr>
        <w:t xml:space="preserve"> marker to understand the room orientation.</w:t>
      </w:r>
    </w:p>
    <w:p>
      <w:pPr>
        <w:pStyle w:val="ManualStep"/>
        <w:numPr>
          <w:ilvl w:val="0"/>
          <w:numId w:val="17"/>
        </w:numPr>
      </w:pPr>
      <w:r>
        <w:rPr>
          <w:rFonts w:ascii="DejaVu Sans" w:hAnsi="DejaVu Sans"/>
          <w:b w:val="0"/>
        </w:rPr>
        <w:t>Select an available seat. Select it again to remove it from your selection.</w:t>
      </w:r>
    </w:p>
    <w:p>
      <w:pPr>
        <w:pStyle w:val="ManualStep"/>
        <w:numPr>
          <w:ilvl w:val="0"/>
          <w:numId w:val="17"/>
        </w:numPr>
      </w:pPr>
      <w:r>
        <w:rPr>
          <w:rFonts w:ascii="DejaVu Sans" w:hAnsi="DejaVu Sans"/>
          <w:b w:val="0"/>
        </w:rPr>
        <w:t>Use the legend to distinguish available, selected, taken, couple, and your already-booked seats. Standard and couple seating depend on the hall layout.</w:t>
      </w:r>
    </w:p>
    <w:p>
      <w:pPr>
        <w:pStyle w:val="ManualStep"/>
        <w:numPr>
          <w:ilvl w:val="0"/>
          <w:numId w:val="17"/>
        </w:numPr>
      </w:pPr>
      <w:r>
        <w:rPr>
          <w:rFonts w:ascii="DejaVu Sans" w:hAnsi="DejaVu Sans"/>
          <w:b w:val="0"/>
        </w:rPr>
        <w:t>Check the selected seat count and total shown at the bottom.</w:t>
      </w:r>
    </w:p>
    <w:p>
      <w:pPr>
        <w:pStyle w:val="ManualStep"/>
        <w:numPr>
          <w:ilvl w:val="0"/>
          <w:numId w:val="17"/>
        </w:numPr>
      </w:pPr>
      <w:r>
        <w:rPr>
          <w:rFonts w:ascii="DejaVu Sans" w:hAnsi="DejaVu Sans"/>
          <w:b w:val="0"/>
        </w:rPr>
        <w:t xml:space="preserve">Select </w:t>
      </w:r>
      <w:r>
        <w:rPr>
          <w:rFonts w:ascii="DejaVu Sans" w:hAnsi="DejaVu Sans"/>
          <w:b/>
        </w:rPr>
        <w:t>Continue</w:t>
      </w:r>
      <w:r>
        <w:rPr>
          <w:rFonts w:ascii="DejaVu Sans" w:hAnsi="DejaVu Sans"/>
          <w:b w:val="0"/>
        </w:rPr>
        <w:t xml:space="preserve"> to review your order and payment choices.</w:t>
      </w:r>
    </w:p>
    <w:p>
      <w:r>
        <w:rPr>
          <w:rFonts w:ascii="DejaVu Sans" w:hAnsi="DejaVu Sans"/>
          <w:b w:val="0"/>
        </w:rPr>
        <w:t xml:space="preserve">You can select up to </w:t>
      </w:r>
      <w:r>
        <w:rPr>
          <w:rFonts w:ascii="DejaVu Sans" w:hAnsi="DejaVu Sans"/>
          <w:b/>
        </w:rPr>
        <w:t>5 seats per booking</w:t>
      </w:r>
      <w:r>
        <w:rPr>
          <w:rFonts w:ascii="DejaVu Sans" w:hAnsi="DejaVu Sans"/>
          <w:b w:val="0"/>
        </w:rPr>
        <w:t xml:space="preserve">. A temporary seat-selection hold lasts </w:t>
      </w:r>
      <w:r>
        <w:rPr>
          <w:rFonts w:ascii="DejaVu Sans" w:hAnsi="DejaVu Sans"/>
          <w:b/>
        </w:rPr>
        <w:t>10 minutes</w:t>
      </w:r>
      <w:r>
        <w:rPr>
          <w:rFonts w:ascii="DejaVu Sans" w:hAnsi="DejaVu Sans"/>
          <w:b w:val="0"/>
        </w:rPr>
        <w:t>; watch the countdown on screen. If it expires, select available seats again. Seat availability updates while you are choosing, so a seat may become unavailable if another customer takes it first.</w:t>
      </w:r>
    </w:p>
    <w:p>
      <w:r>
        <w:rPr>
          <w:rFonts w:ascii="DejaVu Sans" w:hAnsi="DejaVu Sans"/>
          <w:b w:val="0"/>
        </w:rPr>
        <w:t xml:space="preserve">On a touch device, use two fingers to zoom the seat map and scroll sideways as needed. </w:t>
      </w:r>
      <w:r>
        <w:rPr>
          <w:rFonts w:ascii="DejaVu Sans" w:hAnsi="DejaVu Sans"/>
          <w:b/>
        </w:rPr>
        <w:t>Reset zoom</w:t>
      </w:r>
      <w:r>
        <w:rPr>
          <w:rFonts w:ascii="DejaVu Sans" w:hAnsi="DejaVu Sans"/>
          <w:b w:val="0"/>
        </w:rPr>
        <w:t xml:space="preserve"> returns to the normal map size. Avoid refreshing or leaving the page unnecessarily while completing a timed selection.</w:t>
      </w:r>
    </w:p>
    <w:p>
      <w:r>
        <w:br w:type="page"/>
      </w:r>
    </w:p>
    <w:p>
      <w:bookmarkStart w:id="4" w:name="section_4"/>
      <w:pPr>
        <w:pStyle w:val="Heading1"/>
      </w:pPr>
      <w:r>
        <w:t>4. Pay now or reserve for later</w:t>
      </w:r>
      <w:bookmarkEnd w:id="4"/>
    </w:p>
    <w:p>
      <w:pPr>
        <w:pStyle w:val="Heading2"/>
      </w:pPr>
      <w:r>
        <w:t>Review the order</w:t>
      </w:r>
    </w:p>
    <w:p>
      <w:pPr>
        <w:pStyle w:val="ManualStep"/>
        <w:numPr>
          <w:ilvl w:val="0"/>
          <w:numId w:val="18"/>
        </w:numPr>
      </w:pPr>
      <w:r>
        <w:rPr>
          <w:rFonts w:ascii="DejaVu Sans" w:hAnsi="DejaVu Sans"/>
          <w:b w:val="0"/>
        </w:rPr>
        <w:t>Confirm the film, cinema, hall, date/time, seat labels, and subtotal.</w:t>
      </w:r>
    </w:p>
    <w:p>
      <w:pPr>
        <w:pStyle w:val="ManualStep"/>
        <w:numPr>
          <w:ilvl w:val="0"/>
          <w:numId w:val="18"/>
        </w:numPr>
      </w:pPr>
      <w:r>
        <w:rPr>
          <w:rFonts w:ascii="DejaVu Sans" w:hAnsi="DejaVu Sans"/>
          <w:b w:val="0"/>
        </w:rPr>
        <w:t xml:space="preserve">If you have a promo code, enter it and select </w:t>
      </w:r>
      <w:r>
        <w:rPr>
          <w:rFonts w:ascii="DejaVu Sans" w:hAnsi="DejaVu Sans"/>
          <w:b/>
        </w:rPr>
        <w:t>Apply</w:t>
      </w:r>
      <w:r>
        <w:rPr>
          <w:rFonts w:ascii="DejaVu Sans" w:hAnsi="DejaVu Sans"/>
          <w:b w:val="0"/>
        </w:rPr>
        <w:t>. Review the accepted discount or the explanation if it is rejected.</w:t>
      </w:r>
    </w:p>
    <w:p>
      <w:pPr>
        <w:pStyle w:val="ManualStep"/>
        <w:numPr>
          <w:ilvl w:val="0"/>
          <w:numId w:val="18"/>
        </w:numPr>
      </w:pPr>
      <w:r>
        <w:rPr>
          <w:rFonts w:ascii="DejaVu Sans" w:hAnsi="DejaVu Sans"/>
          <w:b w:val="0"/>
        </w:rPr>
        <w:t>Choose a payment method and review the final total in Myanmar kyat (MMK).</w:t>
      </w:r>
    </w:p>
    <w:p>
      <w:pPr>
        <w:pStyle w:val="ManualStep"/>
        <w:numPr>
          <w:ilvl w:val="0"/>
          <w:numId w:val="18"/>
        </w:numPr>
      </w:pPr>
      <w:r>
        <w:rPr>
          <w:rFonts w:ascii="DejaVu Sans" w:hAnsi="DejaVu Sans"/>
          <w:b w:val="0"/>
        </w:rPr>
        <w:t>Select the payment or reservation button once. Wait for its result before trying another payment.</w:t>
      </w:r>
    </w:p>
    <w:p>
      <w:pPr>
        <w:pStyle w:val="Heading2"/>
      </w:pPr>
      <w:r>
        <w:t>Pay by card</w:t>
      </w:r>
    </w:p>
    <w:p>
      <w:pPr>
        <w:pStyle w:val="ManualStep"/>
        <w:numPr>
          <w:ilvl w:val="0"/>
          <w:numId w:val="19"/>
        </w:numPr>
      </w:pPr>
      <w:r>
        <w:rPr>
          <w:rFonts w:ascii="DejaVu Sans" w:hAnsi="DejaVu Sans"/>
          <w:b w:val="0"/>
        </w:rPr>
        <w:t xml:space="preserve">Select </w:t>
      </w:r>
      <w:r>
        <w:rPr>
          <w:rFonts w:ascii="DejaVu Sans" w:hAnsi="DejaVu Sans"/>
          <w:b/>
        </w:rPr>
        <w:t>Credit / Debit Card</w:t>
      </w:r>
      <w:r>
        <w:rPr>
          <w:rFonts w:ascii="DejaVu Sans" w:hAnsi="DejaVu Sans"/>
          <w:b w:val="0"/>
        </w:rPr>
        <w:t xml:space="preserve">, then </w:t>
      </w:r>
      <w:r>
        <w:rPr>
          <w:rFonts w:ascii="DejaVu Sans" w:hAnsi="DejaVu Sans"/>
          <w:b/>
        </w:rPr>
        <w:t>Pay</w:t>
      </w:r>
      <w:r>
        <w:rPr>
          <w:rFonts w:ascii="DejaVu Sans" w:hAnsi="DejaVu Sans"/>
          <w:b w:val="0"/>
        </w:rPr>
        <w:t>.</w:t>
      </w:r>
    </w:p>
    <w:p>
      <w:pPr>
        <w:pStyle w:val="ManualStep"/>
        <w:numPr>
          <w:ilvl w:val="0"/>
          <w:numId w:val="19"/>
        </w:numPr>
      </w:pPr>
      <w:r>
        <w:rPr>
          <w:rFonts w:ascii="DejaVu Sans" w:hAnsi="DejaVu Sans"/>
          <w:b w:val="0"/>
        </w:rPr>
        <w:t xml:space="preserve">If a card payment form appears, enter the requested payment details and select </w:t>
      </w:r>
      <w:r>
        <w:rPr>
          <w:rFonts w:ascii="DejaVu Sans" w:hAnsi="DejaVu Sans"/>
          <w:b/>
        </w:rPr>
        <w:t>Confirm payment</w:t>
      </w:r>
      <w:r>
        <w:rPr>
          <w:rFonts w:ascii="DejaVu Sans" w:hAnsi="DejaVu Sans"/>
          <w:b w:val="0"/>
        </w:rPr>
        <w:t>.</w:t>
      </w:r>
    </w:p>
    <w:p>
      <w:pPr>
        <w:pStyle w:val="ManualStep"/>
        <w:numPr>
          <w:ilvl w:val="0"/>
          <w:numId w:val="19"/>
        </w:numPr>
      </w:pPr>
      <w:r>
        <w:rPr>
          <w:rFonts w:ascii="DejaVu Sans" w:hAnsi="DejaVu Sans"/>
          <w:b w:val="0"/>
        </w:rPr>
        <w:t>Complete any additional instructions from the payment provider.</w:t>
      </w:r>
    </w:p>
    <w:p>
      <w:pPr>
        <w:pStyle w:val="ManualStep"/>
        <w:numPr>
          <w:ilvl w:val="0"/>
          <w:numId w:val="19"/>
        </w:numPr>
      </w:pPr>
      <w:r>
        <w:rPr>
          <w:rFonts w:ascii="DejaVu Sans" w:hAnsi="DejaVu Sans"/>
          <w:b w:val="0"/>
        </w:rPr>
        <w:t>Wait for confirmation. A successful payment opens the ticket page.</w:t>
      </w:r>
    </w:p>
    <w:p>
      <w:pPr>
        <w:pStyle w:val="Heading2"/>
      </w:pPr>
      <w:r>
        <w:t>Pay with KBZPay</w:t>
      </w:r>
    </w:p>
    <w:p>
      <w:pPr>
        <w:pStyle w:val="ManualStep"/>
        <w:numPr>
          <w:ilvl w:val="0"/>
          <w:numId w:val="20"/>
        </w:numPr>
      </w:pPr>
      <w:r>
        <w:rPr>
          <w:rFonts w:ascii="DejaVu Sans" w:hAnsi="DejaVu Sans"/>
          <w:b w:val="0"/>
        </w:rPr>
        <w:t xml:space="preserve">Select </w:t>
      </w:r>
      <w:r>
        <w:rPr>
          <w:rFonts w:ascii="DejaVu Sans" w:hAnsi="DejaVu Sans"/>
          <w:b/>
        </w:rPr>
        <w:t>KBZPay</w:t>
      </w:r>
      <w:r>
        <w:rPr>
          <w:rFonts w:ascii="DejaVu Sans" w:hAnsi="DejaVu Sans"/>
          <w:b w:val="0"/>
        </w:rPr>
        <w:t xml:space="preserve">, then </w:t>
      </w:r>
      <w:r>
        <w:rPr>
          <w:rFonts w:ascii="DejaVu Sans" w:hAnsi="DejaVu Sans"/>
          <w:b/>
        </w:rPr>
        <w:t>Pay</w:t>
      </w:r>
      <w:r>
        <w:rPr>
          <w:rFonts w:ascii="DejaVu Sans" w:hAnsi="DejaVu Sans"/>
          <w:b w:val="0"/>
        </w:rPr>
        <w:t>.</w:t>
      </w:r>
    </w:p>
    <w:p>
      <w:pPr>
        <w:pStyle w:val="ManualStep"/>
        <w:numPr>
          <w:ilvl w:val="0"/>
          <w:numId w:val="20"/>
        </w:numPr>
      </w:pPr>
      <w:r>
        <w:rPr>
          <w:rFonts w:ascii="DejaVu Sans" w:hAnsi="DejaVu Sans"/>
          <w:b w:val="0"/>
        </w:rPr>
        <w:t xml:space="preserve">Scan the payment QR code in the KBZPay app, or select </w:t>
      </w:r>
      <w:r>
        <w:rPr>
          <w:rFonts w:ascii="DejaVu Sans" w:hAnsi="DejaVu Sans"/>
          <w:b/>
        </w:rPr>
        <w:t>Open in KBZPay</w:t>
      </w:r>
      <w:r>
        <w:rPr>
          <w:rFonts w:ascii="DejaVu Sans" w:hAnsi="DejaVu Sans"/>
          <w:b w:val="0"/>
        </w:rPr>
        <w:t xml:space="preserve"> when that option appears.</w:t>
      </w:r>
    </w:p>
    <w:p>
      <w:pPr>
        <w:pStyle w:val="ManualStep"/>
        <w:numPr>
          <w:ilvl w:val="0"/>
          <w:numId w:val="20"/>
        </w:numPr>
      </w:pPr>
      <w:r>
        <w:rPr>
          <w:rFonts w:ascii="DejaVu Sans" w:hAnsi="DejaVu Sans"/>
          <w:b w:val="0"/>
        </w:rPr>
        <w:t>Complete the payment in the app.</w:t>
      </w:r>
    </w:p>
    <w:p>
      <w:pPr>
        <w:pStyle w:val="ManualStep"/>
        <w:numPr>
          <w:ilvl w:val="0"/>
          <w:numId w:val="20"/>
        </w:numPr>
      </w:pPr>
      <w:r>
        <w:rPr>
          <w:rFonts w:ascii="DejaVu Sans" w:hAnsi="DejaVu Sans"/>
          <w:b w:val="0"/>
        </w:rPr>
        <w:t>Return to the website and wait for confirmation before treating the ticket as paid.</w:t>
      </w:r>
    </w:p>
    <w:p>
      <w:pPr>
        <w:pStyle w:val="Heading2"/>
      </w:pPr>
      <w:r>
        <w:t>Understand demonstration payments</w:t>
      </w:r>
    </w:p>
    <w:p>
      <w:r>
        <w:rPr>
          <w:rFonts w:ascii="DejaVu Sans" w:hAnsi="DejaVu Sans"/>
          <w:b w:val="0"/>
        </w:rPr>
        <w:t xml:space="preserve">If the payment page clearly says it is a </w:t>
      </w:r>
      <w:r>
        <w:rPr>
          <w:rFonts w:ascii="DejaVu Sans" w:hAnsi="DejaVu Sans"/>
          <w:b/>
        </w:rPr>
        <w:t>simulated sandbox payment</w:t>
      </w:r>
      <w:r>
        <w:rPr>
          <w:rFonts w:ascii="DejaVu Sans" w:hAnsi="DejaVu Sans"/>
          <w:b w:val="0"/>
        </w:rPr>
        <w:t xml:space="preserve"> and shows </w:t>
      </w:r>
      <w:r>
        <w:rPr>
          <w:rFonts w:ascii="DejaVu Sans" w:hAnsi="DejaVu Sans"/>
          <w:b/>
        </w:rPr>
        <w:t>Simulate successful payment</w:t>
      </w:r>
      <w:r>
        <w:rPr>
          <w:rFonts w:ascii="DejaVu Sans" w:hAnsi="DejaVu Sans"/>
          <w:b w:val="0"/>
        </w:rPr>
        <w:t xml:space="preserve"> and </w:t>
      </w:r>
      <w:r>
        <w:rPr>
          <w:rFonts w:ascii="DejaVu Sans" w:hAnsi="DejaVu Sans"/>
          <w:b/>
        </w:rPr>
        <w:t>Simulate failed payment</w:t>
      </w:r>
      <w:r>
        <w:rPr>
          <w:rFonts w:ascii="DejaVu Sans" w:hAnsi="DejaVu Sans"/>
          <w:b w:val="0"/>
        </w:rPr>
        <w:t>, the website is using a demonstration payment provider. Those buttons test the booking flow and do not charge a real card or KBZPay account. Use only demonstration bookings in this mode. Real card and KBZPay checkout require the site operator to configure those providers.</w:t>
      </w:r>
    </w:p>
    <w:p>
      <w:pPr>
        <w:pStyle w:val="Heading2"/>
      </w:pPr>
      <w:r>
        <w:t>Reserve &amp; Pay Later</w:t>
      </w:r>
    </w:p>
    <w:p>
      <w:pPr>
        <w:pStyle w:val="ManualStep"/>
        <w:numPr>
          <w:ilvl w:val="0"/>
          <w:numId w:val="21"/>
        </w:numPr>
      </w:pPr>
      <w:r>
        <w:rPr>
          <w:rFonts w:ascii="DejaVu Sans" w:hAnsi="DejaVu Sans"/>
          <w:b w:val="0"/>
        </w:rPr>
        <w:t xml:space="preserve">Choose </w:t>
      </w:r>
      <w:r>
        <w:rPr>
          <w:rFonts w:ascii="DejaVu Sans" w:hAnsi="DejaVu Sans"/>
          <w:b/>
        </w:rPr>
        <w:t>Reserve &amp; Pay Later</w:t>
      </w:r>
      <w:r>
        <w:rPr>
          <w:rFonts w:ascii="DejaVu Sans" w:hAnsi="DejaVu Sans"/>
          <w:b w:val="0"/>
        </w:rPr>
        <w:t xml:space="preserve">, then </w:t>
      </w:r>
      <w:r>
        <w:rPr>
          <w:rFonts w:ascii="DejaVu Sans" w:hAnsi="DejaVu Sans"/>
          <w:b/>
        </w:rPr>
        <w:t>Reserve Seats</w:t>
      </w:r>
      <w:r>
        <w:rPr>
          <w:rFonts w:ascii="DejaVu Sans" w:hAnsi="DejaVu Sans"/>
          <w:b w:val="0"/>
        </w:rPr>
        <w:t>.</w:t>
      </w:r>
    </w:p>
    <w:p>
      <w:pPr>
        <w:pStyle w:val="ManualStep"/>
        <w:numPr>
          <w:ilvl w:val="0"/>
          <w:numId w:val="21"/>
        </w:numPr>
      </w:pPr>
      <w:r>
        <w:rPr>
          <w:rFonts w:ascii="DejaVu Sans" w:hAnsi="DejaVu Sans"/>
          <w:b w:val="0"/>
        </w:rPr>
        <w:t>Save the booking reference and read the exact payment deadline on the booking page.</w:t>
      </w:r>
    </w:p>
    <w:p>
      <w:pPr>
        <w:pStyle w:val="ManualStep"/>
        <w:numPr>
          <w:ilvl w:val="0"/>
          <w:numId w:val="21"/>
        </w:numPr>
      </w:pPr>
      <w:r>
        <w:rPr>
          <w:rFonts w:ascii="DejaVu Sans" w:hAnsi="DejaVu Sans"/>
          <w:b w:val="0"/>
        </w:rPr>
        <w:t xml:space="preserve">Before that deadline, open </w:t>
      </w:r>
      <w:r>
        <w:rPr>
          <w:rFonts w:ascii="DejaVu Sans" w:hAnsi="DejaVu Sans"/>
          <w:b/>
        </w:rPr>
        <w:t>My Tickets</w:t>
      </w:r>
      <w:r>
        <w:rPr>
          <w:rFonts w:ascii="DejaVu Sans" w:hAnsi="DejaVu Sans"/>
          <w:b w:val="0"/>
        </w:rPr>
        <w:t xml:space="preserve">, select the reservation, and choose </w:t>
      </w:r>
      <w:r>
        <w:rPr>
          <w:rFonts w:ascii="DejaVu Sans" w:hAnsi="DejaVu Sans"/>
          <w:b/>
        </w:rPr>
        <w:t>Pay by Card</w:t>
      </w:r>
      <w:r>
        <w:rPr>
          <w:rFonts w:ascii="DejaVu Sans" w:hAnsi="DejaVu Sans"/>
          <w:b w:val="0"/>
        </w:rPr>
        <w:t xml:space="preserve"> or </w:t>
      </w:r>
      <w:r>
        <w:rPr>
          <w:rFonts w:ascii="DejaVu Sans" w:hAnsi="DejaVu Sans"/>
          <w:b/>
        </w:rPr>
        <w:t>Pay by KBZPay</w:t>
      </w:r>
      <w:r>
        <w:rPr>
          <w:rFonts w:ascii="DejaVu Sans" w:hAnsi="DejaVu Sans"/>
          <w:b w:val="0"/>
        </w:rPr>
        <w:t>. Alternatively, give the booking reference to a cinema cashier and pay cash.</w:t>
      </w:r>
    </w:p>
    <w:p>
      <w:pPr>
        <w:pStyle w:val="ManualStep"/>
        <w:numPr>
          <w:ilvl w:val="0"/>
          <w:numId w:val="21"/>
        </w:numPr>
      </w:pPr>
      <w:r>
        <w:rPr>
          <w:rFonts w:ascii="DejaVu Sans" w:hAnsi="DejaVu Sans"/>
          <w:b w:val="0"/>
        </w:rPr>
        <w:t>After payment is confirmed, the booking becomes paid and its admission QR code is available.</w:t>
      </w:r>
    </w:p>
    <w:p>
      <w:r>
        <w:rPr>
          <w:rFonts w:ascii="DejaVu Sans" w:hAnsi="DejaVu Sans"/>
          <w:b w:val="0"/>
        </w:rPr>
        <w:t xml:space="preserve">A reservation normally has a </w:t>
      </w:r>
      <w:r>
        <w:rPr>
          <w:rFonts w:ascii="DejaVu Sans" w:hAnsi="DejaVu Sans"/>
          <w:b/>
        </w:rPr>
        <w:t>2-hour payment window</w:t>
      </w:r>
      <w:r>
        <w:rPr>
          <w:rFonts w:ascii="DejaVu Sans" w:hAnsi="DejaVu Sans"/>
          <w:b w:val="0"/>
        </w:rPr>
        <w:t>. The deadline shown on the booking page is the one to follow. An unpaid reservation is not an admission ticket. Expired or cancelled reservations cannot be paid; choose available seats and create a new booking instead. Payment must also be completed in time for the screening.</w:t>
      </w:r>
    </w:p>
    <w:p>
      <w:r>
        <w:br w:type="page"/>
      </w:r>
    </w:p>
    <w:p>
      <w:bookmarkStart w:id="5" w:name="section_5"/>
      <w:pPr>
        <w:pStyle w:val="Heading1"/>
      </w:pPr>
      <w:r>
        <w:t>5. Find and present your tickets</w:t>
      </w:r>
      <w:bookmarkEnd w:id="5"/>
    </w:p>
    <w:p>
      <w:pPr>
        <w:pStyle w:val="ManualStep"/>
        <w:numPr>
          <w:ilvl w:val="0"/>
          <w:numId w:val="22"/>
        </w:numPr>
      </w:pPr>
      <w:r>
        <w:rPr>
          <w:rFonts w:ascii="DejaVu Sans" w:hAnsi="DejaVu Sans"/>
          <w:b w:val="0"/>
        </w:rPr>
        <w:t xml:space="preserve">Open </w:t>
      </w:r>
      <w:r>
        <w:rPr>
          <w:rFonts w:ascii="DejaVu Sans" w:hAnsi="DejaVu Sans"/>
          <w:b/>
        </w:rPr>
        <w:t>My Tickets</w:t>
      </w:r>
      <w:r>
        <w:rPr>
          <w:rFonts w:ascii="DejaVu Sans" w:hAnsi="DejaVu Sans"/>
          <w:b w:val="0"/>
        </w:rPr>
        <w:t xml:space="preserve"> while signed in to the account that made the booking.</w:t>
      </w:r>
    </w:p>
    <w:p>
      <w:pPr>
        <w:pStyle w:val="ManualStep"/>
        <w:numPr>
          <w:ilvl w:val="0"/>
          <w:numId w:val="22"/>
        </w:numPr>
      </w:pPr>
      <w:r>
        <w:rPr>
          <w:rFonts w:ascii="DejaVu Sans" w:hAnsi="DejaVu Sans"/>
          <w:b w:val="0"/>
        </w:rPr>
        <w:t xml:space="preserve">Choose a booking under </w:t>
      </w:r>
      <w:r>
        <w:rPr>
          <w:rFonts w:ascii="DejaVu Sans" w:hAnsi="DejaVu Sans"/>
          <w:b/>
        </w:rPr>
        <w:t>Upcoming</w:t>
      </w:r>
      <w:r>
        <w:rPr>
          <w:rFonts w:ascii="DejaVu Sans" w:hAnsi="DejaVu Sans"/>
          <w:b w:val="0"/>
        </w:rPr>
        <w:t xml:space="preserve"> or </w:t>
      </w:r>
      <w:r>
        <w:rPr>
          <w:rFonts w:ascii="DejaVu Sans" w:hAnsi="DejaVu Sans"/>
          <w:b/>
        </w:rPr>
        <w:t>Past</w:t>
      </w:r>
      <w:r>
        <w:rPr>
          <w:rFonts w:ascii="DejaVu Sans" w:hAnsi="DejaVu Sans"/>
          <w:b w:val="0"/>
        </w:rPr>
        <w:t>.</w:t>
      </w:r>
    </w:p>
    <w:p>
      <w:pPr>
        <w:pStyle w:val="ManualStep"/>
        <w:numPr>
          <w:ilvl w:val="0"/>
          <w:numId w:val="22"/>
        </w:numPr>
      </w:pPr>
      <w:r>
        <w:rPr>
          <w:rFonts w:ascii="DejaVu Sans" w:hAnsi="DejaVu Sans"/>
          <w:b w:val="0"/>
        </w:rPr>
        <w:t>Check its status, film, cinema, hall, time, seats, amount, and booking reference.</w:t>
      </w:r>
    </w:p>
    <w:p>
      <w:pPr>
        <w:pStyle w:val="ManualStep"/>
        <w:numPr>
          <w:ilvl w:val="0"/>
          <w:numId w:val="22"/>
        </w:numPr>
      </w:pPr>
      <w:r>
        <w:rPr>
          <w:rFonts w:ascii="DejaVu Sans" w:hAnsi="DejaVu Sans"/>
          <w:b w:val="0"/>
        </w:rPr>
        <w:t xml:space="preserve">For a paid ticket, show the displayed </w:t>
      </w:r>
      <w:r>
        <w:rPr>
          <w:rFonts w:ascii="DejaVu Sans" w:hAnsi="DejaVu Sans"/>
          <w:b/>
        </w:rPr>
        <w:t>ticket QR code</w:t>
      </w:r>
      <w:r>
        <w:rPr>
          <w:rFonts w:ascii="DejaVu Sans" w:hAnsi="DejaVu Sans"/>
          <w:b w:val="0"/>
        </w:rPr>
        <w:t xml:space="preserve"> at the cinema entrance.</w:t>
      </w:r>
    </w:p>
    <w:p>
      <w:pPr>
        <w:pStyle w:val="ManualStep"/>
        <w:numPr>
          <w:ilvl w:val="0"/>
          <w:numId w:val="22"/>
        </w:numPr>
      </w:pPr>
      <w:r>
        <w:rPr>
          <w:rFonts w:ascii="DejaVu Sans" w:hAnsi="DejaVu Sans"/>
          <w:b w:val="0"/>
        </w:rPr>
        <w:t xml:space="preserve">Select </w:t>
      </w:r>
      <w:r>
        <w:rPr>
          <w:rFonts w:ascii="DejaVu Sans" w:hAnsi="DejaVu Sans"/>
          <w:b/>
        </w:rPr>
        <w:t>Download Ticket (PDF)</w:t>
      </w:r>
      <w:r>
        <w:rPr>
          <w:rFonts w:ascii="DejaVu Sans" w:hAnsi="DejaVu Sans"/>
          <w:b w:val="0"/>
        </w:rPr>
        <w:t xml:space="preserve"> if you want to save or print the ticket.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00"/>
        <w:gridCol w:w="5849"/>
      </w:tblGrid>
      <w:tr>
        <w:trPr>
          <w:cantSplit/>
          <w:tblHeader/>
        </w:trPr>
        <w:tc>
          <w:tcPr>
            <w:tcW w:type="dxa" w:w="3900"/>
            <w:vAlign w:val="center"/>
            <w:tcMar>
              <w:top w:w="90" w:type="dxa"/>
              <w:bottom w:w="90" w:type="dxa"/>
              <w:start w:w="115" w:type="dxa"/>
              <w:end w:w="115" w:type="dxa"/>
            </w:tcMar>
            <w:shd w:fill="BE1E2D"/>
          </w:tcPr>
          <w:p>
            <w:pPr>
              <w:spacing w:after="0" w:before="0" w:line="269" w:lineRule="auto"/>
            </w:pPr>
            <w:r>
              <w:rPr>
                <w:rFonts w:ascii="DejaVu Sans" w:hAnsi="DejaVu Sans"/>
                <w:b/>
                <w:color w:val="FFFFFF"/>
                <w:sz w:val="18"/>
              </w:rPr>
              <w:t>Status</w:t>
            </w:r>
          </w:p>
        </w:tc>
        <w:tc>
          <w:tcPr>
            <w:tcW w:type="dxa" w:w="5849"/>
            <w:vAlign w:val="center"/>
            <w:tcMar>
              <w:top w:w="90" w:type="dxa"/>
              <w:bottom w:w="90" w:type="dxa"/>
              <w:start w:w="115" w:type="dxa"/>
              <w:end w:w="115" w:type="dxa"/>
            </w:tcMar>
            <w:shd w:fill="BE1E2D"/>
          </w:tcPr>
          <w:p>
            <w:pPr>
              <w:spacing w:after="0" w:before="0" w:line="269" w:lineRule="auto"/>
            </w:pPr>
            <w:r>
              <w:rPr>
                <w:rFonts w:ascii="DejaVu Sans" w:hAnsi="DejaVu Sans"/>
                <w:b/>
                <w:color w:val="FFFFFF"/>
                <w:sz w:val="18"/>
              </w:rPr>
              <w:t>What it means</w:t>
            </w:r>
          </w:p>
        </w:tc>
      </w:tr>
      <w:tr>
        <w:trPr>
          <w:cantSplit/>
        </w:trPr>
        <w:tc>
          <w:tcPr>
            <w:tcW w:type="dxa" w:w="3900"/>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Payment pending / PENDING</w:t>
            </w:r>
          </w:p>
        </w:tc>
        <w:tc>
          <w:tcPr>
            <w:tcW w:type="dxa" w:w="5849"/>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The booking has not yet been paid. Follow its deadline and payment options.</w:t>
            </w:r>
          </w:p>
        </w:tc>
      </w:tr>
      <w:tr>
        <w:trPr>
          <w:cantSplit/>
        </w:trPr>
        <w:tc>
          <w:tcPr>
            <w:tcW w:type="dxa" w:w="3900"/>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Confirmed / PAID</w:t>
            </w:r>
          </w:p>
        </w:tc>
        <w:tc>
          <w:tcPr>
            <w:tcW w:type="dxa" w:w="5849"/>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Payment is confirmed and the admission QR code is available.</w:t>
            </w:r>
          </w:p>
        </w:tc>
      </w:tr>
      <w:tr>
        <w:trPr>
          <w:cantSplit/>
        </w:trPr>
        <w:tc>
          <w:tcPr>
            <w:tcW w:type="dxa" w:w="3900"/>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CHECKED_IN</w:t>
            </w:r>
          </w:p>
        </w:tc>
        <w:tc>
          <w:tcPr>
            <w:tcW w:type="dxa" w:w="5849"/>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Cinema staff have already checked the ticket in.</w:t>
            </w:r>
          </w:p>
        </w:tc>
      </w:tr>
      <w:tr>
        <w:trPr>
          <w:cantSplit/>
        </w:trPr>
        <w:tc>
          <w:tcPr>
            <w:tcW w:type="dxa" w:w="3900"/>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Expired, cancelled, or refunded</w:t>
            </w:r>
          </w:p>
        </w:tc>
        <w:tc>
          <w:tcPr>
            <w:tcW w:type="dxa" w:w="5849"/>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The booking is no longer an active admission ticket.</w:t>
            </w:r>
          </w:p>
        </w:tc>
      </w:tr>
    </w:tbl>
    <w:p>
      <w:pPr>
        <w:spacing w:after="40" w:before="0" w:line="48" w:lineRule="auto"/>
      </w:pPr>
    </w:p>
    <w:p>
      <w:r>
        <w:rPr>
          <w:rFonts w:ascii="DejaVu Sans" w:hAnsi="DejaVu Sans"/>
          <w:b w:val="0"/>
        </w:rPr>
        <w:t>The ticket QR is different from a KBZPay payment QR. Only the ticket QR is used for admission. Keep it private and have it ready on your phone or PDF. A booking reference is useful when asking staff to find your booking.</w:t>
      </w:r>
    </w:p>
    <w:p>
      <w:r>
        <w:rPr>
          <w:rFonts w:ascii="DejaVu Sans" w:hAnsi="DejaVu Sans"/>
          <w:b w:val="0"/>
        </w:rPr>
        <w:t>There is no customer cancellation or refund button in the current website. Contact cinema staff with the booking reference if you need help. Cancelled, expired, and refunded bookings are not included in the normal My Tickets lists.</w:t>
      </w:r>
    </w:p>
    <w:p>
      <w:r>
        <w:br w:type="page"/>
      </w:r>
    </w:p>
    <w:p>
      <w:bookmarkStart w:id="6" w:name="section_6"/>
      <w:pPr>
        <w:pStyle w:val="Heading1"/>
      </w:pPr>
      <w:r>
        <w:t>6. Manage your profile and security</w:t>
      </w:r>
      <w:bookmarkEnd w:id="6"/>
    </w:p>
    <w:p>
      <w:pPr>
        <w:pStyle w:val="Heading2"/>
      </w:pPr>
      <w:r>
        <w:t>Update profile details</w:t>
      </w:r>
    </w:p>
    <w:p>
      <w:pPr>
        <w:pStyle w:val="ManualStep"/>
        <w:numPr>
          <w:ilvl w:val="0"/>
          <w:numId w:val="23"/>
        </w:numPr>
      </w:pPr>
      <w:r>
        <w:rPr>
          <w:rFonts w:ascii="DejaVu Sans" w:hAnsi="DejaVu Sans"/>
          <w:b w:val="0"/>
        </w:rPr>
        <w:t xml:space="preserve">Open the account menu and select </w:t>
      </w:r>
      <w:r>
        <w:rPr>
          <w:rFonts w:ascii="DejaVu Sans" w:hAnsi="DejaVu Sans"/>
          <w:b/>
        </w:rPr>
        <w:t>Profile</w:t>
      </w:r>
      <w:r>
        <w:rPr>
          <w:rFonts w:ascii="DejaVu Sans" w:hAnsi="DejaVu Sans"/>
          <w:b w:val="0"/>
        </w:rPr>
        <w:t>.</w:t>
      </w:r>
    </w:p>
    <w:p>
      <w:pPr>
        <w:pStyle w:val="ManualStep"/>
        <w:numPr>
          <w:ilvl w:val="0"/>
          <w:numId w:val="23"/>
        </w:numPr>
      </w:pPr>
      <w:r>
        <w:rPr>
          <w:rFonts w:ascii="DejaVu Sans" w:hAnsi="DejaVu Sans"/>
          <w:b w:val="0"/>
        </w:rPr>
        <w:t>Update your name or phone number and choose English or Myanmar.</w:t>
      </w:r>
    </w:p>
    <w:p>
      <w:pPr>
        <w:pStyle w:val="ManualStep"/>
        <w:numPr>
          <w:ilvl w:val="0"/>
          <w:numId w:val="23"/>
        </w:numPr>
      </w:pPr>
      <w:r>
        <w:rPr>
          <w:rFonts w:ascii="DejaVu Sans" w:hAnsi="DejaVu Sans"/>
          <w:b w:val="0"/>
        </w:rPr>
        <w:t xml:space="preserve">Select </w:t>
      </w:r>
      <w:r>
        <w:rPr>
          <w:rFonts w:ascii="DejaVu Sans" w:hAnsi="DejaVu Sans"/>
          <w:b/>
        </w:rPr>
        <w:t>Save changes</w:t>
      </w:r>
      <w:r>
        <w:rPr>
          <w:rFonts w:ascii="DejaVu Sans" w:hAnsi="DejaVu Sans"/>
          <w:b w:val="0"/>
        </w:rPr>
        <w:t xml:space="preserve"> and look for the saved confirmation.</w:t>
      </w:r>
    </w:p>
    <w:p>
      <w:r>
        <w:rPr>
          <w:rFonts w:ascii="DejaVu Sans" w:hAnsi="DejaVu Sans"/>
          <w:b w:val="0"/>
        </w:rPr>
        <w:t>The profile form does not change your sign-in email address. Ask the site operator if you need help with an account email.</w:t>
      </w:r>
    </w:p>
    <w:p>
      <w:pPr>
        <w:pStyle w:val="Heading2"/>
      </w:pPr>
      <w:r>
        <w:t>Change your password</w:t>
      </w:r>
    </w:p>
    <w:p>
      <w:pPr>
        <w:pStyle w:val="ManualStep"/>
        <w:numPr>
          <w:ilvl w:val="0"/>
          <w:numId w:val="24"/>
        </w:numPr>
      </w:pPr>
      <w:r>
        <w:rPr>
          <w:rFonts w:ascii="DejaVu Sans" w:hAnsi="DejaVu Sans"/>
          <w:b w:val="0"/>
        </w:rPr>
        <w:t xml:space="preserve">In </w:t>
      </w:r>
      <w:r>
        <w:rPr>
          <w:rFonts w:ascii="DejaVu Sans" w:hAnsi="DejaVu Sans"/>
          <w:b/>
        </w:rPr>
        <w:t>Profile → Password</w:t>
      </w:r>
      <w:r>
        <w:rPr>
          <w:rFonts w:ascii="DejaVu Sans" w:hAnsi="DejaVu Sans"/>
          <w:b w:val="0"/>
        </w:rPr>
        <w:t>, enter the current password and a new password.</w:t>
      </w:r>
    </w:p>
    <w:p>
      <w:pPr>
        <w:pStyle w:val="ManualStep"/>
        <w:numPr>
          <w:ilvl w:val="0"/>
          <w:numId w:val="24"/>
        </w:numPr>
      </w:pPr>
      <w:r>
        <w:rPr>
          <w:rFonts w:ascii="DejaVu Sans" w:hAnsi="DejaVu Sans"/>
          <w:b w:val="0"/>
        </w:rPr>
        <w:t xml:space="preserve">Select </w:t>
      </w:r>
      <w:r>
        <w:rPr>
          <w:rFonts w:ascii="DejaVu Sans" w:hAnsi="DejaVu Sans"/>
          <w:b/>
        </w:rPr>
        <w:t>Update password</w:t>
      </w:r>
      <w:r>
        <w:rPr>
          <w:rFonts w:ascii="DejaVu Sans" w:hAnsi="DejaVu Sans"/>
          <w:b w:val="0"/>
        </w:rPr>
        <w:t>.</w:t>
      </w:r>
    </w:p>
    <w:p>
      <w:pPr>
        <w:pStyle w:val="ManualStep"/>
        <w:numPr>
          <w:ilvl w:val="0"/>
          <w:numId w:val="24"/>
        </w:numPr>
      </w:pPr>
      <w:r>
        <w:rPr>
          <w:rFonts w:ascii="DejaVu Sans" w:hAnsi="DejaVu Sans"/>
          <w:b w:val="0"/>
        </w:rPr>
        <w:t>After the success message, sign in again with your new password. The change signs you out of existing sessions.</w:t>
      </w:r>
    </w:p>
    <w:p>
      <w:r>
        <w:rPr>
          <w:rFonts w:ascii="DejaVu Sans" w:hAnsi="DejaVu Sans"/>
          <w:b w:val="0"/>
        </w:rPr>
        <w:t>An account created through an external sign-in provider may not have a website password to change. Use that provider's account controls instead.</w:t>
      </w:r>
    </w:p>
    <w:p>
      <w:pPr>
        <w:pStyle w:val="Heading2"/>
      </w:pPr>
      <w:r>
        <w:t>Sign out on all devices</w:t>
      </w:r>
    </w:p>
    <w:p>
      <w:r>
        <w:rPr>
          <w:rFonts w:ascii="DejaVu Sans" w:hAnsi="DejaVu Sans"/>
          <w:b w:val="0"/>
        </w:rPr>
        <w:t xml:space="preserve">In </w:t>
      </w:r>
      <w:r>
        <w:rPr>
          <w:rFonts w:ascii="DejaVu Sans" w:hAnsi="DejaVu Sans"/>
          <w:b/>
        </w:rPr>
        <w:t>Profile → Security</w:t>
      </w:r>
      <w:r>
        <w:rPr>
          <w:rFonts w:ascii="DejaVu Sans" w:hAnsi="DejaVu Sans"/>
          <w:b w:val="0"/>
        </w:rPr>
        <w:t xml:space="preserve">, select </w:t>
      </w:r>
      <w:r>
        <w:rPr>
          <w:rFonts w:ascii="DejaVu Sans" w:hAnsi="DejaVu Sans"/>
          <w:b/>
        </w:rPr>
        <w:t>Log out of all devices</w:t>
      </w:r>
      <w:r>
        <w:rPr>
          <w:rFonts w:ascii="DejaVu Sans" w:hAnsi="DejaVu Sans"/>
          <w:b w:val="0"/>
        </w:rPr>
        <w:t>. You will need to sign in again. Use this when you have left an account open on a shared device.</w:t>
      </w:r>
    </w:p>
    <w:p>
      <w:r>
        <w:br w:type="page"/>
      </w:r>
    </w:p>
    <w:p>
      <w:bookmarkStart w:id="7" w:name="section_7"/>
      <w:pPr>
        <w:pStyle w:val="Heading1"/>
      </w:pPr>
      <w:r>
        <w:t>7. Cashier guide</w:t>
      </w:r>
      <w:bookmarkEnd w:id="7"/>
    </w:p>
    <w:p>
      <w:r>
        <w:rPr>
          <w:rFonts w:ascii="DejaVu Sans" w:hAnsi="DejaVu Sans"/>
          <w:b w:val="0"/>
        </w:rPr>
        <w:t xml:space="preserve">These tasks require a CASHIER, ADMIN, or SUPER_ADMIN account. From the account menu, cashiers can open </w:t>
      </w:r>
      <w:r>
        <w:rPr>
          <w:rFonts w:ascii="DejaVu Sans" w:hAnsi="DejaVu Sans"/>
          <w:b/>
        </w:rPr>
        <w:t>Cashier dashboard</w:t>
      </w:r>
      <w:r>
        <w:rPr>
          <w:rFonts w:ascii="DejaVu Sans" w:hAnsi="DejaVu Sans"/>
          <w:b w:val="0"/>
        </w:rPr>
        <w:t>. Staff with administrator accounts can also open the cashier area directly through the site's cashier route.</w:t>
      </w:r>
    </w:p>
    <w:p>
      <w:pPr>
        <w:pStyle w:val="Heading2"/>
      </w:pPr>
      <w:r>
        <w:t>Sell a walk-in ticket</w:t>
      </w:r>
    </w:p>
    <w:p>
      <w:pPr>
        <w:pStyle w:val="ManualStep"/>
        <w:numPr>
          <w:ilvl w:val="0"/>
          <w:numId w:val="25"/>
        </w:numPr>
      </w:pPr>
      <w:r>
        <w:rPr>
          <w:rFonts w:ascii="DejaVu Sans" w:hAnsi="DejaVu Sans"/>
          <w:b w:val="0"/>
        </w:rPr>
        <w:t xml:space="preserve">Open </w:t>
      </w:r>
      <w:r>
        <w:rPr>
          <w:rFonts w:ascii="DejaVu Sans" w:hAnsi="DejaVu Sans"/>
          <w:b/>
        </w:rPr>
        <w:t>Cashier → Sell a ticket</w:t>
      </w:r>
      <w:r>
        <w:rPr>
          <w:rFonts w:ascii="DejaVu Sans" w:hAnsi="DejaVu Sans"/>
          <w:b w:val="0"/>
        </w:rPr>
        <w:t>.</w:t>
      </w:r>
    </w:p>
    <w:p>
      <w:pPr>
        <w:pStyle w:val="ManualStep"/>
        <w:numPr>
          <w:ilvl w:val="0"/>
          <w:numId w:val="25"/>
        </w:numPr>
      </w:pPr>
      <w:r>
        <w:rPr>
          <w:rFonts w:ascii="DejaVu Sans" w:hAnsi="DejaVu Sans"/>
          <w:b w:val="0"/>
        </w:rPr>
        <w:t>Browse movies, select the requested cinema/date/time, and choose seats as usual.</w:t>
      </w:r>
    </w:p>
    <w:p>
      <w:pPr>
        <w:pStyle w:val="ManualStep"/>
        <w:numPr>
          <w:ilvl w:val="0"/>
          <w:numId w:val="25"/>
        </w:numPr>
      </w:pPr>
      <w:r>
        <w:rPr>
          <w:rFonts w:ascii="DejaVu Sans" w:hAnsi="DejaVu Sans"/>
          <w:b w:val="0"/>
        </w:rPr>
        <w:t xml:space="preserve">Continue to payment and select </w:t>
      </w:r>
      <w:r>
        <w:rPr>
          <w:rFonts w:ascii="DejaVu Sans" w:hAnsi="DejaVu Sans"/>
          <w:b/>
        </w:rPr>
        <w:t>Cash (at counter)</w:t>
      </w:r>
      <w:r>
        <w:rPr>
          <w:rFonts w:ascii="DejaVu Sans" w:hAnsi="DejaVu Sans"/>
          <w:b w:val="0"/>
        </w:rPr>
        <w:t>.</w:t>
      </w:r>
    </w:p>
    <w:p>
      <w:pPr>
        <w:pStyle w:val="ManualStep"/>
        <w:numPr>
          <w:ilvl w:val="0"/>
          <w:numId w:val="25"/>
        </w:numPr>
      </w:pPr>
      <w:r>
        <w:rPr>
          <w:rFonts w:ascii="DejaVu Sans" w:hAnsi="DejaVu Sans"/>
          <w:b w:val="0"/>
        </w:rPr>
        <w:t>Enter the customer's name. Phone and email are optional; an email can be used for an e-receipt when delivery is configured.</w:t>
      </w:r>
    </w:p>
    <w:p>
      <w:pPr>
        <w:pStyle w:val="ManualStep"/>
        <w:numPr>
          <w:ilvl w:val="0"/>
          <w:numId w:val="25"/>
        </w:numPr>
      </w:pPr>
      <w:r>
        <w:rPr>
          <w:rFonts w:ascii="DejaVu Sans" w:hAnsi="DejaVu Sans"/>
          <w:b w:val="0"/>
        </w:rPr>
        <w:t xml:space="preserve">Check the seat labels and amount. Collect the cash, then select </w:t>
      </w:r>
      <w:r>
        <w:rPr>
          <w:rFonts w:ascii="DejaVu Sans" w:hAnsi="DejaVu Sans"/>
          <w:b/>
        </w:rPr>
        <w:t>Complete Cash Sale</w:t>
      </w:r>
      <w:r>
        <w:rPr>
          <w:rFonts w:ascii="DejaVu Sans" w:hAnsi="DejaVu Sans"/>
          <w:b w:val="0"/>
        </w:rPr>
        <w:t>.</w:t>
      </w:r>
    </w:p>
    <w:p>
      <w:pPr>
        <w:pStyle w:val="ManualStep"/>
        <w:numPr>
          <w:ilvl w:val="0"/>
          <w:numId w:val="25"/>
        </w:numPr>
      </w:pPr>
      <w:r>
        <w:rPr>
          <w:rFonts w:ascii="DejaVu Sans" w:hAnsi="DejaVu Sans"/>
          <w:b w:val="0"/>
        </w:rPr>
        <w:t xml:space="preserve">On the receipt page, select </w:t>
      </w:r>
      <w:r>
        <w:rPr>
          <w:rFonts w:ascii="DejaVu Sans" w:hAnsi="DejaVu Sans"/>
          <w:b/>
        </w:rPr>
        <w:t>Print Ticket (PDF)</w:t>
      </w:r>
      <w:r>
        <w:rPr>
          <w:rFonts w:ascii="DejaVu Sans" w:hAnsi="DejaVu Sans"/>
          <w:b w:val="0"/>
        </w:rPr>
        <w:t xml:space="preserve"> and give the ticket to the customer.</w:t>
      </w:r>
    </w:p>
    <w:p>
      <w:pPr>
        <w:pStyle w:val="ManualStep"/>
        <w:numPr>
          <w:ilvl w:val="0"/>
          <w:numId w:val="25"/>
        </w:numPr>
      </w:pPr>
      <w:r>
        <w:rPr>
          <w:rFonts w:ascii="DejaVu Sans" w:hAnsi="DejaVu Sans"/>
          <w:b w:val="0"/>
        </w:rPr>
        <w:t xml:space="preserve">Select </w:t>
      </w:r>
      <w:r>
        <w:rPr>
          <w:rFonts w:ascii="DejaVu Sans" w:hAnsi="DejaVu Sans"/>
          <w:b/>
        </w:rPr>
        <w:t>Sell another ticket</w:t>
      </w:r>
      <w:r>
        <w:rPr>
          <w:rFonts w:ascii="DejaVu Sans" w:hAnsi="DejaVu Sans"/>
          <w:b w:val="0"/>
        </w:rPr>
        <w:t xml:space="preserve"> for the next customer.</w:t>
      </w:r>
    </w:p>
    <w:p>
      <w:r>
        <w:rPr>
          <w:rFonts w:ascii="DejaVu Sans" w:hAnsi="DejaVu Sans"/>
          <w:b w:val="0"/>
        </w:rPr>
        <w:t>Cash walk-in sales do not support promo codes. Complete the cash sale only after collecting the correct amount. The receipt includes the admission QR, booking reference, seats, and amount collected.</w:t>
      </w:r>
    </w:p>
    <w:p>
      <w:pPr>
        <w:pStyle w:val="Heading2"/>
      </w:pPr>
      <w:r>
        <w:t>Collect payment for an online reservation</w:t>
      </w:r>
    </w:p>
    <w:p>
      <w:pPr>
        <w:pStyle w:val="ManualStep"/>
        <w:numPr>
          <w:ilvl w:val="0"/>
          <w:numId w:val="26"/>
        </w:numPr>
      </w:pPr>
      <w:r>
        <w:rPr>
          <w:rFonts w:ascii="DejaVu Sans" w:hAnsi="DejaVu Sans"/>
          <w:b w:val="0"/>
        </w:rPr>
        <w:t xml:space="preserve">Open </w:t>
      </w:r>
      <w:r>
        <w:rPr>
          <w:rFonts w:ascii="DejaVu Sans" w:hAnsi="DejaVu Sans"/>
          <w:b/>
        </w:rPr>
        <w:t>Cashier → Pay a reservation</w:t>
      </w:r>
      <w:r>
        <w:rPr>
          <w:rFonts w:ascii="DejaVu Sans" w:hAnsi="DejaVu Sans"/>
          <w:b w:val="0"/>
        </w:rPr>
        <w:t>.</w:t>
      </w:r>
    </w:p>
    <w:p>
      <w:pPr>
        <w:pStyle w:val="ManualStep"/>
        <w:numPr>
          <w:ilvl w:val="0"/>
          <w:numId w:val="26"/>
        </w:numPr>
      </w:pPr>
      <w:r>
        <w:rPr>
          <w:rFonts w:ascii="DejaVu Sans" w:hAnsi="DejaVu Sans"/>
          <w:b w:val="0"/>
        </w:rPr>
        <w:t xml:space="preserve">Enter the customer's booking reference and select </w:t>
      </w:r>
      <w:r>
        <w:rPr>
          <w:rFonts w:ascii="DejaVu Sans" w:hAnsi="DejaVu Sans"/>
          <w:b/>
        </w:rPr>
        <w:t>Look up</w:t>
      </w:r>
      <w:r>
        <w:rPr>
          <w:rFonts w:ascii="DejaVu Sans" w:hAnsi="DejaVu Sans"/>
          <w:b w:val="0"/>
        </w:rPr>
        <w:t>. The scanner is also available when the customer has a supported ticket QR.</w:t>
      </w:r>
    </w:p>
    <w:p>
      <w:pPr>
        <w:pStyle w:val="ManualStep"/>
        <w:numPr>
          <w:ilvl w:val="0"/>
          <w:numId w:val="26"/>
        </w:numPr>
      </w:pPr>
      <w:r>
        <w:rPr>
          <w:rFonts w:ascii="DejaVu Sans" w:hAnsi="DejaVu Sans"/>
          <w:b w:val="0"/>
        </w:rPr>
        <w:t>Verify the film, cinema, hall, date/time, seats, total, and status with the customer.</w:t>
      </w:r>
    </w:p>
    <w:p>
      <w:pPr>
        <w:pStyle w:val="ManualStep"/>
        <w:numPr>
          <w:ilvl w:val="0"/>
          <w:numId w:val="26"/>
        </w:numPr>
      </w:pPr>
      <w:r>
        <w:rPr>
          <w:rFonts w:ascii="DejaVu Sans" w:hAnsi="DejaVu Sans"/>
          <w:b w:val="0"/>
        </w:rPr>
        <w:t xml:space="preserve">If it is a valid pending reservation, collect the cash and select </w:t>
      </w:r>
      <w:r>
        <w:rPr>
          <w:rFonts w:ascii="DejaVu Sans" w:hAnsi="DejaVu Sans"/>
          <w:b/>
        </w:rPr>
        <w:t>Confirm Cash Payment</w:t>
      </w:r>
      <w:r>
        <w:rPr>
          <w:rFonts w:ascii="DejaVu Sans" w:hAnsi="DejaVu Sans"/>
          <w:b w:val="0"/>
        </w:rPr>
        <w:t>.</w:t>
      </w:r>
    </w:p>
    <w:p>
      <w:pPr>
        <w:pStyle w:val="ManualStep"/>
        <w:numPr>
          <w:ilvl w:val="0"/>
          <w:numId w:val="26"/>
        </w:numPr>
      </w:pPr>
      <w:r>
        <w:rPr>
          <w:rFonts w:ascii="DejaVu Sans" w:hAnsi="DejaVu Sans"/>
          <w:b w:val="0"/>
        </w:rPr>
        <w:t>Check the success message. The customer's ticket is now paid and can be opened in My Tickets.</w:t>
      </w:r>
    </w:p>
    <w:p>
      <w:r>
        <w:rPr>
          <w:rFonts w:ascii="DejaVu Sans" w:hAnsi="DejaVu Sans"/>
          <w:b w:val="0"/>
        </w:rPr>
        <w:t>An unpaid reservation may have a booking reference without an admission QR; enter the reference in that case. Already paid, checked-in, expired, or cancelled bookings must not be collected again. If camera access fails, close the scanner and enter the reference manually.</w:t>
      </w:r>
    </w:p>
    <w:p>
      <w:r>
        <w:br w:type="page"/>
      </w:r>
    </w:p>
    <w:p>
      <w:bookmarkStart w:id="8" w:name="section_8"/>
      <w:pPr>
        <w:pStyle w:val="Heading1"/>
      </w:pPr>
      <w:r>
        <w:t>8. Administrator and super administrator guide</w:t>
      </w:r>
      <w:bookmarkEnd w:id="8"/>
    </w:p>
    <w:p>
      <w:r>
        <w:rPr>
          <w:rFonts w:ascii="DejaVu Sans" w:hAnsi="DejaVu Sans"/>
          <w:b w:val="0"/>
        </w:rPr>
        <w:t xml:space="preserve">Open </w:t>
      </w:r>
      <w:r>
        <w:rPr>
          <w:rFonts w:ascii="DejaVu Sans" w:hAnsi="DejaVu Sans"/>
          <w:b/>
        </w:rPr>
        <w:t>Admin dashboard</w:t>
      </w:r>
      <w:r>
        <w:rPr>
          <w:rFonts w:ascii="DejaVu Sans" w:hAnsi="DejaVu Sans"/>
          <w:b w:val="0"/>
        </w:rPr>
        <w:t xml:space="preserve"> from the account menu using an ADMIN or SUPER_ADMIN account. On a computer, use the sidebar to open each management area. On a phone or smaller tablet, select the menu button labelled </w:t>
      </w:r>
      <w:r>
        <w:rPr>
          <w:rFonts w:ascii="DejaVu Sans" w:hAnsi="DejaVu Sans"/>
          <w:b/>
        </w:rPr>
        <w:t>Open admin navigation</w:t>
      </w:r>
      <w:r>
        <w:rPr>
          <w:rFonts w:ascii="DejaVu Sans" w:hAnsi="DejaVu Sans"/>
          <w:b w:val="0"/>
        </w:rPr>
        <w:t xml:space="preserve">, choose an area, and the menu closes. </w:t>
      </w:r>
      <w:r>
        <w:rPr>
          <w:rFonts w:ascii="DejaVu Sans" w:hAnsi="DejaVu Sans"/>
          <w:b/>
        </w:rPr>
        <w:t>Close admin navigation</w:t>
      </w:r>
      <w:r>
        <w:rPr>
          <w:rFonts w:ascii="DejaVu Sans" w:hAnsi="DejaVu Sans"/>
          <w:b w:val="0"/>
        </w:rPr>
        <w:t xml:space="preserve"> or Escape closes an open menu. An authenticator setup is not required to enter the dashboard.</w:t>
      </w:r>
    </w:p>
    <w:p>
      <w:r>
        <w:rPr>
          <w:rFonts w:ascii="DejaVu Sans" w:hAnsi="DejaVu Sans"/>
          <w:b w:val="0"/>
        </w:rPr>
        <w:t xml:space="preserve">For a new cinema, prepare data in this order: </w:t>
      </w:r>
      <w:r>
        <w:rPr>
          <w:rFonts w:ascii="DejaVu Sans" w:hAnsi="DejaVu Sans"/>
          <w:b/>
        </w:rPr>
        <w:t>Branches → Halls → Seat Layout → Movies → Showtimes</w:t>
      </w:r>
      <w:r>
        <w:rPr>
          <w:rFonts w:ascii="DejaVu Sans" w:hAnsi="DejaVu Sans"/>
          <w:b w:val="0"/>
        </w:rPr>
        <w:t>. Then check the result on the public movie and cinema pages before customers book.</w:t>
      </w:r>
    </w:p>
    <w:p>
      <w:pPr>
        <w:pStyle w:val="Heading2"/>
      </w:pPr>
      <w:r>
        <w:t>Dashboard</w:t>
      </w:r>
    </w:p>
    <w:p>
      <w:r>
        <w:rPr>
          <w:rFonts w:ascii="DejaVu Sans" w:hAnsi="DejaVu Sans"/>
          <w:b w:val="0"/>
        </w:rPr>
        <w:t xml:space="preserve">Open </w:t>
      </w:r>
      <w:r>
        <w:rPr>
          <w:rFonts w:ascii="DejaVu Sans" w:hAnsi="DejaVu Sans"/>
          <w:b/>
        </w:rPr>
        <w:t>Dashboard</w:t>
      </w:r>
      <w:r>
        <w:rPr>
          <w:rFonts w:ascii="DejaVu Sans" w:hAnsi="DejaVu Sans"/>
          <w:b w:val="0"/>
        </w:rPr>
        <w:t xml:space="preserve"> to review today's sales and tickets, 30-day revenue, revenue by branch/movie, and upcoming showtime occupancy. Paid and checked-in bookings contribute to sales totals. Occupancy covers up to 10 showtimes in the next 24 hours. These are management summaries; the page has no report-export or custom date-range controls.</w:t>
      </w:r>
    </w:p>
    <w:p>
      <w:pPr>
        <w:pStyle w:val="Heading2"/>
      </w:pPr>
      <w:r>
        <w:t>Movies</w:t>
      </w:r>
    </w:p>
    <w:p>
      <w:pPr>
        <w:pStyle w:val="ManualStep"/>
        <w:numPr>
          <w:ilvl w:val="0"/>
          <w:numId w:val="27"/>
        </w:numPr>
      </w:pPr>
      <w:r>
        <w:rPr>
          <w:rFonts w:ascii="DejaVu Sans" w:hAnsi="DejaVu Sans"/>
          <w:b w:val="0"/>
        </w:rPr>
        <w:t xml:space="preserve">Open </w:t>
      </w:r>
      <w:r>
        <w:rPr>
          <w:rFonts w:ascii="DejaVu Sans" w:hAnsi="DejaVu Sans"/>
          <w:b/>
        </w:rPr>
        <w:t>Movies → + Add Movie</w:t>
      </w:r>
      <w:r>
        <w:rPr>
          <w:rFonts w:ascii="DejaVu Sans" w:hAnsi="DejaVu Sans"/>
          <w:b w:val="0"/>
        </w:rPr>
        <w:t>.</w:t>
      </w:r>
    </w:p>
    <w:p>
      <w:pPr>
        <w:pStyle w:val="ManualStep"/>
        <w:numPr>
          <w:ilvl w:val="0"/>
          <w:numId w:val="27"/>
        </w:numPr>
      </w:pPr>
      <w:r>
        <w:rPr>
          <w:rFonts w:ascii="DejaVu Sans" w:hAnsi="DejaVu Sans"/>
          <w:b w:val="0"/>
        </w:rPr>
        <w:t>Enter the title, synopsis, director, runtime, language, release date, and classification. Enter cast and genre as comma-separated lists.</w:t>
      </w:r>
    </w:p>
    <w:p>
      <w:pPr>
        <w:pStyle w:val="ManualStep"/>
        <w:numPr>
          <w:ilvl w:val="0"/>
          <w:numId w:val="27"/>
        </w:numPr>
      </w:pPr>
      <w:r>
        <w:rPr>
          <w:rFonts w:ascii="DejaVu Sans" w:hAnsi="DejaVu Sans"/>
          <w:b w:val="0"/>
        </w:rPr>
        <w:t xml:space="preserve">Select at least one format: </w:t>
      </w:r>
      <w:r>
        <w:rPr>
          <w:rFonts w:ascii="DejaVu Sans" w:hAnsi="DejaVu Sans"/>
          <w:b/>
        </w:rPr>
        <w:t>2D</w:t>
      </w:r>
      <w:r>
        <w:rPr>
          <w:rFonts w:ascii="DejaVu Sans" w:hAnsi="DejaVu Sans"/>
          <w:b w:val="0"/>
        </w:rPr>
        <w:t xml:space="preserve">, </w:t>
      </w:r>
      <w:r>
        <w:rPr>
          <w:rFonts w:ascii="DejaVu Sans" w:hAnsi="DejaVu Sans"/>
          <w:b/>
        </w:rPr>
        <w:t>3D</w:t>
      </w:r>
      <w:r>
        <w:rPr>
          <w:rFonts w:ascii="DejaVu Sans" w:hAnsi="DejaVu Sans"/>
          <w:b w:val="0"/>
        </w:rPr>
        <w:t xml:space="preserve">, or </w:t>
      </w:r>
      <w:r>
        <w:rPr>
          <w:rFonts w:ascii="DejaVu Sans" w:hAnsi="DejaVu Sans"/>
          <w:b/>
        </w:rPr>
        <w:t>Premium</w:t>
      </w:r>
      <w:r>
        <w:rPr>
          <w:rFonts w:ascii="DejaVu Sans" w:hAnsi="DejaVu Sans"/>
          <w:b w:val="0"/>
        </w:rPr>
        <w:t>.</w:t>
      </w:r>
    </w:p>
    <w:p>
      <w:pPr>
        <w:pStyle w:val="ManualStep"/>
        <w:numPr>
          <w:ilvl w:val="0"/>
          <w:numId w:val="27"/>
        </w:numPr>
      </w:pPr>
      <w:r>
        <w:rPr>
          <w:rFonts w:ascii="DejaVu Sans" w:hAnsi="DejaVu Sans"/>
          <w:b w:val="0"/>
        </w:rPr>
        <w:t xml:space="preserve">Choose </w:t>
      </w:r>
      <w:r>
        <w:rPr>
          <w:rFonts w:ascii="DejaVu Sans" w:hAnsi="DejaVu Sans"/>
          <w:b/>
        </w:rPr>
        <w:t>Coming Soon</w:t>
      </w:r>
      <w:r>
        <w:rPr>
          <w:rFonts w:ascii="DejaVu Sans" w:hAnsi="DejaVu Sans"/>
          <w:b w:val="0"/>
        </w:rPr>
        <w:t xml:space="preserve">, </w:t>
      </w:r>
      <w:r>
        <w:rPr>
          <w:rFonts w:ascii="DejaVu Sans" w:hAnsi="DejaVu Sans"/>
          <w:b/>
        </w:rPr>
        <w:t>Now Showing</w:t>
      </w:r>
      <w:r>
        <w:rPr>
          <w:rFonts w:ascii="DejaVu Sans" w:hAnsi="DejaVu Sans"/>
          <w:b w:val="0"/>
        </w:rPr>
        <w:t xml:space="preserve">, or </w:t>
      </w:r>
      <w:r>
        <w:rPr>
          <w:rFonts w:ascii="DejaVu Sans" w:hAnsi="DejaVu Sans"/>
          <w:b/>
        </w:rPr>
        <w:t>Ended</w:t>
      </w:r>
      <w:r>
        <w:rPr>
          <w:rFonts w:ascii="DejaVu Sans" w:hAnsi="DejaVu Sans"/>
          <w:b w:val="0"/>
        </w:rPr>
        <w:t xml:space="preserve">. Select </w:t>
      </w:r>
      <w:r>
        <w:rPr>
          <w:rFonts w:ascii="DejaVu Sans" w:hAnsi="DejaVu Sans"/>
          <w:b/>
        </w:rPr>
        <w:t>Featured on home page</w:t>
      </w:r>
      <w:r>
        <w:rPr>
          <w:rFonts w:ascii="DejaVu Sans" w:hAnsi="DejaVu Sans"/>
          <w:b w:val="0"/>
        </w:rPr>
        <w:t xml:space="preserve"> when appropriate.</w:t>
      </w:r>
    </w:p>
    <w:p>
      <w:pPr>
        <w:pStyle w:val="ManualStep"/>
        <w:numPr>
          <w:ilvl w:val="0"/>
          <w:numId w:val="27"/>
        </w:numPr>
      </w:pPr>
      <w:r>
        <w:rPr>
          <w:rFonts w:ascii="DejaVu Sans" w:hAnsi="DejaVu Sans"/>
          <w:b w:val="0"/>
        </w:rPr>
        <w:t>Supply a poster. A banner and YouTube trailer URL are optional.</w:t>
      </w:r>
    </w:p>
    <w:p>
      <w:pPr>
        <w:pStyle w:val="ManualStep"/>
        <w:numPr>
          <w:ilvl w:val="0"/>
          <w:numId w:val="27"/>
        </w:numPr>
      </w:pPr>
      <w:r>
        <w:rPr>
          <w:rFonts w:ascii="DejaVu Sans" w:hAnsi="DejaVu Sans"/>
          <w:b w:val="0"/>
        </w:rPr>
        <w:t xml:space="preserve">Keep </w:t>
      </w:r>
      <w:r>
        <w:rPr>
          <w:rFonts w:ascii="DejaVu Sans" w:hAnsi="DejaVu Sans"/>
          <w:b/>
        </w:rPr>
        <w:t>All branches</w:t>
      </w:r>
      <w:r>
        <w:rPr>
          <w:rFonts w:ascii="DejaVu Sans" w:hAnsi="DejaVu Sans"/>
          <w:b w:val="0"/>
        </w:rPr>
        <w:t xml:space="preserve"> selected, or clear it and select the branches where the film is available.</w:t>
      </w:r>
    </w:p>
    <w:p>
      <w:pPr>
        <w:pStyle w:val="ManualStep"/>
        <w:numPr>
          <w:ilvl w:val="0"/>
          <w:numId w:val="27"/>
        </w:numPr>
      </w:pPr>
      <w:r>
        <w:rPr>
          <w:rFonts w:ascii="DejaVu Sans" w:hAnsi="DejaVu Sans"/>
          <w:b w:val="0"/>
        </w:rPr>
        <w:t xml:space="preserve">Select </w:t>
      </w:r>
      <w:r>
        <w:rPr>
          <w:rFonts w:ascii="DejaVu Sans" w:hAnsi="DejaVu Sans"/>
          <w:b/>
        </w:rPr>
        <w:t>Create Movie</w:t>
      </w:r>
      <w:r>
        <w:rPr>
          <w:rFonts w:ascii="DejaVu Sans" w:hAnsi="DejaVu Sans"/>
          <w:b w:val="0"/>
        </w:rPr>
        <w:t xml:space="preserve">. To update a film later, find it in the list, select </w:t>
      </w:r>
      <w:r>
        <w:rPr>
          <w:rFonts w:ascii="DejaVu Sans" w:hAnsi="DejaVu Sans"/>
          <w:b/>
        </w:rPr>
        <w:t>Edit</w:t>
      </w:r>
      <w:r>
        <w:rPr>
          <w:rFonts w:ascii="DejaVu Sans" w:hAnsi="DejaVu Sans"/>
          <w:b w:val="0"/>
        </w:rPr>
        <w:t xml:space="preserve">, and choose </w:t>
      </w:r>
      <w:r>
        <w:rPr>
          <w:rFonts w:ascii="DejaVu Sans" w:hAnsi="DejaVu Sans"/>
          <w:b/>
        </w:rPr>
        <w:t>Save Changes</w:t>
      </w:r>
      <w:r>
        <w:rPr>
          <w:rFonts w:ascii="DejaVu Sans" w:hAnsi="DejaVu Sans"/>
          <w:b w:val="0"/>
        </w:rPr>
        <w:t>.</w:t>
      </w:r>
    </w:p>
    <w:p>
      <w:r>
        <w:rPr>
          <w:rFonts w:ascii="DejaVu Sans" w:hAnsi="DejaVu Sans"/>
          <w:b w:val="0"/>
        </w:rPr>
        <w:t xml:space="preserve">Search the list by title. A movie with showtimes cannot be deleted; using </w:t>
      </w:r>
      <w:r>
        <w:rPr>
          <w:rFonts w:ascii="DejaVu Sans" w:hAnsi="DejaVu Sans"/>
          <w:b/>
        </w:rPr>
        <w:t>Ended</w:t>
      </w:r>
      <w:r>
        <w:rPr>
          <w:rFonts w:ascii="DejaVu Sans" w:hAnsi="DejaVu Sans"/>
          <w:b w:val="0"/>
        </w:rPr>
        <w:t xml:space="preserve"> is often the appropriate way to retire it.</w:t>
      </w:r>
    </w:p>
    <w:p>
      <w:r>
        <w:rPr>
          <w:rFonts w:ascii="DejaVu Sans" w:hAnsi="DejaVu Sans"/>
          <w:b/>
        </w:rPr>
        <w:t>Image fields:</w:t>
      </w:r>
      <w:r>
        <w:rPr>
          <w:rFonts w:ascii="DejaVu Sans" w:hAnsi="DejaVu Sans"/>
          <w:b w:val="0"/>
        </w:rPr>
        <w:t xml:space="preserve"> Movie and promotion image fields accept a pasted image URL or an uploaded JPEG, PNG, or WebP file up to 5 MB. Uploads require configured image storage. If upload is unavailable, use a supported image URL supplied by your organization. There is no built-in image cropper.</w:t>
      </w:r>
    </w:p>
    <w:p>
      <w:pPr>
        <w:pStyle w:val="Heading2"/>
      </w:pPr>
      <w:r>
        <w:t>Branches</w:t>
      </w:r>
    </w:p>
    <w:p>
      <w:pPr>
        <w:pStyle w:val="ManualStep"/>
        <w:numPr>
          <w:ilvl w:val="0"/>
          <w:numId w:val="28"/>
        </w:numPr>
      </w:pPr>
      <w:r>
        <w:rPr>
          <w:rFonts w:ascii="DejaVu Sans" w:hAnsi="DejaVu Sans"/>
          <w:b w:val="0"/>
        </w:rPr>
        <w:t xml:space="preserve">Open </w:t>
      </w:r>
      <w:r>
        <w:rPr>
          <w:rFonts w:ascii="DejaVu Sans" w:hAnsi="DejaVu Sans"/>
          <w:b/>
        </w:rPr>
        <w:t>Branches → + Add Branch</w:t>
      </w:r>
      <w:r>
        <w:rPr>
          <w:rFonts w:ascii="DejaVu Sans" w:hAnsi="DejaVu Sans"/>
          <w:b w:val="0"/>
        </w:rPr>
        <w:t>.</w:t>
      </w:r>
    </w:p>
    <w:p>
      <w:pPr>
        <w:pStyle w:val="ManualStep"/>
        <w:numPr>
          <w:ilvl w:val="0"/>
          <w:numId w:val="28"/>
        </w:numPr>
      </w:pPr>
      <w:r>
        <w:rPr>
          <w:rFonts w:ascii="DejaVu Sans" w:hAnsi="DejaVu Sans"/>
          <w:b w:val="0"/>
        </w:rPr>
        <w:t>Enter the English and Burmese names and addresses, phone, and opening hours.</w:t>
      </w:r>
    </w:p>
    <w:p>
      <w:pPr>
        <w:pStyle w:val="ManualStep"/>
        <w:numPr>
          <w:ilvl w:val="0"/>
          <w:numId w:val="28"/>
        </w:numPr>
      </w:pPr>
      <w:r>
        <w:rPr>
          <w:rFonts w:ascii="DejaVu Sans" w:hAnsi="DejaVu Sans"/>
          <w:b w:val="0"/>
        </w:rPr>
        <w:t>Add latitude/longitude for maps and comma-separated facilities when available.</w:t>
      </w:r>
    </w:p>
    <w:p>
      <w:pPr>
        <w:pStyle w:val="ManualStep"/>
        <w:numPr>
          <w:ilvl w:val="0"/>
          <w:numId w:val="28"/>
        </w:numPr>
      </w:pPr>
      <w:r>
        <w:rPr>
          <w:rFonts w:ascii="DejaVu Sans" w:hAnsi="DejaVu Sans"/>
          <w:b w:val="0"/>
        </w:rPr>
        <w:t xml:space="preserve">Select </w:t>
      </w:r>
      <w:r>
        <w:rPr>
          <w:rFonts w:ascii="DejaVu Sans" w:hAnsi="DejaVu Sans"/>
          <w:b/>
        </w:rPr>
        <w:t>Active</w:t>
      </w:r>
      <w:r>
        <w:rPr>
          <w:rFonts w:ascii="DejaVu Sans" w:hAnsi="DejaVu Sans"/>
          <w:b w:val="0"/>
        </w:rPr>
        <w:t xml:space="preserve"> if the branch should appear in the public cinema list, then select </w:t>
      </w:r>
      <w:r>
        <w:rPr>
          <w:rFonts w:ascii="DejaVu Sans" w:hAnsi="DejaVu Sans"/>
          <w:b/>
        </w:rPr>
        <w:t>Create Branch</w:t>
      </w:r>
      <w:r>
        <w:rPr>
          <w:rFonts w:ascii="DejaVu Sans" w:hAnsi="DejaVu Sans"/>
          <w:b w:val="0"/>
        </w:rPr>
        <w:t>.</w:t>
      </w:r>
    </w:p>
    <w:p>
      <w:pPr>
        <w:pStyle w:val="ManualStep"/>
        <w:numPr>
          <w:ilvl w:val="0"/>
          <w:numId w:val="28"/>
        </w:numPr>
      </w:pPr>
      <w:r>
        <w:rPr>
          <w:rFonts w:ascii="DejaVu Sans" w:hAnsi="DejaVu Sans"/>
          <w:b w:val="0"/>
        </w:rPr>
        <w:t xml:space="preserve">Use </w:t>
      </w:r>
      <w:r>
        <w:rPr>
          <w:rFonts w:ascii="DejaVu Sans" w:hAnsi="DejaVu Sans"/>
          <w:b/>
        </w:rPr>
        <w:t>Edit</w:t>
      </w:r>
      <w:r>
        <w:rPr>
          <w:rFonts w:ascii="DejaVu Sans" w:hAnsi="DejaVu Sans"/>
          <w:b w:val="0"/>
        </w:rPr>
        <w:t xml:space="preserve"> to update the branch or clear </w:t>
      </w:r>
      <w:r>
        <w:rPr>
          <w:rFonts w:ascii="DejaVu Sans" w:hAnsi="DejaVu Sans"/>
          <w:b/>
        </w:rPr>
        <w:t>Active</w:t>
      </w:r>
      <w:r>
        <w:rPr>
          <w:rFonts w:ascii="DejaVu Sans" w:hAnsi="DejaVu Sans"/>
          <w:b w:val="0"/>
        </w:rPr>
        <w:t xml:space="preserve"> to deactivate it.</w:t>
      </w:r>
    </w:p>
    <w:p>
      <w:r>
        <w:rPr>
          <w:rFonts w:ascii="DejaVu Sans" w:hAnsi="DejaVu Sans"/>
          <w:b w:val="0"/>
        </w:rPr>
        <w:t>A branch containing halls cannot be deleted. Deactivation keeps its records. The current branch form has no photograph-upload control, even though existing branch photographs can appear publicly.</w:t>
      </w:r>
    </w:p>
    <w:p>
      <w:pPr>
        <w:pStyle w:val="Heading2"/>
        <w:pageBreakBefore/>
      </w:pPr>
      <w:r>
        <w:t>Halls and seat layouts</w:t>
      </w:r>
    </w:p>
    <w:p>
      <w:pPr>
        <w:pStyle w:val="ManualStep"/>
        <w:numPr>
          <w:ilvl w:val="0"/>
          <w:numId w:val="29"/>
        </w:numPr>
      </w:pPr>
      <w:r>
        <w:rPr>
          <w:rFonts w:ascii="DejaVu Sans" w:hAnsi="DejaVu Sans"/>
          <w:b w:val="0"/>
        </w:rPr>
        <w:t xml:space="preserve">Open </w:t>
      </w:r>
      <w:r>
        <w:rPr>
          <w:rFonts w:ascii="DejaVu Sans" w:hAnsi="DejaVu Sans"/>
          <w:b/>
        </w:rPr>
        <w:t>Halls → + Add Hall</w:t>
      </w:r>
      <w:r>
        <w:rPr>
          <w:rFonts w:ascii="DejaVu Sans" w:hAnsi="DejaVu Sans"/>
          <w:b w:val="0"/>
        </w:rPr>
        <w:t>.</w:t>
      </w:r>
    </w:p>
    <w:p>
      <w:pPr>
        <w:pStyle w:val="ManualStep"/>
        <w:numPr>
          <w:ilvl w:val="0"/>
          <w:numId w:val="29"/>
        </w:numPr>
      </w:pPr>
      <w:r>
        <w:rPr>
          <w:rFonts w:ascii="DejaVu Sans" w:hAnsi="DejaVu Sans"/>
          <w:b w:val="0"/>
        </w:rPr>
        <w:t>Choose a branch, enter the hall name, and set the number of rows and columns.</w:t>
      </w:r>
    </w:p>
    <w:p>
      <w:pPr>
        <w:pStyle w:val="ManualStep"/>
        <w:numPr>
          <w:ilvl w:val="0"/>
          <w:numId w:val="29"/>
        </w:numPr>
      </w:pPr>
      <w:r>
        <w:rPr>
          <w:rFonts w:ascii="DejaVu Sans" w:hAnsi="DejaVu Sans"/>
          <w:b w:val="0"/>
        </w:rPr>
        <w:t xml:space="preserve">Select </w:t>
      </w:r>
      <w:r>
        <w:rPr>
          <w:rFonts w:ascii="DejaVu Sans" w:hAnsi="DejaVu Sans"/>
          <w:b/>
        </w:rPr>
        <w:t>Create Hall</w:t>
      </w:r>
      <w:r>
        <w:rPr>
          <w:rFonts w:ascii="DejaVu Sans" w:hAnsi="DejaVu Sans"/>
          <w:b w:val="0"/>
        </w:rPr>
        <w:t xml:space="preserve">, then open that hall's </w:t>
      </w:r>
      <w:r>
        <w:rPr>
          <w:rFonts w:ascii="DejaVu Sans" w:hAnsi="DejaVu Sans"/>
          <w:b/>
        </w:rPr>
        <w:t>Seat Layout</w:t>
      </w:r>
      <w:r>
        <w:rPr>
          <w:rFonts w:ascii="DejaVu Sans" w:hAnsi="DejaVu Sans"/>
          <w:b w:val="0"/>
        </w:rPr>
        <w:t>.</w:t>
      </w:r>
    </w:p>
    <w:p>
      <w:pPr>
        <w:pStyle w:val="ManualStep"/>
        <w:numPr>
          <w:ilvl w:val="0"/>
          <w:numId w:val="29"/>
        </w:numPr>
      </w:pPr>
      <w:r>
        <w:rPr>
          <w:rFonts w:ascii="DejaVu Sans" w:hAnsi="DejaVu Sans"/>
          <w:b w:val="0"/>
        </w:rPr>
        <w:t xml:space="preserve">Select a seat to cycle it through </w:t>
      </w:r>
      <w:r>
        <w:rPr>
          <w:rFonts w:ascii="DejaVu Sans" w:hAnsi="DejaVu Sans"/>
          <w:b/>
        </w:rPr>
        <w:t>Standard → Couple → Disabled → Standard</w:t>
      </w:r>
      <w:r>
        <w:rPr>
          <w:rFonts w:ascii="DejaVu Sans" w:hAnsi="DejaVu Sans"/>
          <w:b w:val="0"/>
        </w:rPr>
        <w:t>.</w:t>
      </w:r>
    </w:p>
    <w:p>
      <w:pPr>
        <w:pStyle w:val="ManualStep"/>
        <w:numPr>
          <w:ilvl w:val="0"/>
          <w:numId w:val="29"/>
        </w:numPr>
      </w:pPr>
      <w:r>
        <w:rPr>
          <w:rFonts w:ascii="DejaVu Sans" w:hAnsi="DejaVu Sans"/>
          <w:b w:val="0"/>
        </w:rPr>
        <w:t>Use the small column markers to add or remove an aisle gap after that column across the layout.</w:t>
      </w:r>
    </w:p>
    <w:p>
      <w:pPr>
        <w:pStyle w:val="ManualStep"/>
        <w:numPr>
          <w:ilvl w:val="0"/>
          <w:numId w:val="29"/>
        </w:numPr>
      </w:pPr>
      <w:r>
        <w:rPr>
          <w:rFonts w:ascii="DejaVu Sans" w:hAnsi="DejaVu Sans"/>
          <w:b w:val="0"/>
        </w:rPr>
        <w:t xml:space="preserve">Select </w:t>
      </w:r>
      <w:r>
        <w:rPr>
          <w:rFonts w:ascii="DejaVu Sans" w:hAnsi="DejaVu Sans"/>
          <w:b/>
        </w:rPr>
        <w:t>Save Layout</w:t>
      </w:r>
      <w:r>
        <w:rPr>
          <w:rFonts w:ascii="DejaVu Sans" w:hAnsi="DejaVu Sans"/>
          <w:b w:val="0"/>
        </w:rPr>
        <w:t>, then review the seating arrangement.</w:t>
      </w:r>
    </w:p>
    <w:p>
      <w:r>
        <w:rPr>
          <w:rFonts w:ascii="DejaVu Sans" w:hAnsi="DejaVu Sans"/>
          <w:b w:val="0"/>
        </w:rPr>
        <w:t>Halls support 1–26 rows and 1–40 columns. Increasing dimensions creates Standard seats. Reducing dimensions is blocked if a removed seat has booking records. A hall with showtimes cannot be deleted. Check the public seat map after a layout change.</w:t>
      </w:r>
    </w:p>
    <w:p>
      <w:pPr>
        <w:pStyle w:val="Heading2"/>
      </w:pPr>
      <w:r>
        <w:t>Create a single showtime</w:t>
      </w:r>
    </w:p>
    <w:p>
      <w:pPr>
        <w:pStyle w:val="ManualStep"/>
        <w:numPr>
          <w:ilvl w:val="0"/>
          <w:numId w:val="30"/>
        </w:numPr>
      </w:pPr>
      <w:r>
        <w:rPr>
          <w:rFonts w:ascii="DejaVu Sans" w:hAnsi="DejaVu Sans"/>
          <w:b w:val="0"/>
        </w:rPr>
        <w:t xml:space="preserve">Open </w:t>
      </w:r>
      <w:r>
        <w:rPr>
          <w:rFonts w:ascii="DejaVu Sans" w:hAnsi="DejaVu Sans"/>
          <w:b/>
        </w:rPr>
        <w:t>Showtimes → + Add Showtime</w:t>
      </w:r>
      <w:r>
        <w:rPr>
          <w:rFonts w:ascii="DejaVu Sans" w:hAnsi="DejaVu Sans"/>
          <w:b w:val="0"/>
        </w:rPr>
        <w:t>.</w:t>
      </w:r>
    </w:p>
    <w:p>
      <w:pPr>
        <w:pStyle w:val="ManualStep"/>
        <w:numPr>
          <w:ilvl w:val="0"/>
          <w:numId w:val="30"/>
        </w:numPr>
      </w:pPr>
      <w:r>
        <w:rPr>
          <w:rFonts w:ascii="DejaVu Sans" w:hAnsi="DejaVu Sans"/>
          <w:b w:val="0"/>
        </w:rPr>
        <w:t>Choose the movie, an eligible branch, and a hall in that branch.</w:t>
      </w:r>
    </w:p>
    <w:p>
      <w:pPr>
        <w:pStyle w:val="ManualStep"/>
        <w:numPr>
          <w:ilvl w:val="0"/>
          <w:numId w:val="30"/>
        </w:numPr>
      </w:pPr>
      <w:r>
        <w:rPr>
          <w:rFonts w:ascii="DejaVu Sans" w:hAnsi="DejaVu Sans"/>
          <w:b w:val="0"/>
        </w:rPr>
        <w:t xml:space="preserve">Set </w:t>
      </w:r>
      <w:r>
        <w:rPr>
          <w:rFonts w:ascii="DejaVu Sans" w:hAnsi="DejaVu Sans"/>
          <w:b/>
        </w:rPr>
        <w:t>Starts At</w:t>
      </w:r>
      <w:r>
        <w:rPr>
          <w:rFonts w:ascii="DejaVu Sans" w:hAnsi="DejaVu Sans"/>
          <w:b w:val="0"/>
        </w:rPr>
        <w:t>, the format, and the Standard and Couple prices in Ks.</w:t>
      </w:r>
    </w:p>
    <w:p>
      <w:pPr>
        <w:pStyle w:val="ManualStep"/>
        <w:numPr>
          <w:ilvl w:val="0"/>
          <w:numId w:val="30"/>
        </w:numPr>
      </w:pPr>
      <w:r>
        <w:rPr>
          <w:rFonts w:ascii="DejaVu Sans" w:hAnsi="DejaVu Sans"/>
          <w:b w:val="0"/>
        </w:rPr>
        <w:t xml:space="preserve">Select </w:t>
      </w:r>
      <w:r>
        <w:rPr>
          <w:rFonts w:ascii="DejaVu Sans" w:hAnsi="DejaVu Sans"/>
          <w:b/>
        </w:rPr>
        <w:t>Create Showtime</w:t>
      </w:r>
      <w:r>
        <w:rPr>
          <w:rFonts w:ascii="DejaVu Sans" w:hAnsi="DejaVu Sans"/>
          <w:b w:val="0"/>
        </w:rPr>
        <w:t>.</w:t>
      </w:r>
    </w:p>
    <w:p>
      <w:pPr>
        <w:pStyle w:val="ManualStep"/>
        <w:numPr>
          <w:ilvl w:val="0"/>
          <w:numId w:val="30"/>
        </w:numPr>
      </w:pPr>
      <w:r>
        <w:rPr>
          <w:rFonts w:ascii="DejaVu Sans" w:hAnsi="DejaVu Sans"/>
          <w:b w:val="0"/>
        </w:rPr>
        <w:t xml:space="preserve">To make a change, select </w:t>
      </w:r>
      <w:r>
        <w:rPr>
          <w:rFonts w:ascii="DejaVu Sans" w:hAnsi="DejaVu Sans"/>
          <w:b/>
        </w:rPr>
        <w:t>Edit</w:t>
      </w:r>
      <w:r>
        <w:rPr>
          <w:rFonts w:ascii="DejaVu Sans" w:hAnsi="DejaVu Sans"/>
          <w:b w:val="0"/>
        </w:rPr>
        <w:t xml:space="preserve"> in the list, then </w:t>
      </w:r>
      <w:r>
        <w:rPr>
          <w:rFonts w:ascii="DejaVu Sans" w:hAnsi="DejaVu Sans"/>
          <w:b/>
        </w:rPr>
        <w:t>Save Changes</w:t>
      </w:r>
      <w:r>
        <w:rPr>
          <w:rFonts w:ascii="DejaVu Sans" w:hAnsi="DejaVu Sans"/>
          <w:b w:val="0"/>
        </w:rPr>
        <w:t>.</w:t>
      </w:r>
    </w:p>
    <w:p>
      <w:r>
        <w:rPr>
          <w:rFonts w:ascii="DejaVu Sans" w:hAnsi="DejaVu Sans"/>
          <w:b w:val="0"/>
        </w:rPr>
        <w:t>The film must be available at the selected branch. The schedule checks the film runtime plus a 20-minute cleaning buffer; overlapping sessions in the same hall are rejected. Search by movie title or branch name. Deleting a showtime requires confirmation and is blocked if it has pending, paid, or checked-in bookings.</w:t>
      </w:r>
    </w:p>
    <w:p>
      <w:pPr>
        <w:pStyle w:val="Heading2"/>
      </w:pPr>
      <w:r>
        <w:t>Create a repeating schedule</w:t>
      </w:r>
    </w:p>
    <w:p>
      <w:pPr>
        <w:pStyle w:val="ManualStep"/>
        <w:numPr>
          <w:ilvl w:val="0"/>
          <w:numId w:val="31"/>
        </w:numPr>
      </w:pPr>
      <w:r>
        <w:rPr>
          <w:rFonts w:ascii="DejaVu Sans" w:hAnsi="DejaVu Sans"/>
          <w:b w:val="0"/>
        </w:rPr>
        <w:t xml:space="preserve">Open </w:t>
      </w:r>
      <w:r>
        <w:rPr>
          <w:rFonts w:ascii="DejaVu Sans" w:hAnsi="DejaVu Sans"/>
          <w:b/>
        </w:rPr>
        <w:t>Showtimes → Bulk Create</w:t>
      </w:r>
      <w:r>
        <w:rPr>
          <w:rFonts w:ascii="DejaVu Sans" w:hAnsi="DejaVu Sans"/>
          <w:b w:val="0"/>
        </w:rPr>
        <w:t>.</w:t>
      </w:r>
    </w:p>
    <w:p>
      <w:pPr>
        <w:pStyle w:val="ManualStep"/>
        <w:numPr>
          <w:ilvl w:val="0"/>
          <w:numId w:val="31"/>
        </w:numPr>
      </w:pPr>
      <w:r>
        <w:rPr>
          <w:rFonts w:ascii="DejaVu Sans" w:hAnsi="DejaVu Sans"/>
          <w:b w:val="0"/>
        </w:rPr>
        <w:t>Choose the movie, branch, and hall.</w:t>
      </w:r>
    </w:p>
    <w:p>
      <w:pPr>
        <w:pStyle w:val="ManualStep"/>
        <w:numPr>
          <w:ilvl w:val="0"/>
          <w:numId w:val="31"/>
        </w:numPr>
      </w:pPr>
      <w:r>
        <w:rPr>
          <w:rFonts w:ascii="DejaVu Sans" w:hAnsi="DejaVu Sans"/>
          <w:b w:val="0"/>
        </w:rPr>
        <w:t>Enter the inclusive start and end dates. The end date must be on or after the start.</w:t>
      </w:r>
    </w:p>
    <w:p>
      <w:pPr>
        <w:pStyle w:val="ManualStep"/>
        <w:numPr>
          <w:ilvl w:val="0"/>
          <w:numId w:val="31"/>
        </w:numPr>
      </w:pPr>
      <w:r>
        <w:rPr>
          <w:rFonts w:ascii="DejaVu Sans" w:hAnsi="DejaVu Sans"/>
          <w:b w:val="0"/>
        </w:rPr>
        <w:t xml:space="preserve">Enter comma-separated times in 24-hour format, for example </w:t>
      </w:r>
      <w:r>
        <w:rPr>
          <w:rFonts w:ascii="DejaVu Sans" w:hAnsi="DejaVu Sans"/>
          <w:b/>
        </w:rPr>
        <w:t>10:00, 13:00, 16:00</w:t>
      </w:r>
      <w:r>
        <w:rPr>
          <w:rFonts w:ascii="DejaVu Sans" w:hAnsi="DejaVu Sans"/>
          <w:b w:val="0"/>
        </w:rPr>
        <w:t>.</w:t>
      </w:r>
    </w:p>
    <w:p>
      <w:pPr>
        <w:pStyle w:val="ManualStep"/>
        <w:numPr>
          <w:ilvl w:val="0"/>
          <w:numId w:val="31"/>
        </w:numPr>
      </w:pPr>
      <w:r>
        <w:rPr>
          <w:rFonts w:ascii="DejaVu Sans" w:hAnsi="DejaVu Sans"/>
          <w:b w:val="0"/>
        </w:rPr>
        <w:t xml:space="preserve">Set the format and prices, then select </w:t>
      </w:r>
      <w:r>
        <w:rPr>
          <w:rFonts w:ascii="DejaVu Sans" w:hAnsi="DejaVu Sans"/>
          <w:b/>
        </w:rPr>
        <w:t>Create Schedule</w:t>
      </w:r>
      <w:r>
        <w:rPr>
          <w:rFonts w:ascii="DejaVu Sans" w:hAnsi="DejaVu Sans"/>
          <w:b w:val="0"/>
        </w:rPr>
        <w:t>.</w:t>
      </w:r>
    </w:p>
    <w:p>
      <w:pPr>
        <w:pStyle w:val="ManualStep"/>
        <w:numPr>
          <w:ilvl w:val="0"/>
          <w:numId w:val="31"/>
        </w:numPr>
      </w:pPr>
      <w:r>
        <w:rPr>
          <w:rFonts w:ascii="DejaVu Sans" w:hAnsi="DejaVu Sans"/>
          <w:b w:val="0"/>
        </w:rPr>
        <w:t xml:space="preserve">Read the created/skipped summary and review the resulting entries in </w:t>
      </w:r>
      <w:r>
        <w:rPr>
          <w:rFonts w:ascii="DejaVu Sans" w:hAnsi="DejaVu Sans"/>
          <w:b/>
        </w:rPr>
        <w:t>Showtimes</w:t>
      </w:r>
      <w:r>
        <w:rPr>
          <w:rFonts w:ascii="DejaVu Sans" w:hAnsi="DejaVu Sans"/>
          <w:b w:val="0"/>
        </w:rPr>
        <w:t>.</w:t>
      </w:r>
    </w:p>
    <w:p>
      <w:r>
        <w:rPr>
          <w:rFonts w:ascii="DejaVu Sans" w:hAnsi="DejaVu Sans"/>
          <w:b w:val="0"/>
        </w:rPr>
        <w:t>Past sessions are omitted and conflicting sessions are skipped. The same 20-minute cleaning buffer applies. There is no bulk preview or one-click undo; review dates, times, and prices before creating the schedule.</w:t>
      </w:r>
    </w:p>
    <w:p>
      <w:pPr>
        <w:pStyle w:val="Heading2"/>
        <w:pageBreakBefore/>
      </w:pPr>
      <w:r>
        <w:t>Find, cancel, or refund a booking</w:t>
      </w:r>
    </w:p>
    <w:p>
      <w:pPr>
        <w:pStyle w:val="ManualStep"/>
        <w:numPr>
          <w:ilvl w:val="0"/>
          <w:numId w:val="32"/>
        </w:numPr>
      </w:pPr>
      <w:r>
        <w:rPr>
          <w:rFonts w:ascii="DejaVu Sans" w:hAnsi="DejaVu Sans"/>
          <w:b w:val="0"/>
        </w:rPr>
        <w:t xml:space="preserve">Open </w:t>
      </w:r>
      <w:r>
        <w:rPr>
          <w:rFonts w:ascii="DejaVu Sans" w:hAnsi="DejaVu Sans"/>
          <w:b/>
        </w:rPr>
        <w:t>Bookings</w:t>
      </w:r>
      <w:r>
        <w:rPr>
          <w:rFonts w:ascii="DejaVu Sans" w:hAnsi="DejaVu Sans"/>
          <w:b w:val="0"/>
        </w:rPr>
        <w:t>.</w:t>
      </w:r>
    </w:p>
    <w:p>
      <w:pPr>
        <w:pStyle w:val="ManualStep"/>
        <w:numPr>
          <w:ilvl w:val="0"/>
          <w:numId w:val="32"/>
        </w:numPr>
      </w:pPr>
      <w:r>
        <w:rPr>
          <w:rFonts w:ascii="DejaVu Sans" w:hAnsi="DejaVu Sans"/>
          <w:b w:val="0"/>
        </w:rPr>
        <w:t>Search by booking reference, contact email, or phone. Select the booking reference to open its details.</w:t>
      </w:r>
    </w:p>
    <w:p>
      <w:pPr>
        <w:pStyle w:val="ManualStep"/>
        <w:numPr>
          <w:ilvl w:val="0"/>
          <w:numId w:val="32"/>
        </w:numPr>
      </w:pPr>
      <w:r>
        <w:rPr>
          <w:rFonts w:ascii="DejaVu Sans" w:hAnsi="DejaVu Sans"/>
          <w:b w:val="0"/>
        </w:rPr>
        <w:t>Verify the film, branch/hall, screening, seats, customer/contact details, subtotal, discount, total, and payment records.</w:t>
      </w:r>
    </w:p>
    <w:p>
      <w:pPr>
        <w:pStyle w:val="ManualStep"/>
        <w:numPr>
          <w:ilvl w:val="0"/>
          <w:numId w:val="32"/>
        </w:numPr>
      </w:pPr>
      <w:r>
        <w:rPr>
          <w:rFonts w:ascii="DejaVu Sans" w:hAnsi="DejaVu Sans"/>
          <w:b w:val="0"/>
        </w:rPr>
        <w:t xml:space="preserve">For a </w:t>
      </w:r>
      <w:r>
        <w:rPr>
          <w:rFonts w:ascii="DejaVu Sans" w:hAnsi="DejaVu Sans"/>
          <w:b/>
        </w:rPr>
        <w:t>Pending</w:t>
      </w:r>
      <w:r>
        <w:rPr>
          <w:rFonts w:ascii="DejaVu Sans" w:hAnsi="DejaVu Sans"/>
          <w:b w:val="0"/>
        </w:rPr>
        <w:t xml:space="preserve"> or </w:t>
      </w:r>
      <w:r>
        <w:rPr>
          <w:rFonts w:ascii="DejaVu Sans" w:hAnsi="DejaVu Sans"/>
          <w:b/>
        </w:rPr>
        <w:t>Paid</w:t>
      </w:r>
      <w:r>
        <w:rPr>
          <w:rFonts w:ascii="DejaVu Sans" w:hAnsi="DejaVu Sans"/>
          <w:b w:val="0"/>
        </w:rPr>
        <w:t xml:space="preserve"> booking, select </w:t>
      </w:r>
      <w:r>
        <w:rPr>
          <w:rFonts w:ascii="DejaVu Sans" w:hAnsi="DejaVu Sans"/>
          <w:b/>
        </w:rPr>
        <w:t>Cancel Booking</w:t>
      </w:r>
      <w:r>
        <w:rPr>
          <w:rFonts w:ascii="DejaVu Sans" w:hAnsi="DejaVu Sans"/>
          <w:b w:val="0"/>
        </w:rPr>
        <w:t xml:space="preserve"> and confirm if cancellation is appropriate. Cancellation releases its seats.</w:t>
      </w:r>
    </w:p>
    <w:p>
      <w:pPr>
        <w:pStyle w:val="ManualStep"/>
        <w:numPr>
          <w:ilvl w:val="0"/>
          <w:numId w:val="32"/>
        </w:numPr>
      </w:pPr>
      <w:r>
        <w:rPr>
          <w:rFonts w:ascii="DejaVu Sans" w:hAnsi="DejaVu Sans"/>
          <w:b w:val="0"/>
        </w:rPr>
        <w:t xml:space="preserve">For a </w:t>
      </w:r>
      <w:r>
        <w:rPr>
          <w:rFonts w:ascii="DejaVu Sans" w:hAnsi="DejaVu Sans"/>
          <w:b/>
        </w:rPr>
        <w:t>Paid</w:t>
      </w:r>
      <w:r>
        <w:rPr>
          <w:rFonts w:ascii="DejaVu Sans" w:hAnsi="DejaVu Sans"/>
          <w:b w:val="0"/>
        </w:rPr>
        <w:t xml:space="preserve"> or </w:t>
      </w:r>
      <w:r>
        <w:rPr>
          <w:rFonts w:ascii="DejaVu Sans" w:hAnsi="DejaVu Sans"/>
          <w:b/>
        </w:rPr>
        <w:t>Checked In</w:t>
      </w:r>
      <w:r>
        <w:rPr>
          <w:rFonts w:ascii="DejaVu Sans" w:hAnsi="DejaVu Sans"/>
          <w:b w:val="0"/>
        </w:rPr>
        <w:t xml:space="preserve"> booking, select </w:t>
      </w:r>
      <w:r>
        <w:rPr>
          <w:rFonts w:ascii="DejaVu Sans" w:hAnsi="DejaVu Sans"/>
          <w:b/>
        </w:rPr>
        <w:t>Refund</w:t>
      </w:r>
      <w:r>
        <w:rPr>
          <w:rFonts w:ascii="DejaVu Sans" w:hAnsi="DejaVu Sans"/>
          <w:b w:val="0"/>
        </w:rPr>
        <w:t xml:space="preserve"> and confirm when authorized under cinema policy.</w:t>
      </w:r>
    </w:p>
    <w:p>
      <w:pPr>
        <w:keepLines/>
        <w:shd w:fill="FFF0EA"/>
        <w:spacing w:before="120" w:after="200"/>
      </w:pPr>
      <w:r>
        <w:rPr>
          <w:rFonts w:ascii="DejaVu Sans" w:hAnsi="DejaVu Sans"/>
          <w:b/>
        </w:rPr>
        <w:t>Refund records the refund in Mingalar Cinema. It does not send money back through the payment provider.</w:t>
      </w:r>
      <w:r>
        <w:rPr>
          <w:rFonts w:ascii="DejaVu Sans" w:hAnsi="DejaVu Sans"/>
          <w:b w:val="0"/>
        </w:rPr>
        <w:t xml:space="preserve"> Complete the actual money return through the cinema's separate payment/refund process and keep the transaction record. Cancelling a paid booking also does not itself return money.</w:t>
      </w:r>
    </w:p>
    <w:p>
      <w:r>
        <w:rPr>
          <w:rFonts w:ascii="DejaVu Sans" w:hAnsi="DejaVu Sans"/>
          <w:b w:val="0"/>
        </w:rPr>
        <w:t>The current management screen does not edit booked seats or move a booking to another screening. Follow the cinema's approved cancellation/refund and new-booking process when those changes are needed.</w:t>
      </w:r>
    </w:p>
    <w:p>
      <w:pPr>
        <w:pStyle w:val="Heading2"/>
      </w:pPr>
      <w:r>
        <w:t>Check a ticket in</w:t>
      </w:r>
    </w:p>
    <w:p>
      <w:pPr>
        <w:pStyle w:val="ManualStep"/>
        <w:numPr>
          <w:ilvl w:val="0"/>
          <w:numId w:val="33"/>
        </w:numPr>
      </w:pPr>
      <w:r>
        <w:rPr>
          <w:rFonts w:ascii="DejaVu Sans" w:hAnsi="DejaVu Sans"/>
          <w:b w:val="0"/>
        </w:rPr>
        <w:t xml:space="preserve">Open </w:t>
      </w:r>
      <w:r>
        <w:rPr>
          <w:rFonts w:ascii="DejaVu Sans" w:hAnsi="DejaVu Sans"/>
          <w:b/>
        </w:rPr>
        <w:t>Check-in</w:t>
      </w:r>
      <w:r>
        <w:rPr>
          <w:rFonts w:ascii="DejaVu Sans" w:hAnsi="DejaVu Sans"/>
          <w:b w:val="0"/>
        </w:rPr>
        <w:t xml:space="preserve"> and select </w:t>
      </w:r>
      <w:r>
        <w:rPr>
          <w:rFonts w:ascii="DejaVu Sans" w:hAnsi="DejaVu Sans"/>
          <w:b/>
        </w:rPr>
        <w:t>Start Camera Scanner</w:t>
      </w:r>
      <w:r>
        <w:rPr>
          <w:rFonts w:ascii="DejaVu Sans" w:hAnsi="DejaVu Sans"/>
          <w:b w:val="0"/>
        </w:rPr>
        <w:t>.</w:t>
      </w:r>
    </w:p>
    <w:p>
      <w:pPr>
        <w:pStyle w:val="ManualStep"/>
        <w:numPr>
          <w:ilvl w:val="0"/>
          <w:numId w:val="33"/>
        </w:numPr>
      </w:pPr>
      <w:r>
        <w:rPr>
          <w:rFonts w:ascii="DejaVu Sans" w:hAnsi="DejaVu Sans"/>
          <w:b w:val="0"/>
        </w:rPr>
        <w:t xml:space="preserve">Allow camera access and scan the customer's </w:t>
      </w:r>
      <w:r>
        <w:rPr>
          <w:rFonts w:ascii="DejaVu Sans" w:hAnsi="DejaVu Sans"/>
          <w:b/>
        </w:rPr>
        <w:t>ticket QR code</w:t>
      </w:r>
      <w:r>
        <w:rPr>
          <w:rFonts w:ascii="DejaVu Sans" w:hAnsi="DejaVu Sans"/>
          <w:b w:val="0"/>
        </w:rPr>
        <w:t>.</w:t>
      </w:r>
    </w:p>
    <w:p>
      <w:pPr>
        <w:pStyle w:val="ManualStep"/>
        <w:numPr>
          <w:ilvl w:val="0"/>
          <w:numId w:val="33"/>
        </w:numPr>
      </w:pPr>
      <w:r>
        <w:rPr>
          <w:rFonts w:ascii="DejaVu Sans" w:hAnsi="DejaVu Sans"/>
          <w:b w:val="0"/>
        </w:rPr>
        <w:t>Confirm the success message and the film, branch, time, and seats shown.</w:t>
      </w:r>
    </w:p>
    <w:p>
      <w:pPr>
        <w:pStyle w:val="ManualStep"/>
        <w:numPr>
          <w:ilvl w:val="0"/>
          <w:numId w:val="33"/>
        </w:numPr>
      </w:pPr>
      <w:r>
        <w:rPr>
          <w:rFonts w:ascii="DejaVu Sans" w:hAnsi="DejaVu Sans"/>
          <w:b w:val="0"/>
        </w:rPr>
        <w:t xml:space="preserve">If needed, enter the ticket's QR token/code in the manual field and select </w:t>
      </w:r>
      <w:r>
        <w:rPr>
          <w:rFonts w:ascii="DejaVu Sans" w:hAnsi="DejaVu Sans"/>
          <w:b/>
        </w:rPr>
        <w:t>Check In</w:t>
      </w:r>
      <w:r>
        <w:rPr>
          <w:rFonts w:ascii="DejaVu Sans" w:hAnsi="DejaVu Sans"/>
          <w:b w:val="0"/>
        </w:rPr>
        <w:t>.</w:t>
      </w:r>
    </w:p>
    <w:p>
      <w:r>
        <w:rPr>
          <w:rFonts w:ascii="DejaVu Sans" w:hAnsi="DejaVu Sans"/>
          <w:b w:val="0"/>
        </w:rPr>
        <w:t xml:space="preserve">The manual check-in field accepts the QR token/code, </w:t>
      </w:r>
      <w:r>
        <w:rPr>
          <w:rFonts w:ascii="DejaVu Sans" w:hAnsi="DejaVu Sans"/>
          <w:b/>
        </w:rPr>
        <w:t>not a booking reference</w:t>
      </w:r>
      <w:r>
        <w:rPr>
          <w:rFonts w:ascii="DejaVu Sans" w:hAnsi="DejaVu Sans"/>
          <w:b w:val="0"/>
        </w:rPr>
        <w:t>. Only paid tickets can be checked in. Read warnings for unpaid, unrecognized, or already-used tickets before admitting a customer. Camera scanning depends on browser support and permissions; use manual token entry when available or an approved scanning device. Do not scan a KBZPay payment QR for admission.</w:t>
      </w:r>
    </w:p>
    <w:p>
      <w:pPr>
        <w:pStyle w:val="Heading2"/>
      </w:pPr>
      <w:r>
        <w:t>Promotions: announcements on Home</w:t>
      </w:r>
    </w:p>
    <w:p>
      <w:pPr>
        <w:pStyle w:val="ManualStep"/>
        <w:numPr>
          <w:ilvl w:val="0"/>
          <w:numId w:val="34"/>
        </w:numPr>
      </w:pPr>
      <w:r>
        <w:rPr>
          <w:rFonts w:ascii="DejaVu Sans" w:hAnsi="DejaVu Sans"/>
          <w:b w:val="0"/>
        </w:rPr>
        <w:t xml:space="preserve">Open </w:t>
      </w:r>
      <w:r>
        <w:rPr>
          <w:rFonts w:ascii="DejaVu Sans" w:hAnsi="DejaVu Sans"/>
          <w:b/>
        </w:rPr>
        <w:t>Promotions → + Add Promotion</w:t>
      </w:r>
      <w:r>
        <w:rPr>
          <w:rFonts w:ascii="DejaVu Sans" w:hAnsi="DejaVu Sans"/>
          <w:b w:val="0"/>
        </w:rPr>
        <w:t>.</w:t>
      </w:r>
    </w:p>
    <w:p>
      <w:pPr>
        <w:pStyle w:val="ManualStep"/>
        <w:numPr>
          <w:ilvl w:val="0"/>
          <w:numId w:val="34"/>
        </w:numPr>
      </w:pPr>
      <w:r>
        <w:rPr>
          <w:rFonts w:ascii="DejaVu Sans" w:hAnsi="DejaVu Sans"/>
          <w:b w:val="0"/>
        </w:rPr>
        <w:t>Enter English/Burmese titles and body text, an optional image, and start/end dates.</w:t>
      </w:r>
    </w:p>
    <w:p>
      <w:pPr>
        <w:pStyle w:val="ManualStep"/>
        <w:numPr>
          <w:ilvl w:val="0"/>
          <w:numId w:val="34"/>
        </w:numPr>
      </w:pPr>
      <w:r>
        <w:rPr>
          <w:rFonts w:ascii="DejaVu Sans" w:hAnsi="DejaVu Sans"/>
          <w:b w:val="0"/>
        </w:rPr>
        <w:t xml:space="preserve">Select </w:t>
      </w:r>
      <w:r>
        <w:rPr>
          <w:rFonts w:ascii="DejaVu Sans" w:hAnsi="DejaVu Sans"/>
          <w:b/>
        </w:rPr>
        <w:t>Published</w:t>
      </w:r>
      <w:r>
        <w:rPr>
          <w:rFonts w:ascii="DejaVu Sans" w:hAnsi="DejaVu Sans"/>
          <w:b w:val="0"/>
        </w:rPr>
        <w:t xml:space="preserve">, then </w:t>
      </w:r>
      <w:r>
        <w:rPr>
          <w:rFonts w:ascii="DejaVu Sans" w:hAnsi="DejaVu Sans"/>
          <w:b/>
        </w:rPr>
        <w:t>Create Promotion</w:t>
      </w:r>
      <w:r>
        <w:rPr>
          <w:rFonts w:ascii="DejaVu Sans" w:hAnsi="DejaVu Sans"/>
          <w:b w:val="0"/>
        </w:rPr>
        <w:t>.</w:t>
      </w:r>
    </w:p>
    <w:p>
      <w:pPr>
        <w:pStyle w:val="ManualStep"/>
        <w:numPr>
          <w:ilvl w:val="0"/>
          <w:numId w:val="34"/>
        </w:numPr>
      </w:pPr>
      <w:r>
        <w:rPr>
          <w:rFonts w:ascii="DejaVu Sans" w:hAnsi="DejaVu Sans"/>
          <w:b w:val="0"/>
        </w:rPr>
        <w:t xml:space="preserve">Use </w:t>
      </w:r>
      <w:r>
        <w:rPr>
          <w:rFonts w:ascii="DejaVu Sans" w:hAnsi="DejaVu Sans"/>
          <w:b/>
        </w:rPr>
        <w:t>Edit</w:t>
      </w:r>
      <w:r>
        <w:rPr>
          <w:rFonts w:ascii="DejaVu Sans" w:hAnsi="DejaVu Sans"/>
          <w:b w:val="0"/>
        </w:rPr>
        <w:t xml:space="preserve"> to change an announcement. Clear </w:t>
      </w:r>
      <w:r>
        <w:rPr>
          <w:rFonts w:ascii="DejaVu Sans" w:hAnsi="DejaVu Sans"/>
          <w:b/>
        </w:rPr>
        <w:t>Published</w:t>
      </w:r>
      <w:r>
        <w:rPr>
          <w:rFonts w:ascii="DejaVu Sans" w:hAnsi="DejaVu Sans"/>
          <w:b w:val="0"/>
        </w:rPr>
        <w:t xml:space="preserve"> to unpublish it.</w:t>
      </w:r>
    </w:p>
    <w:p>
      <w:r>
        <w:rPr>
          <w:rFonts w:ascii="DejaVu Sans" w:hAnsi="DejaVu Sans"/>
          <w:b w:val="0"/>
        </w:rPr>
        <w:t>Published promotions appear on Home only during their active date range. A promotion announcement does not create a discount code; add a code separately when required.</w:t>
      </w:r>
    </w:p>
    <w:p>
      <w:pPr>
        <w:pStyle w:val="Heading2"/>
      </w:pPr>
      <w:r>
        <w:t>Promo Codes: checkout discounts</w:t>
      </w:r>
    </w:p>
    <w:p>
      <w:pPr>
        <w:pStyle w:val="ManualStep"/>
        <w:numPr>
          <w:ilvl w:val="0"/>
          <w:numId w:val="35"/>
        </w:numPr>
      </w:pPr>
      <w:r>
        <w:rPr>
          <w:rFonts w:ascii="DejaVu Sans" w:hAnsi="DejaVu Sans"/>
          <w:b w:val="0"/>
        </w:rPr>
        <w:t xml:space="preserve">Open </w:t>
      </w:r>
      <w:r>
        <w:rPr>
          <w:rFonts w:ascii="DejaVu Sans" w:hAnsi="DejaVu Sans"/>
          <w:b/>
        </w:rPr>
        <w:t>Promo Codes → + Add Promo Code</w:t>
      </w:r>
      <w:r>
        <w:rPr>
          <w:rFonts w:ascii="DejaVu Sans" w:hAnsi="DejaVu Sans"/>
          <w:b w:val="0"/>
        </w:rPr>
        <w:t>.</w:t>
      </w:r>
    </w:p>
    <w:p>
      <w:pPr>
        <w:pStyle w:val="ManualStep"/>
        <w:numPr>
          <w:ilvl w:val="0"/>
          <w:numId w:val="35"/>
        </w:numPr>
      </w:pPr>
      <w:r>
        <w:rPr>
          <w:rFonts w:ascii="DejaVu Sans" w:hAnsi="DejaVu Sans"/>
          <w:b w:val="0"/>
        </w:rPr>
        <w:t xml:space="preserve">Enter the code and choose a </w:t>
      </w:r>
      <w:r>
        <w:rPr>
          <w:rFonts w:ascii="DejaVu Sans" w:hAnsi="DejaVu Sans"/>
          <w:b/>
        </w:rPr>
        <w:t>Percentage</w:t>
      </w:r>
      <w:r>
        <w:rPr>
          <w:rFonts w:ascii="DejaVu Sans" w:hAnsi="DejaVu Sans"/>
          <w:b w:val="0"/>
        </w:rPr>
        <w:t xml:space="preserve"> or </w:t>
      </w:r>
      <w:r>
        <w:rPr>
          <w:rFonts w:ascii="DejaVu Sans" w:hAnsi="DejaVu Sans"/>
          <w:b/>
        </w:rPr>
        <w:t>Fixed</w:t>
      </w:r>
      <w:r>
        <w:rPr>
          <w:rFonts w:ascii="DejaVu Sans" w:hAnsi="DejaVu Sans"/>
          <w:b w:val="0"/>
        </w:rPr>
        <w:t xml:space="preserve"> amount in Ks.</w:t>
      </w:r>
    </w:p>
    <w:p>
      <w:pPr>
        <w:pStyle w:val="ManualStep"/>
        <w:numPr>
          <w:ilvl w:val="0"/>
          <w:numId w:val="35"/>
        </w:numPr>
      </w:pPr>
      <w:r>
        <w:rPr>
          <w:rFonts w:ascii="DejaVu Sans" w:hAnsi="DejaVu Sans"/>
          <w:b w:val="0"/>
        </w:rPr>
        <w:t>Enter the discount amount and, when needed, the minimum spend, total usage limit, and expiry.</w:t>
      </w:r>
    </w:p>
    <w:p>
      <w:pPr>
        <w:pStyle w:val="ManualStep"/>
        <w:numPr>
          <w:ilvl w:val="0"/>
          <w:numId w:val="35"/>
        </w:numPr>
      </w:pPr>
      <w:r>
        <w:rPr>
          <w:rFonts w:ascii="DejaVu Sans" w:hAnsi="DejaVu Sans"/>
          <w:b w:val="0"/>
        </w:rPr>
        <w:t xml:space="preserve">Select </w:t>
      </w:r>
      <w:r>
        <w:rPr>
          <w:rFonts w:ascii="DejaVu Sans" w:hAnsi="DejaVu Sans"/>
          <w:b/>
        </w:rPr>
        <w:t>Active</w:t>
      </w:r>
      <w:r>
        <w:rPr>
          <w:rFonts w:ascii="DejaVu Sans" w:hAnsi="DejaVu Sans"/>
          <w:b w:val="0"/>
        </w:rPr>
        <w:t xml:space="preserve"> and save the code.</w:t>
      </w:r>
    </w:p>
    <w:p>
      <w:pPr>
        <w:pStyle w:val="ManualStep"/>
        <w:numPr>
          <w:ilvl w:val="0"/>
          <w:numId w:val="35"/>
        </w:numPr>
      </w:pPr>
      <w:r>
        <w:rPr>
          <w:rFonts w:ascii="DejaVu Sans" w:hAnsi="DejaVu Sans"/>
          <w:b w:val="0"/>
        </w:rPr>
        <w:t>Use the list to review recorded uses, edit the code, or delete it after confirmation.</w:t>
      </w:r>
    </w:p>
    <w:p>
      <w:r>
        <w:rPr>
          <w:rFonts w:ascii="DejaVu Sans" w:hAnsi="DejaVu Sans"/>
          <w:b w:val="0"/>
        </w:rPr>
        <w:t>Codes are normalized to uppercase. A blank usage limit means unlimited total uses; a blank expiry means no expiry. Each customer can redeem a particular code once. Test the code against an appropriate checkout subtotal before advertising it. Cash walk-in sales do not apply promo codes.</w:t>
      </w:r>
    </w:p>
    <w:p>
      <w:pPr>
        <w:pStyle w:val="Heading2"/>
        <w:pageBreakBefore/>
      </w:pPr>
      <w:r>
        <w:t>Users and account assistance</w:t>
      </w:r>
    </w:p>
    <w:p>
      <w:pPr>
        <w:pStyle w:val="ManualStep"/>
        <w:numPr>
          <w:ilvl w:val="0"/>
          <w:numId w:val="36"/>
        </w:numPr>
      </w:pPr>
      <w:r>
        <w:rPr>
          <w:rFonts w:ascii="DejaVu Sans" w:hAnsi="DejaVu Sans"/>
          <w:b w:val="0"/>
        </w:rPr>
        <w:t xml:space="preserve">Open </w:t>
      </w:r>
      <w:r>
        <w:rPr>
          <w:rFonts w:ascii="DejaVu Sans" w:hAnsi="DejaVu Sans"/>
          <w:b/>
        </w:rPr>
        <w:t>Users</w:t>
      </w:r>
      <w:r>
        <w:rPr>
          <w:rFonts w:ascii="DejaVu Sans" w:hAnsi="DejaVu Sans"/>
          <w:b w:val="0"/>
        </w:rPr>
        <w:t xml:space="preserve"> and search by name, email, or phone.</w:t>
      </w:r>
    </w:p>
    <w:p>
      <w:pPr>
        <w:pStyle w:val="ManualStep"/>
        <w:numPr>
          <w:ilvl w:val="0"/>
          <w:numId w:val="36"/>
        </w:numPr>
      </w:pPr>
      <w:r>
        <w:rPr>
          <w:rFonts w:ascii="DejaVu Sans" w:hAnsi="DejaVu Sans"/>
          <w:b w:val="0"/>
        </w:rPr>
        <w:t>Select the user's name to review their account and recent booking history.</w:t>
      </w:r>
    </w:p>
    <w:p>
      <w:pPr>
        <w:pStyle w:val="ManualStep"/>
        <w:numPr>
          <w:ilvl w:val="0"/>
          <w:numId w:val="36"/>
        </w:numPr>
      </w:pPr>
      <w:r>
        <w:rPr>
          <w:rFonts w:ascii="DejaVu Sans" w:hAnsi="DejaVu Sans"/>
          <w:b w:val="0"/>
        </w:rPr>
        <w:t xml:space="preserve">Select </w:t>
      </w:r>
      <w:r>
        <w:rPr>
          <w:rFonts w:ascii="DejaVu Sans" w:hAnsi="DejaVu Sans"/>
          <w:b/>
        </w:rPr>
        <w:t>Disable Account</w:t>
      </w:r>
      <w:r>
        <w:rPr>
          <w:rFonts w:ascii="DejaVu Sans" w:hAnsi="DejaVu Sans"/>
          <w:b w:val="0"/>
        </w:rPr>
        <w:t xml:space="preserve"> or </w:t>
      </w:r>
      <w:r>
        <w:rPr>
          <w:rFonts w:ascii="DejaVu Sans" w:hAnsi="DejaVu Sans"/>
          <w:b/>
        </w:rPr>
        <w:t>Enable Account</w:t>
      </w:r>
      <w:r>
        <w:rPr>
          <w:rFonts w:ascii="DejaVu Sans" w:hAnsi="DejaVu Sans"/>
          <w:b w:val="0"/>
        </w:rPr>
        <w:t>, then confirm, when the account should be blocked or restored.</w:t>
      </w:r>
    </w:p>
    <w:p>
      <w:pPr>
        <w:pStyle w:val="ManualStep"/>
        <w:numPr>
          <w:ilvl w:val="0"/>
          <w:numId w:val="36"/>
        </w:numPr>
      </w:pPr>
      <w:r>
        <w:rPr>
          <w:rFonts w:ascii="DejaVu Sans" w:hAnsi="DejaVu Sans"/>
          <w:b w:val="0"/>
        </w:rPr>
        <w:t xml:space="preserve">Select </w:t>
      </w:r>
      <w:r>
        <w:rPr>
          <w:rFonts w:ascii="DejaVu Sans" w:hAnsi="DejaVu Sans"/>
          <w:b/>
        </w:rPr>
        <w:t>Send Password Reset Email</w:t>
      </w:r>
      <w:r>
        <w:rPr>
          <w:rFonts w:ascii="DejaVu Sans" w:hAnsi="DejaVu Sans"/>
          <w:b w:val="0"/>
        </w:rPr>
        <w:t xml:space="preserve"> and confirm when the customer needs a reset. That staff-requested reset link expires after one hour.</w:t>
      </w:r>
    </w:p>
    <w:p>
      <w:pPr>
        <w:pStyle w:val="ManualStep"/>
        <w:numPr>
          <w:ilvl w:val="0"/>
          <w:numId w:val="36"/>
        </w:numPr>
      </w:pPr>
      <w:r>
        <w:rPr>
          <w:rFonts w:ascii="DejaVu Sans" w:hAnsi="DejaVu Sans"/>
          <w:b w:val="0"/>
        </w:rPr>
        <w:t xml:space="preserve">A super administrator can select </w:t>
      </w:r>
      <w:r>
        <w:rPr>
          <w:rFonts w:ascii="DejaVu Sans" w:hAnsi="DejaVu Sans"/>
          <w:b/>
        </w:rPr>
        <w:t>USER</w:t>
      </w:r>
      <w:r>
        <w:rPr>
          <w:rFonts w:ascii="DejaVu Sans" w:hAnsi="DejaVu Sans"/>
          <w:b w:val="0"/>
        </w:rPr>
        <w:t xml:space="preserve">, </w:t>
      </w:r>
      <w:r>
        <w:rPr>
          <w:rFonts w:ascii="DejaVu Sans" w:hAnsi="DejaVu Sans"/>
          <w:b/>
        </w:rPr>
        <w:t>CASHIER</w:t>
      </w:r>
      <w:r>
        <w:rPr>
          <w:rFonts w:ascii="DejaVu Sans" w:hAnsi="DejaVu Sans"/>
          <w:b w:val="0"/>
        </w:rPr>
        <w:t xml:space="preserve">, </w:t>
      </w:r>
      <w:r>
        <w:rPr>
          <w:rFonts w:ascii="DejaVu Sans" w:hAnsi="DejaVu Sans"/>
          <w:b/>
        </w:rPr>
        <w:t>ADMIN</w:t>
      </w:r>
      <w:r>
        <w:rPr>
          <w:rFonts w:ascii="DejaVu Sans" w:hAnsi="DejaVu Sans"/>
          <w:b w:val="0"/>
        </w:rPr>
        <w:t xml:space="preserve">, or </w:t>
      </w:r>
      <w:r>
        <w:rPr>
          <w:rFonts w:ascii="DejaVu Sans" w:hAnsi="DejaVu Sans"/>
          <w:b/>
        </w:rPr>
        <w:t>SUPER_ADMIN</w:t>
      </w:r>
      <w:r>
        <w:rPr>
          <w:rFonts w:ascii="DejaVu Sans" w:hAnsi="DejaVu Sans"/>
          <w:b w:val="0"/>
        </w:rPr>
        <w:t xml:space="preserve"> and confirm a role change.</w:t>
      </w:r>
    </w:p>
    <w:p>
      <w:r>
        <w:rPr>
          <w:rFonts w:ascii="DejaVu Sans" w:hAnsi="DejaVu Sans"/>
          <w:b w:val="0"/>
        </w:rPr>
        <w:t>Staff cannot disable their own account or change their own role. Email delivery must be configured for reset messages. Ask the affected user to sign in again after a role or session change if their access has not updated.</w:t>
      </w:r>
    </w:p>
    <w:p>
      <w:pPr>
        <w:pStyle w:val="Heading2"/>
      </w:pPr>
      <w:r>
        <w:t>Administrator invitations — super administrators</w:t>
      </w:r>
    </w:p>
    <w:p>
      <w:pPr>
        <w:pStyle w:val="ManualStep"/>
        <w:numPr>
          <w:ilvl w:val="0"/>
          <w:numId w:val="37"/>
        </w:numPr>
      </w:pPr>
      <w:r>
        <w:rPr>
          <w:rFonts w:ascii="DejaVu Sans" w:hAnsi="DejaVu Sans"/>
          <w:b w:val="0"/>
        </w:rPr>
        <w:t xml:space="preserve">Open </w:t>
      </w:r>
      <w:r>
        <w:rPr>
          <w:rFonts w:ascii="DejaVu Sans" w:hAnsi="DejaVu Sans"/>
          <w:b/>
        </w:rPr>
        <w:t>Admin Invites</w:t>
      </w:r>
      <w:r>
        <w:rPr>
          <w:rFonts w:ascii="DejaVu Sans" w:hAnsi="DejaVu Sans"/>
          <w:b w:val="0"/>
        </w:rPr>
        <w:t>.</w:t>
      </w:r>
    </w:p>
    <w:p>
      <w:pPr>
        <w:pStyle w:val="ManualStep"/>
        <w:numPr>
          <w:ilvl w:val="0"/>
          <w:numId w:val="37"/>
        </w:numPr>
      </w:pPr>
      <w:r>
        <w:rPr>
          <w:rFonts w:ascii="DejaVu Sans" w:hAnsi="DejaVu Sans"/>
          <w:b w:val="0"/>
        </w:rPr>
        <w:t>Enter an email address that does not already have an account.</w:t>
      </w:r>
    </w:p>
    <w:p>
      <w:pPr>
        <w:pStyle w:val="ManualStep"/>
        <w:numPr>
          <w:ilvl w:val="0"/>
          <w:numId w:val="37"/>
        </w:numPr>
      </w:pPr>
      <w:r>
        <w:rPr>
          <w:rFonts w:ascii="DejaVu Sans" w:hAnsi="DejaVu Sans"/>
          <w:b w:val="0"/>
        </w:rPr>
        <w:t xml:space="preserve">Select </w:t>
      </w:r>
      <w:r>
        <w:rPr>
          <w:rFonts w:ascii="DejaVu Sans" w:hAnsi="DejaVu Sans"/>
          <w:b/>
        </w:rPr>
        <w:t>ADMIN</w:t>
      </w:r>
      <w:r>
        <w:rPr>
          <w:rFonts w:ascii="DejaVu Sans" w:hAnsi="DejaVu Sans"/>
          <w:b w:val="0"/>
        </w:rPr>
        <w:t xml:space="preserve"> or </w:t>
      </w:r>
      <w:r>
        <w:rPr>
          <w:rFonts w:ascii="DejaVu Sans" w:hAnsi="DejaVu Sans"/>
          <w:b/>
        </w:rPr>
        <w:t>SUPER_ADMIN</w:t>
      </w:r>
      <w:r>
        <w:rPr>
          <w:rFonts w:ascii="DejaVu Sans" w:hAnsi="DejaVu Sans"/>
          <w:b w:val="0"/>
        </w:rPr>
        <w:t xml:space="preserve">, then </w:t>
      </w:r>
      <w:r>
        <w:rPr>
          <w:rFonts w:ascii="DejaVu Sans" w:hAnsi="DejaVu Sans"/>
          <w:b/>
        </w:rPr>
        <w:t>Send Invite</w:t>
      </w:r>
      <w:r>
        <w:rPr>
          <w:rFonts w:ascii="DejaVu Sans" w:hAnsi="DejaVu Sans"/>
          <w:b w:val="0"/>
        </w:rPr>
        <w:t>.</w:t>
      </w:r>
    </w:p>
    <w:p>
      <w:pPr>
        <w:pStyle w:val="ManualStep"/>
        <w:numPr>
          <w:ilvl w:val="0"/>
          <w:numId w:val="37"/>
        </w:numPr>
      </w:pPr>
      <w:r>
        <w:rPr>
          <w:rFonts w:ascii="DejaVu Sans" w:hAnsi="DejaVu Sans"/>
          <w:b w:val="0"/>
        </w:rPr>
        <w:t xml:space="preserve">The recipient opens the emailed link, enters their full name and a password that meets the normal requirements, and selects </w:t>
      </w:r>
      <w:r>
        <w:rPr>
          <w:rFonts w:ascii="DejaVu Sans" w:hAnsi="DejaVu Sans"/>
          <w:b/>
        </w:rPr>
        <w:t>Activate account</w:t>
      </w:r>
      <w:r>
        <w:rPr>
          <w:rFonts w:ascii="DejaVu Sans" w:hAnsi="DejaVu Sans"/>
          <w:b w:val="0"/>
        </w:rPr>
        <w:t>.</w:t>
      </w:r>
    </w:p>
    <w:p>
      <w:pPr>
        <w:pStyle w:val="ManualStep"/>
        <w:numPr>
          <w:ilvl w:val="0"/>
          <w:numId w:val="37"/>
        </w:numPr>
      </w:pPr>
      <w:r>
        <w:rPr>
          <w:rFonts w:ascii="DejaVu Sans" w:hAnsi="DejaVu Sans"/>
          <w:b w:val="0"/>
        </w:rPr>
        <w:t>The recipient signs in using that email and password. Administrator authenticator setup is not required.</w:t>
      </w:r>
    </w:p>
    <w:p>
      <w:r>
        <w:rPr>
          <w:rFonts w:ascii="DejaVu Sans" w:hAnsi="DejaVu Sans"/>
          <w:b w:val="0"/>
        </w:rPr>
        <w:t xml:space="preserve">Invitations expire after 48 hours. The invitation list shows Pending, Accepted, or Expired. Revoke an unaccepted invitation if it should no longer be usable. For an existing account, change its role under </w:t>
      </w:r>
      <w:r>
        <w:rPr>
          <w:rFonts w:ascii="DejaVu Sans" w:hAnsi="DejaVu Sans"/>
          <w:b/>
        </w:rPr>
        <w:t>Users</w:t>
      </w:r>
      <w:r>
        <w:rPr>
          <w:rFonts w:ascii="DejaVu Sans" w:hAnsi="DejaVu Sans"/>
          <w:b w:val="0"/>
        </w:rPr>
        <w:t xml:space="preserve"> instead of sending an invitation.</w:t>
      </w:r>
    </w:p>
    <w:p>
      <w:pPr>
        <w:pStyle w:val="Heading2"/>
      </w:pPr>
      <w:r>
        <w:t>Site Settings — changes require a super administrator</w:t>
      </w:r>
    </w:p>
    <w:p>
      <w:pPr>
        <w:pStyle w:val="ManualStep"/>
        <w:numPr>
          <w:ilvl w:val="0"/>
          <w:numId w:val="38"/>
        </w:numPr>
      </w:pPr>
      <w:r>
        <w:rPr>
          <w:rFonts w:ascii="DejaVu Sans" w:hAnsi="DejaVu Sans"/>
          <w:b w:val="0"/>
        </w:rPr>
        <w:t xml:space="preserve">Open </w:t>
      </w:r>
      <w:r>
        <w:rPr>
          <w:rFonts w:ascii="DejaVu Sans" w:hAnsi="DejaVu Sans"/>
          <w:b/>
        </w:rPr>
        <w:t>Site Settings</w:t>
      </w:r>
      <w:r>
        <w:rPr>
          <w:rFonts w:ascii="DejaVu Sans" w:hAnsi="DejaVu Sans"/>
          <w:b w:val="0"/>
        </w:rPr>
        <w:t>.</w:t>
      </w:r>
    </w:p>
    <w:p>
      <w:pPr>
        <w:pStyle w:val="ManualStep"/>
        <w:numPr>
          <w:ilvl w:val="0"/>
          <w:numId w:val="38"/>
        </w:numPr>
      </w:pPr>
      <w:r>
        <w:rPr>
          <w:rFonts w:ascii="DejaVu Sans" w:hAnsi="DejaVu Sans"/>
          <w:b w:val="0"/>
        </w:rPr>
        <w:t>Review the brand name/logo text, existing orange/red/crimson colors, hotline, social links, and default language.</w:t>
      </w:r>
    </w:p>
    <w:p>
      <w:pPr>
        <w:pStyle w:val="ManualStep"/>
        <w:numPr>
          <w:ilvl w:val="0"/>
          <w:numId w:val="38"/>
        </w:numPr>
      </w:pPr>
      <w:r>
        <w:rPr>
          <w:rFonts w:ascii="DejaVu Sans" w:hAnsi="DejaVu Sans"/>
          <w:b w:val="0"/>
        </w:rPr>
        <w:t xml:space="preserve">A super administrator can update the fields and select </w:t>
      </w:r>
      <w:r>
        <w:rPr>
          <w:rFonts w:ascii="DejaVu Sans" w:hAnsi="DejaVu Sans"/>
          <w:b/>
        </w:rPr>
        <w:t>Save Settings</w:t>
      </w:r>
      <w:r>
        <w:rPr>
          <w:rFonts w:ascii="DejaVu Sans" w:hAnsi="DejaVu Sans"/>
          <w:b w:val="0"/>
        </w:rPr>
        <w:t>. Administrators can inspect the settings.</w:t>
      </w:r>
    </w:p>
    <w:p>
      <w:pPr>
        <w:pStyle w:val="ManualStep"/>
        <w:numPr>
          <w:ilvl w:val="0"/>
          <w:numId w:val="38"/>
        </w:numPr>
      </w:pPr>
      <w:r>
        <w:rPr>
          <w:rFonts w:ascii="DejaVu Sans" w:hAnsi="DejaVu Sans"/>
          <w:b w:val="0"/>
        </w:rPr>
        <w:t>Check the relevant public page after saving. Keep the existing brand colors unless the organization has authorized a brand change.</w:t>
      </w:r>
    </w:p>
    <w:p>
      <w:pPr>
        <w:pStyle w:val="Heading2"/>
      </w:pPr>
      <w:r>
        <w:t>Audit Log</w:t>
      </w:r>
    </w:p>
    <w:p>
      <w:r>
        <w:rPr>
          <w:rFonts w:ascii="DejaVu Sans" w:hAnsi="DejaVu Sans"/>
          <w:b w:val="0"/>
        </w:rPr>
        <w:t xml:space="preserve">Open </w:t>
      </w:r>
      <w:r>
        <w:rPr>
          <w:rFonts w:ascii="DejaVu Sans" w:hAnsi="DejaVu Sans"/>
          <w:b/>
        </w:rPr>
        <w:t>Audit Log</w:t>
      </w:r>
      <w:r>
        <w:rPr>
          <w:rFonts w:ascii="DejaVu Sans" w:hAnsi="DejaVu Sans"/>
          <w:b w:val="0"/>
        </w:rPr>
        <w:t xml:space="preserve"> to review the latest administrative events. Search by action or actor, use the sortable column headings as needed, and use </w:t>
      </w:r>
      <w:r>
        <w:rPr>
          <w:rFonts w:ascii="DejaVu Sans" w:hAnsi="DejaVu Sans"/>
          <w:b/>
        </w:rPr>
        <w:t>Prev/Next</w:t>
      </w:r>
      <w:r>
        <w:rPr>
          <w:rFonts w:ascii="DejaVu Sans" w:hAnsi="DejaVu Sans"/>
          <w:b w:val="0"/>
        </w:rPr>
        <w:t xml:space="preserve"> to move through the list. Entries show the time, actor, action, and entity reference. This screen does not export an audit report or show a detailed before/after comparison.</w:t>
      </w:r>
    </w:p>
    <w:p>
      <w:pPr>
        <w:pStyle w:val="Heading2"/>
      </w:pPr>
      <w:r>
        <w:t>Daily staff checks</w:t>
      </w:r>
    </w:p>
    <w:p>
      <w:pPr>
        <w:pStyle w:val="ManualStep"/>
        <w:numPr>
          <w:ilvl w:val="0"/>
          <w:numId w:val="39"/>
        </w:numPr>
      </w:pPr>
      <w:r>
        <w:rPr>
          <w:rFonts w:ascii="DejaVu Sans" w:hAnsi="DejaVu Sans"/>
          <w:b w:val="0"/>
        </w:rPr>
        <w:t>Confirm today's films, halls, showtimes, and prices before sales start.</w:t>
      </w:r>
    </w:p>
    <w:p>
      <w:pPr>
        <w:pStyle w:val="ManualStep"/>
        <w:numPr>
          <w:ilvl w:val="0"/>
          <w:numId w:val="39"/>
        </w:numPr>
      </w:pPr>
      <w:r>
        <w:rPr>
          <w:rFonts w:ascii="DejaVu Sans" w:hAnsi="DejaVu Sans"/>
          <w:b w:val="0"/>
        </w:rPr>
        <w:t>Check that featured films, active announcements, and advertised promo codes are accurate.</w:t>
      </w:r>
    </w:p>
    <w:p>
      <w:pPr>
        <w:pStyle w:val="ManualStep"/>
        <w:numPr>
          <w:ilvl w:val="0"/>
          <w:numId w:val="39"/>
        </w:numPr>
      </w:pPr>
      <w:r>
        <w:rPr>
          <w:rFonts w:ascii="DejaVu Sans" w:hAnsi="DejaVu Sans"/>
          <w:b w:val="0"/>
        </w:rPr>
        <w:t>Review pending customer issues, cash collections, and any required external money returns.</w:t>
      </w:r>
    </w:p>
    <w:p>
      <w:pPr>
        <w:pStyle w:val="ManualStep"/>
        <w:numPr>
          <w:ilvl w:val="0"/>
          <w:numId w:val="39"/>
        </w:numPr>
      </w:pPr>
      <w:r>
        <w:rPr>
          <w:rFonts w:ascii="DejaVu Sans" w:hAnsi="DejaVu Sans"/>
          <w:b w:val="0"/>
        </w:rPr>
        <w:t>Sign out before leaving a shared counter or management device.</w:t>
      </w:r>
    </w:p>
    <w:p>
      <w:r>
        <w:br w:type="page"/>
      </w:r>
    </w:p>
    <w:p>
      <w:bookmarkStart w:id="9" w:name="section_9"/>
      <w:pPr>
        <w:pStyle w:val="Heading1"/>
      </w:pPr>
      <w:r>
        <w:t>9. Troubleshooting</w:t>
      </w:r>
      <w:bookmarkEnd w:id="9"/>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7"/>
        <w:gridCol w:w="6532"/>
      </w:tblGrid>
      <w:tr>
        <w:trPr>
          <w:cantSplit/>
          <w:tblHeader/>
        </w:trPr>
        <w:tc>
          <w:tcPr>
            <w:tcW w:type="dxa" w:w="3217"/>
            <w:vAlign w:val="center"/>
            <w:tcMar>
              <w:top w:w="90" w:type="dxa"/>
              <w:bottom w:w="90" w:type="dxa"/>
              <w:start w:w="115" w:type="dxa"/>
              <w:end w:w="115" w:type="dxa"/>
            </w:tcMar>
            <w:shd w:fill="BE1E2D"/>
          </w:tcPr>
          <w:p>
            <w:pPr>
              <w:spacing w:after="0" w:before="0" w:line="269" w:lineRule="auto"/>
            </w:pPr>
            <w:r>
              <w:rPr>
                <w:rFonts w:ascii="DejaVu Sans" w:hAnsi="DejaVu Sans"/>
                <w:b/>
                <w:color w:val="FFFFFF"/>
                <w:sz w:val="18"/>
              </w:rPr>
              <w:t>What you see</w:t>
            </w:r>
          </w:p>
        </w:tc>
        <w:tc>
          <w:tcPr>
            <w:tcW w:type="dxa" w:w="6532"/>
            <w:vAlign w:val="center"/>
            <w:tcMar>
              <w:top w:w="90" w:type="dxa"/>
              <w:bottom w:w="90" w:type="dxa"/>
              <w:start w:w="115" w:type="dxa"/>
              <w:end w:w="115" w:type="dxa"/>
            </w:tcMar>
            <w:shd w:fill="BE1E2D"/>
          </w:tcPr>
          <w:p>
            <w:pPr>
              <w:spacing w:after="0" w:before="0" w:line="269" w:lineRule="auto"/>
            </w:pPr>
            <w:r>
              <w:rPr>
                <w:rFonts w:ascii="DejaVu Sans" w:hAnsi="DejaVu Sans"/>
                <w:b/>
                <w:color w:val="FFFFFF"/>
                <w:sz w:val="18"/>
              </w:rPr>
              <w:t>What to do</w:t>
            </w:r>
          </w:p>
        </w:tc>
      </w:tr>
      <w:tr>
        <w:trPr>
          <w:cantSplit/>
        </w:trPr>
        <w:tc>
          <w:tcPr>
            <w:tcW w:type="dxa" w:w="3217"/>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Incorrect email or password</w:t>
            </w:r>
          </w:p>
        </w:tc>
        <w:tc>
          <w:tcPr>
            <w:tcW w:type="dxa" w:w="6532"/>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Check the account email, password visibility, keyboard language, and Caps Lock. Use Forgot password if necessary.</w:t>
            </w:r>
          </w:p>
        </w:tc>
      </w:tr>
      <w:tr>
        <w:trPr>
          <w:cantSplit/>
        </w:trPr>
        <w:tc>
          <w:tcPr>
            <w:tcW w:type="dxa" w:w="3217"/>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Account temporarily locked or too many attempts</w:t>
            </w:r>
          </w:p>
        </w:tc>
        <w:tc>
          <w:tcPr>
            <w:tcW w:type="dxa" w:w="6532"/>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Follow the wait message. Repeated attempts can extend the problem; a disabled account needs administrator help.</w:t>
            </w:r>
          </w:p>
        </w:tc>
      </w:tr>
      <w:tr>
        <w:trPr>
          <w:cantSplit/>
        </w:trPr>
        <w:tc>
          <w:tcPr>
            <w:tcW w:type="dxa" w:w="3217"/>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No sign-in code or reset email</w:t>
            </w:r>
          </w:p>
        </w:tc>
        <w:tc>
          <w:tcPr>
            <w:tcW w:type="dxa" w:w="6532"/>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Check the address, spam folder, and newest message. Request a new code if needed; email delivery must be configured. Password sign-in does not require a code.</w:t>
            </w:r>
          </w:p>
        </w:tc>
      </w:tr>
      <w:tr>
        <w:trPr>
          <w:cantSplit/>
        </w:trPr>
        <w:tc>
          <w:tcPr>
            <w:tcW w:type="dxa" w:w="3217"/>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Invalid or expired reset link</w:t>
            </w:r>
          </w:p>
        </w:tc>
        <w:tc>
          <w:tcPr>
            <w:tcW w:type="dxa" w:w="6532"/>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Return to Forgot password and request a new reset email. The request confirmation does not confirm whether an account exists.</w:t>
            </w:r>
          </w:p>
        </w:tc>
      </w:tr>
      <w:tr>
        <w:trPr>
          <w:cantSplit/>
        </w:trPr>
        <w:tc>
          <w:tcPr>
            <w:tcW w:type="dxa" w:w="3217"/>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No films or showtimes</w:t>
            </w:r>
          </w:p>
        </w:tc>
        <w:tc>
          <w:tcPr>
            <w:tcW w:type="dxa" w:w="6532"/>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Change the collection, date, or cinema. Schedules may not yet have been published.</w:t>
            </w:r>
          </w:p>
        </w:tc>
      </w:tr>
      <w:tr>
        <w:trPr>
          <w:cantSplit/>
        </w:trPr>
        <w:tc>
          <w:tcPr>
            <w:tcW w:type="dxa" w:w="3217"/>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A seat is unavailable</w:t>
            </w:r>
          </w:p>
        </w:tc>
        <w:tc>
          <w:tcPr>
            <w:tcW w:type="dxa" w:w="6532"/>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Choose another available seat. Another customer may have selected it or staff may have disabled it.</w:t>
            </w:r>
          </w:p>
        </w:tc>
      </w:tr>
      <w:tr>
        <w:trPr>
          <w:cantSplit/>
        </w:trPr>
        <w:tc>
          <w:tcPr>
            <w:tcW w:type="dxa" w:w="3217"/>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Hold expired or Continue is disabled</w:t>
            </w:r>
          </w:p>
        </w:tc>
        <w:tc>
          <w:tcPr>
            <w:tcW w:type="dxa" w:w="6532"/>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Select available seats again. At least one seat must be selected before continuing.</w:t>
            </w:r>
          </w:p>
        </w:tc>
      </w:tr>
      <w:tr>
        <w:trPr>
          <w:cantSplit/>
        </w:trPr>
        <w:tc>
          <w:tcPr>
            <w:tcW w:type="dxa" w:w="3217"/>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Promo code rejected</w:t>
            </w:r>
          </w:p>
        </w:tc>
        <w:tc>
          <w:tcPr>
            <w:tcW w:type="dxa" w:w="6532"/>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Read the reason. Check the spelling, validity dates, minimum spend, and usage restrictions.</w:t>
            </w:r>
          </w:p>
        </w:tc>
      </w:tr>
      <w:tr>
        <w:trPr>
          <w:cantSplit/>
        </w:trPr>
        <w:tc>
          <w:tcPr>
            <w:tcW w:type="dxa" w:w="3217"/>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Payment waiting or interrupted</w:t>
            </w:r>
          </w:p>
        </w:tc>
        <w:tc>
          <w:tcPr>
            <w:tcW w:type="dxa" w:w="6532"/>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Check My Tickets before creating another booking or paying again. If a payment was charged but the ticket is not confirmed, give cinema staff your booking reference and payment details.</w:t>
            </w:r>
          </w:p>
        </w:tc>
      </w:tr>
      <w:tr>
        <w:trPr>
          <w:cantSplit/>
        </w:trPr>
        <w:tc>
          <w:tcPr>
            <w:tcW w:type="dxa" w:w="3217"/>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No ticket QR or PDF yet</w:t>
            </w:r>
          </w:p>
        </w:tc>
        <w:tc>
          <w:tcPr>
            <w:tcW w:type="dxa" w:w="6532"/>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Confirm the booking is PAID. Pending reservations need payment; expired bookings need a new reservation.</w:t>
            </w:r>
          </w:p>
        </w:tc>
      </w:tr>
      <w:tr>
        <w:trPr>
          <w:cantSplit/>
        </w:trPr>
        <w:tc>
          <w:tcPr>
            <w:tcW w:type="dxa" w:w="3217"/>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Ticket is missing</w:t>
            </w:r>
          </w:p>
        </w:tc>
        <w:tc>
          <w:tcPr>
            <w:tcW w:type="dxa" w:w="6532"/>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Sign in to the account that made the booking. Check Upcoming and Past. Give cinema staff the reference if further help is needed.</w:t>
            </w:r>
          </w:p>
        </w:tc>
      </w:tr>
      <w:tr>
        <w:trPr>
          <w:cantSplit/>
        </w:trPr>
        <w:tc>
          <w:tcPr>
            <w:tcW w:type="dxa" w:w="3217"/>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Camera does not open</w:t>
            </w:r>
          </w:p>
        </w:tc>
        <w:tc>
          <w:tcPr>
            <w:tcW w:type="dxa" w:w="6532"/>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Allow camera permission in the browser, ensure another app is not using it, or use the available manual entry field.</w:t>
            </w:r>
          </w:p>
        </w:tc>
      </w:tr>
      <w:tr>
        <w:trPr>
          <w:cantSplit/>
        </w:trPr>
        <w:tc>
          <w:tcPr>
            <w:tcW w:type="dxa" w:w="3217"/>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Access denied to a staff page</w:t>
            </w:r>
          </w:p>
        </w:tc>
        <w:tc>
          <w:tcPr>
            <w:tcW w:type="dxa" w:w="6532"/>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Use an authorized staff account. Ask a super administrator to verify your role; signing in again may be required after a change.</w:t>
            </w:r>
          </w:p>
        </w:tc>
      </w:tr>
      <w:tr>
        <w:trPr>
          <w:cantSplit/>
        </w:trPr>
        <w:tc>
          <w:tcPr>
            <w:tcW w:type="dxa" w:w="3217"/>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Page shows an error</w:t>
            </w:r>
          </w:p>
        </w:tc>
        <w:tc>
          <w:tcPr>
            <w:tcW w:type="dxa" w:w="6532"/>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Use its retry option where available. If the error persists, note the action and message and contact the site operator. Check payment status before retrying a purchase.</w:t>
            </w:r>
          </w:p>
        </w:tc>
      </w:tr>
    </w:tbl>
    <w:p>
      <w:pPr>
        <w:spacing w:after="40" w:before="0" w:line="48" w:lineRule="auto"/>
      </w:pPr>
    </w:p>
    <w:p>
      <w:r>
        <w:rPr>
          <w:rFonts w:ascii="DejaVu Sans" w:hAnsi="DejaVu Sans"/>
          <w:b w:val="0"/>
        </w:rPr>
        <w:t>For booking help, open the cinema's detail page and use its published phone number. Provide the booking reference, film, cinema, screening time, and a brief description of the issue. Do not send passwords, one-time sign-in codes, or full card details.</w:t>
      </w:r>
    </w:p>
    <w:p>
      <w:r>
        <w:br w:type="page"/>
      </w:r>
    </w:p>
    <w:p>
      <w:bookmarkStart w:id="10" w:name="section_10"/>
      <w:pPr>
        <w:pStyle w:val="Heading1"/>
      </w:pPr>
      <w:r>
        <w:t>10. Quick reference</w:t>
      </w:r>
      <w:bookmarkEnd w:id="10"/>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00"/>
        <w:gridCol w:w="5849"/>
      </w:tblGrid>
      <w:tr>
        <w:trPr>
          <w:cantSplit/>
          <w:tblHeader/>
        </w:trPr>
        <w:tc>
          <w:tcPr>
            <w:tcW w:type="dxa" w:w="3900"/>
            <w:vAlign w:val="center"/>
            <w:tcMar>
              <w:top w:w="90" w:type="dxa"/>
              <w:bottom w:w="90" w:type="dxa"/>
              <w:start w:w="115" w:type="dxa"/>
              <w:end w:w="115" w:type="dxa"/>
            </w:tcMar>
            <w:shd w:fill="BE1E2D"/>
          </w:tcPr>
          <w:p>
            <w:pPr>
              <w:spacing w:after="0" w:before="0" w:line="269" w:lineRule="auto"/>
            </w:pPr>
            <w:r>
              <w:rPr>
                <w:rFonts w:ascii="DejaVu Sans" w:hAnsi="DejaVu Sans"/>
                <w:b/>
                <w:color w:val="FFFFFF"/>
                <w:sz w:val="18"/>
              </w:rPr>
              <w:t>Item</w:t>
            </w:r>
          </w:p>
        </w:tc>
        <w:tc>
          <w:tcPr>
            <w:tcW w:type="dxa" w:w="5849"/>
            <w:vAlign w:val="center"/>
            <w:tcMar>
              <w:top w:w="90" w:type="dxa"/>
              <w:bottom w:w="90" w:type="dxa"/>
              <w:start w:w="115" w:type="dxa"/>
              <w:end w:w="115" w:type="dxa"/>
            </w:tcMar>
            <w:shd w:fill="BE1E2D"/>
          </w:tcPr>
          <w:p>
            <w:pPr>
              <w:spacing w:after="0" w:before="0" w:line="269" w:lineRule="auto"/>
            </w:pPr>
            <w:r>
              <w:rPr>
                <w:rFonts w:ascii="DejaVu Sans" w:hAnsi="DejaVu Sans"/>
                <w:b/>
                <w:color w:val="FFFFFF"/>
                <w:sz w:val="18"/>
              </w:rPr>
              <w:t>Reference</w:t>
            </w:r>
          </w:p>
        </w:tc>
      </w:tr>
      <w:tr>
        <w:trPr>
          <w:cantSplit/>
        </w:trPr>
        <w:tc>
          <w:tcPr>
            <w:tcW w:type="dxa" w:w="3900"/>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Normal returning sign-in</w:t>
            </w:r>
          </w:p>
        </w:tc>
        <w:tc>
          <w:tcPr>
            <w:tcW w:type="dxa" w:w="5849"/>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Account email and password</w:t>
            </w:r>
          </w:p>
        </w:tc>
      </w:tr>
      <w:tr>
        <w:trPr>
          <w:cantSplit/>
        </w:trPr>
        <w:tc>
          <w:tcPr>
            <w:tcW w:type="dxa" w:w="3900"/>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New customer registration</w:t>
            </w:r>
          </w:p>
        </w:tc>
        <w:tc>
          <w:tcPr>
            <w:tcW w:type="dxa" w:w="5849"/>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Automatically signs in; no email verification step</w:t>
            </w:r>
          </w:p>
        </w:tc>
      </w:tr>
      <w:tr>
        <w:trPr>
          <w:cantSplit/>
        </w:trPr>
        <w:tc>
          <w:tcPr>
            <w:tcW w:type="dxa" w:w="3900"/>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Maximum seats in one booking</w:t>
            </w:r>
          </w:p>
        </w:tc>
        <w:tc>
          <w:tcPr>
            <w:tcW w:type="dxa" w:w="5849"/>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5</w:t>
            </w:r>
          </w:p>
        </w:tc>
      </w:tr>
      <w:tr>
        <w:trPr>
          <w:cantSplit/>
        </w:trPr>
        <w:tc>
          <w:tcPr>
            <w:tcW w:type="dxa" w:w="3900"/>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Temporary seat-selection hold</w:t>
            </w:r>
          </w:p>
        </w:tc>
        <w:tc>
          <w:tcPr>
            <w:tcW w:type="dxa" w:w="5849"/>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10 minutes; follow the on-screen countdown</w:t>
            </w:r>
          </w:p>
        </w:tc>
      </w:tr>
      <w:tr>
        <w:trPr>
          <w:cantSplit/>
        </w:trPr>
        <w:tc>
          <w:tcPr>
            <w:tcW w:type="dxa" w:w="3900"/>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Reservation payment window</w:t>
            </w:r>
          </w:p>
        </w:tc>
        <w:tc>
          <w:tcPr>
            <w:tcW w:type="dxa" w:w="5849"/>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Normally 2 hours; follow the exact displayed deadline</w:t>
            </w:r>
          </w:p>
        </w:tc>
      </w:tr>
      <w:tr>
        <w:trPr>
          <w:cantSplit/>
        </w:trPr>
        <w:tc>
          <w:tcPr>
            <w:tcW w:type="dxa" w:w="3900"/>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Currency</w:t>
            </w:r>
          </w:p>
        </w:tc>
        <w:tc>
          <w:tcPr>
            <w:tcW w:type="dxa" w:w="5849"/>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Myanmar kyat (MMK)</w:t>
            </w:r>
          </w:p>
        </w:tc>
      </w:tr>
      <w:tr>
        <w:trPr>
          <w:cantSplit/>
        </w:trPr>
        <w:tc>
          <w:tcPr>
            <w:tcW w:type="dxa" w:w="3900"/>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Admission</w:t>
            </w:r>
          </w:p>
        </w:tc>
        <w:tc>
          <w:tcPr>
            <w:tcW w:type="dxa" w:w="5849"/>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Paid ticket QR or ticket PDF</w:t>
            </w:r>
          </w:p>
        </w:tc>
      </w:tr>
      <w:tr>
        <w:trPr>
          <w:cantSplit/>
        </w:trPr>
        <w:tc>
          <w:tcPr>
            <w:tcW w:type="dxa" w:w="3900"/>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Reservation help at the counter</w:t>
            </w:r>
          </w:p>
        </w:tc>
        <w:tc>
          <w:tcPr>
            <w:tcW w:type="dxa" w:w="5849"/>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Booking reference</w:t>
            </w:r>
          </w:p>
        </w:tc>
      </w:tr>
      <w:tr>
        <w:trPr>
          <w:cantSplit/>
        </w:trPr>
        <w:tc>
          <w:tcPr>
            <w:tcW w:type="dxa" w:w="3900"/>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Customer language choices</w:t>
            </w:r>
          </w:p>
        </w:tc>
        <w:tc>
          <w:tcPr>
            <w:tcW w:type="dxa" w:w="5849"/>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English and Myanmar</w:t>
            </w:r>
          </w:p>
        </w:tc>
      </w:tr>
      <w:tr>
        <w:trPr>
          <w:cantSplit/>
        </w:trPr>
        <w:tc>
          <w:tcPr>
            <w:tcW w:type="dxa" w:w="3900"/>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Administrator authenticator setup</w:t>
            </w:r>
          </w:p>
        </w:tc>
        <w:tc>
          <w:tcPr>
            <w:tcW w:type="dxa" w:w="5849"/>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Not required to enter the administrator dashboard</w:t>
            </w:r>
          </w:p>
        </w:tc>
      </w:tr>
    </w:tbl>
    <w:p>
      <w:pPr>
        <w:spacing w:after="40" w:before="0" w:line="48" w:lineRule="auto"/>
      </w:pPr>
    </w:p>
    <w:p>
      <w:pPr>
        <w:pStyle w:val="Heading2"/>
      </w:pPr>
      <w:r>
        <w:t>Staff role overview</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900"/>
        <w:gridCol w:w="5849"/>
      </w:tblGrid>
      <w:tr>
        <w:trPr>
          <w:cantSplit/>
          <w:tblHeader/>
        </w:trPr>
        <w:tc>
          <w:tcPr>
            <w:tcW w:type="dxa" w:w="3900"/>
            <w:vAlign w:val="center"/>
            <w:tcMar>
              <w:top w:w="90" w:type="dxa"/>
              <w:bottom w:w="90" w:type="dxa"/>
              <w:start w:w="115" w:type="dxa"/>
              <w:end w:w="115" w:type="dxa"/>
            </w:tcMar>
            <w:shd w:fill="BE1E2D"/>
          </w:tcPr>
          <w:p>
            <w:pPr>
              <w:spacing w:after="0" w:before="0" w:line="269" w:lineRule="auto"/>
            </w:pPr>
            <w:r>
              <w:rPr>
                <w:rFonts w:ascii="DejaVu Sans" w:hAnsi="DejaVu Sans"/>
                <w:b/>
                <w:color w:val="FFFFFF"/>
                <w:sz w:val="18"/>
              </w:rPr>
              <w:t>Role</w:t>
            </w:r>
          </w:p>
        </w:tc>
        <w:tc>
          <w:tcPr>
            <w:tcW w:type="dxa" w:w="5849"/>
            <w:vAlign w:val="center"/>
            <w:tcMar>
              <w:top w:w="90" w:type="dxa"/>
              <w:bottom w:w="90" w:type="dxa"/>
              <w:start w:w="115" w:type="dxa"/>
              <w:end w:w="115" w:type="dxa"/>
            </w:tcMar>
            <w:shd w:fill="BE1E2D"/>
          </w:tcPr>
          <w:p>
            <w:pPr>
              <w:spacing w:after="0" w:before="0" w:line="269" w:lineRule="auto"/>
            </w:pPr>
            <w:r>
              <w:rPr>
                <w:rFonts w:ascii="DejaVu Sans" w:hAnsi="DejaVu Sans"/>
                <w:b/>
                <w:color w:val="FFFFFF"/>
                <w:sz w:val="18"/>
              </w:rPr>
              <w:t>Intended access</w:t>
            </w:r>
          </w:p>
        </w:tc>
      </w:tr>
      <w:tr>
        <w:trPr>
          <w:cantSplit/>
        </w:trPr>
        <w:tc>
          <w:tcPr>
            <w:tcW w:type="dxa" w:w="3900"/>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USER</w:t>
            </w:r>
          </w:p>
        </w:tc>
        <w:tc>
          <w:tcPr>
            <w:tcW w:type="dxa" w:w="5849"/>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Customer browsing, own bookings/tickets, and profile</w:t>
            </w:r>
          </w:p>
        </w:tc>
      </w:tr>
      <w:tr>
        <w:trPr>
          <w:cantSplit/>
        </w:trPr>
        <w:tc>
          <w:tcPr>
            <w:tcW w:type="dxa" w:w="3900"/>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CASHIER</w:t>
            </w:r>
          </w:p>
        </w:tc>
        <w:tc>
          <w:tcPr>
            <w:tcW w:type="dxa" w:w="5849"/>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Customer functions plus cash walk-in sales and reservation cash collection</w:t>
            </w:r>
          </w:p>
        </w:tc>
      </w:tr>
      <w:tr>
        <w:trPr>
          <w:cantSplit/>
        </w:trPr>
        <w:tc>
          <w:tcPr>
            <w:tcW w:type="dxa" w:w="3900"/>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ADMIN</w:t>
            </w:r>
          </w:p>
        </w:tc>
        <w:tc>
          <w:tcPr>
            <w:tcW w:type="dxa" w:w="5849"/>
            <w:vAlign w:val="center"/>
            <w:tcMar>
              <w:top w:w="90" w:type="dxa"/>
              <w:bottom w:w="90" w:type="dxa"/>
              <w:start w:w="115" w:type="dxa"/>
              <w:end w:w="115" w:type="dxa"/>
            </w:tcMar>
            <w:shd w:fill="F7F7F8"/>
          </w:tcPr>
          <w:p>
            <w:pPr>
              <w:spacing w:after="0" w:before="0" w:line="269" w:lineRule="auto"/>
            </w:pPr>
            <w:r>
              <w:rPr>
                <w:rFonts w:ascii="DejaVu Sans" w:hAnsi="DejaVu Sans"/>
                <w:b w:val="0"/>
                <w:color w:val="1A1A1A"/>
                <w:sz w:val="18"/>
              </w:rPr>
              <w:t>Cashier access plus cinema management, bookings, check-in, user account actions, and audit review</w:t>
            </w:r>
          </w:p>
        </w:tc>
      </w:tr>
      <w:tr>
        <w:trPr>
          <w:cantSplit/>
        </w:trPr>
        <w:tc>
          <w:tcPr>
            <w:tcW w:type="dxa" w:w="3900"/>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SUPER_ADMIN</w:t>
            </w:r>
          </w:p>
        </w:tc>
        <w:tc>
          <w:tcPr>
            <w:tcW w:type="dxa" w:w="5849"/>
            <w:vAlign w:val="center"/>
            <w:tcMar>
              <w:top w:w="90" w:type="dxa"/>
              <w:bottom w:w="90" w:type="dxa"/>
              <w:start w:w="115" w:type="dxa"/>
              <w:end w:w="115" w:type="dxa"/>
            </w:tcMar>
            <w:shd w:fill="FFFFFF"/>
          </w:tcPr>
          <w:p>
            <w:pPr>
              <w:spacing w:after="0" w:before="0" w:line="269" w:lineRule="auto"/>
            </w:pPr>
            <w:r>
              <w:rPr>
                <w:rFonts w:ascii="DejaVu Sans" w:hAnsi="DejaVu Sans"/>
                <w:b w:val="0"/>
                <w:color w:val="1A1A1A"/>
                <w:sz w:val="18"/>
              </w:rPr>
              <w:t>Administrator functions plus administrator invitations, account role changes, and Site Settings changes</w:t>
            </w:r>
          </w:p>
        </w:tc>
      </w:tr>
    </w:tbl>
    <w:p>
      <w:pPr>
        <w:spacing w:after="40" w:before="0" w:line="48" w:lineRule="auto"/>
      </w:pPr>
    </w:p>
    <w:p>
      <w:r>
        <w:rPr>
          <w:rFonts w:ascii="DejaVu Sans" w:hAnsi="DejaVu Sans"/>
          <w:b w:val="0"/>
        </w:rPr>
        <w:t>Use a separate staff account for each person. Sign out when leaving a shared counter or management device.</w:t>
      </w:r>
    </w:p>
    <w:sectPr w:rsidR="00FC693F" w:rsidRPr="0006063C" w:rsidSect="00034616">
      <w:headerReference w:type="default" r:id="rId9"/>
      <w:footerReference w:type="default" r:id="rId10"/>
      <w:pgSz w:w="11909" w:h="16834"/>
      <w:pgMar w:top="1123" w:right="1080" w:bottom="1037" w:left="1080"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after="0"/>
    </w:pPr>
    <w:r>
      <w:rPr>
        <w:rFonts w:ascii="DejaVu Sans" w:hAnsi="DejaVu Sans"/>
        <w:b w:val="0"/>
        <w:color w:val="66666E"/>
        <w:sz w:val="16"/>
      </w:rPr>
      <w:t>16 October 2026</w:t>
    </w:r>
    <w:r>
      <w:rPr>
        <w:rFonts w:ascii="DejaVu Sans" w:hAnsi="DejaVu Sans"/>
        <w:b w:val="0"/>
        <w:color w:val="66666E"/>
        <w:sz w:val="16"/>
      </w:rPr>
      <w:tab/>
      <w:t xml:space="preserve">Page </w:t>
    </w:r>
    <w:r>
      <w:rPr>
        <w:rFonts w:ascii="DejaVu Sans" w:hAnsi="DejaVu Sans"/>
        <w:b w:val="0"/>
        <w:color w:val="66666E"/>
        <w:sz w:val="16"/>
      </w:rPr>
      <w:fldChar w:fldCharType="begin"/>
      <w:instrText xml:space="preserve"> PAGE </w:instrText>
      <w:fldChar w:fldCharType="separate"/>
      <w:t>1</w:t>
      <w:fldChar w:fldCharType="end"/>
    </w:r>
    <w:r>
      <w:rPr>
        <w:rFonts w:ascii="DejaVu Sans" w:hAnsi="DejaVu Sans"/>
        <w:b w:val="0"/>
        <w:color w:val="66666E"/>
        <w:sz w:val="16"/>
      </w:rPr>
      <w:t xml:space="preserve"> of </w:t>
    </w:r>
    <w:r>
      <w:rPr>
        <w:rFonts w:ascii="DejaVu Sans" w:hAnsi="DejaVu Sans"/>
        <w:b w:val="0"/>
        <w:color w:val="66666E"/>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0"/>
    </w:pPr>
    <w:r>
      <w:rPr>
        <w:rFonts w:ascii="DejaVu Sans" w:hAnsi="DejaVu Sans"/>
        <w:b/>
        <w:color w:val="BE1E2D"/>
        <w:sz w:val="16"/>
      </w:rPr>
      <w:t>MINGALAR CINEMA</w:t>
    </w:r>
    <w:r>
      <w:rPr>
        <w:rFonts w:ascii="DejaVu Sans" w:hAnsi="DejaVu Sans"/>
        <w:b w:val="0"/>
        <w:color w:val="66666E"/>
        <w:sz w:val="16"/>
      </w:rPr>
      <w:tab/>
      <w:t>USER MANUAL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ind w:left="320" w:hanging="290"/>
      </w:pPr>
    </w:lvl>
  </w:abstractNum>
  <w:num w:numId="10">
    <w:abstractNumId w:val="9"/>
  </w:num>
  <w:abstractNum w:abstractNumId="10">
    <w:multiLevelType w:val="singleLevel"/>
    <w:lvl w:ilvl="0">
      <w:start w:val="1"/>
      <w:numFmt w:val="decimal"/>
      <w:lvlText w:val="%1."/>
      <w:lvlJc w:val="left"/>
      <w:pPr>
        <w:ind w:left="320" w:hanging="290"/>
      </w:pPr>
    </w:lvl>
  </w:abstractNum>
  <w:num w:numId="11">
    <w:abstractNumId w:val="10"/>
  </w:num>
  <w:abstractNum w:abstractNumId="11">
    <w:multiLevelType w:val="singleLevel"/>
    <w:lvl w:ilvl="0">
      <w:start w:val="1"/>
      <w:numFmt w:val="decimal"/>
      <w:lvlText w:val="%1."/>
      <w:lvlJc w:val="left"/>
      <w:pPr>
        <w:ind w:left="320" w:hanging="290"/>
      </w:pPr>
    </w:lvl>
  </w:abstractNum>
  <w:num w:numId="12">
    <w:abstractNumId w:val="11"/>
  </w:num>
  <w:abstractNum w:abstractNumId="12">
    <w:multiLevelType w:val="singleLevel"/>
    <w:lvl w:ilvl="0">
      <w:start w:val="1"/>
      <w:numFmt w:val="decimal"/>
      <w:lvlText w:val="%1."/>
      <w:lvlJc w:val="left"/>
      <w:pPr>
        <w:ind w:left="320" w:hanging="290"/>
      </w:pPr>
    </w:lvl>
  </w:abstractNum>
  <w:num w:numId="13">
    <w:abstractNumId w:val="12"/>
  </w:num>
  <w:abstractNum w:abstractNumId="13">
    <w:multiLevelType w:val="singleLevel"/>
    <w:lvl w:ilvl="0">
      <w:start w:val="1"/>
      <w:numFmt w:val="decimal"/>
      <w:lvlText w:val="%1."/>
      <w:lvlJc w:val="left"/>
      <w:pPr>
        <w:ind w:left="320" w:hanging="290"/>
      </w:pPr>
    </w:lvl>
  </w:abstractNum>
  <w:num w:numId="14">
    <w:abstractNumId w:val="13"/>
  </w:num>
  <w:abstractNum w:abstractNumId="14">
    <w:multiLevelType w:val="singleLevel"/>
    <w:lvl w:ilvl="0">
      <w:start w:val="1"/>
      <w:numFmt w:val="decimal"/>
      <w:lvlText w:val="%1."/>
      <w:lvlJc w:val="left"/>
      <w:pPr>
        <w:ind w:left="320" w:hanging="290"/>
      </w:pPr>
    </w:lvl>
  </w:abstractNum>
  <w:num w:numId="15">
    <w:abstractNumId w:val="14"/>
  </w:num>
  <w:abstractNum w:abstractNumId="15">
    <w:multiLevelType w:val="singleLevel"/>
    <w:lvl w:ilvl="0">
      <w:start w:val="1"/>
      <w:numFmt w:val="decimal"/>
      <w:lvlText w:val="%1."/>
      <w:lvlJc w:val="left"/>
      <w:pPr>
        <w:ind w:left="320" w:hanging="290"/>
      </w:pPr>
    </w:lvl>
  </w:abstractNum>
  <w:num w:numId="16">
    <w:abstractNumId w:val="15"/>
  </w:num>
  <w:abstractNum w:abstractNumId="16">
    <w:multiLevelType w:val="singleLevel"/>
    <w:lvl w:ilvl="0">
      <w:start w:val="1"/>
      <w:numFmt w:val="decimal"/>
      <w:lvlText w:val="%1."/>
      <w:lvlJc w:val="left"/>
      <w:pPr>
        <w:ind w:left="320" w:hanging="290"/>
      </w:pPr>
    </w:lvl>
  </w:abstractNum>
  <w:num w:numId="17">
    <w:abstractNumId w:val="16"/>
  </w:num>
  <w:abstractNum w:abstractNumId="17">
    <w:multiLevelType w:val="singleLevel"/>
    <w:lvl w:ilvl="0">
      <w:start w:val="1"/>
      <w:numFmt w:val="decimal"/>
      <w:lvlText w:val="%1."/>
      <w:lvlJc w:val="left"/>
      <w:pPr>
        <w:ind w:left="320" w:hanging="290"/>
      </w:pPr>
    </w:lvl>
  </w:abstractNum>
  <w:num w:numId="18">
    <w:abstractNumId w:val="17"/>
  </w:num>
  <w:abstractNum w:abstractNumId="18">
    <w:multiLevelType w:val="singleLevel"/>
    <w:lvl w:ilvl="0">
      <w:start w:val="1"/>
      <w:numFmt w:val="decimal"/>
      <w:lvlText w:val="%1."/>
      <w:lvlJc w:val="left"/>
      <w:pPr>
        <w:ind w:left="320" w:hanging="290"/>
      </w:pPr>
    </w:lvl>
  </w:abstractNum>
  <w:num w:numId="19">
    <w:abstractNumId w:val="18"/>
  </w:num>
  <w:abstractNum w:abstractNumId="19">
    <w:multiLevelType w:val="singleLevel"/>
    <w:lvl w:ilvl="0">
      <w:start w:val="1"/>
      <w:numFmt w:val="decimal"/>
      <w:lvlText w:val="%1."/>
      <w:lvlJc w:val="left"/>
      <w:pPr>
        <w:ind w:left="320" w:hanging="290"/>
      </w:pPr>
    </w:lvl>
  </w:abstractNum>
  <w:num w:numId="20">
    <w:abstractNumId w:val="19"/>
  </w:num>
  <w:abstractNum w:abstractNumId="20">
    <w:multiLevelType w:val="singleLevel"/>
    <w:lvl w:ilvl="0">
      <w:start w:val="1"/>
      <w:numFmt w:val="decimal"/>
      <w:lvlText w:val="%1."/>
      <w:lvlJc w:val="left"/>
      <w:pPr>
        <w:ind w:left="320" w:hanging="290"/>
      </w:pPr>
    </w:lvl>
  </w:abstractNum>
  <w:num w:numId="21">
    <w:abstractNumId w:val="20"/>
  </w:num>
  <w:abstractNum w:abstractNumId="21">
    <w:multiLevelType w:val="singleLevel"/>
    <w:lvl w:ilvl="0">
      <w:start w:val="1"/>
      <w:numFmt w:val="decimal"/>
      <w:lvlText w:val="%1."/>
      <w:lvlJc w:val="left"/>
      <w:pPr>
        <w:ind w:left="320" w:hanging="290"/>
      </w:pPr>
    </w:lvl>
  </w:abstractNum>
  <w:num w:numId="22">
    <w:abstractNumId w:val="21"/>
  </w:num>
  <w:abstractNum w:abstractNumId="22">
    <w:multiLevelType w:val="singleLevel"/>
    <w:lvl w:ilvl="0">
      <w:start w:val="1"/>
      <w:numFmt w:val="decimal"/>
      <w:lvlText w:val="%1."/>
      <w:lvlJc w:val="left"/>
      <w:pPr>
        <w:ind w:left="320" w:hanging="290"/>
      </w:pPr>
    </w:lvl>
  </w:abstractNum>
  <w:num w:numId="23">
    <w:abstractNumId w:val="22"/>
  </w:num>
  <w:abstractNum w:abstractNumId="23">
    <w:multiLevelType w:val="singleLevel"/>
    <w:lvl w:ilvl="0">
      <w:start w:val="1"/>
      <w:numFmt w:val="decimal"/>
      <w:lvlText w:val="%1."/>
      <w:lvlJc w:val="left"/>
      <w:pPr>
        <w:ind w:left="320" w:hanging="290"/>
      </w:pPr>
    </w:lvl>
  </w:abstractNum>
  <w:num w:numId="24">
    <w:abstractNumId w:val="23"/>
  </w:num>
  <w:abstractNum w:abstractNumId="24">
    <w:multiLevelType w:val="singleLevel"/>
    <w:lvl w:ilvl="0">
      <w:start w:val="1"/>
      <w:numFmt w:val="decimal"/>
      <w:lvlText w:val="%1."/>
      <w:lvlJc w:val="left"/>
      <w:pPr>
        <w:ind w:left="320" w:hanging="290"/>
      </w:pPr>
    </w:lvl>
  </w:abstractNum>
  <w:num w:numId="25">
    <w:abstractNumId w:val="24"/>
  </w:num>
  <w:abstractNum w:abstractNumId="25">
    <w:multiLevelType w:val="singleLevel"/>
    <w:lvl w:ilvl="0">
      <w:start w:val="1"/>
      <w:numFmt w:val="decimal"/>
      <w:lvlText w:val="%1."/>
      <w:lvlJc w:val="left"/>
      <w:pPr>
        <w:ind w:left="320" w:hanging="290"/>
      </w:pPr>
    </w:lvl>
  </w:abstractNum>
  <w:num w:numId="26">
    <w:abstractNumId w:val="25"/>
  </w:num>
  <w:abstractNum w:abstractNumId="26">
    <w:multiLevelType w:val="singleLevel"/>
    <w:lvl w:ilvl="0">
      <w:start w:val="1"/>
      <w:numFmt w:val="decimal"/>
      <w:lvlText w:val="%1."/>
      <w:lvlJc w:val="left"/>
      <w:pPr>
        <w:ind w:left="320" w:hanging="290"/>
      </w:pPr>
    </w:lvl>
  </w:abstractNum>
  <w:num w:numId="27">
    <w:abstractNumId w:val="26"/>
  </w:num>
  <w:abstractNum w:abstractNumId="27">
    <w:multiLevelType w:val="singleLevel"/>
    <w:lvl w:ilvl="0">
      <w:start w:val="1"/>
      <w:numFmt w:val="decimal"/>
      <w:lvlText w:val="%1."/>
      <w:lvlJc w:val="left"/>
      <w:pPr>
        <w:ind w:left="320" w:hanging="290"/>
      </w:pPr>
    </w:lvl>
  </w:abstractNum>
  <w:num w:numId="28">
    <w:abstractNumId w:val="27"/>
  </w:num>
  <w:abstractNum w:abstractNumId="28">
    <w:multiLevelType w:val="singleLevel"/>
    <w:lvl w:ilvl="0">
      <w:start w:val="1"/>
      <w:numFmt w:val="decimal"/>
      <w:lvlText w:val="%1."/>
      <w:lvlJc w:val="left"/>
      <w:pPr>
        <w:ind w:left="320" w:hanging="290"/>
      </w:pPr>
    </w:lvl>
  </w:abstractNum>
  <w:num w:numId="29">
    <w:abstractNumId w:val="28"/>
  </w:num>
  <w:abstractNum w:abstractNumId="29">
    <w:multiLevelType w:val="singleLevel"/>
    <w:lvl w:ilvl="0">
      <w:start w:val="1"/>
      <w:numFmt w:val="decimal"/>
      <w:lvlText w:val="%1."/>
      <w:lvlJc w:val="left"/>
      <w:pPr>
        <w:ind w:left="320" w:hanging="290"/>
      </w:pPr>
    </w:lvl>
  </w:abstractNum>
  <w:num w:numId="30">
    <w:abstractNumId w:val="29"/>
  </w:num>
  <w:abstractNum w:abstractNumId="30">
    <w:multiLevelType w:val="singleLevel"/>
    <w:lvl w:ilvl="0">
      <w:start w:val="1"/>
      <w:numFmt w:val="decimal"/>
      <w:lvlText w:val="%1."/>
      <w:lvlJc w:val="left"/>
      <w:pPr>
        <w:ind w:left="320" w:hanging="290"/>
      </w:pPr>
    </w:lvl>
  </w:abstractNum>
  <w:num w:numId="31">
    <w:abstractNumId w:val="30"/>
  </w:num>
  <w:abstractNum w:abstractNumId="31">
    <w:multiLevelType w:val="singleLevel"/>
    <w:lvl w:ilvl="0">
      <w:start w:val="1"/>
      <w:numFmt w:val="decimal"/>
      <w:lvlText w:val="%1."/>
      <w:lvlJc w:val="left"/>
      <w:pPr>
        <w:ind w:left="320" w:hanging="290"/>
      </w:pPr>
    </w:lvl>
  </w:abstractNum>
  <w:num w:numId="32">
    <w:abstractNumId w:val="31"/>
  </w:num>
  <w:abstractNum w:abstractNumId="32">
    <w:multiLevelType w:val="singleLevel"/>
    <w:lvl w:ilvl="0">
      <w:start w:val="1"/>
      <w:numFmt w:val="decimal"/>
      <w:lvlText w:val="%1."/>
      <w:lvlJc w:val="left"/>
      <w:pPr>
        <w:ind w:left="320" w:hanging="290"/>
      </w:pPr>
    </w:lvl>
  </w:abstractNum>
  <w:num w:numId="33">
    <w:abstractNumId w:val="32"/>
  </w:num>
  <w:abstractNum w:abstractNumId="33">
    <w:multiLevelType w:val="singleLevel"/>
    <w:lvl w:ilvl="0">
      <w:start w:val="1"/>
      <w:numFmt w:val="decimal"/>
      <w:lvlText w:val="%1."/>
      <w:lvlJc w:val="left"/>
      <w:pPr>
        <w:ind w:left="320" w:hanging="290"/>
      </w:pPr>
    </w:lvl>
  </w:abstractNum>
  <w:num w:numId="34">
    <w:abstractNumId w:val="33"/>
  </w:num>
  <w:abstractNum w:abstractNumId="34">
    <w:multiLevelType w:val="singleLevel"/>
    <w:lvl w:ilvl="0">
      <w:start w:val="1"/>
      <w:numFmt w:val="decimal"/>
      <w:lvlText w:val="%1."/>
      <w:lvlJc w:val="left"/>
      <w:pPr>
        <w:ind w:left="320" w:hanging="290"/>
      </w:pPr>
    </w:lvl>
  </w:abstractNum>
  <w:num w:numId="35">
    <w:abstractNumId w:val="34"/>
  </w:num>
  <w:abstractNum w:abstractNumId="35">
    <w:multiLevelType w:val="singleLevel"/>
    <w:lvl w:ilvl="0">
      <w:start w:val="1"/>
      <w:numFmt w:val="decimal"/>
      <w:lvlText w:val="%1."/>
      <w:lvlJc w:val="left"/>
      <w:pPr>
        <w:ind w:left="320" w:hanging="290"/>
      </w:pPr>
    </w:lvl>
  </w:abstractNum>
  <w:num w:numId="36">
    <w:abstractNumId w:val="35"/>
  </w:num>
  <w:abstractNum w:abstractNumId="36">
    <w:multiLevelType w:val="singleLevel"/>
    <w:lvl w:ilvl="0">
      <w:start w:val="1"/>
      <w:numFmt w:val="decimal"/>
      <w:lvlText w:val="%1."/>
      <w:lvlJc w:val="left"/>
      <w:pPr>
        <w:ind w:left="320" w:hanging="290"/>
      </w:pPr>
    </w:lvl>
  </w:abstractNum>
  <w:num w:numId="37">
    <w:abstractNumId w:val="36"/>
  </w:num>
  <w:abstractNum w:abstractNumId="37">
    <w:multiLevelType w:val="singleLevel"/>
    <w:lvl w:ilvl="0">
      <w:start w:val="1"/>
      <w:numFmt w:val="decimal"/>
      <w:lvlText w:val="%1."/>
      <w:lvlJc w:val="left"/>
      <w:pPr>
        <w:ind w:left="320" w:hanging="290"/>
      </w:pPr>
    </w:lvl>
  </w:abstractNum>
  <w:num w:numId="38">
    <w:abstractNumId w:val="37"/>
  </w:num>
  <w:abstractNum w:abstractNumId="38">
    <w:multiLevelType w:val="singleLevel"/>
    <w:lvl w:ilvl="0">
      <w:start w:val="1"/>
      <w:numFmt w:val="bullet"/>
      <w:lvlText w:val="•"/>
      <w:lvlJc w:val="left"/>
      <w:pPr>
        <w:ind w:left="320" w:hanging="290"/>
      </w:pPr>
    </w:lvl>
  </w:abstract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DejaVu Sans" w:hAnsi="DejaVu Sans"/>
      <w:color w:val="1A1A1A"/>
      <w:sz w:val="20"/>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Theme="majorHAnsi" w:eastAsiaTheme="majorEastAsia" w:hAnsiTheme="majorHAnsi" w:cstheme="majorBidi" w:ascii="DejaVu Sans" w:hAnsi="DejaVu Sans"/>
      <w:b/>
      <w:bCs/>
      <w:color w:val="BE1E2D"/>
      <w:sz w:val="42"/>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DejaVu Sans" w:hAnsi="DejaVu Sans"/>
      <w:b/>
      <w:bCs/>
      <w:color w:val="D7372B"/>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DejaVu Sans" w:hAnsi="DejaVu Sans"/>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color w:val="66666E"/>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tep">
    <w:name w:val="Manual Step"/>
    <w:basedOn w:val="Normal"/>
    <w:pPr>
      <w:keepLines/>
      <w:spacing w:after="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Mingalar Cinema — Website User Manual</dc:title>
  <dc:subject>Customer and staff guide to Mingalar Cinema</dc:subject>
  <dc:creator>Mingalar Cinema</dc:creator>
  <cp:keywords>Mingalar Cinema, user manual, booking, cashier, administrator</cp:keywords>
  <dc:description>Version 1.0. Prepared 16 October 2026.</dc:description>
  <cp:lastModifiedBy/>
  <cp:revision>1</cp:revision>
  <dcterms:created xsi:type="dcterms:W3CDTF">2026-10-16T00:00:00Z</dcterms:created>
  <dcterms:modified xsi:type="dcterms:W3CDTF">2026-10-16T00:00:00Z</dcterms:modified>
  <cp:category/>
</cp:coreProperties>
</file>