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Arial" w:cs="Arial" w:eastAsia="Arial" w:hAnsi="Arial"/>
          <w:b/>
          <w:bCs/>
          <w:i w:val="false"/>
          <w:iCs w:val="false"/>
          <w:caps/>
          <w:color w:val="1E3A5F"/>
          <w:sz w:val="64"/>
          <w:szCs w:val="64"/>
        </w:rPr>
        <w:t xml:space="preserve">URBAN MASTER PLANNER</w:t>
      </w:r>
    </w:p>
    <w:p>
      <w:pPr>
        <w:spacing w:after="80" w:before="0"/>
      </w:pPr>
      <w:r>
        <w:rPr>
          <w:rFonts w:ascii="Arial" w:cs="Arial" w:eastAsia="Arial" w:hAnsi="Arial"/>
          <w:b w:val="false"/>
          <w:bCs w:val="false"/>
          <w:i w:val="false"/>
          <w:iCs w:val="false"/>
          <w:caps w:val="false"/>
          <w:color w:val="2563EB"/>
          <w:sz w:val="28"/>
          <w:szCs w:val="28"/>
        </w:rPr>
        <w:t xml:space="preserve">Product &amp; UX Design Specification</w:t>
      </w:r>
    </w:p>
    <w:p>
      <w:pPr>
        <w:spacing w:after="600" w:before="0"/>
      </w:pPr>
      <w:r>
        <w:rPr>
          <w:rFonts w:ascii="Arial" w:cs="Arial" w:eastAsia="Arial" w:hAnsi="Arial"/>
          <w:b w:val="false"/>
          <w:bCs w:val="false"/>
          <w:i w:val="false"/>
          <w:iCs w:val="false"/>
          <w:caps w:val="false"/>
          <w:color w:val="64748B"/>
          <w:sz w:val="19"/>
          <w:szCs w:val="19"/>
        </w:rPr>
        <w:t xml:space="preserve">Prepared for Claude Design  ·  Version 6.0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2563EB"/>
                <w:sz w:val="20"/>
                <w:szCs w:val="20"/>
              </w:rPr>
              <w:t xml:space="preserve">PURPOSE OF THIS DOCUMENT</w:t>
            </w:r>
          </w:p>
          <w:p>
            <w:pPr>
              <w:spacing w:after="30" w:before="30"/>
            </w:pPr>
            <w:r>
              <w:rPr>
                <w:rFonts w:ascii="Arial" w:cs="Arial" w:eastAsia="Arial" w:hAnsi="Arial"/>
                <w:b w:val="false"/>
                <w:bCs w:val="false"/>
                <w:i w:val="false"/>
                <w:iCs w:val="false"/>
                <w:caps w:val="false"/>
                <w:color w:val="334155"/>
                <w:sz w:val="18"/>
                <w:szCs w:val="18"/>
              </w:rPr>
              <w:t xml:space="preserve">This document is a design brief for Claude Design. It defines what Urban Master Planner is, how it works, who uses it, and every screen, panel, and element that must be designed.</w:t>
            </w:r>
          </w:p>
          <w:p>
            <w:pPr>
              <w:spacing w:after="30" w:before="30"/>
            </w:pPr>
            <w:r>
              <w:rPr>
                <w:rFonts w:ascii="Arial" w:cs="Arial" w:eastAsia="Arial" w:hAnsi="Arial"/>
                <w:b w:val="false"/>
                <w:bCs w:val="false"/>
                <w:i w:val="false"/>
                <w:iCs w:val="false"/>
                <w:caps w:val="false"/>
                <w:color w:val="334155"/>
                <w:sz w:val="18"/>
                <w:szCs w:val="18"/>
              </w:rPr>
              <w:t xml:space="preserve">It does NOT contain code specifications. After design is produced and approved, a separate Claude Code specification will be generated.</w:t>
            </w:r>
          </w:p>
          <w:p>
            <w:pPr>
              <w:spacing w:after="30" w:before="30"/>
            </w:pPr>
            <w:r>
              <w:rPr>
                <w:rFonts w:ascii="Arial" w:cs="Arial" w:eastAsia="Arial" w:hAnsi="Arial"/>
                <w:b w:val="false"/>
                <w:bCs w:val="false"/>
                <w:i w:val="false"/>
                <w:iCs w:val="false"/>
                <w:caps w:val="false"/>
                <w:color w:val="334155"/>
                <w:sz w:val="18"/>
                <w:szCs w:val="18"/>
              </w:rPr>
              <w:t xml:space="preserve">Read this document end-to-end before starting any design work. Every decision here is intentional.</w:t>
            </w:r>
          </w:p>
        </w:tc>
      </w:tr>
    </w:tbl>
    <w:p>
      <w:pPr>
        <w:spacing w:after="200" w:before="0"/>
      </w:pPr>
      <w:r>
        <w:rPr>
          <w:rFonts w:ascii="Arial" w:cs="Arial" w:eastAsia="Arial" w:hAnsi="Arial"/>
          <w:b w:val="false"/>
          <w:bCs w:val="false"/>
          <w:i w:val="false"/>
          <w:iCs w:val="false"/>
          <w:caps w:val="false"/>
          <w:color w:val="0F172A"/>
          <w:sz w:val="20"/>
          <w:szCs w:val="20"/>
        </w:rP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top w:val="none" w:color="FFFFFF" w:sz="0"/>
          <w:bottom w:val="single" w:color="2563EB" w:sz="10"/>
          <w:left w:val="none" w:color="FFFFFF" w:sz="0"/>
          <w:right w:val="none" w:color="FFFFFF" w:sz="0"/>
        </w:pBdr>
        <w:spacing w:after="160" w:before="480"/>
      </w:pPr>
      <w:r>
        <w:rPr>
          <w:rFonts w:ascii="Arial" w:cs="Arial" w:eastAsia="Arial" w:hAnsi="Arial"/>
          <w:b/>
          <w:bCs/>
          <w:i w:val="false"/>
          <w:iCs w:val="false"/>
          <w:caps w:val="false"/>
          <w:color w:val="1E3A5F"/>
          <w:sz w:val="34"/>
          <w:szCs w:val="34"/>
        </w:rPr>
        <w:t xml:space="preserve">1. Product Overview</w:t>
      </w:r>
    </w:p>
    <w:p>
      <w:pPr>
        <w:pStyle w:val="Heading2"/>
        <w:spacing w:after="120" w:before="320"/>
      </w:pPr>
      <w:r>
        <w:rPr>
          <w:rFonts w:ascii="Arial" w:cs="Arial" w:eastAsia="Arial" w:hAnsi="Arial"/>
          <w:b/>
          <w:bCs/>
          <w:i w:val="false"/>
          <w:iCs w:val="false"/>
          <w:caps w:val="false"/>
          <w:color w:val="1E293B"/>
          <w:sz w:val="26"/>
          <w:szCs w:val="26"/>
        </w:rPr>
        <w:t xml:space="preserve">1.1 What Is Urban Master Planner</w:t>
      </w:r>
    </w:p>
    <w:p>
      <w:pPr>
        <w:spacing w:after="80" w:before="60"/>
      </w:pPr>
      <w:r>
        <w:rPr>
          <w:rFonts w:ascii="Arial" w:cs="Arial" w:eastAsia="Arial" w:hAnsi="Arial"/>
          <w:b w:val="false"/>
          <w:bCs w:val="false"/>
          <w:i w:val="false"/>
          <w:iCs w:val="false"/>
          <w:caps w:val="false"/>
          <w:color w:val="0F172A"/>
          <w:sz w:val="20"/>
          <w:szCs w:val="20"/>
        </w:rPr>
        <w:t xml:space="preserve">Urban Master Planner is a browser-based map drawing and planning tool for urban designers, planners, architects, community advocates, and anyone who thinks spatially about the built environment. Users draw proposals, ideas, and concepts directly on top of a real satellite map — seeing their work in the context of actual streets, buildings, and land.</w:t>
      </w:r>
    </w:p>
    <w:p>
      <w:pPr>
        <w:spacing w:after="80" w:before="60"/>
      </w:pPr>
      <w:r>
        <w:rPr>
          <w:rFonts w:ascii="Arial" w:cs="Arial" w:eastAsia="Arial" w:hAnsi="Arial"/>
          <w:b w:val="false"/>
          <w:bCs w:val="false"/>
          <w:i w:val="false"/>
          <w:iCs w:val="false"/>
          <w:caps w:val="false"/>
          <w:color w:val="0F172A"/>
          <w:sz w:val="20"/>
          <w:szCs w:val="20"/>
        </w:rPr>
        <w:t xml:space="preserve">It is not a CAD tool. It is not a GIS tool. It is a design communication and planning tool — closer in spirit to drawing on a printed aerial photograph with a marker, but digital, scalable, shareable, and precise.</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803D" w:sz="16"/>
              <w:bottom w:val="none" w:color="FFFFFF" w:sz="0"/>
              <w:right w:val="none" w:color="FFFFFF" w:sz="0"/>
            </w:tcBorders>
            <w:shd w:fill="DCFCE7"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15803D"/>
                <w:sz w:val="20"/>
                <w:szCs w:val="20"/>
              </w:rPr>
              <w:t xml:space="preserve">THE ONE-SENTENCE PITCH</w:t>
            </w:r>
          </w:p>
          <w:p>
            <w:pPr>
              <w:spacing w:after="30" w:before="30"/>
            </w:pPr>
            <w:r>
              <w:rPr>
                <w:rFonts w:ascii="Arial" w:cs="Arial" w:eastAsia="Arial" w:hAnsi="Arial"/>
                <w:b w:val="false"/>
                <w:bCs w:val="false"/>
                <w:i w:val="false"/>
                <w:iCs w:val="false"/>
                <w:caps w:val="false"/>
                <w:color w:val="334155"/>
                <w:sz w:val="18"/>
                <w:szCs w:val="18"/>
              </w:rPr>
              <w:t xml:space="preserve">Urban Master Planner lets anyone draw streets, buildings, landscape, and urban elements on a real satellite map — and share the result instantly.</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1.2 Core UX Model</w:t>
      </w:r>
    </w:p>
    <w:p>
      <w:pPr>
        <w:spacing w:after="80" w:before="60"/>
      </w:pPr>
      <w:r>
        <w:rPr>
          <w:rFonts w:ascii="Arial" w:cs="Arial" w:eastAsia="Arial" w:hAnsi="Arial"/>
          <w:b w:val="false"/>
          <w:bCs w:val="false"/>
          <w:i w:val="false"/>
          <w:iCs w:val="false"/>
          <w:caps w:val="false"/>
          <w:color w:val="0F172A"/>
          <w:sz w:val="20"/>
          <w:szCs w:val="20"/>
        </w:rPr>
        <w:t xml:space="preserve">The entire experience follows one simple loop:</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Step</w:t>
            </w:r>
          </w:p>
        </w:tc>
        <w:tc>
          <w:tcPr>
            <w:tcW w:type="dxa" w:w="676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What Happens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 Select</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User picks an element type from the left panel (e.g. 'Protected Bike Lane')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2 — Draw or Place</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User draws on the map (line, polygon, click-to-place)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3 — Auto-Render</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The element renders on the map with its correct visual style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4 — Select &amp; Edit</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User clicks the element to select it; Details Panel opens with all configurable properties</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1.3 Who Uses This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Urban designers and planners — creating proposals and communicating design intent to stakeholders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Architects — studying site context, massing, and street relationships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Community advocates — visualizing neighborhood changes for public engagement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Students — learning urban design concepts by drawing them</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General public — exploring and responding to urban design proposals</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1.4 Access Model — Guest vs. Signed-In</w:t>
      </w:r>
    </w:p>
    <w:p>
      <w:pPr>
        <w:spacing w:after="80" w:before="60"/>
      </w:pPr>
      <w:r>
        <w:rPr>
          <w:rFonts w:ascii="Arial" w:cs="Arial" w:eastAsia="Arial" w:hAnsi="Arial"/>
          <w:b w:val="false"/>
          <w:bCs w:val="false"/>
          <w:i w:val="false"/>
          <w:iCs w:val="false"/>
          <w:caps w:val="false"/>
          <w:color w:val="0F172A"/>
          <w:sz w:val="20"/>
          <w:szCs w:val="20"/>
        </w:rPr>
        <w:t xml:space="preserve">Urban Master Planner is accessible without signing in. This reduces friction and allows anyone to try the tool immediately.</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Capability</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Guest (No Account)</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Signed-In User</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Open the app and draw</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access</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access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Use all drawing tools</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access</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access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Use the full element library</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access</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access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Import SHP / GeoJSON files</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access</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access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Export as PNG / PDF</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access</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access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Save a project</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Not available</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Auto-saves every 30s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Return to a project later</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Not available</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Persistent projects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Share a collaborate link</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Not available</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Full edit link</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Share a view-only link</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Not available</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No auth required to view</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Access project history</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Not available</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30-day version history</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Access from another device</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Not available</w:t>
            </w:r>
          </w:p>
        </w:tc>
        <w:tc>
          <w:tcPr>
            <w:tcW w:type="dxa" w:w="3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  Cloud-synced</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410C" w:sz="16"/>
              <w:bottom w:val="none" w:color="FFFFFF" w:sz="0"/>
              <w:right w:val="none" w:color="FFFFFF" w:sz="0"/>
            </w:tcBorders>
            <w:shd w:fill="FFF7ED"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C2410C"/>
                <w:sz w:val="20"/>
                <w:szCs w:val="20"/>
              </w:rPr>
              <w:t xml:space="preserve">GUEST MODE BEHAVIOR</w:t>
            </w:r>
          </w:p>
          <w:p>
            <w:pPr>
              <w:spacing w:after="30" w:before="30"/>
            </w:pPr>
            <w:r>
              <w:rPr>
                <w:rFonts w:ascii="Arial" w:cs="Arial" w:eastAsia="Arial" w:hAnsi="Arial"/>
                <w:b w:val="false"/>
                <w:bCs w:val="false"/>
                <w:i w:val="false"/>
                <w:iCs w:val="false"/>
                <w:caps w:val="false"/>
                <w:color w:val="334155"/>
                <w:sz w:val="18"/>
                <w:szCs w:val="18"/>
              </w:rPr>
              <w:t xml:space="preserve">A guest session stores the current drawing in browser localStorage only — not persisted server-side. If the user closes the tab, work is lost unless exported.</w:t>
            </w:r>
          </w:p>
          <w:p>
            <w:pPr>
              <w:spacing w:after="30" w:before="30"/>
            </w:pPr>
            <w:r>
              <w:rPr>
                <w:rFonts w:ascii="Arial" w:cs="Arial" w:eastAsia="Arial" w:hAnsi="Arial"/>
                <w:b w:val="false"/>
                <w:bCs w:val="false"/>
                <w:i w:val="false"/>
                <w:iCs w:val="false"/>
                <w:caps w:val="false"/>
                <w:color w:val="334155"/>
                <w:sz w:val="18"/>
                <w:szCs w:val="18"/>
              </w:rPr>
              <w:t xml:space="preserve">A persistent but non-intrusive banner appears at top of workspace: 'Create a free account to save your work.' with a 'Save My Work' button.</w:t>
            </w:r>
          </w:p>
          <w:p>
            <w:pPr>
              <w:spacing w:after="30" w:before="30"/>
            </w:pPr>
            <w:r>
              <w:rPr>
                <w:rFonts w:ascii="Arial" w:cs="Arial" w:eastAsia="Arial" w:hAnsi="Arial"/>
                <w:b w:val="false"/>
                <w:bCs w:val="false"/>
                <w:i w:val="false"/>
                <w:iCs w:val="false"/>
                <w:caps w:val="false"/>
                <w:color w:val="334155"/>
                <w:sz w:val="18"/>
                <w:szCs w:val="18"/>
              </w:rPr>
              <w:t xml:space="preserve">When a guest clicks 'Save My Work,' a modal prompts sign-up or login. After authentication, the current canvas state is immediately saved as a new project. The session continues without data loss.</w:t>
            </w:r>
          </w:p>
          <w:p>
            <w:pPr>
              <w:spacing w:after="30" w:before="30"/>
            </w:pPr>
            <w:r>
              <w:rPr>
                <w:rFonts w:ascii="Arial" w:cs="Arial" w:eastAsia="Arial" w:hAnsi="Arial"/>
                <w:b w:val="false"/>
                <w:bCs w:val="false"/>
                <w:i w:val="false"/>
                <w:iCs w:val="false"/>
                <w:caps w:val="false"/>
                <w:color w:val="334155"/>
                <w:sz w:val="18"/>
                <w:szCs w:val="18"/>
              </w:rPr>
              <w:t xml:space="preserve">Guest users can export at any time without an account.</w:t>
            </w:r>
          </w:p>
        </w:tc>
      </w:tr>
    </w:tbl>
    <w:p>
      <w:pPr>
        <w:spacing w:after="16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1.5 Key Product Principles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Light, clean, modern UI — white surfaces, crisp typography, generous whitespace throughout all panels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Vector-quality canvas rendering — all drawn elements look like clean Illustrator vectors at every zoom level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Drawing tools as a thin vertical sidebar — like Illustrator or SketchUp, a narrow tool strip occupies the far left edge of the screen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Right panel is the primary workspace panel — Element Library, Element Details, and Layers are all in the right panel, each collapsible and resizable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Style bar always accessible — a persistent horizontal bar directly below the top bar shows stroke color, fill color, line weight, dash/dot pattern, arrowheads, and font controls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Contextual panels — properties only appear when something is selected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No modes — there is no mode switching; users simply select different element types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Everything is geometry first — all elements are vector paths drawn on the map</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Real-world units — all dimensions display in feet (with metric toggle)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Satellite map always visible — the basemap is always aerial satellite imagery</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1.6 Locked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Decision</w:t>
            </w:r>
          </w:p>
        </w:tc>
        <w:tc>
          <w:tcPr>
            <w:tcW w:type="dxa" w:w="676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Resolution</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Map provider</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Mapbox GL JS — satellite aerial imagery. Attribution always visible bottom-right.</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Data format</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GeoJSON, WGS84 lat/lng coordinates. Saved as .ump project files (zipped GeoJSON bundle).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SHP import</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Shapefile (.shp + .dbf + .prj) import supported in Layers Panel. Rendered as read-only reference layers. Users can also import GeoJSON and KML directly.</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Auto-save</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Every 30 seconds for signed-in users. Indicator in top bar shows 'Saved' / 'Saving…' / 'Unsaved changes'.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Units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US feet default. Toggle to meters in top bar. All dimension inputs accept either.</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Snapping</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Snaps to element endpoints, midpoints, and edges. 8px snap radius. Hold Alt to suppress.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Sharing</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Two link types: Collaborate (full edit, requires auth) and View-Only (no auth required to view).</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Project limit</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100 projects per user. Warning at 90+.</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3D mode</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Available via button bottom-right of canvas. Orbit camera. Buildings extruded by floor count.</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Shadow analysis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Available when 3D mode is active. User sets date, time, and location. Building shadows cast realistically on the map surface.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Export formats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PNG (screen and print resolution, with Night Mode support), PDF (with title block, scale bar, title block fields), GeoJSON, KMZ, SVG.</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Print scales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Standard engineering scales: 1 in = 10, 20, 30, 40, 50, 60, 100, 200, 400, 500, 1000 ft. Custom ratio. Scale shown in title block and scale bar.</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Night Mode</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Moon icon in top bar. Canvas overlay rgba(10,15,26,0.72). Light elements (street lights, string lights, accent lights) render glowing halos above the overlay. Panels remain light. Night Mode respected in exports.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Canvas render quality</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All drawn elements render as crisp SVG/Canvas vectors. No anti-aliasing artifacts. Strokes are geometrically precise. Visual standard: Illustrator plan view quality.</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Map rotation</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User can set any bearing (0–359°) via the Map Orientation floating bar. Rotation persists across all edits until explicitly reset. Saved with project.</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Export — Element Data</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Selected element's properties export as formatted PDF or CSV from the Element Details zone. Available for any element.</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Export — Street Section</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Selected street exports its cross-section to scale as PDF or SVG with scale bar and lane labels. Uses standard engineering scales.</w:t>
            </w:r>
          </w:p>
        </w:tc>
      </w:tr>
    </w:tbl>
    <w:p>
      <w:pPr>
        <w:spacing w:after="160" w:before="0"/>
      </w:pPr>
      <w:r>
        <w:rPr>
          <w:rFonts w:ascii="Arial" w:cs="Arial" w:eastAsia="Arial" w:hAnsi="Arial"/>
          <w:b w:val="false"/>
          <w:bCs w:val="false"/>
          <w:i w:val="false"/>
          <w:iCs w:val="false"/>
          <w:caps w:val="false"/>
          <w:color w:val="0F172A"/>
          <w:sz w:val="20"/>
          <w:szCs w:val="20"/>
        </w:rPr>
        <w:t xml:space="preserve"/>
      </w:r>
    </w:p>
    <w:p>
      <w:r>
        <w:br w:type="page"/>
      </w:r>
    </w:p>
    <w:p>
      <w:pPr>
        <w:pStyle w:val="Heading1"/>
        <w:pBdr>
          <w:top w:val="none" w:color="FFFFFF" w:sz="0"/>
          <w:bottom w:val="single" w:color="2563EB" w:sz="10"/>
          <w:left w:val="none" w:color="FFFFFF" w:sz="0"/>
          <w:right w:val="none" w:color="FFFFFF" w:sz="0"/>
        </w:pBdr>
        <w:spacing w:after="160" w:before="480"/>
      </w:pPr>
      <w:r>
        <w:rPr>
          <w:rFonts w:ascii="Arial" w:cs="Arial" w:eastAsia="Arial" w:hAnsi="Arial"/>
          <w:b/>
          <w:bCs/>
          <w:i w:val="false"/>
          <w:iCs w:val="false"/>
          <w:caps w:val="false"/>
          <w:color w:val="1E3A5F"/>
          <w:sz w:val="34"/>
          <w:szCs w:val="34"/>
        </w:rPr>
        <w:t xml:space="preserve">2. Information Architecture</w:t>
      </w:r>
    </w:p>
    <w:p>
      <w:pPr>
        <w:pStyle w:val="Heading2"/>
        <w:spacing w:after="120" w:before="320"/>
      </w:pPr>
      <w:r>
        <w:rPr>
          <w:rFonts w:ascii="Arial" w:cs="Arial" w:eastAsia="Arial" w:hAnsi="Arial"/>
          <w:b/>
          <w:bCs/>
          <w:i w:val="false"/>
          <w:iCs w:val="false"/>
          <w:caps w:val="false"/>
          <w:color w:val="1E293B"/>
          <w:sz w:val="26"/>
          <w:szCs w:val="26"/>
        </w:rPr>
        <w:t xml:space="preserve">2.1 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Route</w:t>
            </w:r>
          </w:p>
        </w:tc>
        <w:tc>
          <w:tcPr>
            <w:tcW w:type="dxa" w:w="328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Page Name</w:t>
            </w:r>
          </w:p>
        </w:tc>
        <w:tc>
          <w:tcPr>
            <w:tcW w:type="dxa" w:w="328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Access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Landing Page</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Public — no auth required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/auth/signup</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Sign Up</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Public — redirects to /projects if already authed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/auth/login</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Log In</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Public — redirects to /projects if already authed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/auth/reset-password</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Password Reset</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Public</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/projects</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Project Dashboard</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Auth required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/workspace/:projectId</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Workspace (Canvas)</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Auth required for saved projects; guest at /workspace/new</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/account</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Account Settings</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Auth required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/admin</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Admin Panel</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Admin role required — 404 for non-admins</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2.2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Role</w:t>
            </w:r>
          </w:p>
        </w:tc>
        <w:tc>
          <w:tcPr>
            <w:tcW w:type="dxa" w:w="676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Capabilities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Guest</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Full drawing and export. No save, no share, no account. localStorage only.</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User (Authenticated)</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Full drawing, save, export, share. Up to 100 projects. Self-service account settings.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Admin</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All user capabilities plus Admin Panel (user list, role toggle, basic stats). Admin is a backend flag — cannot be self-assigned.</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2.3 Navigation Structure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Landing — Top nav: Logo (left), Sign In link, Sign Up button. Redirects to /projects if session exists.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Auth pages — No nav bar. Centered card. Link between login ↔ signup.</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Projects — Top nav: Logo (links to /projects), search bar, user avatar dropdown (Account, Sign Out).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Workspace — Top nav: Logo, project name (editable inline), File menu, Undo/Redo, Units toggle, Share button, user avatar dropdown. Bottom-right: Zoom controls, 3D mode button, Shadow Analysis button, compass.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Account — Same shell as Projects. Back link to /projects.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Admin — Isolated nav: Logo (links to /projects), current user label, Sign Out. No other pages link here.</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2.4 Page Detail</w:t>
      </w:r>
    </w:p>
    <w:p>
      <w:pPr>
        <w:spacing w:after="40" w:before="0"/>
      </w:pPr>
      <w:r>
        <w:rPr>
          <w:rFonts w:ascii="Arial" w:cs="Arial" w:eastAsia="Arial" w:hAnsi="Arial"/>
          <w:b w:val="false"/>
          <w:bCs w:val="false"/>
          <w:i w:val="false"/>
          <w:iCs w:val="false"/>
          <w:caps w:val="false"/>
          <w:color w:val="0F172A"/>
          <w:sz w:val="20"/>
          <w:szCs w:val="20"/>
        </w:rPr>
        <w:t xml:space="preserve"/>
      </w:r>
    </w:p>
    <w:p>
      <w:pPr>
        <w:pStyle w:val="Heading3"/>
        <w:spacing w:after="80" w:before="240"/>
      </w:pPr>
      <w:r>
        <w:rPr>
          <w:rFonts w:ascii="Arial" w:cs="Arial" w:eastAsia="Arial" w:hAnsi="Arial"/>
          <w:b/>
          <w:bCs/>
          <w:i w:val="false"/>
          <w:iCs w:val="false"/>
          <w:caps w:val="false"/>
          <w:color w:val="0F766E"/>
          <w:sz w:val="21"/>
          <w:szCs w:val="21"/>
        </w:rPr>
        <w:t xml:space="preserve">Landing Page  /</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Hero section: Headline, one-sentence description, two CTAs side-by-side.</w:t>
      </w:r>
    </w:p>
    <w:p>
      <w:pPr>
        <w:pStyle w:val="ListParagraph"/>
        <w:numPr>
          <w:ilvl w:val="0"/>
          <w:numId w:val="3"/>
        </w:numPr>
        <w:spacing w:after="30" w:before="30"/>
      </w:pPr>
      <w:r>
        <w:rPr>
          <w:rFonts w:ascii="Arial" w:cs="Arial" w:eastAsia="Arial" w:hAnsi="Arial"/>
          <w:b w:val="false"/>
          <w:bCs w:val="false"/>
          <w:i w:val="false"/>
          <w:iCs w:val="false"/>
          <w:caps w:val="false"/>
          <w:color w:val="475569"/>
          <w:sz w:val="18"/>
          <w:szCs w:val="18"/>
        </w:rPr>
        <w:t xml:space="preserve">Primary CTA: 'Start Planning' — opens workspace immediately as guest. Navigates to /workspace/new.</w:t>
      </w:r>
    </w:p>
    <w:p>
      <w:pPr>
        <w:pStyle w:val="ListParagraph"/>
        <w:numPr>
          <w:ilvl w:val="0"/>
          <w:numId w:val="3"/>
        </w:numPr>
        <w:spacing w:after="30" w:before="30"/>
      </w:pPr>
      <w:r>
        <w:rPr>
          <w:rFonts w:ascii="Arial" w:cs="Arial" w:eastAsia="Arial" w:hAnsi="Arial"/>
          <w:b w:val="false"/>
          <w:bCs w:val="false"/>
          <w:i w:val="false"/>
          <w:iCs w:val="false"/>
          <w:caps w:val="false"/>
          <w:color w:val="475569"/>
          <w:sz w:val="18"/>
          <w:szCs w:val="18"/>
        </w:rPr>
        <w:t xml:space="preserve">Secondary CTA: 'Sign Up Free' — navigates to /auth/signup.</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Feature highlights: Three short blocks. Text + illustrative icon. No interactive demos.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Sample canvas: Static screenshot or looping video of a design in progress.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Footer: Terms, Privacy, Contact.</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3"/>
        <w:spacing w:after="80" w:before="240"/>
      </w:pPr>
      <w:r>
        <w:rPr>
          <w:rFonts w:ascii="Arial" w:cs="Arial" w:eastAsia="Arial" w:hAnsi="Arial"/>
          <w:b/>
          <w:bCs/>
          <w:i w:val="false"/>
          <w:iCs w:val="false"/>
          <w:caps w:val="false"/>
          <w:color w:val="0F766E"/>
          <w:sz w:val="21"/>
          <w:szCs w:val="21"/>
        </w:rPr>
        <w:t xml:space="preserve">Project Dashboard  /projects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New Project button — creates project, navigates to /workspace/:newProjectId.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Project grid — cards: thumbnail, name, last-edited date, options menu (Rename, Duplicate, Delete, Share).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Empty state — centered illustration, 'Create your first plan' button.</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3"/>
        <w:spacing w:after="80" w:before="240"/>
      </w:pPr>
      <w:r>
        <w:rPr>
          <w:rFonts w:ascii="Arial" w:cs="Arial" w:eastAsia="Arial" w:hAnsi="Arial"/>
          <w:b/>
          <w:bCs/>
          <w:i w:val="false"/>
          <w:iCs w:val="false"/>
          <w:caps w:val="false"/>
          <w:color w:val="0F766E"/>
          <w:sz w:val="21"/>
          <w:szCs w:val="21"/>
        </w:rPr>
        <w:t xml:space="preserve">Account Settings  /account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Display name (editable), email (read-only), avatar upload (JPG/PNG, 2MB, resized to 128×128).</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Change password form.</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Danger zone: Delete account (requires typing email to confirm).</w:t>
      </w:r>
    </w:p>
    <w:p>
      <w:pPr>
        <w:spacing w:after="160" w:before="0"/>
      </w:pPr>
      <w:r>
        <w:rPr>
          <w:rFonts w:ascii="Arial" w:cs="Arial" w:eastAsia="Arial" w:hAnsi="Arial"/>
          <w:b w:val="false"/>
          <w:bCs w:val="false"/>
          <w:i w:val="false"/>
          <w:iCs w:val="false"/>
          <w:caps w:val="false"/>
          <w:color w:val="0F172A"/>
          <w:sz w:val="20"/>
          <w:szCs w:val="20"/>
        </w:rPr>
        <w:t xml:space="preserve"/>
      </w:r>
    </w:p>
    <w:p>
      <w:r>
        <w:br w:type="page"/>
      </w:r>
    </w:p>
    <w:p>
      <w:pPr>
        <w:pStyle w:val="Heading1"/>
        <w:pBdr>
          <w:top w:val="none" w:color="FFFFFF" w:sz="0"/>
          <w:bottom w:val="single" w:color="2563EB" w:sz="10"/>
          <w:left w:val="none" w:color="FFFFFF" w:sz="0"/>
          <w:right w:val="none" w:color="FFFFFF" w:sz="0"/>
        </w:pBdr>
        <w:spacing w:after="160" w:before="480"/>
      </w:pPr>
      <w:r>
        <w:rPr>
          <w:rFonts w:ascii="Arial" w:cs="Arial" w:eastAsia="Arial" w:hAnsi="Arial"/>
          <w:b/>
          <w:bCs/>
          <w:i w:val="false"/>
          <w:iCs w:val="false"/>
          <w:caps w:val="false"/>
          <w:color w:val="1E3A5F"/>
          <w:sz w:val="34"/>
          <w:szCs w:val="34"/>
        </w:rPr>
        <w:t xml:space="preserve">3. Workspace UI Layout</w:t>
      </w:r>
    </w:p>
    <w:p>
      <w:pPr>
        <w:spacing w:after="80" w:before="60"/>
      </w:pPr>
      <w:r>
        <w:rPr>
          <w:rFonts w:ascii="Arial" w:cs="Arial" w:eastAsia="Arial" w:hAnsi="Arial"/>
          <w:b w:val="false"/>
          <w:bCs w:val="false"/>
          <w:i w:val="false"/>
          <w:iCs w:val="false"/>
          <w:caps w:val="false"/>
          <w:color w:val="0F172A"/>
          <w:sz w:val="20"/>
          <w:szCs w:val="20"/>
        </w:rPr>
        <w:t xml:space="preserve">The workspace is the core product experience. The layout follows the convention of professional vector drawing tools: a narrow Tool Strip on the far left holds all drawing tools, a Style Bar runs horizontally across the top of the canvas area, and a Right Panel holds the Element Library, Element Details, and Layers zones. The canvas fills the remaining space.</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2563EB"/>
                <w:sz w:val="20"/>
                <w:szCs w:val="20"/>
              </w:rPr>
              <w:t xml:space="preserve">WORKSPACE LAYOUT (left to right)</w:t>
            </w:r>
          </w:p>
          <w:p>
            <w:pPr>
              <w:spacing w:after="30" w:before="30"/>
            </w:pPr>
            <w:r>
              <w:rPr>
                <w:rFonts w:ascii="Arial" w:cs="Arial" w:eastAsia="Arial" w:hAnsi="Arial"/>
                <w:b w:val="false"/>
                <w:bCs w:val="false"/>
                <w:i w:val="false"/>
                <w:iCs w:val="false"/>
                <w:caps w:val="false"/>
                <w:color w:val="334155"/>
                <w:sz w:val="18"/>
                <w:szCs w:val="18"/>
              </w:rPr>
              <w:t xml:space="preserve">Top Bar — 52px — white — full width — always visible</w:t>
            </w:r>
          </w:p>
          <w:p>
            <w:pPr>
              <w:spacing w:after="30" w:before="30"/>
            </w:pPr>
            <w:r>
              <w:rPr>
                <w:rFonts w:ascii="Arial" w:cs="Arial" w:eastAsia="Arial" w:hAnsi="Arial"/>
                <w:b w:val="false"/>
                <w:bCs w:val="false"/>
                <w:i w:val="false"/>
                <w:iCs w:val="false"/>
                <w:caps w:val="false"/>
                <w:color w:val="334155"/>
                <w:sz w:val="18"/>
                <w:szCs w:val="18"/>
              </w:rPr>
              <w:t xml:space="preserve">Style Bar — 36px — white — spans canvas + right panel — always visible</w:t>
            </w:r>
          </w:p>
          <w:p>
            <w:pPr>
              <w:spacing w:after="30" w:before="30"/>
            </w:pPr>
            <w:r>
              <w:rPr>
                <w:rFonts w:ascii="Arial" w:cs="Arial" w:eastAsia="Arial" w:hAnsi="Arial"/>
                <w:b w:val="false"/>
                <w:bCs w:val="false"/>
                <w:i w:val="false"/>
                <w:iCs w:val="false"/>
                <w:caps w:val="false"/>
                <w:color w:val="334155"/>
                <w:sz w:val="18"/>
                <w:szCs w:val="18"/>
              </w:rPr>
              <w:t xml:space="preserve">Tool Strip — 48px wide — FAR LEFT — full height — drawing icons ONLY — Illustrator/SketchUp style</w:t>
            </w:r>
          </w:p>
          <w:p>
            <w:pPr>
              <w:spacing w:after="30" w:before="30"/>
            </w:pPr>
            <w:r>
              <w:rPr>
                <w:rFonts w:ascii="Arial" w:cs="Arial" w:eastAsia="Arial" w:hAnsi="Arial"/>
                <w:b w:val="false"/>
                <w:bCs w:val="false"/>
                <w:i w:val="false"/>
                <w:iCs w:val="false"/>
                <w:caps w:val="false"/>
                <w:color w:val="334155"/>
                <w:sz w:val="18"/>
                <w:szCs w:val="18"/>
              </w:rPr>
              <w:t xml:space="preserve">Canvas — fills space between Tool Strip and Right Panel — satellite map with crisp vector overlays</w:t>
            </w:r>
          </w:p>
          <w:p>
            <w:pPr>
              <w:spacing w:after="30" w:before="30"/>
            </w:pPr>
            <w:r>
              <w:rPr>
                <w:rFonts w:ascii="Arial" w:cs="Arial" w:eastAsia="Arial" w:hAnsi="Arial"/>
                <w:b w:val="false"/>
                <w:bCs w:val="false"/>
                <w:i w:val="false"/>
                <w:iCs w:val="false"/>
                <w:caps w:val="false"/>
                <w:color w:val="334155"/>
                <w:sz w:val="18"/>
                <w:szCs w:val="18"/>
              </w:rPr>
              <w:t xml:space="preserve">Right Panel — 320px default, always open, pushes canvas — four collapsible/resizable zones:</w:t>
            </w:r>
          </w:p>
          <w:p>
            <w:pPr>
              <w:spacing w:after="30" w:before="30"/>
            </w:pPr>
            <w:r>
              <w:rPr>
                <w:rFonts w:ascii="Arial" w:cs="Arial" w:eastAsia="Arial" w:hAnsi="Arial"/>
                <w:b w:val="false"/>
                <w:bCs w:val="false"/>
                <w:i w:val="false"/>
                <w:iCs w:val="false"/>
                <w:caps w:val="false"/>
                <w:color w:val="334155"/>
                <w:sz w:val="18"/>
                <w:szCs w:val="18"/>
              </w:rPr>
              <w:t xml:space="preserve">    Zone 1 (top):    Style Controls — stroke, fill, line type, arrowheads, font, opacity</w:t>
            </w:r>
          </w:p>
          <w:p>
            <w:pPr>
              <w:spacing w:after="30" w:before="30"/>
            </w:pPr>
            <w:r>
              <w:rPr>
                <w:rFonts w:ascii="Arial" w:cs="Arial" w:eastAsia="Arial" w:hAnsi="Arial"/>
                <w:b w:val="false"/>
                <w:bCs w:val="false"/>
                <w:i w:val="false"/>
                <w:iCs w:val="false"/>
                <w:caps w:val="false"/>
                <w:color w:val="334155"/>
                <w:sz w:val="18"/>
                <w:szCs w:val="18"/>
              </w:rPr>
              <w:t xml:space="preserve">    Zone 2:          Element Library — search + categories + tiles</w:t>
            </w:r>
          </w:p>
          <w:p>
            <w:pPr>
              <w:spacing w:after="30" w:before="30"/>
            </w:pPr>
            <w:r>
              <w:rPr>
                <w:rFonts w:ascii="Arial" w:cs="Arial" w:eastAsia="Arial" w:hAnsi="Arial"/>
                <w:b w:val="false"/>
                <w:bCs w:val="false"/>
                <w:i w:val="false"/>
                <w:iCs w:val="false"/>
                <w:caps w:val="false"/>
                <w:color w:val="334155"/>
                <w:sz w:val="18"/>
                <w:szCs w:val="18"/>
              </w:rPr>
              <w:t xml:space="preserve">    Zone 3:          Element Details — selected element properties + export</w:t>
            </w:r>
          </w:p>
          <w:p>
            <w:pPr>
              <w:spacing w:after="30" w:before="30"/>
            </w:pPr>
            <w:r>
              <w:rPr>
                <w:rFonts w:ascii="Arial" w:cs="Arial" w:eastAsia="Arial" w:hAnsi="Arial"/>
                <w:b w:val="false"/>
                <w:bCs w:val="false"/>
                <w:i w:val="false"/>
                <w:iCs w:val="false"/>
                <w:caps w:val="false"/>
                <w:color w:val="334155"/>
                <w:sz w:val="18"/>
                <w:szCs w:val="18"/>
              </w:rPr>
              <w:t xml:space="preserve">    Zone 4 (bottom): Layers — full layer stack + imported layers</w:t>
            </w:r>
          </w:p>
          <w:p>
            <w:pPr>
              <w:spacing w:after="30" w:before="30"/>
            </w:pPr>
            <w:r>
              <w:rPr>
                <w:rFonts w:ascii="Arial" w:cs="Arial" w:eastAsia="Arial" w:hAnsi="Arial"/>
                <w:b w:val="false"/>
                <w:bCs w:val="false"/>
                <w:i w:val="false"/>
                <w:iCs w:val="false"/>
                <w:caps w:val="false"/>
                <w:color w:val="334155"/>
                <w:sz w:val="18"/>
                <w:szCs w:val="18"/>
              </w:rPr>
              <w:t xml:space="preserve">Status Bar — 28px — white — full width at bottom</w:t>
            </w:r>
          </w:p>
          <w:p>
            <w:pPr>
              <w:spacing w:after="30" w:before="30"/>
            </w:pPr>
            <w:r>
              <w:rPr>
                <w:rFonts w:ascii="Arial" w:cs="Arial" w:eastAsia="Arial" w:hAnsi="Arial"/>
                <w:b w:val="false"/>
                <w:bCs w:val="false"/>
                <w:i w:val="false"/>
                <w:iCs w:val="false"/>
                <w:caps w:val="false"/>
                <w:color w:val="334155"/>
                <w:sz w:val="18"/>
                <w:szCs w:val="18"/>
              </w:rPr>
              <w:t xml:space="preserve">Map Orientation Bar — floating, bottom-center of canvas</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3.1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Zone</w:t>
            </w:r>
          </w:p>
        </w:tc>
        <w:tc>
          <w:tcPr>
            <w:tcW w:type="dxa" w:w="388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Contents</w:t>
            </w:r>
          </w:p>
        </w:tc>
        <w:tc>
          <w:tcPr>
            <w:tcW w:type="dxa" w:w="388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Behavior</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Far Left</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Logo</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Navigates to /projects. Auto-save fires first. Guest confirmation dialog if unsaved.</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Left</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Project name</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Editable inline. Enter or click-away to save. Guests: 'Untitled Plan' (clicking shows sign-up prompt).</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Left</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File menu</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New, Open, Duplicate, Import (SHP / GeoJSON / KML), Export (PNG, PDF, GeoJSON, KMZ, SVG), Print.</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Center</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Undo / Redo</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Cmd+Z / Cmd+Shift+Z. Stack: 100 steps.</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Center</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Units toggle</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ft / m pill toggle. Switches all dimension displays globally.</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Center</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Save status</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'Saved ✓', 'Saving…', or 'Unsaved changes ●'. Replaced by 'Save your work →' for guests.</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Right</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Shadow Analysis</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Sun icon button. Opens Shadow Analysis panel (only active when 3D mode is on).</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Right</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Share button</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Opens Share modal. Disabled for guests (shows sign-up prompt).</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Right</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Avatar / Sign In</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Guests: 'Sign In' text button. Authenticated: avatar dropdown (Account, Sign Out).</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3.2 Tool Strip</w:t>
      </w:r>
    </w:p>
    <w:p>
      <w:pPr>
        <w:spacing w:after="80" w:before="60"/>
      </w:pPr>
      <w:r>
        <w:rPr>
          <w:rFonts w:ascii="Arial" w:cs="Arial" w:eastAsia="Arial" w:hAnsi="Arial"/>
          <w:b w:val="false"/>
          <w:bCs w:val="false"/>
          <w:i w:val="false"/>
          <w:iCs w:val="false"/>
          <w:caps w:val="false"/>
          <w:color w:val="0F172A"/>
          <w:sz w:val="20"/>
          <w:szCs w:val="20"/>
        </w:rPr>
        <w:t xml:space="preserve">The Tool Strip is the only element on the left side of the workspace. It is 48px wide, runs the full height of the screen below the Top Bar, and contains drawing tool icon buttons exclusively. There is no other content on the left side of the screen — no layers list, no element library, no style controls. Those live in the Right Panel.</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2563EB"/>
                <w:sz w:val="20"/>
                <w:szCs w:val="20"/>
              </w:rPr>
              <w:t xml:space="preserve">TOOL STRIP — THE ENTIRE LEFT SIDE OF THE WORKSPACE</w:t>
            </w:r>
          </w:p>
          <w:p>
            <w:pPr>
              <w:spacing w:after="30" w:before="30"/>
            </w:pPr>
            <w:r>
              <w:rPr>
                <w:rFonts w:ascii="Arial" w:cs="Arial" w:eastAsia="Arial" w:hAnsi="Arial"/>
                <w:b w:val="false"/>
                <w:bCs w:val="false"/>
                <w:i w:val="false"/>
                <w:iCs w:val="false"/>
                <w:caps w:val="false"/>
                <w:color w:val="334155"/>
                <w:sz w:val="18"/>
                <w:szCs w:val="18"/>
              </w:rPr>
              <w:t xml:space="preserve">Width: 48px. Full height below the Top Bar. White background, 1px right border (#E2E8F0).</w:t>
            </w:r>
          </w:p>
          <w:p>
            <w:pPr>
              <w:spacing w:after="30" w:before="30"/>
            </w:pPr>
            <w:r>
              <w:rPr>
                <w:rFonts w:ascii="Arial" w:cs="Arial" w:eastAsia="Arial" w:hAnsi="Arial"/>
                <w:b w:val="false"/>
                <w:bCs w:val="false"/>
                <w:i w:val="false"/>
                <w:iCs w:val="false"/>
                <w:caps w:val="false"/>
                <w:color w:val="334155"/>
                <w:sz w:val="18"/>
                <w:szCs w:val="18"/>
              </w:rPr>
              <w:t xml:space="preserve">Contains: drawing tool icon buttons ONLY, organized into groups by thin horizontal rules.</w:t>
            </w:r>
          </w:p>
          <w:p>
            <w:pPr>
              <w:spacing w:after="30" w:before="30"/>
            </w:pPr>
            <w:r>
              <w:rPr>
                <w:rFonts w:ascii="Arial" w:cs="Arial" w:eastAsia="Arial" w:hAnsi="Arial"/>
                <w:b w:val="false"/>
                <w:bCs w:val="false"/>
                <w:i w:val="false"/>
                <w:iCs w:val="false"/>
                <w:caps w:val="false"/>
                <w:color w:val="334155"/>
                <w:sz w:val="18"/>
                <w:szCs w:val="18"/>
              </w:rPr>
              <w:t xml:space="preserve">Active tool: #EFF6FF fill + 2px left border in #2563EB.</w:t>
            </w:r>
          </w:p>
          <w:p>
            <w:pPr>
              <w:spacing w:after="30" w:before="30"/>
            </w:pPr>
            <w:r>
              <w:rPr>
                <w:rFonts w:ascii="Arial" w:cs="Arial" w:eastAsia="Arial" w:hAnsi="Arial"/>
                <w:b w:val="false"/>
                <w:bCs w:val="false"/>
                <w:i w:val="false"/>
                <w:iCs w:val="false"/>
                <w:caps w:val="false"/>
                <w:color w:val="334155"/>
                <w:sz w:val="18"/>
                <w:szCs w:val="18"/>
              </w:rPr>
              <w:t xml:space="preserve">Hover state: #F8FAFC background fill.</w:t>
            </w:r>
          </w:p>
          <w:p>
            <w:pPr>
              <w:spacing w:after="30" w:before="30"/>
            </w:pPr>
            <w:r>
              <w:rPr>
                <w:rFonts w:ascii="Arial" w:cs="Arial" w:eastAsia="Arial" w:hAnsi="Arial"/>
                <w:b w:val="false"/>
                <w:bCs w:val="false"/>
                <w:i w:val="false"/>
                <w:iCs w:val="false"/>
                <w:caps w:val="false"/>
                <w:color w:val="334155"/>
                <w:sz w:val="18"/>
                <w:szCs w:val="18"/>
              </w:rPr>
              <w:t xml:space="preserve">Tooltip: floats to the right of the strip on hover (400ms delay) — tool name + keyboard shortcut.</w:t>
            </w:r>
          </w:p>
          <w:p>
            <w:pPr>
              <w:spacing w:after="30" w:before="30"/>
            </w:pPr>
            <w:r>
              <w:rPr>
                <w:rFonts w:ascii="Arial" w:cs="Arial" w:eastAsia="Arial" w:hAnsi="Arial"/>
                <w:b w:val="false"/>
                <w:bCs w:val="false"/>
                <w:i w:val="false"/>
                <w:iCs w:val="false"/>
                <w:caps w:val="false"/>
                <w:color w:val="334155"/>
                <w:sz w:val="18"/>
                <w:szCs w:val="18"/>
              </w:rPr>
              <w:t xml:space="preserve">No collapse, no resize, no toggle — always visible at 48px.</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14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Group</w:t>
            </w:r>
          </w:p>
        </w:tc>
        <w:tc>
          <w:tcPr>
            <w:tcW w:type="dxa" w:w="2653"/>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Tool</w:t>
            </w:r>
          </w:p>
        </w:tc>
        <w:tc>
          <w:tcPr>
            <w:tcW w:type="dxa" w:w="2653"/>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Shortcut</w:t>
            </w:r>
          </w:p>
        </w:tc>
        <w:tc>
          <w:tcPr>
            <w:tcW w:type="dxa" w:w="2654"/>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Description</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Selection</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Select / Move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V or Esc</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 to select. Drag to move. Shift+click multi-select.</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Direct Select</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Select individual nodes within a group or compound path.</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Drawing</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Pen / Path</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Bezier pen. Click = corner. Click-drag = smooth. Double-click or Enter to finish.</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Line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 start, click end. Shift constrains to 0°/45°/90°.</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Rectangle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Click-drag. Shift = square. Alt = from center.</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Ellipse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Click-drag. Shift = circle.</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Polygon</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G</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 nodes. First node or Enter to close. Escape cancels.</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Editing</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Add Node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 any path segment to insert a node.</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Delete Node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 any node to remove it.</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Scissors</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 segment to cut it into two separate paths.</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Annotation</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Text</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T</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 canvas. Text box appears. Escape to finish.</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Dimension</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X</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 two points. Permanent annotated dimension line with auto-updating label.</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Measure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 two or more points. Non-destructive distance display. Can save as annotation.</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View</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Hand / Pan</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H or Space</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Pan without changing active tool.</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Zoom</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Z</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Click = zoom in. Alt+click = zoom out.</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3.5 Canvas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Basemap: Mapbox Satellite. Optional overlay toggles: Street Labels, Transit Lines (existing), Parcel Lines (from Mapbox or imported SHP).</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Canvas rendering quality: All drawn elements must render as crisp, clean vectors — never blurry or rasterized-looking. Strokes have precise edges. Text labels are sharp at all zoom levels. The visual quality standard is a well-drawn Illustrator plan view, not a GIS screenshot.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Pan: Click-drag when Hand tool active, or hold Space. Middle-mouse drag at any time.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Zoom: Scroll wheel. Pinch on touch. +/− buttons bottom-right.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Rotate: See Section 3.8 — Map Orientation Control. The map can be rotated to any degree and held there.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Tilt (3D mode): Ctrl+drag or the 3D button. Only available in 3D mode.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Scale bar: always visible bottom-left. Updates dynamically with zoom and rotation.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Coordinate display: bottom-left below scale bar. Shows lat/lng of cursor position.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Grid overlay: Optional 1-foot grid aligned to map rotation. Toggle in View menu or status bar.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Snapping indicators: Small circle at snap point with tooltip showing snap type.</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3.6 Zone 3 — Element Details / Properties</w:t>
      </w:r>
    </w:p>
    <w:p>
      <w:pPr>
        <w:spacing w:after="80" w:before="60"/>
      </w:pPr>
      <w:r>
        <w:rPr>
          <w:rFonts w:ascii="Arial" w:cs="Arial" w:eastAsia="Arial" w:hAnsi="Arial"/>
          <w:b w:val="false"/>
          <w:bCs w:val="false"/>
          <w:i w:val="false"/>
          <w:iCs w:val="false"/>
          <w:caps w:val="false"/>
          <w:color w:val="0F172A"/>
          <w:sz w:val="20"/>
          <w:szCs w:val="20"/>
        </w:rPr>
        <w:t xml:space="preserve">The Element Details zone (Zone 2 of the right panel) shows properties of the currently selected element. It is the primary place where users configure placed elements after drawing them.</w:t>
      </w:r>
    </w:p>
    <w:p>
      <w:pPr>
        <w:spacing w:after="60" w:before="0"/>
      </w:pPr>
      <w:r>
        <w:rPr>
          <w:rFonts w:ascii="Arial" w:cs="Arial" w:eastAsia="Arial" w:hAnsi="Arial"/>
          <w:b w:val="false"/>
          <w:bCs w:val="false"/>
          <w:i w:val="false"/>
          <w:iCs w:val="false"/>
          <w:caps w:val="false"/>
          <w:color w:val="0F172A"/>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Empty state: 'Select an element on the canvas to see its properties.' Subtle illustration or icon.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Header: element type icon + element type name. Duplicate button. Delete button (red, requires confirmation for elements with sub-elements like streets).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Property groups: Geometry · Style · Labels · Data · (element-specific groups e.g. Cross-Section, Shadow, GI Config). Each group is collapsible with a chevron.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All property edits update the canvas in real time as values change.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Style properties mirror the Style Bar — editing either one updates the other in sync.</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'Convert to Paint' button at bottom of details: removes semantic type, becomes freeform element.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Street selected: Cross-Section Editor appears as a dedicated collapsible group.</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Building selected: Shadow Analysis toggle appears in a dedicated collapsible group.</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3"/>
        <w:spacing w:after="80" w:before="240"/>
      </w:pPr>
      <w:r>
        <w:rPr>
          <w:rFonts w:ascii="Arial" w:cs="Arial" w:eastAsia="Arial" w:hAnsi="Arial"/>
          <w:b/>
          <w:bCs/>
          <w:i w:val="false"/>
          <w:iCs w:val="false"/>
          <w:caps w:val="false"/>
          <w:color w:val="0F766E"/>
          <w:sz w:val="21"/>
          <w:szCs w:val="21"/>
        </w:rPr>
        <w:t xml:space="preserve">Export from Details Zone</w:t>
      </w:r>
    </w:p>
    <w:p>
      <w:pPr>
        <w:spacing w:after="80" w:before="60"/>
      </w:pPr>
      <w:r>
        <w:rPr>
          <w:rFonts w:ascii="Arial" w:cs="Arial" w:eastAsia="Arial" w:hAnsi="Arial"/>
          <w:b w:val="false"/>
          <w:bCs w:val="false"/>
          <w:i w:val="false"/>
          <w:iCs w:val="false"/>
          <w:caps w:val="false"/>
          <w:color w:val="0F172A"/>
          <w:sz w:val="20"/>
          <w:szCs w:val="20"/>
        </w:rPr>
        <w:t xml:space="preserve">The bottom of Zone 2 contains export controls that apply specifically to the selected element: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Export Element Data — exports the properties of the selected element as a formatted PDF or CSV. Includes all visible property fields, their values, and the element's layer name and phase. Useful for design reports, spec sheets, and stakeholder handouts.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Export Street Section to Scale — available when a street element is selected. Opens the Print Scale selector and exports the cross-section diagram as a to-scale PDF or SVG, with lane labels, widths, and a scale bar. Scales follow the standard engineering scales defined in Section 8.7.</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Copy Properties — copies the selected element's style properties to the clipboard. Paste applies them to another selected element (Cmd+Shift+V).</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3.7 Zone 4 — Layers</w:t>
      </w:r>
    </w:p>
    <w:p>
      <w:pPr>
        <w:spacing w:after="80" w:before="60"/>
      </w:pPr>
      <w:r>
        <w:rPr>
          <w:rFonts w:ascii="Arial" w:cs="Arial" w:eastAsia="Arial" w:hAnsi="Arial"/>
          <w:b w:val="false"/>
          <w:bCs w:val="false"/>
          <w:i w:val="false"/>
          <w:iCs w:val="false"/>
          <w:caps w:val="false"/>
          <w:color w:val="0F172A"/>
          <w:sz w:val="20"/>
          <w:szCs w:val="20"/>
        </w:rPr>
        <w:t xml:space="preserve">The Layers zone is the bottom zone of the right panel. It shows all drawn elements as a named layer list, grouped by element category, mirroring the z-order on the canvas.</w:t>
      </w:r>
    </w:p>
    <w:p>
      <w:pPr>
        <w:spacing w:after="60" w:before="0"/>
      </w:pPr>
      <w:r>
        <w:rPr>
          <w:rFonts w:ascii="Arial" w:cs="Arial" w:eastAsia="Arial" w:hAnsi="Arial"/>
          <w:b w:val="false"/>
          <w:bCs w:val="false"/>
          <w:i w:val="false"/>
          <w:iCs w:val="false"/>
          <w:caps w:val="false"/>
          <w:color w:val="0F172A"/>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All drawn elements listed as rows. Each row: visibility toggle (eye), lock toggle (lock), element type icon, layer name (double-click to rename), delete (×).</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Drag to reorder within category groups. Z-order in Layers = z-order on canvas.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Category headers are collapsible. Multi-select with Shift+Click or Ctrl+Click.</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Right-click a row for context menu: Rename, Duplicate, Group, Move to Category, Export as GeoJSON.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IMPORTED LAYERS section at bottom of Layers zone — see Section 3.8.</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3.8 Imported Layers — SHP / GeoJSON / KML</w:t>
      </w:r>
    </w:p>
    <w:p>
      <w:pPr>
        <w:spacing w:after="80" w:before="60"/>
      </w:pPr>
      <w:r>
        <w:rPr>
          <w:rFonts w:ascii="Arial" w:cs="Arial" w:eastAsia="Arial" w:hAnsi="Arial"/>
          <w:b w:val="false"/>
          <w:bCs w:val="false"/>
          <w:i w:val="false"/>
          <w:iCs w:val="false"/>
          <w:caps w:val="false"/>
          <w:color w:val="0F172A"/>
          <w:sz w:val="20"/>
          <w:szCs w:val="20"/>
        </w:rPr>
        <w:t xml:space="preserve">Users can import external spatial data files to use as reference layers underneath their design work. Import is accessed via File → Import or by dragging a file onto the canvas.</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6"/>
              <w:bottom w:val="none" w:color="FFFFFF" w:sz="0"/>
              <w:right w:val="none" w:color="FFFFFF" w:sz="0"/>
            </w:tcBorders>
            <w:shd w:fill="CCFBF1"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0F766E"/>
                <w:sz w:val="20"/>
                <w:szCs w:val="20"/>
              </w:rPr>
              <w:t xml:space="preserve">SUPPORTED IMPORT FORMATS</w:t>
            </w:r>
          </w:p>
          <w:p>
            <w:pPr>
              <w:spacing w:after="30" w:before="30"/>
            </w:pPr>
            <w:r>
              <w:rPr>
                <w:rFonts w:ascii="Arial" w:cs="Arial" w:eastAsia="Arial" w:hAnsi="Arial"/>
                <w:b w:val="false"/>
                <w:bCs w:val="false"/>
                <w:i w:val="false"/>
                <w:iCs w:val="false"/>
                <w:caps w:val="false"/>
                <w:color w:val="334155"/>
                <w:sz w:val="18"/>
                <w:szCs w:val="18"/>
              </w:rPr>
              <w:t xml:space="preserve">Shapefile (.shp) — must be accompanied by .dbf and .prj files. Upload all three together as a ZIP or select multiple files.</w:t>
            </w:r>
          </w:p>
          <w:p>
            <w:pPr>
              <w:spacing w:after="30" w:before="30"/>
            </w:pPr>
            <w:r>
              <w:rPr>
                <w:rFonts w:ascii="Arial" w:cs="Arial" w:eastAsia="Arial" w:hAnsi="Arial"/>
                <w:b w:val="false"/>
                <w:bCs w:val="false"/>
                <w:i w:val="false"/>
                <w:iCs w:val="false"/>
                <w:caps w:val="false"/>
                <w:color w:val="334155"/>
                <w:sz w:val="18"/>
                <w:szCs w:val="18"/>
              </w:rPr>
              <w:t xml:space="preserve">GeoJSON (.geojson, .json) — single file import.</w:t>
            </w:r>
          </w:p>
          <w:p>
            <w:pPr>
              <w:spacing w:after="30" w:before="30"/>
            </w:pPr>
            <w:r>
              <w:rPr>
                <w:rFonts w:ascii="Arial" w:cs="Arial" w:eastAsia="Arial" w:hAnsi="Arial"/>
                <w:b w:val="false"/>
                <w:bCs w:val="false"/>
                <w:i w:val="false"/>
                <w:iCs w:val="false"/>
                <w:caps w:val="false"/>
                <w:color w:val="334155"/>
                <w:sz w:val="18"/>
                <w:szCs w:val="18"/>
              </w:rPr>
              <w:t xml:space="preserve">KML / KMZ (.kml, .kmz) — Google Earth format.</w:t>
            </w:r>
          </w:p>
          <w:p>
            <w:pPr>
              <w:spacing w:after="30" w:before="30"/>
            </w:pPr>
            <w:r>
              <w:rPr>
                <w:rFonts w:ascii="Arial" w:cs="Arial" w:eastAsia="Arial" w:hAnsi="Arial"/>
                <w:b w:val="false"/>
                <w:bCs w:val="false"/>
                <w:i w:val="false"/>
                <w:iCs w:val="false"/>
                <w:caps w:val="false"/>
                <w:color w:val="334155"/>
                <w:sz w:val="18"/>
                <w:szCs w:val="18"/>
              </w:rPr>
              <w:t xml:space="preserve">CSV with lat/lng columns — point data only.</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Imported layers appear in a dedicated 'Imported Layers' section at the bottom of the Layers Panel.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Imported layers are read-only by default — they cannot be edited with drawing tools. They serve as reference underlays.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Attribute table: clicking an imported layer row in the Layers Panel opens the attribute table in a bottom drawer, showing all feature properties from the .dbf file.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Style controls for imported layers: fill color, stroke color, stroke width, opacity, label field (pick which attribute column to display as a label on the map).</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Common use cases: parcel boundaries, zoning districts, flood zones (FEMA FIRM), census boundaries, existing utility lines, topographic contours.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Coordinate system: UMP auto-detects the projection from the .prj file and reprojects to WGS84. If no .prj is found, user is prompted to specify the CRS.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File size limit: 50MB per imported file. Larger files should be simplified or tiled before import.</w:t>
      </w:r>
    </w:p>
    <w:p>
      <w:pPr>
        <w:spacing w:after="160" w:before="0"/>
      </w:pPr>
      <w:r>
        <w:rPr>
          <w:rFonts w:ascii="Arial" w:cs="Arial" w:eastAsia="Arial" w:hAnsi="Arial"/>
          <w:b w:val="false"/>
          <w:bCs w:val="false"/>
          <w:i w:val="false"/>
          <w:iCs w:val="false"/>
          <w:caps w:val="false"/>
          <w:color w:val="0F172A"/>
          <w:sz w:val="20"/>
          <w:szCs w:val="20"/>
        </w:rPr>
        <w:t xml:space="preserve"/>
      </w:r>
    </w:p>
    <w:p>
      <w:r>
        <w:br w:type="page"/>
      </w:r>
    </w:p>
    <w:p>
      <w:pPr>
        <w:pStyle w:val="Heading2"/>
        <w:spacing w:after="120" w:before="320"/>
      </w:pPr>
      <w:r>
        <w:rPr>
          <w:rFonts w:ascii="Arial" w:cs="Arial" w:eastAsia="Arial" w:hAnsi="Arial"/>
          <w:b/>
          <w:bCs/>
          <w:i w:val="false"/>
          <w:iCs w:val="false"/>
          <w:caps w:val="false"/>
          <w:color w:val="1E293B"/>
          <w:sz w:val="26"/>
          <w:szCs w:val="26"/>
        </w:rPr>
        <w:t xml:space="preserve">3.9 Map Orientation Control</w:t>
      </w:r>
    </w:p>
    <w:p>
      <w:pPr>
        <w:spacing w:after="80" w:before="60"/>
      </w:pPr>
      <w:r>
        <w:rPr>
          <w:rFonts w:ascii="Arial" w:cs="Arial" w:eastAsia="Arial" w:hAnsi="Arial"/>
          <w:b w:val="false"/>
          <w:bCs w:val="false"/>
          <w:i w:val="false"/>
          <w:iCs w:val="false"/>
          <w:caps w:val="false"/>
          <w:color w:val="0F172A"/>
          <w:sz w:val="20"/>
          <w:szCs w:val="20"/>
        </w:rPr>
        <w:t xml:space="preserve">Urban Master Planner allows users to rotate the map to any bearing and hold it there — essential for aligning the canvas to a project's street grid or site orientation, and for producing presentation-ready plan drawings at non-north-up orientations.</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6"/>
              <w:bottom w:val="none" w:color="FFFFFF" w:sz="0"/>
              <w:right w:val="none" w:color="FFFFFF" w:sz="0"/>
            </w:tcBorders>
            <w:shd w:fill="CCFBF1"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0F766E"/>
                <w:sz w:val="20"/>
                <w:szCs w:val="20"/>
              </w:rPr>
              <w:t xml:space="preserve">MAP ORIENTATION CONTROL</w:t>
            </w:r>
          </w:p>
          <w:p>
            <w:pPr>
              <w:spacing w:after="30" w:before="30"/>
            </w:pPr>
            <w:r>
              <w:rPr>
                <w:rFonts w:ascii="Arial" w:cs="Arial" w:eastAsia="Arial" w:hAnsi="Arial"/>
                <w:b w:val="false"/>
                <w:bCs w:val="false"/>
                <w:i w:val="false"/>
                <w:iCs w:val="false"/>
                <w:caps w:val="false"/>
                <w:color w:val="334155"/>
                <w:sz w:val="18"/>
                <w:szCs w:val="18"/>
              </w:rPr>
              <w:t xml:space="preserve">Location: A small floating control bar at the bottom-center of the canvas, always visible.</w:t>
            </w:r>
          </w:p>
          <w:p>
            <w:pPr>
              <w:spacing w:after="30" w:before="30"/>
            </w:pPr>
            <w:r>
              <w:rPr>
                <w:rFonts w:ascii="Arial" w:cs="Arial" w:eastAsia="Arial" w:hAnsi="Arial"/>
                <w:b w:val="false"/>
                <w:bCs w:val="false"/>
                <w:i w:val="false"/>
                <w:iCs w:val="false"/>
                <w:caps w:val="false"/>
                <w:color w:val="334155"/>
                <w:sz w:val="18"/>
                <w:szCs w:val="18"/>
              </w:rPr>
              <w:t xml:space="preserve">Controls: Degree input field (numeric, 0–359°) · − / + nudge buttons (1° steps) · 'Reset North' button (returns to 0°) · Compass rose icon showing current bearing.</w:t>
            </w:r>
          </w:p>
          <w:p>
            <w:pPr>
              <w:spacing w:after="30" w:before="30"/>
            </w:pPr>
            <w:r>
              <w:rPr>
                <w:rFonts w:ascii="Arial" w:cs="Arial" w:eastAsia="Arial" w:hAnsi="Arial"/>
                <w:b w:val="false"/>
                <w:bCs w:val="false"/>
                <w:i w:val="false"/>
                <w:iCs w:val="false"/>
                <w:caps w:val="false"/>
                <w:color w:val="334155"/>
                <w:sz w:val="18"/>
                <w:szCs w:val="18"/>
              </w:rPr>
              <w:t xml:space="preserve">Behavior: Entering or changing the value rotates the map canvas immediately. The map stays at that rotation until the user changes it or clicks Reset North.</w:t>
            </w:r>
          </w:p>
          <w:p>
            <w:pPr>
              <w:spacing w:after="30" w:before="30"/>
            </w:pPr>
            <w:r>
              <w:rPr>
                <w:rFonts w:ascii="Arial" w:cs="Arial" w:eastAsia="Arial" w:hAnsi="Arial"/>
                <w:b w:val="false"/>
                <w:bCs w:val="false"/>
                <w:i w:val="false"/>
                <w:iCs w:val="false"/>
                <w:caps w:val="false"/>
                <w:color w:val="334155"/>
                <w:sz w:val="18"/>
                <w:szCs w:val="18"/>
              </w:rPr>
              <w:t xml:space="preserve">Rotation persists across zoom, pan, and all editing operations — it only resets when the user explicitly resets it.</w:t>
            </w:r>
          </w:p>
          <w:p>
            <w:pPr>
              <w:spacing w:after="30" w:before="30"/>
            </w:pPr>
            <w:r>
              <w:rPr>
                <w:rFonts w:ascii="Arial" w:cs="Arial" w:eastAsia="Arial" w:hAnsi="Arial"/>
                <w:b w:val="false"/>
                <w:bCs w:val="false"/>
                <w:i w:val="false"/>
                <w:iCs w:val="false"/>
                <w:caps w:val="false"/>
                <w:color w:val="334155"/>
                <w:sz w:val="18"/>
                <w:szCs w:val="18"/>
              </w:rPr>
              <w:t xml:space="preserve">The degree input accepts any value 0–359. Values outside this range are clamped or wrapped (e.g. 361° becomes 1°).</w:t>
            </w:r>
          </w:p>
          <w:p>
            <w:pPr>
              <w:spacing w:after="30" w:before="30"/>
            </w:pPr>
            <w:r>
              <w:rPr>
                <w:rFonts w:ascii="Arial" w:cs="Arial" w:eastAsia="Arial" w:hAnsi="Arial"/>
                <w:b w:val="false"/>
                <w:bCs w:val="false"/>
                <w:i w:val="false"/>
                <w:iCs w:val="false"/>
                <w:caps w:val="false"/>
                <w:color w:val="334155"/>
                <w:sz w:val="18"/>
                <w:szCs w:val="18"/>
              </w:rPr>
              <w:t xml:space="preserve">Keyboard: With the degree field focused, Up/Down arrow keys nudge ±1°. Shift+Arrow nudges ±10°.</w:t>
            </w:r>
          </w:p>
          <w:p>
            <w:pPr>
              <w:spacing w:after="30" w:before="30"/>
            </w:pPr>
            <w:r>
              <w:rPr>
                <w:rFonts w:ascii="Arial" w:cs="Arial" w:eastAsia="Arial" w:hAnsi="Arial"/>
                <w:b w:val="false"/>
                <w:bCs w:val="false"/>
                <w:i w:val="false"/>
                <w:iCs w:val="false"/>
                <w:caps w:val="false"/>
                <w:color w:val="334155"/>
                <w:sz w:val="18"/>
                <w:szCs w:val="18"/>
              </w:rPr>
              <w:t xml:space="preserve">Visual: The compass rose in the bottom-right corner of the canvas always shows current orientation. The north arrow in the print title block auto-updates to match.</w:t>
            </w:r>
          </w:p>
          <w:p>
            <w:pPr>
              <w:spacing w:after="30" w:before="30"/>
            </w:pPr>
            <w:r>
              <w:rPr>
                <w:rFonts w:ascii="Arial" w:cs="Arial" w:eastAsia="Arial" w:hAnsi="Arial"/>
                <w:b w:val="false"/>
                <w:bCs w:val="false"/>
                <w:i w:val="false"/>
                <w:iCs w:val="false"/>
                <w:caps w:val="false"/>
                <w:color w:val="334155"/>
                <w:sz w:val="18"/>
                <w:szCs w:val="18"/>
              </w:rPr>
              <w:t xml:space="preserve">All drawn elements, scale bar, grid overlay, and dimension annotations rotate with the map.</w:t>
            </w:r>
          </w:p>
          <w:p>
            <w:pPr>
              <w:spacing w:after="30" w:before="30"/>
            </w:pPr>
            <w:r>
              <w:rPr>
                <w:rFonts w:ascii="Arial" w:cs="Arial" w:eastAsia="Arial" w:hAnsi="Arial"/>
                <w:b w:val="false"/>
                <w:bCs w:val="false"/>
                <w:i w:val="false"/>
                <w:iCs w:val="false"/>
                <w:caps w:val="false"/>
                <w:color w:val="334155"/>
                <w:sz w:val="18"/>
                <w:szCs w:val="18"/>
              </w:rPr>
              <w:t xml:space="preserve">3D tilt (Ctrl+drag) is independent of rotation and can be combined with any rotation value.</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 case: A planner aligns the canvas to a diagonal street grid by setting rotation to 38°. All subsequent drawing, snapping, and printing uses this orientation.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 case: A presentation export is done at 22° rotation to show a diagonal site centered on the page.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Rotation state is saved with the project — reopening a saved project restores the last rotation.</w:t>
      </w:r>
    </w:p>
    <w:p>
      <w:pPr>
        <w:spacing w:after="160" w:before="0"/>
      </w:pPr>
      <w:r>
        <w:rPr>
          <w:rFonts w:ascii="Arial" w:cs="Arial" w:eastAsia="Arial" w:hAnsi="Arial"/>
          <w:b w:val="false"/>
          <w:bCs w:val="false"/>
          <w:i w:val="false"/>
          <w:iCs w:val="false"/>
          <w:caps w:val="false"/>
          <w:color w:val="0F172A"/>
          <w:sz w:val="20"/>
          <w:szCs w:val="20"/>
        </w:rPr>
        <w:t xml:space="preserve"/>
      </w:r>
    </w:p>
    <w:p>
      <w:pPr>
        <w:pStyle w:val="Heading1"/>
        <w:pBdr>
          <w:top w:val="none" w:color="FFFFFF" w:sz="0"/>
          <w:bottom w:val="single" w:color="2563EB" w:sz="10"/>
          <w:left w:val="none" w:color="FFFFFF" w:sz="0"/>
          <w:right w:val="none" w:color="FFFFFF" w:sz="0"/>
        </w:pBdr>
        <w:spacing w:after="160" w:before="480"/>
      </w:pPr>
      <w:r>
        <w:rPr>
          <w:rFonts w:ascii="Arial" w:cs="Arial" w:eastAsia="Arial" w:hAnsi="Arial"/>
          <w:b/>
          <w:bCs/>
          <w:i w:val="false"/>
          <w:iCs w:val="false"/>
          <w:caps w:val="false"/>
          <w:color w:val="1E3A5F"/>
          <w:sz w:val="34"/>
          <w:szCs w:val="34"/>
        </w:rPr>
        <w:t xml:space="preserve">4. Drawing Tools — Behavior Specification</w:t>
      </w:r>
    </w:p>
    <w:p>
      <w:pPr>
        <w:spacing w:after="80" w:before="60"/>
      </w:pPr>
      <w:r>
        <w:rPr>
          <w:rFonts w:ascii="Arial" w:cs="Arial" w:eastAsia="Arial" w:hAnsi="Arial"/>
          <w:b w:val="false"/>
          <w:bCs w:val="false"/>
          <w:i w:val="false"/>
          <w:iCs w:val="false"/>
          <w:caps w:val="false"/>
          <w:color w:val="0F172A"/>
          <w:sz w:val="20"/>
          <w:szCs w:val="20"/>
        </w:rPr>
        <w:t xml:space="preserve">All drawing tools live exclusively in the Tool Strip (Section 3.2) — the narrow 48px column at the far left of the workspace. Style controls (color, weight, dash, arrowheads, font) are in the Style Bar (Section 3.3) and also in Zone 1 of the Right Panel. This section covers shared behaviors.</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4.1 Style Controls — Full Specification</w:t>
      </w:r>
    </w:p>
    <w:p>
      <w:pPr>
        <w:spacing w:after="80" w:before="60"/>
      </w:pPr>
      <w:r>
        <w:rPr>
          <w:rFonts w:ascii="Arial" w:cs="Arial" w:eastAsia="Arial" w:hAnsi="Arial"/>
          <w:b w:val="false"/>
          <w:bCs w:val="false"/>
          <w:i w:val="false"/>
          <w:iCs w:val="false"/>
          <w:caps w:val="false"/>
          <w:color w:val="0F172A"/>
          <w:sz w:val="20"/>
          <w:szCs w:val="20"/>
        </w:rPr>
        <w:t xml:space="preserve">The Style Bar (Section 3.3) and Zone 1 of the Right Panel both expose the same style controls. They are always in sync — editing either updates both. Zone 1 of the Right Panel is the expanded version; the Style Bar is the compact always-visible version.</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Control</w:t>
            </w:r>
          </w:p>
        </w:tc>
        <w:tc>
          <w:tcPr>
            <w:tcW w:type="dxa" w:w="676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Values / Behavior</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Stroke Color</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Hex color picker + opacity slider (0–100%). Eyedropper to sample from canvas.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Stroke Width</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Numeric input. Switch between px (screen) and ft (real-world). Range: 0.5–200 ft.</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Fill Color</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Hex picker + opacity slider. Only active for closed shapes.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Line Type</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Solid, Double Line (two parallel strokes with configurable gap), Dashed, Dotted, Custom (raw SVG stroke-dasharray).</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Dash Length</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Length of each dash in feet. Active only for Dashed / Custom.</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Gap Length</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Length of gap between dashes/dots in feet.</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End Caps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Butt, Round, Square.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Join Type</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Miter, Round, Bevel.</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Arrowheads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None / Open arrow / Filled arrow / Tick — configurable at start, end, or both ends of any line.</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4.2 Node Editing</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Select any drawn element to see its nodes as draggable handles.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Drag a node to move it. Adjacent segments update in real time.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Click a segment to select; drag the segment to move it (adjacent nodes move together).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Extend: Hover over an endpoint node → cursor shows extend indicator → click-drag to extend the path.</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Add Node (A): Click anywhere on a segment to insert a node without changing the shape.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Delete Node (D): Click any node to remove it. If &lt; 2 nodes remain on a closed path, deletion is blocked.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Scissors (C): Click any segment to cut the path at that point.</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4.3 Snapping</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Snap targets: Endpoints of other elements, midpoints of segments, edges, element centers.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Snap radius: 8px screen distance.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Visual indicator: Small circle at snap target. Tooltip shows snap type.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Suppress: Hold Alt while drawing to disable snapping for that stroke.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Grid snapping: Optional 1-foot grid. When enabled, nodes snap to grid first, then to element snaps.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Imported layer snapping: Users can enable snapping to imported SHP layer edges and vertices via a toggle in the Layers Panel.</w:t>
      </w:r>
    </w:p>
    <w:p>
      <w:pPr>
        <w:spacing w:after="160" w:before="0"/>
      </w:pPr>
      <w:r>
        <w:rPr>
          <w:rFonts w:ascii="Arial" w:cs="Arial" w:eastAsia="Arial" w:hAnsi="Arial"/>
          <w:b w:val="false"/>
          <w:bCs w:val="false"/>
          <w:i w:val="false"/>
          <w:iCs w:val="false"/>
          <w:caps w:val="false"/>
          <w:color w:val="0F172A"/>
          <w:sz w:val="20"/>
          <w:szCs w:val="20"/>
        </w:rPr>
        <w:t xml:space="preserve"/>
      </w:r>
    </w:p>
    <w:p>
      <w:r>
        <w:br w:type="page"/>
      </w:r>
    </w:p>
    <w:p>
      <w:pPr>
        <w:pStyle w:val="Heading1"/>
        <w:pBdr>
          <w:top w:val="none" w:color="FFFFFF" w:sz="0"/>
          <w:bottom w:val="single" w:color="2563EB" w:sz="10"/>
          <w:left w:val="none" w:color="FFFFFF" w:sz="0"/>
          <w:right w:val="none" w:color="FFFFFF" w:sz="0"/>
        </w:pBdr>
        <w:spacing w:after="160" w:before="480"/>
      </w:pPr>
      <w:r>
        <w:rPr>
          <w:rFonts w:ascii="Arial" w:cs="Arial" w:eastAsia="Arial" w:hAnsi="Arial"/>
          <w:b/>
          <w:bCs/>
          <w:i w:val="false"/>
          <w:iCs w:val="false"/>
          <w:caps w:val="false"/>
          <w:color w:val="1E3A5F"/>
          <w:sz w:val="34"/>
          <w:szCs w:val="34"/>
        </w:rPr>
        <w:t xml:space="preserve">5. Element Library — Complete Specification</w:t>
      </w:r>
    </w:p>
    <w:p>
      <w:pPr>
        <w:spacing w:after="80" w:before="60"/>
      </w:pPr>
      <w:r>
        <w:rPr>
          <w:rFonts w:ascii="Arial" w:cs="Arial" w:eastAsia="Arial" w:hAnsi="Arial"/>
          <w:b w:val="false"/>
          <w:bCs w:val="false"/>
          <w:i w:val="false"/>
          <w:iCs w:val="false"/>
          <w:caps w:val="false"/>
          <w:color w:val="0F172A"/>
          <w:sz w:val="20"/>
          <w:szCs w:val="20"/>
        </w:rPr>
        <w:t xml:space="preserve">Every element in the library is defined below. Elements are organized in the same order as the Element Library (Zone 2 of the Right Panel). Within each category, elements are listed most-common first. Freeform drawing tools are not an element category — they live in the Tool Strip and Style Bar.</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2563EB"/>
                <w:sz w:val="20"/>
                <w:szCs w:val="20"/>
              </w:rPr>
              <w:t xml:space="preserve">HOW TO READ ELEMENT SPECS</w:t>
            </w:r>
          </w:p>
          <w:p>
            <w:pPr>
              <w:spacing w:after="30" w:before="30"/>
            </w:pPr>
            <w:r>
              <w:rPr>
                <w:rFonts w:ascii="Arial" w:cs="Arial" w:eastAsia="Arial" w:hAnsi="Arial"/>
                <w:b w:val="false"/>
                <w:bCs w:val="false"/>
                <w:i w:val="false"/>
                <w:iCs w:val="false"/>
                <w:caps w:val="false"/>
                <w:color w:val="334155"/>
                <w:sz w:val="18"/>
                <w:szCs w:val="18"/>
              </w:rPr>
              <w:t xml:space="preserve">Draw Mode — how the user places the element (line, polygon, click-to-place, parametric builder).</w:t>
            </w:r>
          </w:p>
          <w:p>
            <w:pPr>
              <w:spacing w:after="30" w:before="30"/>
            </w:pPr>
            <w:r>
              <w:rPr>
                <w:rFonts w:ascii="Arial" w:cs="Arial" w:eastAsia="Arial" w:hAnsi="Arial"/>
                <w:b w:val="false"/>
                <w:bCs w:val="false"/>
                <w:i w:val="false"/>
                <w:iCs w:val="false"/>
                <w:caps w:val="false"/>
                <w:color w:val="334155"/>
                <w:sz w:val="18"/>
                <w:szCs w:val="18"/>
              </w:rPr>
              <w:t xml:space="preserve">Default Color — the element's initial color when placed. Users can override all colors.</w:t>
            </w:r>
          </w:p>
          <w:p>
            <w:pPr>
              <w:spacing w:after="30" w:before="30"/>
            </w:pPr>
            <w:r>
              <w:rPr>
                <w:rFonts w:ascii="Arial" w:cs="Arial" w:eastAsia="Arial" w:hAnsi="Arial"/>
                <w:b w:val="false"/>
                <w:bCs w:val="false"/>
                <w:i w:val="false"/>
                <w:iCs w:val="false"/>
                <w:caps w:val="false"/>
                <w:color w:val="334155"/>
                <w:sz w:val="18"/>
                <w:szCs w:val="18"/>
              </w:rPr>
              <w:t xml:space="preserve">Standard Dimensions — real-world defaults or constraints.</w:t>
            </w:r>
          </w:p>
          <w:p>
            <w:pPr>
              <w:spacing w:after="30" w:before="30"/>
            </w:pPr>
            <w:r>
              <w:rPr>
                <w:rFonts w:ascii="Arial" w:cs="Arial" w:eastAsia="Arial" w:hAnsi="Arial"/>
                <w:b w:val="false"/>
                <w:bCs w:val="false"/>
                <w:i w:val="false"/>
                <w:iCs w:val="false"/>
                <w:caps w:val="false"/>
                <w:color w:val="334155"/>
                <w:sz w:val="18"/>
                <w:szCs w:val="18"/>
              </w:rPr>
              <w:t xml:space="preserve">Properties — all fields in the Right Panel (Details Panel) when this element is selected.</w:t>
            </w:r>
          </w:p>
        </w:tc>
      </w:tr>
    </w:tbl>
    <w:p>
      <w:pPr>
        <w:spacing w:after="160" w:before="0"/>
      </w:pPr>
      <w:r>
        <w:rPr>
          <w:rFonts w:ascii="Arial" w:cs="Arial" w:eastAsia="Arial" w:hAnsi="Arial"/>
          <w:b w:val="false"/>
          <w:bCs w:val="false"/>
          <w:i w:val="false"/>
          <w:iCs w:val="false"/>
          <w:caps w:val="false"/>
          <w:color w:val="0F172A"/>
          <w:sz w:val="20"/>
          <w:szCs w:val="20"/>
        </w:rPr>
        <w:t xml:space="preserve"/>
      </w:r>
    </w:p>
    <w:p>
      <w:pPr>
        <w:spacing w:after="80" w:before="0"/>
      </w:pPr>
      <w:r>
        <w:rPr>
          <w:rFonts w:ascii="Arial" w:cs="Arial" w:eastAsia="Arial" w:hAnsi="Arial"/>
          <w:b w:val="false"/>
          <w:bCs w:val="false"/>
          <w:i w:val="false"/>
          <w:iCs w:val="false"/>
          <w:caps w:val="false"/>
          <w:color w:val="0F172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5.1  Streets &amp; Corridors</w:t>
            </w:r>
          </w:p>
          <w:p>
            <w:pPr>
              <w:spacing w:after="0" w:before="0"/>
            </w:pPr>
            <w:r>
              <w:rPr>
                <w:rFonts w:ascii="Arial" w:cs="Arial" w:eastAsia="Arial" w:hAnsi="Arial"/>
                <w:b w:val="false"/>
                <w:bCs w:val="false"/>
                <w:i w:val="false"/>
                <w:iCs w:val="false"/>
                <w:caps w:val="false"/>
                <w:color w:val="BFDBFE"/>
                <w:sz w:val="18"/>
                <w:szCs w:val="18"/>
              </w:rPr>
              <w:t xml:space="preserve">Street types, cross-sections, lanes, and the parametric Street Builder</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All street elements are drawn as centerlines (pen/line tool). The app generates a full corridor automatically on each side of the centerline based on the configured cross-section.</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803D" w:sz="16"/>
              <w:bottom w:val="none" w:color="FFFFFF" w:sz="0"/>
              <w:right w:val="none" w:color="FFFFFF" w:sz="0"/>
            </w:tcBorders>
            <w:shd w:fill="DCFCE7"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15803D"/>
                <w:sz w:val="20"/>
                <w:szCs w:val="20"/>
              </w:rPr>
              <w:t xml:space="preserve">STREET CROSS-SECTION EDITOR</w:t>
            </w:r>
          </w:p>
          <w:p>
            <w:pPr>
              <w:spacing w:after="30" w:before="30"/>
            </w:pPr>
            <w:r>
              <w:rPr>
                <w:rFonts w:ascii="Arial" w:cs="Arial" w:eastAsia="Arial" w:hAnsi="Arial"/>
                <w:b w:val="false"/>
                <w:bCs w:val="false"/>
                <w:i w:val="false"/>
                <w:iCs w:val="false"/>
                <w:caps w:val="false"/>
                <w:color w:val="334155"/>
                <w:sz w:val="18"/>
                <w:szCs w:val="18"/>
              </w:rPr>
              <w:t xml:space="preserve">When a street element is selected, the Right Panel shows the Cross-Section Editor.</w:t>
            </w:r>
          </w:p>
          <w:p>
            <w:pPr>
              <w:spacing w:after="30" w:before="30"/>
            </w:pPr>
            <w:r>
              <w:rPr>
                <w:rFonts w:ascii="Arial" w:cs="Arial" w:eastAsia="Arial" w:hAnsi="Arial"/>
                <w:b w:val="false"/>
                <w:bCs w:val="false"/>
                <w:i w:val="false"/>
                <w:iCs w:val="false"/>
                <w:caps w:val="false"/>
                <w:color w:val="334155"/>
                <w:sz w:val="18"/>
                <w:szCs w:val="18"/>
              </w:rPr>
              <w:t xml:space="preserve">A live end-on cross-section diagram displays lane components left-to-right with draggable width handles.</w:t>
            </w:r>
          </w:p>
          <w:p>
            <w:pPr>
              <w:spacing w:after="30" w:before="30"/>
            </w:pPr>
            <w:r>
              <w:rPr>
                <w:rFonts w:ascii="Arial" w:cs="Arial" w:eastAsia="Arial" w:hAnsi="Arial"/>
                <w:b w:val="false"/>
                <w:bCs w:val="false"/>
                <w:i w:val="false"/>
                <w:iCs w:val="false"/>
                <w:caps w:val="false"/>
                <w:color w:val="334155"/>
                <w:sz w:val="18"/>
                <w:szCs w:val="18"/>
              </w:rPr>
              <w:t xml:space="preserve">Users can: add lane components, remove them, drag to reorder, set each component's width numerically.</w:t>
            </w:r>
          </w:p>
          <w:p>
            <w:pPr>
              <w:spacing w:after="30" w:before="30"/>
            </w:pPr>
            <w:r>
              <w:rPr>
                <w:rFonts w:ascii="Arial" w:cs="Arial" w:eastAsia="Arial" w:hAnsi="Arial"/>
                <w:b w:val="false"/>
                <w:bCs w:val="false"/>
                <w:i w:val="false"/>
                <w:iCs w:val="false"/>
                <w:caps w:val="false"/>
                <w:color w:val="334155"/>
                <w:sz w:val="18"/>
                <w:szCs w:val="18"/>
              </w:rPr>
              <w:t xml:space="preserve">The canvas updates in real time as the cross-section is edited.</w:t>
            </w:r>
          </w:p>
          <w:p>
            <w:pPr>
              <w:spacing w:after="30" w:before="30"/>
            </w:pPr>
            <w:r>
              <w:rPr>
                <w:rFonts w:ascii="Arial" w:cs="Arial" w:eastAsia="Arial" w:hAnsi="Arial"/>
                <w:b w:val="false"/>
                <w:bCs w:val="false"/>
                <w:i w:val="false"/>
                <w:iCs w:val="false"/>
                <w:caps w:val="false"/>
                <w:color w:val="334155"/>
                <w:sz w:val="18"/>
                <w:szCs w:val="18"/>
              </w:rPr>
              <w:t xml:space="preserve">Supported lane component types: Travel Lane, Turn Lane (left/right/combined), Bike Lane, Buffered Bike Lane, Protected Bike Lane / Cycle Track, Bus-Only Lane, Parking Lane (parallel / angled / head-in), Median, Planted Median, Planting Strip / Furniture Zone, Sidewalk, Shared Use Path, Curb &amp; Gutter.</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Local Street</w:t>
            </w:r>
            <w:r>
              <w:rPr>
                <w:rFonts w:ascii="Arial" w:cs="Arial" w:eastAsia="Arial" w:hAnsi="Arial"/>
                <w:b w:val="false"/>
                <w:bCs w:val="false"/>
                <w:i w:val="false"/>
                <w:iCs w:val="false"/>
                <w:caps w:val="false"/>
                <w:color w:val="64748B"/>
                <w:sz w:val="18"/>
                <w:szCs w:val="18"/>
              </w:rPr>
              <w:t xml:space="preserve">   ·   Streets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 (centerline)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Asphalt dark gray (#1F2937)</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ROW: 40–50 ft. 2 travel lanes (10 ft each), sidewalks (6 ft each). No bike lane by default.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Two-way residential or minor street. Centerline: dashed yellow. Edge lines: solid white.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ROW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Lane count and configuration (Cross-Section Editor)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material: Asphalt / Concrete / Pavers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Center treatment: painted centerline / raised median / none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Sidewalk width (each side)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Planting strip (yes/no,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Curb type: standard / mountable / barrier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Existing / Proposed toggle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Phase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Collector Street</w:t>
            </w:r>
            <w:r>
              <w:rPr>
                <w:rFonts w:ascii="Arial" w:cs="Arial" w:eastAsia="Arial" w:hAnsi="Arial"/>
                <w:b w:val="false"/>
                <w:bCs w:val="false"/>
                <w:i w:val="false"/>
                <w:iCs w:val="false"/>
                <w:caps w:val="false"/>
                <w:color w:val="64748B"/>
                <w:sz w:val="18"/>
                <w:szCs w:val="18"/>
              </w:rPr>
              <w:t xml:space="preserve">   ·   Streets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Asphalt dark gray (#1F2937)</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ROW: 50–70 ft. 2–4 lanes (11 ft each), parking lanes, sidewalks (8 ft).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Medium-volume street connecting neighborhood streets to arterials.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ROW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Lane configuration (Cross-Section Editor)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On-street parking (yes/no, type)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Sidewalk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Bike accommodation: none / lane / buffered / protected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Street trees: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Arterial / Boulevard</w:t>
            </w:r>
            <w:r>
              <w:rPr>
                <w:rFonts w:ascii="Arial" w:cs="Arial" w:eastAsia="Arial" w:hAnsi="Arial"/>
                <w:b w:val="false"/>
                <w:bCs w:val="false"/>
                <w:i w:val="false"/>
                <w:iCs w:val="false"/>
                <w:caps w:val="false"/>
                <w:color w:val="64748B"/>
                <w:sz w:val="18"/>
                <w:szCs w:val="18"/>
              </w:rPr>
              <w:t xml:space="preserve">   ·   Streets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Asphalt dark gray (#1F2937)</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ROW: 70–120 ft. 4–6 lanes (11–12 ft), center median, sidewalks (10–15 ft).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High-volume through street.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ROW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Lane count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Median width and treatment (planted / paved / barrier)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Turn lane configuration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Bike infrastructure type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Transit lane: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Pedestrian Street / Woonerf</w:t>
            </w:r>
            <w:r>
              <w:rPr>
                <w:rFonts w:ascii="Arial" w:cs="Arial" w:eastAsia="Arial" w:hAnsi="Arial"/>
                <w:b w:val="false"/>
                <w:bCs w:val="false"/>
                <w:i w:val="false"/>
                <w:iCs w:val="false"/>
                <w:caps w:val="false"/>
                <w:color w:val="64748B"/>
                <w:sz w:val="18"/>
                <w:szCs w:val="18"/>
              </w:rPr>
              <w:t xml:space="preserve">   ·   Streets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Paver texture (#A8A29E)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Width: 20–40 ft. No travel lanes. Full-width paving.</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Car-free or car-restricted shared street. Flexible furniture placement zone.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material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Vehicle access: fully closed / restricted hours / emergency only</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Bollard placement: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Alley / Service Lane</w:t>
            </w:r>
            <w:r>
              <w:rPr>
                <w:rFonts w:ascii="Arial" w:cs="Arial" w:eastAsia="Arial" w:hAnsi="Arial"/>
                <w:b w:val="false"/>
                <w:bCs w:val="false"/>
                <w:i w:val="false"/>
                <w:iCs w:val="false"/>
                <w:caps w:val="false"/>
                <w:color w:val="64748B"/>
                <w:sz w:val="18"/>
                <w:szCs w:val="18"/>
              </w:rPr>
              <w:t xml:space="preserve">   ·   Streets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Asphalt lighter gray (#374151)</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Width: 12–20 ft. One-way or two-way. No sidewalk.</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Rear service access. Minimal markings.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One-way / Two-way</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material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Gate / barrier: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Highway / Freeway</w:t>
            </w:r>
            <w:r>
              <w:rPr>
                <w:rFonts w:ascii="Arial" w:cs="Arial" w:eastAsia="Arial" w:hAnsi="Arial"/>
                <w:b w:val="false"/>
                <w:bCs w:val="false"/>
                <w:i w:val="false"/>
                <w:iCs w:val="false"/>
                <w:caps w:val="false"/>
                <w:color w:val="64748B"/>
                <w:sz w:val="18"/>
                <w:szCs w:val="18"/>
              </w:rPr>
              <w:t xml:space="preserve">   ·   Streets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Dark asphalt (#111827)</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ROW: 120–300 ft. 4–8 lanes (12 ft), shoulders (10–12 ft), median barrier.</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Limited-access highway. No at-grade intersections.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Lane count each direction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Shoulder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Median type: jersey barrier / cable / grass / PCCP</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Sound wall: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Protected Bike Lane / Cycle Track</w:t>
            </w:r>
            <w:r>
              <w:rPr>
                <w:rFonts w:ascii="Arial" w:cs="Arial" w:eastAsia="Arial" w:hAnsi="Arial"/>
                <w:b w:val="false"/>
                <w:bCs w:val="false"/>
                <w:i w:val="false"/>
                <w:iCs w:val="false"/>
                <w:caps w:val="false"/>
                <w:color w:val="64748B"/>
                <w:sz w:val="18"/>
                <w:szCs w:val="18"/>
              </w:rPr>
              <w:t xml:space="preserve">   ·   Streets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Green (#16A34A) lane on asphalt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Width: 6–10 ft. Separated from traffic by physical buffer.</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One-way or two-way. Physical separation shown between bike lane and travel lane.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One-way / Two-way</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Separation type: flex post / concrete curb / planter / parking buffer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color: green / red / none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Shared Use Path / Greenway</w:t>
            </w:r>
            <w:r>
              <w:rPr>
                <w:rFonts w:ascii="Arial" w:cs="Arial" w:eastAsia="Arial" w:hAnsi="Arial"/>
                <w:b w:val="false"/>
                <w:bCs w:val="false"/>
                <w:i w:val="false"/>
                <w:iCs w:val="false"/>
                <w:caps w:val="false"/>
                <w:color w:val="64748B"/>
                <w:sz w:val="18"/>
                <w:szCs w:val="18"/>
              </w:rPr>
              <w:t xml:space="preserve">   ·   Streets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Light gray (#D1D5DB) with dashed yellow centerline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Width: 10–14 ft shared; 8 ft one-way.</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Off-street path for bikes and pedestrians.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asphalt / concrete / packed gravel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Centerline: dashed yellow / none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Lighting: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5.2  Road Markings, Signage &amp; Traffic Control</w:t>
            </w:r>
          </w:p>
          <w:p>
            <w:pPr>
              <w:spacing w:after="0" w:before="0"/>
            </w:pPr>
            <w:r>
              <w:rPr>
                <w:rFonts w:ascii="Arial" w:cs="Arial" w:eastAsia="Arial" w:hAnsi="Arial"/>
                <w:b w:val="false"/>
                <w:bCs w:val="false"/>
                <w:i w:val="false"/>
                <w:iCs w:val="false"/>
                <w:caps w:val="false"/>
                <w:color w:val="BFDBFE"/>
                <w:sz w:val="18"/>
                <w:szCs w:val="18"/>
              </w:rPr>
              <w:t xml:space="preserve">MUTCD pavement markings, signs, signals, and stencils — all in one category</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Pavement Markings</w:t>
            </w:r>
          </w:p>
        </w:tc>
      </w:tr>
    </w:tbl>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Double Solid Yellow Centerline</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MUTCD yellow (#FBBF24) — two parallel lines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Each line: 4 in wide. Gap: 4 in.</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Centerline where passing is prohibited both directions. MUTCD 3B.01.</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 (fixed MUTCD yellow)</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Single Solid Yellow Line</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MUTCD yellow (#FBBF24)</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 inches wide.</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No-passing zone one side. Curb markings, edge of roadway.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Broken White Lane Line</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(#FFFFFF)</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 in wide. 10 ft dash / 30 ft gap (highway). 3 ft / 9 ft (urban).</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Standard lane divider where lane changes are permitted. MUTCD 3B.04.</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Dash length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Gap length (ft)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Solid White Lane Line</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(#FFFFFF)</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 in standard; 6–8 in edge lines.</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Edge of roadway, discourages lane changes, separates lanes from bike lanes.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Stop Bar</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(perpendicular to traffic)</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(#FFFFFF)</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12–24 in wide. Full approach width.</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Transverse bar indicating where vehicles must stop.</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Diagonal Hatch Box</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or yellow diagonals on box</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Diagonal lines at 45°, 12–18 in apart.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Do-not-block zone, flush median, bicycle conflict zone. User draws boundary; diagonals fill automatically.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Fill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Diagonal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Diagonal spacing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Angle (default 45°)</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Colored Pavement Area</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NACTO green (#16A34A) default; also red, blue, buff</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 opacity 70–85%.</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Full pavement color treatment for bike lanes, bus lanes, conflict zones, or pedestrian areas.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 (hex)</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Opacity</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Direction Arrow (Straight)</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(#FFFFFF)</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 ft wide × 12 ft long. MUTCD standard.</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Lane direction indication. Rotate after placement.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Turn Arrow (Left / Right / U-Turn)</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(#FFFFFF)</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 ft wide × 12 ft long.</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Lane-use arrow. Rotate after placement.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Arrow type: left / right / U-turn / combined left+straight / combined right+straight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ONLY Stencil</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(#FFFFFF)</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 ft × 16 ft (arrow + text).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Combined lane-use stencil with directional arrow and ONLY legend.</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Direction: left / right / straight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Bicycle Stencil / Sharrow</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or NACTO green (#16A34A)</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 ft wide × 8 ft long. MUTCD R4-11.</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Shared lane marking (two chevrons + bicycle symbol).</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 white (sharrow) / green (bike lane)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Chevrons: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BUS ONLY / TRANSIT ONLY Stencil</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(#FFFFFF) or Red (#DC2626)</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Variable width × 6 ft tall.</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Pavement text stencil for dedicated transit lanes.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Text: BUS ONLY / TRANSIT ONLY / custom</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Bike Lane Stencil</w:t>
            </w:r>
            <w:r>
              <w:rPr>
                <w:rFonts w:ascii="Arial" w:cs="Arial" w:eastAsia="Arial" w:hAnsi="Arial"/>
                <w:b w:val="false"/>
                <w:bCs w:val="false"/>
                <w:i w:val="false"/>
                <w:iCs w:val="false"/>
                <w:caps w:val="false"/>
                <w:color w:val="64748B"/>
                <w:sz w:val="18"/>
                <w:szCs w:val="18"/>
              </w:rPr>
              <w:t xml:space="preserve">   ·   Road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(#FFFFFF)</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2 ft wide × 5 ft long stencil.</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Bike lane directional stencil (bicycle symbol + arrow, no chevrons). Placed within a bike lane.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Direction of travel arrow: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Traffic Control Devices</w:t>
            </w:r>
          </w:p>
        </w:tc>
      </w:tr>
    </w:tbl>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Traffic Signal</w:t>
            </w:r>
            <w:r>
              <w:rPr>
                <w:rFonts w:ascii="Arial" w:cs="Arial" w:eastAsia="Arial" w:hAnsi="Arial"/>
                <w:b w:val="false"/>
                <w:bCs w:val="false"/>
                <w:i w:val="false"/>
                <w:iCs w:val="false"/>
                <w:caps w:val="false"/>
                <w:color w:val="64748B"/>
                <w:sz w:val="18"/>
                <w:szCs w:val="18"/>
              </w:rPr>
              <w:t xml:space="preserve">   ·   Traffic Control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Black housing, red/yellow/green lenses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Mast arm: 30–50 ft. Signal head: ~18 in.</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Overhead traffic signal at intersection.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Phase: standard / protected left / protected left+through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Pedestrian countdown: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ADA audible: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Detection: loop / camera / none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Mast arm: drawn separately as line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Pedestrian Signal</w:t>
            </w:r>
            <w:r>
              <w:rPr>
                <w:rFonts w:ascii="Arial" w:cs="Arial" w:eastAsia="Arial" w:hAnsi="Arial"/>
                <w:b w:val="false"/>
                <w:bCs w:val="false"/>
                <w:i w:val="false"/>
                <w:iCs w:val="false"/>
                <w:caps w:val="false"/>
                <w:color w:val="64748B"/>
                <w:sz w:val="18"/>
                <w:szCs w:val="18"/>
              </w:rPr>
              <w:t xml:space="preserve">   ·   Traffic Control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Black housing with signal face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Mounted on signal pole or separate pedestrian post.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WALK / DON'T WALK signal.</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Countdown: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ADA audible: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Stop Sign (R1-1)</w:t>
            </w:r>
            <w:r>
              <w:rPr>
                <w:rFonts w:ascii="Arial" w:cs="Arial" w:eastAsia="Arial" w:hAnsi="Arial"/>
                <w:b w:val="false"/>
                <w:bCs w:val="false"/>
                <w:i w:val="false"/>
                <w:iCs w:val="false"/>
                <w:caps w:val="false"/>
                <w:color w:val="64748B"/>
                <w:sz w:val="18"/>
                <w:szCs w:val="18"/>
              </w:rPr>
              <w:t xml:space="preserve">   ·   Traffic Control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#DC2626 octagon, white STOP</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30 in standard; 36 in higher-speed.</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MUTCD R1-1.</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Size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Supplemental: ALL WAY / 4 WAY / 2 WAY / none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Yield Sign (R1-2)</w:t>
            </w:r>
            <w:r>
              <w:rPr>
                <w:rFonts w:ascii="Arial" w:cs="Arial" w:eastAsia="Arial" w:hAnsi="Arial"/>
                <w:b w:val="false"/>
                <w:bCs w:val="false"/>
                <w:i w:val="false"/>
                <w:iCs w:val="false"/>
                <w:caps w:val="false"/>
                <w:color w:val="64748B"/>
                <w:sz w:val="18"/>
                <w:szCs w:val="18"/>
              </w:rPr>
              <w:t xml:space="preserve">   ·   Traffic Control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#DC2626 downward triangle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30 in per side.</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MUTCD R1-2. Yield to Pedestrians (R1-6) variant also available.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Variant: standard yield / yield to pedestrians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Speed Limit Sign (R2-1)</w:t>
            </w:r>
            <w:r>
              <w:rPr>
                <w:rFonts w:ascii="Arial" w:cs="Arial" w:eastAsia="Arial" w:hAnsi="Arial"/>
                <w:b w:val="false"/>
                <w:bCs w:val="false"/>
                <w:i w:val="false"/>
                <w:iCs w:val="false"/>
                <w:caps w:val="false"/>
                <w:color w:val="64748B"/>
                <w:sz w:val="18"/>
                <w:szCs w:val="18"/>
              </w:rPr>
              <w:t xml:space="preserve">   ·   Traffic Control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rectangle, black text and border</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24×30 in standard.</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Speed limit value (mph)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School zone / advisory / night variants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No Parking Sign</w:t>
            </w:r>
            <w:r>
              <w:rPr>
                <w:rFonts w:ascii="Arial" w:cs="Arial" w:eastAsia="Arial" w:hAnsi="Arial"/>
                <w:b w:val="false"/>
                <w:bCs w:val="false"/>
                <w:i w:val="false"/>
                <w:iCs w:val="false"/>
                <w:caps w:val="false"/>
                <w:color w:val="64748B"/>
                <w:sz w:val="18"/>
                <w:szCs w:val="18"/>
              </w:rPr>
              <w:t xml:space="preserve">   ·   Traffic Control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with red circle/diagonal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12×18 in standard.</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Restriction: no parking / no stopping / no standing</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Hours and days text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Street Name Sign</w:t>
            </w:r>
            <w:r>
              <w:rPr>
                <w:rFonts w:ascii="Arial" w:cs="Arial" w:eastAsia="Arial" w:hAnsi="Arial"/>
                <w:b w:val="false"/>
                <w:bCs w:val="false"/>
                <w:i w:val="false"/>
                <w:iCs w:val="false"/>
                <w:caps w:val="false"/>
                <w:color w:val="64748B"/>
                <w:sz w:val="18"/>
                <w:szCs w:val="18"/>
              </w:rPr>
              <w:t xml:space="preserve">   ·   Traffic Control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Green background, white text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6×24 in standard.</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Street name text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Blade count: 1 / 2</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Style: standard green / historic / custom color</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Wayfinding / Directional Sign</w:t>
            </w:r>
            <w:r>
              <w:rPr>
                <w:rFonts w:ascii="Arial" w:cs="Arial" w:eastAsia="Arial" w:hAnsi="Arial"/>
                <w:b w:val="false"/>
                <w:bCs w:val="false"/>
                <w:i w:val="false"/>
                <w:iCs w:val="false"/>
                <w:caps w:val="false"/>
                <w:color w:val="64748B"/>
                <w:sz w:val="18"/>
                <w:szCs w:val="18"/>
              </w:rPr>
              <w:t xml:space="preserve">   ·   Traffic Control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Custom per system</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Varies.</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Pedestrian or cycling wayfinding sign.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Destination labels (up to 4)</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Distances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Style: arrow blade / kiosk / pole-mounted map</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Parking Meter / Pay Station</w:t>
            </w:r>
            <w:r>
              <w:rPr>
                <w:rFonts w:ascii="Arial" w:cs="Arial" w:eastAsia="Arial" w:hAnsi="Arial"/>
                <w:b w:val="false"/>
                <w:bCs w:val="false"/>
                <w:i w:val="false"/>
                <w:iCs w:val="false"/>
                <w:caps w:val="false"/>
                <w:color w:val="64748B"/>
                <w:sz w:val="18"/>
                <w:szCs w:val="18"/>
              </w:rPr>
              <w:t xml:space="preserve">   ·   Traffic Control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Gray post (#64748B) with meter head</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Post: 1 in diameter × 42 in height.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single-space meter / multi-space pay station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Payment: coins / credit card / app</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0" w:before="0"/>
            </w:pPr>
            <w:r>
              <w:rPr>
                <w:rFonts w:ascii="Arial" w:cs="Arial" w:eastAsia="Arial" w:hAnsi="Arial"/>
                <w:b/>
                <w:bCs/>
                <w:i w:val="false"/>
                <w:iCs w:val="false"/>
                <w:caps w:val="false"/>
                <w:color w:val="FFFFFF"/>
                <w:sz w:val="28"/>
                <w:szCs w:val="28"/>
              </w:rPr>
              <w:t xml:space="preserve">🚶  5.3  Crosswalks &amp; Pedestrian Crossings</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Crosswalk elements are drawn as a line across the street. The app generates the crossing pattern perpendicular to the drawn line at the configured width.</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Standard Crosswalk (Type B)</w:t>
            </w:r>
            <w:r>
              <w:rPr>
                <w:rFonts w:ascii="Arial" w:cs="Arial" w:eastAsia="Arial" w:hAnsi="Arial"/>
                <w:b w:val="false"/>
                <w:bCs w:val="false"/>
                <w:i w:val="false"/>
                <w:iCs w:val="false"/>
                <w:caps w:val="false"/>
                <w:color w:val="64748B"/>
                <w:sz w:val="18"/>
                <w:szCs w:val="18"/>
              </w:rPr>
              <w:t xml:space="preserve">   ·   Crosswalks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(defines crossing edge)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(#FFFFFF) bars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Bars: 12–18 in wide. Gap: 6–18 in. Total width: 6–15 ft.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Parallel transverse bars. MUTCD 3B.18 Type B.</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Bar width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Bar gap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Crossing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High-Visibility Continental Crosswalk</w:t>
            </w:r>
            <w:r>
              <w:rPr>
                <w:rFonts w:ascii="Arial" w:cs="Arial" w:eastAsia="Arial" w:hAnsi="Arial"/>
                <w:b w:val="false"/>
                <w:bCs w:val="false"/>
                <w:i w:val="false"/>
                <w:iCs w:val="false"/>
                <w:caps w:val="false"/>
                <w:color w:val="64748B"/>
                <w:sz w:val="18"/>
                <w:szCs w:val="18"/>
              </w:rPr>
              <w:t xml:space="preserve">   ·   Crosswalks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(#FFFFFF) longitudinal bars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Bars: 12–18 in, full-width, no gaps at edges.</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Ladder pattern. NACTO preferred. Superior driver yielding.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Bar width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Bar gap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Crossing width (ft)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Raised Crosswalk / Speed Table</w:t>
            </w:r>
            <w:r>
              <w:rPr>
                <w:rFonts w:ascii="Arial" w:cs="Arial" w:eastAsia="Arial" w:hAnsi="Arial"/>
                <w:b w:val="false"/>
                <w:bCs w:val="false"/>
                <w:i w:val="false"/>
                <w:iCs w:val="false"/>
                <w:caps w:val="false"/>
                <w:color w:val="64748B"/>
                <w:sz w:val="18"/>
                <w:szCs w:val="18"/>
              </w:rPr>
              <w:t xml:space="preserve">   ·   Crosswalks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Paver texture (#A8A29E)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Width: 6–15 ft. Raised 4–6 in. Ramp tapers auto-generated.</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Crosswalk elevated to sidewalk level.</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Crossing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pavers / brick / stamped concrete / colored asphalt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Ramp length (auto or manual)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Pedestrian Refuge Island</w:t>
            </w:r>
            <w:r>
              <w:rPr>
                <w:rFonts w:ascii="Arial" w:cs="Arial" w:eastAsia="Arial" w:hAnsi="Arial"/>
                <w:b w:val="false"/>
                <w:bCs w:val="false"/>
                <w:i w:val="false"/>
                <w:iCs w:val="false"/>
                <w:caps w:val="false"/>
                <w:color w:val="64748B"/>
                <w:sz w:val="18"/>
                <w:szCs w:val="18"/>
              </w:rPr>
              <w:t xml:space="preserve">   ·   Crosswalks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Concrete gray (#D1D5DB)</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Minimum 6 ft wide.</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Mid-crossing island enabling staged pedestrian crossings.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Length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painted / raised concrete / landscape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Curb Extension / Bulb-Out</w:t>
            </w:r>
            <w:r>
              <w:rPr>
                <w:rFonts w:ascii="Arial" w:cs="Arial" w:eastAsia="Arial" w:hAnsi="Arial"/>
                <w:b w:val="false"/>
                <w:bCs w:val="false"/>
                <w:i w:val="false"/>
                <w:iCs w:val="false"/>
                <w:caps w:val="false"/>
                <w:color w:val="64748B"/>
                <w:sz w:val="18"/>
                <w:szCs w:val="18"/>
              </w:rPr>
              <w:t xml:space="preserve">   ·   Crosswalks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Concrete gray (#D1D5DB) or matching sidewalk material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Depth: 6–8 ft (matching parking lane). Width: variable.</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Narrowing of the roadway at a corner to shorten crossing distance and improve pedestrian visibility.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Depth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5.4  Parking</w:t>
            </w:r>
          </w:p>
          <w:p>
            <w:pPr>
              <w:spacing w:after="0" w:before="0"/>
            </w:pPr>
            <w:r>
              <w:rPr>
                <w:rFonts w:ascii="Arial" w:cs="Arial" w:eastAsia="Arial" w:hAnsi="Arial"/>
                <w:b w:val="false"/>
                <w:bCs w:val="false"/>
                <w:i w:val="false"/>
                <w:iCs w:val="false"/>
                <w:caps w:val="false"/>
                <w:color w:val="BFDBFE"/>
                <w:sz w:val="18"/>
                <w:szCs w:val="18"/>
              </w:rPr>
              <w:t xml:space="preserve">On-street and off-street parking configurations</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Parallel Parking</w:t>
            </w:r>
            <w:r>
              <w:rPr>
                <w:rFonts w:ascii="Arial" w:cs="Arial" w:eastAsia="Arial" w:hAnsi="Arial"/>
                <w:b w:val="false"/>
                <w:bCs w:val="false"/>
                <w:i w:val="false"/>
                <w:iCs w:val="false"/>
                <w:caps w:val="false"/>
                <w:color w:val="64748B"/>
                <w:sz w:val="18"/>
                <w:szCs w:val="18"/>
              </w:rPr>
              <w:t xml:space="preserve">   ·   Parking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 (curb edge)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stall lines on asphalt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8 ft wide × 22 ft long per stall. 7 × 20 ft compact.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Stall divisions auto-generated at 22-ft intervals.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Stall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Stall length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 white / yellow / blue (ADA)</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Head-In (90°) Parking</w:t>
            </w:r>
            <w:r>
              <w:rPr>
                <w:rFonts w:ascii="Arial" w:cs="Arial" w:eastAsia="Arial" w:hAnsi="Arial"/>
                <w:b w:val="false"/>
                <w:bCs w:val="false"/>
                <w:i w:val="false"/>
                <w:iCs w:val="false"/>
                <w:caps w:val="false"/>
                <w:color w:val="64748B"/>
                <w:sz w:val="18"/>
                <w:szCs w:val="18"/>
              </w:rPr>
              <w:t xml:space="preserve">   ·   Parking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 (parking edge)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stall lines on asphalt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9 ft wide × 18 ft deep. Aisle: 24 ft two-way / 20 ft one-way.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Stall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Stall depth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Aisle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One-way / Two-way aisle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ADA stall count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Diagonal / Angled Parking</w:t>
            </w:r>
            <w:r>
              <w:rPr>
                <w:rFonts w:ascii="Arial" w:cs="Arial" w:eastAsia="Arial" w:hAnsi="Arial"/>
                <w:b w:val="false"/>
                <w:bCs w:val="false"/>
                <w:i w:val="false"/>
                <w:iCs w:val="false"/>
                <w:caps w:val="false"/>
                <w:color w:val="64748B"/>
                <w:sz w:val="18"/>
                <w:szCs w:val="18"/>
              </w:rPr>
              <w:t xml:space="preserve">   ·   Parking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 (curb edge)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stall lines on asphalt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9 ft wide, 18–20 ft deep. Angle: 30°, 45°, or 60°.</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Angle (30° / 45° / 60°)</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Stall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Stall depth</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Surface Parking Lot</w:t>
            </w:r>
            <w:r>
              <w:rPr>
                <w:rFonts w:ascii="Arial" w:cs="Arial" w:eastAsia="Arial" w:hAnsi="Arial"/>
                <w:b w:val="false"/>
                <w:bCs w:val="false"/>
                <w:i w:val="false"/>
                <w:iCs w:val="false"/>
                <w:caps w:val="false"/>
                <w:color w:val="64748B"/>
                <w:sz w:val="18"/>
                <w:szCs w:val="18"/>
              </w:rPr>
              <w:t xml:space="preserve">   ·   Parking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(lot boundary)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Asphalt dark gray (#1F2937)</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User-defined area.</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General surface lot fill. Stall layout added separately.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asphalt / concrete / gravel / permeable paving</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Perimeter curb: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Parking Structure (Deck)</w:t>
            </w:r>
            <w:r>
              <w:rPr>
                <w:rFonts w:ascii="Arial" w:cs="Arial" w:eastAsia="Arial" w:hAnsi="Arial"/>
                <w:b w:val="false"/>
                <w:bCs w:val="false"/>
                <w:i w:val="false"/>
                <w:iCs w:val="false"/>
                <w:caps w:val="false"/>
                <w:color w:val="64748B"/>
                <w:sz w:val="18"/>
                <w:szCs w:val="18"/>
              </w:rPr>
              <w:t xml:space="preserve">   ·   Parking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or Building Type element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Dark gray (#374151) with perforated opening pattern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Floor plate: 200–400 ft × 50–80 ft. 3–8 levels.</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Parking garage footprint. Rendered with horizontal slit window pattern indicating deck openings.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levels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Floor-to-floor height (9–10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Entry/exit locations (arrows placed separately)</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Underground: yes/no (dashed outline only)</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5.5  Transit</w:t>
            </w:r>
          </w:p>
          <w:p>
            <w:pPr>
              <w:spacing w:after="0" w:before="0"/>
            </w:pPr>
            <w:r>
              <w:rPr>
                <w:rFonts w:ascii="Arial" w:cs="Arial" w:eastAsia="Arial" w:hAnsi="Arial"/>
                <w:b w:val="false"/>
                <w:bCs w:val="false"/>
                <w:i w:val="false"/>
                <w:iCs w:val="false"/>
                <w:caps w:val="false"/>
                <w:color w:val="BFDBFE"/>
                <w:sz w:val="18"/>
                <w:szCs w:val="18"/>
              </w:rPr>
              <w:t xml:space="preserve">Routes, stops, stations, and transit infrastructure</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Bus Route Line</w:t>
            </w:r>
            <w:r>
              <w:rPr>
                <w:rFonts w:ascii="Arial" w:cs="Arial" w:eastAsia="Arial" w:hAnsi="Arial"/>
                <w:b w:val="false"/>
                <w:bCs w:val="false"/>
                <w:i w:val="false"/>
                <w:iCs w:val="false"/>
                <w:caps w:val="false"/>
                <w:color w:val="64748B"/>
                <w:sz w:val="18"/>
                <w:szCs w:val="18"/>
              </w:rPr>
              <w:t xml:space="preserve">   ·   Transit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Configurable bright color (default #DC2626 red)</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weight: 5–8 pt.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Transit route corridor. Color configurable to match system branding.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Line color (hex)</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Line weight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Route name / number label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Service type: bus / BRT / streetcar / shuttle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Status: existing / proposed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Line style: solid / dashed</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Bus Stop</w:t>
            </w:r>
            <w:r>
              <w:rPr>
                <w:rFonts w:ascii="Arial" w:cs="Arial" w:eastAsia="Arial" w:hAnsi="Arial"/>
                <w:b w:val="false"/>
                <w:bCs w:val="false"/>
                <w:i w:val="false"/>
                <w:iCs w:val="false"/>
                <w:caps w:val="false"/>
                <w:color w:val="64748B"/>
                <w:sz w:val="18"/>
                <w:szCs w:val="18"/>
              </w:rPr>
              <w:t xml:space="preserve">   ·   Transit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Blue (#2563EB) icon + gray pole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Footprint: 6 ft × 10 ft with shelter.</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Stop name label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Shelter: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ADA compliant: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Real-time display: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Bench: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BRT Station</w:t>
            </w:r>
            <w:r>
              <w:rPr>
                <w:rFonts w:ascii="Arial" w:cs="Arial" w:eastAsia="Arial" w:hAnsi="Arial"/>
                <w:b w:val="false"/>
                <w:bCs w:val="false"/>
                <w:i w:val="false"/>
                <w:iCs w:val="false"/>
                <w:caps w:val="false"/>
                <w:color w:val="64748B"/>
                <w:sz w:val="18"/>
                <w:szCs w:val="18"/>
              </w:rPr>
              <w:t xml:space="preserve">   ·   Transit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 optional footprint polygon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Bold red/orange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Platform: 80–200 ft long × 12–20 ft wide.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Station name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Platform length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Off-board fare payment: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Level boarding: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Rail / Metro Station</w:t>
            </w:r>
            <w:r>
              <w:rPr>
                <w:rFonts w:ascii="Arial" w:cs="Arial" w:eastAsia="Arial" w:hAnsi="Arial"/>
                <w:b w:val="false"/>
                <w:bCs w:val="false"/>
                <w:i w:val="false"/>
                <w:iCs w:val="false"/>
                <w:caps w:val="false"/>
                <w:color w:val="64748B"/>
                <w:sz w:val="18"/>
                <w:szCs w:val="18"/>
              </w:rPr>
              <w:t xml:space="preserve">   ·   Transit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Purple (#7C3AED) with system icon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Icon: 24×24 px. Platform footprint drawn separately.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Station name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Icon style: subway (M) / light rail / commuter / streetcar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lines served</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Rail Track</w:t>
            </w:r>
            <w:r>
              <w:rPr>
                <w:rFonts w:ascii="Arial" w:cs="Arial" w:eastAsia="Arial" w:hAnsi="Arial"/>
                <w:b w:val="false"/>
                <w:bCs w:val="false"/>
                <w:i w:val="false"/>
                <w:iCs w:val="false"/>
                <w:caps w:val="false"/>
                <w:color w:val="64748B"/>
                <w:sz w:val="18"/>
                <w:szCs w:val="18"/>
              </w:rPr>
              <w:t xml:space="preserve">   ·   Transit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Dark gray (#374151) with cross-tie pattern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Track gauge: 4 ft 8.5 in. Single or double track.</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Single track / Double track</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Grade: at-grade / elevated / underground (symbol changes)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Ferry Terminal</w:t>
            </w:r>
            <w:r>
              <w:rPr>
                <w:rFonts w:ascii="Arial" w:cs="Arial" w:eastAsia="Arial" w:hAnsi="Arial"/>
                <w:b w:val="false"/>
                <w:bCs w:val="false"/>
                <w:i w:val="false"/>
                <w:iCs w:val="false"/>
                <w:caps w:val="false"/>
                <w:color w:val="64748B"/>
                <w:sz w:val="18"/>
                <w:szCs w:val="18"/>
              </w:rPr>
              <w:t xml:space="preserve">   ·   Transit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 polygon for pier</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Blue (#2563EB) with boat icon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Terminal building footprint drawn separately.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Terminal name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Dock capacity (number of vessels)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5.6  Paths &amp; Active Transportation</w:t>
            </w:r>
          </w:p>
          <w:p>
            <w:pPr>
              <w:spacing w:after="0" w:before="0"/>
            </w:pPr>
            <w:r>
              <w:rPr>
                <w:rFonts w:ascii="Arial" w:cs="Arial" w:eastAsia="Arial" w:hAnsi="Arial"/>
                <w:b w:val="false"/>
                <w:bCs w:val="false"/>
                <w:i w:val="false"/>
                <w:iCs w:val="false"/>
                <w:caps w:val="false"/>
                <w:color w:val="BFDBFE"/>
                <w:sz w:val="18"/>
                <w:szCs w:val="18"/>
              </w:rPr>
              <w:t xml:space="preserve">Sidewalks, ramps, steps, and multi-use paths</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Sidewalk</w:t>
            </w:r>
            <w:r>
              <w:rPr>
                <w:rFonts w:ascii="Arial" w:cs="Arial" w:eastAsia="Arial" w:hAnsi="Arial"/>
                <w:b w:val="false"/>
                <w:bCs w:val="false"/>
                <w:i w:val="false"/>
                <w:iCs w:val="false"/>
                <w:caps w:val="false"/>
                <w:color w:val="64748B"/>
                <w:sz w:val="18"/>
                <w:szCs w:val="18"/>
              </w:rPr>
              <w:t xml:space="preserve">   ·   Paths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 (centerline)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Light gray concrete (#D1D5DB)</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5 ft (ADA). 8–12 ft standard. 15–20 ft urban main street.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Rendered as a filled band alongside a street or building.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concrete / pavers / brick / asphalt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Multi-Use Path</w:t>
            </w:r>
            <w:r>
              <w:rPr>
                <w:rFonts w:ascii="Arial" w:cs="Arial" w:eastAsia="Arial" w:hAnsi="Arial"/>
                <w:b w:val="false"/>
                <w:bCs w:val="false"/>
                <w:i w:val="false"/>
                <w:iCs w:val="false"/>
                <w:caps w:val="false"/>
                <w:color w:val="64748B"/>
                <w:sz w:val="18"/>
                <w:szCs w:val="18"/>
              </w:rPr>
              <w:t xml:space="preserve">   ·   Paths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Light gray (#D1D5DB) with dashed yellow centerline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10–12 ft shared; 8 ft one-way; 14 ft high-volume.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asphalt / concrete / packed gravel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Centerline: dashed yellow / none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Lighting: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Steps / Stairs</w:t>
            </w:r>
            <w:r>
              <w:rPr>
                <w:rFonts w:ascii="Arial" w:cs="Arial" w:eastAsia="Arial" w:hAnsi="Arial"/>
                <w:b w:val="false"/>
                <w:bCs w:val="false"/>
                <w:i w:val="false"/>
                <w:iCs w:val="false"/>
                <w:caps w:val="false"/>
                <w:color w:val="64748B"/>
                <w:sz w:val="18"/>
                <w:szCs w:val="18"/>
              </w:rPr>
              <w:t xml:space="preserve">   ·   Paths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(defines stair run)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Concrete gray (#D1D5DB) with tread lines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Tread depth: 11–12 in. Riser: 6–7 in. Width: user-defined.</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Transverse lines represent treads. Draw baseline; treads generate up the slope.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steps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Handrail: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ADA Accessible Ramp</w:t>
            </w:r>
            <w:r>
              <w:rPr>
                <w:rFonts w:ascii="Arial" w:cs="Arial" w:eastAsia="Arial" w:hAnsi="Arial"/>
                <w:b w:val="false"/>
                <w:bCs w:val="false"/>
                <w:i w:val="false"/>
                <w:iCs w:val="false"/>
                <w:caps w:val="false"/>
                <w:color w:val="64748B"/>
                <w:sz w:val="18"/>
                <w:szCs w:val="18"/>
              </w:rPr>
              <w:t xml:space="preserve">   ·   Paths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Concrete (#D1D5DB) with striped tactile landing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5 ft wide. Max 1:12 slope. Landing: 5 × 5 ft min.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Length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Tactile dome pattern: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 standard concrete / red / yellow (tactile warning)</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Footbridge / Pedestrian Bridge</w:t>
            </w:r>
            <w:r>
              <w:rPr>
                <w:rFonts w:ascii="Arial" w:cs="Arial" w:eastAsia="Arial" w:hAnsi="Arial"/>
                <w:b w:val="false"/>
                <w:bCs w:val="false"/>
                <w:i w:val="false"/>
                <w:iCs w:val="false"/>
                <w:caps w:val="false"/>
                <w:color w:val="64748B"/>
                <w:sz w:val="18"/>
                <w:szCs w:val="18"/>
              </w:rPr>
              <w:t xml:space="preserve">   ·   Paths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(defines span)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Concrete or steel gray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Width: 8–20 ft. Span: user-defined.</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Draws a bridge span as a filled band with edge rails indicated.</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Rail type: concrete parapet / metal railing / glass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Covered: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Tunnel / Underpass (Pedestrian)</w:t>
            </w:r>
            <w:r>
              <w:rPr>
                <w:rFonts w:ascii="Arial" w:cs="Arial" w:eastAsia="Arial" w:hAnsi="Arial"/>
                <w:b w:val="false"/>
                <w:bCs w:val="false"/>
                <w:i w:val="false"/>
                <w:iCs w:val="false"/>
                <w:caps w:val="false"/>
                <w:color w:val="64748B"/>
                <w:sz w:val="18"/>
                <w:szCs w:val="18"/>
              </w:rPr>
              <w:t xml:space="preserve">   ·   Paths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(defines path through tunnel)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Dark gray with portal markings at ends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Width: 8–20 ft.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Rendered as a dashed or depressed line indicating underground routing.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Length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Lighting: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5.7  Street Furniture &amp; Site Objects</w:t>
            </w:r>
          </w:p>
          <w:p>
            <w:pPr>
              <w:spacing w:after="0" w:before="0"/>
            </w:pPr>
            <w:r>
              <w:rPr>
                <w:rFonts w:ascii="Arial" w:cs="Arial" w:eastAsia="Arial" w:hAnsi="Arial"/>
                <w:b w:val="false"/>
                <w:bCs w:val="false"/>
                <w:i w:val="false"/>
                <w:iCs w:val="false"/>
                <w:caps w:val="false"/>
                <w:color w:val="BFDBFE"/>
                <w:sz w:val="18"/>
                <w:szCs w:val="18"/>
              </w:rPr>
              <w:t xml:space="preserve">Seating, lighting, barriers, recreation, and public amenities</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Seating</w:t>
            </w:r>
          </w:p>
        </w:tc>
      </w:tr>
    </w:tbl>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Bench</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#92400E (wood), #78716C (metal)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6 ft long × 2 ft deep. 4 ft ADA.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backless / with back / with back + armrests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 wood / metal / concrete / recycled plastic</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ADA accessible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Anchor: surface / embedded</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Plaza Table &amp; Chairs</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#374151 table, #78716C chairs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Table: 30 in round. 4 chairs. Footprint: ~6×6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Table shape: round / rectangular / square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Seating count: 2 / 4 / 6</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Umbrella: yes/no, color</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Picnic Table</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#78716C</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6 ft long × 5 ft wide. Footprint: ~8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 wood / recycled plastic / concrete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ADA: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Seating Steps / Bleachers</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or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#D1D5DB (concrete)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Step depth: 18–24 in. Rise: 18–24 in. Variable width.</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Tiered seating steps for plazas, amphitheaters, promenades.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tiers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Step depth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Step height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Lighting</w:t>
            </w:r>
          </w:p>
        </w:tc>
      </w:tr>
    </w:tbl>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Street Light / Luminaire</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#64748B pole, #FBBF24 glow</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Pole: 12–35 ft. Arm: 4–12 ft. Spacing: 80–120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Pole height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Arm length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Luminaire: cobra head / shoebox / decorative globe / pendant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 temperature: warm / cool / amber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Illumination radius (glow circle)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Pedestrian-Scale Light</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#78716C pole, #FBBF24 glow</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Pole: 8–14 ft. Spacing: 40–60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Pole height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Globe / fixture type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 temperature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String Lights / Festoon Lighting</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 strings span between anchor points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Warm amber dots on thin catenary line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Span: 10–100 ft between anchor points. Bulb spacing: 1–3 ft. String sags slightly (catenary curve).</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Drawn as a line between two or more anchor points. The string renders as a thin catenary curve with evenly spaced dot bulbs. In Night Mode, each bulb emits an individual warm amber halo. Used for outdoor dining areas, plazas, event spaces, and pedestrian promenades.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Bulb spacing (ft): 1 / 1.5 / 2 / 3</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String color: warm white (#FEF3C7) / amber (#FCD34D) / cool white / multi-color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Bulb size: small (café lights) / medium / large (globe)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Catenary sag amount: low / medium / high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Night Mode halo radius (ft): default 4 ft per bulb</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Anchor point type: pole / building wall / tree / post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Accent / Uplighting</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Small glow circle (#FBBF24, 30% opacity)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Footprint: ~1×1 ft. Glow radius: 3–8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Beam angle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Target: tree / building / monument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Bicycle Infrastructure</w:t>
            </w:r>
          </w:p>
        </w:tc>
      </w:tr>
    </w:tbl>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Bicycle Rack (Inverted-U)</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or Line Tool (row)</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#64748B (galvanized steel)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3 ft wide × 1.5 ft deep. Spaces 2 bikes. Clearance: 3 ft in front.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Count (row spacing: 24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Accessible clearance shown as dashed outline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Bike Corral</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#64748B with multiple rack symbols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Replaces 1–2 parking spaces: ~8 ft × 20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racks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Capacity</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Protected enclosure: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Bike Share / E-scooter Station</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Brand color + dock symbols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Typical: 10–20 ft wide × 5 ft deep.</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docks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Bike share / e-scooter / both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Operator label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Barriers &amp; Safety</w:t>
            </w:r>
          </w:p>
        </w:tc>
      </w:tr>
    </w:tbl>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Bollard</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or Line Tool (row)</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#374151 with #FBBF24 reflective band</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Diameter: 4–6 in. Height: 36–42 in.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fixed / removable / flexible delineator / lighted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 steel / concrete / cast iron / HDPE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Row spacing (ft)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Jersey Barrier / Concrete Barrier</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#9CA3AF (concrete gray)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Width: 2 ft. Height: 32–42 in.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jersey / F-shape / portable / decorative planter-barrier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Length</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Fence / Railing</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#64748B (metal) or #92400E (wood)</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Height: 3–8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chain link / wood privacy / metal picket / glass / split rail / security</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Height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Gate: yes/no, location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Retaining Wall</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#9CA3AF (concrete) or #92400E (timber)</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Height: 1–20 ft.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Drawn along the top of wall. Height differential shown in Details Panel.</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 concrete / masonry / timber / corten steel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Height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Drainage: weep holes / French drain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Waste &amp; Services</w:t>
            </w:r>
          </w:p>
        </w:tc>
      </w:tr>
    </w:tbl>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Waste / Recycling Receptacle</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#374151 (dark gray)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Diameter: 24 in. Height: 36 in.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waste / recycling / compost / dual-stream / triple-stream</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 metal / plastic / concrete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Dog Waste Station</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Green post with bag dispenser</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Post: 1 in × 48 in. Footprint: ~1×1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Bag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Waste bin attached: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Structures &amp; Amenities</w:t>
            </w:r>
          </w:p>
        </w:tc>
      </w:tr>
    </w:tbl>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Bollard Planter</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#78716C concrete planter</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Diameter: 18–36 in. Height: 24–42 in.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Diameter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 concrete / corten / wood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Planting: seasonal / evergreen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Planter Box</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or 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#78716C (concrete) or #92400E (wood)</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2×4 ft to 4×8 ft. Height: 18–36 in.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Dimensions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Planting: tree / shrub / annual / seasonal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Fountain / Water Feature</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or 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#3B82F6 (blue)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Small: 6 ft dia. Large: 50+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fountain jet / reflecting pool / splash pad / stream / cascade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Dimensions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Pergola / Shade Structure</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or 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#92400E (wood) or #64748B (steel)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10×10 ft to 20×40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Dimensions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 wood / steel / aluminum</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Coverage: open slats / solid / fabric</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Kiosk / Information Structure</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#374151 body, #475569 roof</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3×3 ft to 8×8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information / transit shelter / food/retail kiosk</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Dimensions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Roof type: flat / shed / hip / gabled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Public Art / Sculpture</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or 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User-defined</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Variable.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Label / title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Artist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Medium</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Monument / Memorial</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Dark gray or bronze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Variable.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statue / obelisk / wall / ground-level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Label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Recreation</w:t>
            </w:r>
          </w:p>
        </w:tc>
      </w:tr>
    </w:tbl>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Playground Equipment Area</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(play zone boundary)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#FCD34D equipment symbols on rubber surface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Typical: 30×50 ft min.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Equipment types: slide / swing / climbing / balance / sandbox</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rubber / wood chip / sand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Age range: toddler / school-age / all ages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Dog Park / Off-Leash Area</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#D9F99D (lime) with fence on boundary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5,000–20,000 sq ft typical.</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Small / Large / Combined dog zones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Fence type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Community Garden Plots</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(overall boundary)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#15803D beds, #78716C paths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Raised bed: 4×8 ft. Paths: 3 ft min.</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Bed grid auto-generates inside drawn boundary.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Bed dimensions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Path width and material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plots (auto-calculated)</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Sports Court / Field</w:t>
            </w:r>
            <w:r>
              <w:rPr>
                <w:rFonts w:ascii="Arial" w:cs="Arial" w:eastAsia="Arial" w:hAnsi="Arial"/>
                <w:b w:val="false"/>
                <w:bCs w:val="false"/>
                <w:i w:val="false"/>
                <w:iCs w:val="false"/>
                <w:caps w:val="false"/>
                <w:color w:val="64748B"/>
                <w:sz w:val="18"/>
                <w:szCs w:val="18"/>
              </w:rPr>
              <w:t xml:space="preserve">   ·   Furniture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Surface + court markings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Basketball: 50×84 ft. Tennis: 36×78 ft.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Sport-specific markings auto-generated inside drawn polygon.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Sport: basketball / tennis / pickleball / volleyball / soccer / baseball / multipurpose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Surface: asphalt / concrete / sport court / grass / synthetic turf</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Fencing: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5.8  Utilities &amp; Infrastructure</w:t>
            </w:r>
          </w:p>
          <w:p>
            <w:pPr>
              <w:spacing w:after="0" w:before="0"/>
            </w:pPr>
            <w:r>
              <w:rPr>
                <w:rFonts w:ascii="Arial" w:cs="Arial" w:eastAsia="Arial" w:hAnsi="Arial"/>
                <w:b w:val="false"/>
                <w:bCs w:val="false"/>
                <w:i w:val="false"/>
                <w:iCs w:val="false"/>
                <w:caps w:val="false"/>
                <w:color w:val="BFDBFE"/>
                <w:sz w:val="18"/>
                <w:szCs w:val="18"/>
              </w:rPr>
              <w:t xml:space="preserve">Above-grade and mapped below-grade utility elements</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Stormwater Catch Basin / Inlet</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Dark gray grate (#374151)</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Standard grate: 24×36 in.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Inlet type: curb opening / grate / combination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Grate material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Stormwater Pipe</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Blue dashed (#3B82F6)</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weight represents diameter.</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Diameter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 RCP / HDPE / CMP / clay</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Slope (%)</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Flow direction arrow</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Stormwater Outfall</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Blue with flow arrow</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Pipe-end symbol.</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Outfall type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Pipe diameter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Receiving water name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Utility Pole</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Brown pole (#78716C)</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Height: 30–45 ft. Spacing: 100–125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Pole height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 wood / steel / concrete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Attachments: power / telecom / lighting</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Overhead Power Line</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Gray catenary (#64748B)</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Span: 100–150 ft between poles.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Wire type: primary / secondary / telecom</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Voltage class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Pad-Mounted Transformer</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Gray rectangle with lightning symbol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Footprint: 3×5 ft + clearance zone.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Equipment type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Clearance zone radius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Fire Hydrant</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Red (#DC2626)</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Footprint: 1×1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 red / yellow / chrome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Clearance zone: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Underground Utility Line (Generic)</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Color-coded dashed line per utility type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routing.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gas (yellow) / electric (red) / water (blue) / sewer (green) / telecom (orange) / fiber (purple)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Pipe diameter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Depth (for annotation)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Manhole / Access Cover</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Dark gray circle (#374151)</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Standard: 24–36 in diameter.</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System: sanitary / storm / electric / telecom / water</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Cell Tower / Antenna</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Gray tower (#64748B)</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Monopole: 60–200 ft. Icon only at map scale.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Tower type: monopole / lattice / rooftop antenna</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Height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EV Charging Station</w:t>
            </w:r>
            <w:r>
              <w:rPr>
                <w:rFonts w:ascii="Arial" w:cs="Arial" w:eastAsia="Arial" w:hAnsi="Arial"/>
                <w:b w:val="false"/>
                <w:bCs w:val="false"/>
                <w:i w:val="false"/>
                <w:iCs w:val="false"/>
                <w:caps w:val="false"/>
                <w:color w:val="64748B"/>
                <w:sz w:val="18"/>
                <w:szCs w:val="18"/>
              </w:rPr>
              <w:t xml:space="preserve">   ·   Utilities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Blue-green (#0D9488) with EV icon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Footprint: 2×4 ft per charger. Parking space drawn separately.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Charger level: Level 2 / DC Fast Charge / Both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ports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ADA accessible: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5.9  Landscape — Ground Surfaces</w:t>
            </w:r>
          </w:p>
          <w:p>
            <w:pPr>
              <w:spacing w:after="0" w:before="0"/>
            </w:pPr>
            <w:r>
              <w:rPr>
                <w:rFonts w:ascii="Arial" w:cs="Arial" w:eastAsia="Arial" w:hAnsi="Arial"/>
                <w:b w:val="false"/>
                <w:bCs w:val="false"/>
                <w:i w:val="false"/>
                <w:iCs w:val="false"/>
                <w:caps w:val="false"/>
                <w:color w:val="BFDBFE"/>
                <w:sz w:val="18"/>
                <w:szCs w:val="18"/>
              </w:rPr>
              <w:t xml:space="preserve">Terrain, water, and ground cover fills</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Surface elements are closed polygon fills with a color and/or texture representing the ground material.</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Lawn / Maintained Turf</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#22C55E (bright green), 85% opacity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Turf type: mowed / meadow / athletic field</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Meadow / Native Planting</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#84CC16 (yellow-green)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Planting type: meadow / native grass / wildflower / prairie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Forest / Tree Canopy Mass</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#15803D (deep green) with overlapping crown texture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Forest type: deciduous / evergreen / mixed</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Water Body</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#3B82F6 (blue) with wave pattern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pond / stream / bay / retention / fountain / reflecting pool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Flow direction arrow: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Wetland / Marsh</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#4ADE80 with dotted hatch</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freshwater marsh / saltwater marsh / bog / riparian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Beach / Sand</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#FEF08A (sandy yellow)</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beach / desert / dune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Rock / Outcrop</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#9CA3AF (gray)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Mulch / Planting Bed</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#92400E (dark brown)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Decomposed Granite / Gravel Path</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#D97706 (amber)</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Ice / Snow</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#E0F2FE (pale blue-white)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Useful for winter condition studies.</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Agricultural Field</w:t>
            </w:r>
            <w:r>
              <w:rPr>
                <w:rFonts w:ascii="Arial" w:cs="Arial" w:eastAsia="Arial" w:hAnsi="Arial"/>
                <w:b w:val="false"/>
                <w:bCs w:val="false"/>
                <w:i w:val="false"/>
                <w:iCs w:val="false"/>
                <w:caps w:val="false"/>
                <w:color w:val="64748B"/>
                <w:sz w:val="18"/>
                <w:szCs w:val="18"/>
              </w:rPr>
              <w:t xml:space="preserve">   ·   Landscape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#D9F99D (pale lime) with row texture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Row crop pattern rendered as thin parallel lines.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Row direction (degrees)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Crop type: row crop / orchard / vineyard / pasture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5.10  Landscape — Planting</w:t>
            </w:r>
          </w:p>
          <w:p>
            <w:pPr>
              <w:spacing w:after="0" w:before="0"/>
            </w:pPr>
            <w:r>
              <w:rPr>
                <w:rFonts w:ascii="Arial" w:cs="Arial" w:eastAsia="Arial" w:hAnsi="Arial"/>
                <w:b w:val="false"/>
                <w:bCs w:val="false"/>
                <w:i w:val="false"/>
                <w:iCs w:val="false"/>
                <w:caps w:val="false"/>
                <w:color w:val="BFDBFE"/>
                <w:sz w:val="18"/>
                <w:szCs w:val="18"/>
              </w:rPr>
              <w:t xml:space="preserve">Individual trees, shrubs, hedges, and planting elements</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Tree (Individual)</w:t>
            </w:r>
            <w:r>
              <w:rPr>
                <w:rFonts w:ascii="Arial" w:cs="Arial" w:eastAsia="Arial" w:hAnsi="Arial"/>
                <w:b w:val="false"/>
                <w:bCs w:val="false"/>
                <w:i w:val="false"/>
                <w:iCs w:val="false"/>
                <w:caps w:val="false"/>
                <w:color w:val="64748B"/>
                <w:sz w:val="18"/>
                <w:szCs w:val="18"/>
              </w:rPr>
              <w:t xml:space="preserve">   ·   Planting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 resize by dragging canopy handle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#22C55E canopy, #92400E trunk</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Canopy diameter: 10–60 ft. Default: 15 ft.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Top-down canopy circle with concentric ring for crown spread and trunk dot at center.</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Species (searchable — common and Latin names)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Canopy diameter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Trunk diameter / DBH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Condition: good / fair / poor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Existing / Proposed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Evergreen / Deciduous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Height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Root zone protection area: yes/no (dashed circle)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Street Tree (Row Planting)</w:t>
            </w:r>
            <w:r>
              <w:rPr>
                <w:rFonts w:ascii="Arial" w:cs="Arial" w:eastAsia="Arial" w:hAnsi="Arial"/>
                <w:b w:val="false"/>
                <w:bCs w:val="false"/>
                <w:i w:val="false"/>
                <w:iCs w:val="false"/>
                <w:caps w:val="false"/>
                <w:color w:val="64748B"/>
                <w:sz w:val="18"/>
                <w:szCs w:val="18"/>
              </w:rPr>
              <w:t xml:space="preserve">   ·   Planting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 trees spaced along drawn path</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#22C55E canopy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Spacing: 20–40 ft on center. Default: 30 ft.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Trees auto-placed at configured spacing along the line. Individual trees can be repositioned.</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Species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Spacing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Tree pit: square / round / continuous trench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Grate: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Guard / cage: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Shrub / Foundation Planting</w:t>
            </w:r>
            <w:r>
              <w:rPr>
                <w:rFonts w:ascii="Arial" w:cs="Arial" w:eastAsia="Arial" w:hAnsi="Arial"/>
                <w:b w:val="false"/>
                <w:bCs w:val="false"/>
                <w:i w:val="false"/>
                <w:iCs w:val="false"/>
                <w:caps w:val="false"/>
                <w:color w:val="64748B"/>
                <w:sz w:val="18"/>
                <w:szCs w:val="18"/>
              </w:rPr>
              <w:t xml:space="preserve">   ·   Planting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 resize by dragging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#16A34A (medium green)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Canopy: 2–12 ft. Default: 4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Species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Spread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Height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Evergreen / Deciduous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Row mode spacing (ft)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Hedge</w:t>
            </w:r>
            <w:r>
              <w:rPr>
                <w:rFonts w:ascii="Arial" w:cs="Arial" w:eastAsia="Arial" w:hAnsi="Arial"/>
                <w:b w:val="false"/>
                <w:bCs w:val="false"/>
                <w:i w:val="false"/>
                <w:iCs w:val="false"/>
                <w:caps w:val="false"/>
                <w:color w:val="64748B"/>
                <w:sz w:val="18"/>
                <w:szCs w:val="18"/>
              </w:rPr>
              <w:t xml:space="preserve">   ·   Planting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 grows along path</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#15803D</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Width: 1.5–5 ft. Height: 3–8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Height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Species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Groundcover / Low Planting</w:t>
            </w:r>
            <w:r>
              <w:rPr>
                <w:rFonts w:ascii="Arial" w:cs="Arial" w:eastAsia="Arial" w:hAnsi="Arial"/>
                <w:b w:val="false"/>
                <w:bCs w:val="false"/>
                <w:i w:val="false"/>
                <w:iCs w:val="false"/>
                <w:caps w:val="false"/>
                <w:color w:val="64748B"/>
                <w:sz w:val="18"/>
                <w:szCs w:val="18"/>
              </w:rPr>
              <w:t xml:space="preserve">   ·   Planting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#86EFAC (light green)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Species / type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Vine / Climbing Plant</w:t>
            </w:r>
            <w:r>
              <w:rPr>
                <w:rFonts w:ascii="Arial" w:cs="Arial" w:eastAsia="Arial" w:hAnsi="Arial"/>
                <w:b w:val="false"/>
                <w:bCs w:val="false"/>
                <w:i w:val="false"/>
                <w:iCs w:val="false"/>
                <w:caps w:val="false"/>
                <w:color w:val="64748B"/>
                <w:sz w:val="18"/>
                <w:szCs w:val="18"/>
              </w:rPr>
              <w:t xml:space="preserve">   ·   Planting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 grows along drawn path</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#4ADE80 dashed green line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Thin line only.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Support: trellis / wall / fence / pergola</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Species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Green Roof (Planting Overlay)</w:t>
            </w:r>
            <w:r>
              <w:rPr>
                <w:rFonts w:ascii="Arial" w:cs="Arial" w:eastAsia="Arial" w:hAnsi="Arial"/>
                <w:b w:val="false"/>
                <w:bCs w:val="false"/>
                <w:i w:val="false"/>
                <w:iCs w:val="false"/>
                <w:caps w:val="false"/>
                <w:color w:val="64748B"/>
                <w:sz w:val="18"/>
                <w:szCs w:val="18"/>
              </w:rPr>
              <w:t xml:space="preserve">   ·   Planting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 applied over building footprint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Green texture over building footprint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Covers all or part of a roof.</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extensive (2–4 in soil) / intensive (6–24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Coverage percentage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Espalier / Wall Planting</w:t>
            </w:r>
            <w:r>
              <w:rPr>
                <w:rFonts w:ascii="Arial" w:cs="Arial" w:eastAsia="Arial" w:hAnsi="Arial"/>
                <w:b w:val="false"/>
                <w:bCs w:val="false"/>
                <w:i w:val="false"/>
                <w:iCs w:val="false"/>
                <w:caps w:val="false"/>
                <w:color w:val="64748B"/>
                <w:sz w:val="18"/>
                <w:szCs w:val="18"/>
              </w:rPr>
              <w:t xml:space="preserve">   ·   Planting</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 grows along a wall or fence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#4ADE80 with flat fan pattern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Width: flat to wall surface.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Species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Pattern: formal / informal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5.11  Green Infrastructure &amp; Stormwater</w:t>
            </w:r>
          </w:p>
          <w:p>
            <w:pPr>
              <w:spacing w:after="0" w:before="0"/>
            </w:pPr>
            <w:r>
              <w:rPr>
                <w:rFonts w:ascii="Arial" w:cs="Arial" w:eastAsia="Arial" w:hAnsi="Arial"/>
                <w:b w:val="false"/>
                <w:bCs w:val="false"/>
                <w:i w:val="false"/>
                <w:iCs w:val="false"/>
                <w:caps w:val="false"/>
                <w:color w:val="BFDBFE"/>
                <w:sz w:val="18"/>
                <w:szCs w:val="18"/>
              </w:rPr>
              <w:t xml:space="preserve">LID, bioswales, rain gardens, and stormwater management elements</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Green Infrastructure Designer (Builder)</w:t>
            </w:r>
            <w:r>
              <w:rPr>
                <w:rFonts w:ascii="Arial" w:cs="Arial" w:eastAsia="Arial" w:hAnsi="Arial"/>
                <w:b w:val="false"/>
                <w:bCs w:val="false"/>
                <w:i w:val="false"/>
                <w:iCs w:val="false"/>
                <w:caps w:val="false"/>
                <w:color w:val="64748B"/>
                <w:sz w:val="18"/>
                <w:szCs w:val="18"/>
              </w:rPr>
              <w:t xml:space="preserve">   ·   Green Infrastructure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 then configure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Blue-green (#1D4ED8 + #15803D)</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User-defined.</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BUILDER ELEMENT. Draw boundary. Details Panel opens GI configuration form. Each type renders with characteristic visual.</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GI type: Bioswale / Rain Garden / Stormwater Tree Pit / Green Roof / Permeable Paving / Constructed Wetland / Retention Basin / Infiltration Trench / Vegetated Swale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Drainage area served (acres)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Design storm (inches)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Infiltration rate (in/hr)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Estimated volume reduction (auto-calculated)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Overflow structure type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Plant palette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Bioswale</w:t>
            </w:r>
            <w:r>
              <w:rPr>
                <w:rFonts w:ascii="Arial" w:cs="Arial" w:eastAsia="Arial" w:hAnsi="Arial"/>
                <w:b w:val="false"/>
                <w:bCs w:val="false"/>
                <w:i w:val="false"/>
                <w:iCs w:val="false"/>
                <w:caps w:val="false"/>
                <w:color w:val="64748B"/>
                <w:sz w:val="18"/>
                <w:szCs w:val="18"/>
              </w:rPr>
              <w:t xml:space="preserve">   ·   Green Infrastructure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Linear depression — blue + green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6 ft wide. Side slopes 3:1 max.</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Vegetated channel to slow and infiltrate stormwater.</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Length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Side slope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Check dams: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Rain Garden</w:t>
            </w:r>
            <w:r>
              <w:rPr>
                <w:rFonts w:ascii="Arial" w:cs="Arial" w:eastAsia="Arial" w:hAnsi="Arial"/>
                <w:b w:val="false"/>
                <w:bCs w:val="false"/>
                <w:i w:val="false"/>
                <w:iCs w:val="false"/>
                <w:caps w:val="false"/>
                <w:color w:val="64748B"/>
                <w:sz w:val="18"/>
                <w:szCs w:val="18"/>
              </w:rPr>
              <w:t xml:space="preserve">   ·   Green Infrastructure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Bowl depression — blue-green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100 sq ft. Depth: 6–12 in.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Area (sq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Depth (in)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Overflow outlet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Retention / Detention Basin</w:t>
            </w:r>
            <w:r>
              <w:rPr>
                <w:rFonts w:ascii="Arial" w:cs="Arial" w:eastAsia="Arial" w:hAnsi="Arial"/>
                <w:b w:val="false"/>
                <w:bCs w:val="false"/>
                <w:i w:val="false"/>
                <w:iCs w:val="false"/>
                <w:caps w:val="false"/>
                <w:color w:val="64748B"/>
                <w:sz w:val="18"/>
                <w:szCs w:val="18"/>
              </w:rPr>
              <w:t xml:space="preserve">   ·   Green Infrastructure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Blue fill with earthen berm edge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User-defined. Berm width: 8–20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Volume (cubic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Permanent pool: yes/no (retention vs. detention)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Emergency spillway: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Permeable Paving Area</w:t>
            </w:r>
            <w:r>
              <w:rPr>
                <w:rFonts w:ascii="Arial" w:cs="Arial" w:eastAsia="Arial" w:hAnsi="Arial"/>
                <w:b w:val="false"/>
                <w:bCs w:val="false"/>
                <w:i w:val="false"/>
                <w:iCs w:val="false"/>
                <w:caps w:val="false"/>
                <w:color w:val="64748B"/>
                <w:sz w:val="18"/>
                <w:szCs w:val="18"/>
              </w:rPr>
              <w:t xml:space="preserve">   ·   Green Infrastructure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#D1D5DB with dot/void pattern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Material: permeable asphalt / concrete grid / gravel / turf grid / unit pavers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Constructed Wetland</w:t>
            </w:r>
            <w:r>
              <w:rPr>
                <w:rFonts w:ascii="Arial" w:cs="Arial" w:eastAsia="Arial" w:hAnsi="Arial"/>
                <w:b w:val="false"/>
                <w:bCs w:val="false"/>
                <w:i w:val="false"/>
                <w:iCs w:val="false"/>
                <w:caps w:val="false"/>
                <w:color w:val="64748B"/>
                <w:sz w:val="18"/>
                <w:szCs w:val="18"/>
              </w:rPr>
              <w:t xml:space="preserve">   ·   Green Infrastructure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#4ADE80 with water and plant symbols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User-defined.</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free water surface / subsurface flow</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Plant palette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Stormwater Tree Pit</w:t>
            </w:r>
            <w:r>
              <w:rPr>
                <w:rFonts w:ascii="Arial" w:cs="Arial" w:eastAsia="Arial" w:hAnsi="Arial"/>
                <w:b w:val="false"/>
                <w:bCs w:val="false"/>
                <w:i w:val="false"/>
                <w:iCs w:val="false"/>
                <w:caps w:val="false"/>
                <w:color w:val="64748B"/>
                <w:sz w:val="18"/>
                <w:szCs w:val="18"/>
              </w:rPr>
              <w:t xml:space="preserve">   ·   Green Infrastructure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Green pit symbol at tree location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Standard: 4×8 ft pit, structural soil cells below.</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Bioretention tree pit. Combined with Tree element.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Pit dimensions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Structural soil volume (cubic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Connected impervious area (sq ft)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5.12  Actors &amp; Scene Elements</w:t>
            </w:r>
          </w:p>
          <w:p>
            <w:pPr>
              <w:spacing w:after="0" w:before="0"/>
            </w:pPr>
            <w:r>
              <w:rPr>
                <w:rFonts w:ascii="Arial" w:cs="Arial" w:eastAsia="Arial" w:hAnsi="Arial"/>
                <w:b w:val="false"/>
                <w:bCs w:val="false"/>
                <w:i w:val="false"/>
                <w:iCs w:val="false"/>
                <w:caps w:val="false"/>
                <w:color w:val="BFDBFE"/>
                <w:sz w:val="18"/>
                <w:szCs w:val="18"/>
              </w:rPr>
              <w:t xml:space="preserve">People, vehicles, and scale elements for visualizing activity and design intent</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Actors are illustrative elements that populate the scene to show scale, activity, and design intent. They are not infrastructure. All actors can be resized, rotated, and recolored.</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Automobile</w:t>
            </w:r>
            <w:r>
              <w:rPr>
                <w:rFonts w:ascii="Arial" w:cs="Arial" w:eastAsia="Arial" w:hAnsi="Arial"/>
                <w:b w:val="false"/>
                <w:bCs w:val="false"/>
                <w:i w:val="false"/>
                <w:iCs w:val="false"/>
                <w:caps w:val="false"/>
                <w:color w:val="64748B"/>
                <w:sz w:val="18"/>
                <w:szCs w:val="18"/>
              </w:rPr>
              <w:t xml:space="preserve">   ·   Actors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Configurable (default #3B82F6 blue)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6 ft wide × 15 ft long.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Vehicle type: sedan / SUV / pickup / van / bus / truck / delivery</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 (hex)</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Opacity</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Bicyclist</w:t>
            </w:r>
            <w:r>
              <w:rPr>
                <w:rFonts w:ascii="Arial" w:cs="Arial" w:eastAsia="Arial" w:hAnsi="Arial"/>
                <w:b w:val="false"/>
                <w:bCs w:val="false"/>
                <w:i w:val="false"/>
                <w:iCs w:val="false"/>
                <w:caps w:val="false"/>
                <w:color w:val="64748B"/>
                <w:sz w:val="18"/>
                <w:szCs w:val="18"/>
              </w:rPr>
              <w:t xml:space="preserve">   ·   Actors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Orange figure (#F97316), gray bike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2 ft wide × 5 ft long.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Pedestrian</w:t>
            </w:r>
            <w:r>
              <w:rPr>
                <w:rFonts w:ascii="Arial" w:cs="Arial" w:eastAsia="Arial" w:hAnsi="Arial"/>
                <w:b w:val="false"/>
                <w:bCs w:val="false"/>
                <w:i w:val="false"/>
                <w:iCs w:val="false"/>
                <w:caps w:val="false"/>
                <w:color w:val="64748B"/>
                <w:sz w:val="18"/>
                <w:szCs w:val="18"/>
              </w:rPr>
              <w:t xml:space="preserve">   ·   Actors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Orange figure (#F97316)</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1.5 ft × 1.5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Group: individual / pair / small group / crowd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Scooter / E-bike Rider</w:t>
            </w:r>
            <w:r>
              <w:rPr>
                <w:rFonts w:ascii="Arial" w:cs="Arial" w:eastAsia="Arial" w:hAnsi="Arial"/>
                <w:b w:val="false"/>
                <w:bCs w:val="false"/>
                <w:i w:val="false"/>
                <w:iCs w:val="false"/>
                <w:caps w:val="false"/>
                <w:color w:val="64748B"/>
                <w:sz w:val="18"/>
                <w:szCs w:val="18"/>
              </w:rPr>
              <w:t xml:space="preserve">   ·   Actors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Orange figure on gray scooter</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2 ft wide × 4 ft long.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Wheelchair User</w:t>
            </w:r>
            <w:r>
              <w:rPr>
                <w:rFonts w:ascii="Arial" w:cs="Arial" w:eastAsia="Arial" w:hAnsi="Arial"/>
                <w:b w:val="false"/>
                <w:bCs w:val="false"/>
                <w:i w:val="false"/>
                <w:iCs w:val="false"/>
                <w:caps w:val="false"/>
                <w:color w:val="64748B"/>
                <w:sz w:val="18"/>
                <w:szCs w:val="18"/>
              </w:rPr>
              <w:t xml:space="preserve">   ·   Actors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Blue figure (#2563EB)</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2 ft wide × 3.5 ft long.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Rotation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Delivery Vehicle</w:t>
            </w:r>
            <w:r>
              <w:rPr>
                <w:rFonts w:ascii="Arial" w:cs="Arial" w:eastAsia="Arial" w:hAnsi="Arial"/>
                <w:b w:val="false"/>
                <w:bCs w:val="false"/>
                <w:i w:val="false"/>
                <w:iCs w:val="false"/>
                <w:caps w:val="false"/>
                <w:color w:val="64748B"/>
                <w:sz w:val="18"/>
                <w:szCs w:val="18"/>
              </w:rPr>
              <w:t xml:space="preserve">   ·   Actors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Brown (#92400E) or white van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8 ft wide × 20 ft long.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cargo van / box truck / courier bike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Bus (Illustrative)</w:t>
            </w:r>
            <w:r>
              <w:rPr>
                <w:rFonts w:ascii="Arial" w:cs="Arial" w:eastAsia="Arial" w:hAnsi="Arial"/>
                <w:b w:val="false"/>
                <w:bCs w:val="false"/>
                <w:i w:val="false"/>
                <w:iCs w:val="false"/>
                <w:caps w:val="false"/>
                <w:color w:val="64748B"/>
                <w:sz w:val="18"/>
                <w:szCs w:val="18"/>
              </w:rPr>
              <w:t xml:space="preserve">   ·   Actors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White or brand color</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8.5 ft wide × 40 ft long.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Type: standard bus / articulated bus / minibus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Dog (with walker)</w:t>
            </w:r>
            <w:r>
              <w:rPr>
                <w:rFonts w:ascii="Arial" w:cs="Arial" w:eastAsia="Arial" w:hAnsi="Arial"/>
                <w:b w:val="false"/>
                <w:bCs w:val="false"/>
                <w:i w:val="false"/>
                <w:iCs w:val="false"/>
                <w:caps w:val="false"/>
                <w:color w:val="64748B"/>
                <w:sz w:val="18"/>
                <w:szCs w:val="18"/>
              </w:rPr>
              <w:t xml:space="preserve">   ·   Actors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Brown and orange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2 ft × 2 ft.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Outdoor Dining Crowd</w:t>
            </w:r>
            <w:r>
              <w:rPr>
                <w:rFonts w:ascii="Arial" w:cs="Arial" w:eastAsia="Arial" w:hAnsi="Arial"/>
                <w:b w:val="false"/>
                <w:bCs w:val="false"/>
                <w:i w:val="false"/>
                <w:iCs w:val="false"/>
                <w:caps w:val="false"/>
                <w:color w:val="64748B"/>
                <w:sz w:val="18"/>
                <w:szCs w:val="18"/>
              </w:rPr>
              <w:t xml:space="preserve">   ·   Actors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(tables with people icons)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Mixed colors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Variable — sized to table layout.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Loosely grouped people + table icons representing active outdoor seating.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Density: light / medium / busy</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5.13  Site Annotations &amp; Regulatory Lines</w:t>
            </w:r>
          </w:p>
          <w:p>
            <w:pPr>
              <w:spacing w:after="0" w:before="0"/>
            </w:pPr>
            <w:r>
              <w:rPr>
                <w:rFonts w:ascii="Arial" w:cs="Arial" w:eastAsia="Arial" w:hAnsi="Arial"/>
                <w:b w:val="false"/>
                <w:bCs w:val="false"/>
                <w:i w:val="false"/>
                <w:iCs w:val="false"/>
                <w:caps w:val="false"/>
                <w:color w:val="BFDBFE"/>
                <w:sz w:val="18"/>
                <w:szCs w:val="18"/>
              </w:rPr>
              <w:t xml:space="preserve">Boundaries, setbacks, overlays, and design controls</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Site Boundary</w:t>
            </w:r>
            <w:r>
              <w:rPr>
                <w:rFonts w:ascii="Arial" w:cs="Arial" w:eastAsia="Arial" w:hAnsi="Arial"/>
                <w:b w:val="false"/>
                <w:bCs w:val="false"/>
                <w:i w:val="false"/>
                <w:iCs w:val="false"/>
                <w:caps w:val="false"/>
                <w:color w:val="64748B"/>
                <w:sz w:val="18"/>
                <w:szCs w:val="18"/>
              </w:rPr>
              <w:t xml:space="preserve">   ·   Annotations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Orange dashed (#F97316), no fill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project boundary.</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Corner nodes marked. No fill — satellite imagery shows through.</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Site name label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Area (sq ft / acres) — auto-calculated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Perimeter (ft) — auto-calculated</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Property Line / Parcel Boundary</w:t>
            </w:r>
            <w:r>
              <w:rPr>
                <w:rFonts w:ascii="Arial" w:cs="Arial" w:eastAsia="Arial" w:hAnsi="Arial"/>
                <w:b w:val="false"/>
                <w:bCs w:val="false"/>
                <w:i w:val="false"/>
                <w:iCs w:val="false"/>
                <w:caps w:val="false"/>
                <w:color w:val="64748B"/>
                <w:sz w:val="18"/>
                <w:szCs w:val="18"/>
              </w:rPr>
              <w:t xml:space="preserve">   ·   Annotations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Magenta (#DB2777) solid thin line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Follows cadastral data.</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Legal property boundary.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Parcel ID (text)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Owner (text)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Lot area (auto-calculated)</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Setback Line</w:t>
            </w:r>
            <w:r>
              <w:rPr>
                <w:rFonts w:ascii="Arial" w:cs="Arial" w:eastAsia="Arial" w:hAnsi="Arial"/>
                <w:b w:val="false"/>
                <w:bCs w:val="false"/>
                <w:i w:val="false"/>
                <w:iCs w:val="false"/>
                <w:caps w:val="false"/>
                <w:color w:val="64748B"/>
                <w:sz w:val="18"/>
                <w:szCs w:val="18"/>
              </w:rPr>
              <w:t xml:space="preserve">   ·   Annotations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Yellow dashed (#FBBF24)</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Offset from property line per zoning.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Setback type: front / side / rear / corner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Setback distance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 code reference text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Build-To Line</w:t>
            </w:r>
            <w:r>
              <w:rPr>
                <w:rFonts w:ascii="Arial" w:cs="Arial" w:eastAsia="Arial" w:hAnsi="Arial"/>
                <w:b w:val="false"/>
                <w:bCs w:val="false"/>
                <w:i w:val="false"/>
                <w:iCs w:val="false"/>
                <w:caps w:val="false"/>
                <w:color w:val="64748B"/>
                <w:sz w:val="18"/>
                <w:szCs w:val="18"/>
              </w:rPr>
              <w:t xml:space="preserve">   ·   Annotations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Orange solid (#F97316)</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Typically 0–10 ft from property line.</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Required or maximum front facade location per form-based code.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Distance from property line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Code reference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Height Limit Overlay</w:t>
            </w:r>
            <w:r>
              <w:rPr>
                <w:rFonts w:ascii="Arial" w:cs="Arial" w:eastAsia="Arial" w:hAnsi="Arial"/>
                <w:b w:val="false"/>
                <w:bCs w:val="false"/>
                <w:i w:val="false"/>
                <w:iCs w:val="false"/>
                <w:caps w:val="false"/>
                <w:color w:val="64748B"/>
                <w:sz w:val="18"/>
                <w:szCs w:val="18"/>
              </w:rPr>
              <w:t xml:space="preserve">   ·   Annotations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Graduated blue fill (light = low, dark = tall)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Shows where different height limits apply.</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Height limit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stories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Color intensity auto from height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View Corridor</w:t>
            </w:r>
            <w:r>
              <w:rPr>
                <w:rFonts w:ascii="Arial" w:cs="Arial" w:eastAsia="Arial" w:hAnsi="Arial"/>
                <w:b w:val="false"/>
                <w:bCs w:val="false"/>
                <w:i w:val="false"/>
                <w:iCs w:val="false"/>
                <w:caps w:val="false"/>
                <w:color w:val="64748B"/>
                <w:sz w:val="18"/>
                <w:szCs w:val="18"/>
              </w:rPr>
              <w:t xml:space="preserve">   ·   Annotations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(wedge shape)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Semi-transparent yellow (#FEF08A, 40%)</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Variable wedge.</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Protected view corridor or sight line.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View origin point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View label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Regulatory: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Flood Zone Boundary</w:t>
            </w:r>
            <w:r>
              <w:rPr>
                <w:rFonts w:ascii="Arial" w:cs="Arial" w:eastAsia="Arial" w:hAnsi="Arial"/>
                <w:b w:val="false"/>
                <w:bCs w:val="false"/>
                <w:i w:val="false"/>
                <w:iCs w:val="false"/>
                <w:caps w:val="false"/>
                <w:color w:val="64748B"/>
                <w:sz w:val="18"/>
                <w:szCs w:val="18"/>
              </w:rPr>
              <w:t xml:space="preserve">   ·   Annotations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Semi-transparent blue with diagonal hatch</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Follows FEMA FIRM maps.</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FEMA flood zone boundaries.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designation: AE / AO / X / VE / etc.</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Base Flood Elevation (ft)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Easement</w:t>
            </w:r>
            <w:r>
              <w:rPr>
                <w:rFonts w:ascii="Arial" w:cs="Arial" w:eastAsia="Arial" w:hAnsi="Arial"/>
                <w:b w:val="false"/>
                <w:bCs w:val="false"/>
                <w:i w:val="false"/>
                <w:iCs w:val="false"/>
                <w:caps w:val="false"/>
                <w:color w:val="64748B"/>
                <w:sz w:val="18"/>
                <w:szCs w:val="18"/>
              </w:rPr>
              <w:t xml:space="preserve">   ·   Annotations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or Line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Purple diagonal hatch (#A78BFA)</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Varies.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Easement type: utility / drainage / access / conservation / scenic</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Width (if linear)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Holder (text)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Phase Boundary</w:t>
            </w:r>
            <w:r>
              <w:rPr>
                <w:rFonts w:ascii="Arial" w:cs="Arial" w:eastAsia="Arial" w:hAnsi="Arial"/>
                <w:b w:val="false"/>
                <w:bCs w:val="false"/>
                <w:i w:val="false"/>
                <w:iCs w:val="false"/>
                <w:caps w:val="false"/>
                <w:color w:val="64748B"/>
                <w:sz w:val="18"/>
                <w:szCs w:val="18"/>
              </w:rPr>
              <w:t xml:space="preserve">   ·   Annotations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Color-coded: Phase 1 = warm orange, Phase 2 = blue, Phase 3 = green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Any area.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Phase number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Phase name (text)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Estimated timeline (text)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Survey / Reference Grid</w:t>
            </w:r>
            <w:r>
              <w:rPr>
                <w:rFonts w:ascii="Arial" w:cs="Arial" w:eastAsia="Arial" w:hAnsi="Arial"/>
                <w:b w:val="false"/>
                <w:bCs w:val="false"/>
                <w:i w:val="false"/>
                <w:iCs w:val="false"/>
                <w:caps w:val="false"/>
                <w:color w:val="64748B"/>
                <w:sz w:val="18"/>
                <w:szCs w:val="18"/>
              </w:rPr>
              <w:t xml:space="preserve">   ·   Annotations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Auto-generated from user input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Light gray dashed (#CBD5E1)</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User-defined cell size (e.g. 100 ft × 100 ft).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Reference grid overlay aligned to true north or a user-set bearing. Useful for large-scale site planning.</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Cell size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Origin point (lat/lng or canvas click)</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Grid rotation (degrees from north)</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Label intersections: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5.14  Buildings</w:t>
            </w:r>
          </w:p>
          <w:p>
            <w:pPr>
              <w:spacing w:after="0" w:before="0"/>
            </w:pPr>
            <w:r>
              <w:rPr>
                <w:rFonts w:ascii="Arial" w:cs="Arial" w:eastAsia="Arial" w:hAnsi="Arial"/>
                <w:b w:val="false"/>
                <w:bCs w:val="false"/>
                <w:i w:val="false"/>
                <w:iCs w:val="false"/>
                <w:caps w:val="false"/>
                <w:color w:val="BFDBFE"/>
                <w:sz w:val="18"/>
                <w:szCs w:val="18"/>
              </w:rPr>
              <w:t xml:space="preserve">Parametric building footprints by typology with shadow analysis support</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2563EB"/>
                <w:sz w:val="20"/>
                <w:szCs w:val="20"/>
              </w:rPr>
              <w:t xml:space="preserve">BUILDING PLACEMENT INTERACTION</w:t>
            </w:r>
          </w:p>
          <w:p>
            <w:pPr>
              <w:spacing w:after="30" w:before="30"/>
            </w:pPr>
            <w:r>
              <w:rPr>
                <w:rFonts w:ascii="Arial" w:cs="Arial" w:eastAsia="Arial" w:hAnsi="Arial"/>
                <w:b w:val="false"/>
                <w:bCs w:val="false"/>
                <w:i w:val="false"/>
                <w:iCs w:val="false"/>
                <w:caps w:val="false"/>
                <w:color w:val="334155"/>
                <w:sz w:val="18"/>
                <w:szCs w:val="18"/>
              </w:rPr>
              <w:t xml:space="preserve">1. Select building type tile → cursor becomes crosshair with footprint preview.</w:t>
            </w:r>
          </w:p>
          <w:p>
            <w:pPr>
              <w:spacing w:after="30" w:before="30"/>
            </w:pPr>
            <w:r>
              <w:rPr>
                <w:rFonts w:ascii="Arial" w:cs="Arial" w:eastAsia="Arial" w:hAnsi="Arial"/>
                <w:b w:val="false"/>
                <w:bCs w:val="false"/>
                <w:i w:val="false"/>
                <w:iCs w:val="false"/>
                <w:caps w:val="false"/>
                <w:color w:val="334155"/>
                <w:sz w:val="18"/>
                <w:szCs w:val="18"/>
              </w:rPr>
              <w:t xml:space="preserve">2. Click to anchor first corner. Move cursor to define bounding box. Click to confirm.</w:t>
            </w:r>
          </w:p>
          <w:p>
            <w:pPr>
              <w:spacing w:after="30" w:before="30"/>
            </w:pPr>
            <w:r>
              <w:rPr>
                <w:rFonts w:ascii="Arial" w:cs="Arial" w:eastAsia="Arial" w:hAnsi="Arial"/>
                <w:b w:val="false"/>
                <w:bCs w:val="false"/>
                <w:i w:val="false"/>
                <w:iCs w:val="false"/>
                <w:caps w:val="false"/>
                <w:color w:val="334155"/>
                <w:sz w:val="18"/>
                <w:szCs w:val="18"/>
              </w:rPr>
              <w:t xml:space="preserve">3. Rotation handle appears — drag to align to street. Shift snaps to 45° increments.</w:t>
            </w:r>
          </w:p>
          <w:p>
            <w:pPr>
              <w:spacing w:after="30" w:before="30"/>
            </w:pPr>
            <w:r>
              <w:rPr>
                <w:rFonts w:ascii="Arial" w:cs="Arial" w:eastAsia="Arial" w:hAnsi="Arial"/>
                <w:b w:val="false"/>
                <w:bCs w:val="false"/>
                <w:i w:val="false"/>
                <w:iCs w:val="false"/>
                <w:caps w:val="false"/>
                <w:color w:val="334155"/>
                <w:sz w:val="18"/>
                <w:szCs w:val="18"/>
              </w:rPr>
              <w:t xml:space="preserve">4. Individual edge segments selectable — drag to extend or retract.</w:t>
            </w:r>
          </w:p>
          <w:p>
            <w:pPr>
              <w:spacing w:after="30" w:before="30"/>
            </w:pPr>
            <w:r>
              <w:rPr>
                <w:rFonts w:ascii="Arial" w:cs="Arial" w:eastAsia="Arial" w:hAnsi="Arial"/>
                <w:b w:val="false"/>
                <w:bCs w:val="false"/>
                <w:i w:val="false"/>
                <w:iCs w:val="false"/>
                <w:caps w:val="false"/>
                <w:color w:val="334155"/>
                <w:sz w:val="18"/>
                <w:szCs w:val="18"/>
              </w:rPr>
              <w:t xml:space="preserve">5. Add nodes to create L-shapes, U-shapes, or courtyards.</w:t>
            </w:r>
          </w:p>
          <w:p>
            <w:pPr>
              <w:spacing w:after="30" w:before="30"/>
            </w:pPr>
            <w:r>
              <w:rPr>
                <w:rFonts w:ascii="Arial" w:cs="Arial" w:eastAsia="Arial" w:hAnsi="Arial"/>
                <w:b w:val="false"/>
                <w:bCs w:val="false"/>
                <w:i w:val="false"/>
                <w:iCs w:val="false"/>
                <w:caps w:val="false"/>
                <w:color w:val="334155"/>
                <w:sz w:val="18"/>
                <w:szCs w:val="18"/>
              </w:rPr>
              <w:t xml:space="preserve">6. Details Panel shows: footprint area (sq ft), floors, estimated GFA, ground floor use.</w:t>
            </w:r>
          </w:p>
          <w:p>
            <w:pPr>
              <w:spacing w:after="30" w:before="30"/>
            </w:pPr>
            <w:r>
              <w:rPr>
                <w:rFonts w:ascii="Arial" w:cs="Arial" w:eastAsia="Arial" w:hAnsi="Arial"/>
                <w:b w:val="false"/>
                <w:bCs w:val="false"/>
                <w:i w:val="false"/>
                <w:iCs w:val="false"/>
                <w:caps w:val="false"/>
                <w:color w:val="334155"/>
                <w:sz w:val="18"/>
                <w:szCs w:val="18"/>
              </w:rPr>
              <w:t xml:space="preserve">7. Shadow Analysis: When 3D mode is active, selecting any building shows its shadow cast on the map surface based on the configured date and time.</w:t>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6"/>
        <w:gridCol w:w="2188"/>
      </w:tblGrid>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Building Type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Typical Footprint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Stories</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Default Fill</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Single-Family Detached</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30–60 ft × 40–70 ft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1–2.5</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#334155</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Duplex</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25–40 ft × 40–60 ft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#334155</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Triplex</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25–40 ft × 40–60 ft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2.5–3</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#334155</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Fourplex</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30–45 ft × 50–65 ft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2–3</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#334155</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Sixplex / Small Apartment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40–60 ft × 60–80 ft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2–3</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#3D5168</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Townhouse / Rowhouse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16–24 ft × 40–60 ft (per unit)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2–4</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#475569</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Garden Apartment Complex</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60–120 ft × 100–200 ft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2–4</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#3D5168</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Mid-Rise Multifamily</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80–200 ft variable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5–12</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#334155</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High-Rise Residential Tower</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80–120 ft floor plate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12–40+</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#1E293B</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Mixed-Use (Retail + Residential)</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25–120 ft wide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3–8</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#1D4ED8 (blue tint)</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Commercial / Retail Strip</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Variable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1–2</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#1D4ED8</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Office Building</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60–200 ft wide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2–20</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#1E3A5F</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Hotel</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80–200 ft wide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4–30</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#1E3A5F</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Industrial / Warehouse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100–500 ft wide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1–2</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#374151</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Big Box Retail</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200–400 ft wide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#374151</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Civic / Institutional</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Variable, prominent entry</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1–6</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#4C1D95 (dark purple)</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School / Campus Building</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Variable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1–4</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#4C1D95</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Religious / Place of Worship</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Variable, nave + tower</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1–3</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#4C1D95</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Hospital / Medical Campus</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Variable, large footprint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3–12</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#4C1D95</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Data Center / Utility Building</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200–600 ft wide</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1–3</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#374151</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Parking Structure / Deck</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200–400 ft × 50–80 ft</w:t>
            </w:r>
          </w:p>
        </w:tc>
        <w:tc>
          <w:tcPr>
            <w:tcW w:type="dxa" w:w="218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3–8 levels</w:t>
            </w:r>
          </w:p>
        </w:tc>
        <w:tc>
          <w:tcPr>
            <w:tcW w:type="dxa" w:w="218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#374151 perforated</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All building types share these properties in the Details Panel: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Building name / label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Number of stories (integer input)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Floor-to-floor height (ft) — default 12 ft residential, 14 ft commercial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Total height (auto-calculated, or manually overridden)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Ground floor use: Residential / Active Retail / Office / Lobby / Parking / Service / Industrial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Roof type: Flat / Gabled / Hipped / Shed / Green roof (affects 3D and shadow render)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Fill color (default per type, user-overridable)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Stroke color and width</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Existing / Proposed toggle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Phase: Phase 1 / 2 / 3 / Existing</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 Analysis: enable/disable shadow for this building (when 3D mode is active)</w:t>
      </w:r>
    </w:p>
    <w:p>
      <w:pPr>
        <w:spacing w:after="1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80"/>
              <w:bottom w:type="dxa" w:w="180"/>
              <w:right w:type="dxa" w:w="280"/>
            </w:tcMar>
          </w:tcPr>
          <w:p>
            <w:pPr>
              <w:spacing w:after="60" w:before="0"/>
            </w:pPr>
            <w:r>
              <w:rPr>
                <w:rFonts w:ascii="Arial" w:cs="Arial" w:eastAsia="Arial" w:hAnsi="Arial"/>
                <w:b/>
                <w:bCs/>
                <w:i w:val="false"/>
                <w:iCs w:val="false"/>
                <w:caps w:val="false"/>
                <w:color w:val="FFFFFF"/>
                <w:sz w:val="28"/>
                <w:szCs w:val="28"/>
              </w:rPr>
              <w:t xml:space="preserve">🗺️  5.15  Land Use, Zoning &amp; Form-Based Code Overlays</w:t>
            </w:r>
          </w:p>
          <w:p>
            <w:pPr>
              <w:spacing w:after="0" w:before="0"/>
            </w:pPr>
            <w:r>
              <w:rPr>
                <w:rFonts w:ascii="Arial" w:cs="Arial" w:eastAsia="Arial" w:hAnsi="Arial"/>
                <w:b w:val="false"/>
                <w:bCs w:val="false"/>
                <w:i w:val="false"/>
                <w:iCs w:val="false"/>
                <w:caps w:val="false"/>
                <w:color w:val="BFDBFE"/>
                <w:sz w:val="18"/>
                <w:szCs w:val="18"/>
              </w:rPr>
              <w:t xml:space="preserve">Comprehensive land use, zoning districts, lot types, and form-based code regulating plan elements</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This category covers three overlapping systems used to communicate land use intent: (1) traditional land use categories, (2) zoning districts, and (3) Form-Based Code elements — including lot types from Pattern Books and districts from Regulating Plans. All are semi-transparent fill polygons rendered below buildings and above the satellite basemap. Default opacity: 50%, adjustable 0–80%.</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General Land Use Categories</w:t>
            </w:r>
          </w:p>
        </w:tc>
      </w:tr>
    </w:tbl>
    <w:p>
      <w:pPr>
        <w:spacing w:after="6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Broad land use classification for early-stage planning and community engagement.</w:t>
      </w:r>
    </w:p>
    <w:p>
      <w:pPr>
        <w:spacing w:after="4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Category</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Default Fill Color</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Description</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Low-Density Residential</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#FDE68A  (light yellow)</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Single-family, duplex, triplex, fourplex. ≤ 8 units/acre.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Medium-Density Residential</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#FCD34D  (amber)</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Townhouse, rowhouse, garden apartment. 8–30 units/acre.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High-Density Residential</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#FCA5A5  (salmon)</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Mid-rise and high-rise multifamily. 30+ units/acre.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Mixed Use</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#F9A8D4  (pink)</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Ground-floor retail/commercial with residential above.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Commercial / Retail</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#FECACA  (light red)</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Retail, office, services — no residential.</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Office</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#BFDBFE  (light blue)</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Dedicated office, professional services, R&amp;D.</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Industrial / Warehouse</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#E5E7EB  (light gray)</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Light to heavy industrial, warehousing, distribution.</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Civic / Institutional</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#C4B5FD  (lavender)</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Government, schools, hospitals, cultural institutions.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Parks &amp; Open Space</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#6EE7B7  (mint green)</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Public parks, plazas, greenways, recreation.</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Agricultural</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#D9F99D  (light lime)</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Active farmland, urban agriculture, orchards.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Infrastructure / Utility</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#BAE6FD  (pale blue)</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Utility plants, transportation facilities, ROW corridors.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Vacant / Underutilized</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#F1F5F9  (very light gray)</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Vacant land, surface parking, blighted parcels.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Transit-Oriented Development</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#E0E7FF  (periwinkle)</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TOD overlay zones near rail or BRT stations.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Waterfront / Harbor</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#CFFAFE  (pale cyan)</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Port, marina, waterfront mixed-use areas.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Special District / BID</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#FED7AA  (peach)</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BID, TIF, entertainment district, overlay zones.</w:t>
            </w:r>
          </w:p>
        </w:tc>
      </w:tr>
    </w:tbl>
    <w:p>
      <w:pPr>
        <w:spacing w:after="10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Conventional Zoning Districts</w:t>
            </w:r>
          </w:p>
        </w:tc>
      </w:tr>
    </w:tbl>
    <w:p>
      <w:pPr>
        <w:spacing w:after="6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Standard Euclidean zoning district designations. Color palette follows common planning convention (yellow family = residential, red family = commercial, gray = industrial, purple = civic).</w:t>
      </w:r>
    </w:p>
    <w:p>
      <w:pPr>
        <w:spacing w:after="4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Zoning District</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Code Examples</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Default Fill Color</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Description</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Single-Family Residential</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R-1, RS-1</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#FEF9C3 (pale yellow)</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Detached SFH only. Low density.</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Two-Family / Duplex</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R-2, RT</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#FEF08A (light yellow)</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Duplex and two-family dwellings.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Low-Density Multifamily</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R-3, RM-1</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#FDE68A (yellow)</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Triplex, fourplex, small apartments.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Medium-Density Multifamily</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R-4, RM-2</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#FCD34D (amber)</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Garden apartment, rowhouse, mid-rise.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High-Density Multifamily</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R-5, RM-3</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#F59E0B (dark amber)</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High-rise residential.</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Neighborhood Commercial</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C-1, CN</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#FCA5A5 (light red)</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Small-scale retail, services.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General Commercial</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C-2, CG</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#F87171 (medium red)</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Strip retail, auto-oriented commercial.</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Downtown / Urban Commercial</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C-3, CBD</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#EF4444 (red)</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High-intensity urban commercial.</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Mixed-Use Residential</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MX-1, MUR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#F9A8D4 (pink)</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Residential-dominant mixed use.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Mixed-Use Commercial</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MX-2, MUC</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#F472B6 (deeper pink)</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Commercial-dominant mixed use.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Office / Business Park</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O-1, BP</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#BFDBFE (light blue)</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Professional office, research.</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Light Industrial</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I-1, IL</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#D1D5DB (light gray)</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Light manufacturing, flex industrial.</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Heavy Industrial</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I-2, IH</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#9CA3AF (gray)</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Heavy manufacturing, logistics.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Public / Civic</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 PF</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#C4B5FD (lavender)</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Government, civic, institutional.</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Open Space / Recreation</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OS, PR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#6EE7B7 (mint)</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Parks, recreation, conservation.</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Planned Development</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PD, PUD</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#A7F3D0 (light teal)</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Master-planned or PUD districts.</w:t>
            </w:r>
          </w:p>
        </w:tc>
      </w:tr>
    </w:tbl>
    <w:p>
      <w:pPr>
        <w:spacing w:after="10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Form-Based Code — Transect Zones (SmartCode / DPZ Convention)</w:t>
            </w:r>
          </w:p>
        </w:tc>
      </w:tr>
    </w:tbl>
    <w:p>
      <w:pPr>
        <w:spacing w:after="6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Form-Based Code (FBC) transect zones follow the rural-to-urban transect developed by Duany Plater-Zyberk (DPZ) and the Center for Applied Transect Studies, used in SmartCode, FBCI standards, and many municipal form-based codes. These are the core zone types found in a Regulating Plan.</w:t>
      </w:r>
    </w:p>
    <w:p>
      <w:pPr>
        <w:spacing w:after="4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FBC Zone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Full Name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Default Fill Color</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Character</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T1</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Natural Zone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#D1FAE5 (very light green)</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Undisturbed or minimally disturbed land. No development.</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T2</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Rural Zone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#A7F3D0 (light green)</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Agricultural, large-lot estate, conservation subdivision.</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T3</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Sub-Urban Zone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#FEF9C3 (pale yellow)</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Low-density residential, large setbacks, natural landscape.</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T4</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General Urban Zone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#FEF08A (light yellow)</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Medium-density residential, neighborhood commercial, mixed use.</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T5</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Urban Center Zone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#FCD34D (amber)</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Higher-density mixed use, smaller setbacks, street-oriented.</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T6</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Urban Core Zone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#F59E0B (dark amber)</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Highest density, mixed use, urban block, minimal setback.</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SD</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Special District</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#FED7AA (peach)</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Areas with unique character or use (campus, industrial, civic).</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CS</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Civic Space</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#6EE7B7 (mint)</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Public open space — greens, squares, parks, plazas.</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CB</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Civic Building</w:t>
            </w:r>
          </w:p>
        </w:tc>
        <w:tc>
          <w:tcPr>
            <w:tcW w:type="dxa" w:w="26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#C4B5FD (lavender)</w:t>
            </w:r>
          </w:p>
        </w:tc>
        <w:tc>
          <w:tcPr>
            <w:tcW w:type="dxa" w:w="26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Landmark civic buildings — halls, libraries, schools.</w:t>
            </w:r>
          </w:p>
        </w:tc>
      </w:tr>
    </w:tbl>
    <w:p>
      <w:pPr>
        <w:spacing w:after="10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Form-Based Code — Lot Types (Pattern Book)</w:t>
            </w:r>
          </w:p>
        </w:tc>
      </w:tr>
    </w:tbl>
    <w:p>
      <w:pPr>
        <w:spacing w:after="6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These lot type elements correspond to the building placement standards in a Form-Based Code Pattern Book or Building Type standards. They are placed as polygon overlays on individual parcels to indicate the intended lot type. Each type has a distinct color and optional line work showing the typical building placement, setbacks, and lot coverage envelope.</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Cottage / Bungalow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 (trace parcel boundary)</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#FEF9C3 (pale yellow) + thin dashed building envelope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lot: 25–40 ft wide × 60–80 ft deep.</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Small, detached single-story or story-and-a-half house on a narrow lot. Front porch required. Rear lane access common.</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compatibility: T3, T4</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Lot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Lot depth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Front setback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Side setback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Rear setback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Max lot coverage (%)</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Parking: front / rear / garage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Porch required: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Single-Family House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#FEF3C7 (light amber) + building envelope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lot: 40–60 ft wide × 80–120 ft deep.</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Standard detached SFH. Larger lot than cottage. Attached or detached garage.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T3, T4</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Lot dimensions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Setbacks (front / side / rear)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Garage placement: attached / detached / none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Max lot coverage (%)</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Carriage House / ADU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#FDE68A (yellow) with secondary building symbol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Rear lot: 20–30 ft wide × 20–40 ft deep. Shown as overlay on parent lot.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Accessory dwelling unit located over or behind a garage, or in a separate structure at rear of lot.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T3, T4, T5</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ADU type: above garage / detached / basement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Max square footage (sq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Alley access required: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Townhouse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#FCD34D (amber) + party wall lines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lot: 18–24 ft wide × 60–80 ft deep per unit.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Attached dwelling sharing party walls. Street-facing front entries. Rear lane access.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T4, T5</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Unit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stories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Stoop / porch: required / optional / prohibited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Rear lane: required / optional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Side-by-Side Duplex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#FCD34D (amber) + center lot split</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lot: 40–50 ft wide × 60–80 ft deep (for the combined lot).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Two units side by side on a single lot. Often externally resembles a SFH.</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T4</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Individual unit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Setbacks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Entry design: side-by-side / stacked / courtyard</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Stacked Duplex / Triplex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#FBBF24 (warm amber)</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lot: 25–40 ft wide × 60–80 ft deep.</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Two or three units stacked vertically. Ground-floor entry to each unit or shared stair.</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T4, T5</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units: 2 / 3</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Entry: individual / shared stair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Building height (stories)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Courtyard Building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#F59E0B (amber) + courtyard opening symbol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lot: 60–100 ft wide × 100–150 ft deep.</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Multiple units organized around a shared internal courtyard. Shared entry from street.</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T4, T5</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Lot dimensions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Courtyard dimensions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units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Building height (stories)</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Live-Work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#FCA5A5 (light red-pink) + commerce/residential symbol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lot: 20–30 ft wide × 60–80 ft deep.</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Street-level commercial or workshop space with residential above or behind.</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T4, T5</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Ground floor use: retail / workshop / studio / office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Residential above: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Required shopfront: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Shopfront / Main Street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#F87171 (medium red)</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Min lot: 20–30 ft wide × 80–120 ft deep. Zero front setback.</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Ground-floor retail with commercial or residential above. Build-to line at sidewalk edge. Covered shopfront required.</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T5, T6</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Lot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Build-to line (0–5 ft from property line)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Shopfront coverage (%)</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Ground floor height (min 14 ft clear)</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Number of stories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Arcade / colonnade required: yes/no</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Mixed-Use Block / Liner Building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#EF4444 (red)</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Large lots: 80–300 ft wide × 100–200 ft deep.</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Large mixed-use building filling most of a block face. Structured parking behind or wrapped by residential/retail liner.</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T6, SD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Block face length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Maximum height (stories or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Ground floor active use required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Liner building: yes/no</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Parking: structured / underground / none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Civic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#C4B5FD (lavender)</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Varies.</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Reserved for civic buildings. Prominent placement — often on a terminated vista, at a civic square, or on a principal street corner.</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CB, any T-zone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Building type: hall / library / school / religious / museum / post office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Frontage: prominent entry / colonnaded / arcaded</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Open Space / Civic Space Lot</w:t>
            </w:r>
            <w:r>
              <w:rPr>
                <w:rFonts w:ascii="Arial" w:cs="Arial" w:eastAsia="Arial" w:hAnsi="Arial"/>
                <w:b w:val="false"/>
                <w:bCs w:val="false"/>
                <w:i w:val="false"/>
                <w:iCs w:val="false"/>
                <w:caps w:val="false"/>
                <w:color w:val="64748B"/>
                <w:sz w:val="18"/>
                <w:szCs w:val="18"/>
              </w:rPr>
              <w:t xml:space="preserve">   ·   FBC Lot Types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#6EE7B7 (mint green)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Varies.</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Formally designated public open space. Type determines design standards.</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CS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Space type: Greens / Squares / Parks / Plazas / Playgrounds / Pocket Parks / Community Gardens</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Design standard reference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10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220"/>
              <w:bottom w:type="dxa" w:w="100"/>
              <w:right w:type="dxa" w:w="220"/>
            </w:tcMar>
          </w:tcPr>
          <w:p>
            <w:pPr>
              <w:spacing w:after="0" w:before="0"/>
            </w:pPr>
            <w:r>
              <w:rPr>
                <w:rFonts w:ascii="Arial" w:cs="Arial" w:eastAsia="Arial" w:hAnsi="Arial"/>
                <w:b/>
                <w:bCs/>
                <w:i w:val="false"/>
                <w:iCs w:val="false"/>
                <w:caps w:val="false"/>
                <w:color w:val="FFFFFF"/>
                <w:sz w:val="22"/>
                <w:szCs w:val="22"/>
              </w:rPr>
              <w:t xml:space="preserve">Form-Based Code — Regulating Plan Elements</w:t>
            </w:r>
          </w:p>
        </w:tc>
      </w:tr>
    </w:tbl>
    <w:p>
      <w:pPr>
        <w:spacing w:after="6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These elements are used specifically to draw and annotate a Regulating Plan — the map document in a Form-Based Code that assigns zones, frontage types, and design requirements to every street and parcel.</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Regulating Plan Zone Boundary</w:t>
            </w:r>
            <w:r>
              <w:rPr>
                <w:rFonts w:ascii="Arial" w:cs="Arial" w:eastAsia="Arial" w:hAnsi="Arial"/>
                <w:b w:val="false"/>
                <w:bCs w:val="false"/>
                <w:i w:val="false"/>
                <w:iCs w:val="false"/>
                <w:caps w:val="false"/>
                <w:color w:val="64748B"/>
                <w:sz w:val="18"/>
                <w:szCs w:val="18"/>
              </w:rPr>
              <w:t xml:space="preserve">   ·   FBC Regulating Plan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Pen / Polygon Tool</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Bold colored boundary per zone type (matches transect zone colors above)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2–3 pt. Polygon fill: transect zone fill at 40% opacity.</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Defines the geographic extent of each transect zone or special district on the Regulating Plan. Zone designation label auto-places at centroid.</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type (T1–T6, SD, CS, CB)</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Zone label (e.g. 'T5-O' for T5 Open)</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Overlay designation (e.g. historic / waterfront)</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Required / Recommended Frontage Type</w:t>
            </w:r>
            <w:r>
              <w:rPr>
                <w:rFonts w:ascii="Arial" w:cs="Arial" w:eastAsia="Arial" w:hAnsi="Arial"/>
                <w:b w:val="false"/>
                <w:bCs w:val="false"/>
                <w:i w:val="false"/>
                <w:iCs w:val="false"/>
                <w:caps w:val="false"/>
                <w:color w:val="64748B"/>
                <w:sz w:val="18"/>
                <w:szCs w:val="18"/>
              </w:rPr>
              <w:t xml:space="preserve">   ·   FBC Regulating Plan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 applied along street-facing parcel edges</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Thick colored line segment over the street edge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weight: 4–6 pt. Color per frontage type.</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Applied along parcel or block face to indicate the required or recommended frontage type per the code.</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Frontage type: Common Lawn / Porch &amp; Fence / Terrace / Forecourt / Stoop / Shopfront / Gallery / Arcade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Required or Recommended</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Street name reference</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Special Requirement Note / Flag</w:t>
            </w:r>
            <w:r>
              <w:rPr>
                <w:rFonts w:ascii="Arial" w:cs="Arial" w:eastAsia="Arial" w:hAnsi="Arial"/>
                <w:b w:val="false"/>
                <w:bCs w:val="false"/>
                <w:i w:val="false"/>
                <w:iCs w:val="false"/>
                <w:caps w:val="false"/>
                <w:color w:val="64748B"/>
                <w:sz w:val="18"/>
                <w:szCs w:val="18"/>
              </w:rPr>
              <w:t xml:space="preserve">   ·   FBC Regulating Plan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Click-to-Place — anchored to a parcel or block face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Orange flag symbol (#F97316)</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Icon: 16×16 px on map.</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Flags a parcel, block face, or intersection that has a special requirement noted in the code — e.g. corner building required, terminated vista, mandatory civic space, required liner.</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Note text (free text field — appears as tooltip and in Details export)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Requirement type: corner treatment / terminated vista / mandatory build-to / liner required / special design review</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Reference code section</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BD5E1" w:sz="4"/>
              <w:right w:val="none" w:color="FFFFFF" w:sz="0"/>
            </w:tcBorders>
            <w:shd w:fill="F8FAFC" w:val="clear"/>
            <w:tcMar>
              <w:top w:type="dxa" w:w="80"/>
              <w:left w:type="dxa" w:w="160"/>
              <w:bottom w:type="dxa" w:w="80"/>
              <w:right w:type="dxa" w:w="160"/>
            </w:tcMar>
          </w:tcPr>
          <w:p>
            <w:pPr>
              <w:spacing w:after="0" w:before="0"/>
            </w:pPr>
            <w:r>
              <w:rPr>
                <w:rFonts w:ascii="Arial" w:cs="Arial" w:eastAsia="Arial" w:hAnsi="Arial"/>
                <w:b/>
                <w:bCs/>
                <w:i w:val="false"/>
                <w:iCs w:val="false"/>
                <w:caps w:val="false"/>
                <w:color w:val="1E293B"/>
                <w:sz w:val="21"/>
                <w:szCs w:val="21"/>
              </w:rPr>
              <w:t xml:space="preserve">Street Type Assignment</w:t>
            </w:r>
            <w:r>
              <w:rPr>
                <w:rFonts w:ascii="Arial" w:cs="Arial" w:eastAsia="Arial" w:hAnsi="Arial"/>
                <w:b w:val="false"/>
                <w:bCs w:val="false"/>
                <w:i w:val="false"/>
                <w:iCs w:val="false"/>
                <w:caps w:val="false"/>
                <w:color w:val="64748B"/>
                <w:sz w:val="18"/>
                <w:szCs w:val="18"/>
              </w:rPr>
              <w:t xml:space="preserve">   ·   FBC Regulating Plan</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Draw Mode</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Tool — applied along street centerline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Default Color</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Color-coded line per street type</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60"/>
              <w:bottom w:type="dxa" w:w="60"/>
              <w:right w:type="dxa" w:w="120"/>
            </w:tcMar>
          </w:tcPr>
          <w:p>
            <w:r>
              <w:rPr>
                <w:rFonts w:ascii="Arial" w:cs="Arial" w:eastAsia="Arial" w:hAnsi="Arial"/>
                <w:b/>
                <w:bCs/>
                <w:i w:val="false"/>
                <w:iCs w:val="false"/>
                <w:caps w:val="false"/>
                <w:color w:val="64748B"/>
                <w:sz w:val="17"/>
                <w:szCs w:val="17"/>
              </w:rPr>
              <w:t xml:space="preserve">Standard Dimensions</w:t>
            </w:r>
          </w:p>
        </w:tc>
        <w:tc>
          <w:tcPr>
            <w:tcW w:type="dxa" w:w="7360"/>
            <w:tcBorders>
              <w:top w:val="single" w:color="E2E8F0" w:sz="4"/>
              <w:left w:val="single" w:color="E2E8F0" w:sz="4"/>
              <w:bottom w:val="single" w:color="E2E8F0" w:sz="4"/>
              <w:right w:val="single" w:color="E2E8F0" w:sz="4"/>
            </w:tcBorders>
            <w:tcMar>
              <w:top w:type="dxa" w:w="60"/>
              <w:left w:type="dxa" w:w="120"/>
              <w:bottom w:type="dxa" w:w="60"/>
              <w:right w:type="dxa" w:w="160"/>
            </w:tcMar>
          </w:tcPr>
          <w:p>
            <w:r>
              <w:rPr>
                <w:rFonts w:ascii="Arial" w:cs="Arial" w:eastAsia="Arial" w:hAnsi="Arial"/>
                <w:b w:val="false"/>
                <w:bCs w:val="false"/>
                <w:i w:val="false"/>
                <w:iCs w:val="false"/>
                <w:caps w:val="false"/>
                <w:color w:val="0F172A"/>
                <w:sz w:val="17"/>
                <w:szCs w:val="17"/>
              </w:rPr>
              <w:t xml:space="preserve">Line weight: 3–4 pt.</w:t>
            </w:r>
          </w:p>
        </w:tc>
      </w:tr>
      <w:tr>
        <w:tc>
          <w:tcPr>
            <w:tcW w:type="dxa" w:w="9360"/>
            <w:gridSpan w:val="2"/>
            <w:tcBorders>
              <w:top w:val="single" w:color="CBD5E1" w:sz="4"/>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val="false"/>
                <w:bCs w:val="false"/>
                <w:i/>
                <w:iCs/>
                <w:caps w:val="false"/>
                <w:color w:val="475569"/>
                <w:sz w:val="17"/>
                <w:szCs w:val="17"/>
              </w:rPr>
              <w:t xml:space="preserve">Assigns a street design type from the FBC street standards to each street in the plan area.</w:t>
            </w:r>
          </w:p>
        </w:tc>
      </w:tr>
      <w:tr>
        <w:tc>
          <w:tcPr>
            <w:tcW w:type="dxa" w:w="9360"/>
            <w:gridSpan w:val="2"/>
            <w:tcBorders>
              <w:top w:val="single" w:color="CBD5E1" w:sz="4"/>
              <w:left w:val="none" w:color="FFFFFF" w:sz="0"/>
              <w:bottom w:val="none" w:color="FFFFFF" w:sz="0"/>
              <w:right w:val="none" w:color="FFFFFF" w:sz="0"/>
            </w:tcBorders>
            <w:shd w:fill="FAFBFC" w:val="clear"/>
            <w:tcMar>
              <w:top w:type="dxa" w:w="60"/>
              <w:left w:type="dxa" w:w="160"/>
              <w:bottom w:type="dxa" w:w="4"/>
              <w:right w:type="dxa" w:w="160"/>
            </w:tcMar>
          </w:tcPr>
          <w:p>
            <w:r>
              <w:rPr>
                <w:rFonts w:ascii="Arial" w:cs="Arial" w:eastAsia="Arial" w:hAnsi="Arial"/>
                <w:b/>
                <w:bCs/>
                <w:i w:val="false"/>
                <w:iCs w:val="false"/>
                <w:caps w:val="false"/>
                <w:color w:val="475569"/>
                <w:sz w:val="17"/>
                <w:szCs w:val="17"/>
              </w:rPr>
              <w:t xml:space="preserve">Properties in Details Panel:</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Street type (from a user-defined or standard street type library, e.g. 'Main Street,' 'Neighborhood Street,' 'Avenue,' 'Rear Lane')</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Required ROW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Required sidewalk width (ft)</w:t>
            </w:r>
          </w:p>
        </w:tc>
      </w:tr>
      <w:tr>
        <w:tc>
          <w:tcPr>
            <w:tcW w:type="dxa" w:w="9360"/>
            <w:gridSpan w:val="2"/>
            <w:tcBorders>
              <w:top w:val="none" w:color="FFFFFF" w:sz="0"/>
              <w:left w:val="none" w:color="FFFFFF" w:sz="0"/>
              <w:bottom w:val="none" w:color="FFFFFF" w:sz="0"/>
              <w:right w:val="none" w:color="FFFFFF" w:sz="0"/>
            </w:tcBorders>
            <w:shd w:fill="FAFBFC" w:val="clear"/>
            <w:tcMar>
              <w:top w:type="dxa" w:w="20"/>
              <w:left w:type="dxa" w:w="280"/>
              <w:bottom w:type="dxa" w:w="20"/>
              <w:right w:type="dxa" w:w="160"/>
            </w:tcMar>
          </w:tcPr>
          <w:p>
            <w:r>
              <w:rPr>
                <w:rFonts w:ascii="Arial" w:cs="Arial" w:eastAsia="Arial" w:hAnsi="Arial"/>
                <w:b w:val="false"/>
                <w:bCs w:val="false"/>
                <w:i w:val="false"/>
                <w:iCs w:val="false"/>
                <w:caps w:val="false"/>
                <w:color w:val="475569"/>
                <w:sz w:val="17"/>
                <w:szCs w:val="17"/>
              </w:rPr>
              <w:t xml:space="preserve">· Street tree: required / optional</w:t>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60"/>
              <w:right w:type="dxa" w:w="0"/>
            </w:tcMar>
          </w:tcPr>
          <w:p>
            <w:pPr>
              <w:spacing w:after="80" w:before="0"/>
            </w:pPr>
            <w:r>
              <w:rPr>
                <w:rFonts w:ascii="Arial" w:cs="Arial" w:eastAsia="Arial" w:hAnsi="Arial"/>
                <w:b w:val="false"/>
                <w:bCs w:val="false"/>
                <w:i w:val="false"/>
                <w:iCs w:val="false"/>
                <w:caps w:val="false"/>
                <w:color w:val="0F172A"/>
                <w:sz w:val="20"/>
                <w:szCs w:val="20"/>
              </w:rPr>
              <w:t xml:space="preserve"/>
            </w:r>
          </w:p>
        </w:tc>
      </w:tr>
    </w:tbl>
    <w:p>
      <w:pPr>
        <w:spacing w:after="8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All FBC and Land Use polygons share these properties: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Category / zone designation label — auto-places at polygon centroid, or user-positioned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Fill color (default per type, user-overridable)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Opacity (0–80%)</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Boundary stroke: color, weight, dashed/solid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Area label: yes/no, font size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FAR / density / lot coverage note (optional text field)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Code section reference (text — e.g. 'Section 4.2.3')</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Export: the Details zone export button will export a formatted summary of all FBC annotations in the project as a PDF table — useful for regulatory review packets</w:t>
      </w:r>
    </w:p>
    <w:p>
      <w:pPr>
        <w:spacing w:after="160" w:before="0"/>
      </w:pPr>
      <w:r>
        <w:rPr>
          <w:rFonts w:ascii="Arial" w:cs="Arial" w:eastAsia="Arial" w:hAnsi="Arial"/>
          <w:b w:val="false"/>
          <w:bCs w:val="false"/>
          <w:i w:val="false"/>
          <w:iCs w:val="false"/>
          <w:caps w:val="false"/>
          <w:color w:val="0F172A"/>
          <w:sz w:val="20"/>
          <w:szCs w:val="20"/>
        </w:rPr>
        <w:t xml:space="preserve"/>
      </w:r>
    </w:p>
    <w:p>
      <w:r>
        <w:br w:type="page"/>
      </w:r>
    </w:p>
    <w:p>
      <w:pPr>
        <w:pStyle w:val="Heading1"/>
        <w:pBdr>
          <w:top w:val="none" w:color="FFFFFF" w:sz="0"/>
          <w:bottom w:val="single" w:color="2563EB" w:sz="10"/>
          <w:left w:val="none" w:color="FFFFFF" w:sz="0"/>
          <w:right w:val="none" w:color="FFFFFF" w:sz="0"/>
        </w:pBdr>
        <w:spacing w:after="160" w:before="480"/>
      </w:pPr>
      <w:r>
        <w:rPr>
          <w:rFonts w:ascii="Arial" w:cs="Arial" w:eastAsia="Arial" w:hAnsi="Arial"/>
          <w:b/>
          <w:bCs/>
          <w:i w:val="false"/>
          <w:iCs w:val="false"/>
          <w:caps w:val="false"/>
          <w:color w:val="1E3A5F"/>
          <w:sz w:val="34"/>
          <w:szCs w:val="34"/>
        </w:rPr>
        <w:t xml:space="preserve">6. Shadow Analysis</w:t>
      </w:r>
    </w:p>
    <w:p>
      <w:pPr>
        <w:spacing w:after="80" w:before="60"/>
      </w:pPr>
      <w:r>
        <w:rPr>
          <w:rFonts w:ascii="Arial" w:cs="Arial" w:eastAsia="Arial" w:hAnsi="Arial"/>
          <w:b w:val="false"/>
          <w:bCs w:val="false"/>
          <w:i w:val="false"/>
          <w:iCs w:val="false"/>
          <w:caps w:val="false"/>
          <w:color w:val="0F172A"/>
          <w:sz w:val="20"/>
          <w:szCs w:val="20"/>
        </w:rPr>
        <w:t xml:space="preserve">Shadow Analysis is a feature that allows users to visualize how proposed or existing buildings cast shadows on the surrounding ground, streets, and open spaces. It is a powerful tool for evaluating sun access, shadow impacts on public spaces, and solar potential.</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6.1 Activation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 Analysis is available only when 3D mode is active.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 sun/shadow button appears in the top bar (or near the 3D mode button). Clicking it opens the Shadow Analysis Panel.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Individual buildings can have Shadow Analysis enabled or disabled via a toggle in their Details Panel.</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6.2 Shadow Analysis Panel</w:t>
      </w:r>
    </w:p>
    <w:p>
      <w:pPr>
        <w:spacing w:after="80" w:before="60"/>
      </w:pPr>
      <w:r>
        <w:rPr>
          <w:rFonts w:ascii="Arial" w:cs="Arial" w:eastAsia="Arial" w:hAnsi="Arial"/>
          <w:b w:val="false"/>
          <w:bCs w:val="false"/>
          <w:i w:val="false"/>
          <w:iCs w:val="false"/>
          <w:caps w:val="false"/>
          <w:color w:val="0F172A"/>
          <w:sz w:val="20"/>
          <w:szCs w:val="20"/>
        </w:rPr>
        <w:t xml:space="preserve">The Shadow Analysis Panel is a floating sub-panel that appears when Shadow Analysis is activated. It overlaps the canvas (does not push other panels). It can be collapsed to a compact bar.</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6"/>
              <w:bottom w:val="none" w:color="FFFFFF" w:sz="0"/>
              <w:right w:val="none" w:color="FFFFFF" w:sz="0"/>
            </w:tcBorders>
            <w:shd w:fill="EDE9FE"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5B21B6"/>
                <w:sz w:val="20"/>
                <w:szCs w:val="20"/>
              </w:rPr>
              <w:t xml:space="preserve">SHADOW ANALYSIS CONTROLS</w:t>
            </w:r>
          </w:p>
          <w:p>
            <w:pPr>
              <w:spacing w:after="30" w:before="30"/>
            </w:pPr>
            <w:r>
              <w:rPr>
                <w:rFonts w:ascii="Arial" w:cs="Arial" w:eastAsia="Arial" w:hAnsi="Arial"/>
                <w:b w:val="false"/>
                <w:bCs w:val="false"/>
                <w:i w:val="false"/>
                <w:iCs w:val="false"/>
                <w:caps w:val="false"/>
                <w:color w:val="334155"/>
                <w:sz w:val="18"/>
                <w:szCs w:val="18"/>
              </w:rPr>
              <w:t xml:space="preserve">Date selector — month and day picker. Defaults to today's date. Key dates (summer solstice, winter solstice, spring/fall equinox) are quick-select buttons.</w:t>
            </w:r>
          </w:p>
          <w:p>
            <w:pPr>
              <w:spacing w:after="30" w:before="30"/>
            </w:pPr>
            <w:r>
              <w:rPr>
                <w:rFonts w:ascii="Arial" w:cs="Arial" w:eastAsia="Arial" w:hAnsi="Arial"/>
                <w:b w:val="false"/>
                <w:bCs w:val="false"/>
                <w:i w:val="false"/>
                <w:iCs w:val="false"/>
                <w:caps w:val="false"/>
                <w:color w:val="334155"/>
                <w:sz w:val="18"/>
                <w:szCs w:val="18"/>
              </w:rPr>
              <w:t xml:space="preserve">Time slider — hour-based slider from 6:00 AM to 8:00 PM. Displays current time label. Shadow updates in real time as slider is dragged.</w:t>
            </w:r>
          </w:p>
          <w:p>
            <w:pPr>
              <w:spacing w:after="30" w:before="30"/>
            </w:pPr>
            <w:r>
              <w:rPr>
                <w:rFonts w:ascii="Arial" w:cs="Arial" w:eastAsia="Arial" w:hAnsi="Arial"/>
                <w:b w:val="false"/>
                <w:bCs w:val="false"/>
                <w:i w:val="false"/>
                <w:iCs w:val="false"/>
                <w:caps w:val="false"/>
                <w:color w:val="334155"/>
                <w:sz w:val="18"/>
                <w:szCs w:val="18"/>
              </w:rPr>
              <w:t xml:space="preserve">Animation — Play button animates shadows through the full day (6 AM to 8 PM) in a loop. Speed selector: 1×, 5×, 10× (representing hours per second).</w:t>
            </w:r>
          </w:p>
          <w:p>
            <w:pPr>
              <w:spacing w:after="30" w:before="30"/>
            </w:pPr>
            <w:r>
              <w:rPr>
                <w:rFonts w:ascii="Arial" w:cs="Arial" w:eastAsia="Arial" w:hAnsi="Arial"/>
                <w:b w:val="false"/>
                <w:bCs w:val="false"/>
                <w:i w:val="false"/>
                <w:iCs w:val="false"/>
                <w:caps w:val="false"/>
                <w:color w:val="334155"/>
                <w:sz w:val="18"/>
                <w:szCs w:val="18"/>
              </w:rPr>
              <w:t xml:space="preserve">Shadow color — Defaults to semi-transparent dark blue (#1E3A5F, 50% opacity) on the map surface. Color and opacity are configurable.</w:t>
            </w:r>
          </w:p>
          <w:p>
            <w:pPr>
              <w:spacing w:after="30" w:before="30"/>
            </w:pPr>
            <w:r>
              <w:rPr>
                <w:rFonts w:ascii="Arial" w:cs="Arial" w:eastAsia="Arial" w:hAnsi="Arial"/>
                <w:b w:val="false"/>
                <w:bCs w:val="false"/>
                <w:i w:val="false"/>
                <w:iCs w:val="false"/>
                <w:caps w:val="false"/>
                <w:color w:val="334155"/>
                <w:sz w:val="18"/>
                <w:szCs w:val="18"/>
              </w:rPr>
              <w:t xml:space="preserve">Cumulative shadow overlay — Optional: shows a heat map of total shadow hours across the day (dark = always in shadow, light = always in sun). Toggle on/off.</w:t>
            </w:r>
          </w:p>
          <w:p>
            <w:pPr>
              <w:spacing w:after="30" w:before="30"/>
            </w:pPr>
            <w:r>
              <w:rPr>
                <w:rFonts w:ascii="Arial" w:cs="Arial" w:eastAsia="Arial" w:hAnsi="Arial"/>
                <w:b w:val="false"/>
                <w:bCs w:val="false"/>
                <w:i w:val="false"/>
                <w:iCs w:val="false"/>
                <w:caps w:val="false"/>
                <w:color w:val="334155"/>
                <w:sz w:val="18"/>
                <w:szCs w:val="18"/>
              </w:rPr>
              <w:t xml:space="preserve">Location confirmation — shows the lat/lng being used for sun position calculation. Auto-detected from current map center. User can override.</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6.3 Shadow Rendering</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Shadows are computed using the sun's azimuth and altitude at the specified date, time, and location (sun position algorithm using lat/lng).</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Each building casts a shadow polygon projected onto the map surface. The shadow length and direction update in real time with the time slider.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Buildings with more floors cast longer shadows. The calculation uses total height (floors × floor-to-floor height, or manual height override).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Shadows from multiple buildings layer correctly — overlapping shadow areas darken.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Shadows do not render on other buildings (no inter-building shadowing in MVP — ground-plane shadows only).</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 polygons are not saved as GeoJSON elements — they are a view layer only. However, the cumulative shadow heat map can be exported as a PNG.</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6.4 Shadow Analysis Export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Screenshot of current shadow state: Exports current map view with shadow overlay as PNG.</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Cumulative shadow map: Exports the daily shadow heat map as PNG or PDF.</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 report (PDF): Summary showing selected date, sunrise/sunset times, minimum and maximum shadow extents, and a series of four shadow snapshots (9 AM, 12 PM, 3 PM, 6 PM).</w:t>
      </w:r>
    </w:p>
    <w:p>
      <w:pPr>
        <w:spacing w:after="160" w:before="0"/>
      </w:pPr>
      <w:r>
        <w:rPr>
          <w:rFonts w:ascii="Arial" w:cs="Arial" w:eastAsia="Arial" w:hAnsi="Arial"/>
          <w:b w:val="false"/>
          <w:bCs w:val="false"/>
          <w:i w:val="false"/>
          <w:iCs w:val="false"/>
          <w:caps w:val="false"/>
          <w:color w:val="0F172A"/>
          <w:sz w:val="20"/>
          <w:szCs w:val="20"/>
        </w:rPr>
        <w:t xml:space="preserve"/>
      </w:r>
    </w:p>
    <w:p>
      <w:r>
        <w:br w:type="page"/>
      </w:r>
    </w:p>
    <w:p>
      <w:pPr>
        <w:pStyle w:val="Heading1"/>
        <w:pBdr>
          <w:top w:val="none" w:color="FFFFFF" w:sz="0"/>
          <w:bottom w:val="single" w:color="2563EB" w:sz="10"/>
          <w:left w:val="none" w:color="FFFFFF" w:sz="0"/>
          <w:right w:val="none" w:color="FFFFFF" w:sz="0"/>
        </w:pBdr>
        <w:spacing w:after="160" w:before="480"/>
      </w:pPr>
      <w:r>
        <w:rPr>
          <w:rFonts w:ascii="Arial" w:cs="Arial" w:eastAsia="Arial" w:hAnsi="Arial"/>
          <w:b/>
          <w:bCs/>
          <w:i w:val="false"/>
          <w:iCs w:val="false"/>
          <w:caps w:val="false"/>
          <w:color w:val="1E3A5F"/>
          <w:sz w:val="34"/>
          <w:szCs w:val="34"/>
        </w:rPr>
        <w:t xml:space="preserve">7. Key UX Flows</w:t>
      </w:r>
    </w:p>
    <w:p>
      <w:pPr>
        <w:pStyle w:val="Heading2"/>
        <w:spacing w:after="120" w:before="320"/>
      </w:pPr>
      <w:r>
        <w:rPr>
          <w:rFonts w:ascii="Arial" w:cs="Arial" w:eastAsia="Arial" w:hAnsi="Arial"/>
          <w:b/>
          <w:bCs/>
          <w:i w:val="false"/>
          <w:iCs w:val="false"/>
          <w:caps w:val="false"/>
          <w:color w:val="1E293B"/>
          <w:sz w:val="26"/>
          <w:szCs w:val="26"/>
        </w:rPr>
        <w:t xml:space="preserve">7.1 First-Time Guest User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arrives at landing page. Two CTAs: 'Start Planning' (primary) and 'Sign Up Free' (secondary).</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clicks 'Start Planning.' Navigates immediately to /workspace/new. No account required.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Canvas opens. Basemap centered on user's approximate location (IP geolocation) or default view.</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Welcome tooltip appears anchored to the Tool Strip: 'Pick a drawing tool to start, or choose an element from the right panel. No account needed.'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Persistent banner at top of canvas: 'Create a free account to save your work.' with 'Save My Work' button.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draws freely. All tools and elements fully accessible.</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7.2 Guest Converts to Account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Guest clicks 'Save My Work' (or any auth-gated action — Share, project rename).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Modal appears without page navigation: 'Create a free account to save this plan.' Sign-up form + 'Already have an account? Log In' link.</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creates account. Auth completes. Canvas state immediately saved as a new project.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Banner disappears. Top bar now shows 'Saved ✓' and project name is editable.</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7.3 Drawing a Street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finds 'Local Street' tile in the Streets category in the Element Library (Zone 2 of the right panel).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Clicks tile. Configuration drawer expands below: Pen Tool selected, Lane Count 2, Width 40 ft, Surface Asphalt.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presses P or clicks Pen Tool. Cursor becomes crosshair. Ghost corridor preview follows cursor.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clicks to place nodes along the route. Double-click to finish.</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Street corridor renders: asphalt fill, lane markings, sidewalks.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Zone 3 (Element Details) in the right panel shows the Cross-Section Editor. User adds a protected bike lane.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Canvas updates in real time. ROW expands to accommodate.</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7.4 Importing a Shapefile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goes to File → Import, or drags a ZIP file containing .shp + .dbf + .prj onto the canvas.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Import dialog: shows detected file type, number of features, and bounding box. User confirms.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If no .prj file: dialog prompts user to specify the coordinate reference system (common CRS options listed; search available).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Layer imports and appears in the 'Imported Layers' section at bottom of Layers Panel.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Layer is automatically styled with a default color. User can open style controls in Zone 4 (Layers) of the right panel to adjust fill, stroke, opacity, and label field.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uses the imported parcel layer as a reference to trace site boundaries with the Site Boundary annotation tool.</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7.5 Shadow Analysis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has placed several buildings on the canvas.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clicks the 3D button bottom-right. Canvas tilts to perspective view. Buildings extrude.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clicks the Shadow Analysis button (sun icon) in the top bar. Shadow Analysis Panel opens.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Shadows appear immediately at current date and local noon.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drags the time slider from 8 AM to 4 PM. Shadows sweep across the canvas in real time.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clicks Play. Shadows animate through the full day in a loop.</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enables cumulative shadow overlay. A heat map appears showing which areas receive the least sun.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exports a shadow report PDF. Report includes 4 snapshots and a summary of shadow extents.</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7.6 Night Mode Walkthrough</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has drawn a street redesign with street lights placed every 80 ft and string lights across a plaza area.</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clicks the moon icon in the top bar. Canvas darkens immediately with a 400ms fade.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Street lights glow warm white, each with a ~40 ft illumination halo visible against the dark canvas.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String lights in the plaza glimmer with small individual amber halos at each bulb.</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identifies a gap in lighting coverage between two blocks. Places two additional street lights. Halos appear immediately.</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clicks Share → Generate View-Only Link. Recipient opens the link — Night Mode is preserved in the shared view.</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exports the plan as PDF. The exported document shows the nighttime render with the title block, scale bar, and north arrow.</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7.7 Saving and Sharing</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Auto-save fires every 30 seconds. Top bar shows 'Saved ✓'.</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clicks Share. Modal: Collaborate Link (edit, requires auth) and View-Only Link (no auth required to view).</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User copies View-Only Link. Recipient opens it — sees read-only full-screen map. No editing tools shown.</w:t>
      </w:r>
    </w:p>
    <w:p>
      <w:pPr>
        <w:spacing w:after="160" w:before="0"/>
      </w:pPr>
      <w:r>
        <w:rPr>
          <w:rFonts w:ascii="Arial" w:cs="Arial" w:eastAsia="Arial" w:hAnsi="Arial"/>
          <w:b w:val="false"/>
          <w:bCs w:val="false"/>
          <w:i w:val="false"/>
          <w:iCs w:val="false"/>
          <w:caps w:val="false"/>
          <w:color w:val="0F172A"/>
          <w:sz w:val="20"/>
          <w:szCs w:val="20"/>
        </w:rPr>
        <w:t xml:space="preserve"/>
      </w:r>
    </w:p>
    <w:p>
      <w:r>
        <w:br w:type="page"/>
      </w:r>
    </w:p>
    <w:p>
      <w:pPr>
        <w:pStyle w:val="Heading1"/>
        <w:pBdr>
          <w:top w:val="none" w:color="FFFFFF" w:sz="0"/>
          <w:bottom w:val="single" w:color="2563EB" w:sz="10"/>
          <w:left w:val="none" w:color="FFFFFF" w:sz="0"/>
          <w:right w:val="none" w:color="FFFFFF" w:sz="0"/>
        </w:pBdr>
        <w:spacing w:after="160" w:before="480"/>
      </w:pPr>
      <w:r>
        <w:rPr>
          <w:rFonts w:ascii="Arial" w:cs="Arial" w:eastAsia="Arial" w:hAnsi="Arial"/>
          <w:b/>
          <w:bCs/>
          <w:i w:val="false"/>
          <w:iCs w:val="false"/>
          <w:caps w:val="false"/>
          <w:color w:val="1E3A5F"/>
          <w:sz w:val="34"/>
          <w:szCs w:val="34"/>
        </w:rPr>
        <w:t xml:space="preserve">8. Advanced Features</w:t>
      </w:r>
    </w:p>
    <w:p>
      <w:pPr>
        <w:pStyle w:val="Heading2"/>
        <w:spacing w:after="120" w:before="320"/>
      </w:pPr>
      <w:r>
        <w:rPr>
          <w:rFonts w:ascii="Arial" w:cs="Arial" w:eastAsia="Arial" w:hAnsi="Arial"/>
          <w:b/>
          <w:bCs/>
          <w:i w:val="false"/>
          <w:iCs w:val="false"/>
          <w:caps w:val="false"/>
          <w:color w:val="1E293B"/>
          <w:sz w:val="26"/>
          <w:szCs w:val="26"/>
        </w:rPr>
        <w:t xml:space="preserve">8.1 Scenario Manager</w:t>
      </w:r>
    </w:p>
    <w:p>
      <w:pPr>
        <w:spacing w:after="80" w:before="60"/>
      </w:pPr>
      <w:r>
        <w:rPr>
          <w:rFonts w:ascii="Arial" w:cs="Arial" w:eastAsia="Arial" w:hAnsi="Arial"/>
          <w:b w:val="false"/>
          <w:bCs w:val="false"/>
          <w:i w:val="false"/>
          <w:iCs w:val="false"/>
          <w:caps w:val="false"/>
          <w:color w:val="0F172A"/>
          <w:sz w:val="20"/>
          <w:szCs w:val="20"/>
        </w:rPr>
        <w:t xml:space="preserve">Multiple design scenarios on the same basemap. Accessible from File menu or a Scenarios button in the top bar. Scenarios share the basemap and land use layer. Other elements can differ per scenario. Side-by-side comparison view with linked pan/zoom.</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8.2 Before / After Toggle</w:t>
      </w:r>
    </w:p>
    <w:p>
      <w:pPr>
        <w:spacing w:after="80" w:before="60"/>
      </w:pPr>
      <w:r>
        <w:rPr>
          <w:rFonts w:ascii="Arial" w:cs="Arial" w:eastAsia="Arial" w:hAnsi="Arial"/>
          <w:b w:val="false"/>
          <w:bCs w:val="false"/>
          <w:i w:val="false"/>
          <w:iCs w:val="false"/>
          <w:caps w:val="false"/>
          <w:color w:val="0F172A"/>
          <w:sz w:val="20"/>
          <w:szCs w:val="20"/>
        </w:rPr>
        <w:t xml:space="preserve">Each element has Existing / Proposed toggle in the Details Panel. A master Before/After switch in the top bar shows only Existing (Before) or all elements (After). Clean communication for presentations and public engagement.</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8.3 Phasing</w:t>
      </w:r>
    </w:p>
    <w:p>
      <w:pPr>
        <w:spacing w:after="80" w:before="60"/>
      </w:pPr>
      <w:r>
        <w:rPr>
          <w:rFonts w:ascii="Arial" w:cs="Arial" w:eastAsia="Arial" w:hAnsi="Arial"/>
          <w:b w:val="false"/>
          <w:bCs w:val="false"/>
          <w:i w:val="false"/>
          <w:iCs w:val="false"/>
          <w:caps w:val="false"/>
          <w:color w:val="0F172A"/>
          <w:sz w:val="20"/>
          <w:szCs w:val="20"/>
        </w:rPr>
        <w:t xml:space="preserve">Elements tagged with a phase (Existing / Phase 1 Near Term / Phase 2 Mid Term / Phase 3 Long Term). Phase filter in Layers Panel shows/hides phases. Phase coloring: Phase 1 = solid, Phase 2 = medium dash, Phase 3 = long dash.</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8.4 Live Metrics Dashboard</w:t>
      </w:r>
    </w:p>
    <w:p>
      <w:pPr>
        <w:spacing w:after="80" w:before="60"/>
      </w:pPr>
      <w:r>
        <w:rPr>
          <w:rFonts w:ascii="Arial" w:cs="Arial" w:eastAsia="Arial" w:hAnsi="Arial"/>
          <w:b w:val="false"/>
          <w:bCs w:val="false"/>
          <w:i w:val="false"/>
          <w:iCs w:val="false"/>
          <w:caps w:val="false"/>
          <w:color w:val="0F172A"/>
          <w:sz w:val="20"/>
          <w:szCs w:val="20"/>
        </w:rPr>
        <w:t xml:space="preserve">Collapsible panel showing live-updating statistics. Accessible via chart icon in top bar.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Total street length by type (ft of protected bike lane, bus lane, sidewalk, etc.)</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Green coverage ratio (% of site covered by landscape elements)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Active frontage length (ft of ground-floor retail or active use)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Parking supply (stall count from all parking elements)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Total building GFA (footprint × stories)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Estimated residential units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Impervious surface area (%)</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Green infrastructure drainage area served</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8.5 3D Mode</w:t>
      </w:r>
    </w:p>
    <w:p>
      <w:pPr>
        <w:spacing w:after="80" w:before="60"/>
      </w:pPr>
      <w:r>
        <w:rPr>
          <w:rFonts w:ascii="Arial" w:cs="Arial" w:eastAsia="Arial" w:hAnsi="Arial"/>
          <w:b w:val="false"/>
          <w:bCs w:val="false"/>
          <w:i w:val="false"/>
          <w:iCs w:val="false"/>
          <w:caps w:val="false"/>
          <w:color w:val="0F172A"/>
          <w:sz w:val="20"/>
          <w:szCs w:val="20"/>
        </w:rPr>
        <w:t xml:space="preserve">Activated by 3D button bottom-right. Orbit by right-click drag. Pan with middle-click. Buildings extruded from floor count and floor-to-floor height. Trees as simplified 3D shapes. Click anywhere to return to 2D. Shadow Analysis available in 3D mode only.</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8.6 Night Mode</w:t>
      </w:r>
    </w:p>
    <w:p>
      <w:pPr>
        <w:spacing w:after="80" w:before="60"/>
      </w:pPr>
      <w:r>
        <w:rPr>
          <w:rFonts w:ascii="Arial" w:cs="Arial" w:eastAsia="Arial" w:hAnsi="Arial"/>
          <w:b w:val="false"/>
          <w:bCs w:val="false"/>
          <w:i w:val="false"/>
          <w:iCs w:val="false"/>
          <w:caps w:val="false"/>
          <w:color w:val="0F172A"/>
          <w:sz w:val="20"/>
          <w:szCs w:val="20"/>
        </w:rPr>
        <w:t xml:space="preserve">Night Mode is a visual toggle that simulates how a design would look and feel at night. It is a presentation and communication feature — not a separate editing mode. All drawing and editing tools remain fully functional while Night Mode is active.</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2563EB"/>
                <w:sz w:val="20"/>
                <w:szCs w:val="20"/>
              </w:rPr>
              <w:t xml:space="preserve">NIGHT MODE BEHAVIOR</w:t>
            </w:r>
          </w:p>
          <w:p>
            <w:pPr>
              <w:spacing w:after="30" w:before="30"/>
            </w:pPr>
            <w:r>
              <w:rPr>
                <w:rFonts w:ascii="Arial" w:cs="Arial" w:eastAsia="Arial" w:hAnsi="Arial"/>
                <w:b w:val="false"/>
                <w:bCs w:val="false"/>
                <w:i w:val="false"/>
                <w:iCs w:val="false"/>
                <w:caps w:val="false"/>
                <w:color w:val="334155"/>
                <w:sz w:val="18"/>
                <w:szCs w:val="18"/>
              </w:rPr>
              <w:t xml:space="preserve">Activation: Moon icon button in the top bar. Clicking toggles Night Mode on/off. A 'Night' pill badge in the top bar indicates active state.</w:t>
            </w:r>
          </w:p>
          <w:p>
            <w:pPr>
              <w:spacing w:after="30" w:before="30"/>
            </w:pPr>
            <w:r>
              <w:rPr>
                <w:rFonts w:ascii="Arial" w:cs="Arial" w:eastAsia="Arial" w:hAnsi="Arial"/>
                <w:b w:val="false"/>
                <w:bCs w:val="false"/>
                <w:i w:val="false"/>
                <w:iCs w:val="false"/>
                <w:caps w:val="false"/>
                <w:color w:val="334155"/>
                <w:sz w:val="18"/>
                <w:szCs w:val="18"/>
              </w:rPr>
              <w:t xml:space="preserve">Canvas darkening: A semi-transparent dark overlay (rgba(10,15,26,0.72)) is applied over the entire map canvas, including all drawn elements. This simulates a nighttime appearance.</w:t>
            </w:r>
          </w:p>
          <w:p>
            <w:pPr>
              <w:spacing w:after="30" w:before="30"/>
            </w:pPr>
            <w:r>
              <w:rPr>
                <w:rFonts w:ascii="Arial" w:cs="Arial" w:eastAsia="Arial" w:hAnsi="Arial"/>
                <w:b w:val="false"/>
                <w:bCs w:val="false"/>
                <w:i w:val="false"/>
                <w:iCs w:val="false"/>
                <w:caps w:val="false"/>
                <w:color w:val="334155"/>
                <w:sz w:val="18"/>
                <w:szCs w:val="18"/>
              </w:rPr>
              <w:t xml:space="preserve">The overlay is rendered on top of the map and all drawn elements EXCEPT light sources — light elements render above the overlay, creating the appearance of illumination.</w:t>
            </w:r>
          </w:p>
          <w:p>
            <w:pPr>
              <w:spacing w:after="30" w:before="30"/>
            </w:pPr>
            <w:r>
              <w:rPr>
                <w:rFonts w:ascii="Arial" w:cs="Arial" w:eastAsia="Arial" w:hAnsi="Arial"/>
                <w:b w:val="false"/>
                <w:bCs w:val="false"/>
                <w:i w:val="false"/>
                <w:iCs w:val="false"/>
                <w:caps w:val="false"/>
                <w:color w:val="334155"/>
                <w:sz w:val="18"/>
                <w:szCs w:val="18"/>
              </w:rPr>
              <w:t xml:space="preserve">Light halos: Every light element (Street Light, Pedestrian-Scale Light, String Lights / Festoon Lighting, Accent / Uplighting, Transit shelter lights, Building window illumination) renders a warm glow halo above the dark overlay. The halo is a radial gradient from the light's configured color (warm white default) to transparent, sized to the light's configured illumination radius.</w:t>
            </w:r>
          </w:p>
          <w:p>
            <w:pPr>
              <w:spacing w:after="30" w:before="30"/>
            </w:pPr>
            <w:r>
              <w:rPr>
                <w:rFonts w:ascii="Arial" w:cs="Arial" w:eastAsia="Arial" w:hAnsi="Arial"/>
                <w:b w:val="false"/>
                <w:bCs w:val="false"/>
                <w:i w:val="false"/>
                <w:iCs w:val="false"/>
                <w:caps w:val="false"/>
                <w:color w:val="334155"/>
                <w:sz w:val="18"/>
                <w:szCs w:val="18"/>
              </w:rPr>
              <w:t xml:space="preserve">Unlit areas: Areas without light sources appear very dark under the overlay, communicating gaps in lighting coverage.</w:t>
            </w:r>
          </w:p>
          <w:p>
            <w:pPr>
              <w:spacing w:after="30" w:before="30"/>
            </w:pPr>
            <w:r>
              <w:rPr>
                <w:rFonts w:ascii="Arial" w:cs="Arial" w:eastAsia="Arial" w:hAnsi="Arial"/>
                <w:b w:val="false"/>
                <w:bCs w:val="false"/>
                <w:i w:val="false"/>
                <w:iCs w:val="false"/>
                <w:caps w:val="false"/>
                <w:color w:val="334155"/>
                <w:sz w:val="18"/>
                <w:szCs w:val="18"/>
              </w:rPr>
              <w:t xml:space="preserve">The Left Panel, Top Bar, Right Panel, and Status Bar are unaffected by Night Mode — they remain in light theme.</w:t>
            </w:r>
          </w:p>
          <w:p>
            <w:pPr>
              <w:spacing w:after="30" w:before="30"/>
            </w:pPr>
            <w:r>
              <w:rPr>
                <w:rFonts w:ascii="Arial" w:cs="Arial" w:eastAsia="Arial" w:hAnsi="Arial"/>
                <w:b w:val="false"/>
                <w:bCs w:val="false"/>
                <w:i w:val="false"/>
                <w:iCs w:val="false"/>
                <w:caps w:val="false"/>
                <w:color w:val="334155"/>
                <w:sz w:val="18"/>
                <w:szCs w:val="18"/>
              </w:rPr>
              <w:t xml:space="preserve">Night Mode exports: The PNG and PDF export options respect Night Mode — if Night Mode is active when the user exports, the exported image shows the nighttime render.</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Night Mode is compatible with all other views — it works in 2D, 3D, and Shadow Analysis modes simultaneously.</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String Lights (Festoon Lighting): This element has special Night Mode behavior — each bulb glows individually, rendering warm amber halos spaced at the configured bulb interval. The effect should evoke the warmth of outdoor cafe or event lighting.</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Night Mode design tip for UX: The transition from Day to Night mode should animate smoothly — the overlay fades in over 400ms, and light halos fade in with a slight delay (200ms stagger) to create a dramatic and satisfying effect.</w:t>
      </w:r>
    </w:p>
    <w:p>
      <w:pPr>
        <w:spacing w:after="16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8.7 Print Layout Mode</w:t>
      </w:r>
    </w:p>
    <w:p>
      <w:pPr>
        <w:spacing w:after="80" w:before="60"/>
      </w:pPr>
      <w:r>
        <w:rPr>
          <w:rFonts w:ascii="Arial" w:cs="Arial" w:eastAsia="Arial" w:hAnsi="Arial"/>
          <w:b w:val="false"/>
          <w:bCs w:val="false"/>
          <w:i w:val="false"/>
          <w:iCs w:val="false"/>
          <w:caps w:val="false"/>
          <w:color w:val="0F172A"/>
          <w:sz w:val="20"/>
          <w:szCs w:val="20"/>
        </w:rPr>
        <w:t xml:space="preserve">Accessible from File → Print or the Export modal. Adds a configurable title block, north arrow, scale bar, legend, and border frame to the map. The map pans and zooms automatically to fit the selected paper size and scale precisely.</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Paper Size</w:t>
            </w:r>
          </w:p>
        </w:tc>
        <w:tc>
          <w:tcPr>
            <w:tcW w:type="dxa" w:w="696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Common Use</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8.5 × 11 in</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Memo exhibits, schematic sketches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11 × 17 in</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Detailed plans, community meeting handouts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18 × 24 in</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Presentation boards, public hearing exhibits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24 × 36 in</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Full plan sheets, standard architectural D-size</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30 × 42 in</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Large-format plan sheets, E-size</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Custom</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User enters width × height in inches</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spacing w:after="80" w:before="60"/>
      </w:pPr>
      <w:r>
        <w:rPr>
          <w:rFonts w:ascii="Arial" w:cs="Arial" w:eastAsia="Arial" w:hAnsi="Arial"/>
          <w:b w:val="false"/>
          <w:bCs w:val="false"/>
          <w:i w:val="false"/>
          <w:iCs w:val="false"/>
          <w:caps w:val="false"/>
          <w:color w:val="0F172A"/>
          <w:sz w:val="20"/>
          <w:szCs w:val="20"/>
        </w:rPr>
        <w:t xml:space="preserve">Standard map scales (engineering / planning convention — all expressed as 1 inch = N feet):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Scale</w:t>
            </w:r>
          </w:p>
        </w:tc>
        <w:tc>
          <w:tcPr>
            <w:tcW w:type="dxa" w:w="368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Ratio</w:t>
            </w:r>
          </w:p>
        </w:tc>
        <w:tc>
          <w:tcPr>
            <w:tcW w:type="dxa" w:w="368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Typical Use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10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1:120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Site details, furniture layout, small plaza</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20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1:240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Intersection design, streetscape detail</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30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1:360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Block-level streetscape, small site plan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40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1:480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Site plan, small neighborhood block</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50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1:600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Site plan, typical urban block</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60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1:720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Site plan, large block or small district</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100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1:1200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Neighborhood plan, transit corridor study</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200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1:2400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Sub-area plan, multi-neighborhood study</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400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1:4800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District plan, small city section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500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1:6000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City-wide study, large district plan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1 in = 1000 ft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1:12000</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Regional/city overview context map</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Custom</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User enters scale (any ratio or ft-per-inch value)</w:t>
            </w:r>
          </w:p>
        </w:tc>
      </w:tr>
    </w:tbl>
    <w:p>
      <w:pPr>
        <w:spacing w:after="80" w:before="0"/>
      </w:pPr>
      <w:r>
        <w:rPr>
          <w:rFonts w:ascii="Arial" w:cs="Arial" w:eastAsia="Arial" w:hAnsi="Arial"/>
          <w:b w:val="false"/>
          <w:bCs w:val="false"/>
          <w:i w:val="false"/>
          <w:iCs w:val="false"/>
          <w:caps w:val="false"/>
          <w:color w:val="0F172A"/>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Scale selector appears as a dropdown in the Print Layout panel. The currently displayed scale updates as a label in the title block automatically.</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Scale bar on the map auto-updates to match the selected print scale.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If the selected paper + scale combination would require zooming out beyond the available basemap resolution, a warning is shown: 'Satellite imagery may appear soft at this scale. Consider a larger scale or smaller paper size.'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Title block fields: Project name, Sub-title / description, Scale (auto), Date (auto, editable), Drawn by, Revision, North arrow (auto-rotating), Logo upload (optional). All fields editable inline within Print Layout mode.</w:t>
      </w:r>
    </w:p>
    <w:p>
      <w:pPr>
        <w:spacing w:after="160" w:before="0"/>
      </w:pPr>
      <w:r>
        <w:rPr>
          <w:rFonts w:ascii="Arial" w:cs="Arial" w:eastAsia="Arial" w:hAnsi="Arial"/>
          <w:b w:val="false"/>
          <w:bCs w:val="false"/>
          <w:i w:val="false"/>
          <w:iCs w:val="false"/>
          <w:caps w:val="false"/>
          <w:color w:val="0F172A"/>
          <w:sz w:val="20"/>
          <w:szCs w:val="20"/>
        </w:rPr>
        <w:t xml:space="preserve"/>
      </w:r>
    </w:p>
    <w:p>
      <w:r>
        <w:br w:type="page"/>
      </w:r>
    </w:p>
    <w:p>
      <w:pPr>
        <w:pStyle w:val="Heading1"/>
        <w:pBdr>
          <w:top w:val="none" w:color="FFFFFF" w:sz="0"/>
          <w:bottom w:val="single" w:color="2563EB" w:sz="10"/>
          <w:left w:val="none" w:color="FFFFFF" w:sz="0"/>
          <w:right w:val="none" w:color="FFFFFF" w:sz="0"/>
        </w:pBdr>
        <w:spacing w:after="160" w:before="480"/>
      </w:pPr>
      <w:r>
        <w:rPr>
          <w:rFonts w:ascii="Arial" w:cs="Arial" w:eastAsia="Arial" w:hAnsi="Arial"/>
          <w:b/>
          <w:bCs/>
          <w:i w:val="false"/>
          <w:iCs w:val="false"/>
          <w:caps w:val="false"/>
          <w:color w:val="1E3A5F"/>
          <w:sz w:val="34"/>
          <w:szCs w:val="34"/>
        </w:rPr>
        <w:t xml:space="preserve">9. Design Direction for Claude Design</w:t>
      </w:r>
    </w:p>
    <w:p>
      <w:pPr>
        <w:spacing w:after="80" w:before="60"/>
      </w:pPr>
      <w:r>
        <w:rPr>
          <w:rFonts w:ascii="Arial" w:cs="Arial" w:eastAsia="Arial" w:hAnsi="Arial"/>
          <w:b w:val="false"/>
          <w:bCs w:val="false"/>
          <w:i w:val="false"/>
          <w:iCs w:val="false"/>
          <w:caps w:val="false"/>
          <w:color w:val="0F172A"/>
          <w:sz w:val="20"/>
          <w:szCs w:val="20"/>
        </w:rPr>
        <w:t xml:space="preserve">This section is written directly for Claude Design. It defines the visual and interaction design principles to apply across every screen.</w:t>
      </w:r>
    </w:p>
    <w:p>
      <w:pPr>
        <w:spacing w:after="8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9.1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6"/>
              <w:bottom w:val="none" w:color="FFFFFF" w:sz="0"/>
              <w:right w:val="none" w:color="FFFFFF" w:sz="0"/>
            </w:tcBorders>
            <w:shd w:fill="EDE9FE" w:val="clear"/>
            <w:tcMar>
              <w:top w:type="dxa" w:w="120"/>
              <w:left w:type="dxa" w:w="220"/>
              <w:bottom w:type="dxa" w:w="120"/>
              <w:right w:type="dxa" w:w="220"/>
            </w:tcMar>
          </w:tcPr>
          <w:p>
            <w:pPr>
              <w:spacing w:after="60" w:before="0"/>
            </w:pPr>
            <w:r>
              <w:rPr>
                <w:rFonts w:ascii="Arial" w:cs="Arial" w:eastAsia="Arial" w:hAnsi="Arial"/>
                <w:b/>
                <w:bCs/>
                <w:i w:val="false"/>
                <w:iCs w:val="false"/>
                <w:caps w:val="false"/>
                <w:color w:val="5B21B6"/>
                <w:sz w:val="20"/>
                <w:szCs w:val="20"/>
              </w:rPr>
              <w:t xml:space="preserve">DESIGN CHARACTER</w:t>
            </w:r>
          </w:p>
          <w:p>
            <w:pPr>
              <w:spacing w:after="30" w:before="30"/>
            </w:pPr>
            <w:r>
              <w:rPr>
                <w:rFonts w:ascii="Arial" w:cs="Arial" w:eastAsia="Arial" w:hAnsi="Arial"/>
                <w:b w:val="false"/>
                <w:bCs w:val="false"/>
                <w:i w:val="false"/>
                <w:iCs w:val="false"/>
                <w:caps w:val="false"/>
                <w:color w:val="334155"/>
                <w:sz w:val="18"/>
                <w:szCs w:val="18"/>
              </w:rPr>
              <w:t xml:space="preserve">Urban Master Planner uses a light, clean, modern, minimal UI — white and off-white surfaces, crisp typography, generous whitespace, and no unnecessary decoration.</w:t>
            </w:r>
          </w:p>
          <w:p>
            <w:pPr>
              <w:spacing w:after="30" w:before="30"/>
            </w:pPr>
            <w:r>
              <w:rPr>
                <w:rFonts w:ascii="Arial" w:cs="Arial" w:eastAsia="Arial" w:hAnsi="Arial"/>
                <w:b w:val="false"/>
                <w:bCs w:val="false"/>
                <w:i w:val="false"/>
                <w:iCs w:val="false"/>
                <w:caps w:val="false"/>
                <w:color w:val="334155"/>
                <w:sz w:val="18"/>
                <w:szCs w:val="18"/>
              </w:rPr>
              <w:t xml:space="preserve">The map is always the hero. The UI is always in service of the map.</w:t>
            </w:r>
          </w:p>
          <w:p>
            <w:pPr>
              <w:spacing w:after="30" w:before="30"/>
            </w:pPr>
            <w:r>
              <w:rPr>
                <w:rFonts w:ascii="Arial" w:cs="Arial" w:eastAsia="Arial" w:hAnsi="Arial"/>
                <w:b w:val="false"/>
                <w:bCs w:val="false"/>
                <w:i w:val="false"/>
                <w:iCs w:val="false"/>
                <w:caps w:val="false"/>
                <w:color w:val="334155"/>
                <w:sz w:val="18"/>
                <w:szCs w:val="18"/>
              </w:rPr>
              <w:t xml:space="preserve">Overall aesthetic: clean light chrome + satellite map. Think Figma meets a beautifully designed urban planning document — precise, airy, and professional.</w:t>
            </w:r>
          </w:p>
          <w:p>
            <w:pPr>
              <w:spacing w:after="30" w:before="30"/>
            </w:pPr>
            <w:r>
              <w:rPr>
                <w:rFonts w:ascii="Arial" w:cs="Arial" w:eastAsia="Arial" w:hAnsi="Arial"/>
                <w:b w:val="false"/>
                <w:bCs w:val="false"/>
                <w:i w:val="false"/>
                <w:iCs w:val="false"/>
                <w:caps w:val="false"/>
                <w:color w:val="334155"/>
                <w:sz w:val="18"/>
                <w:szCs w:val="18"/>
              </w:rPr>
              <w:t xml:space="preserve">Canvas rendering: all drawn elements should look like clean Illustrator vectors — crisp strokes, flat fills, no raster softness. Streets, buildings, and landscape elements render with the precision and polish of a hand-drafted plan view.</w:t>
            </w:r>
          </w:p>
          <w:p>
            <w:pPr>
              <w:spacing w:after="30" w:before="30"/>
            </w:pPr>
            <w:r>
              <w:rPr>
                <w:rFonts w:ascii="Arial" w:cs="Arial" w:eastAsia="Arial" w:hAnsi="Arial"/>
                <w:b w:val="false"/>
                <w:bCs w:val="false"/>
                <w:i w:val="false"/>
                <w:iCs w:val="false"/>
                <w:caps w:val="false"/>
                <w:color w:val="334155"/>
                <w:sz w:val="18"/>
                <w:szCs w:val="18"/>
              </w:rPr>
              <w:t xml:space="preserve">The design must be visually excellent throughout — not just functional. Every screen, panel, tile, and modal should feel well-crafted.</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9.2 Color System</w:t>
      </w:r>
    </w:p>
    <w:p>
      <w:pPr>
        <w:spacing w:after="80" w:before="60"/>
      </w:pPr>
      <w:r>
        <w:rPr>
          <w:rFonts w:ascii="Arial" w:cs="Arial" w:eastAsia="Arial" w:hAnsi="Arial"/>
          <w:b w:val="false"/>
          <w:bCs w:val="false"/>
          <w:i w:val="false"/>
          <w:iCs w:val="false"/>
          <w:caps w:val="false"/>
          <w:color w:val="0F172A"/>
          <w:sz w:val="20"/>
          <w:szCs w:val="20"/>
        </w:rPr>
        <w:t xml:space="preserve">The UI is a light theme throughout. All panels, sidebars, modals, and toolbars use white or near-white surfaces. The satellite map provides the only dark area in the interface.</w:t>
      </w:r>
    </w:p>
    <w:p>
      <w:pPr>
        <w:spacing w:after="6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Token</w:t>
            </w:r>
          </w:p>
        </w:tc>
        <w:tc>
          <w:tcPr>
            <w:tcW w:type="dxa" w:w="328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Hex</w:t>
            </w:r>
          </w:p>
        </w:tc>
        <w:tc>
          <w:tcPr>
            <w:tcW w:type="dxa" w:w="3280"/>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Usage</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--color-bg-base</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#F8FAFC</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App background — very light gray</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--color-bg-panel</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#FFFFFF</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Left panel, top bar, modal backgrounds — pure white</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--color-bg-elevated</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#F1F5F9</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Card surfaces, input backgrounds, hover states — soft gray</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--color-bg-subtle</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#E2E8F0</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Secondary surfaces, section headers, dividers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--color-border</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#E2E8F0</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Default borders and dividers — light gray</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--color-border-strong</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#CBD5E1</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Emphasized borders, active outlines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--color-text-primary</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#0F172A</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All primary text — near-black</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--color-text-secondary</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#475569</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Labels, metadata, secondary info</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--color-text-muted</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#94A3B8</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Placeholder text, disabled states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--color-accent</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#2563EB</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Primary actions, active states, links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--color-accent-hover</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#1D4ED8</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Hover on primary actions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--color-accent-subtle</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#EFF6FF</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Active tile backgrounds, selected states — very light blue</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--color-accent-border</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#BFDBFE</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Active tile border — light blue</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--color-success</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#16A34A</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Saved status, success states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--color-warning</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#D97706</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Unsaved changes, cautions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--color-danger</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#DC2626</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Delete actions, errors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--color-layers-bg</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#F8FAFC</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Layers zone background — very slightly off-white from panel</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--color-layers-separator</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#E2E8F0</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Line separating Layers zone from Element Library</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--color-night-overlay</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rgba(10,15,26,0.72)</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Night mode overlay on the canvas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--color-night-panel</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#F8FAFC</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Panels remain light even in night mode — only the canvas darkens</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9.3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c>
          <w:tcPr>
            <w:tcW w:type="dxa" w:w="26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Role</w:t>
            </w:r>
          </w:p>
        </w:tc>
        <w:tc>
          <w:tcPr>
            <w:tcW w:type="dxa" w:w="2253"/>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Font</w:t>
            </w:r>
          </w:p>
        </w:tc>
        <w:tc>
          <w:tcPr>
            <w:tcW w:type="dxa" w:w="2253"/>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Size</w:t>
            </w:r>
          </w:p>
        </w:tc>
        <w:tc>
          <w:tcPr>
            <w:tcW w:type="dxa" w:w="2254"/>
            <w:tcBorders>
              <w:top w:val="single" w:color="E2E8F0" w:sz="4"/>
              <w:left w:val="single" w:color="E2E8F0" w:sz="4"/>
              <w:bottom w:val="single" w:color="E2E8F0" w:sz="4"/>
              <w:right w:val="single" w:color="E2E8F0" w:sz="4"/>
            </w:tcBorders>
            <w:shd w:fill="334155" w:val="clear"/>
            <w:tcMar>
              <w:top w:type="dxa" w:w="80"/>
              <w:left w:type="dxa" w:w="120"/>
              <w:bottom w:type="dxa" w:w="80"/>
              <w:right w:type="dxa" w:w="120"/>
            </w:tcMar>
          </w:tcPr>
          <w:p>
            <w:r>
              <w:rPr>
                <w:rFonts w:ascii="Arial" w:cs="Arial" w:eastAsia="Arial" w:hAnsi="Arial"/>
                <w:b w:val="false"/>
                <w:bCs w:val="false"/>
                <w:i w:val="false"/>
                <w:iCs w:val="false"/>
                <w:caps w:val="false"/>
                <w:color w:val="BFDBFE"/>
                <w:sz w:val="18"/>
                <w:szCs w:val="18"/>
              </w:rPr>
              <w:t xml:space="preserve">Weight / Color</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App chrome / UI</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 or system-ui</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13–14px</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400 / 500 on #0F172A</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Top bar project name</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14px</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500 on #0F172A</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Layers zone headers</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11px</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600, uppercase, tracked — #64748B</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Layer row names</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13px</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400 — #334155</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Category headers in element library</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11px</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600, uppercase, tracked — #94A3B8</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Element tile labels</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12px</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500 — #334155</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Details Panel section labels</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11px</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600, uppercase, tracked — #94A3B8</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Details Panel field labels</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12px</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500 — #475569</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Details Panel values / inputs</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13px</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400 — #0F172A</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Status bar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 Mono</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11px</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400 — #94A3B8</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i w:val="false"/>
                <w:iCs w:val="false"/>
                <w:caps w:val="false"/>
                <w:color w:val="334155"/>
                <w:sz w:val="18"/>
                <w:szCs w:val="18"/>
              </w:rPr>
              <w:t xml:space="preserve">Canvas annotations and labels</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Inter</w:t>
            </w:r>
          </w:p>
        </w:tc>
        <w:tc>
          <w:tcPr>
            <w:tcW w:type="dxa" w:w="2253"/>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Variable (user-set)</w:t>
            </w:r>
          </w:p>
        </w:tc>
        <w:tc>
          <w:tcPr>
            <w:tcW w:type="dxa" w:w="2254"/>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F172A"/>
                <w:sz w:val="18"/>
                <w:szCs w:val="18"/>
              </w:rPr>
              <w:t xml:space="preserve">User-configured</w:t>
            </w:r>
          </w:p>
        </w:tc>
      </w:tr>
    </w:tbl>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9.4 Spacing &amp; Sizing</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Base unit: 4px. All spacing is multiples of 4px.</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Top bar height: 52px. Clean white background, bottom border 1px #E2E8F0.</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Tool Strip width: 48px. Far left edge. Full height below Top Bar. White background, 1px right border. Drawing tools only — nothing else.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Style Bar height: 36px. Directly below Top Bar. Spans from right edge of Tool Strip to right edge of Right Panel. Always visible. Not collapsible.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Right Panel width: 320px default. Min 260px, max 480px. User-resizable by dragging left edge. Always open — does not hide.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Right Panel zones: four stacked zones (Style Controls, Element Library, Element Details, Layers). 6px drag handles between zones. Minimum zone height 80px. Each zone collapsible to 32px header.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Right panel width: 320px. Overlaps canvas from right. White background. 200ms ease-out slide-in animation.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Status bar height: 28px. White background, top border 1px #E2E8F0. Monospace type for coordinates.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Element tile: 128px wide × 86px tall. 2 tiles per row. 8px gap. 8px border-radius. White tile surface with light #E2E8F0 border.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Icon size in drawing toolbar: 20px. Clickable area: 36×36px minimum. Toolbar uses light gray background #F1F5F9 with 1px border.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Input height: 32px. Border-radius: 6px. Background: #F8FAFC. Border: 1px #E2E8F0. Focus: 2px #2563EB ring.</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Modal max-width: 520px. Overlay: rgba(15,23,42,0.4). Modal surface: white with 12px radius and subtle shadow.</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All shadow-like depth effects: use thin borders and background color shifts — no CSS box-shadow on panels. Modals may use a single very soft shadow: 0 8px 32px rgba(15,23,42,0.12).</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9.5 Workspace Layout Notes</w:t>
      </w:r>
    </w:p>
    <w:p>
      <w:pPr>
        <w:spacing w:after="40" w:before="0"/>
      </w:pPr>
      <w:r>
        <w:rPr>
          <w:rFonts w:ascii="Arial" w:cs="Arial" w:eastAsia="Arial" w:hAnsi="Arial"/>
          <w:b w:val="false"/>
          <w:bCs w:val="false"/>
          <w:i w:val="false"/>
          <w:iCs w:val="false"/>
          <w:caps w:val="false"/>
          <w:color w:val="0F172A"/>
          <w:sz w:val="20"/>
          <w:szCs w:val="20"/>
        </w:rPr>
        <w:t xml:space="preserve"/>
      </w:r>
    </w:p>
    <w:p>
      <w:pPr>
        <w:pStyle w:val="Heading3"/>
        <w:spacing w:after="80" w:before="240"/>
      </w:pPr>
      <w:r>
        <w:rPr>
          <w:rFonts w:ascii="Arial" w:cs="Arial" w:eastAsia="Arial" w:hAnsi="Arial"/>
          <w:b/>
          <w:bCs/>
          <w:i w:val="false"/>
          <w:iCs w:val="false"/>
          <w:caps w:val="false"/>
          <w:color w:val="0F766E"/>
          <w:sz w:val="21"/>
          <w:szCs w:val="21"/>
        </w:rPr>
        <w:t xml:space="preserve">Tool Strip</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48px wide. Far left edge. Full height below the Top Bar. White background, 1px right border #E2E8F0.</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Contains ONLY drawing tool icon buttons. No layers, no library, no style controls, no other content.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Each tool: 36×36px icon button centered in the 48px strip. Active: #EFF6FF fill + 2px left accent border #2563EB. Hover: #F8FAFC.</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Groups separated by a 1px horizontal rule (#E2E8F0) with 8px padding top/bottom.</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Tooltips: appear to the right on hover after 400ms. Dark background, white text, tool name + shortcut.</w:t>
      </w:r>
    </w:p>
    <w:p>
      <w:pPr>
        <w:spacing w:after="40" w:before="0"/>
      </w:pPr>
      <w:r>
        <w:rPr>
          <w:rFonts w:ascii="Arial" w:cs="Arial" w:eastAsia="Arial" w:hAnsi="Arial"/>
          <w:b w:val="false"/>
          <w:bCs w:val="false"/>
          <w:i w:val="false"/>
          <w:iCs w:val="false"/>
          <w:caps w:val="false"/>
          <w:color w:val="0F172A"/>
          <w:sz w:val="20"/>
          <w:szCs w:val="20"/>
        </w:rPr>
        <w:t xml:space="preserve"/>
      </w:r>
    </w:p>
    <w:p>
      <w:pPr>
        <w:pStyle w:val="Heading3"/>
        <w:spacing w:after="80" w:before="240"/>
      </w:pPr>
      <w:r>
        <w:rPr>
          <w:rFonts w:ascii="Arial" w:cs="Arial" w:eastAsia="Arial" w:hAnsi="Arial"/>
          <w:b/>
          <w:bCs/>
          <w:i w:val="false"/>
          <w:iCs w:val="false"/>
          <w:caps w:val="false"/>
          <w:color w:val="0F766E"/>
          <w:sz w:val="21"/>
          <w:szCs w:val="21"/>
        </w:rPr>
        <w:t xml:space="preserve">Style Bar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36px tall. Directly below the Top Bar. Spans from right edge of Tool Strip to right edge of Right Panel. Always visible — not collapsible.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White background, 1px bottom border #E2E8F0.</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Divided into labeled sections by 1px vertical separators: Stroke | Line Type | Arrowheads | Fill | Font | Opacity.</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Section labels: 10px uppercase tracked #94A3B8 text above each group.</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Color swatches: 22×22px rounded square. Click opens popover hex picker + opacity slider.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Font zone: grayed out unless Text tool is active or a text element is selected.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Mirrors Zone 1 of the Right Panel — all edits sync bidirectionally in real time.</w:t>
      </w:r>
    </w:p>
    <w:p>
      <w:pPr>
        <w:spacing w:after="40" w:before="0"/>
      </w:pPr>
      <w:r>
        <w:rPr>
          <w:rFonts w:ascii="Arial" w:cs="Arial" w:eastAsia="Arial" w:hAnsi="Arial"/>
          <w:b w:val="false"/>
          <w:bCs w:val="false"/>
          <w:i w:val="false"/>
          <w:iCs w:val="false"/>
          <w:caps w:val="false"/>
          <w:color w:val="0F172A"/>
          <w:sz w:val="20"/>
          <w:szCs w:val="20"/>
        </w:rPr>
        <w:t xml:space="preserve"/>
      </w:r>
    </w:p>
    <w:p>
      <w:pPr>
        <w:pStyle w:val="Heading3"/>
        <w:spacing w:after="80" w:before="240"/>
      </w:pPr>
      <w:r>
        <w:rPr>
          <w:rFonts w:ascii="Arial" w:cs="Arial" w:eastAsia="Arial" w:hAnsi="Arial"/>
          <w:b/>
          <w:bCs/>
          <w:i w:val="false"/>
          <w:iCs w:val="false"/>
          <w:caps w:val="false"/>
          <w:color w:val="0F766E"/>
          <w:sz w:val="21"/>
          <w:szCs w:val="21"/>
        </w:rPr>
        <w:t xml:space="preserve">Right Panel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320px default width. White background, 1px left border #E2E8F0. Always open — pushes the canvas.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Four zones stacked vertically. 6px drag handles between zones with a visible grip indicator.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Each zone header: 32px, 11px/600 uppercase tracked label, chevron collapse button right-aligned.</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Collapsed zone: 32px header only. Other zones fill the freed space.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Zone 1 — Style Controls: compact versions of all Style Bar controls. Stroke, fill, line type, arrowheads, font, opacity.</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Zone 2 — Element Library: search bar + collapsible categories with 2-per-row tiles (128×86px).</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Zone 3 — Element Details: element type icon + name in header. Collapsible property groups. Export buttons at bottom.</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Zone 4 — Layers: layer rows (icon, name, eye, lock). Collapsible category headers. Imported Layers at bottom.</w:t>
      </w:r>
    </w:p>
    <w:p>
      <w:pPr>
        <w:spacing w:after="40" w:before="0"/>
      </w:pPr>
      <w:r>
        <w:rPr>
          <w:rFonts w:ascii="Arial" w:cs="Arial" w:eastAsia="Arial" w:hAnsi="Arial"/>
          <w:b w:val="false"/>
          <w:bCs w:val="false"/>
          <w:i w:val="false"/>
          <w:iCs w:val="false"/>
          <w:caps w:val="false"/>
          <w:color w:val="0F172A"/>
          <w:sz w:val="20"/>
          <w:szCs w:val="20"/>
        </w:rPr>
        <w:t xml:space="preserve"/>
      </w:r>
    </w:p>
    <w:p>
      <w:pPr>
        <w:pStyle w:val="Heading3"/>
        <w:spacing w:after="80" w:before="240"/>
      </w:pPr>
      <w:r>
        <w:rPr>
          <w:rFonts w:ascii="Arial" w:cs="Arial" w:eastAsia="Arial" w:hAnsi="Arial"/>
          <w:b/>
          <w:bCs/>
          <w:i w:val="false"/>
          <w:iCs w:val="false"/>
          <w:caps w:val="false"/>
          <w:color w:val="0F766E"/>
          <w:sz w:val="21"/>
          <w:szCs w:val="21"/>
        </w:rPr>
        <w:t xml:space="preserve">Map Orientation Control</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Floating bar, bottom-center of canvas. White background, border, subtle shadow.</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Left: compass rose icon (rotates to show current bearing). Center: degree input field (3-char width, shows 0–359). Right of field: − and + 1° buttons. Far right: 'N' reset button.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When rotation is not 0°, the floating bar has a subtle amber left border to indicate active non-north orientation.</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9.6 Component Notes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Buttons — Primary: #2563EB fill, white text, 6px radius. Secondary: white surface, #E2E8F0 border, #0F172A text. Destructive: #DC2626. Ghost: no background, #2563EB text, border on hover.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Inputs — White or #F8FAFC surface, 1px #E2E8F0 border, #0F172A text. Focus: 2px #2563EB ring (no glow). Error: 1px #DC2626 border + 12px error text below in #DC2626.</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Tooltips — #0F172A dark background, white 12px text, 4px corners, soft 1px shadow. 400ms hover delay. Directional arrow.</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Modals — White panel, 1px #E2E8F0 border, 12px radius, soft shadow. Centered on #0F172A/0.4 scrim. Backdrop click dismisses (except destructive confirmations). Modal header: 16px/500 title, X close button top-right.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Element tiles — White surface, #E2E8F0 border, 8px radius. Visual preview area (top ~65%, light gray #F8FAFC background). Label (bottom ~35%, #334155, 12px/500). Hover: border darkens to #CBD5E1. Active: 2px #2563EB border, #EFF6FF background tint.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Imported layer rows — File icon (folder), italic name in #475569, 'Read-only' badge (light gray pill). Gear icon appears on hover for style controls.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 Analysis Panel — Floating white card, 1px #E2E8F0 border, 8px radius, soft shadow. Sun icon in amber. Time slider with custom amber thumb. Play button in primary accent. Canvas darkens — panel stays white.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Night Mode button — Moon icon in top bar. When active: the canvas receives a dark overlay; light halos render around street lights, string lights, and accent lights. All panels (Tool Strip, Style Bar, Right Panel, Status Bar) remain light. A 'Night' pill badge in top bar indicates active state.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Map Orientation floating bar — appears at bottom-center of canvas. Active (non-zero rotation): amber left border. Reset to north: border disappears.</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9.7 Motion &amp; Animation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Right Panel slide-in: 200ms ease-out. Slide-out: 150ms ease-in.</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Hover transitions: 100ms ease. Color changes only.</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 Analysis time slider: shadows update continuously as slider drags — no debounce.</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Shadow animation (play mode): smooth 60fps shadow movement.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Modal appear: 150ms fade-in + 8px translateY. Dismiss: 100ms fade-out.</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Save status: 'Saving…' → 'Saved ✓' with 300ms crossfade.</w:t>
      </w:r>
    </w:p>
    <w:p>
      <w:pPr>
        <w:spacing w:after="100" w:before="0"/>
      </w:pPr>
      <w:r>
        <w:rPr>
          <w:rFonts w:ascii="Arial" w:cs="Arial" w:eastAsia="Arial" w:hAnsi="Arial"/>
          <w:b w:val="false"/>
          <w:bCs w:val="false"/>
          <w:i w:val="false"/>
          <w:iCs w:val="false"/>
          <w:caps w:val="false"/>
          <w:color w:val="0F172A"/>
          <w:sz w:val="20"/>
          <w:szCs w:val="20"/>
        </w:rPr>
        <w:t xml:space="preserve"/>
      </w:r>
    </w:p>
    <w:p>
      <w:pPr>
        <w:pStyle w:val="Heading2"/>
        <w:spacing w:after="120" w:before="320"/>
      </w:pPr>
      <w:r>
        <w:rPr>
          <w:rFonts w:ascii="Arial" w:cs="Arial" w:eastAsia="Arial" w:hAnsi="Arial"/>
          <w:b/>
          <w:bCs/>
          <w:i w:val="false"/>
          <w:iCs w:val="false"/>
          <w:caps w:val="false"/>
          <w:color w:val="1E293B"/>
          <w:sz w:val="26"/>
          <w:szCs w:val="26"/>
        </w:rPr>
        <w:t xml:space="preserve">9.8 Responsive Behavior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1024px–1280px: Left panel narrows to 240px. Tile labels truncate. No functional loss.</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768px–1024px (tablet): Zone 1 remains visible. Zone 2 collapses to icon strip. Tap category icon to expand as overlay drawer.</w:t>
      </w:r>
    </w:p>
    <w:p>
      <w:pPr>
        <w:pStyle w:val="ListParagraph"/>
        <w:numPr>
          <w:ilvl w:val="0"/>
          <w:numId w:val="2"/>
        </w:numPr>
        <w:spacing w:after="40" w:before="40"/>
      </w:pPr>
      <w:r>
        <w:rPr>
          <w:rFonts w:ascii="Arial" w:cs="Arial" w:eastAsia="Arial" w:hAnsi="Arial"/>
          <w:b w:val="false"/>
          <w:bCs w:val="false"/>
          <w:i w:val="false"/>
          <w:iCs w:val="false"/>
          <w:caps w:val="false"/>
          <w:color w:val="0F172A"/>
          <w:sz w:val="19"/>
          <w:szCs w:val="19"/>
        </w:rPr>
        <w:t xml:space="preserve">&lt; 768px (mobile): Not fully supported at MVP. Show 'Best experienced on desktop' message on the canvas. Landing page and project list are mobile-responsive.</w:t>
      </w:r>
    </w:p>
    <w:p>
      <w:pPr>
        <w:spacing w:after="200" w:before="0"/>
      </w:pPr>
      <w:r>
        <w:rPr>
          <w:rFonts w:ascii="Arial" w:cs="Arial" w:eastAsia="Arial" w:hAnsi="Arial"/>
          <w:b w:val="false"/>
          <w:bCs w:val="false"/>
          <w:i w:val="false"/>
          <w:iCs w:val="false"/>
          <w:cap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pPr>
              <w:spacing w:after="80" w:before="0"/>
            </w:pPr>
            <w:r>
              <w:rPr>
                <w:rFonts w:ascii="Arial" w:cs="Arial" w:eastAsia="Arial" w:hAnsi="Arial"/>
                <w:b/>
                <w:bCs/>
                <w:i w:val="false"/>
                <w:iCs w:val="false"/>
                <w:caps/>
                <w:color w:val="FFFFFF"/>
                <w:sz w:val="24"/>
                <w:szCs w:val="24"/>
              </w:rPr>
              <w:t xml:space="preserve">HANDOFF NOTES</w:t>
            </w:r>
          </w:p>
          <w:p>
            <w:pPr>
              <w:spacing w:after="60" w:before="0"/>
            </w:pPr>
            <w:r>
              <w:rPr>
                <w:rFonts w:ascii="Arial" w:cs="Arial" w:eastAsia="Arial" w:hAnsi="Arial"/>
                <w:b w:val="false"/>
                <w:bCs w:val="false"/>
                <w:i w:val="false"/>
                <w:iCs w:val="false"/>
                <w:caps w:val="false"/>
                <w:color w:val="BFDBFE"/>
                <w:sz w:val="19"/>
                <w:szCs w:val="19"/>
              </w:rPr>
              <w:t xml:space="preserve">The design output from Claude Design should include:</w:t>
            </w:r>
          </w:p>
          <w:p>
            <w:pPr>
              <w:spacing w:after="20" w:before="30"/>
            </w:pPr>
            <w:r>
              <w:rPr>
                <w:rFonts w:ascii="Arial" w:cs="Arial" w:eastAsia="Arial" w:hAnsi="Arial"/>
                <w:b w:val="false"/>
                <w:bCs w:val="false"/>
                <w:i w:val="false"/>
                <w:iCs w:val="false"/>
                <w:caps w:val="false"/>
                <w:color w:val="BFDBFE"/>
                <w:sz w:val="18"/>
                <w:szCs w:val="18"/>
              </w:rPr>
              <w:t xml:space="preserve">1. Landing page — hero, nav, features, footer. LIGHT, CLEAN, MODERN.</w:t>
            </w:r>
          </w:p>
          <w:p>
            <w:pPr>
              <w:spacing w:after="20" w:before="20"/>
            </w:pPr>
            <w:r>
              <w:rPr>
                <w:rFonts w:ascii="Arial" w:cs="Arial" w:eastAsia="Arial" w:hAnsi="Arial"/>
                <w:b w:val="false"/>
                <w:bCs w:val="false"/>
                <w:i w:val="false"/>
                <w:iCs w:val="false"/>
                <w:caps w:val="false"/>
                <w:color w:val="BFDBFE"/>
                <w:sz w:val="18"/>
                <w:szCs w:val="18"/>
              </w:rPr>
              <w:t xml:space="preserve">2. Auth pages — sign up, log in, password reset.</w:t>
            </w:r>
          </w:p>
          <w:p>
            <w:pPr>
              <w:spacing w:after="20" w:before="20"/>
            </w:pPr>
            <w:r>
              <w:rPr>
                <w:rFonts w:ascii="Arial" w:cs="Arial" w:eastAsia="Arial" w:hAnsi="Arial"/>
                <w:b w:val="false"/>
                <w:bCs w:val="false"/>
                <w:i w:val="false"/>
                <w:iCs w:val="false"/>
                <w:caps w:val="false"/>
                <w:color w:val="BFDBFE"/>
                <w:sz w:val="18"/>
                <w:szCs w:val="18"/>
              </w:rPr>
              <w:t xml:space="preserve">3. Project dashboard — empty state and populated state.</w:t>
            </w:r>
          </w:p>
          <w:p>
            <w:pPr>
              <w:spacing w:after="20" w:before="20"/>
            </w:pPr>
            <w:r>
              <w:rPr>
                <w:rFonts w:ascii="Arial" w:cs="Arial" w:eastAsia="Arial" w:hAnsi="Arial"/>
                <w:b w:val="false"/>
                <w:bCs w:val="false"/>
                <w:i w:val="false"/>
                <w:iCs w:val="false"/>
                <w:caps w:val="false"/>
                <w:color w:val="BFDBFE"/>
                <w:sz w:val="18"/>
                <w:szCs w:val="18"/>
              </w:rPr>
              <w:t xml:space="preserve">4. Workspace — CRITICAL: show the correct layout: Tool Strip (48px, far left, icons only) + Style Bar (36px, below top bar) + Canvas (center) + Right Panel (right, always open).</w:t>
            </w:r>
          </w:p>
          <w:p>
            <w:pPr>
              <w:spacing w:after="20" w:before="20"/>
            </w:pPr>
            <w:r>
              <w:rPr>
                <w:rFonts w:ascii="Arial" w:cs="Arial" w:eastAsia="Arial" w:hAnsi="Arial"/>
                <w:b w:val="false"/>
                <w:bCs w:val="false"/>
                <w:i w:val="false"/>
                <w:iCs w:val="false"/>
                <w:caps w:val="false"/>
                <w:color w:val="BFDBFE"/>
                <w:sz w:val="18"/>
                <w:szCs w:val="18"/>
              </w:rPr>
              <w:t xml:space="preserve">5. Tool Strip detail — all tool groups, active tool highlighted, hover tooltip floating to the right.</w:t>
            </w:r>
          </w:p>
          <w:p>
            <w:pPr>
              <w:spacing w:after="20" w:before="20"/>
            </w:pPr>
            <w:r>
              <w:rPr>
                <w:rFonts w:ascii="Arial" w:cs="Arial" w:eastAsia="Arial" w:hAnsi="Arial"/>
                <w:b w:val="false"/>
                <w:bCs w:val="false"/>
                <w:i w:val="false"/>
                <w:iCs w:val="false"/>
                <w:caps w:val="false"/>
                <w:color w:val="BFDBFE"/>
                <w:sz w:val="18"/>
                <w:szCs w:val="18"/>
              </w:rPr>
              <w:t xml:space="preserve">6. Style Bar detail — all six zones (Stroke | Line Type | Arrowheads | Fill | Font | Opacity). Font zone shown in grayed-out state.</w:t>
            </w:r>
          </w:p>
          <w:p>
            <w:pPr>
              <w:spacing w:after="20" w:before="20"/>
            </w:pPr>
            <w:r>
              <w:rPr>
                <w:rFonts w:ascii="Arial" w:cs="Arial" w:eastAsia="Arial" w:hAnsi="Arial"/>
                <w:b w:val="false"/>
                <w:bCs w:val="false"/>
                <w:i w:val="false"/>
                <w:iCs w:val="false"/>
                <w:caps w:val="false"/>
                <w:color w:val="BFDBFE"/>
                <w:sz w:val="18"/>
                <w:szCs w:val="18"/>
              </w:rPr>
              <w:t xml:space="preserve">7. Right Panel — all four zones visible with drag handles: Zone 1 Style Controls (top), Zone 2 Element Library (open category with tiles), Zone 3 Element Details (street selected, cross-section editor), Zone 4 Layers (bottom).</w:t>
            </w:r>
          </w:p>
          <w:p>
            <w:pPr>
              <w:spacing w:after="20" w:before="20"/>
            </w:pPr>
            <w:r>
              <w:rPr>
                <w:rFonts w:ascii="Arial" w:cs="Arial" w:eastAsia="Arial" w:hAnsi="Arial"/>
                <w:b w:val="false"/>
                <w:bCs w:val="false"/>
                <w:i w:val="false"/>
                <w:iCs w:val="false"/>
                <w:caps w:val="false"/>
                <w:color w:val="BFDBFE"/>
                <w:sz w:val="18"/>
                <w:szCs w:val="18"/>
              </w:rPr>
              <w:t xml:space="preserve">8. Right Panel Zone 3 — show Export Element Data and Export Street Section to Scale buttons.</w:t>
            </w:r>
          </w:p>
          <w:p>
            <w:pPr>
              <w:spacing w:after="20" w:before="20"/>
            </w:pPr>
            <w:r>
              <w:rPr>
                <w:rFonts w:ascii="Arial" w:cs="Arial" w:eastAsia="Arial" w:hAnsi="Arial"/>
                <w:b w:val="false"/>
                <w:bCs w:val="false"/>
                <w:i w:val="false"/>
                <w:iCs w:val="false"/>
                <w:caps w:val="false"/>
                <w:color w:val="BFDBFE"/>
                <w:sz w:val="18"/>
                <w:szCs w:val="18"/>
              </w:rPr>
              <w:t xml:space="preserve">9. Map Orientation Control — floating bottom-center of canvas, degree input, compass rose.</w:t>
            </w:r>
          </w:p>
          <w:p>
            <w:pPr>
              <w:spacing w:after="20" w:before="20"/>
            </w:pPr>
            <w:r>
              <w:rPr>
                <w:rFonts w:ascii="Arial" w:cs="Arial" w:eastAsia="Arial" w:hAnsi="Arial"/>
                <w:b w:val="false"/>
                <w:bCs w:val="false"/>
                <w:i w:val="false"/>
                <w:iCs w:val="false"/>
                <w:caps w:val="false"/>
                <w:color w:val="BFDBFE"/>
                <w:sz w:val="18"/>
                <w:szCs w:val="18"/>
              </w:rPr>
              <w:t xml:space="preserve">10. Night Mode — canvas dark, street light and string light halos glowing, all panels stay white.</w:t>
            </w:r>
          </w:p>
          <w:p>
            <w:pPr>
              <w:spacing w:after="20" w:before="20"/>
            </w:pPr>
            <w:r>
              <w:rPr>
                <w:rFonts w:ascii="Arial" w:cs="Arial" w:eastAsia="Arial" w:hAnsi="Arial"/>
                <w:b w:val="false"/>
                <w:bCs w:val="false"/>
                <w:i w:val="false"/>
                <w:iCs w:val="false"/>
                <w:caps w:val="false"/>
                <w:color w:val="BFDBFE"/>
                <w:sz w:val="18"/>
                <w:szCs w:val="18"/>
              </w:rPr>
              <w:t xml:space="preserve">11. Shadow Analysis Panel — floating white card, date/time slider, shadow on canvas.</w:t>
            </w:r>
          </w:p>
          <w:p>
            <w:pPr>
              <w:spacing w:after="20" w:before="20"/>
            </w:pPr>
            <w:r>
              <w:rPr>
                <w:rFonts w:ascii="Arial" w:cs="Arial" w:eastAsia="Arial" w:hAnsi="Arial"/>
                <w:b w:val="false"/>
                <w:bCs w:val="false"/>
                <w:i w:val="false"/>
                <w:iCs w:val="false"/>
                <w:caps w:val="false"/>
                <w:color w:val="BFDBFE"/>
                <w:sz w:val="18"/>
                <w:szCs w:val="18"/>
              </w:rPr>
              <w:t xml:space="preserve">12. Print Layout Mode — title block, standard scale dropdown, north arrow, legend.</w:t>
            </w:r>
          </w:p>
          <w:p>
            <w:pPr>
              <w:spacing w:after="20" w:before="20"/>
            </w:pPr>
            <w:r>
              <w:rPr>
                <w:rFonts w:ascii="Arial" w:cs="Arial" w:eastAsia="Arial" w:hAnsi="Arial"/>
                <w:b w:val="false"/>
                <w:bCs w:val="false"/>
                <w:i w:val="false"/>
                <w:iCs w:val="false"/>
                <w:caps w:val="false"/>
                <w:color w:val="BFDBFE"/>
                <w:sz w:val="18"/>
                <w:szCs w:val="18"/>
              </w:rPr>
              <w:t xml:space="preserve">13. FBC canvas — Land Use &amp; Zoning category open, transect zone polygons and lot type overlays visible on map.</w:t>
            </w:r>
          </w:p>
          <w:p>
            <w:pPr>
              <w:spacing w:after="20" w:before="20"/>
            </w:pPr>
            <w:r>
              <w:rPr>
                <w:rFonts w:ascii="Arial" w:cs="Arial" w:eastAsia="Arial" w:hAnsi="Arial"/>
                <w:b w:val="false"/>
                <w:bCs w:val="false"/>
                <w:i w:val="false"/>
                <w:iCs w:val="false"/>
                <w:caps w:val="false"/>
                <w:color w:val="BFDBFE"/>
                <w:sz w:val="18"/>
                <w:szCs w:val="18"/>
              </w:rPr>
              <w:t xml:space="preserve">14. Key modals — Share, Export (scale + paper), Save My Work.</w:t>
            </w:r>
          </w:p>
          <w:p>
            <w:pPr>
              <w:spacing w:after="20" w:before="20"/>
            </w:pPr>
            <w:r>
              <w:rPr>
                <w:rFonts w:ascii="Arial" w:cs="Arial" w:eastAsia="Arial" w:hAnsi="Arial"/>
                <w:b w:val="false"/>
                <w:bCs w:val="false"/>
                <w:i w:val="false"/>
                <w:iCs w:val="false"/>
                <w:caps w:val="false"/>
                <w:color w:val="BFDBFE"/>
                <w:sz w:val="18"/>
                <w:szCs w:val="18"/>
              </w:rPr>
              <w:t xml:space="preserve">15. Account settings.</w:t>
            </w:r>
          </w:p>
          <w:p>
            <w:pPr>
              <w:spacing w:after="20" w:before="20"/>
            </w:pPr>
            <w:r>
              <w:rPr>
                <w:rFonts w:ascii="Arial" w:cs="Arial" w:eastAsia="Arial" w:hAnsi="Arial"/>
                <w:b w:val="false"/>
                <w:bCs w:val="false"/>
                <w:i w:val="false"/>
                <w:iCs w:val="false"/>
                <w:caps w:val="false"/>
                <w:color w:val="BFDBFE"/>
                <w:sz w:val="18"/>
                <w:szCs w:val="18"/>
              </w:rPr>
              <w:t xml:space="preserve">16. Mobile / tablet responsive states.</w:t>
            </w:r>
          </w:p>
          <w:p>
            <w:pPr>
              <w:spacing w:after="20" w:before="20"/>
            </w:pPr>
            <w:r>
              <w:rPr>
                <w:rFonts w:ascii="Arial" w:cs="Arial" w:eastAsia="Arial" w:hAnsi="Arial"/>
                <w:b w:val="false"/>
                <w:bCs w:val="false"/>
                <w:i w:val="false"/>
                <w:iCs w:val="false"/>
                <w:caps w:val="false"/>
                <w:color w:val="BFDBFE"/>
                <w:sz w:val="18"/>
                <w:szCs w:val="18"/>
              </w:rPr>
              <w:t xml:space="preserve">NOTE: The left side of the screen is ONLY the Tool Strip — 48px wide, icons only. Everything else (style, elements, details, layers) is in the Right Panel. The Style Bar is always visible across the top. Light theme throughout.</w:t>
            </w:r>
          </w:p>
          <w:p>
            <w:pPr>
              <w:spacing w:after="0" w:before="40"/>
            </w:pPr>
            <w:r>
              <w:rPr>
                <w:rFonts w:ascii="Arial" w:cs="Arial" w:eastAsia="Arial" w:hAnsi="Arial"/>
                <w:b w:val="false"/>
                <w:bCs w:val="false"/>
                <w:i w:val="false"/>
                <w:iCs w:val="false"/>
                <w:caps w:val="false"/>
                <w:color w:val="94A3B8"/>
                <w:sz w:val="17"/>
                <w:szCs w:val="17"/>
              </w:rPr>
              <w:t xml:space="preserve">After design is approved, this document will be updated with design tokens and component specs for Claude Code.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bottom w:val="none" w:color="FFFFFF" w:sz="0"/>
        <w:left w:val="none" w:color="FFFFFF" w:sz="0"/>
        <w:right w:val="none" w:color="FFFFFF" w:sz="0"/>
      </w:pBdr>
      <w:spacing w:after="0" w:before="80"/>
    </w:pPr>
    <w:r>
      <w:rPr>
        <w:rFonts w:ascii="Arial" w:cs="Arial" w:eastAsia="Arial" w:hAnsi="Arial"/>
        <w:b w:val="false"/>
        <w:bCs w:val="false"/>
        <w:i w:val="false"/>
        <w:iCs w:val="false"/>
        <w:caps w:val="false"/>
        <w:color w:val="64748B"/>
        <w:sz w:val="16"/>
        <w:szCs w:val="16"/>
      </w:rPr>
      <w:t xml:space="preserve">Urban Master Planner Design Specification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2563EB" w:sz="6"/>
        <w:left w:val="none" w:color="FFFFFF" w:sz="0"/>
        <w:right w:val="none" w:color="FFFFFF" w:sz="0"/>
      </w:pBdr>
      <w:spacing w:after="80" w:before="0"/>
    </w:pPr>
    <w:r>
      <w:rPr>
        <w:rFonts w:ascii="Arial" w:cs="Arial" w:eastAsia="Arial" w:hAnsi="Arial"/>
        <w:b/>
        <w:bCs/>
        <w:i w:val="false"/>
        <w:iCs w:val="false"/>
        <w:caps w:val="false"/>
        <w:color w:val="1E3A5F"/>
        <w:sz w:val="17"/>
        <w:szCs w:val="17"/>
      </w:rPr>
      <w:t xml:space="preserve">URBAN MASTER PLANNER</w:t>
    </w:r>
    <w:r>
      <w:rPr>
        <w:rFonts w:ascii="Arial" w:cs="Arial" w:eastAsia="Arial" w:hAnsi="Arial"/>
        <w:b w:val="false"/>
        <w:bCs w:val="false"/>
        <w:i w:val="false"/>
        <w:iCs w:val="false"/>
        <w:caps w:val="false"/>
        <w:color w:val="64748B"/>
        <w:sz w:val="17"/>
        <w:szCs w:val="17"/>
      </w:rPr>
      <w:t xml:space="preserve">   ·   Product &amp; UX Design Specification   ·   For Claude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F766E"/>
      <w:sz w:val="21"/>
      <w:szCs w:val="21"/>
    </w:rPr>
  </w:style>
  <w:style w:type="paragraph" w:styleId="Heading4">
    <w:name w:val="Heading 4"/>
    <w:basedOn w:val="Normal"/>
    <w:next w:val="Normal"/>
    <w:qFormat/>
    <w:pPr>
      <w:spacing w:after="60" w:before="180"/>
      <w:outlineLvl w:val="3"/>
    </w:pPr>
    <w:rPr>
      <w:rFonts w:ascii="Arial" w:cs="Arial" w:eastAsia="Arial" w:hAnsi="Arial"/>
      <w:b/>
      <w:bCs/>
      <w:color w:val="334155"/>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2026-05-03T16:09:08.347Z</dcterms:created>
  <dcterms:modified xsi:type="dcterms:W3CDTF">2026-05-03T16:09:08.360Z</dcterms:modified>
</cp:coreProperties>
</file>

<file path=docProps/custom.xml><?xml version="1.0" encoding="utf-8"?>
<Properties xmlns="http://schemas.openxmlformats.org/officeDocument/2006/custom-properties" xmlns:vt="http://schemas.openxmlformats.org/officeDocument/2006/docPropsVTypes"/>
</file>