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F34" w:rsidRPr="003E3706" w:rsidRDefault="00E41F34" w:rsidP="00E41F34">
      <w:pPr>
        <w:rPr>
          <w:rFonts w:asciiTheme="majorBidi" w:hAnsiTheme="majorBidi" w:cstheme="majorBidi"/>
          <w:sz w:val="24"/>
          <w:szCs w:val="24"/>
        </w:rPr>
      </w:pPr>
      <w:r w:rsidRPr="003E3706">
        <w:rPr>
          <w:rFonts w:asciiTheme="majorBidi" w:hAnsiTheme="majorBidi" w:cstheme="majorBidi"/>
          <w:sz w:val="24"/>
          <w:szCs w:val="24"/>
        </w:rPr>
        <w:t>Ghazian Proposal</w:t>
      </w:r>
    </w:p>
    <w:p w:rsidR="00E41F34" w:rsidRPr="003E3706" w:rsidRDefault="00E41F34" w:rsidP="00E41F34">
      <w:pPr>
        <w:rPr>
          <w:rFonts w:asciiTheme="majorBidi" w:hAnsiTheme="majorBidi" w:cstheme="majorBidi"/>
          <w:sz w:val="24"/>
          <w:szCs w:val="24"/>
        </w:rPr>
      </w:pPr>
      <w:r w:rsidRPr="003E3706">
        <w:rPr>
          <w:rFonts w:asciiTheme="majorBidi" w:hAnsiTheme="majorBidi" w:cstheme="majorBidi"/>
          <w:sz w:val="24"/>
          <w:szCs w:val="24"/>
        </w:rPr>
        <w:t>York University, Toronto, ON</w:t>
      </w:r>
    </w:p>
    <w:p w:rsidR="00E41F34" w:rsidRPr="003E3706" w:rsidRDefault="00A46F97" w:rsidP="00E41F34">
      <w:pPr>
        <w:rPr>
          <w:rFonts w:asciiTheme="majorBidi" w:hAnsiTheme="majorBidi" w:cstheme="majorBidi"/>
          <w:sz w:val="24"/>
          <w:szCs w:val="24"/>
        </w:rPr>
      </w:pPr>
      <w:r>
        <w:rPr>
          <w:rFonts w:asciiTheme="majorBidi" w:hAnsiTheme="majorBidi" w:cstheme="majorBidi"/>
          <w:sz w:val="24"/>
          <w:szCs w:val="24"/>
        </w:rPr>
        <w:t>June</w:t>
      </w:r>
      <w:r w:rsidR="00E41F34" w:rsidRPr="003E3706">
        <w:rPr>
          <w:rFonts w:asciiTheme="majorBidi" w:hAnsiTheme="majorBidi" w:cstheme="majorBidi"/>
          <w:sz w:val="24"/>
          <w:szCs w:val="24"/>
        </w:rPr>
        <w:t xml:space="preserve"> 2022</w:t>
      </w:r>
    </w:p>
    <w:p w:rsidR="00E41F34" w:rsidRPr="003E3706" w:rsidRDefault="00E41F34" w:rsidP="00E41F34">
      <w:pPr>
        <w:rPr>
          <w:rFonts w:asciiTheme="majorBidi" w:hAnsiTheme="majorBidi" w:cstheme="majorBidi"/>
          <w:sz w:val="24"/>
          <w:szCs w:val="24"/>
        </w:rPr>
      </w:pPr>
    </w:p>
    <w:p w:rsidR="00E41F34" w:rsidRPr="003E3706" w:rsidRDefault="00E41F34" w:rsidP="00E41F34">
      <w:pPr>
        <w:rPr>
          <w:rFonts w:asciiTheme="majorBidi" w:hAnsiTheme="majorBidi" w:cstheme="majorBidi"/>
          <w:b/>
          <w:bCs/>
          <w:sz w:val="24"/>
          <w:szCs w:val="24"/>
        </w:rPr>
      </w:pPr>
    </w:p>
    <w:p w:rsidR="00E41F34" w:rsidRPr="003E3706" w:rsidRDefault="00E41F34" w:rsidP="00E41F34">
      <w:pPr>
        <w:rPr>
          <w:rFonts w:asciiTheme="majorBidi" w:hAnsiTheme="majorBidi" w:cstheme="majorBidi"/>
          <w:b/>
          <w:bCs/>
          <w:sz w:val="24"/>
          <w:szCs w:val="24"/>
        </w:rPr>
      </w:pPr>
    </w:p>
    <w:p w:rsidR="00E41F34" w:rsidRPr="003E3706" w:rsidRDefault="00E41F34" w:rsidP="00E41F34">
      <w:pPr>
        <w:rPr>
          <w:rFonts w:asciiTheme="majorBidi" w:hAnsiTheme="majorBidi" w:cstheme="majorBidi"/>
          <w:b/>
          <w:bCs/>
          <w:sz w:val="24"/>
          <w:szCs w:val="24"/>
        </w:rPr>
      </w:pPr>
    </w:p>
    <w:p w:rsidR="00E41F34" w:rsidRPr="003E3706" w:rsidRDefault="00E41F34" w:rsidP="00E41F34">
      <w:pPr>
        <w:rPr>
          <w:rFonts w:asciiTheme="majorBidi" w:hAnsiTheme="majorBidi" w:cstheme="majorBidi"/>
          <w:b/>
          <w:bCs/>
          <w:sz w:val="24"/>
          <w:szCs w:val="24"/>
        </w:rPr>
      </w:pPr>
    </w:p>
    <w:p w:rsidR="00E41F34" w:rsidRPr="003E3706" w:rsidRDefault="00E41F34" w:rsidP="00E41F34">
      <w:pPr>
        <w:rPr>
          <w:rFonts w:asciiTheme="majorBidi" w:hAnsiTheme="majorBidi" w:cstheme="majorBidi"/>
          <w:b/>
          <w:bCs/>
          <w:sz w:val="24"/>
          <w:szCs w:val="24"/>
        </w:rPr>
      </w:pPr>
    </w:p>
    <w:p w:rsidR="00E41F34" w:rsidRPr="003E3706" w:rsidRDefault="00E41F34" w:rsidP="0010765E">
      <w:pPr>
        <w:jc w:val="center"/>
        <w:rPr>
          <w:rFonts w:asciiTheme="majorBidi" w:hAnsiTheme="majorBidi" w:cstheme="majorBidi"/>
          <w:sz w:val="28"/>
          <w:szCs w:val="28"/>
        </w:rPr>
      </w:pPr>
      <w:r w:rsidRPr="003E3706">
        <w:rPr>
          <w:rFonts w:asciiTheme="majorBidi" w:hAnsiTheme="majorBidi" w:cstheme="majorBidi"/>
          <w:b/>
          <w:bCs/>
          <w:sz w:val="28"/>
          <w:szCs w:val="28"/>
        </w:rPr>
        <w:t xml:space="preserve">The relative importance </w:t>
      </w:r>
      <w:r w:rsidR="00AD52AE" w:rsidRPr="003E3706">
        <w:rPr>
          <w:rFonts w:asciiTheme="majorBidi" w:hAnsiTheme="majorBidi" w:cstheme="majorBidi"/>
          <w:b/>
          <w:bCs/>
          <w:sz w:val="28"/>
          <w:szCs w:val="28"/>
        </w:rPr>
        <w:t>o</w:t>
      </w:r>
      <w:r w:rsidR="00200E13">
        <w:rPr>
          <w:rFonts w:asciiTheme="majorBidi" w:hAnsiTheme="majorBidi" w:cstheme="majorBidi"/>
          <w:b/>
          <w:bCs/>
          <w:sz w:val="28"/>
          <w:szCs w:val="28"/>
        </w:rPr>
        <w:t xml:space="preserve">f microclimatic </w:t>
      </w:r>
      <w:r w:rsidR="0010765E">
        <w:rPr>
          <w:rFonts w:asciiTheme="majorBidi" w:hAnsiTheme="majorBidi" w:cstheme="majorBidi"/>
          <w:b/>
          <w:bCs/>
          <w:sz w:val="28"/>
          <w:szCs w:val="28"/>
        </w:rPr>
        <w:t>heterogeneity</w:t>
      </w:r>
      <w:r w:rsidR="003E3706" w:rsidRPr="003E3706">
        <w:rPr>
          <w:rFonts w:asciiTheme="majorBidi" w:hAnsiTheme="majorBidi" w:cstheme="majorBidi"/>
          <w:b/>
          <w:bCs/>
          <w:sz w:val="28"/>
          <w:szCs w:val="28"/>
        </w:rPr>
        <w:t xml:space="preserve"> </w:t>
      </w:r>
      <w:r w:rsidRPr="003E3706">
        <w:rPr>
          <w:rFonts w:asciiTheme="majorBidi" w:hAnsiTheme="majorBidi" w:cstheme="majorBidi"/>
          <w:b/>
          <w:bCs/>
          <w:sz w:val="28"/>
          <w:szCs w:val="28"/>
        </w:rPr>
        <w:t>across desert communities.</w:t>
      </w:r>
    </w:p>
    <w:p w:rsidR="00AD52AE" w:rsidRPr="003E3706" w:rsidRDefault="00AD52AE" w:rsidP="00AD52AE">
      <w:pPr>
        <w:pStyle w:val="NoSpacing"/>
        <w:suppressLineNumbers/>
        <w:jc w:val="center"/>
      </w:pPr>
      <w:r w:rsidRPr="003E3706">
        <w:t>Submitted to the Faculty of Graduate Studies in Partial Fulfillment of the Requirements for the Degree of Doctor of Philosophy (</w:t>
      </w:r>
      <w:r w:rsidRPr="003E3706">
        <w:rPr>
          <w:noProof/>
        </w:rPr>
        <w:t>PhD</w:t>
      </w:r>
      <w:r w:rsidRPr="003E3706">
        <w:t>)</w:t>
      </w:r>
    </w:p>
    <w:p w:rsidR="00AD52AE" w:rsidRPr="003E3706" w:rsidRDefault="00AD52AE" w:rsidP="00AD52AE">
      <w:pPr>
        <w:pStyle w:val="NoSpacing"/>
        <w:suppressLineNumbers/>
        <w:rPr>
          <w:b/>
        </w:rPr>
      </w:pPr>
    </w:p>
    <w:p w:rsidR="00AD52AE" w:rsidRPr="003E3706" w:rsidRDefault="00AD52AE" w:rsidP="00AD52AE">
      <w:pPr>
        <w:suppressLineNumbers/>
        <w:spacing w:line="240" w:lineRule="auto"/>
        <w:rPr>
          <w:rFonts w:asciiTheme="majorBidi" w:hAnsiTheme="majorBidi" w:cstheme="majorBidi"/>
          <w:sz w:val="24"/>
          <w:szCs w:val="24"/>
        </w:rPr>
      </w:pPr>
    </w:p>
    <w:p w:rsidR="00E41F34" w:rsidRPr="003E3706" w:rsidRDefault="00E41F34" w:rsidP="00E41F34">
      <w:pPr>
        <w:rPr>
          <w:rFonts w:asciiTheme="majorBidi" w:hAnsiTheme="majorBidi" w:cstheme="majorBidi"/>
          <w:sz w:val="24"/>
          <w:szCs w:val="24"/>
        </w:rPr>
      </w:pPr>
    </w:p>
    <w:p w:rsidR="00E41F34" w:rsidRPr="003E3706" w:rsidRDefault="00E41F34" w:rsidP="00E41F34">
      <w:pPr>
        <w:rPr>
          <w:rFonts w:asciiTheme="majorBidi" w:hAnsiTheme="majorBidi" w:cstheme="majorBidi"/>
          <w:sz w:val="24"/>
          <w:szCs w:val="24"/>
        </w:rPr>
      </w:pPr>
    </w:p>
    <w:p w:rsidR="00E41F34" w:rsidRPr="003E3706" w:rsidRDefault="00E41F34" w:rsidP="00E41F34">
      <w:pPr>
        <w:rPr>
          <w:rFonts w:asciiTheme="majorBidi" w:hAnsiTheme="majorBidi" w:cstheme="majorBidi"/>
          <w:sz w:val="24"/>
          <w:szCs w:val="24"/>
        </w:rPr>
      </w:pPr>
    </w:p>
    <w:p w:rsidR="00E41F34" w:rsidRPr="003E3706" w:rsidRDefault="00E41F34" w:rsidP="00E41F34">
      <w:pPr>
        <w:rPr>
          <w:rFonts w:asciiTheme="majorBidi" w:hAnsiTheme="majorBidi" w:cstheme="majorBidi"/>
          <w:sz w:val="24"/>
          <w:szCs w:val="24"/>
        </w:rPr>
      </w:pPr>
    </w:p>
    <w:p w:rsidR="00E41F34" w:rsidRPr="003E3706" w:rsidRDefault="00E41F34" w:rsidP="00E41F34">
      <w:pPr>
        <w:rPr>
          <w:rFonts w:asciiTheme="majorBidi" w:hAnsiTheme="majorBidi" w:cstheme="majorBidi"/>
          <w:sz w:val="24"/>
          <w:szCs w:val="24"/>
        </w:rPr>
      </w:pPr>
    </w:p>
    <w:p w:rsidR="00E41F34" w:rsidRPr="003E3706" w:rsidRDefault="00E41F34" w:rsidP="00E41F34">
      <w:pPr>
        <w:suppressLineNumbers/>
        <w:spacing w:line="240" w:lineRule="auto"/>
        <w:rPr>
          <w:rFonts w:asciiTheme="majorBidi" w:hAnsiTheme="majorBidi" w:cstheme="majorBidi"/>
          <w:sz w:val="24"/>
          <w:szCs w:val="24"/>
        </w:rPr>
      </w:pPr>
    </w:p>
    <w:p w:rsidR="00E41F34" w:rsidRPr="003E3706" w:rsidRDefault="00E41F34" w:rsidP="00E41F34">
      <w:pPr>
        <w:suppressLineNumbers/>
        <w:spacing w:line="240" w:lineRule="auto"/>
        <w:rPr>
          <w:rFonts w:asciiTheme="majorBidi" w:hAnsiTheme="majorBidi" w:cstheme="majorBidi"/>
          <w:b/>
          <w:bCs/>
          <w:sz w:val="24"/>
          <w:szCs w:val="24"/>
        </w:rPr>
      </w:pPr>
    </w:p>
    <w:p w:rsidR="003E3706" w:rsidRPr="003E3706" w:rsidRDefault="003E3706" w:rsidP="00E41F34">
      <w:pPr>
        <w:suppressLineNumbers/>
        <w:spacing w:line="240" w:lineRule="auto"/>
        <w:rPr>
          <w:rFonts w:asciiTheme="majorBidi" w:hAnsiTheme="majorBidi" w:cstheme="majorBidi"/>
          <w:b/>
          <w:bCs/>
          <w:sz w:val="24"/>
          <w:szCs w:val="24"/>
        </w:rPr>
      </w:pPr>
    </w:p>
    <w:p w:rsidR="00E41F34" w:rsidRPr="003E3706" w:rsidRDefault="00E41F34" w:rsidP="00E41F34">
      <w:pPr>
        <w:suppressLineNumbers/>
        <w:spacing w:line="240" w:lineRule="auto"/>
        <w:rPr>
          <w:rFonts w:asciiTheme="majorBidi" w:hAnsiTheme="majorBidi" w:cstheme="majorBidi"/>
          <w:b/>
          <w:bCs/>
          <w:sz w:val="24"/>
          <w:szCs w:val="24"/>
        </w:rPr>
      </w:pPr>
      <w:r w:rsidRPr="003E3706">
        <w:rPr>
          <w:rFonts w:asciiTheme="majorBidi" w:hAnsiTheme="majorBidi" w:cstheme="majorBidi"/>
          <w:b/>
          <w:bCs/>
          <w:sz w:val="24"/>
          <w:szCs w:val="24"/>
        </w:rPr>
        <w:t>Examination Committee:</w:t>
      </w:r>
    </w:p>
    <w:p w:rsidR="00E41F34" w:rsidRPr="003E3706" w:rsidRDefault="00E41F34" w:rsidP="00E41F34">
      <w:pPr>
        <w:suppressLineNumbers/>
        <w:spacing w:line="240" w:lineRule="auto"/>
        <w:rPr>
          <w:rFonts w:asciiTheme="majorBidi" w:hAnsiTheme="majorBidi" w:cstheme="majorBidi"/>
          <w:sz w:val="24"/>
          <w:szCs w:val="24"/>
        </w:rPr>
      </w:pPr>
      <w:r w:rsidRPr="003E3706">
        <w:rPr>
          <w:rFonts w:asciiTheme="majorBidi" w:hAnsiTheme="majorBidi" w:cstheme="majorBidi"/>
          <w:sz w:val="24"/>
          <w:szCs w:val="24"/>
        </w:rPr>
        <w:t>Dr. Suzanne MacDonald (Supervisor)</w:t>
      </w:r>
    </w:p>
    <w:p w:rsidR="00E41F34" w:rsidRPr="003E3706" w:rsidRDefault="00E41F34" w:rsidP="00E41F34">
      <w:pPr>
        <w:suppressLineNumbers/>
        <w:spacing w:line="240" w:lineRule="auto"/>
        <w:rPr>
          <w:rFonts w:asciiTheme="majorBidi" w:hAnsiTheme="majorBidi" w:cstheme="majorBidi"/>
          <w:sz w:val="24"/>
          <w:szCs w:val="24"/>
        </w:rPr>
      </w:pPr>
      <w:r w:rsidRPr="003E3706">
        <w:rPr>
          <w:rFonts w:asciiTheme="majorBidi" w:hAnsiTheme="majorBidi" w:cstheme="majorBidi"/>
          <w:sz w:val="24"/>
          <w:szCs w:val="24"/>
        </w:rPr>
        <w:t xml:space="preserve">Dr. Christopher J. </w:t>
      </w:r>
      <w:proofErr w:type="spellStart"/>
      <w:r w:rsidRPr="003E3706">
        <w:rPr>
          <w:rFonts w:asciiTheme="majorBidi" w:hAnsiTheme="majorBidi" w:cstheme="majorBidi"/>
          <w:sz w:val="24"/>
          <w:szCs w:val="24"/>
        </w:rPr>
        <w:t>Lortie</w:t>
      </w:r>
      <w:proofErr w:type="spellEnd"/>
      <w:r w:rsidRPr="003E3706">
        <w:rPr>
          <w:rFonts w:asciiTheme="majorBidi" w:hAnsiTheme="majorBidi" w:cstheme="majorBidi"/>
          <w:sz w:val="24"/>
          <w:szCs w:val="24"/>
        </w:rPr>
        <w:t xml:space="preserve"> (Co-Supervisor)</w:t>
      </w:r>
    </w:p>
    <w:p w:rsidR="00E41F34" w:rsidRPr="003E3706" w:rsidRDefault="00E41F34" w:rsidP="00E41F34">
      <w:pPr>
        <w:suppressLineNumbers/>
        <w:spacing w:line="240" w:lineRule="auto"/>
        <w:rPr>
          <w:rFonts w:asciiTheme="majorBidi" w:hAnsiTheme="majorBidi" w:cstheme="majorBidi"/>
          <w:sz w:val="24"/>
          <w:szCs w:val="24"/>
        </w:rPr>
      </w:pPr>
      <w:r w:rsidRPr="003E3706">
        <w:rPr>
          <w:rFonts w:asciiTheme="majorBidi" w:hAnsiTheme="majorBidi" w:cstheme="majorBidi"/>
          <w:sz w:val="24"/>
          <w:szCs w:val="24"/>
        </w:rPr>
        <w:t>Dr. Laura McKinnon (Advisor)</w:t>
      </w:r>
    </w:p>
    <w:p w:rsidR="00E41F34" w:rsidRPr="003E3706" w:rsidRDefault="00E41F34" w:rsidP="00E41F34">
      <w:pPr>
        <w:suppressLineNumbers/>
        <w:spacing w:line="240" w:lineRule="auto"/>
        <w:rPr>
          <w:rFonts w:asciiTheme="majorBidi" w:hAnsiTheme="majorBidi" w:cstheme="majorBidi"/>
          <w:sz w:val="24"/>
          <w:szCs w:val="24"/>
        </w:rPr>
      </w:pPr>
      <w:r w:rsidRPr="003E3706">
        <w:rPr>
          <w:rFonts w:asciiTheme="majorBidi" w:hAnsiTheme="majorBidi" w:cstheme="majorBidi"/>
          <w:sz w:val="24"/>
          <w:szCs w:val="24"/>
        </w:rPr>
        <w:t xml:space="preserve">Dr. Bridget </w:t>
      </w:r>
      <w:proofErr w:type="spellStart"/>
      <w:r w:rsidRPr="003E3706">
        <w:rPr>
          <w:rFonts w:asciiTheme="majorBidi" w:hAnsiTheme="majorBidi" w:cstheme="majorBidi"/>
          <w:sz w:val="24"/>
          <w:szCs w:val="24"/>
        </w:rPr>
        <w:t>Stutchbury</w:t>
      </w:r>
      <w:proofErr w:type="spellEnd"/>
      <w:r w:rsidRPr="003E3706">
        <w:rPr>
          <w:rFonts w:asciiTheme="majorBidi" w:hAnsiTheme="majorBidi" w:cstheme="majorBidi"/>
          <w:sz w:val="24"/>
          <w:szCs w:val="24"/>
        </w:rPr>
        <w:t xml:space="preserve"> (Graduate Program Director) </w:t>
      </w:r>
    </w:p>
    <w:p w:rsidR="00E41F34" w:rsidRPr="003E3706" w:rsidRDefault="00E41F34" w:rsidP="00E41F34">
      <w:pPr>
        <w:suppressLineNumbers/>
        <w:spacing w:line="240" w:lineRule="auto"/>
        <w:rPr>
          <w:rFonts w:asciiTheme="majorBidi" w:hAnsiTheme="majorBidi" w:cstheme="majorBidi"/>
          <w:sz w:val="24"/>
          <w:szCs w:val="24"/>
          <w:lang w:val="fr-CA"/>
        </w:rPr>
      </w:pPr>
      <w:r w:rsidRPr="003E3706">
        <w:rPr>
          <w:rFonts w:asciiTheme="majorBidi" w:hAnsiTheme="majorBidi" w:cstheme="majorBidi"/>
          <w:sz w:val="24"/>
          <w:szCs w:val="24"/>
          <w:lang w:val="fr-CA"/>
        </w:rPr>
        <w:t xml:space="preserve">Dr. Radu </w:t>
      </w:r>
      <w:proofErr w:type="spellStart"/>
      <w:r w:rsidRPr="003E3706">
        <w:rPr>
          <w:rFonts w:asciiTheme="majorBidi" w:hAnsiTheme="majorBidi" w:cstheme="majorBidi"/>
          <w:sz w:val="24"/>
          <w:szCs w:val="24"/>
          <w:lang w:val="fr-CA"/>
        </w:rPr>
        <w:t>Guiasu</w:t>
      </w:r>
      <w:proofErr w:type="spellEnd"/>
      <w:r w:rsidRPr="003E3706">
        <w:rPr>
          <w:rFonts w:asciiTheme="majorBidi" w:hAnsiTheme="majorBidi" w:cstheme="majorBidi"/>
          <w:sz w:val="24"/>
          <w:szCs w:val="24"/>
          <w:lang w:val="fr-CA"/>
        </w:rPr>
        <w:t xml:space="preserve"> (</w:t>
      </w:r>
      <w:proofErr w:type="spellStart"/>
      <w:r w:rsidRPr="003E3706">
        <w:rPr>
          <w:rFonts w:asciiTheme="majorBidi" w:hAnsiTheme="majorBidi" w:cstheme="majorBidi"/>
          <w:sz w:val="24"/>
          <w:szCs w:val="24"/>
          <w:lang w:val="fr-CA"/>
        </w:rPr>
        <w:t>External</w:t>
      </w:r>
      <w:proofErr w:type="spellEnd"/>
      <w:r w:rsidRPr="003E3706">
        <w:rPr>
          <w:rFonts w:asciiTheme="majorBidi" w:hAnsiTheme="majorBidi" w:cstheme="majorBidi"/>
          <w:sz w:val="24"/>
          <w:szCs w:val="24"/>
          <w:lang w:val="fr-CA"/>
        </w:rPr>
        <w:t>)</w:t>
      </w:r>
    </w:p>
    <w:p w:rsidR="00E41F34" w:rsidRPr="003E3706" w:rsidRDefault="00E41F34" w:rsidP="00E41F34">
      <w:pPr>
        <w:suppressLineNumbers/>
        <w:spacing w:line="240" w:lineRule="auto"/>
        <w:rPr>
          <w:rFonts w:asciiTheme="majorBidi" w:hAnsiTheme="majorBidi" w:cstheme="majorBidi"/>
          <w:sz w:val="24"/>
          <w:szCs w:val="24"/>
          <w:lang w:val="fr-CA"/>
        </w:rPr>
      </w:pPr>
      <w:r w:rsidRPr="003E3706">
        <w:rPr>
          <w:rFonts w:asciiTheme="majorBidi" w:hAnsiTheme="majorBidi" w:cstheme="majorBidi"/>
          <w:sz w:val="24"/>
          <w:szCs w:val="24"/>
          <w:lang w:val="fr-CA"/>
        </w:rPr>
        <w:t xml:space="preserve">Dr. Sandra </w:t>
      </w:r>
      <w:proofErr w:type="spellStart"/>
      <w:r w:rsidRPr="003E3706">
        <w:rPr>
          <w:rFonts w:asciiTheme="majorBidi" w:hAnsiTheme="majorBidi" w:cstheme="majorBidi"/>
          <w:sz w:val="24"/>
          <w:szCs w:val="24"/>
          <w:lang w:val="fr-CA"/>
        </w:rPr>
        <w:t>Rehan</w:t>
      </w:r>
      <w:proofErr w:type="spellEnd"/>
      <w:r w:rsidRPr="003E3706">
        <w:rPr>
          <w:rFonts w:asciiTheme="majorBidi" w:hAnsiTheme="majorBidi" w:cstheme="majorBidi"/>
          <w:sz w:val="24"/>
          <w:szCs w:val="24"/>
          <w:lang w:val="fr-CA"/>
        </w:rPr>
        <w:t xml:space="preserve"> (</w:t>
      </w:r>
      <w:proofErr w:type="spellStart"/>
      <w:r w:rsidRPr="003E3706">
        <w:rPr>
          <w:rFonts w:asciiTheme="majorBidi" w:hAnsiTheme="majorBidi" w:cstheme="majorBidi"/>
          <w:sz w:val="24"/>
          <w:szCs w:val="24"/>
          <w:lang w:val="fr-CA"/>
        </w:rPr>
        <w:t>External</w:t>
      </w:r>
      <w:proofErr w:type="spellEnd"/>
      <w:r w:rsidRPr="003E3706">
        <w:rPr>
          <w:rFonts w:asciiTheme="majorBidi" w:hAnsiTheme="majorBidi" w:cstheme="majorBidi"/>
          <w:sz w:val="24"/>
          <w:szCs w:val="24"/>
          <w:lang w:val="fr-CA"/>
        </w:rPr>
        <w:t>)</w:t>
      </w:r>
    </w:p>
    <w:p w:rsidR="00E41F34" w:rsidRPr="003E3706" w:rsidRDefault="00E41F34" w:rsidP="00E41F34">
      <w:pPr>
        <w:rPr>
          <w:rFonts w:asciiTheme="majorBidi" w:hAnsiTheme="majorBidi" w:cstheme="majorBidi"/>
          <w:sz w:val="24"/>
          <w:szCs w:val="24"/>
        </w:rPr>
      </w:pPr>
      <w:r w:rsidRPr="003E3706">
        <w:rPr>
          <w:rFonts w:asciiTheme="majorBidi" w:hAnsiTheme="majorBidi" w:cstheme="majorBidi"/>
          <w:sz w:val="24"/>
          <w:szCs w:val="24"/>
        </w:rPr>
        <w:lastRenderedPageBreak/>
        <w:t>Table 1. Ph.D. Research chapters and timeline.</w:t>
      </w:r>
    </w:p>
    <w:tbl>
      <w:tblPr>
        <w:tblStyle w:val="TableGrid"/>
        <w:tblW w:w="0" w:type="auto"/>
        <w:tblLook w:val="04A0" w:firstRow="1" w:lastRow="0" w:firstColumn="1" w:lastColumn="0" w:noHBand="0" w:noVBand="1"/>
      </w:tblPr>
      <w:tblGrid>
        <w:gridCol w:w="1838"/>
        <w:gridCol w:w="2552"/>
        <w:gridCol w:w="2835"/>
        <w:gridCol w:w="2125"/>
      </w:tblGrid>
      <w:tr w:rsidR="00383359" w:rsidRPr="003E3706" w:rsidTr="00C350D1">
        <w:tc>
          <w:tcPr>
            <w:tcW w:w="1838"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Chapter</w:t>
            </w:r>
          </w:p>
        </w:tc>
        <w:tc>
          <w:tcPr>
            <w:tcW w:w="2552"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Title</w:t>
            </w:r>
          </w:p>
        </w:tc>
        <w:tc>
          <w:tcPr>
            <w:tcW w:w="2835"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Timeline</w:t>
            </w:r>
          </w:p>
        </w:tc>
        <w:tc>
          <w:tcPr>
            <w:tcW w:w="2125"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Theory</w:t>
            </w:r>
          </w:p>
        </w:tc>
      </w:tr>
      <w:tr w:rsidR="00383359" w:rsidRPr="003E3706" w:rsidTr="00C350D1">
        <w:tc>
          <w:tcPr>
            <w:tcW w:w="1838"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1</w:t>
            </w:r>
          </w:p>
        </w:tc>
        <w:tc>
          <w:tcPr>
            <w:tcW w:w="2552" w:type="dxa"/>
          </w:tcPr>
          <w:p w:rsidR="00383359" w:rsidRPr="003E3706" w:rsidRDefault="00383359" w:rsidP="00C350D1">
            <w:pPr>
              <w:pStyle w:val="Body"/>
              <w:rPr>
                <w:rFonts w:asciiTheme="majorBidi" w:eastAsia="Carlito" w:hAnsiTheme="majorBidi" w:cstheme="majorBidi"/>
                <w:b/>
                <w:bCs/>
                <w:sz w:val="24"/>
                <w:szCs w:val="24"/>
              </w:rPr>
            </w:pPr>
            <w:r w:rsidRPr="003E3706">
              <w:rPr>
                <w:rFonts w:asciiTheme="majorBidi" w:hAnsiTheme="majorBidi" w:cstheme="majorBidi"/>
                <w:b/>
                <w:bCs/>
                <w:sz w:val="24"/>
                <w:szCs w:val="24"/>
              </w:rPr>
              <w:t xml:space="preserve">Finding the sweet spot in camera trapping: a global synthesis and meta-analysis of net abundance and richness detection rates as an index of sampling effort. </w:t>
            </w:r>
          </w:p>
          <w:p w:rsidR="00383359" w:rsidRPr="003E3706" w:rsidRDefault="00383359" w:rsidP="00C350D1">
            <w:pPr>
              <w:rPr>
                <w:rFonts w:asciiTheme="majorBidi" w:hAnsiTheme="majorBidi" w:cstheme="majorBidi"/>
                <w:b/>
                <w:bCs/>
                <w:sz w:val="24"/>
                <w:szCs w:val="24"/>
                <w:lang w:val="en-US"/>
              </w:rPr>
            </w:pPr>
          </w:p>
        </w:tc>
        <w:tc>
          <w:tcPr>
            <w:tcW w:w="2835" w:type="dxa"/>
          </w:tcPr>
          <w:p w:rsidR="00383359" w:rsidRPr="003E3706" w:rsidRDefault="00383359" w:rsidP="00C350D1">
            <w:pPr>
              <w:pStyle w:val="ListParagraph"/>
              <w:numPr>
                <w:ilvl w:val="0"/>
                <w:numId w:val="1"/>
              </w:numPr>
              <w:rPr>
                <w:rFonts w:asciiTheme="majorBidi" w:hAnsiTheme="majorBidi" w:cstheme="majorBidi"/>
                <w:i/>
                <w:iCs/>
                <w:sz w:val="24"/>
                <w:szCs w:val="24"/>
              </w:rPr>
            </w:pPr>
            <w:r w:rsidRPr="003E3706">
              <w:rPr>
                <w:rFonts w:asciiTheme="majorBidi" w:hAnsiTheme="majorBidi" w:cstheme="majorBidi"/>
                <w:sz w:val="24"/>
                <w:szCs w:val="24"/>
              </w:rPr>
              <w:t xml:space="preserve">Re-submission of the second draft of the manuscript is under review at </w:t>
            </w:r>
            <w:r w:rsidRPr="003E3706">
              <w:rPr>
                <w:rFonts w:asciiTheme="majorBidi" w:hAnsiTheme="majorBidi" w:cstheme="majorBidi"/>
                <w:i/>
                <w:iCs/>
                <w:sz w:val="24"/>
                <w:szCs w:val="24"/>
              </w:rPr>
              <w:t>the Journal of Ecological Management and Restoration.</w:t>
            </w:r>
          </w:p>
          <w:p w:rsidR="00383359" w:rsidRPr="003E3706" w:rsidRDefault="00383359" w:rsidP="00C350D1">
            <w:pPr>
              <w:pStyle w:val="ListParagraph"/>
              <w:numPr>
                <w:ilvl w:val="0"/>
                <w:numId w:val="1"/>
              </w:numPr>
              <w:rPr>
                <w:rFonts w:asciiTheme="majorBidi" w:hAnsiTheme="majorBidi" w:cstheme="majorBidi"/>
                <w:sz w:val="24"/>
                <w:szCs w:val="24"/>
              </w:rPr>
            </w:pPr>
            <w:r w:rsidRPr="003E3706">
              <w:rPr>
                <w:rFonts w:asciiTheme="majorBidi" w:hAnsiTheme="majorBidi" w:cstheme="majorBidi"/>
                <w:sz w:val="24"/>
                <w:szCs w:val="24"/>
              </w:rPr>
              <w:t xml:space="preserve">Manuscript attached. </w:t>
            </w:r>
          </w:p>
        </w:tc>
        <w:tc>
          <w:tcPr>
            <w:tcW w:w="2125" w:type="dxa"/>
          </w:tcPr>
          <w:p w:rsidR="00383359" w:rsidRPr="003E3706" w:rsidRDefault="00383359" w:rsidP="00C350D1">
            <w:pPr>
              <w:pStyle w:val="ListParagraph"/>
              <w:numPr>
                <w:ilvl w:val="0"/>
                <w:numId w:val="1"/>
              </w:numPr>
              <w:rPr>
                <w:rFonts w:asciiTheme="majorBidi" w:hAnsiTheme="majorBidi" w:cstheme="majorBidi"/>
                <w:sz w:val="24"/>
                <w:szCs w:val="24"/>
              </w:rPr>
            </w:pPr>
            <w:r w:rsidRPr="003E3706">
              <w:rPr>
                <w:rFonts w:asciiTheme="majorBidi" w:hAnsiTheme="majorBidi" w:cstheme="majorBidi"/>
                <w:sz w:val="24"/>
                <w:szCs w:val="24"/>
              </w:rPr>
              <w:t>Sampling theory.</w:t>
            </w:r>
          </w:p>
        </w:tc>
      </w:tr>
      <w:tr w:rsidR="00383359" w:rsidRPr="003E3706" w:rsidTr="00C350D1">
        <w:tc>
          <w:tcPr>
            <w:tcW w:w="1838"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2</w:t>
            </w:r>
          </w:p>
        </w:tc>
        <w:tc>
          <w:tcPr>
            <w:tcW w:w="2552" w:type="dxa"/>
          </w:tcPr>
          <w:p w:rsidR="00383359" w:rsidRPr="003E3706" w:rsidRDefault="00383359" w:rsidP="00C350D1">
            <w:pPr>
              <w:rPr>
                <w:rFonts w:asciiTheme="majorBidi" w:hAnsiTheme="majorBidi" w:cstheme="majorBidi"/>
                <w:b/>
                <w:bCs/>
                <w:sz w:val="24"/>
                <w:szCs w:val="24"/>
              </w:rPr>
            </w:pPr>
            <w:r w:rsidRPr="003E3706">
              <w:rPr>
                <w:rFonts w:asciiTheme="majorBidi" w:hAnsiTheme="majorBidi" w:cstheme="majorBidi"/>
                <w:b/>
                <w:bCs/>
                <w:sz w:val="24"/>
                <w:szCs w:val="24"/>
              </w:rPr>
              <w:t xml:space="preserve">Quantifying the extent of microclimatic amelioration of natural fabrics. </w:t>
            </w:r>
          </w:p>
        </w:tc>
        <w:tc>
          <w:tcPr>
            <w:tcW w:w="2835" w:type="dxa"/>
          </w:tcPr>
          <w:p w:rsidR="00383359" w:rsidRPr="003E3706" w:rsidRDefault="00383359" w:rsidP="00C350D1">
            <w:pPr>
              <w:pStyle w:val="ListParagraph"/>
              <w:numPr>
                <w:ilvl w:val="0"/>
                <w:numId w:val="2"/>
              </w:numPr>
              <w:rPr>
                <w:rFonts w:asciiTheme="majorBidi" w:hAnsiTheme="majorBidi" w:cstheme="majorBidi"/>
                <w:sz w:val="24"/>
                <w:szCs w:val="24"/>
              </w:rPr>
            </w:pPr>
            <w:r w:rsidRPr="003E3706">
              <w:rPr>
                <w:rFonts w:asciiTheme="majorBidi" w:hAnsiTheme="majorBidi" w:cstheme="majorBidi"/>
                <w:sz w:val="24"/>
                <w:szCs w:val="24"/>
              </w:rPr>
              <w:t>Trials were conducted in the lab.</w:t>
            </w:r>
          </w:p>
          <w:p w:rsidR="00383359" w:rsidRPr="003E3706" w:rsidRDefault="00383359" w:rsidP="00C350D1">
            <w:pPr>
              <w:pStyle w:val="ListParagraph"/>
              <w:numPr>
                <w:ilvl w:val="0"/>
                <w:numId w:val="2"/>
              </w:numPr>
              <w:rPr>
                <w:rFonts w:asciiTheme="majorBidi" w:hAnsiTheme="majorBidi" w:cstheme="majorBidi"/>
                <w:sz w:val="24"/>
                <w:szCs w:val="24"/>
              </w:rPr>
            </w:pPr>
            <w:r w:rsidRPr="003E3706">
              <w:rPr>
                <w:rFonts w:asciiTheme="majorBidi" w:hAnsiTheme="majorBidi" w:cstheme="majorBidi"/>
                <w:sz w:val="24"/>
                <w:szCs w:val="24"/>
              </w:rPr>
              <w:t>Data are cleaned and statistically analyzed.</w:t>
            </w:r>
          </w:p>
          <w:p w:rsidR="00383359" w:rsidRPr="003E3706" w:rsidRDefault="00383359" w:rsidP="00C350D1">
            <w:pPr>
              <w:pStyle w:val="ListParagraph"/>
              <w:numPr>
                <w:ilvl w:val="0"/>
                <w:numId w:val="2"/>
              </w:numPr>
              <w:rPr>
                <w:rFonts w:asciiTheme="majorBidi" w:hAnsiTheme="majorBidi" w:cstheme="majorBidi"/>
                <w:sz w:val="24"/>
                <w:szCs w:val="24"/>
              </w:rPr>
            </w:pPr>
            <w:r w:rsidRPr="003E3706">
              <w:rPr>
                <w:rFonts w:asciiTheme="majorBidi" w:hAnsiTheme="majorBidi" w:cstheme="majorBidi"/>
                <w:sz w:val="24"/>
                <w:szCs w:val="24"/>
              </w:rPr>
              <w:t xml:space="preserve">Manuscript will be written after cognates and submitted to the </w:t>
            </w:r>
            <w:r w:rsidRPr="003E3706">
              <w:rPr>
                <w:rFonts w:asciiTheme="majorBidi" w:hAnsiTheme="majorBidi" w:cstheme="majorBidi"/>
                <w:i/>
                <w:iCs/>
                <w:sz w:val="24"/>
                <w:szCs w:val="24"/>
              </w:rPr>
              <w:t>Journal of Material Science</w:t>
            </w:r>
            <w:r w:rsidRPr="003E3706">
              <w:rPr>
                <w:rFonts w:asciiTheme="majorBidi" w:hAnsiTheme="majorBidi" w:cstheme="majorBidi"/>
                <w:sz w:val="24"/>
                <w:szCs w:val="24"/>
              </w:rPr>
              <w:t xml:space="preserve"> or </w:t>
            </w:r>
            <w:r w:rsidRPr="003E3706">
              <w:rPr>
                <w:rFonts w:asciiTheme="majorBidi" w:hAnsiTheme="majorBidi" w:cstheme="majorBidi"/>
                <w:i/>
                <w:iCs/>
                <w:sz w:val="24"/>
                <w:szCs w:val="24"/>
              </w:rPr>
              <w:t>Materials Today</w:t>
            </w:r>
            <w:r w:rsidRPr="003E3706">
              <w:rPr>
                <w:rFonts w:asciiTheme="majorBidi" w:hAnsiTheme="majorBidi" w:cstheme="majorBidi"/>
                <w:sz w:val="24"/>
                <w:szCs w:val="24"/>
              </w:rPr>
              <w:t xml:space="preserve"> by the end of July 2022. </w:t>
            </w:r>
          </w:p>
        </w:tc>
        <w:tc>
          <w:tcPr>
            <w:tcW w:w="2125" w:type="dxa"/>
          </w:tcPr>
          <w:p w:rsidR="00383359" w:rsidRPr="003E3706" w:rsidRDefault="00383359" w:rsidP="00383359">
            <w:pPr>
              <w:pStyle w:val="ListParagraph"/>
              <w:numPr>
                <w:ilvl w:val="0"/>
                <w:numId w:val="2"/>
              </w:numPr>
              <w:rPr>
                <w:rFonts w:asciiTheme="majorBidi" w:hAnsiTheme="majorBidi" w:cstheme="majorBidi"/>
                <w:sz w:val="24"/>
                <w:szCs w:val="24"/>
              </w:rPr>
            </w:pPr>
            <w:r w:rsidRPr="003E3706">
              <w:rPr>
                <w:rFonts w:asciiTheme="majorBidi" w:hAnsiTheme="majorBidi" w:cstheme="majorBidi"/>
                <w:sz w:val="24"/>
                <w:szCs w:val="24"/>
              </w:rPr>
              <w:t>Microclimatic amelioration.</w:t>
            </w:r>
          </w:p>
          <w:p w:rsidR="00383359" w:rsidRPr="003E3706" w:rsidRDefault="00383359" w:rsidP="00383359">
            <w:pPr>
              <w:pStyle w:val="ListParagraph"/>
              <w:numPr>
                <w:ilvl w:val="0"/>
                <w:numId w:val="2"/>
              </w:numPr>
              <w:rPr>
                <w:rFonts w:asciiTheme="majorBidi" w:hAnsiTheme="majorBidi" w:cstheme="majorBidi"/>
                <w:sz w:val="24"/>
                <w:szCs w:val="24"/>
              </w:rPr>
            </w:pPr>
            <w:r w:rsidRPr="003E3706">
              <w:rPr>
                <w:rFonts w:asciiTheme="majorBidi" w:hAnsiTheme="majorBidi" w:cstheme="majorBidi"/>
                <w:sz w:val="24"/>
                <w:szCs w:val="24"/>
              </w:rPr>
              <w:t>Relationship between property and performance of materials.</w:t>
            </w:r>
          </w:p>
        </w:tc>
      </w:tr>
      <w:tr w:rsidR="00383359" w:rsidRPr="003E3706" w:rsidTr="00C350D1">
        <w:tc>
          <w:tcPr>
            <w:tcW w:w="1838"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3</w:t>
            </w:r>
          </w:p>
        </w:tc>
        <w:tc>
          <w:tcPr>
            <w:tcW w:w="2552" w:type="dxa"/>
          </w:tcPr>
          <w:p w:rsidR="00383359" w:rsidRPr="003E3706" w:rsidRDefault="00383359" w:rsidP="007304B4">
            <w:pPr>
              <w:rPr>
                <w:rFonts w:asciiTheme="majorBidi" w:hAnsiTheme="majorBidi" w:cstheme="majorBidi"/>
                <w:b/>
                <w:bCs/>
                <w:sz w:val="24"/>
                <w:szCs w:val="24"/>
              </w:rPr>
            </w:pPr>
            <w:r w:rsidRPr="003E3706">
              <w:rPr>
                <w:rFonts w:asciiTheme="majorBidi" w:hAnsiTheme="majorBidi" w:cstheme="majorBidi"/>
                <w:b/>
                <w:bCs/>
                <w:sz w:val="24"/>
                <w:szCs w:val="24"/>
              </w:rPr>
              <w:t>The impact of artificial shelter deploys</w:t>
            </w:r>
            <w:r w:rsidR="006D3509">
              <w:rPr>
                <w:rFonts w:asciiTheme="majorBidi" w:hAnsiTheme="majorBidi" w:cstheme="majorBidi"/>
                <w:b/>
                <w:bCs/>
                <w:sz w:val="24"/>
                <w:szCs w:val="24"/>
              </w:rPr>
              <w:t xml:space="preserve"> </w:t>
            </w:r>
            <w:r w:rsidRPr="003E3706">
              <w:rPr>
                <w:rFonts w:asciiTheme="majorBidi" w:hAnsiTheme="majorBidi" w:cstheme="majorBidi"/>
                <w:b/>
                <w:bCs/>
                <w:sz w:val="24"/>
                <w:szCs w:val="24"/>
              </w:rPr>
              <w:t>on meso and microclimate across two aridity gradients.</w:t>
            </w:r>
          </w:p>
        </w:tc>
        <w:tc>
          <w:tcPr>
            <w:tcW w:w="2835" w:type="dxa"/>
          </w:tcPr>
          <w:p w:rsidR="00383359" w:rsidRPr="003E3706" w:rsidRDefault="00383359" w:rsidP="00C350D1">
            <w:pPr>
              <w:pStyle w:val="ListParagraph"/>
              <w:numPr>
                <w:ilvl w:val="0"/>
                <w:numId w:val="3"/>
              </w:numPr>
              <w:rPr>
                <w:rFonts w:asciiTheme="majorBidi" w:hAnsiTheme="majorBidi" w:cstheme="majorBidi"/>
                <w:b/>
                <w:bCs/>
                <w:sz w:val="24"/>
                <w:szCs w:val="24"/>
              </w:rPr>
            </w:pPr>
            <w:r w:rsidRPr="003E3706">
              <w:rPr>
                <w:rFonts w:asciiTheme="majorBidi" w:hAnsiTheme="majorBidi" w:cstheme="majorBidi"/>
                <w:sz w:val="24"/>
                <w:szCs w:val="24"/>
              </w:rPr>
              <w:t>Spring-summer 2022 and 20203 field season.</w:t>
            </w:r>
          </w:p>
          <w:p w:rsidR="00383359" w:rsidRPr="003E3706" w:rsidRDefault="00383359" w:rsidP="00C350D1">
            <w:pPr>
              <w:pStyle w:val="ListParagraph"/>
              <w:ind w:left="360"/>
              <w:rPr>
                <w:rFonts w:asciiTheme="majorBidi" w:hAnsiTheme="majorBidi" w:cstheme="majorBidi"/>
                <w:b/>
                <w:bCs/>
                <w:sz w:val="24"/>
                <w:szCs w:val="24"/>
              </w:rPr>
            </w:pPr>
          </w:p>
        </w:tc>
        <w:tc>
          <w:tcPr>
            <w:tcW w:w="2125" w:type="dxa"/>
          </w:tcPr>
          <w:p w:rsidR="00383359" w:rsidRPr="003E3706" w:rsidRDefault="00383359" w:rsidP="00C350D1">
            <w:pPr>
              <w:pStyle w:val="ListParagraph"/>
              <w:numPr>
                <w:ilvl w:val="0"/>
                <w:numId w:val="3"/>
              </w:numPr>
              <w:rPr>
                <w:rFonts w:asciiTheme="majorBidi" w:hAnsiTheme="majorBidi" w:cstheme="majorBidi"/>
                <w:sz w:val="24"/>
                <w:szCs w:val="24"/>
              </w:rPr>
            </w:pPr>
            <w:r w:rsidRPr="003E3706">
              <w:rPr>
                <w:rFonts w:asciiTheme="majorBidi" w:hAnsiTheme="majorBidi" w:cstheme="majorBidi"/>
                <w:sz w:val="24"/>
                <w:szCs w:val="24"/>
              </w:rPr>
              <w:t xml:space="preserve">Spatial heterogeneity and climatic amelioration. </w:t>
            </w:r>
          </w:p>
        </w:tc>
      </w:tr>
      <w:tr w:rsidR="00383359" w:rsidRPr="003E3706" w:rsidTr="00C350D1">
        <w:tc>
          <w:tcPr>
            <w:tcW w:w="1838"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4</w:t>
            </w:r>
          </w:p>
        </w:tc>
        <w:tc>
          <w:tcPr>
            <w:tcW w:w="2552" w:type="dxa"/>
          </w:tcPr>
          <w:p w:rsidR="00383359" w:rsidRPr="003E3706" w:rsidRDefault="00383359" w:rsidP="007304B4">
            <w:pPr>
              <w:rPr>
                <w:rFonts w:asciiTheme="majorBidi" w:hAnsiTheme="majorBidi" w:cstheme="majorBidi"/>
                <w:b/>
                <w:bCs/>
                <w:sz w:val="24"/>
                <w:szCs w:val="24"/>
              </w:rPr>
            </w:pPr>
            <w:r w:rsidRPr="003E3706">
              <w:rPr>
                <w:rFonts w:asciiTheme="majorBidi" w:hAnsiTheme="majorBidi" w:cstheme="majorBidi"/>
                <w:b/>
                <w:bCs/>
                <w:sz w:val="24"/>
                <w:szCs w:val="24"/>
              </w:rPr>
              <w:t xml:space="preserve">The impact of artificial shelter </w:t>
            </w:r>
            <w:r w:rsidR="006D3509">
              <w:rPr>
                <w:rFonts w:asciiTheme="majorBidi" w:hAnsiTheme="majorBidi" w:cstheme="majorBidi"/>
                <w:b/>
                <w:bCs/>
                <w:sz w:val="24"/>
                <w:szCs w:val="24"/>
              </w:rPr>
              <w:t xml:space="preserve">deploys </w:t>
            </w:r>
            <w:r w:rsidRPr="003E3706">
              <w:rPr>
                <w:rFonts w:asciiTheme="majorBidi" w:hAnsiTheme="majorBidi" w:cstheme="majorBidi"/>
                <w:b/>
                <w:bCs/>
                <w:sz w:val="24"/>
                <w:szCs w:val="24"/>
              </w:rPr>
              <w:t>on ve</w:t>
            </w:r>
            <w:r w:rsidR="003E3706">
              <w:rPr>
                <w:rFonts w:asciiTheme="majorBidi" w:hAnsiTheme="majorBidi" w:cstheme="majorBidi"/>
                <w:b/>
                <w:bCs/>
                <w:sz w:val="24"/>
                <w:szCs w:val="24"/>
              </w:rPr>
              <w:t>rtebrate communities in deserts.</w:t>
            </w:r>
          </w:p>
        </w:tc>
        <w:tc>
          <w:tcPr>
            <w:tcW w:w="2835" w:type="dxa"/>
          </w:tcPr>
          <w:p w:rsidR="00383359" w:rsidRPr="003E3706" w:rsidRDefault="00383359" w:rsidP="00383359">
            <w:pPr>
              <w:pStyle w:val="ListParagraph"/>
              <w:numPr>
                <w:ilvl w:val="0"/>
                <w:numId w:val="3"/>
              </w:numPr>
              <w:rPr>
                <w:rFonts w:asciiTheme="majorBidi" w:hAnsiTheme="majorBidi" w:cstheme="majorBidi"/>
                <w:b/>
                <w:bCs/>
                <w:sz w:val="24"/>
                <w:szCs w:val="24"/>
              </w:rPr>
            </w:pPr>
            <w:r w:rsidRPr="003E3706">
              <w:rPr>
                <w:rFonts w:asciiTheme="majorBidi" w:hAnsiTheme="majorBidi" w:cstheme="majorBidi"/>
                <w:sz w:val="24"/>
                <w:szCs w:val="24"/>
              </w:rPr>
              <w:t>Spring-summer 2022 and 20203 field season.</w:t>
            </w:r>
          </w:p>
          <w:p w:rsidR="00383359" w:rsidRPr="003E3706" w:rsidRDefault="00383359" w:rsidP="00383359">
            <w:pPr>
              <w:rPr>
                <w:rFonts w:asciiTheme="majorBidi" w:hAnsiTheme="majorBidi" w:cstheme="majorBidi"/>
                <w:b/>
                <w:bCs/>
                <w:sz w:val="24"/>
                <w:szCs w:val="24"/>
              </w:rPr>
            </w:pPr>
          </w:p>
        </w:tc>
        <w:tc>
          <w:tcPr>
            <w:tcW w:w="2125" w:type="dxa"/>
          </w:tcPr>
          <w:p w:rsidR="00383359" w:rsidRPr="003E3706" w:rsidRDefault="00383359" w:rsidP="00C350D1">
            <w:pPr>
              <w:pStyle w:val="ListParagraph"/>
              <w:numPr>
                <w:ilvl w:val="0"/>
                <w:numId w:val="3"/>
              </w:numPr>
              <w:rPr>
                <w:rFonts w:asciiTheme="majorBidi" w:hAnsiTheme="majorBidi" w:cstheme="majorBidi"/>
                <w:sz w:val="24"/>
                <w:szCs w:val="24"/>
              </w:rPr>
            </w:pPr>
            <w:r w:rsidRPr="003E3706">
              <w:rPr>
                <w:rFonts w:asciiTheme="majorBidi" w:hAnsiTheme="majorBidi" w:cstheme="majorBidi"/>
                <w:sz w:val="24"/>
                <w:szCs w:val="24"/>
              </w:rPr>
              <w:t xml:space="preserve">Facilitation and context-dependence. </w:t>
            </w:r>
          </w:p>
          <w:p w:rsidR="00383359" w:rsidRPr="003E3706" w:rsidRDefault="00383359" w:rsidP="00C350D1">
            <w:pPr>
              <w:pStyle w:val="ListParagraph"/>
              <w:numPr>
                <w:ilvl w:val="0"/>
                <w:numId w:val="3"/>
              </w:numPr>
              <w:rPr>
                <w:rFonts w:asciiTheme="majorBidi" w:hAnsiTheme="majorBidi" w:cstheme="majorBidi"/>
                <w:sz w:val="24"/>
                <w:szCs w:val="24"/>
              </w:rPr>
            </w:pPr>
            <w:r w:rsidRPr="003E3706">
              <w:rPr>
                <w:rFonts w:asciiTheme="majorBidi" w:hAnsiTheme="majorBidi" w:cstheme="majorBidi"/>
                <w:sz w:val="24"/>
                <w:szCs w:val="24"/>
              </w:rPr>
              <w:t>Mechanistic analysis of facilitation effects of shelters on animals.</w:t>
            </w:r>
          </w:p>
        </w:tc>
      </w:tr>
      <w:tr w:rsidR="00383359" w:rsidRPr="003E3706" w:rsidTr="00C350D1">
        <w:tc>
          <w:tcPr>
            <w:tcW w:w="1838" w:type="dxa"/>
          </w:tcPr>
          <w:p w:rsidR="00383359" w:rsidRPr="003E3706" w:rsidRDefault="00383359" w:rsidP="00C350D1">
            <w:pPr>
              <w:jc w:val="center"/>
              <w:rPr>
                <w:rFonts w:asciiTheme="majorBidi" w:hAnsiTheme="majorBidi" w:cstheme="majorBidi"/>
                <w:b/>
                <w:bCs/>
                <w:sz w:val="24"/>
                <w:szCs w:val="24"/>
              </w:rPr>
            </w:pPr>
            <w:r w:rsidRPr="003E3706">
              <w:rPr>
                <w:rFonts w:asciiTheme="majorBidi" w:hAnsiTheme="majorBidi" w:cstheme="majorBidi"/>
                <w:b/>
                <w:bCs/>
                <w:sz w:val="24"/>
                <w:szCs w:val="24"/>
              </w:rPr>
              <w:t>5</w:t>
            </w:r>
          </w:p>
          <w:p w:rsidR="00383359" w:rsidRPr="003E3706" w:rsidRDefault="00383359" w:rsidP="00383359">
            <w:pPr>
              <w:jc w:val="center"/>
              <w:rPr>
                <w:rFonts w:asciiTheme="majorBidi" w:hAnsiTheme="majorBidi" w:cstheme="majorBidi"/>
                <w:b/>
                <w:bCs/>
                <w:sz w:val="24"/>
                <w:szCs w:val="24"/>
              </w:rPr>
            </w:pPr>
            <w:r w:rsidRPr="003E3706">
              <w:rPr>
                <w:rFonts w:asciiTheme="majorBidi" w:hAnsiTheme="majorBidi" w:cstheme="majorBidi"/>
                <w:b/>
                <w:bCs/>
                <w:sz w:val="24"/>
                <w:szCs w:val="24"/>
              </w:rPr>
              <w:t>Bonus Paper</w:t>
            </w:r>
          </w:p>
        </w:tc>
        <w:tc>
          <w:tcPr>
            <w:tcW w:w="2552" w:type="dxa"/>
          </w:tcPr>
          <w:p w:rsidR="00383359" w:rsidRPr="003E3706" w:rsidRDefault="003E3706" w:rsidP="003E3706">
            <w:pPr>
              <w:rPr>
                <w:rFonts w:asciiTheme="majorBidi" w:hAnsiTheme="majorBidi" w:cstheme="majorBidi"/>
                <w:b/>
                <w:bCs/>
                <w:sz w:val="24"/>
                <w:szCs w:val="24"/>
              </w:rPr>
            </w:pPr>
            <w:r w:rsidRPr="003E3706">
              <w:rPr>
                <w:rFonts w:asciiTheme="majorBidi" w:hAnsiTheme="majorBidi" w:cstheme="majorBidi"/>
                <w:b/>
                <w:bCs/>
                <w:sz w:val="24"/>
                <w:szCs w:val="24"/>
              </w:rPr>
              <w:t>Examining the relationship between</w:t>
            </w:r>
            <w:r w:rsidR="00383359" w:rsidRPr="003E3706">
              <w:rPr>
                <w:rFonts w:asciiTheme="majorBidi" w:hAnsiTheme="majorBidi" w:cstheme="majorBidi"/>
                <w:b/>
                <w:bCs/>
                <w:sz w:val="24"/>
                <w:szCs w:val="24"/>
              </w:rPr>
              <w:t xml:space="preserve"> microclimate </w:t>
            </w:r>
            <w:r w:rsidRPr="003E3706">
              <w:rPr>
                <w:rFonts w:asciiTheme="majorBidi" w:hAnsiTheme="majorBidi" w:cstheme="majorBidi"/>
                <w:b/>
                <w:bCs/>
                <w:sz w:val="24"/>
                <w:szCs w:val="24"/>
              </w:rPr>
              <w:t xml:space="preserve">and size of foundation shrubs across </w:t>
            </w:r>
            <w:r w:rsidR="00200E13">
              <w:rPr>
                <w:rFonts w:asciiTheme="majorBidi" w:hAnsiTheme="majorBidi" w:cstheme="majorBidi"/>
                <w:b/>
                <w:bCs/>
                <w:sz w:val="24"/>
                <w:szCs w:val="24"/>
              </w:rPr>
              <w:t>the Californian aridity</w:t>
            </w:r>
            <w:r w:rsidR="00383359" w:rsidRPr="003E3706">
              <w:rPr>
                <w:rFonts w:asciiTheme="majorBidi" w:hAnsiTheme="majorBidi" w:cstheme="majorBidi"/>
                <w:b/>
                <w:bCs/>
                <w:sz w:val="24"/>
                <w:szCs w:val="24"/>
              </w:rPr>
              <w:t xml:space="preserve"> gradient. </w:t>
            </w:r>
          </w:p>
        </w:tc>
        <w:tc>
          <w:tcPr>
            <w:tcW w:w="2835" w:type="dxa"/>
          </w:tcPr>
          <w:p w:rsidR="00383359" w:rsidRPr="003E3706" w:rsidRDefault="00383359" w:rsidP="00383359">
            <w:pPr>
              <w:pStyle w:val="ListParagraph"/>
              <w:numPr>
                <w:ilvl w:val="0"/>
                <w:numId w:val="3"/>
              </w:numPr>
              <w:rPr>
                <w:rFonts w:asciiTheme="majorBidi" w:hAnsiTheme="majorBidi" w:cstheme="majorBidi"/>
                <w:b/>
                <w:bCs/>
                <w:sz w:val="24"/>
                <w:szCs w:val="24"/>
              </w:rPr>
            </w:pPr>
            <w:r w:rsidRPr="003E3706">
              <w:rPr>
                <w:rFonts w:asciiTheme="majorBidi" w:hAnsiTheme="majorBidi" w:cstheme="majorBidi"/>
                <w:sz w:val="24"/>
                <w:szCs w:val="24"/>
              </w:rPr>
              <w:t>Co-authored with Mario Zuliani.</w:t>
            </w:r>
          </w:p>
          <w:p w:rsidR="00383359" w:rsidRPr="003E3706" w:rsidRDefault="00383359" w:rsidP="00383359">
            <w:pPr>
              <w:pStyle w:val="ListParagraph"/>
              <w:numPr>
                <w:ilvl w:val="0"/>
                <w:numId w:val="3"/>
              </w:numPr>
              <w:rPr>
                <w:rFonts w:asciiTheme="majorBidi" w:hAnsiTheme="majorBidi" w:cstheme="majorBidi"/>
                <w:b/>
                <w:bCs/>
                <w:sz w:val="24"/>
                <w:szCs w:val="24"/>
              </w:rPr>
            </w:pPr>
            <w:r w:rsidRPr="003E3706">
              <w:rPr>
                <w:rFonts w:asciiTheme="majorBidi" w:hAnsiTheme="majorBidi" w:cstheme="majorBidi"/>
                <w:sz w:val="24"/>
                <w:szCs w:val="24"/>
              </w:rPr>
              <w:t>Spring-summer 2022 and 20203 field season.</w:t>
            </w:r>
          </w:p>
        </w:tc>
        <w:tc>
          <w:tcPr>
            <w:tcW w:w="2125" w:type="dxa"/>
          </w:tcPr>
          <w:p w:rsidR="00383359" w:rsidRPr="003E3706" w:rsidRDefault="00AD52AE" w:rsidP="00AD52AE">
            <w:pPr>
              <w:pStyle w:val="ListParagraph"/>
              <w:numPr>
                <w:ilvl w:val="0"/>
                <w:numId w:val="3"/>
              </w:numPr>
              <w:rPr>
                <w:rFonts w:asciiTheme="majorBidi" w:hAnsiTheme="majorBidi" w:cstheme="majorBidi"/>
                <w:sz w:val="24"/>
                <w:szCs w:val="24"/>
              </w:rPr>
            </w:pPr>
            <w:r w:rsidRPr="003E3706">
              <w:rPr>
                <w:rFonts w:asciiTheme="majorBidi" w:hAnsiTheme="majorBidi" w:cstheme="majorBidi"/>
                <w:sz w:val="24"/>
                <w:szCs w:val="24"/>
              </w:rPr>
              <w:t xml:space="preserve">Microclimatic heterogeneity. </w:t>
            </w:r>
          </w:p>
        </w:tc>
      </w:tr>
    </w:tbl>
    <w:p w:rsidR="002A5F8C" w:rsidRPr="003E3706" w:rsidRDefault="002A5F8C">
      <w:pPr>
        <w:rPr>
          <w:rFonts w:asciiTheme="majorBidi" w:hAnsiTheme="majorBidi" w:cstheme="majorBidi"/>
          <w:sz w:val="24"/>
          <w:szCs w:val="24"/>
        </w:rPr>
      </w:pPr>
    </w:p>
    <w:p w:rsidR="00AD52AE" w:rsidRPr="003E3706" w:rsidRDefault="00AD52AE">
      <w:pPr>
        <w:rPr>
          <w:rFonts w:asciiTheme="majorBidi" w:hAnsiTheme="majorBidi" w:cstheme="majorBidi"/>
          <w:sz w:val="24"/>
          <w:szCs w:val="24"/>
        </w:rPr>
      </w:pPr>
    </w:p>
    <w:p w:rsidR="00AD52AE" w:rsidRPr="003E3706" w:rsidRDefault="003E3706" w:rsidP="00200E13">
      <w:pPr>
        <w:spacing w:after="0" w:line="480" w:lineRule="auto"/>
        <w:rPr>
          <w:rFonts w:asciiTheme="majorBidi" w:hAnsiTheme="majorBidi" w:cstheme="majorBidi"/>
          <w:b/>
          <w:bCs/>
          <w:sz w:val="24"/>
          <w:szCs w:val="24"/>
        </w:rPr>
      </w:pPr>
      <w:r w:rsidRPr="003E3706">
        <w:rPr>
          <w:rFonts w:asciiTheme="majorBidi" w:hAnsiTheme="majorBidi" w:cstheme="majorBidi"/>
          <w:b/>
          <w:bCs/>
          <w:sz w:val="24"/>
          <w:szCs w:val="24"/>
        </w:rPr>
        <w:t>Background</w:t>
      </w:r>
    </w:p>
    <w:p w:rsidR="003E3706" w:rsidRPr="00CD1D05" w:rsidRDefault="00C45607" w:rsidP="00247326">
      <w:pPr>
        <w:spacing w:after="0" w:line="480" w:lineRule="auto"/>
        <w:ind w:firstLine="720"/>
        <w:jc w:val="both"/>
        <w:rPr>
          <w:rFonts w:asciiTheme="majorBidi" w:hAnsiTheme="majorBidi" w:cstheme="majorBidi"/>
          <w:sz w:val="24"/>
          <w:szCs w:val="24"/>
        </w:rPr>
      </w:pPr>
      <w:r w:rsidRPr="00CD1D05">
        <w:rPr>
          <w:rFonts w:asciiTheme="majorBidi" w:hAnsiTheme="majorBidi" w:cstheme="majorBidi"/>
          <w:sz w:val="24"/>
          <w:szCs w:val="24"/>
        </w:rPr>
        <w:t>Anthropogenic disturbances are becoming more common and stronger in all systems around the world. By reducing the amount of available terrestrial habitat for both plants and animals, these changes limit biodiversity</w:t>
      </w:r>
      <w:r w:rsidR="00BE20D0">
        <w:rPr>
          <w:rFonts w:asciiTheme="majorBidi" w:hAnsiTheme="majorBidi" w:cstheme="majorBidi"/>
          <w:sz w:val="24"/>
          <w:szCs w:val="24"/>
        </w:rPr>
        <w:t xml:space="preserve"> </w:t>
      </w:r>
      <w:r w:rsidR="00BE20D0" w:rsidRPr="00BE20D0">
        <w:rPr>
          <w:rFonts w:ascii="Times New Roman" w:hAnsi="Times New Roman" w:cs="Times New Roman"/>
          <w:sz w:val="24"/>
          <w:szCs w:val="24"/>
        </w:rPr>
        <w:t>(</w:t>
      </w:r>
      <w:proofErr w:type="spellStart"/>
      <w:r w:rsidR="00BE20D0" w:rsidRPr="00BE20D0">
        <w:rPr>
          <w:rFonts w:ascii="Times New Roman" w:hAnsi="Times New Roman" w:cs="Times New Roman"/>
          <w:sz w:val="24"/>
          <w:szCs w:val="24"/>
        </w:rPr>
        <w:t>Nopper</w:t>
      </w:r>
      <w:proofErr w:type="spellEnd"/>
      <w:r w:rsidR="00BE20D0" w:rsidRPr="00BE20D0">
        <w:rPr>
          <w:rFonts w:ascii="Times New Roman" w:hAnsi="Times New Roman" w:cs="Times New Roman"/>
          <w:sz w:val="24"/>
          <w:szCs w:val="24"/>
        </w:rPr>
        <w:t xml:space="preserve"> et al. 2018; Irwin et al. 2010; </w:t>
      </w:r>
      <w:proofErr w:type="spellStart"/>
      <w:r w:rsidR="00BE20D0" w:rsidRPr="00BE20D0">
        <w:rPr>
          <w:rFonts w:ascii="Times New Roman" w:hAnsi="Times New Roman" w:cs="Times New Roman"/>
          <w:sz w:val="24"/>
          <w:szCs w:val="24"/>
        </w:rPr>
        <w:t>Elmqvist</w:t>
      </w:r>
      <w:proofErr w:type="spellEnd"/>
      <w:r w:rsidR="00BE20D0" w:rsidRPr="00BE20D0">
        <w:rPr>
          <w:rFonts w:ascii="Times New Roman" w:hAnsi="Times New Roman" w:cs="Times New Roman"/>
          <w:sz w:val="24"/>
          <w:szCs w:val="24"/>
        </w:rPr>
        <w:t xml:space="preserve"> 2013)</w:t>
      </w:r>
      <w:r w:rsidRPr="00CD1D05">
        <w:rPr>
          <w:rFonts w:asciiTheme="majorBidi" w:hAnsiTheme="majorBidi" w:cstheme="majorBidi"/>
          <w:sz w:val="24"/>
          <w:szCs w:val="24"/>
        </w:rPr>
        <w:t>. If current trends continue, resident species will most likely be unable to adapt to climatic and land-use changes, such as urbanization and agriculture dryland systems</w:t>
      </w:r>
      <w:r w:rsidR="00BE20D0">
        <w:rPr>
          <w:rFonts w:asciiTheme="majorBidi" w:hAnsiTheme="majorBidi" w:cstheme="majorBidi"/>
          <w:sz w:val="24"/>
          <w:szCs w:val="24"/>
        </w:rPr>
        <w:t xml:space="preserve">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{"citationID":"WXGKk5jg","properties":{"formattedCitation":"(Germano et al. 2011)","plainCitation":"(Germano et al. 2011)","noteIndex":0},"citationItems":[{"id":22,"uris":["http://zotero.org/users/local/vcRA7dFA/items/4U9IW7RH"],"itemData":{"id":22,"type":"article-journal","container-title":"Natural Areas Journal","DOI":"10.3375/043.031.0206","ISSN":"0885-8608","issue":"2","journalAbbreviation":"Natural Areas Journal","language":"en","page":"138-147","source":"DOI.org (Crossref)","title":"The San Joaquin Desert of California: Ecologically Misunderstood and Overlooked","title-short":"The San Joaquin Desert of California","volume":"31","author":[{"family":"Germano","given":"David J."},{"family":"Rathbun","given":"Galen B."},{"family":"Saslaw","given":"Lawrence R."},{"family":"Cypher","given":"Brian L."},{"family":"Cypher","given":"Ellen A."},{"family":"Vredenburgh","given":"Larry M."}],"issued":{"date-parts":[["2011",4]]}}}],"schema":"https://github.com/citation-style-language/schema/raw/master/csl-citation.json"}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w:t>
      </w:r>
      <w:proofErr w:type="spellStart"/>
      <w:r w:rsidR="00BE20D0" w:rsidRPr="00BE20D0">
        <w:rPr>
          <w:rFonts w:ascii="Times New Roman" w:hAnsi="Times New Roman" w:cs="Times New Roman"/>
          <w:sz w:val="24"/>
        </w:rPr>
        <w:t>Germano</w:t>
      </w:r>
      <w:proofErr w:type="spellEnd"/>
      <w:r w:rsidR="00BE20D0" w:rsidRPr="00BE20D0">
        <w:rPr>
          <w:rFonts w:ascii="Times New Roman" w:hAnsi="Times New Roman" w:cs="Times New Roman"/>
          <w:sz w:val="24"/>
        </w:rPr>
        <w:t xml:space="preserve"> et al. 2011)</w:t>
      </w:r>
      <w:r w:rsidR="00BE20D0">
        <w:rPr>
          <w:rFonts w:asciiTheme="majorBidi" w:hAnsiTheme="majorBidi" w:cstheme="majorBidi"/>
          <w:sz w:val="24"/>
          <w:szCs w:val="24"/>
        </w:rPr>
        <w:fldChar w:fldCharType="end"/>
      </w:r>
      <w:r w:rsidRPr="00CD1D05">
        <w:rPr>
          <w:rFonts w:asciiTheme="majorBidi" w:hAnsiTheme="majorBidi" w:cstheme="majorBidi"/>
          <w:sz w:val="24"/>
          <w:szCs w:val="24"/>
        </w:rPr>
        <w:t>. Many dryland species are sensitive</w:t>
      </w:r>
      <w:r w:rsidR="006B349E">
        <w:rPr>
          <w:rFonts w:asciiTheme="majorBidi" w:hAnsiTheme="majorBidi" w:cstheme="majorBidi"/>
          <w:sz w:val="24"/>
          <w:szCs w:val="24"/>
        </w:rPr>
        <w:t>,</w:t>
      </w:r>
      <w:r w:rsidR="00247326">
        <w:rPr>
          <w:rFonts w:asciiTheme="majorBidi" w:hAnsiTheme="majorBidi" w:cstheme="majorBidi"/>
          <w:sz w:val="24"/>
          <w:szCs w:val="24"/>
        </w:rPr>
        <w:t xml:space="preserve"> not solely</w:t>
      </w:r>
      <w:r w:rsidR="00BE20D0">
        <w:rPr>
          <w:rFonts w:asciiTheme="majorBidi" w:hAnsiTheme="majorBidi" w:cstheme="majorBidi"/>
          <w:sz w:val="24"/>
          <w:szCs w:val="24"/>
        </w:rPr>
        <w:t xml:space="preserve"> </w:t>
      </w:r>
      <w:r w:rsidRPr="00CD1D05">
        <w:rPr>
          <w:rFonts w:asciiTheme="majorBidi" w:hAnsiTheme="majorBidi" w:cstheme="majorBidi"/>
          <w:sz w:val="24"/>
          <w:szCs w:val="24"/>
        </w:rPr>
        <w:t xml:space="preserve">to large-scale changes, but also small, fine-scale oscillations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{"citationID":"ikJfYm4s","properties":{"formattedCitation":"(Shrode and Gerking 1977; Hadley 1970)","plainCitation":"(Shrode and Gerking 1977; Hadley 1970)","noteIndex":0},"citationItems":[{"id":195,"uris":["http://zotero.org/users/local/vcRA7dFA/items/C8ZW8Q65"],"itemData":{"id":195,"type":"article-journal","container-title":"Physiological Zoology","DOI":"10.1086/physzool.50.1.30155710","ISSN":"0031-935X","issue":"1","journalAbbreviation":"Physiological Zoology","language":"en","page":"1-10","source":"DOI.org (Crossref)","title":"Effects of Constant and Fluctuating Temperatures on Reproductive Performance of a Desert Pupfish, Cyprinodon n. nevadensis","volume":"50","author":[{"family":"Shrode","given":"Joy B."},{"family":"Gerking","given":"Shelby D."}],"issued":{"date-parts":[["1977",1]]}}},{"id":196,"uris":["http://zotero.org/users/local/vcRA7dFA/items/JEC8AAYN"],"itemData":{"id":196,"type":"article-journal","container-title":"Ecology","DOI":"10.2307/1935378","ISSN":"00129658","issue":"3","language":"en","page":"434-444","source":"DOI.org (Crossref)","title":"Micrometeorology and Energy Exchange in Two Desert Arthropods","volume":"51","author":[{"family":"Hadley","given":"Neil F."}],"issued":{"date-parts":[["1970",5]]}}}],"schema":"https://github.com/citation-style-language/schema/raw/master/csl-citation.json"}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w:t>
      </w:r>
      <w:proofErr w:type="spellStart"/>
      <w:r w:rsidR="00BE20D0" w:rsidRPr="00BE20D0">
        <w:rPr>
          <w:rFonts w:ascii="Times New Roman" w:hAnsi="Times New Roman" w:cs="Times New Roman"/>
          <w:sz w:val="24"/>
        </w:rPr>
        <w:t>Shrode</w:t>
      </w:r>
      <w:proofErr w:type="spellEnd"/>
      <w:r w:rsidR="00BE20D0" w:rsidRPr="00BE20D0">
        <w:rPr>
          <w:rFonts w:ascii="Times New Roman" w:hAnsi="Times New Roman" w:cs="Times New Roman"/>
          <w:sz w:val="24"/>
        </w:rPr>
        <w:t xml:space="preserve"> and </w:t>
      </w:r>
      <w:proofErr w:type="spellStart"/>
      <w:r w:rsidR="00BE20D0" w:rsidRPr="00BE20D0">
        <w:rPr>
          <w:rFonts w:ascii="Times New Roman" w:hAnsi="Times New Roman" w:cs="Times New Roman"/>
          <w:sz w:val="24"/>
        </w:rPr>
        <w:t>Gerking</w:t>
      </w:r>
      <w:proofErr w:type="spellEnd"/>
      <w:r w:rsidR="00BE20D0" w:rsidRPr="00BE20D0">
        <w:rPr>
          <w:rFonts w:ascii="Times New Roman" w:hAnsi="Times New Roman" w:cs="Times New Roman"/>
          <w:sz w:val="24"/>
        </w:rPr>
        <w:t xml:space="preserve"> 1977; Hadley 1970)</w:t>
      </w:r>
      <w:r w:rsidR="00BE20D0">
        <w:rPr>
          <w:rFonts w:asciiTheme="majorBidi" w:hAnsiTheme="majorBidi" w:cstheme="majorBidi"/>
          <w:sz w:val="24"/>
          <w:szCs w:val="24"/>
        </w:rPr>
        <w:fldChar w:fldCharType="end"/>
      </w:r>
      <w:r w:rsidRPr="00CD1D05">
        <w:rPr>
          <w:rFonts w:asciiTheme="majorBidi" w:hAnsiTheme="majorBidi" w:cstheme="majorBidi"/>
          <w:sz w:val="24"/>
          <w:szCs w:val="24"/>
        </w:rPr>
        <w:t>. Because species' capacity to adapt to a changing climate</w:t>
      </w:r>
      <w:r w:rsidR="006B349E">
        <w:rPr>
          <w:rFonts w:asciiTheme="majorBidi" w:hAnsiTheme="majorBidi" w:cstheme="majorBidi"/>
          <w:sz w:val="24"/>
          <w:szCs w:val="24"/>
        </w:rPr>
        <w:t xml:space="preserve"> is finite</w:t>
      </w:r>
      <w:r w:rsidRPr="00CD1D05">
        <w:rPr>
          <w:rFonts w:asciiTheme="majorBidi" w:hAnsiTheme="majorBidi" w:cstheme="majorBidi"/>
          <w:sz w:val="24"/>
          <w:szCs w:val="24"/>
        </w:rPr>
        <w:t xml:space="preserve">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{"citationID":"9SSWqWB0","properties":{"formattedCitation":"(Bauwens, Hertz, and Castilla 1996; Visser 2008)","plainCitation":"(Bauwens, Hertz, and Castilla 1996; Visser 2008)","noteIndex":0},"citationItems":[{"id":44,"uris":["http://zotero.org/users/local/vcRA7dFA/items/GJKSNQRM"],"itemData":{"id":44,"type":"article-journal","container-title":"Ecology","DOI":"10.2307/2265786","ISSN":"00129658","issue":"6","language":"en","page":"1818-1830","source":"DOI.org (Crossref)","title":"Thermoregulation in a Lacertid Lizard: The Relative Contributions of Distinct Behavioral Mechanisms","title-short":"Thermoregulation in a Lacertid Lizard","volume":"77","author":[{"family":"Bauwens","given":"Dirk"},{"family":"Hertz","given":"Paul E."},{"family":"Castilla","given":"Aurora M."}],"issued":{"date-parts":[["1996",9]]}}},{"id":314,"uris":["http://zotero.org/users/local/vcRA7dFA/items/7JTAL85V"],"itemData":{"id":314,"type":"article-journal","abstract":"The pivotal question in the debate on the ecological effects of climate change is whether species will be able to adapt fast enough to keep up with their changing environment. If we establish the maximal rate of adaptation, this will set an upper limit to the rate at which temperatures can increase without loss of biodiversity.\n            The rate of adaptation will primarily be set by the rate of microevolution since (i) phenotypic plasticity alone is not sufficient as reaction norms will no longer be adaptive and hence microevolution on the reaction norm is needed, (ii) learning will be favourable to the individual but cannot be passed on to the next generations, (iii) maternal effects may play a role but, as with other forms of phenotypic plasticity, the response of offspring to the maternal cues will no longer be adaptive in a changing environment, and (iv) adaptation via immigration of individuals with genotypes adapted to warmer environments also involves microevolution as these genotypes are better adapted in terms of temperature, but not in terms of, for instance, photoperiod.\n            Long-term studies on wild populations with individually known animals play an essential role in detecting and understanding the temporal trends in life-history traits, and to estimate the heritability of, and selection pressures on, life-history traits. However, additional measurements on other trophic levels and on the mechanisms underlying phenotypic plasticity are needed to predict the rate of microevolution, especially under changing conditions.\n            Using this knowledge on heritability of, and selection on, life-history traits, in combination with climate scenarios, we will be able to predict the rate of adaptation for different climate scenarios. The final step is to use ecoevolutionary dynamical models to make the link to population viability and from there to biodiversity loss for those scenarios where the rate of adaptation is insufficient.","container-title":"Proceedings of the Royal Society B: Biological Sciences","DOI":"10.1098/rspb.2007.0997","ISSN":"0962-8452, 1471-2954","issue":"1635","journalAbbreviation":"Proc. R. Soc. B.","language":"en","page":"649-659","source":"DOI.org (Crossref)","title":"Keeping up with a warming world; assessing the rate of adaptation to climate change","volume":"275","author":[{"family":"Visser","given":"Marcel E"}],"issued":{"date-parts":[["2008",3,22]]}}}],"schema":"https://github.com/citation-style-language/schema/raw/master/csl-citation.json"}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w:t>
      </w:r>
      <w:proofErr w:type="spellStart"/>
      <w:r w:rsidR="00BE20D0" w:rsidRPr="00BE20D0">
        <w:rPr>
          <w:rFonts w:ascii="Times New Roman" w:hAnsi="Times New Roman" w:cs="Times New Roman"/>
          <w:sz w:val="24"/>
        </w:rPr>
        <w:t>Bauwens</w:t>
      </w:r>
      <w:proofErr w:type="spellEnd"/>
      <w:r w:rsidR="00BE20D0" w:rsidRPr="00BE20D0">
        <w:rPr>
          <w:rFonts w:ascii="Times New Roman" w:hAnsi="Times New Roman" w:cs="Times New Roman"/>
          <w:sz w:val="24"/>
        </w:rPr>
        <w:t xml:space="preserve">, Hertz, and </w:t>
      </w:r>
      <w:proofErr w:type="spellStart"/>
      <w:r w:rsidR="00BE20D0" w:rsidRPr="00BE20D0">
        <w:rPr>
          <w:rFonts w:ascii="Times New Roman" w:hAnsi="Times New Roman" w:cs="Times New Roman"/>
          <w:sz w:val="24"/>
        </w:rPr>
        <w:t>Castilla</w:t>
      </w:r>
      <w:proofErr w:type="spellEnd"/>
      <w:r w:rsidR="00BE20D0" w:rsidRPr="00BE20D0">
        <w:rPr>
          <w:rFonts w:ascii="Times New Roman" w:hAnsi="Times New Roman" w:cs="Times New Roman"/>
          <w:sz w:val="24"/>
        </w:rPr>
        <w:t xml:space="preserve"> 1996; </w:t>
      </w:r>
      <w:proofErr w:type="spellStart"/>
      <w:r w:rsidR="00BE20D0" w:rsidRPr="00BE20D0">
        <w:rPr>
          <w:rFonts w:ascii="Times New Roman" w:hAnsi="Times New Roman" w:cs="Times New Roman"/>
          <w:sz w:val="24"/>
        </w:rPr>
        <w:t>Visser</w:t>
      </w:r>
      <w:proofErr w:type="spellEnd"/>
      <w:r w:rsidR="00BE20D0" w:rsidRPr="00BE20D0">
        <w:rPr>
          <w:rFonts w:ascii="Times New Roman" w:hAnsi="Times New Roman" w:cs="Times New Roman"/>
          <w:sz w:val="24"/>
        </w:rPr>
        <w:t xml:space="preserve"> 2008)</w:t>
      </w:r>
      <w:r w:rsidR="00BE20D0">
        <w:rPr>
          <w:rFonts w:asciiTheme="majorBidi" w:hAnsiTheme="majorBidi" w:cstheme="majorBidi"/>
          <w:sz w:val="24"/>
          <w:szCs w:val="24"/>
        </w:rPr>
        <w:fldChar w:fldCharType="end"/>
      </w:r>
      <w:r w:rsidRPr="00CD1D05">
        <w:rPr>
          <w:rFonts w:asciiTheme="majorBidi" w:hAnsiTheme="majorBidi" w:cstheme="majorBidi"/>
          <w:sz w:val="24"/>
          <w:szCs w:val="24"/>
        </w:rPr>
        <w:t>, changes in the environment at fine</w:t>
      </w:r>
      <w:r w:rsidR="0010765E">
        <w:rPr>
          <w:rFonts w:asciiTheme="majorBidi" w:hAnsiTheme="majorBidi" w:cstheme="majorBidi"/>
          <w:sz w:val="24"/>
          <w:szCs w:val="24"/>
        </w:rPr>
        <w:t xml:space="preserve"> </w:t>
      </w:r>
      <w:r w:rsidRPr="00CD1D05">
        <w:rPr>
          <w:rFonts w:asciiTheme="majorBidi" w:hAnsiTheme="majorBidi" w:cstheme="majorBidi"/>
          <w:sz w:val="24"/>
          <w:szCs w:val="24"/>
        </w:rPr>
        <w:t xml:space="preserve">scales can push species beyond the point of no return and force local extirpations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{"citationID":"hvBrJKNE","properties":{"formattedCitation":"(Lennox et al. 2016; Seebacher and Post 2015)","plainCitation":"(Lennox et al. 2016; Seebacher and Post 2015)","noteIndex":0},"citationItems":[{"id":310,"uris":["http://zotero.org/users/local/vcRA7dFA/items/AY3R7W5B"],"itemData":{"id":310,"type":"article-journal","container-title":"Conservation Physiology","DOI":"10.1093/conphys/cov072","ISSN":"2051-1434","issue":"1","journalAbbreviation":"Conserv Physiol","language":"en","page":"cov072","source":"DOI.org (Crossref)","title":"Conservation physiology of animal migration","volume":"4","author":[{"family":"Lennox","given":"Robert J."},{"family":"Chapman","given":"Jacqueline M."},{"family":"Souliere","given":"Christopher M."},{"family":"Tudorache","given":"Christian"},{"family":"Wikelski","given":"Martin"},{"family":"Metcalfe","given":"Julian D."},{"family":"Cooke","given":"Steven J."}],"issued":{"date-parts":[["2016"]]}}},{"id":312,"uris":["http://zotero.org/users/local/vcRA7dFA/items/UTW4WTF3"],"itemData":{"id":312,"type":"article-journal","container-title":"Climate Change Responses","DOI":"10.1186/s40665-015-0013-9","ISSN":"2053-7565","issue":"1","journalAbbreviation":"Clim Chang Responses","language":"en","page":"5","source":"DOI.org (Crossref)","title":"Climate change impacts on animal migration","volume":"2","author":[{"family":"Seebacher","given":"Frank"},{"family":"Post","given":"Eric"}],"issued":{"date-parts":[["2015",12]]}}}],"schema":"https://github.com/citation-style-language/schema/raw/master/csl-citation.json"}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 xml:space="preserve">(Lennox et al. 2016; </w:t>
      </w:r>
      <w:proofErr w:type="spellStart"/>
      <w:r w:rsidR="00BE20D0" w:rsidRPr="00BE20D0">
        <w:rPr>
          <w:rFonts w:ascii="Times New Roman" w:hAnsi="Times New Roman" w:cs="Times New Roman"/>
          <w:sz w:val="24"/>
        </w:rPr>
        <w:t>Seebacher</w:t>
      </w:r>
      <w:proofErr w:type="spellEnd"/>
      <w:r w:rsidR="00BE20D0" w:rsidRPr="00BE20D0">
        <w:rPr>
          <w:rFonts w:ascii="Times New Roman" w:hAnsi="Times New Roman" w:cs="Times New Roman"/>
          <w:sz w:val="24"/>
        </w:rPr>
        <w:t xml:space="preserve"> and Post 2015)</w:t>
      </w:r>
      <w:r w:rsidR="00BE20D0">
        <w:rPr>
          <w:rFonts w:asciiTheme="majorBidi" w:hAnsiTheme="majorBidi" w:cstheme="majorBidi"/>
          <w:sz w:val="24"/>
          <w:szCs w:val="24"/>
        </w:rPr>
        <w:fldChar w:fldCharType="end"/>
      </w:r>
      <w:r w:rsidR="00BE20D0">
        <w:rPr>
          <w:rFonts w:asciiTheme="majorBidi" w:hAnsiTheme="majorBidi" w:cstheme="majorBidi"/>
          <w:sz w:val="24"/>
          <w:szCs w:val="24"/>
        </w:rPr>
        <w:t>.</w:t>
      </w:r>
      <w:r w:rsidRPr="00CD1D05">
        <w:rPr>
          <w:rFonts w:asciiTheme="majorBidi" w:hAnsiTheme="majorBidi" w:cstheme="majorBidi"/>
          <w:sz w:val="24"/>
          <w:szCs w:val="24"/>
        </w:rPr>
        <w:t xml:space="preserve"> Long-term climate patterns can influence reproduction and distribution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{"citationID":"hedtJvtH","properties":{"formattedCitation":"(Bellard et al. 2012; Walther 2010)","plainCitation":"(Bellard et al. 2012; Walther 2010)","noteIndex":0},"citationItems":[{"id":193,"uris":["http://zotero.org/users/local/vcRA7dFA/items/UY5ESW4N"],"itemData":{"id":193,"type":"article-journal","container-title":"Ecology Letters","DOI":"10.1111/j.1461-0248.2011.01736.x","ISSN":"1461023X","issue":"4","language":"en","page":"365-377","source":"DOI.org (Crossref)","title":"Impacts of climate change on the future of biodiversity: Biodiversity and climate change","title-short":"Impacts of climate change on the future of biodiversity","volume":"15","author":[{"family":"Bellard","given":"Céline"},{"family":"Bertelsmeier","given":"Cleo"},{"family":"Leadley","given":"Paul"},{"family":"Thuiller","given":"Wilfried"},{"family":"Courchamp","given":"Franck"}],"issued":{"date-parts":[["2012",4]]}}},{"id":191,"uris":["http://zotero.org/users/local/vcRA7dFA/items/456YLSXS"],"itemData":{"id":191,"type":"article-journal","container-title":"Philosophical Transactions of the Royal Society B: Biological Sciences","DOI":"10.1098/rstb.2010.0021","ISSN":"0962-8436, 1471-2970","issue":"1549","journalAbbreviation":"Phil. Trans. R. Soc. B","language":"en","page":"2019-2024","source":"DOI.org (Crossref)","title":"Community and ecosystem responses to recent climate change","volume":"365","author":[{"family":"Walther","given":"Gian-Reto"}],"issued":{"date-parts":[["2010",7,12]]}}}],"schema":"https://github.com/citation-style-language/schema/raw/master/csl-citation.json"}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w:t>
      </w:r>
      <w:proofErr w:type="spellStart"/>
      <w:r w:rsidR="00BE20D0" w:rsidRPr="00BE20D0">
        <w:rPr>
          <w:rFonts w:ascii="Times New Roman" w:hAnsi="Times New Roman" w:cs="Times New Roman"/>
          <w:sz w:val="24"/>
        </w:rPr>
        <w:t>Bellard</w:t>
      </w:r>
      <w:proofErr w:type="spellEnd"/>
      <w:r w:rsidR="00BE20D0" w:rsidRPr="00BE20D0">
        <w:rPr>
          <w:rFonts w:ascii="Times New Roman" w:hAnsi="Times New Roman" w:cs="Times New Roman"/>
          <w:sz w:val="24"/>
        </w:rPr>
        <w:t xml:space="preserve"> et al. 2012; Walther 2010)</w:t>
      </w:r>
      <w:r w:rsidR="00BE20D0">
        <w:rPr>
          <w:rFonts w:asciiTheme="majorBidi" w:hAnsiTheme="majorBidi" w:cstheme="majorBidi"/>
          <w:sz w:val="24"/>
          <w:szCs w:val="24"/>
        </w:rPr>
        <w:fldChar w:fldCharType="end"/>
      </w:r>
      <w:r w:rsidRPr="00CD1D05">
        <w:rPr>
          <w:rFonts w:asciiTheme="majorBidi" w:hAnsiTheme="majorBidi" w:cstheme="majorBidi"/>
          <w:sz w:val="24"/>
          <w:szCs w:val="24"/>
        </w:rPr>
        <w:t>, while microclimatic data on a finer scale can affect day-to-day survival. As a result, the scale at which climate is assessed is critical for various species sinc</w:t>
      </w:r>
      <w:r w:rsidR="006B349E">
        <w:rPr>
          <w:rFonts w:asciiTheme="majorBidi" w:hAnsiTheme="majorBidi" w:cstheme="majorBidi"/>
          <w:sz w:val="24"/>
          <w:szCs w:val="24"/>
        </w:rPr>
        <w:t>e</w:t>
      </w:r>
      <w:r w:rsidRPr="00CD1D05">
        <w:rPr>
          <w:rFonts w:asciiTheme="majorBidi" w:hAnsiTheme="majorBidi" w:cstheme="majorBidi"/>
          <w:sz w:val="24"/>
          <w:szCs w:val="24"/>
        </w:rPr>
        <w:t xml:space="preserve"> solely evaluating macro-level data might be damaging to the survival of species. Effective conservation and management methods must incorporate microclimatic</w:t>
      </w:r>
      <w:r w:rsidR="0010765E">
        <w:rPr>
          <w:rFonts w:asciiTheme="majorBidi" w:hAnsiTheme="majorBidi" w:cstheme="majorBidi"/>
          <w:sz w:val="24"/>
          <w:szCs w:val="24"/>
        </w:rPr>
        <w:t xml:space="preserve"> (measured using data loggers)</w:t>
      </w:r>
      <w:r w:rsidRPr="00CD1D05">
        <w:rPr>
          <w:rFonts w:asciiTheme="majorBidi" w:hAnsiTheme="majorBidi" w:cstheme="majorBidi"/>
          <w:sz w:val="24"/>
          <w:szCs w:val="24"/>
        </w:rPr>
        <w:t xml:space="preserve"> and m</w:t>
      </w:r>
      <w:r w:rsidR="0010765E">
        <w:rPr>
          <w:rFonts w:asciiTheme="majorBidi" w:hAnsiTheme="majorBidi" w:cstheme="majorBidi"/>
          <w:sz w:val="24"/>
          <w:szCs w:val="24"/>
        </w:rPr>
        <w:t>icr</w:t>
      </w:r>
      <w:r w:rsidRPr="00CD1D05">
        <w:rPr>
          <w:rFonts w:asciiTheme="majorBidi" w:hAnsiTheme="majorBidi" w:cstheme="majorBidi"/>
          <w:sz w:val="24"/>
          <w:szCs w:val="24"/>
        </w:rPr>
        <w:t>oclimatic data</w:t>
      </w:r>
      <w:r w:rsidR="0010765E">
        <w:rPr>
          <w:rFonts w:asciiTheme="majorBidi" w:hAnsiTheme="majorBidi" w:cstheme="majorBidi"/>
          <w:sz w:val="24"/>
          <w:szCs w:val="24"/>
        </w:rPr>
        <w:t xml:space="preserve"> (measured using handheld instrument)</w:t>
      </w:r>
      <w:r w:rsidRPr="00CD1D05">
        <w:rPr>
          <w:rFonts w:asciiTheme="majorBidi" w:hAnsiTheme="majorBidi" w:cstheme="majorBidi"/>
          <w:sz w:val="24"/>
          <w:szCs w:val="24"/>
        </w:rPr>
        <w:t xml:space="preserve"> with coarse-scale measurements </w:t>
      </w:r>
      <w:r w:rsidR="0010765E">
        <w:rPr>
          <w:rFonts w:asciiTheme="majorBidi" w:hAnsiTheme="majorBidi" w:cstheme="majorBidi"/>
          <w:sz w:val="24"/>
          <w:szCs w:val="24"/>
        </w:rPr>
        <w:t xml:space="preserve">(pulled from satellite or local weather station) </w:t>
      </w:r>
      <w:r w:rsidRPr="00CD1D05">
        <w:rPr>
          <w:rFonts w:asciiTheme="majorBidi" w:hAnsiTheme="majorBidi" w:cstheme="majorBidi"/>
          <w:sz w:val="24"/>
          <w:szCs w:val="24"/>
        </w:rPr>
        <w:t xml:space="preserve">in decision-making strategies. </w:t>
      </w:r>
    </w:p>
    <w:p w:rsidR="006B349E" w:rsidRDefault="00C45607" w:rsidP="00247326">
      <w:pPr>
        <w:spacing w:after="0" w:line="480" w:lineRule="auto"/>
        <w:ind w:firstLine="720"/>
        <w:jc w:val="both"/>
        <w:rPr>
          <w:rFonts w:asciiTheme="majorBidi" w:hAnsiTheme="majorBidi" w:cstheme="majorBidi"/>
          <w:sz w:val="24"/>
          <w:szCs w:val="24"/>
        </w:rPr>
      </w:pPr>
      <w:r w:rsidRPr="00CD1D05">
        <w:rPr>
          <w:rFonts w:asciiTheme="majorBidi" w:hAnsiTheme="majorBidi" w:cstheme="majorBidi"/>
          <w:sz w:val="24"/>
          <w:szCs w:val="24"/>
        </w:rPr>
        <w:t>Vegetation supplies habitat for various trophic levels; thus, its existence is critical for ecosystem stability. The ability of a community to recover its composition and function and to continue to exist following disturbances is characterized as resilience</w:t>
      </w:r>
      <w:r w:rsidR="00BE20D0">
        <w:rPr>
          <w:rFonts w:asciiTheme="majorBidi" w:hAnsiTheme="majorBidi" w:cstheme="majorBidi"/>
          <w:sz w:val="24"/>
          <w:szCs w:val="24"/>
        </w:rPr>
        <w:t xml:space="preserve">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{"citationID":"qF6zknHY","properties":{"formattedCitation":"(Torok et al. 2020)","plainCitation":"(Torok et al. 2020)","noteIndex":0},"citationItems":[{"id":316,"uris":["http://zotero.org/users/local/vcRA7dFA/items/E9YYRQGU"],"itemData":{"id":316,"type":"article-journal","DOI":"https://doi.org/10.1111/jvs.12958","issue":"6","journalAbbreviation":"Journal of Vegetation Science","title":"The importance of dispersal and species establishment in vegetation dynamics and resilience","volume":"31","author":[{"family":"Torok","given":"Peter"},{"family":"Bullock","given":"James M."},{"family":"Jimenez-Alfaro","given":"Borja"},{"family":"Sonkoly","given":"Judit"}],"issued":{"date-parts":[["2020"]]}}}],"schema":"https://github.com/citation-style-language/schema/raw/master/csl-citation.json"}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w:t>
      </w:r>
      <w:proofErr w:type="spellStart"/>
      <w:r w:rsidR="00BE20D0" w:rsidRPr="00BE20D0">
        <w:rPr>
          <w:rFonts w:ascii="Times New Roman" w:hAnsi="Times New Roman" w:cs="Times New Roman"/>
          <w:sz w:val="24"/>
        </w:rPr>
        <w:t>Torok</w:t>
      </w:r>
      <w:proofErr w:type="spellEnd"/>
      <w:r w:rsidR="00BE20D0" w:rsidRPr="00BE20D0">
        <w:rPr>
          <w:rFonts w:ascii="Times New Roman" w:hAnsi="Times New Roman" w:cs="Times New Roman"/>
          <w:sz w:val="24"/>
        </w:rPr>
        <w:t xml:space="preserve"> et al. 2020)</w:t>
      </w:r>
      <w:r w:rsidR="00BE20D0">
        <w:rPr>
          <w:rFonts w:asciiTheme="majorBidi" w:hAnsiTheme="majorBidi" w:cstheme="majorBidi"/>
          <w:sz w:val="24"/>
          <w:szCs w:val="24"/>
        </w:rPr>
        <w:fldChar w:fldCharType="end"/>
      </w:r>
      <w:r w:rsidRPr="00CD1D05">
        <w:rPr>
          <w:rFonts w:asciiTheme="majorBidi" w:hAnsiTheme="majorBidi" w:cstheme="majorBidi"/>
          <w:sz w:val="24"/>
          <w:szCs w:val="24"/>
        </w:rPr>
        <w:t>. Shrubs, and presumably many perennials with a canopy, can act as structural agents of facilitation, improving the microclimate and providing benefits to other taxa</w:t>
      </w:r>
      <w:r w:rsidR="001A6EDE">
        <w:rPr>
          <w:rFonts w:asciiTheme="majorBidi" w:hAnsiTheme="majorBidi" w:cstheme="majorBidi"/>
          <w:sz w:val="24"/>
          <w:szCs w:val="24"/>
        </w:rPr>
        <w:t xml:space="preserve"> thus increasing the resiliency of ecosystems</w:t>
      </w:r>
      <w:r w:rsidR="00BE20D0">
        <w:rPr>
          <w:rFonts w:asciiTheme="majorBidi" w:hAnsiTheme="majorBidi" w:cstheme="majorBidi"/>
          <w:sz w:val="24"/>
          <w:szCs w:val="24"/>
        </w:rPr>
        <w:t xml:space="preserve">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{"citationID":"keUrKOtQ","properties":{"formattedCitation":"(Filazzola et al. 2017)","plainCitation":"(Filazzola et al. 2017)","noteIndex":0},"citationItems":[{"id":16,"uris":["http://zotero.org/users/local/vcRA7dFA/items/46FP2L3K"],"itemData":{"id":16,"type":"article-journal","container-title":"Basic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(Filazzola et al. 2017)</w:t>
      </w:r>
      <w:r w:rsidR="00BE20D0">
        <w:rPr>
          <w:rFonts w:asciiTheme="majorBidi" w:hAnsiTheme="majorBidi" w:cstheme="majorBidi"/>
          <w:sz w:val="24"/>
          <w:szCs w:val="24"/>
        </w:rPr>
        <w:fldChar w:fldCharType="end"/>
      </w:r>
      <w:r w:rsidR="00BE20D0">
        <w:rPr>
          <w:rFonts w:asciiTheme="majorBidi" w:hAnsiTheme="majorBidi" w:cstheme="majorBidi"/>
          <w:sz w:val="24"/>
          <w:szCs w:val="24"/>
        </w:rPr>
        <w:t xml:space="preserve">. </w:t>
      </w:r>
      <w:r w:rsidRPr="00CD1D05">
        <w:rPr>
          <w:rFonts w:asciiTheme="majorBidi" w:hAnsiTheme="majorBidi" w:cstheme="majorBidi"/>
          <w:sz w:val="24"/>
          <w:szCs w:val="24"/>
        </w:rPr>
        <w:t xml:space="preserve">Microclimates in the canopy are often cooler, more humid, and have less direct sun </w:t>
      </w:r>
      <w:r w:rsidR="00BE20D0">
        <w:rPr>
          <w:rFonts w:asciiTheme="majorBidi" w:hAnsiTheme="majorBidi" w:cstheme="majorBidi"/>
          <w:sz w:val="24"/>
          <w:szCs w:val="24"/>
        </w:rPr>
        <w:t xml:space="preserve">exposure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{"citationID":"yWBpepbZ","properties":{"formattedCitation":"(Filazzola et al. 2017; Holzapfel and Mahall 1999)","plainCitation":"(Filazzola et al. 2017; Holzapfel and Mahall 1999)","noteIndex":0},"citationItems":[{"id":16,"uris":["http://zotero.org/users/local/vcRA7dFA/items/46FP2L3K"],"itemData":{"id":16,"type":"article-journal","container-title":"Basic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id":25,"uris":["http://zotero.org/users/local/vcRA7dFA/items/PH3V7BA3"],"itemData":{"id":25,"type":"article-journal","container-title":"Ecology","DOI":"10.1890/0012-9658(1999)080[1747:BFAIBS]2.0.CO;2","ISSN":"0012-9658","issue":"5","journalAbbreviation":"Ecology","language":"en","page":"1747-1761","source":"DOI.org (Crossref)","title":"BIDIRECTIONAL FACILITATION AND INTERFERENCE BETWEEN SHRUBS AND ANNUALS IN THE MOJAVE DESERT","volume":"80","author":[{"family":"Holzapfel","given":"Claus"},{"family":"Mahall","given":"Bruce E."}],"issued":{"date-parts":[["1999",7]]}}}],"schema":"https://github.com/citation-style-language/schema/raw/master/csl-citation.json"}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 xml:space="preserve">(Filazzola et al. 2017; </w:t>
      </w:r>
      <w:proofErr w:type="spellStart"/>
      <w:r w:rsidR="00BE20D0" w:rsidRPr="00BE20D0">
        <w:rPr>
          <w:rFonts w:ascii="Times New Roman" w:hAnsi="Times New Roman" w:cs="Times New Roman"/>
          <w:sz w:val="24"/>
        </w:rPr>
        <w:t>Holzapfel</w:t>
      </w:r>
      <w:proofErr w:type="spellEnd"/>
      <w:r w:rsidR="00BE20D0" w:rsidRPr="00BE20D0">
        <w:rPr>
          <w:rFonts w:ascii="Times New Roman" w:hAnsi="Times New Roman" w:cs="Times New Roman"/>
          <w:sz w:val="24"/>
        </w:rPr>
        <w:t xml:space="preserve"> and </w:t>
      </w:r>
      <w:proofErr w:type="spellStart"/>
      <w:r w:rsidR="00BE20D0" w:rsidRPr="00BE20D0">
        <w:rPr>
          <w:rFonts w:ascii="Times New Roman" w:hAnsi="Times New Roman" w:cs="Times New Roman"/>
          <w:sz w:val="24"/>
        </w:rPr>
        <w:t>Mahall</w:t>
      </w:r>
      <w:proofErr w:type="spellEnd"/>
      <w:r w:rsidR="00BE20D0" w:rsidRPr="00BE20D0">
        <w:rPr>
          <w:rFonts w:ascii="Times New Roman" w:hAnsi="Times New Roman" w:cs="Times New Roman"/>
          <w:sz w:val="24"/>
        </w:rPr>
        <w:t xml:space="preserve"> 1999)</w:t>
      </w:r>
      <w:r w:rsidR="00BE20D0">
        <w:rPr>
          <w:rFonts w:asciiTheme="majorBidi" w:hAnsiTheme="majorBidi" w:cstheme="majorBidi"/>
          <w:sz w:val="24"/>
          <w:szCs w:val="24"/>
        </w:rPr>
        <w:fldChar w:fldCharType="end"/>
      </w:r>
      <w:r w:rsidRPr="00CD1D05">
        <w:rPr>
          <w:rFonts w:asciiTheme="majorBidi" w:hAnsiTheme="majorBidi" w:cstheme="majorBidi"/>
          <w:sz w:val="24"/>
          <w:szCs w:val="24"/>
        </w:rPr>
        <w:t xml:space="preserve">. Many vertebrate species use vegetation as a refuge during the warmest hours of the day, and vegetation is a major driver of habitat selection for many of them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{"citationID":"zWzBYv5U","properties":{"formattedCitation":"(Kline et al. 2019)","plainCitation":"(Kline et al. 2019)","noteIndex":0},"citationItems":[{"id":301,"uris":["http://zotero.org/users/local/vcRA7dFA/items/W6RA3ZI6"],"itemData":{"id":301,"type":"article-journal","container-title":"Ecosphere","DOI":"10.1002/ecs2.2599","ISSN":"21508925","issue":"2","journalAbbreviation":"Ecosphere","language":"en","page":"e02599","source":"DOI.org (Crossref)","title":"Temperature influences resource use by chestnut-bellied scaled quail","volume":"10","author":[{"family":"Kline","given":"Holley N."},{"family":"Fulbright","given":"Timothy E."},{"family":"Grahmann","given":"Eric D."},{"family":"Hernández","given":"Fidel"},{"family":"Wester","given":"David B."},{"family":"Brennan","given":"Leonard A."},{"family":"Hehman","given":"Michael W."}],"issued":{"date-parts":[["2019",2]]}}}],"schema":"https://github.com/citation-style-language/schema/raw/master/csl-citation.json"}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(Kline et al. 2019)</w:t>
      </w:r>
      <w:r w:rsidR="00BE20D0">
        <w:rPr>
          <w:rFonts w:asciiTheme="majorBidi" w:hAnsiTheme="majorBidi" w:cstheme="majorBidi"/>
          <w:sz w:val="24"/>
          <w:szCs w:val="24"/>
        </w:rPr>
        <w:fldChar w:fldCharType="end"/>
      </w:r>
      <w:r w:rsidR="00BE20D0">
        <w:rPr>
          <w:rFonts w:asciiTheme="majorBidi" w:hAnsiTheme="majorBidi" w:cstheme="majorBidi"/>
          <w:sz w:val="24"/>
          <w:szCs w:val="24"/>
        </w:rPr>
        <w:t>.</w:t>
      </w:r>
      <w:r w:rsidRPr="00CD1D05">
        <w:rPr>
          <w:rFonts w:asciiTheme="majorBidi" w:hAnsiTheme="majorBidi" w:cstheme="majorBidi"/>
          <w:sz w:val="24"/>
          <w:szCs w:val="24"/>
        </w:rPr>
        <w:t xml:space="preserve"> As a result, shrubs can assist plants and animals in dealing with climatic challenges at finer scales that matter to them. </w:t>
      </w:r>
      <w:r w:rsidRPr="006B349E">
        <w:rPr>
          <w:rFonts w:asciiTheme="majorBidi" w:hAnsiTheme="majorBidi" w:cstheme="majorBidi"/>
          <w:i/>
          <w:iCs/>
          <w:sz w:val="24"/>
          <w:szCs w:val="24"/>
        </w:rPr>
        <w:t>Ephedra</w:t>
      </w:r>
      <w:r w:rsidR="006B349E">
        <w:rPr>
          <w:rFonts w:asciiTheme="majorBidi" w:hAnsiTheme="majorBidi" w:cstheme="majorBidi"/>
          <w:i/>
          <w:iCs/>
          <w:sz w:val="24"/>
          <w:szCs w:val="24"/>
        </w:rPr>
        <w:t xml:space="preserve"> </w:t>
      </w:r>
      <w:proofErr w:type="spellStart"/>
      <w:r w:rsidR="006B349E">
        <w:rPr>
          <w:rFonts w:asciiTheme="majorBidi" w:hAnsiTheme="majorBidi" w:cstheme="majorBidi"/>
          <w:i/>
          <w:iCs/>
          <w:sz w:val="24"/>
          <w:szCs w:val="24"/>
        </w:rPr>
        <w:t>c</w:t>
      </w:r>
      <w:r w:rsidRPr="006B349E">
        <w:rPr>
          <w:rFonts w:asciiTheme="majorBidi" w:hAnsiTheme="majorBidi" w:cstheme="majorBidi"/>
          <w:i/>
          <w:iCs/>
          <w:sz w:val="24"/>
          <w:szCs w:val="24"/>
        </w:rPr>
        <w:t>alifornica</w:t>
      </w:r>
      <w:proofErr w:type="spellEnd"/>
      <w:r w:rsidRPr="00CD1D05">
        <w:rPr>
          <w:rFonts w:asciiTheme="majorBidi" w:hAnsiTheme="majorBidi" w:cstheme="majorBidi"/>
          <w:sz w:val="24"/>
          <w:szCs w:val="24"/>
        </w:rPr>
        <w:t xml:space="preserve"> (</w:t>
      </w:r>
      <w:r w:rsidR="006B349E">
        <w:rPr>
          <w:rFonts w:asciiTheme="majorBidi" w:hAnsiTheme="majorBidi" w:cstheme="majorBidi"/>
          <w:sz w:val="24"/>
          <w:szCs w:val="24"/>
        </w:rPr>
        <w:t xml:space="preserve">commonly known as </w:t>
      </w:r>
      <w:r w:rsidRPr="00CD1D05">
        <w:rPr>
          <w:rFonts w:asciiTheme="majorBidi" w:hAnsiTheme="majorBidi" w:cstheme="majorBidi"/>
          <w:sz w:val="24"/>
          <w:szCs w:val="24"/>
        </w:rPr>
        <w:t>Mormon Tea) is a popular foundation shrub native to California's southwestern areas</w:t>
      </w:r>
      <w:r w:rsidR="00BE20D0">
        <w:rPr>
          <w:rFonts w:asciiTheme="majorBidi" w:hAnsiTheme="majorBidi" w:cstheme="majorBidi"/>
          <w:sz w:val="24"/>
          <w:szCs w:val="24"/>
        </w:rPr>
        <w:t xml:space="preserve"> </w:t>
      </w:r>
      <w:r w:rsidR="00BE20D0">
        <w:rPr>
          <w:rFonts w:asciiTheme="majorBidi" w:hAnsiTheme="majorBidi" w:cstheme="majorBidi"/>
          <w:sz w:val="24"/>
          <w:szCs w:val="24"/>
        </w:rPr>
        <w:fldChar w:fldCharType="begin"/>
      </w:r>
      <w:r w:rsidR="00247326">
        <w:rPr>
          <w:rFonts w:asciiTheme="majorBidi" w:hAnsiTheme="majorBidi" w:cstheme="majorBidi"/>
          <w:sz w:val="24"/>
          <w:szCs w:val="24"/>
        </w:rPr>
        <w:instrText xml:space="preserve"> ADDIN ZOTERO_ITEM CSL_CITATION {"citationID":"riH4diQB","properties":{"formattedCitation":"(Sawyer, Keeler-Wolf, and Evens 2009a)","plainCitation":"(Sawyer, Keeler-Wolf, and Evens 2009a)","noteIndex":0},"citationItems":[{"id":104,"uris":["http://zotero.org/users/local/vcRA7dFA/items/STM7W62L"],"itemData":{"id":104,"type":"book","event-place":"Sacramento, Calif.","language":"English","note":"OCLC: 742325319","publisher":"California Native Plant Society Press","publisher-place":"Sacramento, Calif.","source":"Open WorldCat","title":"A manual of California vegetation","URL":"http://books.google.com/books?id=y40lAQAAMAAJ","author":[{"family":"Sawyer","given":"John O"},{"family":"Keeler-Wolf","given":"Todd"},{"family":"Evens","given":"Julie"}],"accessed":{"date-parts":[["2020",5,10]]},"issued":{"date-parts":[["2009"]]}}}],"schema":"https://github.com/citation-style-language/schema/raw/master/csl-citation.json"} </w:instrText>
      </w:r>
      <w:r w:rsidR="00BE20D0">
        <w:rPr>
          <w:rFonts w:asciiTheme="majorBidi" w:hAnsiTheme="majorBidi" w:cstheme="majorBidi"/>
          <w:sz w:val="24"/>
          <w:szCs w:val="24"/>
        </w:rPr>
        <w:fldChar w:fldCharType="separate"/>
      </w:r>
      <w:r w:rsidR="00247326" w:rsidRPr="00247326">
        <w:rPr>
          <w:rFonts w:ascii="Times New Roman" w:hAnsi="Times New Roman" w:cs="Times New Roman"/>
          <w:sz w:val="24"/>
        </w:rPr>
        <w:t>(Sawyer, Keeler-Wolf, and Evens 2009a)</w:t>
      </w:r>
      <w:r w:rsidR="00BE20D0">
        <w:rPr>
          <w:rFonts w:asciiTheme="majorBidi" w:hAnsiTheme="majorBidi" w:cstheme="majorBidi"/>
          <w:sz w:val="24"/>
          <w:szCs w:val="24"/>
        </w:rPr>
        <w:fldChar w:fldCharType="end"/>
      </w:r>
      <w:r w:rsidR="0010765E">
        <w:rPr>
          <w:rFonts w:asciiTheme="majorBidi" w:hAnsiTheme="majorBidi" w:cstheme="majorBidi"/>
          <w:sz w:val="24"/>
          <w:szCs w:val="24"/>
        </w:rPr>
        <w:t>. Mormon tea</w:t>
      </w:r>
      <w:r w:rsidRPr="00CD1D05">
        <w:rPr>
          <w:rFonts w:asciiTheme="majorBidi" w:hAnsiTheme="majorBidi" w:cstheme="majorBidi"/>
          <w:sz w:val="24"/>
          <w:szCs w:val="24"/>
        </w:rPr>
        <w:t xml:space="preserve"> is an excellent example of </w:t>
      </w:r>
      <w:r w:rsidR="006B349E">
        <w:rPr>
          <w:rFonts w:asciiTheme="majorBidi" w:hAnsiTheme="majorBidi" w:cstheme="majorBidi"/>
          <w:sz w:val="24"/>
          <w:szCs w:val="24"/>
        </w:rPr>
        <w:t>abiotic amelioration through its</w:t>
      </w:r>
      <w:r w:rsidRPr="00CD1D05">
        <w:rPr>
          <w:rFonts w:asciiTheme="majorBidi" w:hAnsiTheme="majorBidi" w:cstheme="majorBidi"/>
          <w:sz w:val="24"/>
          <w:szCs w:val="24"/>
        </w:rPr>
        <w:t xml:space="preserve"> canopy</w:t>
      </w:r>
      <w:r w:rsidR="006B349E">
        <w:rPr>
          <w:rFonts w:asciiTheme="majorBidi" w:hAnsiTheme="majorBidi" w:cstheme="majorBidi"/>
          <w:sz w:val="24"/>
          <w:szCs w:val="24"/>
        </w:rPr>
        <w:t xml:space="preserve"> structure</w:t>
      </w:r>
      <w:r w:rsidRPr="00CD1D05">
        <w:rPr>
          <w:rFonts w:asciiTheme="majorBidi" w:hAnsiTheme="majorBidi" w:cstheme="majorBidi"/>
          <w:sz w:val="24"/>
          <w:szCs w:val="24"/>
        </w:rPr>
        <w:t xml:space="preserve"> as it benefits both</w:t>
      </w:r>
      <w:r w:rsidR="006B349E">
        <w:rPr>
          <w:rFonts w:asciiTheme="majorBidi" w:hAnsiTheme="majorBidi" w:cstheme="majorBidi"/>
          <w:sz w:val="24"/>
          <w:szCs w:val="24"/>
        </w:rPr>
        <w:t xml:space="preserve"> resident</w:t>
      </w:r>
      <w:r w:rsidRPr="00CD1D05">
        <w:rPr>
          <w:rFonts w:asciiTheme="majorBidi" w:hAnsiTheme="majorBidi" w:cstheme="majorBidi"/>
          <w:sz w:val="24"/>
          <w:szCs w:val="24"/>
        </w:rPr>
        <w:t xml:space="preserve"> plant</w:t>
      </w:r>
      <w:r w:rsidR="006B349E">
        <w:rPr>
          <w:rFonts w:asciiTheme="majorBidi" w:hAnsiTheme="majorBidi" w:cstheme="majorBidi"/>
          <w:sz w:val="24"/>
          <w:szCs w:val="24"/>
        </w:rPr>
        <w:t>s</w:t>
      </w:r>
      <w:r w:rsidR="00BE20D0">
        <w:rPr>
          <w:rFonts w:asciiTheme="majorBidi" w:hAnsiTheme="majorBidi" w:cstheme="majorBidi"/>
          <w:sz w:val="24"/>
          <w:szCs w:val="24"/>
        </w:rPr>
        <w:t xml:space="preserve"> and animal species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{"citationID":"5yF79SDf","properties":{"formattedCitation":"(Lortie et al. 2018; Ivey et al. 2019)","plainCitation":"(Lortie et al. 2018; Ivey et al. 2019)","noteIndex":0},"citationItems":[{"id":96,"uris":["http://zotero.org/users/local/vcRA7dFA/items/GFB7UYFU"],"itemData":{"id":96,"type":"article-journal","container-title":"Ecology and Evolution","DOI":"10.1002/ece3.3671","ISSN":"2045-7758, 2045-7758","issue":"1","journalAbbreviation":"Ecol Evol","language":"en","page":"706-715","source":"DOI.org (Crossref)","title":"The Groot Effect: Plant facilitation and desert shrub regrowth following extensive damage","title-short":"The Groot Effect","volume":"8","author":[{"family":"Lortie","given":"Christopher J."},{"family":"Gruber","given":"Eva"},{"family":"Filazzola","given":"Alex"},{"family":"Noble","given":"Taylor"},{"family":"Westphal","given":"Michael"}],"issued":{"date-parts":[["2018",1]]}}},{"id":45,"uris":["http://zotero.org/users/local/vcRA7dFA/items/3YNYZ63C"],"itemData":{"id":45,"type":"article-journal","container-title":"Manuscript submitted for publication.","title":"Thermal Ecology of the Federally Endangered Blunt-nosed Leaopard Lizard (Gambelia sila)","author":[{"family":"Ivey","given":"Kathleen N."},{"family":"Cornwall","given":"Margaret"},{"family":"Crowell","given":"Hayley"},{"family":"Ghazian","given":"Nargol"},{"family":"Owen","given":"Malory"},{"family":"Nix","given":"Emmeleia"},{"family":"Zuliano","given":"Mario"},{"family":"Christopher J.","given":"Lortie"},{"family":"Westphal","given":"Michael"},{"family":"Taylor","given":"Emily"}],"issued":{"date-parts":[["2019"]]}}}],"schema":"https://github.com/citation-style-language/schema/raw/master/csl-citation.json"}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w:t>
      </w:r>
      <w:proofErr w:type="spellStart"/>
      <w:r w:rsidR="00BE20D0" w:rsidRPr="00BE20D0">
        <w:rPr>
          <w:rFonts w:ascii="Times New Roman" w:hAnsi="Times New Roman" w:cs="Times New Roman"/>
          <w:sz w:val="24"/>
        </w:rPr>
        <w:t>Lortie</w:t>
      </w:r>
      <w:proofErr w:type="spellEnd"/>
      <w:r w:rsidR="00BE20D0" w:rsidRPr="00BE20D0">
        <w:rPr>
          <w:rFonts w:ascii="Times New Roman" w:hAnsi="Times New Roman" w:cs="Times New Roman"/>
          <w:sz w:val="24"/>
        </w:rPr>
        <w:t xml:space="preserve"> et al. 2018; Ivey et al. 2019)</w:t>
      </w:r>
      <w:r w:rsidR="00BE20D0">
        <w:rPr>
          <w:rFonts w:asciiTheme="majorBidi" w:hAnsiTheme="majorBidi" w:cstheme="majorBidi"/>
          <w:sz w:val="24"/>
          <w:szCs w:val="24"/>
        </w:rPr>
        <w:fldChar w:fldCharType="end"/>
      </w:r>
      <w:r w:rsidR="00BE20D0">
        <w:rPr>
          <w:rFonts w:asciiTheme="majorBidi" w:hAnsiTheme="majorBidi" w:cstheme="majorBidi"/>
          <w:sz w:val="24"/>
          <w:szCs w:val="24"/>
        </w:rPr>
        <w:t>.</w:t>
      </w:r>
      <w:r w:rsidR="00CD1D05" w:rsidRPr="00CD1D05">
        <w:rPr>
          <w:rFonts w:asciiTheme="majorBidi" w:hAnsiTheme="majorBidi" w:cstheme="majorBidi"/>
          <w:sz w:val="24"/>
          <w:szCs w:val="24"/>
        </w:rPr>
        <w:t xml:space="preserve"> </w:t>
      </w:r>
      <w:r w:rsidR="00247326" w:rsidRPr="00961AD7">
        <w:rPr>
          <w:rFonts w:asciiTheme="majorBidi" w:eastAsia="Times New Roman" w:hAnsiTheme="majorBidi" w:cstheme="majorBidi"/>
          <w:i/>
          <w:iCs/>
          <w:color w:val="000000" w:themeColor="text1"/>
          <w:sz w:val="24"/>
          <w:szCs w:val="24"/>
          <w:lang w:eastAsia="en-CA"/>
        </w:rPr>
        <w:t xml:space="preserve">Larrea </w:t>
      </w:r>
      <w:proofErr w:type="spellStart"/>
      <w:r w:rsidR="00247326" w:rsidRPr="00961AD7">
        <w:rPr>
          <w:rFonts w:asciiTheme="majorBidi" w:eastAsia="Times New Roman" w:hAnsiTheme="majorBidi" w:cstheme="majorBidi"/>
          <w:i/>
          <w:iCs/>
          <w:color w:val="000000" w:themeColor="text1"/>
          <w:sz w:val="24"/>
          <w:szCs w:val="24"/>
          <w:lang w:eastAsia="en-CA"/>
        </w:rPr>
        <w:t>tridentata</w:t>
      </w:r>
      <w:proofErr w:type="spellEnd"/>
      <w:r w:rsidR="00247326">
        <w:rPr>
          <w:rFonts w:asciiTheme="majorBidi" w:eastAsia="Times New Roman" w:hAnsiTheme="majorBidi" w:cstheme="majorBidi"/>
          <w:i/>
          <w:iCs/>
          <w:color w:val="000000" w:themeColor="text1"/>
          <w:sz w:val="24"/>
          <w:szCs w:val="24"/>
          <w:lang w:eastAsia="en-CA"/>
        </w:rPr>
        <w:t xml:space="preserve"> </w:t>
      </w:r>
      <w:r w:rsidR="00247326">
        <w:rPr>
          <w:rFonts w:asciiTheme="majorBidi" w:eastAsia="Times New Roman" w:hAnsiTheme="majorBidi" w:cstheme="majorBidi"/>
          <w:color w:val="000000" w:themeColor="text1"/>
          <w:sz w:val="24"/>
          <w:szCs w:val="24"/>
          <w:lang w:eastAsia="en-CA"/>
        </w:rPr>
        <w:t xml:space="preserve">(creosote bush) </w:t>
      </w:r>
      <w:r w:rsidR="00247326">
        <w:rPr>
          <w:rFonts w:asciiTheme="majorBidi" w:eastAsia="Times New Roman" w:hAnsiTheme="majorBidi" w:cstheme="majorBidi"/>
          <w:color w:val="000000" w:themeColor="text1"/>
          <w:sz w:val="24"/>
          <w:szCs w:val="24"/>
          <w:lang w:eastAsia="en-CA"/>
        </w:rPr>
        <w:t>is a dominant or co-dominant flowering shrub that is often found in sandy soils, desert pavements</w:t>
      </w:r>
      <w:r w:rsidR="00247326">
        <w:rPr>
          <w:rFonts w:asciiTheme="majorBidi" w:eastAsia="Times New Roman" w:hAnsiTheme="majorBidi" w:cstheme="majorBidi"/>
          <w:color w:val="000000" w:themeColor="text1"/>
          <w:sz w:val="24"/>
          <w:szCs w:val="24"/>
          <w:lang w:eastAsia="en-CA"/>
        </w:rPr>
        <w:t>,</w:t>
      </w:r>
      <w:r w:rsidR="00247326">
        <w:rPr>
          <w:rFonts w:asciiTheme="majorBidi" w:eastAsia="Times New Roman" w:hAnsiTheme="majorBidi" w:cstheme="majorBidi"/>
          <w:color w:val="000000" w:themeColor="text1"/>
          <w:sz w:val="24"/>
          <w:szCs w:val="24"/>
          <w:lang w:eastAsia="en-CA"/>
        </w:rPr>
        <w:t xml:space="preserve"> and </w:t>
      </w:r>
      <w:r w:rsidR="00247326">
        <w:rPr>
          <w:rFonts w:asciiTheme="majorBidi" w:eastAsia="Times New Roman" w:hAnsiTheme="majorBidi" w:cstheme="majorBidi"/>
          <w:color w:val="000000" w:themeColor="text1"/>
          <w:sz w:val="24"/>
          <w:szCs w:val="24"/>
          <w:lang w:eastAsia="en-CA"/>
        </w:rPr>
        <w:t xml:space="preserve">the </w:t>
      </w:r>
      <w:r w:rsidR="00247326">
        <w:rPr>
          <w:rFonts w:asciiTheme="majorBidi" w:eastAsia="Times New Roman" w:hAnsiTheme="majorBidi" w:cstheme="majorBidi"/>
          <w:color w:val="000000" w:themeColor="text1"/>
          <w:sz w:val="24"/>
          <w:szCs w:val="24"/>
          <w:lang w:eastAsia="en-CA"/>
        </w:rPr>
        <w:t xml:space="preserve">well-developed cryptogram layer of the Mojave </w:t>
      </w:r>
      <w:r w:rsidR="00247326">
        <w:rPr>
          <w:rFonts w:asciiTheme="majorBidi" w:eastAsia="Times New Roman" w:hAnsiTheme="majorBidi" w:cstheme="majorBidi"/>
          <w:color w:val="000000" w:themeColor="text1"/>
          <w:sz w:val="24"/>
          <w:szCs w:val="24"/>
          <w:lang w:eastAsia="en-CA"/>
        </w:rPr>
        <w:fldChar w:fldCharType="begin"/>
      </w:r>
      <w:r w:rsidR="00247326">
        <w:rPr>
          <w:rFonts w:asciiTheme="majorBidi" w:eastAsia="Times New Roman" w:hAnsiTheme="majorBidi" w:cstheme="majorBidi"/>
          <w:color w:val="000000" w:themeColor="text1"/>
          <w:sz w:val="24"/>
          <w:szCs w:val="24"/>
          <w:lang w:eastAsia="en-CA"/>
        </w:rPr>
        <w:instrText xml:space="preserve"> ADDIN ZOTERO_ITEM CSL_CITATION {"citationID":"g4PZfKLr","properties":{"formattedCitation":"(Sawyer, Keeler-Wolf, and Evens 2009)","plainCitation":"(Sawyer, Keeler-Wolf, and Evens 2009)","dontUpdate":true,"noteIndex":0},"citationItems":[{"id":"GYWAZJXb/laf97g4g","uris":["http://zotero.org/users/local/tCrvyoCs/items/HP7ZGVYQ"],"itemData":{"id":69,"type":"book","title":"A manual of California vegetation","publisher":"California Native Plant Society Press","publisher-place":"Sacramento, Calif.","source":"Open WorldCat","event-place":"Sacramento, Calif.","URL":"http://books.google.com/books?id=y40lAQAAMAAJ","note":"OCLC: 742325319","language":"English","author":[{"family":"Sawyer","given":"John O"},{"family":"Keeler-Wolf","given":"Todd"},{"family":"Evens","given":"Julie"}],"issued":{"date-parts":[["2009"]]},"accessed":{"date-parts":[["2018",3,21]]}}}],"schema":"https://github.com/citation-style-language/schema/raw/master/csl-citation.json"} </w:instrText>
      </w:r>
      <w:r w:rsidR="00247326">
        <w:rPr>
          <w:rFonts w:asciiTheme="majorBidi" w:eastAsia="Times New Roman" w:hAnsiTheme="majorBidi" w:cstheme="majorBidi"/>
          <w:color w:val="000000" w:themeColor="text1"/>
          <w:sz w:val="24"/>
          <w:szCs w:val="24"/>
          <w:lang w:eastAsia="en-CA"/>
        </w:rPr>
        <w:fldChar w:fldCharType="separate"/>
      </w:r>
      <w:r w:rsidR="00247326">
        <w:rPr>
          <w:rFonts w:ascii="Times New Roman" w:hAnsi="Times New Roman" w:cs="Times New Roman"/>
          <w:sz w:val="24"/>
        </w:rPr>
        <w:t xml:space="preserve">(Sawyer et al. </w:t>
      </w:r>
      <w:r w:rsidR="00247326" w:rsidRPr="00961AD7">
        <w:rPr>
          <w:rFonts w:ascii="Times New Roman" w:hAnsi="Times New Roman" w:cs="Times New Roman"/>
          <w:sz w:val="24"/>
        </w:rPr>
        <w:t>2009)</w:t>
      </w:r>
      <w:r w:rsidR="00247326">
        <w:rPr>
          <w:rFonts w:asciiTheme="majorBidi" w:eastAsia="Times New Roman" w:hAnsiTheme="majorBidi" w:cstheme="majorBidi"/>
          <w:color w:val="000000" w:themeColor="text1"/>
          <w:sz w:val="24"/>
          <w:szCs w:val="24"/>
          <w:lang w:eastAsia="en-CA"/>
        </w:rPr>
        <w:fldChar w:fldCharType="end"/>
      </w:r>
      <w:r w:rsidR="00247326">
        <w:rPr>
          <w:rFonts w:asciiTheme="majorBidi" w:eastAsia="Times New Roman" w:hAnsiTheme="majorBidi" w:cstheme="majorBidi"/>
          <w:color w:val="000000" w:themeColor="text1"/>
          <w:sz w:val="24"/>
          <w:szCs w:val="24"/>
          <w:lang w:eastAsia="en-CA"/>
        </w:rPr>
        <w:t xml:space="preserve">. The shrub is a long-lived evergreen extremely resistant to high temperatures. </w:t>
      </w:r>
      <w:r w:rsidR="00247326">
        <w:rPr>
          <w:rFonts w:asciiTheme="majorBidi" w:eastAsia="Times New Roman" w:hAnsiTheme="majorBidi" w:cstheme="majorBidi"/>
          <w:color w:val="000000" w:themeColor="text1"/>
          <w:sz w:val="24"/>
          <w:szCs w:val="24"/>
          <w:lang w:eastAsia="en-CA"/>
        </w:rPr>
        <w:t>Larrea</w:t>
      </w:r>
      <w:r w:rsidR="00247326">
        <w:rPr>
          <w:rFonts w:asciiTheme="majorBidi" w:eastAsia="Times New Roman" w:hAnsiTheme="majorBidi" w:cstheme="majorBidi"/>
          <w:color w:val="000000" w:themeColor="text1"/>
          <w:sz w:val="24"/>
          <w:szCs w:val="24"/>
          <w:lang w:eastAsia="en-CA"/>
        </w:rPr>
        <w:t xml:space="preserve"> is well-studied with regard to pollination</w:t>
      </w:r>
      <w:r w:rsidR="00247326">
        <w:rPr>
          <w:rFonts w:asciiTheme="majorBidi" w:eastAsia="Times New Roman" w:hAnsiTheme="majorBidi" w:cstheme="majorBidi"/>
          <w:color w:val="000000" w:themeColor="text1"/>
          <w:sz w:val="24"/>
          <w:szCs w:val="24"/>
          <w:lang w:eastAsia="en-CA"/>
        </w:rPr>
        <w:t xml:space="preserve"> </w:t>
      </w:r>
      <w:r w:rsidR="00247326">
        <w:rPr>
          <w:rFonts w:asciiTheme="majorBidi" w:eastAsia="Times New Roman" w:hAnsiTheme="majorBidi" w:cstheme="majorBidi"/>
          <w:color w:val="000000" w:themeColor="text1"/>
          <w:sz w:val="24"/>
          <w:szCs w:val="24"/>
          <w:lang w:eastAsia="en-CA"/>
        </w:rPr>
        <w:fldChar w:fldCharType="begin"/>
      </w:r>
      <w:r w:rsidR="00247326">
        <w:rPr>
          <w:rFonts w:asciiTheme="majorBidi" w:eastAsia="Times New Roman" w:hAnsiTheme="majorBidi" w:cstheme="majorBidi"/>
          <w:color w:val="000000" w:themeColor="text1"/>
          <w:sz w:val="24"/>
          <w:szCs w:val="24"/>
          <w:lang w:eastAsia="en-CA"/>
        </w:rPr>
        <w:instrText xml:space="preserve"> ADDIN ZOTERO_ITEM CSL_CITATION {"citationID":"3x7ZCNd8","properties":{"formattedCitation":"(Minckley, Cane, and Kervin 2000)","plainCitation":"(Minckley, Cane, and Kervin 2000)","noteIndex":0},"citationItems":[{"id":701,"uris":["http://zotero.org/users/local/vcRA7dFA/items/2UEB59TE"],"itemData":{"id":701,"type":"article-journal","container-title":"Proceedings of the Royal Society of London. Series B: Biological Sciences","DOI":"10.1098/rspb.2000.0996","ISSN":"0962-8452, 1471-2954","issue":"1440","journalAbbreviation":"Proc. R. Soc. Lond. B","language":"en","page":"265-271","source":"DOI.org (Crossref)","title":"Origins and ecological consequences of pollen specialization among desert bees","volume":"267","author":[{"family":"Minckley","given":"R.L."},{"family":"Cane","given":"J.H."},{"family":"Kervin","given":"L."}],"issued":{"date-parts":[["2000",2,7]]}}}],"schema":"https://github.com/citation-style-language/schema/raw/master/csl-citation.json"} </w:instrText>
      </w:r>
      <w:r w:rsidR="00247326">
        <w:rPr>
          <w:rFonts w:asciiTheme="majorBidi" w:eastAsia="Times New Roman" w:hAnsiTheme="majorBidi" w:cstheme="majorBidi"/>
          <w:color w:val="000000" w:themeColor="text1"/>
          <w:sz w:val="24"/>
          <w:szCs w:val="24"/>
          <w:lang w:eastAsia="en-CA"/>
        </w:rPr>
        <w:fldChar w:fldCharType="separate"/>
      </w:r>
      <w:r w:rsidR="00247326" w:rsidRPr="00247326">
        <w:rPr>
          <w:rFonts w:ascii="Times New Roman" w:hAnsi="Times New Roman" w:cs="Times New Roman"/>
          <w:sz w:val="24"/>
        </w:rPr>
        <w:t>(</w:t>
      </w:r>
      <w:proofErr w:type="spellStart"/>
      <w:r w:rsidR="00247326" w:rsidRPr="00247326">
        <w:rPr>
          <w:rFonts w:ascii="Times New Roman" w:hAnsi="Times New Roman" w:cs="Times New Roman"/>
          <w:sz w:val="24"/>
        </w:rPr>
        <w:t>Minckley</w:t>
      </w:r>
      <w:proofErr w:type="spellEnd"/>
      <w:r w:rsidR="00247326" w:rsidRPr="00247326">
        <w:rPr>
          <w:rFonts w:ascii="Times New Roman" w:hAnsi="Times New Roman" w:cs="Times New Roman"/>
          <w:sz w:val="24"/>
        </w:rPr>
        <w:t xml:space="preserve">, Cane, and </w:t>
      </w:r>
      <w:proofErr w:type="spellStart"/>
      <w:r w:rsidR="00247326" w:rsidRPr="00247326">
        <w:rPr>
          <w:rFonts w:ascii="Times New Roman" w:hAnsi="Times New Roman" w:cs="Times New Roman"/>
          <w:sz w:val="24"/>
        </w:rPr>
        <w:t>Kervin</w:t>
      </w:r>
      <w:proofErr w:type="spellEnd"/>
      <w:r w:rsidR="00247326" w:rsidRPr="00247326">
        <w:rPr>
          <w:rFonts w:ascii="Times New Roman" w:hAnsi="Times New Roman" w:cs="Times New Roman"/>
          <w:sz w:val="24"/>
        </w:rPr>
        <w:t xml:space="preserve"> 2000)</w:t>
      </w:r>
      <w:r w:rsidR="00247326">
        <w:rPr>
          <w:rFonts w:asciiTheme="majorBidi" w:eastAsia="Times New Roman" w:hAnsiTheme="majorBidi" w:cstheme="majorBidi"/>
          <w:color w:val="000000" w:themeColor="text1"/>
          <w:sz w:val="24"/>
          <w:szCs w:val="24"/>
          <w:lang w:eastAsia="en-CA"/>
        </w:rPr>
        <w:fldChar w:fldCharType="end"/>
      </w:r>
      <w:r w:rsidR="00247326">
        <w:rPr>
          <w:rFonts w:asciiTheme="majorBidi" w:eastAsia="Times New Roman" w:hAnsiTheme="majorBidi" w:cstheme="majorBidi"/>
          <w:color w:val="000000" w:themeColor="text1"/>
          <w:sz w:val="24"/>
          <w:szCs w:val="24"/>
          <w:lang w:eastAsia="en-CA"/>
        </w:rPr>
        <w:t>, yet relatively understudied in terms of association with vertebrate communities.</w:t>
      </w:r>
      <w:r w:rsidR="00247326">
        <w:rPr>
          <w:rFonts w:asciiTheme="majorBidi" w:eastAsia="Times New Roman" w:hAnsiTheme="majorBidi" w:cstheme="majorBidi"/>
          <w:color w:val="000000" w:themeColor="text1"/>
          <w:sz w:val="24"/>
          <w:szCs w:val="24"/>
          <w:lang w:eastAsia="en-CA"/>
        </w:rPr>
        <w:t xml:space="preserve"> Hence, it is important to not only examine the abiotic stress amelioration properties of these foundation shrubs but also their association patterns with the vertebrate community.</w:t>
      </w:r>
    </w:p>
    <w:p w:rsidR="00C45607" w:rsidRPr="00CD1D05" w:rsidRDefault="00CD1D05" w:rsidP="00BE20D0">
      <w:pPr>
        <w:spacing w:after="0" w:line="480" w:lineRule="auto"/>
        <w:ind w:firstLine="720"/>
        <w:jc w:val="both"/>
        <w:rPr>
          <w:rFonts w:asciiTheme="majorBidi" w:hAnsiTheme="majorBidi" w:cstheme="majorBidi"/>
          <w:sz w:val="24"/>
          <w:szCs w:val="24"/>
        </w:rPr>
      </w:pPr>
      <w:r w:rsidRPr="00CD1D05">
        <w:rPr>
          <w:rFonts w:asciiTheme="majorBidi" w:hAnsiTheme="majorBidi" w:cstheme="majorBidi"/>
          <w:sz w:val="24"/>
          <w:szCs w:val="24"/>
        </w:rPr>
        <w:t>Shelters are often used in deserts and are</w:t>
      </w:r>
      <w:r w:rsidR="006B349E">
        <w:rPr>
          <w:rFonts w:asciiTheme="majorBidi" w:hAnsiTheme="majorBidi" w:cstheme="majorBidi"/>
          <w:sz w:val="24"/>
          <w:szCs w:val="24"/>
        </w:rPr>
        <w:t xml:space="preserve"> significant for both ecological</w:t>
      </w:r>
      <w:r w:rsidRPr="00CD1D05">
        <w:rPr>
          <w:rFonts w:asciiTheme="majorBidi" w:hAnsiTheme="majorBidi" w:cstheme="majorBidi"/>
          <w:sz w:val="24"/>
          <w:szCs w:val="24"/>
        </w:rPr>
        <w:t xml:space="preserve"> interactions and as a physical presence or natural and manmade form of architecture.</w:t>
      </w:r>
      <w:r w:rsidR="006B349E">
        <w:rPr>
          <w:rFonts w:asciiTheme="majorBidi" w:hAnsiTheme="majorBidi" w:cstheme="majorBidi"/>
          <w:sz w:val="24"/>
          <w:szCs w:val="24"/>
        </w:rPr>
        <w:t xml:space="preserve"> For instance, c</w:t>
      </w:r>
      <w:r w:rsidRPr="00CD1D05">
        <w:rPr>
          <w:rFonts w:asciiTheme="majorBidi" w:hAnsiTheme="majorBidi" w:cstheme="majorBidi"/>
          <w:sz w:val="24"/>
          <w:szCs w:val="24"/>
        </w:rPr>
        <w:t xml:space="preserve">ertain birds use shelters for perching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{"citationID":"evowB1XK","properties":{"formattedCitation":"(Athi\\uc0\\u234{} and Dias 2016)","plainCitation":"(Athiê and Dias 2016)","noteIndex":0},"citationItems":[{"id":305,"uris":["http://zotero.org/users/local/vcRA7dFA/items/FFNRIGDW"],"itemData":{"id":305,"type":"article-journal","abstract":"Abstract We investigated the efficiency of different kinds of perches in attracting seed disperser-birds and increasing the seed rain in a degraded area located in the northeast region of São Paulo State. We installed seed traps under natural perches (NPs, living trees); simple artificial perches (SAPs) of 3m tall and a crossbar; elaborate artificial perches (EAPs) of 7m tall and three crossbars, and in a control area. Results showed the number of bird-dispersed seeds deposited was proportional to the number of structures for perching. The NPs also have provided other resources for birds such as food and shelter. Comparing visitation between artificial perches, there was greater use of EAPs also for having more perching structures and for being taller, providing better airspace visibility for predatory birds and tyrant-flycatchers, important seed dispersers. Thus, natural and artificial perches with similar characteristics to the EAPs are the most recommended as a base or complementary method for the restoration of degraded areas near to propagules source, also contributing to the maintenance of local fauna.\n          , \n            Resumo Investigamos a eficiência de diferentes modelos de poleiros na atração de aves dispersoras e no incremento da chuva de sementes em uma área degradada localizada na região nordeste do Estado de São Paulo. Instalamos coletores de sementes sob poleiros naturais (PNs, árvores vivas); poleiros artificiais simples (PASs), com 3m de altura e um ponto de pouso; poleiros artificiais elaborados (PAEs), com 7m de altura e três pontos de pouso e coletores em área aberta (testemunha). Verificamos que o número de sementes ornitocóricas depositadas nos coletores aumentou proporcionalmente à quantidade de estruturas de pouso dos poleiros. Os PNs também disponibilizaram outros recursos para a avifauna, como alimento e abrigo. Comparando-se a visitação entre os poleiros artificiais, houve maior utilização dos PAEs que, além de apresentarem mais pontos de pouso, são mais altos, fornecendo melhor visibilidade do espaço aéreo para aves predadoras e que apanham insetos em vôo, como os tiranídeos, importantes dispersores de sementes. Neste sentido, poleiros naturais e artificiais com características similares aos PAEs são os mais recomendados como método base ou complementar na restauração de áreas degradadas próximas a fontes de propágulos, contribuindo também para a manutenção da fauna local.","container-title":"Brazilian Journal of Biology","DOI":"10.1590/1519-6984.13114","ISSN":"1678-4375, 1519-6984","issue":"1","journalAbbreviation":"Braz. J. Biol.","page":"80-92","source":"DOI.org (Crossref)","title":"Use of perches and seed dispersal by birds in an abandoned pasture in the Porto Ferreira state park, southeastern Brazil","volume":"76","author":[{"family":"Athiê","given":"S."},{"family":"Dias","given":"M. M."}],"issued":{"date-parts":[["2016",1,22]]}}}],"schema":"https://github.com/citation-style-language/schema/raw/master/csl-citation.json"}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szCs w:val="24"/>
        </w:rPr>
        <w:t>(</w:t>
      </w:r>
      <w:proofErr w:type="spellStart"/>
      <w:r w:rsidR="00BE20D0" w:rsidRPr="00BE20D0">
        <w:rPr>
          <w:rFonts w:ascii="Times New Roman" w:hAnsi="Times New Roman" w:cs="Times New Roman"/>
          <w:sz w:val="24"/>
          <w:szCs w:val="24"/>
        </w:rPr>
        <w:t>Athiê</w:t>
      </w:r>
      <w:proofErr w:type="spellEnd"/>
      <w:r w:rsidR="00BE20D0" w:rsidRPr="00BE20D0">
        <w:rPr>
          <w:rFonts w:ascii="Times New Roman" w:hAnsi="Times New Roman" w:cs="Times New Roman"/>
          <w:sz w:val="24"/>
          <w:szCs w:val="24"/>
        </w:rPr>
        <w:t xml:space="preserve"> and Dias 2016)</w:t>
      </w:r>
      <w:r w:rsidR="00BE20D0">
        <w:rPr>
          <w:rFonts w:asciiTheme="majorBidi" w:hAnsiTheme="majorBidi" w:cstheme="majorBidi"/>
          <w:sz w:val="24"/>
          <w:szCs w:val="24"/>
        </w:rPr>
        <w:fldChar w:fldCharType="end"/>
      </w:r>
      <w:r w:rsidRPr="00CD1D05">
        <w:rPr>
          <w:rFonts w:asciiTheme="majorBidi" w:hAnsiTheme="majorBidi" w:cstheme="majorBidi"/>
          <w:sz w:val="24"/>
          <w:szCs w:val="24"/>
        </w:rPr>
        <w:t>, while some snakes use them to thermoregulate</w:t>
      </w:r>
      <w:r w:rsidR="00BE20D0">
        <w:rPr>
          <w:rFonts w:asciiTheme="majorBidi" w:hAnsiTheme="majorBidi" w:cstheme="majorBidi"/>
          <w:sz w:val="24"/>
          <w:szCs w:val="24"/>
        </w:rPr>
        <w:t xml:space="preserve">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{"citationID":"5zmVDZmP","properties":{"formattedCitation":"(Leli\\uc0\\u232{}vre et al. 2010)","plainCitation":"(Lelièvre et al. 2010)","noteIndex":0},"citationItems":[{"id":218,"uris":["http://zotero.org/users/local/vcRA7dFA/items/Q573DFY4"],"itemData":{"id":218,"type":"article-journal","container-title":"Journal of Thermal Biology","DOI":"10.1016/j.jtherbio.2010.06.011","ISSN":"03064565","issue":"7","journalAbbreviation":"Journal of Thermal Biology","language":"en","page":"324-331","source":"DOI.org (Crossref)","title":"Thermal benefits of artificial shelters in snakes: A radiotelemetric study of two sympatric colubrids","title-short":"Thermal benefits of artificial shelters in snakes","volume":"35","author":[{"family":"Lelièvre","given":"Hervé"},{"family":"Blouin-Demers","given":"Gabriel"},{"family":"Bonnet","given":"Xavier"},{"family":"Lourdais","given":"Olivier"}],"issued":{"date-parts":[["2010",10]]}}}],"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szCs w:val="24"/>
        </w:rPr>
        <w:t>(</w:t>
      </w:r>
      <w:proofErr w:type="spellStart"/>
      <w:r w:rsidR="00BE20D0" w:rsidRPr="00BE20D0">
        <w:rPr>
          <w:rFonts w:ascii="Times New Roman" w:hAnsi="Times New Roman" w:cs="Times New Roman"/>
          <w:sz w:val="24"/>
          <w:szCs w:val="24"/>
        </w:rPr>
        <w:t>Lelièvre</w:t>
      </w:r>
      <w:proofErr w:type="spellEnd"/>
      <w:r w:rsidR="00BE20D0" w:rsidRPr="00BE20D0">
        <w:rPr>
          <w:rFonts w:ascii="Times New Roman" w:hAnsi="Times New Roman" w:cs="Times New Roman"/>
          <w:sz w:val="24"/>
          <w:szCs w:val="24"/>
        </w:rPr>
        <w:t xml:space="preserve"> et al. 2010)</w:t>
      </w:r>
      <w:r w:rsidR="00BE20D0">
        <w:rPr>
          <w:rFonts w:asciiTheme="majorBidi" w:hAnsiTheme="majorBidi" w:cstheme="majorBidi"/>
          <w:sz w:val="24"/>
          <w:szCs w:val="24"/>
        </w:rPr>
        <w:fldChar w:fldCharType="end"/>
      </w:r>
      <w:r w:rsidRPr="00CD1D05">
        <w:rPr>
          <w:rFonts w:asciiTheme="majorBidi" w:hAnsiTheme="majorBidi" w:cstheme="majorBidi"/>
          <w:sz w:val="24"/>
          <w:szCs w:val="24"/>
        </w:rPr>
        <w:t xml:space="preserve">. </w:t>
      </w:r>
      <w:r w:rsidR="006B349E">
        <w:rPr>
          <w:rFonts w:asciiTheme="majorBidi" w:hAnsiTheme="majorBidi" w:cstheme="majorBidi"/>
          <w:sz w:val="24"/>
          <w:szCs w:val="24"/>
        </w:rPr>
        <w:t>Shelters and vegetation forms such as shrubs increase the environmental heterogeneity of a given area. Environmental heterogeneity is the non-uniformities in physical and ecological landscape characteristics</w:t>
      </w:r>
      <w:r w:rsidR="00247326">
        <w:rPr>
          <w:rFonts w:asciiTheme="majorBidi" w:hAnsiTheme="majorBidi" w:cstheme="majorBidi"/>
          <w:sz w:val="24"/>
          <w:szCs w:val="24"/>
        </w:rPr>
        <w:t xml:space="preserve"> </w:t>
      </w:r>
      <w:r w:rsidR="00BE20D0">
        <w:rPr>
          <w:rFonts w:asciiTheme="majorBidi" w:hAnsiTheme="majorBidi" w:cstheme="majorBidi"/>
          <w:sz w:val="24"/>
          <w:szCs w:val="24"/>
        </w:rPr>
        <w:fldChar w:fldCharType="begin"/>
      </w:r>
      <w:r w:rsidR="00BE20D0">
        <w:rPr>
          <w:rFonts w:asciiTheme="majorBidi" w:hAnsiTheme="majorBidi" w:cstheme="majorBidi"/>
          <w:sz w:val="24"/>
          <w:szCs w:val="24"/>
        </w:rPr>
        <w:instrText xml:space="preserve"> ADDIN ZOTERO_ITEM CSL_CITATION {"citationID":"dSQs6gQ5","properties":{"formattedCitation":"(Dronova 2017)","plainCitation":"(Dronova 2017)","noteIndex":0},"citationItems":[{"id":575,"uris":["http://zotero.org/users/local/vcRA7dFA/items/42VJQ86N"],"itemData":{"id":575,"type":"article-journal","container-title":"Landscape and Urban Planning","DOI":"10.1016/j.landurbplan.2017.03.005","ISSN":"01692046","journalAbbreviation":"Landscape and Urban Planning","language":"en","page":"90-106","source":"DOI.org (Crossref)","title":"Environmental heterogeneity as a bridge between ecosystem service and visual quality objectives in management, planning and design","volume":"163","author":[{"family":"Dronova","given":"Iryna"}],"issued":{"date-parts":[["2017",7]]}}}],"schema":"https://github.com/citation-style-language/schema/raw/master/csl-citation.json"} </w:instrText>
      </w:r>
      <w:r w:rsidR="00BE20D0">
        <w:rPr>
          <w:rFonts w:asciiTheme="majorBidi" w:hAnsiTheme="majorBidi" w:cstheme="majorBidi"/>
          <w:sz w:val="24"/>
          <w:szCs w:val="24"/>
        </w:rPr>
        <w:fldChar w:fldCharType="separate"/>
      </w:r>
      <w:r w:rsidR="00BE20D0" w:rsidRPr="00BE20D0">
        <w:rPr>
          <w:rFonts w:ascii="Times New Roman" w:hAnsi="Times New Roman" w:cs="Times New Roman"/>
          <w:sz w:val="24"/>
        </w:rPr>
        <w:t>(</w:t>
      </w:r>
      <w:proofErr w:type="spellStart"/>
      <w:r w:rsidR="00BE20D0" w:rsidRPr="00BE20D0">
        <w:rPr>
          <w:rFonts w:ascii="Times New Roman" w:hAnsi="Times New Roman" w:cs="Times New Roman"/>
          <w:sz w:val="24"/>
        </w:rPr>
        <w:t>Dronova</w:t>
      </w:r>
      <w:proofErr w:type="spellEnd"/>
      <w:r w:rsidR="00BE20D0" w:rsidRPr="00BE20D0">
        <w:rPr>
          <w:rFonts w:ascii="Times New Roman" w:hAnsi="Times New Roman" w:cs="Times New Roman"/>
          <w:sz w:val="24"/>
        </w:rPr>
        <w:t xml:space="preserve"> 2017)</w:t>
      </w:r>
      <w:r w:rsidR="00BE20D0">
        <w:rPr>
          <w:rFonts w:asciiTheme="majorBidi" w:hAnsiTheme="majorBidi" w:cstheme="majorBidi"/>
          <w:sz w:val="24"/>
          <w:szCs w:val="24"/>
        </w:rPr>
        <w:fldChar w:fldCharType="end"/>
      </w:r>
      <w:r w:rsidRPr="00CD1D05">
        <w:rPr>
          <w:rFonts w:asciiTheme="majorBidi" w:hAnsiTheme="majorBidi" w:cstheme="majorBidi"/>
          <w:sz w:val="24"/>
          <w:szCs w:val="24"/>
        </w:rPr>
        <w:t xml:space="preserve">. </w:t>
      </w:r>
      <w:r w:rsidR="006B349E">
        <w:rPr>
          <w:rFonts w:asciiTheme="majorBidi" w:hAnsiTheme="majorBidi" w:cstheme="majorBidi"/>
          <w:sz w:val="24"/>
          <w:szCs w:val="24"/>
        </w:rPr>
        <w:t>Our previous</w:t>
      </w:r>
      <w:r w:rsidRPr="00CD1D05">
        <w:rPr>
          <w:rFonts w:asciiTheme="majorBidi" w:hAnsiTheme="majorBidi" w:cstheme="majorBidi"/>
          <w:sz w:val="24"/>
          <w:szCs w:val="24"/>
        </w:rPr>
        <w:t xml:space="preserve"> pilot study wi</w:t>
      </w:r>
      <w:r w:rsidR="006B349E">
        <w:rPr>
          <w:rFonts w:asciiTheme="majorBidi" w:hAnsiTheme="majorBidi" w:cstheme="majorBidi"/>
          <w:sz w:val="24"/>
          <w:szCs w:val="24"/>
        </w:rPr>
        <w:t xml:space="preserve">th artificial shelters showed </w:t>
      </w:r>
      <w:r w:rsidRPr="00CD1D05">
        <w:rPr>
          <w:rFonts w:asciiTheme="majorBidi" w:hAnsiTheme="majorBidi" w:cstheme="majorBidi"/>
          <w:sz w:val="24"/>
          <w:szCs w:val="24"/>
        </w:rPr>
        <w:t xml:space="preserve">that they can provide a consistent temperature and reduce direct solar radiation (Ghazian, </w:t>
      </w:r>
      <w:proofErr w:type="spellStart"/>
      <w:r w:rsidRPr="00CD1D05">
        <w:rPr>
          <w:rFonts w:asciiTheme="majorBidi" w:hAnsiTheme="majorBidi" w:cstheme="majorBidi"/>
          <w:sz w:val="24"/>
          <w:szCs w:val="24"/>
        </w:rPr>
        <w:t>Zuliani</w:t>
      </w:r>
      <w:proofErr w:type="spellEnd"/>
      <w:r w:rsidRPr="00CD1D05">
        <w:rPr>
          <w:rFonts w:asciiTheme="majorBidi" w:hAnsiTheme="majorBidi" w:cstheme="majorBidi"/>
          <w:sz w:val="24"/>
          <w:szCs w:val="24"/>
        </w:rPr>
        <w:t xml:space="preserve">, and </w:t>
      </w:r>
      <w:proofErr w:type="spellStart"/>
      <w:r w:rsidRPr="00CD1D05">
        <w:rPr>
          <w:rFonts w:asciiTheme="majorBidi" w:hAnsiTheme="majorBidi" w:cstheme="majorBidi"/>
          <w:sz w:val="24"/>
          <w:szCs w:val="24"/>
        </w:rPr>
        <w:t>Lortie</w:t>
      </w:r>
      <w:proofErr w:type="spellEnd"/>
      <w:r w:rsidRPr="00CD1D05">
        <w:rPr>
          <w:rFonts w:asciiTheme="majorBidi" w:hAnsiTheme="majorBidi" w:cstheme="majorBidi"/>
          <w:sz w:val="24"/>
          <w:szCs w:val="24"/>
        </w:rPr>
        <w:t xml:space="preserve"> 2020).</w:t>
      </w:r>
      <w:r w:rsidR="006B349E">
        <w:rPr>
          <w:rFonts w:asciiTheme="majorBidi" w:hAnsiTheme="majorBidi" w:cstheme="majorBidi"/>
          <w:sz w:val="24"/>
          <w:szCs w:val="24"/>
        </w:rPr>
        <w:t xml:space="preserve"> In other words, shelters provided less variation in both light and temperature throughout the day compared to the open sites, and their canopy effects were similar to those of shrubs.</w:t>
      </w:r>
      <w:r w:rsidRPr="00CD1D05">
        <w:rPr>
          <w:rFonts w:asciiTheme="majorBidi" w:hAnsiTheme="majorBidi" w:cstheme="majorBidi"/>
          <w:sz w:val="24"/>
          <w:szCs w:val="24"/>
        </w:rPr>
        <w:t xml:space="preserve"> These shelters can be beneficial, especially if the canopy is made of environmentally friendly materials. However, its ecological effects</w:t>
      </w:r>
      <w:r w:rsidR="006B349E">
        <w:rPr>
          <w:rFonts w:asciiTheme="majorBidi" w:hAnsiTheme="majorBidi" w:cstheme="majorBidi"/>
          <w:sz w:val="24"/>
          <w:szCs w:val="24"/>
        </w:rPr>
        <w:t xml:space="preserve"> and association with</w:t>
      </w:r>
      <w:r w:rsidRPr="00CD1D05">
        <w:rPr>
          <w:rFonts w:asciiTheme="majorBidi" w:hAnsiTheme="majorBidi" w:cstheme="majorBidi"/>
          <w:sz w:val="24"/>
          <w:szCs w:val="24"/>
        </w:rPr>
        <w:t xml:space="preserve"> </w:t>
      </w:r>
      <w:r w:rsidR="006B349E">
        <w:rPr>
          <w:rFonts w:asciiTheme="majorBidi" w:hAnsiTheme="majorBidi" w:cstheme="majorBidi"/>
          <w:sz w:val="24"/>
          <w:szCs w:val="24"/>
        </w:rPr>
        <w:t xml:space="preserve">the resident fauna still need to be investigated. The overreaching hypothesis of this thesis </w:t>
      </w:r>
      <w:r w:rsidR="006B349E" w:rsidRPr="006B349E">
        <w:rPr>
          <w:rFonts w:asciiTheme="majorBidi" w:hAnsiTheme="majorBidi" w:cstheme="majorBidi"/>
          <w:sz w:val="24"/>
          <w:szCs w:val="24"/>
        </w:rPr>
        <w:t>i</w:t>
      </w:r>
      <w:r w:rsidR="0010765E">
        <w:rPr>
          <w:rFonts w:asciiTheme="majorBidi" w:hAnsiTheme="majorBidi" w:cstheme="majorBidi"/>
          <w:sz w:val="24"/>
          <w:szCs w:val="24"/>
        </w:rPr>
        <w:t>s that eco-friendly, artificial</w:t>
      </w:r>
      <w:r w:rsidR="006B349E" w:rsidRPr="006B349E">
        <w:rPr>
          <w:rFonts w:asciiTheme="majorBidi" w:hAnsiTheme="majorBidi" w:cstheme="majorBidi"/>
          <w:sz w:val="24"/>
          <w:szCs w:val="24"/>
        </w:rPr>
        <w:t xml:space="preserve"> shelters can improve canopy microclimate and increase spatial variability in the landscape, both of which are necessary </w:t>
      </w:r>
      <w:r w:rsidR="006B349E">
        <w:rPr>
          <w:rFonts w:asciiTheme="majorBidi" w:hAnsiTheme="majorBidi" w:cstheme="majorBidi"/>
          <w:sz w:val="24"/>
          <w:szCs w:val="24"/>
        </w:rPr>
        <w:t xml:space="preserve">for </w:t>
      </w:r>
      <w:r w:rsidR="006B349E" w:rsidRPr="006B349E">
        <w:rPr>
          <w:rFonts w:asciiTheme="majorBidi" w:hAnsiTheme="majorBidi" w:cstheme="majorBidi"/>
          <w:sz w:val="24"/>
          <w:szCs w:val="24"/>
        </w:rPr>
        <w:t>animal su</w:t>
      </w:r>
      <w:r w:rsidR="006B349E">
        <w:rPr>
          <w:rFonts w:asciiTheme="majorBidi" w:hAnsiTheme="majorBidi" w:cstheme="majorBidi"/>
          <w:sz w:val="24"/>
          <w:szCs w:val="24"/>
        </w:rPr>
        <w:t>rvival. To evaluate this thesis’</w:t>
      </w:r>
      <w:r w:rsidR="006B349E" w:rsidRPr="006B349E">
        <w:rPr>
          <w:rFonts w:asciiTheme="majorBidi" w:hAnsiTheme="majorBidi" w:cstheme="majorBidi"/>
          <w:sz w:val="24"/>
          <w:szCs w:val="24"/>
        </w:rPr>
        <w:t xml:space="preserve"> goal, we use a meta-analysis to establish the relative sampling efforts required to quantify biodiversity in animals</w:t>
      </w:r>
      <w:r w:rsidR="006B349E">
        <w:rPr>
          <w:rFonts w:asciiTheme="majorBidi" w:hAnsiTheme="majorBidi" w:cstheme="majorBidi"/>
          <w:sz w:val="24"/>
          <w:szCs w:val="24"/>
        </w:rPr>
        <w:t xml:space="preserve"> using camera traps. Second, we undertook </w:t>
      </w:r>
      <w:r w:rsidR="006B349E" w:rsidRPr="006B349E">
        <w:rPr>
          <w:rFonts w:asciiTheme="majorBidi" w:hAnsiTheme="majorBidi" w:cstheme="majorBidi"/>
          <w:sz w:val="24"/>
          <w:szCs w:val="24"/>
        </w:rPr>
        <w:t>in-lab trials to evaluate a range of fabrics before testing the winning fabric in the field to ensure that artificial shelters are</w:t>
      </w:r>
      <w:r w:rsidR="006B349E">
        <w:rPr>
          <w:rFonts w:asciiTheme="majorBidi" w:hAnsiTheme="majorBidi" w:cstheme="majorBidi"/>
          <w:sz w:val="24"/>
          <w:szCs w:val="24"/>
        </w:rPr>
        <w:t xml:space="preserve"> not only beneficial but also</w:t>
      </w:r>
      <w:r w:rsidR="006B349E" w:rsidRPr="006B349E">
        <w:rPr>
          <w:rFonts w:asciiTheme="majorBidi" w:hAnsiTheme="majorBidi" w:cstheme="majorBidi"/>
          <w:sz w:val="24"/>
          <w:szCs w:val="24"/>
        </w:rPr>
        <w:t xml:space="preserve"> environmentally friendl</w:t>
      </w:r>
      <w:r w:rsidR="0010765E">
        <w:rPr>
          <w:rFonts w:asciiTheme="majorBidi" w:hAnsiTheme="majorBidi" w:cstheme="majorBidi"/>
          <w:sz w:val="24"/>
          <w:szCs w:val="24"/>
        </w:rPr>
        <w:t xml:space="preserve">y. Then, in the field, we assessed </w:t>
      </w:r>
      <w:r w:rsidR="006B349E">
        <w:rPr>
          <w:rFonts w:asciiTheme="majorBidi" w:hAnsiTheme="majorBidi" w:cstheme="majorBidi"/>
          <w:sz w:val="24"/>
          <w:szCs w:val="24"/>
        </w:rPr>
        <w:t>and will continue to assess</w:t>
      </w:r>
      <w:r w:rsidR="006B349E" w:rsidRPr="006B349E">
        <w:rPr>
          <w:rFonts w:asciiTheme="majorBidi" w:hAnsiTheme="majorBidi" w:cstheme="majorBidi"/>
          <w:sz w:val="24"/>
          <w:szCs w:val="24"/>
        </w:rPr>
        <w:t xml:space="preserve"> the microclimatic </w:t>
      </w:r>
      <w:r w:rsidR="0010765E">
        <w:rPr>
          <w:rFonts w:asciiTheme="majorBidi" w:hAnsiTheme="majorBidi" w:cstheme="majorBidi"/>
          <w:sz w:val="24"/>
          <w:szCs w:val="24"/>
        </w:rPr>
        <w:t xml:space="preserve">and mesoclimatic heterogeneity </w:t>
      </w:r>
      <w:r w:rsidR="006B349E" w:rsidRPr="006B349E">
        <w:rPr>
          <w:rFonts w:asciiTheme="majorBidi" w:hAnsiTheme="majorBidi" w:cstheme="majorBidi"/>
          <w:sz w:val="24"/>
          <w:szCs w:val="24"/>
        </w:rPr>
        <w:t>benefits of shelter deplo</w:t>
      </w:r>
      <w:r w:rsidR="00247326">
        <w:rPr>
          <w:rFonts w:asciiTheme="majorBidi" w:hAnsiTheme="majorBidi" w:cstheme="majorBidi"/>
          <w:sz w:val="24"/>
          <w:szCs w:val="24"/>
        </w:rPr>
        <w:t xml:space="preserve">yment at two sites, using camera </w:t>
      </w:r>
      <w:r w:rsidR="006B349E" w:rsidRPr="006B349E">
        <w:rPr>
          <w:rFonts w:asciiTheme="majorBidi" w:hAnsiTheme="majorBidi" w:cstheme="majorBidi"/>
          <w:sz w:val="24"/>
          <w:szCs w:val="24"/>
        </w:rPr>
        <w:t>trapping</w:t>
      </w:r>
      <w:r w:rsidR="0010765E">
        <w:rPr>
          <w:rFonts w:asciiTheme="majorBidi" w:hAnsiTheme="majorBidi" w:cstheme="majorBidi"/>
          <w:sz w:val="24"/>
          <w:szCs w:val="24"/>
        </w:rPr>
        <w:t xml:space="preserve"> and climate data loggers to investigate animal use. </w:t>
      </w:r>
    </w:p>
    <w:p w:rsidR="0010765E" w:rsidRPr="0010765E" w:rsidRDefault="0010765E" w:rsidP="00200E13">
      <w:pPr>
        <w:pStyle w:val="Body"/>
        <w:spacing w:after="0" w:line="480" w:lineRule="auto"/>
        <w:jc w:val="both"/>
        <w:rPr>
          <w:rFonts w:asciiTheme="majorBidi" w:hAnsiTheme="majorBidi" w:cstheme="majorBidi"/>
          <w:b/>
          <w:bCs/>
          <w:sz w:val="24"/>
          <w:szCs w:val="24"/>
        </w:rPr>
      </w:pPr>
      <w:r w:rsidRPr="0010765E">
        <w:rPr>
          <w:rFonts w:asciiTheme="majorBidi" w:hAnsiTheme="majorBidi" w:cstheme="majorBidi"/>
          <w:b/>
          <w:bCs/>
          <w:sz w:val="24"/>
          <w:szCs w:val="24"/>
        </w:rPr>
        <w:t>Main Thesis Objectives</w:t>
      </w:r>
    </w:p>
    <w:p w:rsidR="0010765E" w:rsidRPr="0010765E" w:rsidRDefault="0010765E" w:rsidP="00200E13">
      <w:pPr>
        <w:pStyle w:val="Body"/>
        <w:numPr>
          <w:ilvl w:val="0"/>
          <w:numId w:val="4"/>
        </w:numPr>
        <w:spacing w:after="0" w:line="480" w:lineRule="auto"/>
        <w:jc w:val="both"/>
        <w:rPr>
          <w:rFonts w:asciiTheme="majorBidi" w:hAnsiTheme="majorBidi" w:cstheme="majorBidi"/>
          <w:sz w:val="24"/>
          <w:szCs w:val="24"/>
        </w:rPr>
      </w:pPr>
      <w:r w:rsidRPr="0010765E">
        <w:rPr>
          <w:rFonts w:asciiTheme="majorBidi" w:hAnsiTheme="majorBidi" w:cstheme="majorBidi"/>
          <w:sz w:val="24"/>
          <w:szCs w:val="24"/>
        </w:rPr>
        <w:t>Identify key sampling designs with camera traps.</w:t>
      </w:r>
    </w:p>
    <w:p w:rsidR="0010765E" w:rsidRDefault="0010765E" w:rsidP="00200E13">
      <w:pPr>
        <w:pStyle w:val="Body"/>
        <w:numPr>
          <w:ilvl w:val="0"/>
          <w:numId w:val="4"/>
        </w:numPr>
        <w:spacing w:after="0" w:line="480" w:lineRule="auto"/>
        <w:jc w:val="both"/>
        <w:rPr>
          <w:rFonts w:asciiTheme="majorBidi" w:hAnsiTheme="majorBidi" w:cstheme="majorBidi"/>
          <w:sz w:val="24"/>
          <w:szCs w:val="24"/>
        </w:rPr>
      </w:pPr>
      <w:r w:rsidRPr="0010765E">
        <w:rPr>
          <w:rFonts w:asciiTheme="majorBidi" w:hAnsiTheme="majorBidi" w:cstheme="majorBidi"/>
          <w:sz w:val="24"/>
          <w:szCs w:val="24"/>
        </w:rPr>
        <w:t>Record microclimatic impacts of eco-friendl</w:t>
      </w:r>
      <w:r>
        <w:rPr>
          <w:rFonts w:asciiTheme="majorBidi" w:hAnsiTheme="majorBidi" w:cstheme="majorBidi"/>
          <w:sz w:val="24"/>
          <w:szCs w:val="24"/>
        </w:rPr>
        <w:t>y fabrics under controlled conditions.</w:t>
      </w:r>
    </w:p>
    <w:p w:rsidR="0010765E" w:rsidRPr="0010765E" w:rsidRDefault="0010765E" w:rsidP="00200E13">
      <w:pPr>
        <w:pStyle w:val="Body"/>
        <w:numPr>
          <w:ilvl w:val="0"/>
          <w:numId w:val="4"/>
        </w:numPr>
        <w:spacing w:after="0" w:line="480" w:lineRule="auto"/>
        <w:jc w:val="both"/>
        <w:rPr>
          <w:rFonts w:asciiTheme="majorBidi" w:hAnsiTheme="majorBidi" w:cstheme="majorBidi"/>
          <w:sz w:val="24"/>
          <w:szCs w:val="24"/>
        </w:rPr>
      </w:pPr>
      <w:r w:rsidRPr="0010765E">
        <w:rPr>
          <w:rFonts w:asciiTheme="majorBidi" w:hAnsiTheme="majorBidi" w:cstheme="majorBidi"/>
          <w:sz w:val="24"/>
          <w:szCs w:val="24"/>
        </w:rPr>
        <w:t xml:space="preserve">Demonstrate </w:t>
      </w:r>
      <w:r>
        <w:rPr>
          <w:rFonts w:asciiTheme="majorBidi" w:hAnsiTheme="majorBidi" w:cstheme="majorBidi"/>
          <w:sz w:val="24"/>
          <w:szCs w:val="24"/>
        </w:rPr>
        <w:t xml:space="preserve">the </w:t>
      </w:r>
      <w:r w:rsidRPr="0010765E">
        <w:rPr>
          <w:rFonts w:asciiTheme="majorBidi" w:hAnsiTheme="majorBidi" w:cstheme="majorBidi"/>
          <w:sz w:val="24"/>
          <w:szCs w:val="24"/>
        </w:rPr>
        <w:t>ecological e</w:t>
      </w:r>
      <w:r>
        <w:rPr>
          <w:rFonts w:asciiTheme="majorBidi" w:hAnsiTheme="majorBidi" w:cstheme="majorBidi"/>
          <w:sz w:val="24"/>
          <w:szCs w:val="24"/>
        </w:rPr>
        <w:t>ffects of shelters in the field and compared that to natural shrubs.</w:t>
      </w:r>
    </w:p>
    <w:p w:rsidR="0010765E" w:rsidRDefault="0010765E" w:rsidP="00200E13">
      <w:pPr>
        <w:pStyle w:val="Body"/>
        <w:numPr>
          <w:ilvl w:val="0"/>
          <w:numId w:val="4"/>
        </w:numPr>
        <w:spacing w:after="0" w:line="480" w:lineRule="auto"/>
        <w:jc w:val="both"/>
        <w:rPr>
          <w:rFonts w:asciiTheme="majorBidi" w:hAnsiTheme="majorBidi" w:cstheme="majorBidi"/>
          <w:sz w:val="24"/>
          <w:szCs w:val="24"/>
        </w:rPr>
      </w:pPr>
      <w:r w:rsidRPr="0010765E">
        <w:rPr>
          <w:rFonts w:asciiTheme="majorBidi" w:hAnsiTheme="majorBidi" w:cstheme="majorBidi"/>
          <w:sz w:val="24"/>
          <w:szCs w:val="24"/>
        </w:rPr>
        <w:t>Compile frequency and ecological strength of microclimate facilitation</w:t>
      </w:r>
      <w:r>
        <w:rPr>
          <w:rFonts w:asciiTheme="majorBidi" w:hAnsiTheme="majorBidi" w:cstheme="majorBidi"/>
          <w:sz w:val="24"/>
          <w:szCs w:val="24"/>
        </w:rPr>
        <w:t xml:space="preserve"> of shelters for resident vertebrate species.</w:t>
      </w:r>
    </w:p>
    <w:p w:rsidR="00AD52AE" w:rsidRPr="0010765E" w:rsidRDefault="00AD52AE" w:rsidP="00200E13">
      <w:pPr>
        <w:spacing w:after="0" w:line="480" w:lineRule="auto"/>
        <w:rPr>
          <w:rFonts w:asciiTheme="majorBidi" w:hAnsiTheme="majorBidi" w:cstheme="majorBidi"/>
        </w:rPr>
      </w:pPr>
    </w:p>
    <w:p w:rsidR="00247326" w:rsidRDefault="00247326" w:rsidP="00200E13">
      <w:pPr>
        <w:spacing w:after="0" w:line="480" w:lineRule="auto"/>
        <w:jc w:val="both"/>
        <w:rPr>
          <w:rFonts w:asciiTheme="majorBidi" w:hAnsiTheme="majorBidi" w:cstheme="majorBidi"/>
          <w:b/>
          <w:bCs/>
          <w:sz w:val="24"/>
          <w:szCs w:val="24"/>
        </w:rPr>
      </w:pPr>
    </w:p>
    <w:p w:rsidR="0010765E" w:rsidRPr="0010765E" w:rsidRDefault="0010765E" w:rsidP="00200E13">
      <w:pPr>
        <w:spacing w:after="0" w:line="480" w:lineRule="auto"/>
        <w:jc w:val="both"/>
        <w:rPr>
          <w:rFonts w:asciiTheme="majorBidi" w:hAnsiTheme="majorBidi" w:cstheme="majorBidi"/>
          <w:b/>
          <w:bCs/>
          <w:sz w:val="24"/>
          <w:szCs w:val="24"/>
        </w:rPr>
      </w:pPr>
      <w:r w:rsidRPr="0010765E">
        <w:rPr>
          <w:rFonts w:asciiTheme="majorBidi" w:hAnsiTheme="majorBidi" w:cstheme="majorBidi"/>
          <w:b/>
          <w:bCs/>
          <w:sz w:val="24"/>
          <w:szCs w:val="24"/>
        </w:rPr>
        <w:t>Chapter 1. Finding the sweet spot in camera trapping: a global synthesis and meta-analysis of net abundance and richness detection rates</w:t>
      </w:r>
      <w:r>
        <w:rPr>
          <w:rFonts w:asciiTheme="majorBidi" w:hAnsiTheme="majorBidi" w:cstheme="majorBidi"/>
          <w:b/>
          <w:bCs/>
          <w:sz w:val="24"/>
          <w:szCs w:val="24"/>
        </w:rPr>
        <w:t xml:space="preserve"> as an index of sampling effort (Manuscript and Supplementary Appendix attached).</w:t>
      </w:r>
    </w:p>
    <w:p w:rsidR="0010765E" w:rsidRDefault="0010765E" w:rsidP="00200E13">
      <w:pPr>
        <w:spacing w:after="0" w:line="480" w:lineRule="auto"/>
        <w:jc w:val="both"/>
        <w:rPr>
          <w:rStyle w:val="None"/>
          <w:rFonts w:asciiTheme="majorBidi" w:hAnsiTheme="majorBidi" w:cstheme="majorBidi"/>
          <w:sz w:val="24"/>
          <w:szCs w:val="24"/>
        </w:rPr>
      </w:pPr>
      <w:r w:rsidRPr="0010765E">
        <w:rPr>
          <w:rFonts w:asciiTheme="majorBidi" w:hAnsiTheme="majorBidi" w:cstheme="majorBidi"/>
          <w:b/>
          <w:bCs/>
          <w:sz w:val="24"/>
          <w:szCs w:val="24"/>
        </w:rPr>
        <w:t xml:space="preserve">Purpose: </w:t>
      </w:r>
      <w:r>
        <w:rPr>
          <w:rStyle w:val="HeaderChar"/>
          <w:rFonts w:asciiTheme="majorBidi" w:hAnsiTheme="majorBidi" w:cstheme="majorBidi"/>
          <w:sz w:val="24"/>
          <w:szCs w:val="24"/>
        </w:rPr>
        <w:t xml:space="preserve">To use </w:t>
      </w:r>
      <w:r w:rsidRPr="003D124F">
        <w:rPr>
          <w:rStyle w:val="HeaderChar"/>
          <w:rFonts w:asciiTheme="majorBidi" w:hAnsiTheme="majorBidi" w:cstheme="majorBidi"/>
          <w:sz w:val="24"/>
          <w:szCs w:val="24"/>
        </w:rPr>
        <w:t xml:space="preserve">effect size measure for both net </w:t>
      </w:r>
      <w:r>
        <w:rPr>
          <w:rStyle w:val="HeaderChar"/>
          <w:rFonts w:asciiTheme="majorBidi" w:hAnsiTheme="majorBidi" w:cstheme="majorBidi"/>
          <w:sz w:val="24"/>
          <w:szCs w:val="24"/>
        </w:rPr>
        <w:t xml:space="preserve">vertebrate </w:t>
      </w:r>
      <w:r w:rsidRPr="003D124F">
        <w:rPr>
          <w:rStyle w:val="HeaderChar"/>
          <w:rFonts w:asciiTheme="majorBidi" w:hAnsiTheme="majorBidi" w:cstheme="majorBidi"/>
          <w:sz w:val="24"/>
          <w:szCs w:val="24"/>
        </w:rPr>
        <w:t>abundance and net</w:t>
      </w:r>
      <w:r>
        <w:rPr>
          <w:rStyle w:val="HeaderChar"/>
          <w:rFonts w:asciiTheme="majorBidi" w:hAnsiTheme="majorBidi" w:cstheme="majorBidi"/>
          <w:sz w:val="24"/>
          <w:szCs w:val="24"/>
        </w:rPr>
        <w:t xml:space="preserve"> vertebrate</w:t>
      </w:r>
      <w:r w:rsidRPr="003D124F">
        <w:rPr>
          <w:rStyle w:val="HeaderChar"/>
          <w:rFonts w:asciiTheme="majorBidi" w:hAnsiTheme="majorBidi" w:cstheme="majorBidi"/>
          <w:sz w:val="24"/>
          <w:szCs w:val="24"/>
        </w:rPr>
        <w:t xml:space="preserve"> richness detection rates to exa</w:t>
      </w:r>
      <w:r>
        <w:rPr>
          <w:rStyle w:val="HeaderChar"/>
          <w:rFonts w:asciiTheme="majorBidi" w:hAnsiTheme="majorBidi" w:cstheme="majorBidi"/>
          <w:sz w:val="24"/>
          <w:szCs w:val="24"/>
        </w:rPr>
        <w:t xml:space="preserve">mine the relative efficacy of deploying more camera traps for a given period in different ecosystems. </w:t>
      </w:r>
      <w:r w:rsidRPr="003D124F">
        <w:rPr>
          <w:rStyle w:val="HeaderChar"/>
          <w:rFonts w:asciiTheme="majorBidi" w:hAnsiTheme="majorBidi" w:cstheme="majorBidi"/>
          <w:sz w:val="24"/>
          <w:szCs w:val="24"/>
        </w:rPr>
        <w:t xml:space="preserve"> </w:t>
      </w:r>
    </w:p>
    <w:p w:rsidR="0010765E" w:rsidRPr="0010765E" w:rsidRDefault="0010765E" w:rsidP="00200E13">
      <w:pPr>
        <w:spacing w:after="0" w:line="480" w:lineRule="auto"/>
        <w:jc w:val="both"/>
        <w:rPr>
          <w:rFonts w:asciiTheme="majorBidi" w:hAnsiTheme="majorBidi" w:cstheme="majorBidi"/>
          <w:sz w:val="24"/>
          <w:szCs w:val="24"/>
        </w:rPr>
      </w:pPr>
      <w:r w:rsidRPr="0010765E">
        <w:rPr>
          <w:rFonts w:asciiTheme="majorBidi" w:hAnsiTheme="majorBidi" w:cstheme="majorBidi"/>
          <w:b/>
          <w:bCs/>
          <w:sz w:val="24"/>
          <w:szCs w:val="24"/>
        </w:rPr>
        <w:t>Hypothesis:</w:t>
      </w:r>
      <w:r w:rsidRPr="0010765E">
        <w:rPr>
          <w:rStyle w:val="None"/>
          <w:rFonts w:asciiTheme="majorBidi" w:hAnsiTheme="majorBidi" w:cstheme="majorBidi"/>
          <w:sz w:val="24"/>
          <w:szCs w:val="24"/>
        </w:rPr>
        <w:t xml:space="preserve"> Sampling effort positively, but non-linearly, influences the net animal abundance and richness detection rates at a site/region sampled.</w:t>
      </w:r>
    </w:p>
    <w:p w:rsidR="0010765E" w:rsidRPr="0010765E" w:rsidRDefault="0010765E" w:rsidP="00200E13">
      <w:pPr>
        <w:pBdr>
          <w:top w:val="nil"/>
          <w:left w:val="nil"/>
          <w:bottom w:val="nil"/>
          <w:right w:val="nil"/>
          <w:between w:val="nil"/>
          <w:bar w:val="nil"/>
        </w:pBdr>
        <w:spacing w:after="0" w:line="480" w:lineRule="auto"/>
        <w:jc w:val="both"/>
        <w:rPr>
          <w:rStyle w:val="HeaderChar"/>
          <w:rFonts w:asciiTheme="majorBidi" w:hAnsiTheme="majorBidi" w:cstheme="majorBidi"/>
          <w:sz w:val="24"/>
          <w:szCs w:val="24"/>
        </w:rPr>
      </w:pPr>
      <w:r w:rsidRPr="0010765E">
        <w:rPr>
          <w:rFonts w:asciiTheme="majorBidi" w:hAnsiTheme="majorBidi" w:cstheme="majorBidi"/>
          <w:b/>
          <w:bCs/>
          <w:sz w:val="24"/>
          <w:szCs w:val="24"/>
        </w:rPr>
        <w:t xml:space="preserve">Findings: </w:t>
      </w:r>
      <w:r w:rsidRPr="0010765E">
        <w:rPr>
          <w:rStyle w:val="HeaderChar"/>
          <w:rFonts w:asciiTheme="majorBidi" w:hAnsiTheme="majorBidi" w:cstheme="majorBidi"/>
          <w:sz w:val="24"/>
          <w:szCs w:val="24"/>
        </w:rPr>
        <w:t xml:space="preserve">Increasing sampling effort through the number of cameras showed significantly positive net abundance detection rates in grasslands and mixed ecosystems, as well as net richness detection rates in </w:t>
      </w:r>
      <w:r w:rsidRPr="0010765E">
        <w:rPr>
          <w:rStyle w:val="None"/>
          <w:rFonts w:asciiTheme="majorBidi" w:hAnsiTheme="majorBidi" w:cstheme="majorBidi"/>
          <w:sz w:val="24"/>
          <w:szCs w:val="24"/>
        </w:rPr>
        <w:t>mixed, tropical, deciduous, and grassland ecosystems</w:t>
      </w:r>
      <w:r w:rsidRPr="0010765E">
        <w:rPr>
          <w:rStyle w:val="HeaderChar"/>
          <w:rFonts w:asciiTheme="majorBidi" w:hAnsiTheme="majorBidi" w:cstheme="majorBidi"/>
          <w:sz w:val="24"/>
          <w:szCs w:val="24"/>
        </w:rPr>
        <w:t xml:space="preserve">. Regression analyses for both net abundance and net richness against the total number of days were not shown to be significant. </w:t>
      </w:r>
    </w:p>
    <w:p w:rsidR="00247326" w:rsidRDefault="00247326" w:rsidP="00200E13">
      <w:pPr>
        <w:spacing w:after="0" w:line="480" w:lineRule="auto"/>
        <w:jc w:val="both"/>
        <w:rPr>
          <w:rFonts w:asciiTheme="majorBidi" w:hAnsiTheme="majorBidi" w:cstheme="majorBidi"/>
          <w:b/>
          <w:bCs/>
          <w:sz w:val="24"/>
          <w:szCs w:val="24"/>
        </w:rPr>
      </w:pPr>
    </w:p>
    <w:p w:rsidR="0010765E" w:rsidRPr="009C045B" w:rsidRDefault="0010765E" w:rsidP="00200E13">
      <w:pPr>
        <w:spacing w:after="0" w:line="480" w:lineRule="auto"/>
        <w:jc w:val="both"/>
        <w:rPr>
          <w:rFonts w:asciiTheme="majorBidi" w:hAnsiTheme="majorBidi" w:cstheme="majorBidi"/>
          <w:b/>
          <w:bCs/>
          <w:sz w:val="24"/>
          <w:szCs w:val="24"/>
        </w:rPr>
      </w:pPr>
      <w:r w:rsidRPr="009C045B">
        <w:rPr>
          <w:rFonts w:asciiTheme="majorBidi" w:hAnsiTheme="majorBidi" w:cstheme="majorBidi"/>
          <w:b/>
          <w:bCs/>
          <w:sz w:val="24"/>
          <w:szCs w:val="24"/>
        </w:rPr>
        <w:t>Chapter 2. Quantifying the extent of microclimatic amelioration of natural fabrics.</w:t>
      </w:r>
    </w:p>
    <w:p w:rsidR="0010765E" w:rsidRPr="009C045B" w:rsidRDefault="0010765E" w:rsidP="00200E13">
      <w:pPr>
        <w:spacing w:after="0" w:line="480" w:lineRule="auto"/>
        <w:jc w:val="both"/>
        <w:rPr>
          <w:rFonts w:asciiTheme="majorBidi" w:hAnsiTheme="majorBidi" w:cstheme="majorBidi"/>
          <w:sz w:val="24"/>
          <w:szCs w:val="24"/>
        </w:rPr>
      </w:pPr>
      <w:r w:rsidRPr="009C045B">
        <w:rPr>
          <w:rFonts w:asciiTheme="majorBidi" w:hAnsiTheme="majorBidi" w:cstheme="majorBidi"/>
          <w:b/>
          <w:bCs/>
          <w:sz w:val="24"/>
          <w:szCs w:val="24"/>
        </w:rPr>
        <w:t xml:space="preserve">Purpose: </w:t>
      </w:r>
      <w:r w:rsidRPr="009C045B">
        <w:rPr>
          <w:rFonts w:asciiTheme="majorBidi" w:hAnsiTheme="majorBidi" w:cstheme="majorBidi"/>
          <w:sz w:val="24"/>
          <w:szCs w:val="24"/>
        </w:rPr>
        <w:t xml:space="preserve"> To quantify the extent to which different natural fabrics ameliorate the </w:t>
      </w:r>
      <w:r w:rsidR="009C045B">
        <w:rPr>
          <w:rFonts w:asciiTheme="majorBidi" w:hAnsiTheme="majorBidi" w:cstheme="majorBidi"/>
          <w:sz w:val="24"/>
          <w:szCs w:val="24"/>
        </w:rPr>
        <w:t xml:space="preserve">understory microclimate compared </w:t>
      </w:r>
      <w:r w:rsidRPr="009C045B">
        <w:rPr>
          <w:rFonts w:asciiTheme="majorBidi" w:hAnsiTheme="majorBidi" w:cstheme="majorBidi"/>
          <w:sz w:val="24"/>
          <w:szCs w:val="24"/>
        </w:rPr>
        <w:t>to the open gap.</w:t>
      </w:r>
    </w:p>
    <w:p w:rsidR="0010765E" w:rsidRPr="009C045B" w:rsidRDefault="0010765E" w:rsidP="00200E13">
      <w:pPr>
        <w:spacing w:after="0" w:line="480" w:lineRule="auto"/>
        <w:jc w:val="both"/>
        <w:rPr>
          <w:rFonts w:asciiTheme="majorBidi" w:hAnsiTheme="majorBidi" w:cstheme="majorBidi"/>
          <w:sz w:val="24"/>
          <w:szCs w:val="24"/>
        </w:rPr>
      </w:pPr>
      <w:r w:rsidRPr="009C045B">
        <w:rPr>
          <w:rFonts w:asciiTheme="majorBidi" w:hAnsiTheme="majorBidi" w:cstheme="majorBidi"/>
          <w:b/>
          <w:bCs/>
          <w:sz w:val="24"/>
          <w:szCs w:val="24"/>
        </w:rPr>
        <w:t xml:space="preserve">Questions: </w:t>
      </w:r>
      <w:r w:rsidRPr="009C045B">
        <w:rPr>
          <w:rFonts w:asciiTheme="majorBidi" w:hAnsiTheme="majorBidi" w:cstheme="majorBidi"/>
          <w:sz w:val="24"/>
          <w:szCs w:val="24"/>
        </w:rPr>
        <w:t xml:space="preserve">How do different natural fabrics such as burlap, cotton, and nursery seedling cloth affect microclimatic parameters such as relative humidity (RH), temperature, and light intensity under their canopy? </w:t>
      </w:r>
    </w:p>
    <w:p w:rsidR="0010765E" w:rsidRPr="009C045B" w:rsidRDefault="0010765E" w:rsidP="00200E13">
      <w:pPr>
        <w:spacing w:after="0" w:line="480" w:lineRule="auto"/>
        <w:jc w:val="both"/>
        <w:rPr>
          <w:rFonts w:asciiTheme="majorBidi" w:hAnsiTheme="majorBidi" w:cstheme="majorBidi"/>
          <w:sz w:val="24"/>
          <w:szCs w:val="24"/>
        </w:rPr>
      </w:pPr>
      <w:r w:rsidRPr="009C045B">
        <w:rPr>
          <w:rFonts w:asciiTheme="majorBidi" w:hAnsiTheme="majorBidi" w:cstheme="majorBidi"/>
          <w:b/>
          <w:bCs/>
          <w:sz w:val="24"/>
          <w:szCs w:val="24"/>
        </w:rPr>
        <w:t xml:space="preserve">Hypothesis: </w:t>
      </w:r>
      <w:r w:rsidRPr="009C045B">
        <w:rPr>
          <w:rFonts w:asciiTheme="majorBidi" w:hAnsiTheme="majorBidi" w:cstheme="majorBidi"/>
          <w:sz w:val="24"/>
          <w:szCs w:val="24"/>
        </w:rPr>
        <w:t>Fabrics will lower the amplitude of variation in microclimatic parameters such as temperature, RH, and radiation relative to the open.</w:t>
      </w:r>
      <w:r w:rsidRPr="009C045B">
        <w:rPr>
          <w:rFonts w:asciiTheme="majorBidi" w:hAnsiTheme="majorBidi" w:cstheme="majorBidi"/>
          <w:b/>
          <w:bCs/>
          <w:sz w:val="24"/>
          <w:szCs w:val="24"/>
        </w:rPr>
        <w:t xml:space="preserve"> </w:t>
      </w:r>
      <w:r w:rsidRPr="009C045B">
        <w:rPr>
          <w:rFonts w:asciiTheme="majorBidi" w:hAnsiTheme="majorBidi" w:cstheme="majorBidi"/>
          <w:sz w:val="24"/>
          <w:szCs w:val="24"/>
        </w:rPr>
        <w:t xml:space="preserve"> </w:t>
      </w:r>
    </w:p>
    <w:p w:rsidR="00247326" w:rsidRDefault="00247326" w:rsidP="00200E13">
      <w:pPr>
        <w:spacing w:after="0" w:line="480" w:lineRule="auto"/>
        <w:jc w:val="both"/>
        <w:rPr>
          <w:rFonts w:asciiTheme="majorBidi" w:hAnsiTheme="majorBidi" w:cstheme="majorBidi"/>
          <w:b/>
          <w:bCs/>
          <w:sz w:val="24"/>
          <w:szCs w:val="24"/>
        </w:rPr>
      </w:pPr>
    </w:p>
    <w:p w:rsidR="00247326" w:rsidRDefault="00247326" w:rsidP="00200E13">
      <w:pPr>
        <w:spacing w:after="0" w:line="480" w:lineRule="auto"/>
        <w:jc w:val="both"/>
        <w:rPr>
          <w:rFonts w:asciiTheme="majorBidi" w:hAnsiTheme="majorBidi" w:cstheme="majorBidi"/>
          <w:b/>
          <w:bCs/>
          <w:sz w:val="24"/>
          <w:szCs w:val="24"/>
        </w:rPr>
      </w:pPr>
    </w:p>
    <w:p w:rsidR="0010765E" w:rsidRPr="009C045B" w:rsidRDefault="0010765E" w:rsidP="00200E13">
      <w:pPr>
        <w:spacing w:after="0" w:line="480" w:lineRule="auto"/>
        <w:jc w:val="both"/>
        <w:rPr>
          <w:rFonts w:asciiTheme="majorBidi" w:hAnsiTheme="majorBidi" w:cstheme="majorBidi"/>
          <w:sz w:val="24"/>
          <w:szCs w:val="24"/>
        </w:rPr>
      </w:pPr>
      <w:r w:rsidRPr="009C045B">
        <w:rPr>
          <w:rFonts w:asciiTheme="majorBidi" w:hAnsiTheme="majorBidi" w:cstheme="majorBidi"/>
          <w:b/>
          <w:bCs/>
          <w:sz w:val="24"/>
          <w:szCs w:val="24"/>
        </w:rPr>
        <w:t>Predictions:</w:t>
      </w:r>
      <w:r w:rsidRPr="009C045B">
        <w:rPr>
          <w:rFonts w:asciiTheme="majorBidi" w:hAnsiTheme="majorBidi" w:cstheme="majorBidi"/>
          <w:sz w:val="24"/>
          <w:szCs w:val="24"/>
        </w:rPr>
        <w:t xml:space="preserve"> </w:t>
      </w:r>
    </w:p>
    <w:p w:rsidR="009C045B" w:rsidRDefault="0010765E" w:rsidP="00200E13">
      <w:pPr>
        <w:pStyle w:val="ListParagraph"/>
        <w:numPr>
          <w:ilvl w:val="0"/>
          <w:numId w:val="7"/>
        </w:numPr>
        <w:spacing w:after="0" w:line="480" w:lineRule="auto"/>
        <w:jc w:val="both"/>
        <w:rPr>
          <w:rFonts w:asciiTheme="majorBidi" w:hAnsiTheme="majorBidi" w:cstheme="majorBidi"/>
          <w:sz w:val="24"/>
          <w:szCs w:val="24"/>
        </w:rPr>
      </w:pPr>
      <w:r w:rsidRPr="009C045B">
        <w:rPr>
          <w:rFonts w:asciiTheme="majorBidi" w:hAnsiTheme="majorBidi" w:cstheme="majorBidi"/>
          <w:sz w:val="24"/>
          <w:szCs w:val="24"/>
        </w:rPr>
        <w:t>Different fabrics influence light permeability to different extents</w:t>
      </w:r>
      <w:r w:rsidR="009C045B" w:rsidRPr="009C045B">
        <w:rPr>
          <w:rFonts w:asciiTheme="majorBidi" w:hAnsiTheme="majorBidi" w:cstheme="majorBidi"/>
          <w:sz w:val="24"/>
          <w:szCs w:val="24"/>
        </w:rPr>
        <w:t xml:space="preserve">. Natural </w:t>
      </w:r>
      <w:r w:rsidRPr="009C045B">
        <w:rPr>
          <w:rFonts w:asciiTheme="majorBidi" w:hAnsiTheme="majorBidi" w:cstheme="majorBidi"/>
          <w:sz w:val="24"/>
          <w:szCs w:val="24"/>
        </w:rPr>
        <w:t xml:space="preserve">fabrics create a </w:t>
      </w:r>
      <w:r w:rsidR="009C045B" w:rsidRPr="009C045B">
        <w:rPr>
          <w:rFonts w:asciiTheme="majorBidi" w:hAnsiTheme="majorBidi" w:cstheme="majorBidi"/>
          <w:sz w:val="24"/>
          <w:szCs w:val="24"/>
        </w:rPr>
        <w:t xml:space="preserve">barrier from direct </w:t>
      </w:r>
      <w:r w:rsidRPr="009C045B">
        <w:rPr>
          <w:rFonts w:asciiTheme="majorBidi" w:hAnsiTheme="majorBidi" w:cstheme="majorBidi"/>
          <w:sz w:val="24"/>
          <w:szCs w:val="24"/>
        </w:rPr>
        <w:t>radiation</w:t>
      </w:r>
      <w:r w:rsidR="009C045B">
        <w:rPr>
          <w:rFonts w:asciiTheme="majorBidi" w:hAnsiTheme="majorBidi" w:cstheme="majorBidi"/>
          <w:sz w:val="24"/>
          <w:szCs w:val="24"/>
        </w:rPr>
        <w:t xml:space="preserve">, </w:t>
      </w:r>
      <w:r w:rsidRPr="009C045B">
        <w:rPr>
          <w:rFonts w:asciiTheme="majorBidi" w:hAnsiTheme="majorBidi" w:cstheme="majorBidi"/>
          <w:sz w:val="24"/>
          <w:szCs w:val="24"/>
        </w:rPr>
        <w:t>create s</w:t>
      </w:r>
      <w:r w:rsidR="009C045B">
        <w:rPr>
          <w:rFonts w:asciiTheme="majorBidi" w:hAnsiTheme="majorBidi" w:cstheme="majorBidi"/>
          <w:sz w:val="24"/>
          <w:szCs w:val="24"/>
        </w:rPr>
        <w:t>hade, and lower the variation experienced in temperature under the canopy compared to the open.</w:t>
      </w:r>
    </w:p>
    <w:p w:rsidR="0010765E" w:rsidRDefault="0010765E" w:rsidP="00200E13">
      <w:pPr>
        <w:pStyle w:val="ListParagraph"/>
        <w:numPr>
          <w:ilvl w:val="0"/>
          <w:numId w:val="7"/>
        </w:numPr>
        <w:spacing w:after="0" w:line="480" w:lineRule="auto"/>
        <w:jc w:val="both"/>
        <w:rPr>
          <w:rFonts w:asciiTheme="majorBidi" w:hAnsiTheme="majorBidi" w:cstheme="majorBidi"/>
          <w:sz w:val="24"/>
          <w:szCs w:val="24"/>
        </w:rPr>
      </w:pPr>
      <w:r w:rsidRPr="009C045B">
        <w:rPr>
          <w:rFonts w:asciiTheme="majorBidi" w:hAnsiTheme="majorBidi" w:cstheme="majorBidi"/>
          <w:sz w:val="24"/>
          <w:szCs w:val="24"/>
        </w:rPr>
        <w:t>A</w:t>
      </w:r>
      <w:r w:rsidR="00247326">
        <w:rPr>
          <w:rFonts w:asciiTheme="majorBidi" w:hAnsiTheme="majorBidi" w:cstheme="majorBidi"/>
          <w:sz w:val="24"/>
          <w:szCs w:val="24"/>
        </w:rPr>
        <w:t>n a</w:t>
      </w:r>
      <w:r w:rsidRPr="009C045B">
        <w:rPr>
          <w:rFonts w:asciiTheme="majorBidi" w:hAnsiTheme="majorBidi" w:cstheme="majorBidi"/>
          <w:sz w:val="24"/>
          <w:szCs w:val="24"/>
        </w:rPr>
        <w:t xml:space="preserve">rtificial barrier/canopy can increase humidity and create a windbreak environment, </w:t>
      </w:r>
      <w:r w:rsidR="009C045B">
        <w:rPr>
          <w:rFonts w:asciiTheme="majorBidi" w:hAnsiTheme="majorBidi" w:cstheme="majorBidi"/>
          <w:sz w:val="24"/>
          <w:szCs w:val="24"/>
        </w:rPr>
        <w:t>which in turn aids in the increase in understory RH.</w:t>
      </w:r>
      <w:r w:rsidRPr="009C045B">
        <w:rPr>
          <w:rFonts w:asciiTheme="majorBidi" w:hAnsiTheme="majorBidi" w:cstheme="majorBidi"/>
          <w:sz w:val="24"/>
          <w:szCs w:val="24"/>
        </w:rPr>
        <w:t xml:space="preserve"> </w:t>
      </w:r>
    </w:p>
    <w:p w:rsidR="0010765E" w:rsidRDefault="00E254CA" w:rsidP="00200E13">
      <w:p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M</w:t>
      </w:r>
      <w:r w:rsidR="009C045B">
        <w:rPr>
          <w:rFonts w:asciiTheme="majorBidi" w:hAnsiTheme="majorBidi" w:cstheme="majorBidi"/>
          <w:b/>
          <w:bCs/>
          <w:sz w:val="24"/>
          <w:szCs w:val="24"/>
        </w:rPr>
        <w:t xml:space="preserve">aterials &amp; </w:t>
      </w:r>
      <w:r w:rsidR="0010765E" w:rsidRPr="009C045B">
        <w:rPr>
          <w:rFonts w:asciiTheme="majorBidi" w:hAnsiTheme="majorBidi" w:cstheme="majorBidi"/>
          <w:b/>
          <w:bCs/>
          <w:sz w:val="24"/>
          <w:szCs w:val="24"/>
        </w:rPr>
        <w:t>Methods</w:t>
      </w:r>
    </w:p>
    <w:p w:rsidR="009C045B" w:rsidRPr="009C045B" w:rsidRDefault="009C045B" w:rsidP="00200E13">
      <w:pPr>
        <w:spacing w:after="0" w:line="480" w:lineRule="auto"/>
        <w:jc w:val="both"/>
        <w:rPr>
          <w:rFonts w:asciiTheme="majorBidi" w:hAnsiTheme="majorBidi" w:cstheme="majorBidi"/>
          <w:b/>
          <w:bCs/>
          <w:i/>
          <w:iCs/>
          <w:sz w:val="24"/>
          <w:szCs w:val="24"/>
        </w:rPr>
      </w:pPr>
      <w:r w:rsidRPr="009C045B">
        <w:rPr>
          <w:rFonts w:asciiTheme="majorBidi" w:hAnsiTheme="majorBidi" w:cstheme="majorBidi"/>
          <w:b/>
          <w:bCs/>
          <w:i/>
          <w:iCs/>
          <w:sz w:val="24"/>
          <w:szCs w:val="24"/>
        </w:rPr>
        <w:t>Microsite deployment</w:t>
      </w:r>
    </w:p>
    <w:p w:rsidR="005A1F16" w:rsidRDefault="0010765E" w:rsidP="00200E13">
      <w:pPr>
        <w:spacing w:after="0" w:line="480" w:lineRule="auto"/>
        <w:ind w:firstLine="720"/>
        <w:jc w:val="both"/>
        <w:rPr>
          <w:rFonts w:asciiTheme="majorBidi" w:hAnsiTheme="majorBidi" w:cstheme="majorBidi"/>
          <w:sz w:val="24"/>
          <w:szCs w:val="24"/>
        </w:rPr>
      </w:pPr>
      <w:r w:rsidRPr="009C045B">
        <w:rPr>
          <w:rFonts w:asciiTheme="majorBidi" w:hAnsiTheme="majorBidi" w:cstheme="majorBidi"/>
          <w:sz w:val="24"/>
          <w:szCs w:val="24"/>
        </w:rPr>
        <w:t xml:space="preserve">Trials </w:t>
      </w:r>
      <w:r w:rsidR="009C045B">
        <w:rPr>
          <w:rFonts w:asciiTheme="majorBidi" w:hAnsiTheme="majorBidi" w:cstheme="majorBidi"/>
          <w:sz w:val="24"/>
          <w:szCs w:val="24"/>
        </w:rPr>
        <w:t xml:space="preserve">were </w:t>
      </w:r>
      <w:r w:rsidRPr="009C045B">
        <w:rPr>
          <w:rFonts w:asciiTheme="majorBidi" w:hAnsiTheme="majorBidi" w:cstheme="majorBidi"/>
          <w:sz w:val="24"/>
          <w:szCs w:val="24"/>
        </w:rPr>
        <w:t xml:space="preserve">conducted in controlled lab conditions. We selected three environmentally-friendly fabrics: </w:t>
      </w:r>
      <w:r w:rsidR="009C045B">
        <w:rPr>
          <w:rFonts w:asciiTheme="majorBidi" w:hAnsiTheme="majorBidi" w:cstheme="majorBidi"/>
          <w:sz w:val="24"/>
          <w:szCs w:val="24"/>
        </w:rPr>
        <w:t xml:space="preserve">natural </w:t>
      </w:r>
      <w:r w:rsidRPr="009C045B">
        <w:rPr>
          <w:rFonts w:asciiTheme="majorBidi" w:hAnsiTheme="majorBidi" w:cstheme="majorBidi"/>
          <w:sz w:val="24"/>
          <w:szCs w:val="24"/>
        </w:rPr>
        <w:t>burlap</w:t>
      </w:r>
      <w:r w:rsidR="009C045B">
        <w:rPr>
          <w:rFonts w:asciiTheme="majorBidi" w:hAnsiTheme="majorBidi" w:cstheme="majorBidi"/>
          <w:sz w:val="24"/>
          <w:szCs w:val="24"/>
        </w:rPr>
        <w:t xml:space="preserve"> </w:t>
      </w:r>
      <w:r w:rsidR="009C045B">
        <w:rPr>
          <w:rFonts w:asciiTheme="majorBidi" w:hAnsiTheme="majorBidi" w:cstheme="majorBidi"/>
          <w:sz w:val="24"/>
          <w:szCs w:val="24"/>
        </w:rPr>
        <w:fldChar w:fldCharType="begin"/>
      </w:r>
      <w:r w:rsidR="009C045B">
        <w:rPr>
          <w:rFonts w:asciiTheme="majorBidi" w:hAnsiTheme="majorBidi" w:cstheme="majorBidi"/>
          <w:sz w:val="24"/>
          <w:szCs w:val="24"/>
        </w:rPr>
        <w:instrText xml:space="preserve"> ADDIN ZOTERO_ITEM CSL_CITATION {"citationID":"kBupqS9l","properties":{"formattedCitation":"(\\uc0\\u8220{}The Felt Store\\uc0\\u8221{} 2021)","plainCitation":"(“The Felt Store” 2021)","noteIndex":0},"citationItems":[{"id":693,"uris":["http://zotero.org/users/local/vcRA7dFA/items/BCLM768X"],"itemData":{"id":693,"type":"post-weblog","title":"The Felt Store","URL":"https://www.amazon.ca/gp/product/B003CS9LFW/ref=ppx_yo_dt_b_asin_title_o00_s00?ie=UTF8&amp;psc=1","issued":{"date-parts":[["2021"]]}}}],"schema":"https://github.com/citation-style-language/schema/raw/master/csl-citation.json"} </w:instrText>
      </w:r>
      <w:r w:rsidR="009C045B">
        <w:rPr>
          <w:rFonts w:asciiTheme="majorBidi" w:hAnsiTheme="majorBidi" w:cstheme="majorBidi"/>
          <w:sz w:val="24"/>
          <w:szCs w:val="24"/>
        </w:rPr>
        <w:fldChar w:fldCharType="separate"/>
      </w:r>
      <w:r w:rsidR="009C045B" w:rsidRPr="009C045B">
        <w:rPr>
          <w:rFonts w:ascii="Times New Roman" w:hAnsi="Times New Roman" w:cs="Times New Roman"/>
          <w:sz w:val="24"/>
          <w:szCs w:val="24"/>
        </w:rPr>
        <w:t>(“The Felt Store” 2021)</w:t>
      </w:r>
      <w:r w:rsidR="009C045B">
        <w:rPr>
          <w:rFonts w:asciiTheme="majorBidi" w:hAnsiTheme="majorBidi" w:cstheme="majorBidi"/>
          <w:sz w:val="24"/>
          <w:szCs w:val="24"/>
        </w:rPr>
        <w:fldChar w:fldCharType="end"/>
      </w:r>
      <w:r w:rsidRPr="009C045B">
        <w:rPr>
          <w:rFonts w:asciiTheme="majorBidi" w:hAnsiTheme="majorBidi" w:cstheme="majorBidi"/>
          <w:sz w:val="24"/>
          <w:szCs w:val="24"/>
        </w:rPr>
        <w:t>, 100% cotton canvas</w:t>
      </w:r>
      <w:r w:rsidR="009C045B">
        <w:rPr>
          <w:rFonts w:asciiTheme="majorBidi" w:hAnsiTheme="majorBidi" w:cstheme="majorBidi"/>
          <w:sz w:val="24"/>
          <w:szCs w:val="24"/>
        </w:rPr>
        <w:t xml:space="preserve"> </w:t>
      </w:r>
      <w:r w:rsidR="009C045B">
        <w:rPr>
          <w:rFonts w:asciiTheme="majorBidi" w:hAnsiTheme="majorBidi" w:cstheme="majorBidi"/>
          <w:sz w:val="24"/>
          <w:szCs w:val="24"/>
        </w:rPr>
        <w:fldChar w:fldCharType="begin"/>
      </w:r>
      <w:r w:rsidR="009C045B">
        <w:rPr>
          <w:rFonts w:asciiTheme="majorBidi" w:hAnsiTheme="majorBidi" w:cstheme="majorBidi"/>
          <w:sz w:val="24"/>
          <w:szCs w:val="24"/>
        </w:rPr>
        <w:instrText xml:space="preserve"> ADDIN ZOTERO_ITEM CSL_CITATION {"citationID":"H5gXgfqa","properties":{"formattedCitation":"(\\uc0\\u8220{}Trimaco\\uc0\\u8221{} 2021)","plainCitation":"(“Trimaco” 2021)","noteIndex":0},"citationItems":[{"id":694,"uris":["http://zotero.org/users/local/vcRA7dFA/items/7GK64Z2S"],"itemData":{"id":694,"type":"post-weblog","title":"Trimaco","URL":"https://www.amazon.ca/gp/product/B000WCOXFO/ref=ppx_yo_dt_b_asin_title_o01_s00?ie=UTF8&amp;th=1","issued":{"date-parts":[["2021"]]}}}],"schema":"https://github.com/citation-style-language/schema/raw/master/csl-citation.json"} </w:instrText>
      </w:r>
      <w:r w:rsidR="009C045B">
        <w:rPr>
          <w:rFonts w:asciiTheme="majorBidi" w:hAnsiTheme="majorBidi" w:cstheme="majorBidi"/>
          <w:sz w:val="24"/>
          <w:szCs w:val="24"/>
        </w:rPr>
        <w:fldChar w:fldCharType="separate"/>
      </w:r>
      <w:r w:rsidR="009C045B" w:rsidRPr="009C045B">
        <w:rPr>
          <w:rFonts w:ascii="Times New Roman" w:hAnsi="Times New Roman" w:cs="Times New Roman"/>
          <w:sz w:val="24"/>
          <w:szCs w:val="24"/>
        </w:rPr>
        <w:t>(“Trimaco” 2021)</w:t>
      </w:r>
      <w:r w:rsidR="009C045B">
        <w:rPr>
          <w:rFonts w:asciiTheme="majorBidi" w:hAnsiTheme="majorBidi" w:cstheme="majorBidi"/>
          <w:sz w:val="24"/>
          <w:szCs w:val="24"/>
        </w:rPr>
        <w:fldChar w:fldCharType="end"/>
      </w:r>
      <w:r w:rsidRPr="009C045B">
        <w:rPr>
          <w:rFonts w:asciiTheme="majorBidi" w:hAnsiTheme="majorBidi" w:cstheme="majorBidi"/>
          <w:sz w:val="24"/>
          <w:szCs w:val="24"/>
        </w:rPr>
        <w:t>, and seedling nursery fabric</w:t>
      </w:r>
      <w:r w:rsidR="009C045B">
        <w:rPr>
          <w:rFonts w:asciiTheme="majorBidi" w:hAnsiTheme="majorBidi" w:cstheme="majorBidi"/>
          <w:sz w:val="24"/>
          <w:szCs w:val="24"/>
        </w:rPr>
        <w:t xml:space="preserve"> </w:t>
      </w:r>
      <w:r w:rsidR="009C045B">
        <w:rPr>
          <w:rFonts w:asciiTheme="majorBidi" w:hAnsiTheme="majorBidi" w:cstheme="majorBidi"/>
          <w:sz w:val="24"/>
          <w:szCs w:val="24"/>
        </w:rPr>
        <w:fldChar w:fldCharType="begin"/>
      </w:r>
      <w:r w:rsidR="009C045B">
        <w:rPr>
          <w:rFonts w:asciiTheme="majorBidi" w:hAnsiTheme="majorBidi" w:cstheme="majorBidi"/>
          <w:sz w:val="24"/>
          <w:szCs w:val="24"/>
        </w:rPr>
        <w:instrText xml:space="preserve"> ADDIN ZOTERO_ITEM CSL_CITATION {"citationID":"Iq0r1X0l","properties":{"formattedCitation":"(\\uc0\\u8220{}Endpoint\\uc0\\u8221{} 2021)","plainCitation":"(“Endpoint” 2021)","noteIndex":0},"citationItems":[{"id":695,"uris":["http://zotero.org/users/local/vcRA7dFA/items/63RYR9CB"],"itemData":{"id":695,"type":"post-weblog","title":"Endpoint","URL":"https://www.amazon.ca/gp/product/B086BWR6FB/ref=ppx_yo_dt_b_asin_title_o08_s02?ie=UTF8&amp;psc=1","issued":{"date-parts":[["2021"]]}}}],"schema":"https://github.com/citation-style-language/schema/raw/master/csl-citation.json"} </w:instrText>
      </w:r>
      <w:r w:rsidR="009C045B">
        <w:rPr>
          <w:rFonts w:asciiTheme="majorBidi" w:hAnsiTheme="majorBidi" w:cstheme="majorBidi"/>
          <w:sz w:val="24"/>
          <w:szCs w:val="24"/>
        </w:rPr>
        <w:fldChar w:fldCharType="separate"/>
      </w:r>
      <w:r w:rsidR="009C045B" w:rsidRPr="009C045B">
        <w:rPr>
          <w:rFonts w:ascii="Times New Roman" w:hAnsi="Times New Roman" w:cs="Times New Roman"/>
          <w:sz w:val="24"/>
          <w:szCs w:val="24"/>
        </w:rPr>
        <w:t>(“Endpoint” 2021)</w:t>
      </w:r>
      <w:r w:rsidR="009C045B">
        <w:rPr>
          <w:rFonts w:asciiTheme="majorBidi" w:hAnsiTheme="majorBidi" w:cstheme="majorBidi"/>
          <w:sz w:val="24"/>
          <w:szCs w:val="24"/>
        </w:rPr>
        <w:fldChar w:fldCharType="end"/>
      </w:r>
      <w:r w:rsidRPr="009C045B">
        <w:rPr>
          <w:rFonts w:asciiTheme="majorBidi" w:hAnsiTheme="majorBidi" w:cstheme="majorBidi"/>
          <w:sz w:val="24"/>
          <w:szCs w:val="24"/>
        </w:rPr>
        <w:t xml:space="preserve">. Natural burlap is made from hemp or jute fibers that are generally treated to resist decay </w:t>
      </w:r>
      <w:r w:rsidRPr="009C045B">
        <w:rPr>
          <w:rFonts w:asciiTheme="majorBidi" w:hAnsiTheme="majorBidi" w:cstheme="majorBidi"/>
          <w:sz w:val="24"/>
          <w:szCs w:val="24"/>
        </w:rPr>
        <w:fldChar w:fldCharType="begin"/>
      </w:r>
      <w:r w:rsidR="009C045B">
        <w:rPr>
          <w:rFonts w:asciiTheme="majorBidi" w:hAnsiTheme="majorBidi" w:cstheme="majorBidi"/>
          <w:sz w:val="24"/>
          <w:szCs w:val="24"/>
        </w:rPr>
        <w:instrText xml:space="preserve"> ADDIN ZOTERO_ITEM CSL_CITATION {"citationID":"qAEas5vM","properties":{"formattedCitation":"(Kuhns 1997)","plainCitation":"(Kuhns 1997)","noteIndex":0},"citationItems":[{"id":319,"uris":["http://zotero.org/users/local/vcRA7dFA/items/4WD6IANM"],"itemData":{"id":319,"type":"article-journal","issue":"1","journalAbbreviation":"Journal of Arboriculture","title":"Penetration of treated an untreated burlap by roots of balled-and-burlapped norwar maples.","volume":"23","author":[{"family":"Kuhns","given":"Michael R."}],"issued":{"date-parts":[["1997"]]}}}],"schema":"https://github.com/citation-style-language/schema/raw/master/csl-citation.json"} </w:instrText>
      </w:r>
      <w:r w:rsidRPr="009C045B">
        <w:rPr>
          <w:rFonts w:asciiTheme="majorBidi" w:hAnsiTheme="majorBidi" w:cstheme="majorBidi"/>
          <w:sz w:val="24"/>
          <w:szCs w:val="24"/>
        </w:rPr>
        <w:fldChar w:fldCharType="separate"/>
      </w:r>
      <w:r w:rsidRPr="009C045B">
        <w:rPr>
          <w:rFonts w:asciiTheme="majorBidi" w:hAnsiTheme="majorBidi" w:cstheme="majorBidi"/>
          <w:sz w:val="24"/>
        </w:rPr>
        <w:t>(Kuhns 1997)</w:t>
      </w:r>
      <w:r w:rsidRPr="009C045B">
        <w:rPr>
          <w:rFonts w:asciiTheme="majorBidi" w:hAnsiTheme="majorBidi" w:cstheme="majorBidi"/>
          <w:sz w:val="24"/>
          <w:szCs w:val="24"/>
        </w:rPr>
        <w:fldChar w:fldCharType="end"/>
      </w:r>
      <w:r w:rsidRPr="009C045B">
        <w:rPr>
          <w:rFonts w:asciiTheme="majorBidi" w:hAnsiTheme="majorBidi" w:cstheme="majorBidi"/>
          <w:sz w:val="24"/>
          <w:szCs w:val="24"/>
        </w:rPr>
        <w:t>. Cotton canvas has a structure made of cellulose and is great for short time use, however over time when subjected to tension, humidity alongside temperature fluctuations, as well as UV irradiation</w:t>
      </w:r>
      <w:r w:rsidR="009C045B">
        <w:rPr>
          <w:rFonts w:asciiTheme="majorBidi" w:hAnsiTheme="majorBidi" w:cstheme="majorBidi"/>
          <w:sz w:val="24"/>
          <w:szCs w:val="24"/>
        </w:rPr>
        <w:t>, over time it</w:t>
      </w:r>
      <w:r w:rsidRPr="009C045B">
        <w:rPr>
          <w:rFonts w:asciiTheme="majorBidi" w:hAnsiTheme="majorBidi" w:cstheme="majorBidi"/>
          <w:sz w:val="24"/>
          <w:szCs w:val="24"/>
        </w:rPr>
        <w:t xml:space="preserve"> can degrade the fabric </w:t>
      </w:r>
      <w:r w:rsidRPr="009C045B">
        <w:rPr>
          <w:rFonts w:asciiTheme="majorBidi" w:hAnsiTheme="majorBidi" w:cstheme="majorBidi"/>
          <w:sz w:val="24"/>
          <w:szCs w:val="24"/>
        </w:rPr>
        <w:fldChar w:fldCharType="begin"/>
      </w:r>
      <w:r w:rsidR="009C045B">
        <w:rPr>
          <w:rFonts w:asciiTheme="majorBidi" w:hAnsiTheme="majorBidi" w:cstheme="majorBidi"/>
          <w:sz w:val="24"/>
          <w:szCs w:val="24"/>
        </w:rPr>
        <w:instrText xml:space="preserve"> ADDIN ZOTERO_ITEM CSL_CITATION {"citationID":"KdQUc52X","properties":{"formattedCitation":"(Nechyporchuk et al. 2017)","plainCitation":"(Nechyporchuk et al. 2017)","noteIndex":0},"citationItems":[{"id":320,"uris":["http://zotero.org/users/local/vcRA7dFA/items/5FDEK6ZR"],"itemData":{"id":320,"type":"article-journal","container-title":"Journal of Cultural Heritage","DOI":"10.1016/j.culher.2017.05.010","ISSN":"12962074","journalAbbreviation":"Journal of Cultural Heritage","language":"en","page":"183-187","source":"DOI.org (Crossref)","title":"Accelerated ageing of cotton canvas as a model for further consolidation practices","volume":"28","author":[{"family":"Nechyporchuk","given":"Oleksandr"},{"family":"Kolman","given":"Krzysztof"},{"family":"Oriola","given":"Marta"},{"family":"Persson","given":"Michael"},{"family":"Holmberg","given":"Krister"},{"family":"Bordes","given":"Romain"}],"issued":{"date-parts":[["2017",11]]}}}],"schema":"https://github.com/citation-style-language/schema/raw/master/csl-citation.json"} </w:instrText>
      </w:r>
      <w:r w:rsidRPr="009C045B">
        <w:rPr>
          <w:rFonts w:asciiTheme="majorBidi" w:hAnsiTheme="majorBidi" w:cstheme="majorBidi"/>
          <w:sz w:val="24"/>
          <w:szCs w:val="24"/>
        </w:rPr>
        <w:fldChar w:fldCharType="separate"/>
      </w:r>
      <w:r w:rsidRPr="009C045B">
        <w:rPr>
          <w:rFonts w:asciiTheme="majorBidi" w:hAnsiTheme="majorBidi" w:cstheme="majorBidi"/>
          <w:sz w:val="24"/>
        </w:rPr>
        <w:t>(Nechyporchuk et al. 2017)</w:t>
      </w:r>
      <w:r w:rsidRPr="009C045B">
        <w:rPr>
          <w:rFonts w:asciiTheme="majorBidi" w:hAnsiTheme="majorBidi" w:cstheme="majorBidi"/>
          <w:sz w:val="24"/>
          <w:szCs w:val="24"/>
        </w:rPr>
        <w:fldChar w:fldCharType="end"/>
      </w:r>
      <w:r w:rsidR="009C045B">
        <w:rPr>
          <w:rFonts w:asciiTheme="majorBidi" w:hAnsiTheme="majorBidi" w:cstheme="majorBidi"/>
          <w:sz w:val="24"/>
          <w:szCs w:val="24"/>
        </w:rPr>
        <w:t>.</w:t>
      </w:r>
      <w:r w:rsidRPr="009C045B">
        <w:rPr>
          <w:rFonts w:asciiTheme="majorBidi" w:hAnsiTheme="majorBidi" w:cstheme="majorBidi"/>
          <w:sz w:val="24"/>
          <w:szCs w:val="24"/>
        </w:rPr>
        <w:t xml:space="preserve"> Biodegradable nursery fabrics are superior to plastic ones and are used to increase the rates of seedling establishment as they hold more moisture </w:t>
      </w:r>
      <w:r w:rsidRPr="009C045B">
        <w:rPr>
          <w:rFonts w:asciiTheme="majorBidi" w:hAnsiTheme="majorBidi" w:cstheme="majorBidi"/>
          <w:sz w:val="24"/>
          <w:szCs w:val="24"/>
        </w:rPr>
        <w:fldChar w:fldCharType="begin"/>
      </w:r>
      <w:r w:rsidR="009C045B">
        <w:rPr>
          <w:rFonts w:asciiTheme="majorBidi" w:hAnsiTheme="majorBidi" w:cstheme="majorBidi"/>
          <w:sz w:val="24"/>
          <w:szCs w:val="24"/>
        </w:rPr>
        <w:instrText xml:space="preserve"> ADDIN ZOTERO_ITEM CSL_CITATION {"citationID":"F6YUunre","properties":{"formattedCitation":"(Wightman et al. 2001)","plainCitation":"(Wightman et al. 2001)","noteIndex":0},"citationItems":[{"id":321,"uris":["http://zotero.org/users/local/vcRA7dFA/items/ER67TU34"],"itemData":{"id":321,"type":"article-journal","container-title":"New Forests","DOI":"10.1023/A:1012020023446","ISSN":"01694286","issue":"1/2","page":"75-96","source":"DOI.org (Crossref)","title":"Nursery and field establishment techniques to improve seedling growth of three Costa Rican hardwoods.","volume":"22","author":[{"family":"Wightman","given":"Kevyn Elizabeth"},{"family":"Shear","given":"Ted"},{"family":"Goldfarb","given":"Barry"},{"family":"Haggar","given":"Jeremy"}],"issued":{"date-parts":[["2001"]]}}}],"schema":"https://github.com/citation-style-language/schema/raw/master/csl-citation.json"} </w:instrText>
      </w:r>
      <w:r w:rsidRPr="009C045B">
        <w:rPr>
          <w:rFonts w:asciiTheme="majorBidi" w:hAnsiTheme="majorBidi" w:cstheme="majorBidi"/>
          <w:sz w:val="24"/>
          <w:szCs w:val="24"/>
        </w:rPr>
        <w:fldChar w:fldCharType="separate"/>
      </w:r>
      <w:r w:rsidRPr="009C045B">
        <w:rPr>
          <w:rFonts w:asciiTheme="majorBidi" w:hAnsiTheme="majorBidi" w:cstheme="majorBidi"/>
          <w:sz w:val="24"/>
        </w:rPr>
        <w:t>(Wightman et al. 2001)</w:t>
      </w:r>
      <w:r w:rsidRPr="009C045B">
        <w:rPr>
          <w:rFonts w:asciiTheme="majorBidi" w:hAnsiTheme="majorBidi" w:cstheme="majorBidi"/>
          <w:sz w:val="24"/>
          <w:szCs w:val="24"/>
        </w:rPr>
        <w:fldChar w:fldCharType="end"/>
      </w:r>
      <w:r w:rsidRPr="009C045B">
        <w:rPr>
          <w:rFonts w:asciiTheme="majorBidi" w:hAnsiTheme="majorBidi" w:cstheme="majorBidi"/>
          <w:sz w:val="24"/>
          <w:szCs w:val="24"/>
        </w:rPr>
        <w:t>.</w:t>
      </w:r>
      <w:r w:rsidR="009C045B">
        <w:rPr>
          <w:rFonts w:asciiTheme="majorBidi" w:hAnsiTheme="majorBidi" w:cstheme="majorBidi"/>
          <w:sz w:val="24"/>
          <w:szCs w:val="24"/>
        </w:rPr>
        <w:t xml:space="preserve"> </w:t>
      </w:r>
      <w:r w:rsidRPr="009C045B">
        <w:rPr>
          <w:rFonts w:asciiTheme="majorBidi" w:hAnsiTheme="majorBidi" w:cstheme="majorBidi"/>
          <w:sz w:val="24"/>
          <w:szCs w:val="24"/>
        </w:rPr>
        <w:t>In this experiment, fabrics were set up at an angle to the ground to create shade.</w:t>
      </w:r>
      <w:r w:rsidR="009C045B">
        <w:rPr>
          <w:rFonts w:asciiTheme="majorBidi" w:hAnsiTheme="majorBidi" w:cstheme="majorBidi"/>
          <w:sz w:val="24"/>
          <w:szCs w:val="24"/>
        </w:rPr>
        <w:t xml:space="preserve"> Each fabric was approximately ~366 x 122 cm.</w:t>
      </w:r>
      <w:r w:rsidRPr="009C045B">
        <w:rPr>
          <w:rFonts w:asciiTheme="majorBidi" w:hAnsiTheme="majorBidi" w:cstheme="majorBidi"/>
          <w:sz w:val="24"/>
          <w:szCs w:val="24"/>
        </w:rPr>
        <w:t xml:space="preserve"> </w:t>
      </w:r>
    </w:p>
    <w:p w:rsidR="005A1F16" w:rsidRPr="005A1F16" w:rsidRDefault="005A1F16" w:rsidP="00200E13">
      <w:pPr>
        <w:spacing w:after="0" w:line="480" w:lineRule="auto"/>
        <w:jc w:val="both"/>
        <w:rPr>
          <w:rFonts w:asciiTheme="majorBidi" w:hAnsiTheme="majorBidi" w:cstheme="majorBidi"/>
          <w:b/>
          <w:bCs/>
          <w:i/>
          <w:iCs/>
          <w:sz w:val="24"/>
          <w:szCs w:val="24"/>
        </w:rPr>
      </w:pPr>
      <w:r w:rsidRPr="005A1F16">
        <w:rPr>
          <w:rFonts w:asciiTheme="majorBidi" w:hAnsiTheme="majorBidi" w:cstheme="majorBidi"/>
          <w:b/>
          <w:bCs/>
          <w:i/>
          <w:iCs/>
          <w:sz w:val="24"/>
          <w:szCs w:val="24"/>
        </w:rPr>
        <w:t>Abiotic measurements</w:t>
      </w:r>
    </w:p>
    <w:p w:rsidR="0010765E" w:rsidRPr="009C045B" w:rsidRDefault="0010765E" w:rsidP="00247326">
      <w:pPr>
        <w:spacing w:after="0" w:line="480" w:lineRule="auto"/>
        <w:ind w:firstLine="720"/>
        <w:jc w:val="both"/>
        <w:rPr>
          <w:rFonts w:asciiTheme="majorBidi" w:hAnsiTheme="majorBidi" w:cstheme="majorBidi"/>
          <w:color w:val="000000" w:themeColor="text1"/>
          <w:sz w:val="24"/>
          <w:szCs w:val="24"/>
          <w:shd w:val="clear" w:color="auto" w:fill="FFFFFF"/>
        </w:rPr>
      </w:pPr>
      <w:r w:rsidRPr="009C045B">
        <w:rPr>
          <w:rFonts w:asciiTheme="majorBidi" w:hAnsiTheme="majorBidi" w:cstheme="majorBidi"/>
          <w:color w:val="000000" w:themeColor="text1"/>
          <w:sz w:val="24"/>
          <w:szCs w:val="24"/>
          <w:shd w:val="clear" w:color="auto" w:fill="FFFFFF"/>
        </w:rPr>
        <w:t>Data loggers were attached to pegs using zip ties</w:t>
      </w:r>
      <w:r w:rsidR="009C045B">
        <w:rPr>
          <w:rFonts w:asciiTheme="majorBidi" w:hAnsiTheme="majorBidi" w:cstheme="majorBidi"/>
          <w:color w:val="000000" w:themeColor="text1"/>
          <w:sz w:val="24"/>
          <w:szCs w:val="24"/>
          <w:shd w:val="clear" w:color="auto" w:fill="FFFFFF"/>
        </w:rPr>
        <w:t xml:space="preserve"> (to ensure ambient and not ground climatic parameters were recorded, they were ~10 cm above ground)</w:t>
      </w:r>
      <w:r w:rsidRPr="009C045B">
        <w:rPr>
          <w:rFonts w:asciiTheme="majorBidi" w:hAnsiTheme="majorBidi" w:cstheme="majorBidi"/>
          <w:color w:val="000000" w:themeColor="text1"/>
          <w:sz w:val="24"/>
          <w:szCs w:val="24"/>
          <w:shd w:val="clear" w:color="auto" w:fill="FFFFFF"/>
        </w:rPr>
        <w:t xml:space="preserve"> and placed in cups filled</w:t>
      </w:r>
      <w:r w:rsidR="009C045B">
        <w:rPr>
          <w:rFonts w:asciiTheme="majorBidi" w:hAnsiTheme="majorBidi" w:cstheme="majorBidi"/>
          <w:color w:val="000000" w:themeColor="text1"/>
          <w:sz w:val="24"/>
          <w:szCs w:val="24"/>
          <w:shd w:val="clear" w:color="auto" w:fill="FFFFFF"/>
        </w:rPr>
        <w:t xml:space="preserve"> </w:t>
      </w:r>
      <w:r w:rsidRPr="009C045B">
        <w:rPr>
          <w:rFonts w:asciiTheme="majorBidi" w:hAnsiTheme="majorBidi" w:cstheme="majorBidi"/>
          <w:color w:val="000000" w:themeColor="text1"/>
          <w:sz w:val="24"/>
          <w:szCs w:val="24"/>
          <w:shd w:val="clear" w:color="auto" w:fill="FFFFFF"/>
        </w:rPr>
        <w:t>with sand under each fabric and in the open measuring RH</w:t>
      </w:r>
      <w:r w:rsidR="009C045B">
        <w:rPr>
          <w:rFonts w:asciiTheme="majorBidi" w:hAnsiTheme="majorBidi" w:cstheme="majorBidi"/>
          <w:color w:val="000000" w:themeColor="text1"/>
          <w:sz w:val="24"/>
          <w:szCs w:val="24"/>
          <w:shd w:val="clear" w:color="auto" w:fill="FFFFFF"/>
        </w:rPr>
        <w:t xml:space="preserve"> (%)</w:t>
      </w:r>
      <w:r w:rsidRPr="009C045B">
        <w:rPr>
          <w:rFonts w:asciiTheme="majorBidi" w:hAnsiTheme="majorBidi" w:cstheme="majorBidi"/>
          <w:color w:val="000000" w:themeColor="text1"/>
          <w:sz w:val="24"/>
          <w:szCs w:val="24"/>
          <w:shd w:val="clear" w:color="auto" w:fill="FFFFFF"/>
        </w:rPr>
        <w:t>, light intensity</w:t>
      </w:r>
      <w:r w:rsidR="009C045B">
        <w:rPr>
          <w:rFonts w:asciiTheme="majorBidi" w:hAnsiTheme="majorBidi" w:cstheme="majorBidi"/>
          <w:color w:val="000000" w:themeColor="text1"/>
          <w:sz w:val="24"/>
          <w:szCs w:val="24"/>
          <w:shd w:val="clear" w:color="auto" w:fill="FFFFFF"/>
        </w:rPr>
        <w:t xml:space="preserve"> (lum/ft</w:t>
      </w:r>
      <w:r w:rsidR="009C045B">
        <w:rPr>
          <w:rFonts w:asciiTheme="majorBidi" w:hAnsiTheme="majorBidi" w:cstheme="majorBidi"/>
          <w:color w:val="000000" w:themeColor="text1"/>
          <w:sz w:val="24"/>
          <w:szCs w:val="24"/>
          <w:shd w:val="clear" w:color="auto" w:fill="FFFFFF"/>
          <w:vertAlign w:val="superscript"/>
        </w:rPr>
        <w:t>2</w:t>
      </w:r>
      <w:r w:rsidR="009C045B">
        <w:rPr>
          <w:rFonts w:asciiTheme="majorBidi" w:hAnsiTheme="majorBidi" w:cstheme="majorBidi"/>
          <w:color w:val="000000" w:themeColor="text1"/>
          <w:sz w:val="24"/>
          <w:szCs w:val="24"/>
          <w:shd w:val="clear" w:color="auto" w:fill="FFFFFF"/>
        </w:rPr>
        <w:t>)</w:t>
      </w:r>
      <w:r w:rsidRPr="009C045B">
        <w:rPr>
          <w:rFonts w:asciiTheme="majorBidi" w:hAnsiTheme="majorBidi" w:cstheme="majorBidi"/>
          <w:color w:val="000000" w:themeColor="text1"/>
          <w:sz w:val="24"/>
          <w:szCs w:val="24"/>
          <w:shd w:val="clear" w:color="auto" w:fill="FFFFFF"/>
        </w:rPr>
        <w:t xml:space="preserve">, and temperature </w:t>
      </w:r>
      <w:r w:rsidR="009C045B">
        <w:rPr>
          <w:rFonts w:asciiTheme="majorBidi" w:hAnsiTheme="majorBidi" w:cstheme="majorBidi"/>
          <w:color w:val="000000" w:themeColor="text1"/>
          <w:sz w:val="24"/>
          <w:szCs w:val="24"/>
          <w:shd w:val="clear" w:color="auto" w:fill="FFFFFF"/>
        </w:rPr>
        <w:t xml:space="preserve">(°C) </w:t>
      </w:r>
      <w:r w:rsidRPr="009C045B">
        <w:rPr>
          <w:rFonts w:asciiTheme="majorBidi" w:hAnsiTheme="majorBidi" w:cstheme="majorBidi"/>
          <w:color w:val="000000" w:themeColor="text1"/>
          <w:sz w:val="24"/>
          <w:szCs w:val="24"/>
          <w:shd w:val="clear" w:color="auto" w:fill="FFFFFF"/>
        </w:rPr>
        <w:t>at 1-hour intervals.</w:t>
      </w:r>
      <w:r w:rsidR="009C045B" w:rsidRPr="009C045B">
        <w:rPr>
          <w:rFonts w:asciiTheme="majorBidi" w:hAnsiTheme="majorBidi" w:cstheme="majorBidi"/>
          <w:color w:val="000000" w:themeColor="text1"/>
          <w:sz w:val="24"/>
          <w:szCs w:val="24"/>
          <w:shd w:val="clear" w:color="auto" w:fill="FFFFFF"/>
        </w:rPr>
        <w:t xml:space="preserve"> OMEGA OM-91 pendant loggers were used to measure RH and temperature</w:t>
      </w:r>
      <w:r w:rsidR="009C045B">
        <w:rPr>
          <w:rFonts w:asciiTheme="majorBidi" w:hAnsiTheme="majorBidi" w:cstheme="majorBidi"/>
          <w:color w:val="000000" w:themeColor="text1"/>
          <w:sz w:val="24"/>
          <w:szCs w:val="24"/>
          <w:shd w:val="clear" w:color="auto" w:fill="FFFFFF"/>
        </w:rPr>
        <w:t xml:space="preserve"> </w:t>
      </w:r>
      <w:r w:rsidR="009C045B">
        <w:rPr>
          <w:rFonts w:asciiTheme="majorBidi" w:hAnsiTheme="majorBidi" w:cstheme="majorBidi"/>
          <w:color w:val="000000" w:themeColor="text1"/>
          <w:sz w:val="24"/>
          <w:szCs w:val="24"/>
          <w:shd w:val="clear" w:color="auto" w:fill="FFFFFF"/>
        </w:rPr>
        <w:fldChar w:fldCharType="begin"/>
      </w:r>
      <w:r w:rsidR="009C045B">
        <w:rPr>
          <w:rFonts w:asciiTheme="majorBidi" w:hAnsiTheme="majorBidi" w:cstheme="majorBidi"/>
          <w:color w:val="000000" w:themeColor="text1"/>
          <w:sz w:val="24"/>
          <w:szCs w:val="24"/>
          <w:shd w:val="clear" w:color="auto" w:fill="FFFFFF"/>
        </w:rPr>
        <w:instrText xml:space="preserve"> ADDIN ZOTERO_ITEM CSL_CITATION {"citationID":"w0i2qBwW","properties":{"formattedCitation":"(OMEGA Engineering 2021)","plainCitation":"(OMEGA Engineering 2021)","noteIndex":0},"citationItems":[{"id":697,"uris":["http://zotero.org/users/local/vcRA7dFA/items/PUR5VSZ2"],"itemData":{"id":697,"type":"post-weblog","title":"OMEGA OM-91 Temperature and Humidity Data Logger.","URL":"https://www.omega.com/en-us/temperature-measurement/temperature-and-humidity-data-loggers/p/OM-90-Series","author":[{"family":"OMEGA Engineering","given":""}],"issued":{"date-parts":[["2021"]]}}}],"schema":"https://github.com/citation-style-language/schema/raw/master/csl-citation.json"} </w:instrText>
      </w:r>
      <w:r w:rsidR="009C045B">
        <w:rPr>
          <w:rFonts w:asciiTheme="majorBidi" w:hAnsiTheme="majorBidi" w:cstheme="majorBidi"/>
          <w:color w:val="000000" w:themeColor="text1"/>
          <w:sz w:val="24"/>
          <w:szCs w:val="24"/>
          <w:shd w:val="clear" w:color="auto" w:fill="FFFFFF"/>
        </w:rPr>
        <w:fldChar w:fldCharType="separate"/>
      </w:r>
      <w:r w:rsidR="009C045B" w:rsidRPr="009C045B">
        <w:rPr>
          <w:rFonts w:ascii="Times New Roman" w:hAnsi="Times New Roman" w:cs="Times New Roman"/>
          <w:sz w:val="24"/>
        </w:rPr>
        <w:t>(OMEGA Engineering 2021)</w:t>
      </w:r>
      <w:r w:rsidR="009C045B">
        <w:rPr>
          <w:rFonts w:asciiTheme="majorBidi" w:hAnsiTheme="majorBidi" w:cstheme="majorBidi"/>
          <w:color w:val="000000" w:themeColor="text1"/>
          <w:sz w:val="24"/>
          <w:szCs w:val="24"/>
          <w:shd w:val="clear" w:color="auto" w:fill="FFFFFF"/>
        </w:rPr>
        <w:fldChar w:fldCharType="end"/>
      </w:r>
      <w:r w:rsidR="009C045B">
        <w:rPr>
          <w:rFonts w:asciiTheme="majorBidi" w:hAnsiTheme="majorBidi" w:cstheme="majorBidi"/>
          <w:color w:val="000000" w:themeColor="text1"/>
          <w:sz w:val="24"/>
          <w:szCs w:val="24"/>
          <w:shd w:val="clear" w:color="auto" w:fill="FFFFFF"/>
        </w:rPr>
        <w:t xml:space="preserve">. </w:t>
      </w:r>
      <w:r w:rsidR="009C045B" w:rsidRPr="009C045B">
        <w:rPr>
          <w:rFonts w:asciiTheme="majorBidi" w:hAnsiTheme="majorBidi" w:cstheme="majorBidi"/>
          <w:sz w:val="24"/>
          <w:szCs w:val="24"/>
        </w:rPr>
        <w:t>Onset H</w:t>
      </w:r>
      <w:r w:rsidR="009C045B">
        <w:rPr>
          <w:rFonts w:asciiTheme="majorBidi" w:hAnsiTheme="majorBidi" w:cstheme="majorBidi"/>
          <w:sz w:val="24"/>
          <w:szCs w:val="24"/>
        </w:rPr>
        <w:t>OBO Temperature/Light Pendant (64</w:t>
      </w:r>
      <w:r w:rsidR="009C045B" w:rsidRPr="009C045B">
        <w:rPr>
          <w:rFonts w:asciiTheme="majorBidi" w:hAnsiTheme="majorBidi" w:cstheme="majorBidi"/>
          <w:sz w:val="24"/>
          <w:szCs w:val="24"/>
        </w:rPr>
        <w:t>K) loggers were used to record light intensity and temperature</w:t>
      </w:r>
      <w:r w:rsidR="009C045B">
        <w:rPr>
          <w:rFonts w:asciiTheme="majorBidi" w:hAnsiTheme="majorBidi" w:cstheme="majorBidi"/>
          <w:sz w:val="24"/>
          <w:szCs w:val="24"/>
        </w:rPr>
        <w:t xml:space="preserve"> </w:t>
      </w:r>
      <w:r w:rsidR="009C045B">
        <w:rPr>
          <w:rFonts w:asciiTheme="majorBidi" w:hAnsiTheme="majorBidi" w:cstheme="majorBidi"/>
          <w:sz w:val="24"/>
          <w:szCs w:val="24"/>
        </w:rPr>
        <w:fldChar w:fldCharType="begin"/>
      </w:r>
      <w:r w:rsidR="009C045B">
        <w:rPr>
          <w:rFonts w:asciiTheme="majorBidi" w:hAnsiTheme="majorBidi" w:cstheme="majorBidi"/>
          <w:sz w:val="24"/>
          <w:szCs w:val="24"/>
        </w:rPr>
        <w:instrText xml:space="preserve"> ADDIN ZOTERO_ITEM CSL_CITATION {"citationID":"qezlN6Bi","properties":{"formattedCitation":"(Hoskin Scientific 2021)","plainCitation":"(Hoskin Scientific 2021)","noteIndex":0},"citationItems":[{"id":201,"uris":["http://zotero.org/users/local/vcRA7dFA/items/ITJBQDBC"],"itemData":{"id":201,"type":"post-weblog","title":"HOBO Pendant Temperature/Light 8K Data Logger.","URL":"https://shoponset.hoskin.ca/products/hobo-pendant-temperature-light-8k-data-logger?variant=42959120400","author":[{"family":"Hoskin Scientific","given":""}],"issued":{"date-parts":[["2021"]]}}}],"schema":"https://github.com/citation-style-language/schema/raw/master/csl-citation.json"} </w:instrText>
      </w:r>
      <w:r w:rsidR="009C045B">
        <w:rPr>
          <w:rFonts w:asciiTheme="majorBidi" w:hAnsiTheme="majorBidi" w:cstheme="majorBidi"/>
          <w:sz w:val="24"/>
          <w:szCs w:val="24"/>
        </w:rPr>
        <w:fldChar w:fldCharType="separate"/>
      </w:r>
      <w:r w:rsidR="009C045B" w:rsidRPr="009C045B">
        <w:rPr>
          <w:rFonts w:ascii="Times New Roman" w:hAnsi="Times New Roman" w:cs="Times New Roman"/>
          <w:sz w:val="24"/>
        </w:rPr>
        <w:t>(Hoskin Scientific 2021)</w:t>
      </w:r>
      <w:r w:rsidR="009C045B">
        <w:rPr>
          <w:rFonts w:asciiTheme="majorBidi" w:hAnsiTheme="majorBidi" w:cstheme="majorBidi"/>
          <w:sz w:val="24"/>
          <w:szCs w:val="24"/>
        </w:rPr>
        <w:fldChar w:fldCharType="end"/>
      </w:r>
      <w:r w:rsidR="009C045B" w:rsidRPr="009C045B">
        <w:rPr>
          <w:rFonts w:asciiTheme="majorBidi" w:hAnsiTheme="majorBidi" w:cstheme="majorBidi"/>
          <w:color w:val="000000" w:themeColor="text1"/>
          <w:sz w:val="24"/>
          <w:szCs w:val="24"/>
          <w:shd w:val="clear" w:color="auto" w:fill="FFFFFF"/>
        </w:rPr>
        <w:t>.</w:t>
      </w:r>
      <w:r w:rsidR="009C045B">
        <w:rPr>
          <w:rFonts w:asciiTheme="majorBidi" w:hAnsiTheme="majorBidi" w:cstheme="majorBidi"/>
          <w:color w:val="000000" w:themeColor="text1"/>
          <w:sz w:val="24"/>
          <w:szCs w:val="24"/>
          <w:shd w:val="clear" w:color="auto" w:fill="FFFFFF"/>
        </w:rPr>
        <w:t xml:space="preserve"> 150 LED chip, 70</w:t>
      </w:r>
      <w:r w:rsidR="00247326">
        <w:rPr>
          <w:rFonts w:asciiTheme="majorBidi" w:hAnsiTheme="majorBidi" w:cstheme="majorBidi"/>
          <w:color w:val="000000" w:themeColor="text1"/>
          <w:sz w:val="24"/>
          <w:szCs w:val="24"/>
          <w:shd w:val="clear" w:color="auto" w:fill="FFFFFF"/>
        </w:rPr>
        <w:t>-</w:t>
      </w:r>
      <w:r w:rsidR="009C045B">
        <w:rPr>
          <w:rFonts w:asciiTheme="majorBidi" w:hAnsiTheme="majorBidi" w:cstheme="majorBidi"/>
          <w:color w:val="000000" w:themeColor="text1"/>
          <w:sz w:val="24"/>
          <w:szCs w:val="24"/>
          <w:shd w:val="clear" w:color="auto" w:fill="FFFFFF"/>
        </w:rPr>
        <w:t>watt</w:t>
      </w:r>
      <w:r w:rsidRPr="009C045B">
        <w:rPr>
          <w:rFonts w:asciiTheme="majorBidi" w:hAnsiTheme="majorBidi" w:cstheme="majorBidi"/>
          <w:color w:val="000000" w:themeColor="text1"/>
          <w:sz w:val="24"/>
          <w:szCs w:val="24"/>
          <w:shd w:val="clear" w:color="auto" w:fill="FFFFFF"/>
        </w:rPr>
        <w:t xml:space="preserve"> lamps</w:t>
      </w:r>
      <w:r w:rsidR="009C045B">
        <w:rPr>
          <w:rFonts w:asciiTheme="majorBidi" w:hAnsiTheme="majorBidi" w:cstheme="majorBidi"/>
          <w:color w:val="000000" w:themeColor="text1"/>
          <w:sz w:val="24"/>
          <w:szCs w:val="24"/>
          <w:shd w:val="clear" w:color="auto" w:fill="FFFFFF"/>
        </w:rPr>
        <w:t xml:space="preserve"> </w:t>
      </w:r>
      <w:r w:rsidR="009C045B">
        <w:rPr>
          <w:rFonts w:asciiTheme="majorBidi" w:hAnsiTheme="majorBidi" w:cstheme="majorBidi"/>
          <w:color w:val="000000" w:themeColor="text1"/>
          <w:sz w:val="24"/>
          <w:szCs w:val="24"/>
          <w:shd w:val="clear" w:color="auto" w:fill="FFFFFF"/>
        </w:rPr>
        <w:fldChar w:fldCharType="begin"/>
      </w:r>
      <w:r w:rsidR="009C045B">
        <w:rPr>
          <w:rFonts w:asciiTheme="majorBidi" w:hAnsiTheme="majorBidi" w:cstheme="majorBidi"/>
          <w:color w:val="000000" w:themeColor="text1"/>
          <w:sz w:val="24"/>
          <w:szCs w:val="24"/>
          <w:shd w:val="clear" w:color="auto" w:fill="FFFFFF"/>
        </w:rPr>
        <w:instrText xml:space="preserve"> ADDIN ZOTERO_ITEM CSL_CITATION {"citationID":"2TS9kfBB","properties":{"formattedCitation":"(\\uc0\\u8220{}Likesun\\uc0\\u8221{} 2021)","plainCitation":"(“Likesun” 2021)","noteIndex":0},"citationItems":[{"id":696,"uris":["http://zotero.org/users/local/vcRA7dFA/items/VZLMHITF"],"itemData":{"id":696,"type":"post-weblog","title":"Likesun","URL":"https://www.amazon.ca/gp/product/B083TXX56T/ref=ppx_yo_dt_b_asin_image_o08_s03?ie=UTF8&amp;psc=1","issued":{"date-parts":[["2021"]]}}}],"schema":"https://github.com/citation-style-language/schema/raw/master/csl-citation.json"} </w:instrText>
      </w:r>
      <w:r w:rsidR="009C045B">
        <w:rPr>
          <w:rFonts w:asciiTheme="majorBidi" w:hAnsiTheme="majorBidi" w:cstheme="majorBidi"/>
          <w:color w:val="000000" w:themeColor="text1"/>
          <w:sz w:val="24"/>
          <w:szCs w:val="24"/>
          <w:shd w:val="clear" w:color="auto" w:fill="FFFFFF"/>
        </w:rPr>
        <w:fldChar w:fldCharType="separate"/>
      </w:r>
      <w:r w:rsidR="009C045B" w:rsidRPr="009C045B">
        <w:rPr>
          <w:rFonts w:ascii="Times New Roman" w:hAnsi="Times New Roman" w:cs="Times New Roman"/>
          <w:sz w:val="24"/>
          <w:szCs w:val="24"/>
        </w:rPr>
        <w:t>(“</w:t>
      </w:r>
      <w:proofErr w:type="spellStart"/>
      <w:r w:rsidR="009C045B" w:rsidRPr="009C045B">
        <w:rPr>
          <w:rFonts w:ascii="Times New Roman" w:hAnsi="Times New Roman" w:cs="Times New Roman"/>
          <w:sz w:val="24"/>
          <w:szCs w:val="24"/>
        </w:rPr>
        <w:t>Likesun</w:t>
      </w:r>
      <w:proofErr w:type="spellEnd"/>
      <w:r w:rsidR="009C045B" w:rsidRPr="009C045B">
        <w:rPr>
          <w:rFonts w:ascii="Times New Roman" w:hAnsi="Times New Roman" w:cs="Times New Roman"/>
          <w:sz w:val="24"/>
          <w:szCs w:val="24"/>
        </w:rPr>
        <w:t>” 2021)</w:t>
      </w:r>
      <w:r w:rsidR="009C045B">
        <w:rPr>
          <w:rFonts w:asciiTheme="majorBidi" w:hAnsiTheme="majorBidi" w:cstheme="majorBidi"/>
          <w:color w:val="000000" w:themeColor="text1"/>
          <w:sz w:val="24"/>
          <w:szCs w:val="24"/>
          <w:shd w:val="clear" w:color="auto" w:fill="FFFFFF"/>
        </w:rPr>
        <w:fldChar w:fldCharType="end"/>
      </w:r>
      <w:r w:rsidR="009C045B">
        <w:rPr>
          <w:rFonts w:asciiTheme="majorBidi" w:hAnsiTheme="majorBidi" w:cstheme="majorBidi"/>
          <w:color w:val="000000" w:themeColor="text1"/>
          <w:sz w:val="24"/>
          <w:szCs w:val="24"/>
          <w:shd w:val="clear" w:color="auto" w:fill="FFFFFF"/>
        </w:rPr>
        <w:t xml:space="preserve"> </w:t>
      </w:r>
      <w:r w:rsidRPr="009C045B">
        <w:rPr>
          <w:rFonts w:asciiTheme="majorBidi" w:hAnsiTheme="majorBidi" w:cstheme="majorBidi"/>
          <w:color w:val="000000" w:themeColor="text1"/>
          <w:sz w:val="24"/>
          <w:szCs w:val="24"/>
          <w:shd w:val="clear" w:color="auto" w:fill="FFFFFF"/>
        </w:rPr>
        <w:t xml:space="preserve">provided UV for a total of 12hours/day (suggested in the manual for dryland species). 60-watt heat lamps were used to create artificial heat and remained lit for the entire duration of the study. </w:t>
      </w:r>
      <w:r w:rsidR="009C045B">
        <w:rPr>
          <w:rFonts w:asciiTheme="majorBidi" w:hAnsiTheme="majorBidi" w:cstheme="majorBidi"/>
          <w:color w:val="000000" w:themeColor="text1"/>
          <w:sz w:val="24"/>
          <w:szCs w:val="24"/>
          <w:shd w:val="clear" w:color="auto" w:fill="FFFFFF"/>
        </w:rPr>
        <w:t>There were a total of three fabric-open microsites. Fabrics were each</w:t>
      </w:r>
      <w:r w:rsidRPr="009C045B">
        <w:rPr>
          <w:rFonts w:asciiTheme="majorBidi" w:hAnsiTheme="majorBidi" w:cstheme="majorBidi"/>
          <w:color w:val="000000" w:themeColor="text1"/>
          <w:sz w:val="24"/>
          <w:szCs w:val="24"/>
          <w:shd w:val="clear" w:color="auto" w:fill="FFFFFF"/>
        </w:rPr>
        <w:t xml:space="preserve"> test</w:t>
      </w:r>
      <w:r w:rsidR="009C045B">
        <w:rPr>
          <w:rFonts w:asciiTheme="majorBidi" w:hAnsiTheme="majorBidi" w:cstheme="majorBidi"/>
          <w:color w:val="000000" w:themeColor="text1"/>
          <w:sz w:val="24"/>
          <w:szCs w:val="24"/>
          <w:shd w:val="clear" w:color="auto" w:fill="FFFFFF"/>
        </w:rPr>
        <w:t>ed for 31 days.</w:t>
      </w:r>
      <w:r w:rsidR="00DC615A">
        <w:rPr>
          <w:rFonts w:asciiTheme="majorBidi" w:hAnsiTheme="majorBidi" w:cstheme="majorBidi"/>
          <w:color w:val="000000" w:themeColor="text1"/>
          <w:sz w:val="24"/>
          <w:szCs w:val="24"/>
          <w:shd w:val="clear" w:color="auto" w:fill="FFFFFF"/>
        </w:rPr>
        <w:t xml:space="preserve"> Trials took place</w:t>
      </w:r>
      <w:r w:rsidR="00EA0121">
        <w:rPr>
          <w:rFonts w:asciiTheme="majorBidi" w:hAnsiTheme="majorBidi" w:cstheme="majorBidi"/>
          <w:color w:val="000000" w:themeColor="text1"/>
          <w:sz w:val="24"/>
          <w:szCs w:val="24"/>
          <w:shd w:val="clear" w:color="auto" w:fill="FFFFFF"/>
        </w:rPr>
        <w:t xml:space="preserve"> </w:t>
      </w:r>
      <w:r w:rsidR="00247326">
        <w:rPr>
          <w:rFonts w:asciiTheme="majorBidi" w:hAnsiTheme="majorBidi" w:cstheme="majorBidi"/>
          <w:color w:val="000000" w:themeColor="text1"/>
          <w:sz w:val="24"/>
          <w:szCs w:val="24"/>
          <w:shd w:val="clear" w:color="auto" w:fill="FFFFFF"/>
        </w:rPr>
        <w:t xml:space="preserve">from </w:t>
      </w:r>
      <w:r w:rsidR="00EA0121">
        <w:rPr>
          <w:rFonts w:asciiTheme="majorBidi" w:hAnsiTheme="majorBidi" w:cstheme="majorBidi"/>
          <w:color w:val="000000" w:themeColor="text1"/>
          <w:sz w:val="24"/>
          <w:szCs w:val="24"/>
          <w:shd w:val="clear" w:color="auto" w:fill="FFFFFF"/>
        </w:rPr>
        <w:t>March 13</w:t>
      </w:r>
      <w:r w:rsidR="00EA0121" w:rsidRPr="00EA0121">
        <w:rPr>
          <w:rFonts w:asciiTheme="majorBidi" w:hAnsiTheme="majorBidi" w:cstheme="majorBidi"/>
          <w:color w:val="000000" w:themeColor="text1"/>
          <w:sz w:val="24"/>
          <w:szCs w:val="24"/>
          <w:shd w:val="clear" w:color="auto" w:fill="FFFFFF"/>
          <w:vertAlign w:val="superscript"/>
        </w:rPr>
        <w:t>th</w:t>
      </w:r>
      <w:r w:rsidR="00EA0121">
        <w:rPr>
          <w:rFonts w:asciiTheme="majorBidi" w:hAnsiTheme="majorBidi" w:cstheme="majorBidi"/>
          <w:color w:val="000000" w:themeColor="text1"/>
          <w:sz w:val="24"/>
          <w:szCs w:val="24"/>
          <w:shd w:val="clear" w:color="auto" w:fill="FFFFFF"/>
        </w:rPr>
        <w:t xml:space="preserve"> to October 13</w:t>
      </w:r>
      <w:r w:rsidR="00EA0121" w:rsidRPr="00EA0121">
        <w:rPr>
          <w:rFonts w:asciiTheme="majorBidi" w:hAnsiTheme="majorBidi" w:cstheme="majorBidi"/>
          <w:color w:val="000000" w:themeColor="text1"/>
          <w:sz w:val="24"/>
          <w:szCs w:val="24"/>
          <w:shd w:val="clear" w:color="auto" w:fill="FFFFFF"/>
          <w:vertAlign w:val="superscript"/>
        </w:rPr>
        <w:t>th</w:t>
      </w:r>
      <w:r w:rsidR="00EA0121">
        <w:rPr>
          <w:rFonts w:asciiTheme="majorBidi" w:hAnsiTheme="majorBidi" w:cstheme="majorBidi"/>
          <w:color w:val="000000" w:themeColor="text1"/>
          <w:sz w:val="24"/>
          <w:szCs w:val="24"/>
          <w:shd w:val="clear" w:color="auto" w:fill="FFFFFF"/>
        </w:rPr>
        <w:t>, 2021.</w:t>
      </w:r>
      <w:r w:rsidR="009C045B">
        <w:rPr>
          <w:rFonts w:asciiTheme="majorBidi" w:hAnsiTheme="majorBidi" w:cstheme="majorBidi"/>
          <w:color w:val="000000" w:themeColor="text1"/>
          <w:sz w:val="24"/>
          <w:szCs w:val="24"/>
          <w:shd w:val="clear" w:color="auto" w:fill="FFFFFF"/>
        </w:rPr>
        <w:t xml:space="preserve"> Logger data was</w:t>
      </w:r>
      <w:r w:rsidRPr="009C045B">
        <w:rPr>
          <w:rFonts w:asciiTheme="majorBidi" w:hAnsiTheme="majorBidi" w:cstheme="majorBidi"/>
          <w:color w:val="000000" w:themeColor="text1"/>
          <w:sz w:val="24"/>
          <w:szCs w:val="24"/>
          <w:shd w:val="clear" w:color="auto" w:fill="FFFFFF"/>
        </w:rPr>
        <w:t xml:space="preserve"> </w:t>
      </w:r>
      <w:r w:rsidR="009C045B">
        <w:rPr>
          <w:rFonts w:asciiTheme="majorBidi" w:hAnsiTheme="majorBidi" w:cstheme="majorBidi"/>
          <w:color w:val="000000" w:themeColor="text1"/>
          <w:sz w:val="24"/>
          <w:szCs w:val="24"/>
          <w:shd w:val="clear" w:color="auto" w:fill="FFFFFF"/>
        </w:rPr>
        <w:t xml:space="preserve">saved </w:t>
      </w:r>
      <w:r w:rsidR="00247326">
        <w:rPr>
          <w:rFonts w:asciiTheme="majorBidi" w:hAnsiTheme="majorBidi" w:cstheme="majorBidi"/>
          <w:color w:val="000000" w:themeColor="text1"/>
          <w:sz w:val="24"/>
          <w:szCs w:val="24"/>
          <w:shd w:val="clear" w:color="auto" w:fill="FFFFFF"/>
        </w:rPr>
        <w:t xml:space="preserve">and </w:t>
      </w:r>
      <w:r w:rsidRPr="009C045B">
        <w:rPr>
          <w:rFonts w:asciiTheme="majorBidi" w:hAnsiTheme="majorBidi" w:cstheme="majorBidi"/>
          <w:color w:val="000000" w:themeColor="text1"/>
          <w:sz w:val="24"/>
          <w:szCs w:val="24"/>
          <w:shd w:val="clear" w:color="auto" w:fill="FFFFFF"/>
        </w:rPr>
        <w:t xml:space="preserve">exported as a CSV file. </w:t>
      </w:r>
    </w:p>
    <w:p w:rsidR="0010765E" w:rsidRPr="009C045B" w:rsidRDefault="00877539" w:rsidP="00200E13">
      <w:pPr>
        <w:spacing w:after="0" w:line="480" w:lineRule="auto"/>
        <w:jc w:val="both"/>
        <w:rPr>
          <w:rFonts w:asciiTheme="majorBidi" w:hAnsiTheme="majorBidi" w:cstheme="majorBidi"/>
          <w:b/>
          <w:bCs/>
          <w:i/>
          <w:iCs/>
          <w:color w:val="000000" w:themeColor="text1"/>
          <w:sz w:val="24"/>
          <w:szCs w:val="24"/>
          <w:shd w:val="clear" w:color="auto" w:fill="FFFFFF"/>
        </w:rPr>
      </w:pPr>
      <w:r w:rsidRPr="009C045B">
        <w:rPr>
          <w:rFonts w:asciiTheme="majorBidi" w:hAnsiTheme="majorBidi" w:cstheme="majorBidi"/>
          <w:b/>
          <w:bCs/>
          <w:i/>
          <w:iCs/>
          <w:color w:val="000000" w:themeColor="text1"/>
          <w:sz w:val="24"/>
          <w:szCs w:val="24"/>
          <w:shd w:val="clear" w:color="auto" w:fill="FFFFFF"/>
        </w:rPr>
        <w:t>Statis</w:t>
      </w:r>
      <w:r>
        <w:rPr>
          <w:rFonts w:asciiTheme="majorBidi" w:hAnsiTheme="majorBidi" w:cstheme="majorBidi"/>
          <w:b/>
          <w:bCs/>
          <w:i/>
          <w:iCs/>
          <w:color w:val="000000" w:themeColor="text1"/>
          <w:sz w:val="24"/>
          <w:szCs w:val="24"/>
          <w:shd w:val="clear" w:color="auto" w:fill="FFFFFF"/>
        </w:rPr>
        <w:t>tic</w:t>
      </w:r>
      <w:r w:rsidRPr="009C045B">
        <w:rPr>
          <w:rFonts w:asciiTheme="majorBidi" w:hAnsiTheme="majorBidi" w:cstheme="majorBidi"/>
          <w:b/>
          <w:bCs/>
          <w:i/>
          <w:iCs/>
          <w:color w:val="000000" w:themeColor="text1"/>
          <w:sz w:val="24"/>
          <w:szCs w:val="24"/>
          <w:shd w:val="clear" w:color="auto" w:fill="FFFFFF"/>
        </w:rPr>
        <w:t>al</w:t>
      </w:r>
      <w:r w:rsidR="00E92DB8">
        <w:rPr>
          <w:rFonts w:asciiTheme="majorBidi" w:hAnsiTheme="majorBidi" w:cstheme="majorBidi"/>
          <w:b/>
          <w:bCs/>
          <w:i/>
          <w:iCs/>
          <w:color w:val="000000" w:themeColor="text1"/>
          <w:sz w:val="24"/>
          <w:szCs w:val="24"/>
          <w:shd w:val="clear" w:color="auto" w:fill="FFFFFF"/>
        </w:rPr>
        <w:t xml:space="preserve"> a</w:t>
      </w:r>
      <w:r w:rsidR="0010765E" w:rsidRPr="009C045B">
        <w:rPr>
          <w:rFonts w:asciiTheme="majorBidi" w:hAnsiTheme="majorBidi" w:cstheme="majorBidi"/>
          <w:b/>
          <w:bCs/>
          <w:i/>
          <w:iCs/>
          <w:color w:val="000000" w:themeColor="text1"/>
          <w:sz w:val="24"/>
          <w:szCs w:val="24"/>
          <w:shd w:val="clear" w:color="auto" w:fill="FFFFFF"/>
        </w:rPr>
        <w:t>nalyses</w:t>
      </w:r>
    </w:p>
    <w:p w:rsidR="009C045B" w:rsidRPr="008D5016" w:rsidRDefault="008D5016" w:rsidP="00200E13">
      <w:pPr>
        <w:spacing w:after="0" w:line="480" w:lineRule="auto"/>
        <w:jc w:val="both"/>
        <w:rPr>
          <w:rFonts w:asciiTheme="majorBidi" w:hAnsiTheme="majorBidi" w:cstheme="majorBidi"/>
          <w:color w:val="000000" w:themeColor="text1"/>
          <w:sz w:val="24"/>
          <w:szCs w:val="24"/>
          <w:shd w:val="clear" w:color="auto" w:fill="FFFFFF"/>
        </w:rPr>
      </w:pPr>
      <w:r w:rsidRPr="008D5016">
        <w:rPr>
          <w:rFonts w:asciiTheme="majorBidi" w:hAnsiTheme="majorBidi" w:cstheme="majorBidi"/>
          <w:sz w:val="24"/>
          <w:szCs w:val="24"/>
        </w:rPr>
        <w:t xml:space="preserve">All statistics were performed using R version 4.2.0  </w:t>
      </w:r>
      <w:r w:rsidRPr="008D5016">
        <w:rPr>
          <w:rFonts w:asciiTheme="majorBidi" w:hAnsiTheme="majorBidi" w:cstheme="majorBidi"/>
          <w:sz w:val="24"/>
          <w:szCs w:val="24"/>
        </w:rPr>
        <w:fldChar w:fldCharType="begin"/>
      </w:r>
      <w:r w:rsidRPr="008D5016">
        <w:rPr>
          <w:rFonts w:asciiTheme="majorBidi" w:hAnsiTheme="majorBidi" w:cstheme="majorBidi"/>
          <w:sz w:val="24"/>
          <w:szCs w:val="24"/>
        </w:rPr>
        <w:instrText xml:space="preserve"> ADDIN ZOTERO_ITEM CSL_CITATION {"citationID":"cOMM5XKh","properties":{"formattedCitation":"(R Development Core Team 2022)","plainCitation":"(R Development Core Team 2022)","noteIndex":0},"citationItems":[{"id":273,"uris":["http://zotero.org/users/local/vcRA7dFA/items/YJ69FJQX"],"itemData":{"id":273,"type":"book","title":"R","version":"4.2.0","author":[{"family":"R Development Core Team","given":""}],"issued":{"date-parts":[["2022"]]}}}],"schema":"https://github.com/citation-style-language/schema/raw/master/csl-citation.json"} </w:instrText>
      </w:r>
      <w:r w:rsidRPr="008D5016">
        <w:rPr>
          <w:rFonts w:asciiTheme="majorBidi" w:hAnsiTheme="majorBidi" w:cstheme="majorBidi"/>
          <w:sz w:val="24"/>
          <w:szCs w:val="24"/>
        </w:rPr>
        <w:fldChar w:fldCharType="separate"/>
      </w:r>
      <w:r w:rsidRPr="008D5016">
        <w:rPr>
          <w:rFonts w:asciiTheme="majorBidi" w:hAnsiTheme="majorBidi" w:cstheme="majorBidi"/>
          <w:sz w:val="24"/>
          <w:szCs w:val="24"/>
        </w:rPr>
        <w:t>(R Development Core Team 2022)</w:t>
      </w:r>
      <w:r w:rsidRPr="008D5016">
        <w:rPr>
          <w:rFonts w:asciiTheme="majorBidi" w:hAnsiTheme="majorBidi" w:cstheme="majorBidi"/>
          <w:sz w:val="24"/>
          <w:szCs w:val="24"/>
        </w:rPr>
        <w:fldChar w:fldCharType="end"/>
      </w:r>
      <w:r w:rsidRPr="008D5016">
        <w:rPr>
          <w:rFonts w:asciiTheme="majorBidi" w:hAnsiTheme="majorBidi" w:cstheme="majorBidi"/>
          <w:sz w:val="24"/>
          <w:szCs w:val="24"/>
        </w:rPr>
        <w:t>. Q-Q plots were used to examine the distribution of data and to check for normality and homoscedasticity (</w:t>
      </w:r>
      <w:proofErr w:type="spellStart"/>
      <w:r w:rsidRPr="008D5016">
        <w:rPr>
          <w:rFonts w:asciiTheme="majorBidi" w:hAnsiTheme="majorBidi" w:cstheme="majorBidi"/>
          <w:sz w:val="24"/>
          <w:szCs w:val="24"/>
        </w:rPr>
        <w:t>Schützenmeister</w:t>
      </w:r>
      <w:proofErr w:type="spellEnd"/>
      <w:r w:rsidRPr="008D5016">
        <w:rPr>
          <w:rFonts w:asciiTheme="majorBidi" w:hAnsiTheme="majorBidi" w:cstheme="majorBidi"/>
          <w:sz w:val="24"/>
          <w:szCs w:val="24"/>
        </w:rPr>
        <w:t xml:space="preserve">, Jensen, and </w:t>
      </w:r>
      <w:proofErr w:type="spellStart"/>
      <w:r w:rsidRPr="008D5016">
        <w:rPr>
          <w:rFonts w:asciiTheme="majorBidi" w:hAnsiTheme="majorBidi" w:cstheme="majorBidi"/>
          <w:sz w:val="24"/>
          <w:szCs w:val="24"/>
        </w:rPr>
        <w:t>Piepho</w:t>
      </w:r>
      <w:proofErr w:type="spellEnd"/>
      <w:r w:rsidRPr="008D5016">
        <w:rPr>
          <w:rFonts w:asciiTheme="majorBidi" w:hAnsiTheme="majorBidi" w:cstheme="majorBidi"/>
          <w:sz w:val="24"/>
          <w:szCs w:val="24"/>
        </w:rPr>
        <w:t xml:space="preserve"> 2012). The relationship between temperature and light intensity was examined using Kendall’s rank correlation (non-parametric, continuous data).</w:t>
      </w:r>
      <w:r w:rsidR="00DC615A">
        <w:rPr>
          <w:rFonts w:asciiTheme="majorBidi" w:hAnsiTheme="majorBidi" w:cstheme="majorBidi"/>
          <w:sz w:val="24"/>
          <w:szCs w:val="24"/>
        </w:rPr>
        <w:t xml:space="preserve"> Furthermore, t</w:t>
      </w:r>
      <w:r w:rsidR="00DC615A" w:rsidRPr="008D5016">
        <w:rPr>
          <w:rFonts w:asciiTheme="majorBidi" w:hAnsiTheme="majorBidi" w:cstheme="majorBidi"/>
          <w:sz w:val="24"/>
          <w:szCs w:val="24"/>
        </w:rPr>
        <w:t>he relations</w:t>
      </w:r>
      <w:r w:rsidR="00DC615A">
        <w:rPr>
          <w:rFonts w:asciiTheme="majorBidi" w:hAnsiTheme="majorBidi" w:cstheme="majorBidi"/>
          <w:sz w:val="24"/>
          <w:szCs w:val="24"/>
        </w:rPr>
        <w:t>hip between temperature and RH</w:t>
      </w:r>
      <w:r w:rsidR="00DC615A" w:rsidRPr="008D5016">
        <w:rPr>
          <w:rFonts w:asciiTheme="majorBidi" w:hAnsiTheme="majorBidi" w:cstheme="majorBidi"/>
          <w:sz w:val="24"/>
          <w:szCs w:val="24"/>
        </w:rPr>
        <w:t xml:space="preserve"> was examined using Kendall’s rank correlation (non-parametric, continuous data)</w:t>
      </w:r>
      <w:r w:rsidRPr="008D5016">
        <w:rPr>
          <w:rFonts w:asciiTheme="majorBidi" w:hAnsiTheme="majorBidi" w:cstheme="majorBidi"/>
          <w:sz w:val="24"/>
          <w:szCs w:val="24"/>
        </w:rPr>
        <w:t xml:space="preserve"> Generalized Linear Models (GLM) were used to compare temperature, light intensity, cover type, and microsite (</w:t>
      </w:r>
      <w:proofErr w:type="spellStart"/>
      <w:r w:rsidRPr="008D5016">
        <w:rPr>
          <w:rFonts w:asciiTheme="majorBidi" w:hAnsiTheme="majorBidi" w:cstheme="majorBidi"/>
          <w:sz w:val="24"/>
          <w:szCs w:val="24"/>
        </w:rPr>
        <w:t>Nelder</w:t>
      </w:r>
      <w:proofErr w:type="spellEnd"/>
      <w:r w:rsidRPr="008D5016">
        <w:rPr>
          <w:rFonts w:asciiTheme="majorBidi" w:hAnsiTheme="majorBidi" w:cstheme="majorBidi"/>
          <w:sz w:val="24"/>
          <w:szCs w:val="24"/>
        </w:rPr>
        <w:t xml:space="preserve"> and </w:t>
      </w:r>
      <w:proofErr w:type="spellStart"/>
      <w:r w:rsidRPr="008D5016">
        <w:rPr>
          <w:rFonts w:asciiTheme="majorBidi" w:hAnsiTheme="majorBidi" w:cstheme="majorBidi"/>
          <w:sz w:val="24"/>
          <w:szCs w:val="24"/>
        </w:rPr>
        <w:t>Wedderburn</w:t>
      </w:r>
      <w:proofErr w:type="spellEnd"/>
      <w:r w:rsidRPr="008D5016">
        <w:rPr>
          <w:rFonts w:asciiTheme="majorBidi" w:hAnsiTheme="majorBidi" w:cstheme="majorBidi"/>
          <w:sz w:val="24"/>
          <w:szCs w:val="24"/>
        </w:rPr>
        <w:t xml:space="preserve"> 1972). GLM dispersion parameters with AIC scores were used to compare and select the appropriate family to fit to models (Richards, Whittingham, and Stephens 2011). We explored spread in histograms by examining variance and used a </w:t>
      </w:r>
      <w:proofErr w:type="spellStart"/>
      <w:r w:rsidRPr="008D5016">
        <w:rPr>
          <w:rFonts w:asciiTheme="majorBidi" w:hAnsiTheme="majorBidi" w:cstheme="majorBidi"/>
          <w:sz w:val="24"/>
          <w:szCs w:val="24"/>
        </w:rPr>
        <w:t>Levene</w:t>
      </w:r>
      <w:proofErr w:type="spellEnd"/>
      <w:r w:rsidRPr="008D5016">
        <w:rPr>
          <w:rFonts w:asciiTheme="majorBidi" w:hAnsiTheme="majorBidi" w:cstheme="majorBidi"/>
          <w:sz w:val="24"/>
          <w:szCs w:val="24"/>
        </w:rPr>
        <w:t xml:space="preserve"> Test to check heterogeneity of variances for temperature and solar radiation across microsites (Schultz 1985). Post-hoc tests were done usi</w:t>
      </w:r>
      <w:r w:rsidR="006F2D0E">
        <w:rPr>
          <w:rFonts w:asciiTheme="majorBidi" w:hAnsiTheme="majorBidi" w:cstheme="majorBidi"/>
          <w:sz w:val="24"/>
          <w:szCs w:val="24"/>
        </w:rPr>
        <w:t xml:space="preserve">ng the function </w:t>
      </w:r>
      <w:proofErr w:type="spellStart"/>
      <w:r w:rsidR="006F2D0E" w:rsidRPr="006F2D0E">
        <w:rPr>
          <w:rFonts w:asciiTheme="majorBidi" w:hAnsiTheme="majorBidi" w:cstheme="majorBidi"/>
          <w:i/>
          <w:iCs/>
          <w:sz w:val="24"/>
          <w:szCs w:val="24"/>
        </w:rPr>
        <w:t>emmeans</w:t>
      </w:r>
      <w:proofErr w:type="spellEnd"/>
      <w:r w:rsidR="006F2D0E">
        <w:rPr>
          <w:rFonts w:asciiTheme="majorBidi" w:hAnsiTheme="majorBidi" w:cstheme="majorBidi"/>
          <w:sz w:val="24"/>
          <w:szCs w:val="24"/>
        </w:rPr>
        <w:t xml:space="preserve"> </w:t>
      </w:r>
      <w:r w:rsidRPr="008D5016">
        <w:rPr>
          <w:rFonts w:asciiTheme="majorBidi" w:hAnsiTheme="majorBidi" w:cstheme="majorBidi"/>
          <w:sz w:val="24"/>
          <w:szCs w:val="24"/>
        </w:rPr>
        <w:t xml:space="preserve">from the </w:t>
      </w:r>
      <w:proofErr w:type="spellStart"/>
      <w:r w:rsidRPr="008D5016">
        <w:rPr>
          <w:rFonts w:asciiTheme="majorBidi" w:hAnsiTheme="majorBidi" w:cstheme="majorBidi"/>
          <w:sz w:val="24"/>
          <w:szCs w:val="24"/>
        </w:rPr>
        <w:t>emmeans</w:t>
      </w:r>
      <w:proofErr w:type="spellEnd"/>
      <w:r w:rsidRPr="008D5016">
        <w:rPr>
          <w:rFonts w:asciiTheme="majorBidi" w:hAnsiTheme="majorBidi" w:cstheme="majorBidi"/>
          <w:sz w:val="24"/>
          <w:szCs w:val="24"/>
        </w:rPr>
        <w:t xml:space="preserve"> R package (</w:t>
      </w:r>
      <w:proofErr w:type="spellStart"/>
      <w:r w:rsidRPr="008D5016">
        <w:rPr>
          <w:rFonts w:asciiTheme="majorBidi" w:hAnsiTheme="majorBidi" w:cstheme="majorBidi"/>
          <w:sz w:val="24"/>
          <w:szCs w:val="24"/>
        </w:rPr>
        <w:t>Lenth</w:t>
      </w:r>
      <w:proofErr w:type="spellEnd"/>
      <w:r w:rsidRPr="008D5016">
        <w:rPr>
          <w:rFonts w:asciiTheme="majorBidi" w:hAnsiTheme="majorBidi" w:cstheme="majorBidi"/>
          <w:sz w:val="24"/>
          <w:szCs w:val="24"/>
        </w:rPr>
        <w:t xml:space="preserve"> and </w:t>
      </w:r>
      <w:proofErr w:type="spellStart"/>
      <w:r w:rsidRPr="008D5016">
        <w:rPr>
          <w:rFonts w:asciiTheme="majorBidi" w:hAnsiTheme="majorBidi" w:cstheme="majorBidi"/>
          <w:sz w:val="24"/>
          <w:szCs w:val="24"/>
        </w:rPr>
        <w:t>Herve</w:t>
      </w:r>
      <w:proofErr w:type="spellEnd"/>
      <w:r w:rsidRPr="008D5016">
        <w:rPr>
          <w:rFonts w:asciiTheme="majorBidi" w:hAnsiTheme="majorBidi" w:cstheme="majorBidi"/>
          <w:sz w:val="24"/>
          <w:szCs w:val="24"/>
        </w:rPr>
        <w:t xml:space="preserve"> 2019)</w:t>
      </w:r>
    </w:p>
    <w:p w:rsidR="006F2D0E" w:rsidRDefault="006F2D0E" w:rsidP="00200E13">
      <w:pPr>
        <w:spacing w:after="0" w:line="480" w:lineRule="auto"/>
        <w:jc w:val="both"/>
        <w:rPr>
          <w:rFonts w:asciiTheme="majorBidi" w:hAnsiTheme="majorBidi" w:cstheme="majorBidi"/>
          <w:b/>
          <w:bCs/>
          <w:color w:val="000000" w:themeColor="text1"/>
          <w:sz w:val="24"/>
          <w:szCs w:val="24"/>
          <w:shd w:val="clear" w:color="auto" w:fill="FFFFFF"/>
        </w:rPr>
      </w:pPr>
      <w:r>
        <w:rPr>
          <w:rFonts w:asciiTheme="majorBidi" w:hAnsiTheme="majorBidi" w:cstheme="majorBidi"/>
          <w:b/>
          <w:bCs/>
          <w:color w:val="000000" w:themeColor="text1"/>
          <w:sz w:val="24"/>
          <w:szCs w:val="24"/>
          <w:shd w:val="clear" w:color="auto" w:fill="FFFFFF"/>
        </w:rPr>
        <w:t>Preliminary Findings</w:t>
      </w:r>
    </w:p>
    <w:p w:rsidR="006F2D0E" w:rsidRPr="006F2D0E" w:rsidRDefault="006F2D0E" w:rsidP="00200E13">
      <w:pPr>
        <w:pStyle w:val="ListParagraph"/>
        <w:numPr>
          <w:ilvl w:val="0"/>
          <w:numId w:val="9"/>
        </w:numPr>
        <w:spacing w:after="0" w:line="480" w:lineRule="auto"/>
        <w:jc w:val="both"/>
        <w:rPr>
          <w:rFonts w:asciiTheme="majorBidi" w:hAnsiTheme="majorBidi" w:cstheme="majorBidi"/>
          <w:b/>
          <w:bCs/>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The amplitude of variation experienced in light intensity, temperature, and RH was significantly different between the different fabrics and the open (p&lt;0.0001).</w:t>
      </w:r>
    </w:p>
    <w:p w:rsidR="006F2D0E" w:rsidRPr="006F2D0E" w:rsidRDefault="00D80DEE" w:rsidP="00200E13">
      <w:pPr>
        <w:pStyle w:val="ListParagraph"/>
        <w:numPr>
          <w:ilvl w:val="0"/>
          <w:numId w:val="9"/>
        </w:numPr>
        <w:spacing w:after="0" w:line="480" w:lineRule="auto"/>
        <w:jc w:val="both"/>
        <w:rPr>
          <w:rFonts w:asciiTheme="majorBidi" w:hAnsiTheme="majorBidi" w:cstheme="majorBidi"/>
          <w:b/>
          <w:bCs/>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Light and temperature were</w:t>
      </w:r>
      <w:r w:rsidR="006F2D0E">
        <w:rPr>
          <w:rFonts w:asciiTheme="majorBidi" w:hAnsiTheme="majorBidi" w:cstheme="majorBidi"/>
          <w:color w:val="000000" w:themeColor="text1"/>
          <w:sz w:val="24"/>
          <w:szCs w:val="24"/>
          <w:shd w:val="clear" w:color="auto" w:fill="FFFFFF"/>
        </w:rPr>
        <w:t xml:space="preserve"> significantly, positively correlated (Kendall’s tau= 0.34, p&lt;0.0001).</w:t>
      </w:r>
    </w:p>
    <w:p w:rsidR="006F2D0E" w:rsidRPr="006F2D0E" w:rsidRDefault="006F2D0E" w:rsidP="00200E13">
      <w:pPr>
        <w:pStyle w:val="ListParagraph"/>
        <w:numPr>
          <w:ilvl w:val="0"/>
          <w:numId w:val="9"/>
        </w:numPr>
        <w:spacing w:after="0" w:line="480" w:lineRule="auto"/>
        <w:jc w:val="both"/>
        <w:rPr>
          <w:rFonts w:asciiTheme="majorBidi" w:hAnsiTheme="majorBidi" w:cstheme="majorBidi"/>
          <w:b/>
          <w:bCs/>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 xml:space="preserve">There exists a slight, positive, but nonetheless significant relationship between temperature and relative humidity (Kendall’s tau= 0.013, p=0.0099). </w:t>
      </w:r>
    </w:p>
    <w:p w:rsidR="006F2D0E" w:rsidRPr="00D80DEE" w:rsidRDefault="00D80DEE" w:rsidP="00247326">
      <w:pPr>
        <w:pStyle w:val="ListParagraph"/>
        <w:numPr>
          <w:ilvl w:val="0"/>
          <w:numId w:val="9"/>
        </w:numPr>
        <w:spacing w:after="0" w:line="480" w:lineRule="auto"/>
        <w:jc w:val="both"/>
        <w:rPr>
          <w:rFonts w:asciiTheme="majorBidi" w:hAnsiTheme="majorBidi" w:cstheme="majorBidi"/>
          <w:b/>
          <w:bCs/>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 xml:space="preserve">Light intensity was the lowest under burlap (EMM 1.96 ± 0.261) and canvas (EMM 2.56 ± 0.295), but there was no significant difference between the two fabrics. Both fabrics were significantly </w:t>
      </w:r>
      <w:r w:rsidR="00CB0B21">
        <w:rPr>
          <w:rFonts w:asciiTheme="majorBidi" w:hAnsiTheme="majorBidi" w:cstheme="majorBidi"/>
          <w:color w:val="000000" w:themeColor="text1"/>
          <w:sz w:val="24"/>
          <w:szCs w:val="24"/>
          <w:shd w:val="clear" w:color="auto" w:fill="FFFFFF"/>
        </w:rPr>
        <w:t xml:space="preserve">darker than the open (p&lt;0.0001) (Figure 1). </w:t>
      </w:r>
    </w:p>
    <w:p w:rsidR="0010765E" w:rsidRPr="00DB1BD1" w:rsidRDefault="00F6555E" w:rsidP="00200E13">
      <w:pPr>
        <w:pStyle w:val="ListParagraph"/>
        <w:numPr>
          <w:ilvl w:val="0"/>
          <w:numId w:val="9"/>
        </w:numPr>
        <w:spacing w:after="0" w:line="480" w:lineRule="auto"/>
        <w:jc w:val="both"/>
        <w:rPr>
          <w:rFonts w:asciiTheme="majorBidi" w:hAnsiTheme="majorBidi" w:cstheme="majorBidi"/>
          <w:sz w:val="24"/>
          <w:szCs w:val="24"/>
          <w:lang w:val="en-US"/>
        </w:rPr>
      </w:pPr>
      <w:r w:rsidRPr="00F6555E">
        <w:rPr>
          <w:rFonts w:asciiTheme="majorBidi" w:hAnsiTheme="majorBidi" w:cstheme="majorBidi"/>
          <w:color w:val="000000" w:themeColor="text1"/>
          <w:sz w:val="24"/>
          <w:szCs w:val="24"/>
          <w:shd w:val="clear" w:color="auto" w:fill="FFFFFF"/>
        </w:rPr>
        <w:t xml:space="preserve">Canvas, </w:t>
      </w:r>
      <w:r w:rsidR="00D80DEE" w:rsidRPr="00F6555E">
        <w:rPr>
          <w:rFonts w:asciiTheme="majorBidi" w:hAnsiTheme="majorBidi" w:cstheme="majorBidi"/>
          <w:color w:val="000000" w:themeColor="text1"/>
          <w:sz w:val="24"/>
          <w:szCs w:val="24"/>
          <w:shd w:val="clear" w:color="auto" w:fill="FFFFFF"/>
        </w:rPr>
        <w:t>burlap</w:t>
      </w:r>
      <w:r w:rsidRPr="00F6555E">
        <w:rPr>
          <w:rFonts w:asciiTheme="majorBidi" w:hAnsiTheme="majorBidi" w:cstheme="majorBidi"/>
          <w:color w:val="000000" w:themeColor="text1"/>
          <w:sz w:val="24"/>
          <w:szCs w:val="24"/>
          <w:shd w:val="clear" w:color="auto" w:fill="FFFFFF"/>
        </w:rPr>
        <w:t>, and nursery fabric</w:t>
      </w:r>
      <w:r w:rsidR="00D80DEE" w:rsidRPr="00F6555E">
        <w:rPr>
          <w:rFonts w:asciiTheme="majorBidi" w:hAnsiTheme="majorBidi" w:cstheme="majorBidi"/>
          <w:color w:val="000000" w:themeColor="text1"/>
          <w:sz w:val="24"/>
          <w:szCs w:val="24"/>
          <w:shd w:val="clear" w:color="auto" w:fill="FFFFFF"/>
        </w:rPr>
        <w:t xml:space="preserve"> provided cooler temperatures </w:t>
      </w:r>
      <w:r w:rsidRPr="00F6555E">
        <w:rPr>
          <w:rFonts w:asciiTheme="majorBidi" w:hAnsiTheme="majorBidi" w:cstheme="majorBidi"/>
          <w:color w:val="000000" w:themeColor="text1"/>
          <w:sz w:val="24"/>
          <w:szCs w:val="24"/>
          <w:shd w:val="clear" w:color="auto" w:fill="FFFFFF"/>
        </w:rPr>
        <w:t xml:space="preserve">than the open </w:t>
      </w:r>
      <w:r>
        <w:rPr>
          <w:rFonts w:asciiTheme="majorBidi" w:hAnsiTheme="majorBidi" w:cstheme="majorBidi"/>
          <w:color w:val="000000" w:themeColor="text1"/>
          <w:sz w:val="24"/>
          <w:szCs w:val="24"/>
          <w:shd w:val="clear" w:color="auto" w:fill="FFFFFF"/>
        </w:rPr>
        <w:t xml:space="preserve">(p&lt;0.001). </w:t>
      </w:r>
      <w:r w:rsidR="0054769A">
        <w:rPr>
          <w:rFonts w:asciiTheme="majorBidi" w:hAnsiTheme="majorBidi" w:cstheme="majorBidi"/>
          <w:color w:val="000000" w:themeColor="text1"/>
          <w:sz w:val="24"/>
          <w:szCs w:val="24"/>
          <w:shd w:val="clear" w:color="auto" w:fill="FFFFFF"/>
        </w:rPr>
        <w:t>(Figure 2</w:t>
      </w:r>
      <w:r w:rsidR="00CB0B21">
        <w:rPr>
          <w:rFonts w:asciiTheme="majorBidi" w:hAnsiTheme="majorBidi" w:cstheme="majorBidi"/>
          <w:color w:val="000000" w:themeColor="text1"/>
          <w:sz w:val="24"/>
          <w:szCs w:val="24"/>
          <w:shd w:val="clear" w:color="auto" w:fill="FFFFFF"/>
        </w:rPr>
        <w:t>).</w:t>
      </w:r>
    </w:p>
    <w:p w:rsidR="00DB1BD1" w:rsidRPr="00DB1BD1" w:rsidRDefault="00DB1BD1" w:rsidP="00200E13">
      <w:pPr>
        <w:pStyle w:val="ListParagraph"/>
        <w:numPr>
          <w:ilvl w:val="0"/>
          <w:numId w:val="9"/>
        </w:numPr>
        <w:spacing w:after="0" w:line="480" w:lineRule="auto"/>
        <w:jc w:val="both"/>
        <w:rPr>
          <w:rFonts w:asciiTheme="majorBidi" w:hAnsiTheme="majorBidi" w:cstheme="majorBidi"/>
          <w:b/>
          <w:bCs/>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Nursery</w:t>
      </w:r>
      <w:r w:rsidR="00247326">
        <w:rPr>
          <w:rFonts w:asciiTheme="majorBidi" w:hAnsiTheme="majorBidi" w:cstheme="majorBidi"/>
          <w:color w:val="000000" w:themeColor="text1"/>
          <w:sz w:val="24"/>
          <w:szCs w:val="24"/>
          <w:shd w:val="clear" w:color="auto" w:fill="FFFFFF"/>
        </w:rPr>
        <w:t xml:space="preserve"> fabric</w:t>
      </w:r>
      <w:r>
        <w:rPr>
          <w:rFonts w:asciiTheme="majorBidi" w:hAnsiTheme="majorBidi" w:cstheme="majorBidi"/>
          <w:color w:val="000000" w:themeColor="text1"/>
          <w:sz w:val="24"/>
          <w:szCs w:val="24"/>
          <w:shd w:val="clear" w:color="auto" w:fill="FFFFFF"/>
        </w:rPr>
        <w:t xml:space="preserve"> provided the greatest moisture underneath its canopy (EMM 55.2 ± 0.305). The relative humidity levels under nursery fabric were significantly higher than all fabrics and the open gap (p&lt;0.0001) (Figure 3). </w:t>
      </w:r>
    </w:p>
    <w:p w:rsidR="0054769A" w:rsidRPr="00657C1C" w:rsidRDefault="00F6555E" w:rsidP="00200E13">
      <w:pPr>
        <w:pStyle w:val="ListParagraph"/>
        <w:numPr>
          <w:ilvl w:val="0"/>
          <w:numId w:val="9"/>
        </w:numPr>
        <w:spacing w:after="0" w:line="480" w:lineRule="auto"/>
        <w:jc w:val="both"/>
        <w:rPr>
          <w:rFonts w:asciiTheme="majorBidi" w:hAnsiTheme="majorBidi" w:cstheme="majorBidi"/>
          <w:sz w:val="24"/>
          <w:szCs w:val="24"/>
        </w:rPr>
      </w:pPr>
      <w:r w:rsidRPr="00657C1C">
        <w:rPr>
          <w:rFonts w:asciiTheme="majorBidi" w:hAnsiTheme="majorBidi" w:cstheme="majorBidi"/>
          <w:color w:val="000000" w:themeColor="text1"/>
          <w:sz w:val="24"/>
          <w:szCs w:val="24"/>
          <w:shd w:val="clear" w:color="auto" w:fill="FFFFFF"/>
        </w:rPr>
        <w:t>Given that nursery fabric was extremely hard to assemble and did not provide enough shading, burlap was chosen as the best fabric to be</w:t>
      </w:r>
      <w:r w:rsidR="00657C1C">
        <w:rPr>
          <w:rFonts w:asciiTheme="majorBidi" w:hAnsiTheme="majorBidi" w:cstheme="majorBidi"/>
          <w:color w:val="000000" w:themeColor="text1"/>
          <w:sz w:val="24"/>
          <w:szCs w:val="24"/>
          <w:shd w:val="clear" w:color="auto" w:fill="FFFFFF"/>
        </w:rPr>
        <w:t xml:space="preserve"> tested in the field.</w:t>
      </w:r>
    </w:p>
    <w:p w:rsidR="00CB0B21" w:rsidRDefault="00CB0B21" w:rsidP="00200E13">
      <w:pPr>
        <w:spacing w:after="0" w:line="480" w:lineRule="auto"/>
        <w:rPr>
          <w:rFonts w:asciiTheme="majorBidi" w:hAnsiTheme="majorBidi" w:cstheme="majorBidi"/>
          <w:sz w:val="24"/>
          <w:szCs w:val="24"/>
        </w:rPr>
      </w:pPr>
    </w:p>
    <w:p w:rsidR="00CB0B21" w:rsidRDefault="00CB0B21" w:rsidP="00200E13">
      <w:pPr>
        <w:spacing w:after="0" w:line="480" w:lineRule="auto"/>
        <w:rPr>
          <w:rFonts w:asciiTheme="majorBidi" w:hAnsiTheme="majorBidi" w:cstheme="majorBidi"/>
          <w:sz w:val="24"/>
          <w:szCs w:val="24"/>
        </w:rPr>
      </w:pPr>
    </w:p>
    <w:p w:rsidR="00CB0B21" w:rsidRDefault="00CB0B21" w:rsidP="00200E13">
      <w:pPr>
        <w:spacing w:after="0" w:line="480" w:lineRule="auto"/>
        <w:rPr>
          <w:rFonts w:asciiTheme="majorBidi" w:hAnsiTheme="majorBidi" w:cstheme="majorBidi"/>
          <w:sz w:val="24"/>
          <w:szCs w:val="24"/>
        </w:rPr>
      </w:pPr>
    </w:p>
    <w:p w:rsidR="00CB0B21" w:rsidRDefault="00CB0B21" w:rsidP="00200E13">
      <w:pPr>
        <w:spacing w:after="0" w:line="480" w:lineRule="auto"/>
        <w:rPr>
          <w:rFonts w:asciiTheme="majorBidi" w:hAnsiTheme="majorBidi" w:cstheme="majorBidi"/>
          <w:sz w:val="24"/>
          <w:szCs w:val="24"/>
        </w:rPr>
      </w:pPr>
    </w:p>
    <w:p w:rsidR="00CB0B21" w:rsidRDefault="00CB0B21" w:rsidP="00200E13">
      <w:pPr>
        <w:spacing w:after="0" w:line="480" w:lineRule="auto"/>
        <w:rPr>
          <w:rFonts w:asciiTheme="majorBidi" w:hAnsiTheme="majorBidi" w:cstheme="majorBidi"/>
          <w:sz w:val="24"/>
          <w:szCs w:val="24"/>
        </w:rPr>
      </w:pPr>
    </w:p>
    <w:p w:rsidR="00CB0B21" w:rsidRDefault="00CB0B21" w:rsidP="00200E13">
      <w:pPr>
        <w:spacing w:after="0" w:line="480" w:lineRule="auto"/>
        <w:rPr>
          <w:rFonts w:asciiTheme="majorBidi" w:hAnsiTheme="majorBidi" w:cstheme="majorBidi"/>
          <w:sz w:val="24"/>
          <w:szCs w:val="24"/>
        </w:rPr>
      </w:pPr>
    </w:p>
    <w:p w:rsidR="00CB0B21" w:rsidRDefault="00CB0B21" w:rsidP="00200E13">
      <w:pPr>
        <w:spacing w:after="0" w:line="480" w:lineRule="auto"/>
        <w:rPr>
          <w:rFonts w:asciiTheme="majorBidi" w:hAnsiTheme="majorBidi" w:cstheme="majorBidi"/>
          <w:sz w:val="24"/>
          <w:szCs w:val="24"/>
        </w:rPr>
      </w:pPr>
    </w:p>
    <w:p w:rsidR="00200E13" w:rsidRDefault="00200E13" w:rsidP="00200E13">
      <w:pPr>
        <w:spacing w:after="0" w:line="480" w:lineRule="auto"/>
        <w:jc w:val="both"/>
        <w:rPr>
          <w:rFonts w:asciiTheme="majorBidi" w:hAnsiTheme="majorBidi" w:cstheme="majorBidi"/>
          <w:b/>
          <w:bCs/>
          <w:sz w:val="24"/>
          <w:szCs w:val="24"/>
        </w:rPr>
      </w:pPr>
    </w:p>
    <w:p w:rsidR="00200E13" w:rsidRDefault="00200E13" w:rsidP="00200E13">
      <w:pPr>
        <w:spacing w:after="0" w:line="480" w:lineRule="auto"/>
        <w:jc w:val="both"/>
        <w:rPr>
          <w:rFonts w:asciiTheme="majorBidi" w:hAnsiTheme="majorBidi" w:cstheme="majorBidi"/>
          <w:b/>
          <w:bCs/>
          <w:sz w:val="24"/>
          <w:szCs w:val="24"/>
        </w:rPr>
      </w:pPr>
    </w:p>
    <w:p w:rsidR="006C5400" w:rsidRDefault="006C5400" w:rsidP="00247326">
      <w:pPr>
        <w:spacing w:after="0" w:line="480" w:lineRule="auto"/>
        <w:jc w:val="both"/>
        <w:rPr>
          <w:rFonts w:asciiTheme="majorBidi" w:hAnsiTheme="majorBidi" w:cstheme="majorBidi"/>
          <w:b/>
          <w:bCs/>
          <w:sz w:val="24"/>
          <w:szCs w:val="24"/>
        </w:rPr>
      </w:pPr>
      <w:r>
        <w:rPr>
          <w:rFonts w:asciiTheme="majorBidi" w:hAnsiTheme="majorBidi" w:cstheme="majorBidi"/>
          <w:noProof/>
          <w:lang w:eastAsia="en-CA"/>
        </w:rPr>
        <w:drawing>
          <wp:anchor distT="0" distB="0" distL="114300" distR="114300" simplePos="0" relativeHeight="251658240" behindDoc="0" locked="0" layoutInCell="1" allowOverlap="1">
            <wp:simplePos x="0" y="0"/>
            <wp:positionH relativeFrom="margin">
              <wp:posOffset>446362</wp:posOffset>
            </wp:positionH>
            <wp:positionV relativeFrom="paragraph">
              <wp:posOffset>5496</wp:posOffset>
            </wp:positionV>
            <wp:extent cx="4508500" cy="3078480"/>
            <wp:effectExtent l="0" t="0" r="635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2).png"/>
                    <pic:cNvPicPr/>
                  </pic:nvPicPr>
                  <pic:blipFill rotWithShape="1">
                    <a:blip r:embed="rId8">
                      <a:extLst>
                        <a:ext uri="{28A0092B-C50C-407E-A947-70E740481C1C}">
                          <a14:useLocalDpi xmlns:a14="http://schemas.microsoft.com/office/drawing/2010/main" val="0"/>
                        </a:ext>
                      </a:extLst>
                    </a:blip>
                    <a:srcRect l="11858" t="24004" r="33440" b="9591"/>
                    <a:stretch/>
                  </pic:blipFill>
                  <pic:spPr bwMode="auto">
                    <a:xfrm>
                      <a:off x="0" y="0"/>
                      <a:ext cx="4508500" cy="3078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400" w:rsidRDefault="006C5400" w:rsidP="00247326">
      <w:pPr>
        <w:spacing w:after="0" w:line="480" w:lineRule="auto"/>
        <w:jc w:val="both"/>
        <w:rPr>
          <w:rFonts w:asciiTheme="majorBidi" w:hAnsiTheme="majorBidi" w:cstheme="majorBidi"/>
          <w:b/>
          <w:bCs/>
          <w:sz w:val="24"/>
          <w:szCs w:val="24"/>
        </w:rPr>
      </w:pPr>
    </w:p>
    <w:p w:rsidR="006C5400" w:rsidRDefault="006C5400" w:rsidP="00247326">
      <w:pPr>
        <w:spacing w:after="0" w:line="480" w:lineRule="auto"/>
        <w:jc w:val="both"/>
        <w:rPr>
          <w:rFonts w:asciiTheme="majorBidi" w:hAnsiTheme="majorBidi" w:cstheme="majorBidi"/>
          <w:b/>
          <w:bCs/>
          <w:sz w:val="24"/>
          <w:szCs w:val="24"/>
        </w:rPr>
      </w:pPr>
    </w:p>
    <w:p w:rsidR="006C5400" w:rsidRDefault="006C5400" w:rsidP="00247326">
      <w:pPr>
        <w:spacing w:after="0" w:line="480" w:lineRule="auto"/>
        <w:jc w:val="both"/>
        <w:rPr>
          <w:rFonts w:asciiTheme="majorBidi" w:hAnsiTheme="majorBidi" w:cstheme="majorBidi"/>
          <w:b/>
          <w:bCs/>
          <w:sz w:val="24"/>
          <w:szCs w:val="24"/>
        </w:rPr>
      </w:pPr>
    </w:p>
    <w:p w:rsidR="006C5400" w:rsidRDefault="006C5400" w:rsidP="00247326">
      <w:pPr>
        <w:spacing w:after="0" w:line="480" w:lineRule="auto"/>
        <w:jc w:val="both"/>
        <w:rPr>
          <w:rFonts w:asciiTheme="majorBidi" w:hAnsiTheme="majorBidi" w:cstheme="majorBidi"/>
          <w:b/>
          <w:bCs/>
          <w:sz w:val="24"/>
          <w:szCs w:val="24"/>
        </w:rPr>
      </w:pPr>
    </w:p>
    <w:p w:rsidR="006C5400" w:rsidRDefault="006C5400" w:rsidP="00247326">
      <w:pPr>
        <w:spacing w:after="0" w:line="480" w:lineRule="auto"/>
        <w:jc w:val="both"/>
        <w:rPr>
          <w:rFonts w:asciiTheme="majorBidi" w:hAnsiTheme="majorBidi" w:cstheme="majorBidi"/>
          <w:b/>
          <w:bCs/>
          <w:sz w:val="24"/>
          <w:szCs w:val="24"/>
        </w:rPr>
      </w:pPr>
    </w:p>
    <w:p w:rsidR="006C5400" w:rsidRDefault="006C5400" w:rsidP="00247326">
      <w:pPr>
        <w:spacing w:after="0" w:line="480" w:lineRule="auto"/>
        <w:jc w:val="both"/>
        <w:rPr>
          <w:rFonts w:asciiTheme="majorBidi" w:hAnsiTheme="majorBidi" w:cstheme="majorBidi"/>
          <w:b/>
          <w:bCs/>
          <w:sz w:val="24"/>
          <w:szCs w:val="24"/>
        </w:rPr>
      </w:pPr>
      <w:bookmarkStart w:id="0" w:name="_GoBack"/>
      <w:bookmarkEnd w:id="0"/>
    </w:p>
    <w:p w:rsidR="006C5400" w:rsidRDefault="006C5400" w:rsidP="00247326">
      <w:pPr>
        <w:spacing w:after="0" w:line="480" w:lineRule="auto"/>
        <w:jc w:val="both"/>
        <w:rPr>
          <w:rFonts w:asciiTheme="majorBidi" w:hAnsiTheme="majorBidi" w:cstheme="majorBidi"/>
          <w:b/>
          <w:bCs/>
          <w:sz w:val="24"/>
          <w:szCs w:val="24"/>
        </w:rPr>
      </w:pPr>
    </w:p>
    <w:p w:rsidR="006C5400" w:rsidRDefault="006C5400" w:rsidP="00247326">
      <w:pPr>
        <w:spacing w:after="0" w:line="480" w:lineRule="auto"/>
        <w:jc w:val="both"/>
        <w:rPr>
          <w:rFonts w:asciiTheme="majorBidi" w:hAnsiTheme="majorBidi" w:cstheme="majorBidi"/>
          <w:b/>
          <w:bCs/>
          <w:sz w:val="24"/>
          <w:szCs w:val="24"/>
        </w:rPr>
      </w:pPr>
    </w:p>
    <w:p w:rsidR="00CB0B21" w:rsidRDefault="00CB0B21" w:rsidP="00247326">
      <w:pPr>
        <w:spacing w:after="0" w:line="480" w:lineRule="auto"/>
        <w:jc w:val="both"/>
        <w:rPr>
          <w:rFonts w:asciiTheme="majorBidi" w:hAnsiTheme="majorBidi" w:cstheme="majorBidi"/>
          <w:sz w:val="24"/>
          <w:szCs w:val="24"/>
        </w:rPr>
      </w:pPr>
      <w:r w:rsidRPr="00CB0B21">
        <w:rPr>
          <w:rFonts w:asciiTheme="majorBidi" w:hAnsiTheme="majorBidi" w:cstheme="majorBidi"/>
          <w:b/>
          <w:bCs/>
          <w:sz w:val="24"/>
          <w:szCs w:val="24"/>
        </w:rPr>
        <w:t>Figure 1</w:t>
      </w:r>
      <w:r w:rsidRPr="00CB0B21">
        <w:rPr>
          <w:rFonts w:asciiTheme="majorBidi" w:hAnsiTheme="majorBidi" w:cstheme="majorBidi"/>
          <w:sz w:val="24"/>
          <w:szCs w:val="24"/>
        </w:rPr>
        <w:t>. Mean daily light intensity</w:t>
      </w:r>
      <w:r>
        <w:rPr>
          <w:rFonts w:asciiTheme="majorBidi" w:hAnsiTheme="majorBidi" w:cstheme="majorBidi"/>
          <w:sz w:val="24"/>
          <w:szCs w:val="24"/>
        </w:rPr>
        <w:t>/radiation (lum/ft</w:t>
      </w:r>
      <w:r>
        <w:rPr>
          <w:rFonts w:asciiTheme="majorBidi" w:hAnsiTheme="majorBidi" w:cstheme="majorBidi"/>
          <w:sz w:val="24"/>
          <w:szCs w:val="24"/>
          <w:vertAlign w:val="superscript"/>
        </w:rPr>
        <w:t>2</w:t>
      </w:r>
      <w:r w:rsidRPr="00CB0B21">
        <w:rPr>
          <w:rFonts w:asciiTheme="majorBidi" w:hAnsiTheme="majorBidi" w:cstheme="majorBidi"/>
          <w:sz w:val="24"/>
          <w:szCs w:val="24"/>
        </w:rPr>
        <w:t xml:space="preserve">) over the course of the 31 days trial </w:t>
      </w:r>
      <w:r>
        <w:rPr>
          <w:rFonts w:asciiTheme="majorBidi" w:hAnsiTheme="majorBidi" w:cstheme="majorBidi"/>
          <w:sz w:val="24"/>
          <w:szCs w:val="24"/>
        </w:rPr>
        <w:t xml:space="preserve">recorded at each fabric and in the open using microdata </w:t>
      </w:r>
      <w:r w:rsidRPr="00CB0B21">
        <w:rPr>
          <w:rFonts w:asciiTheme="majorBidi" w:hAnsiTheme="majorBidi" w:cstheme="majorBidi"/>
          <w:sz w:val="24"/>
          <w:szCs w:val="24"/>
        </w:rPr>
        <w:t>loggers. Point shapes represent different microsites. Solid lines connect daily means. Errors bars are standard error (SE).</w:t>
      </w:r>
    </w:p>
    <w:p w:rsidR="0054769A" w:rsidRDefault="0054769A" w:rsidP="00200E13">
      <w:pPr>
        <w:spacing w:after="0" w:line="480" w:lineRule="auto"/>
        <w:jc w:val="both"/>
        <w:rPr>
          <w:rFonts w:asciiTheme="majorBidi" w:hAnsiTheme="majorBidi" w:cstheme="majorBidi"/>
          <w:sz w:val="24"/>
          <w:szCs w:val="24"/>
        </w:rPr>
      </w:pPr>
    </w:p>
    <w:p w:rsidR="00CB0B21" w:rsidRDefault="00247326" w:rsidP="00200E13">
      <w:pPr>
        <w:spacing w:after="0" w:line="480" w:lineRule="auto"/>
        <w:jc w:val="both"/>
        <w:rPr>
          <w:rFonts w:asciiTheme="majorBidi" w:hAnsiTheme="majorBidi" w:cstheme="majorBidi"/>
          <w:sz w:val="24"/>
          <w:szCs w:val="24"/>
        </w:rPr>
      </w:pPr>
      <w:r>
        <w:rPr>
          <w:noProof/>
          <w:lang w:eastAsia="en-CA"/>
        </w:rPr>
        <w:drawing>
          <wp:anchor distT="0" distB="0" distL="114300" distR="114300" simplePos="0" relativeHeight="251659264" behindDoc="0" locked="0" layoutInCell="1" allowOverlap="1">
            <wp:simplePos x="0" y="0"/>
            <wp:positionH relativeFrom="margin">
              <wp:posOffset>548347</wp:posOffset>
            </wp:positionH>
            <wp:positionV relativeFrom="paragraph">
              <wp:posOffset>50263</wp:posOffset>
            </wp:positionV>
            <wp:extent cx="4761914" cy="3175865"/>
            <wp:effectExtent l="0" t="0" r="63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427" t="22308" r="29704" b="9080"/>
                    <a:stretch/>
                  </pic:blipFill>
                  <pic:spPr bwMode="auto">
                    <a:xfrm>
                      <a:off x="0" y="0"/>
                      <a:ext cx="4761914" cy="3175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0B21" w:rsidRDefault="00CB0B21" w:rsidP="00200E13">
      <w:pPr>
        <w:spacing w:after="0" w:line="480" w:lineRule="auto"/>
        <w:jc w:val="both"/>
        <w:rPr>
          <w:rFonts w:asciiTheme="majorBidi" w:hAnsiTheme="majorBidi" w:cstheme="majorBidi"/>
          <w:sz w:val="24"/>
          <w:szCs w:val="24"/>
        </w:rPr>
      </w:pPr>
    </w:p>
    <w:p w:rsidR="00CB0B21" w:rsidRDefault="00CB0B21" w:rsidP="00200E13">
      <w:pPr>
        <w:spacing w:after="0" w:line="480" w:lineRule="auto"/>
        <w:jc w:val="both"/>
        <w:rPr>
          <w:rFonts w:asciiTheme="majorBidi" w:hAnsiTheme="majorBidi" w:cstheme="majorBidi"/>
          <w:sz w:val="24"/>
          <w:szCs w:val="24"/>
        </w:rPr>
      </w:pPr>
    </w:p>
    <w:p w:rsidR="00CB0B21" w:rsidRDefault="00CB0B21" w:rsidP="00200E13">
      <w:pPr>
        <w:spacing w:after="0" w:line="480" w:lineRule="auto"/>
        <w:jc w:val="both"/>
        <w:rPr>
          <w:rFonts w:asciiTheme="majorBidi" w:hAnsiTheme="majorBidi" w:cstheme="majorBidi"/>
          <w:sz w:val="24"/>
          <w:szCs w:val="24"/>
        </w:rPr>
      </w:pPr>
    </w:p>
    <w:p w:rsidR="00CB0B21" w:rsidRDefault="00CB0B21" w:rsidP="00200E13">
      <w:pPr>
        <w:spacing w:after="0" w:line="480" w:lineRule="auto"/>
        <w:jc w:val="both"/>
        <w:rPr>
          <w:rFonts w:asciiTheme="majorBidi" w:hAnsiTheme="majorBidi" w:cstheme="majorBidi"/>
          <w:sz w:val="24"/>
          <w:szCs w:val="24"/>
        </w:rPr>
      </w:pPr>
    </w:p>
    <w:p w:rsidR="0054769A" w:rsidRDefault="0054769A" w:rsidP="00200E13">
      <w:pPr>
        <w:spacing w:after="0" w:line="480" w:lineRule="auto"/>
        <w:jc w:val="both"/>
        <w:rPr>
          <w:rFonts w:asciiTheme="majorBidi" w:hAnsiTheme="majorBidi" w:cstheme="majorBidi"/>
          <w:b/>
          <w:bCs/>
          <w:sz w:val="24"/>
          <w:szCs w:val="24"/>
        </w:rPr>
      </w:pPr>
    </w:p>
    <w:p w:rsidR="00247326" w:rsidRDefault="00247326" w:rsidP="00200E13">
      <w:pPr>
        <w:spacing w:after="0" w:line="480" w:lineRule="auto"/>
        <w:jc w:val="both"/>
        <w:rPr>
          <w:rFonts w:asciiTheme="majorBidi" w:hAnsiTheme="majorBidi" w:cstheme="majorBidi"/>
          <w:b/>
          <w:bCs/>
          <w:sz w:val="24"/>
          <w:szCs w:val="24"/>
        </w:rPr>
      </w:pPr>
    </w:p>
    <w:p w:rsidR="00247326" w:rsidRDefault="00247326" w:rsidP="00200E13">
      <w:pPr>
        <w:spacing w:after="0" w:line="480" w:lineRule="auto"/>
        <w:jc w:val="both"/>
        <w:rPr>
          <w:rFonts w:asciiTheme="majorBidi" w:hAnsiTheme="majorBidi" w:cstheme="majorBidi"/>
          <w:b/>
          <w:bCs/>
          <w:sz w:val="24"/>
          <w:szCs w:val="24"/>
        </w:rPr>
      </w:pPr>
    </w:p>
    <w:p w:rsidR="00247326" w:rsidRDefault="00247326" w:rsidP="00200E13">
      <w:pPr>
        <w:spacing w:after="0" w:line="480" w:lineRule="auto"/>
        <w:jc w:val="both"/>
        <w:rPr>
          <w:rFonts w:asciiTheme="majorBidi" w:hAnsiTheme="majorBidi" w:cstheme="majorBidi"/>
          <w:b/>
          <w:bCs/>
          <w:sz w:val="24"/>
          <w:szCs w:val="24"/>
        </w:rPr>
      </w:pPr>
    </w:p>
    <w:p w:rsidR="00247326" w:rsidRDefault="00247326" w:rsidP="00200E13">
      <w:pPr>
        <w:spacing w:after="0" w:line="480" w:lineRule="auto"/>
        <w:jc w:val="both"/>
        <w:rPr>
          <w:rFonts w:asciiTheme="majorBidi" w:hAnsiTheme="majorBidi" w:cstheme="majorBidi"/>
          <w:b/>
          <w:bCs/>
          <w:sz w:val="24"/>
          <w:szCs w:val="24"/>
        </w:rPr>
      </w:pPr>
    </w:p>
    <w:p w:rsidR="00CB0B21" w:rsidRDefault="00CB0B21" w:rsidP="00247326">
      <w:pPr>
        <w:spacing w:after="0" w:line="480" w:lineRule="auto"/>
        <w:jc w:val="both"/>
        <w:rPr>
          <w:rFonts w:asciiTheme="majorBidi" w:hAnsiTheme="majorBidi" w:cstheme="majorBidi"/>
          <w:sz w:val="24"/>
          <w:szCs w:val="24"/>
        </w:rPr>
      </w:pPr>
      <w:r w:rsidRPr="00CB0B21">
        <w:rPr>
          <w:rFonts w:asciiTheme="majorBidi" w:hAnsiTheme="majorBidi" w:cstheme="majorBidi"/>
          <w:b/>
          <w:bCs/>
          <w:sz w:val="24"/>
          <w:szCs w:val="24"/>
        </w:rPr>
        <w:t>Figure 2.</w:t>
      </w:r>
      <w:r>
        <w:rPr>
          <w:rFonts w:asciiTheme="majorBidi" w:hAnsiTheme="majorBidi" w:cstheme="majorBidi"/>
          <w:sz w:val="24"/>
          <w:szCs w:val="24"/>
        </w:rPr>
        <w:t xml:space="preserve"> </w:t>
      </w:r>
      <w:r w:rsidRPr="00CB0B21">
        <w:rPr>
          <w:rFonts w:asciiTheme="majorBidi" w:hAnsiTheme="majorBidi" w:cstheme="majorBidi"/>
          <w:sz w:val="24"/>
          <w:szCs w:val="24"/>
        </w:rPr>
        <w:t xml:space="preserve">Mean daily </w:t>
      </w:r>
      <w:r>
        <w:rPr>
          <w:rFonts w:asciiTheme="majorBidi" w:hAnsiTheme="majorBidi" w:cstheme="majorBidi"/>
          <w:sz w:val="24"/>
          <w:szCs w:val="24"/>
        </w:rPr>
        <w:t xml:space="preserve">temperature (°C) </w:t>
      </w:r>
      <w:r w:rsidRPr="00CB0B21">
        <w:rPr>
          <w:rFonts w:asciiTheme="majorBidi" w:hAnsiTheme="majorBidi" w:cstheme="majorBidi"/>
          <w:sz w:val="24"/>
          <w:szCs w:val="24"/>
        </w:rPr>
        <w:t xml:space="preserve">over the course of the 31 days trial </w:t>
      </w:r>
      <w:r>
        <w:rPr>
          <w:rFonts w:asciiTheme="majorBidi" w:hAnsiTheme="majorBidi" w:cstheme="majorBidi"/>
          <w:sz w:val="24"/>
          <w:szCs w:val="24"/>
        </w:rPr>
        <w:t xml:space="preserve">recorded at each fabric and in the open using microdata </w:t>
      </w:r>
      <w:r w:rsidRPr="00CB0B21">
        <w:rPr>
          <w:rFonts w:asciiTheme="majorBidi" w:hAnsiTheme="majorBidi" w:cstheme="majorBidi"/>
          <w:sz w:val="24"/>
          <w:szCs w:val="24"/>
        </w:rPr>
        <w:t>loggers. Point shapes represent different microsites. Solid lines connect daily means. Errors bars are standard error (SE).</w:t>
      </w:r>
    </w:p>
    <w:p w:rsidR="00CB0B21" w:rsidRDefault="0054769A" w:rsidP="00200E13">
      <w:pPr>
        <w:spacing w:after="0" w:line="480" w:lineRule="auto"/>
        <w:jc w:val="both"/>
        <w:rPr>
          <w:rFonts w:asciiTheme="majorBidi" w:hAnsiTheme="majorBidi" w:cstheme="majorBidi"/>
          <w:sz w:val="24"/>
          <w:szCs w:val="24"/>
        </w:rPr>
      </w:pPr>
      <w:r>
        <w:rPr>
          <w:rFonts w:asciiTheme="majorBidi" w:hAnsiTheme="majorBidi" w:cstheme="majorBidi"/>
          <w:noProof/>
          <w:sz w:val="24"/>
          <w:szCs w:val="24"/>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280035</wp:posOffset>
            </wp:positionV>
            <wp:extent cx="4506595" cy="3045460"/>
            <wp:effectExtent l="0" t="0" r="825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4).png"/>
                    <pic:cNvPicPr/>
                  </pic:nvPicPr>
                  <pic:blipFill rotWithShape="1">
                    <a:blip r:embed="rId10" cstate="print">
                      <a:extLst>
                        <a:ext uri="{28A0092B-C50C-407E-A947-70E740481C1C}">
                          <a14:useLocalDpi xmlns:a14="http://schemas.microsoft.com/office/drawing/2010/main" val="0"/>
                        </a:ext>
                      </a:extLst>
                    </a:blip>
                    <a:srcRect l="12428" t="25247" r="31347" b="7189"/>
                    <a:stretch/>
                  </pic:blipFill>
                  <pic:spPr bwMode="auto">
                    <a:xfrm>
                      <a:off x="0" y="0"/>
                      <a:ext cx="4506595" cy="3045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69A" w:rsidRDefault="0054769A" w:rsidP="00200E13">
      <w:pPr>
        <w:spacing w:after="0" w:line="480" w:lineRule="auto"/>
        <w:jc w:val="both"/>
        <w:rPr>
          <w:rFonts w:asciiTheme="majorBidi" w:hAnsiTheme="majorBidi" w:cstheme="majorBidi"/>
          <w:sz w:val="24"/>
          <w:szCs w:val="24"/>
        </w:rPr>
      </w:pPr>
    </w:p>
    <w:p w:rsidR="0054769A" w:rsidRDefault="0054769A" w:rsidP="00200E13">
      <w:pPr>
        <w:spacing w:after="0" w:line="480" w:lineRule="auto"/>
        <w:jc w:val="both"/>
        <w:rPr>
          <w:rFonts w:asciiTheme="majorBidi" w:hAnsiTheme="majorBidi" w:cstheme="majorBidi"/>
          <w:sz w:val="24"/>
          <w:szCs w:val="24"/>
        </w:rPr>
      </w:pPr>
    </w:p>
    <w:p w:rsidR="0054769A" w:rsidRDefault="0054769A" w:rsidP="00200E13">
      <w:pPr>
        <w:spacing w:after="0" w:line="480" w:lineRule="auto"/>
        <w:jc w:val="both"/>
        <w:rPr>
          <w:rFonts w:asciiTheme="majorBidi" w:hAnsiTheme="majorBidi" w:cstheme="majorBidi"/>
          <w:sz w:val="24"/>
          <w:szCs w:val="24"/>
        </w:rPr>
      </w:pPr>
    </w:p>
    <w:p w:rsidR="0054769A" w:rsidRDefault="0054769A" w:rsidP="00200E13">
      <w:pPr>
        <w:spacing w:after="0" w:line="480" w:lineRule="auto"/>
        <w:jc w:val="both"/>
        <w:rPr>
          <w:rFonts w:asciiTheme="majorBidi" w:hAnsiTheme="majorBidi" w:cstheme="majorBidi"/>
          <w:sz w:val="24"/>
          <w:szCs w:val="24"/>
        </w:rPr>
      </w:pPr>
    </w:p>
    <w:p w:rsidR="0054769A" w:rsidRDefault="0054769A" w:rsidP="00200E13">
      <w:pPr>
        <w:spacing w:after="0" w:line="480" w:lineRule="auto"/>
        <w:jc w:val="both"/>
        <w:rPr>
          <w:rFonts w:asciiTheme="majorBidi" w:hAnsiTheme="majorBidi" w:cstheme="majorBidi"/>
          <w:sz w:val="24"/>
          <w:szCs w:val="24"/>
        </w:rPr>
      </w:pPr>
    </w:p>
    <w:p w:rsidR="0054769A" w:rsidRDefault="0054769A" w:rsidP="00200E13">
      <w:pPr>
        <w:spacing w:after="0" w:line="480" w:lineRule="auto"/>
        <w:jc w:val="both"/>
        <w:rPr>
          <w:rFonts w:asciiTheme="majorBidi" w:hAnsiTheme="majorBidi" w:cstheme="majorBidi"/>
          <w:sz w:val="24"/>
          <w:szCs w:val="24"/>
        </w:rPr>
      </w:pPr>
    </w:p>
    <w:p w:rsidR="0054769A" w:rsidRDefault="0054769A" w:rsidP="00200E13">
      <w:pPr>
        <w:spacing w:after="0" w:line="480" w:lineRule="auto"/>
        <w:jc w:val="both"/>
        <w:rPr>
          <w:rFonts w:asciiTheme="majorBidi" w:hAnsiTheme="majorBidi" w:cstheme="majorBidi"/>
          <w:b/>
          <w:bCs/>
          <w:sz w:val="24"/>
          <w:szCs w:val="24"/>
        </w:rPr>
      </w:pPr>
    </w:p>
    <w:p w:rsidR="00200E13" w:rsidRDefault="00200E13" w:rsidP="00200E13">
      <w:pPr>
        <w:spacing w:after="0" w:line="480" w:lineRule="auto"/>
        <w:jc w:val="both"/>
        <w:rPr>
          <w:rFonts w:asciiTheme="majorBidi" w:hAnsiTheme="majorBidi" w:cstheme="majorBidi"/>
          <w:b/>
          <w:bCs/>
          <w:sz w:val="24"/>
          <w:szCs w:val="24"/>
        </w:rPr>
      </w:pPr>
    </w:p>
    <w:p w:rsidR="00200E13" w:rsidRDefault="00200E13" w:rsidP="00200E13">
      <w:pPr>
        <w:spacing w:after="0" w:line="480" w:lineRule="auto"/>
        <w:jc w:val="both"/>
        <w:rPr>
          <w:rFonts w:asciiTheme="majorBidi" w:hAnsiTheme="majorBidi" w:cstheme="majorBidi"/>
          <w:b/>
          <w:bCs/>
          <w:sz w:val="24"/>
          <w:szCs w:val="24"/>
        </w:rPr>
      </w:pPr>
    </w:p>
    <w:p w:rsidR="0054769A" w:rsidRDefault="0054769A" w:rsidP="00247326">
      <w:pPr>
        <w:spacing w:after="0" w:line="480" w:lineRule="auto"/>
        <w:jc w:val="both"/>
        <w:rPr>
          <w:rFonts w:asciiTheme="majorBidi" w:hAnsiTheme="majorBidi" w:cstheme="majorBidi"/>
          <w:sz w:val="24"/>
          <w:szCs w:val="24"/>
        </w:rPr>
      </w:pPr>
      <w:r>
        <w:rPr>
          <w:rFonts w:asciiTheme="majorBidi" w:hAnsiTheme="majorBidi" w:cstheme="majorBidi"/>
          <w:b/>
          <w:bCs/>
          <w:sz w:val="24"/>
          <w:szCs w:val="24"/>
        </w:rPr>
        <w:t>Figure 3</w:t>
      </w:r>
      <w:r w:rsidRPr="00CB0B21">
        <w:rPr>
          <w:rFonts w:asciiTheme="majorBidi" w:hAnsiTheme="majorBidi" w:cstheme="majorBidi"/>
          <w:b/>
          <w:bCs/>
          <w:sz w:val="24"/>
          <w:szCs w:val="24"/>
        </w:rPr>
        <w:t>.</w:t>
      </w:r>
      <w:r>
        <w:rPr>
          <w:rFonts w:asciiTheme="majorBidi" w:hAnsiTheme="majorBidi" w:cstheme="majorBidi"/>
          <w:sz w:val="24"/>
          <w:szCs w:val="24"/>
        </w:rPr>
        <w:t xml:space="preserve"> </w:t>
      </w:r>
      <w:r w:rsidRPr="00CB0B21">
        <w:rPr>
          <w:rFonts w:asciiTheme="majorBidi" w:hAnsiTheme="majorBidi" w:cstheme="majorBidi"/>
          <w:sz w:val="24"/>
          <w:szCs w:val="24"/>
        </w:rPr>
        <w:t xml:space="preserve">Mean daily </w:t>
      </w:r>
      <w:r>
        <w:rPr>
          <w:rFonts w:asciiTheme="majorBidi" w:hAnsiTheme="majorBidi" w:cstheme="majorBidi"/>
          <w:sz w:val="24"/>
          <w:szCs w:val="24"/>
        </w:rPr>
        <w:t xml:space="preserve">relative humidity (%) </w:t>
      </w:r>
      <w:r w:rsidRPr="00CB0B21">
        <w:rPr>
          <w:rFonts w:asciiTheme="majorBidi" w:hAnsiTheme="majorBidi" w:cstheme="majorBidi"/>
          <w:sz w:val="24"/>
          <w:szCs w:val="24"/>
        </w:rPr>
        <w:t xml:space="preserve">over the course of the 31 days trial </w:t>
      </w:r>
      <w:r>
        <w:rPr>
          <w:rFonts w:asciiTheme="majorBidi" w:hAnsiTheme="majorBidi" w:cstheme="majorBidi"/>
          <w:sz w:val="24"/>
          <w:szCs w:val="24"/>
        </w:rPr>
        <w:t xml:space="preserve">recorded at each fabric and in the open using microdata </w:t>
      </w:r>
      <w:r w:rsidRPr="00CB0B21">
        <w:rPr>
          <w:rFonts w:asciiTheme="majorBidi" w:hAnsiTheme="majorBidi" w:cstheme="majorBidi"/>
          <w:sz w:val="24"/>
          <w:szCs w:val="24"/>
        </w:rPr>
        <w:t>loggers. Point shapes represent different microsites. Solid lines connect daily means. Errors bars are standard error (SE).</w:t>
      </w:r>
    </w:p>
    <w:p w:rsidR="00200E13" w:rsidRDefault="00200E13" w:rsidP="00200E13">
      <w:pPr>
        <w:spacing w:after="0" w:line="480" w:lineRule="auto"/>
        <w:jc w:val="both"/>
        <w:rPr>
          <w:rFonts w:asciiTheme="majorBidi" w:hAnsiTheme="majorBidi" w:cstheme="majorBidi"/>
          <w:b/>
          <w:bCs/>
          <w:sz w:val="24"/>
          <w:szCs w:val="24"/>
        </w:rPr>
      </w:pPr>
    </w:p>
    <w:p w:rsidR="00DB1BD1" w:rsidRPr="00E638D3" w:rsidRDefault="00DB1BD1" w:rsidP="00200E13">
      <w:pPr>
        <w:spacing w:after="0" w:line="480" w:lineRule="auto"/>
        <w:jc w:val="both"/>
        <w:rPr>
          <w:rFonts w:asciiTheme="majorBidi" w:hAnsiTheme="majorBidi" w:cstheme="majorBidi"/>
          <w:b/>
          <w:bCs/>
          <w:sz w:val="24"/>
          <w:szCs w:val="24"/>
        </w:rPr>
      </w:pPr>
      <w:r w:rsidRPr="00E638D3">
        <w:rPr>
          <w:rFonts w:asciiTheme="majorBidi" w:hAnsiTheme="majorBidi" w:cstheme="majorBidi"/>
          <w:b/>
          <w:bCs/>
          <w:sz w:val="24"/>
          <w:szCs w:val="24"/>
        </w:rPr>
        <w:t xml:space="preserve">Chapter 3: </w:t>
      </w:r>
      <w:r w:rsidR="006D3509" w:rsidRPr="00E638D3">
        <w:rPr>
          <w:rFonts w:asciiTheme="majorBidi" w:hAnsiTheme="majorBidi" w:cstheme="majorBidi"/>
          <w:b/>
          <w:bCs/>
          <w:sz w:val="24"/>
          <w:szCs w:val="24"/>
        </w:rPr>
        <w:t>The impact of artificial shelter deploys of different natural fabrics on meso and microclima</w:t>
      </w:r>
      <w:r w:rsidR="009A0342" w:rsidRPr="00E638D3">
        <w:rPr>
          <w:rFonts w:asciiTheme="majorBidi" w:hAnsiTheme="majorBidi" w:cstheme="majorBidi"/>
          <w:b/>
          <w:bCs/>
          <w:sz w:val="24"/>
          <w:szCs w:val="24"/>
        </w:rPr>
        <w:t xml:space="preserve">te across two aridity gradients. </w:t>
      </w:r>
    </w:p>
    <w:p w:rsidR="009A0342" w:rsidRPr="00E638D3" w:rsidRDefault="00DB1BD1" w:rsidP="00200E13">
      <w:pPr>
        <w:spacing w:after="0" w:line="480" w:lineRule="auto"/>
        <w:jc w:val="both"/>
        <w:rPr>
          <w:rFonts w:asciiTheme="majorBidi" w:hAnsiTheme="majorBidi" w:cstheme="majorBidi"/>
          <w:sz w:val="24"/>
          <w:szCs w:val="24"/>
        </w:rPr>
      </w:pPr>
      <w:r w:rsidRPr="00E638D3">
        <w:rPr>
          <w:rFonts w:asciiTheme="majorBidi" w:hAnsiTheme="majorBidi" w:cstheme="majorBidi"/>
          <w:b/>
          <w:bCs/>
          <w:sz w:val="24"/>
          <w:szCs w:val="24"/>
        </w:rPr>
        <w:t xml:space="preserve">Purpose: </w:t>
      </w:r>
      <w:r w:rsidR="009A0342" w:rsidRPr="00E638D3">
        <w:rPr>
          <w:rFonts w:asciiTheme="majorBidi" w:hAnsiTheme="majorBidi" w:cstheme="majorBidi"/>
          <w:sz w:val="24"/>
          <w:szCs w:val="24"/>
        </w:rPr>
        <w:t>To quanti</w:t>
      </w:r>
      <w:r w:rsidR="00657C1C" w:rsidRPr="00E638D3">
        <w:rPr>
          <w:rFonts w:asciiTheme="majorBidi" w:hAnsiTheme="majorBidi" w:cstheme="majorBidi"/>
          <w:sz w:val="24"/>
          <w:szCs w:val="24"/>
        </w:rPr>
        <w:t xml:space="preserve">fy the extent a natural fabric </w:t>
      </w:r>
      <w:r w:rsidR="009A0342" w:rsidRPr="00E638D3">
        <w:rPr>
          <w:rFonts w:asciiTheme="majorBidi" w:hAnsiTheme="majorBidi" w:cstheme="majorBidi"/>
          <w:sz w:val="24"/>
          <w:szCs w:val="24"/>
        </w:rPr>
        <w:t>meliorate</w:t>
      </w:r>
      <w:r w:rsidR="00657C1C" w:rsidRPr="00E638D3">
        <w:rPr>
          <w:rFonts w:asciiTheme="majorBidi" w:hAnsiTheme="majorBidi" w:cstheme="majorBidi"/>
          <w:sz w:val="24"/>
          <w:szCs w:val="24"/>
        </w:rPr>
        <w:t>s</w:t>
      </w:r>
      <w:r w:rsidR="009A0342" w:rsidRPr="00E638D3">
        <w:rPr>
          <w:rFonts w:asciiTheme="majorBidi" w:hAnsiTheme="majorBidi" w:cstheme="majorBidi"/>
          <w:sz w:val="24"/>
          <w:szCs w:val="24"/>
        </w:rPr>
        <w:t xml:space="preserve"> the understory microclimate compared </w:t>
      </w:r>
      <w:r w:rsidR="00657C1C" w:rsidRPr="00E638D3">
        <w:rPr>
          <w:rFonts w:asciiTheme="majorBidi" w:hAnsiTheme="majorBidi" w:cstheme="majorBidi"/>
          <w:sz w:val="24"/>
          <w:szCs w:val="24"/>
        </w:rPr>
        <w:t xml:space="preserve">to the open gap at two aridity gradients in California. </w:t>
      </w:r>
    </w:p>
    <w:p w:rsidR="00657C1C" w:rsidRPr="00387129" w:rsidRDefault="00DB1BD1" w:rsidP="00247326">
      <w:pPr>
        <w:spacing w:after="0" w:line="480" w:lineRule="auto"/>
        <w:jc w:val="both"/>
        <w:rPr>
          <w:rStyle w:val="None"/>
          <w:rFonts w:asciiTheme="majorBidi" w:hAnsiTheme="majorBidi" w:cstheme="majorBidi"/>
          <w:sz w:val="24"/>
          <w:szCs w:val="24"/>
          <w:lang w:val="en-US"/>
        </w:rPr>
      </w:pPr>
      <w:r w:rsidRPr="00E638D3">
        <w:rPr>
          <w:rFonts w:asciiTheme="majorBidi" w:hAnsiTheme="majorBidi" w:cstheme="majorBidi"/>
          <w:b/>
          <w:bCs/>
          <w:sz w:val="24"/>
          <w:szCs w:val="24"/>
        </w:rPr>
        <w:t xml:space="preserve">Questions: </w:t>
      </w:r>
      <w:r w:rsidR="00657C1C" w:rsidRPr="00E638D3">
        <w:rPr>
          <w:rFonts w:asciiTheme="majorBidi" w:hAnsiTheme="majorBidi" w:cstheme="majorBidi"/>
          <w:sz w:val="24"/>
          <w:szCs w:val="24"/>
        </w:rPr>
        <w:t xml:space="preserve">To what extent does </w:t>
      </w:r>
      <w:r w:rsidR="00E638D3" w:rsidRPr="00E638D3">
        <w:rPr>
          <w:rFonts w:asciiTheme="majorBidi" w:hAnsiTheme="majorBidi" w:cstheme="majorBidi"/>
          <w:sz w:val="24"/>
          <w:szCs w:val="24"/>
        </w:rPr>
        <w:t xml:space="preserve">the </w:t>
      </w:r>
      <w:r w:rsidR="00657C1C" w:rsidRPr="00E638D3">
        <w:rPr>
          <w:rFonts w:asciiTheme="majorBidi" w:hAnsiTheme="majorBidi" w:cstheme="majorBidi"/>
          <w:sz w:val="24"/>
          <w:szCs w:val="24"/>
        </w:rPr>
        <w:t xml:space="preserve">natural fabric </w:t>
      </w:r>
      <w:r w:rsidR="00E638D3" w:rsidRPr="00E638D3">
        <w:rPr>
          <w:rFonts w:asciiTheme="majorBidi" w:hAnsiTheme="majorBidi" w:cstheme="majorBidi"/>
          <w:sz w:val="24"/>
          <w:szCs w:val="24"/>
        </w:rPr>
        <w:t xml:space="preserve">burlap </w:t>
      </w:r>
      <w:r w:rsidR="00657C1C" w:rsidRPr="00E638D3">
        <w:rPr>
          <w:rFonts w:asciiTheme="majorBidi" w:hAnsiTheme="majorBidi" w:cstheme="majorBidi"/>
          <w:sz w:val="24"/>
          <w:szCs w:val="24"/>
        </w:rPr>
        <w:t>affect microclimatic parameters such as relative humidity (RH), temperature,</w:t>
      </w:r>
      <w:r w:rsidR="00657C1C" w:rsidRPr="00E638D3">
        <w:rPr>
          <w:rFonts w:asciiTheme="majorBidi" w:hAnsiTheme="majorBidi" w:cstheme="majorBidi"/>
          <w:sz w:val="24"/>
          <w:szCs w:val="24"/>
        </w:rPr>
        <w:t xml:space="preserve"> and light intensity under </w:t>
      </w:r>
      <w:r w:rsidR="00247326">
        <w:rPr>
          <w:rFonts w:asciiTheme="majorBidi" w:hAnsiTheme="majorBidi" w:cstheme="majorBidi"/>
          <w:sz w:val="24"/>
          <w:szCs w:val="24"/>
        </w:rPr>
        <w:t xml:space="preserve">the </w:t>
      </w:r>
      <w:r w:rsidR="00657C1C" w:rsidRPr="00E638D3">
        <w:rPr>
          <w:rFonts w:asciiTheme="majorBidi" w:hAnsiTheme="majorBidi" w:cstheme="majorBidi"/>
          <w:sz w:val="24"/>
          <w:szCs w:val="24"/>
        </w:rPr>
        <w:t>shelter</w:t>
      </w:r>
      <w:r w:rsidR="00657C1C" w:rsidRPr="00E638D3">
        <w:rPr>
          <w:rFonts w:asciiTheme="majorBidi" w:hAnsiTheme="majorBidi" w:cstheme="majorBidi"/>
          <w:sz w:val="24"/>
          <w:szCs w:val="24"/>
        </w:rPr>
        <w:t xml:space="preserve"> canopy? </w:t>
      </w:r>
      <w:r w:rsidR="00657C1C" w:rsidRPr="00E638D3">
        <w:rPr>
          <w:rFonts w:asciiTheme="majorBidi" w:hAnsiTheme="majorBidi" w:cstheme="majorBidi"/>
          <w:sz w:val="24"/>
          <w:szCs w:val="24"/>
        </w:rPr>
        <w:t>Is there a sig</w:t>
      </w:r>
      <w:r w:rsidR="00E638D3" w:rsidRPr="00E638D3">
        <w:rPr>
          <w:rFonts w:asciiTheme="majorBidi" w:hAnsiTheme="majorBidi" w:cstheme="majorBidi"/>
          <w:sz w:val="24"/>
          <w:szCs w:val="24"/>
        </w:rPr>
        <w:t xml:space="preserve">nificant difference in </w:t>
      </w:r>
      <w:r w:rsidR="00247326">
        <w:rPr>
          <w:rFonts w:asciiTheme="majorBidi" w:hAnsiTheme="majorBidi" w:cstheme="majorBidi"/>
          <w:sz w:val="24"/>
          <w:szCs w:val="24"/>
        </w:rPr>
        <w:t xml:space="preserve">the </w:t>
      </w:r>
      <w:r w:rsidR="00E638D3" w:rsidRPr="00E638D3">
        <w:rPr>
          <w:rFonts w:asciiTheme="majorBidi" w:hAnsiTheme="majorBidi" w:cstheme="majorBidi"/>
          <w:sz w:val="24"/>
          <w:szCs w:val="24"/>
        </w:rPr>
        <w:t>above measurements for differently-shape</w:t>
      </w:r>
      <w:r w:rsidR="009B1626">
        <w:rPr>
          <w:rFonts w:asciiTheme="majorBidi" w:hAnsiTheme="majorBidi" w:cstheme="majorBidi"/>
          <w:sz w:val="24"/>
          <w:szCs w:val="24"/>
        </w:rPr>
        <w:t>d shelters? Is there a difference</w:t>
      </w:r>
      <w:r w:rsidR="00E638D3" w:rsidRPr="00E638D3">
        <w:rPr>
          <w:rFonts w:asciiTheme="majorBidi" w:hAnsiTheme="majorBidi" w:cstheme="majorBidi"/>
          <w:sz w:val="24"/>
          <w:szCs w:val="24"/>
        </w:rPr>
        <w:t xml:space="preserve"> in how the shelters affect the above parameters at a southern, dry site versus a milder northern site?</w:t>
      </w:r>
      <w:r w:rsidR="00E638D3">
        <w:rPr>
          <w:rFonts w:asciiTheme="majorBidi" w:hAnsiTheme="majorBidi" w:cstheme="majorBidi"/>
          <w:sz w:val="24"/>
          <w:szCs w:val="24"/>
        </w:rPr>
        <w:t xml:space="preserve"> Is there significant variability between climatic measurements taken using data loggers, versus a handheld </w:t>
      </w:r>
      <w:r w:rsidR="00E638D3" w:rsidRPr="00387129">
        <w:rPr>
          <w:rFonts w:asciiTheme="majorBidi" w:hAnsiTheme="majorBidi" w:cstheme="majorBidi"/>
          <w:sz w:val="24"/>
          <w:szCs w:val="24"/>
        </w:rPr>
        <w:t xml:space="preserve">device, and </w:t>
      </w:r>
      <w:r w:rsidR="009B1626" w:rsidRPr="00387129">
        <w:rPr>
          <w:rFonts w:asciiTheme="majorBidi" w:hAnsiTheme="majorBidi" w:cstheme="majorBidi"/>
          <w:sz w:val="24"/>
          <w:szCs w:val="24"/>
        </w:rPr>
        <w:t xml:space="preserve">ones pulled from the local weather station? </w:t>
      </w:r>
      <w:r w:rsidR="009B1626" w:rsidRPr="00387129">
        <w:rPr>
          <w:rStyle w:val="None"/>
          <w:rFonts w:asciiTheme="majorBidi" w:hAnsiTheme="majorBidi" w:cstheme="majorBidi"/>
          <w:sz w:val="24"/>
          <w:szCs w:val="24"/>
          <w:lang w:val="en-US"/>
        </w:rPr>
        <w:t xml:space="preserve">What </w:t>
      </w:r>
      <w:r w:rsidR="00247326">
        <w:rPr>
          <w:rStyle w:val="None"/>
          <w:rFonts w:asciiTheme="majorBidi" w:hAnsiTheme="majorBidi" w:cstheme="majorBidi"/>
          <w:sz w:val="24"/>
          <w:szCs w:val="24"/>
          <w:lang w:val="en-US"/>
        </w:rPr>
        <w:t>is</w:t>
      </w:r>
      <w:r w:rsidR="009B1626" w:rsidRPr="00387129">
        <w:rPr>
          <w:rStyle w:val="None"/>
          <w:rFonts w:asciiTheme="majorBidi" w:hAnsiTheme="majorBidi" w:cstheme="majorBidi"/>
          <w:sz w:val="24"/>
          <w:szCs w:val="24"/>
          <w:lang w:val="en-US"/>
        </w:rPr>
        <w:t xml:space="preserve"> the implication of this study for different climate change scenarios?</w:t>
      </w:r>
    </w:p>
    <w:p w:rsidR="009B1626" w:rsidRPr="00387129" w:rsidRDefault="009B1626" w:rsidP="00200E13">
      <w:pPr>
        <w:spacing w:after="0" w:line="480" w:lineRule="auto"/>
        <w:jc w:val="both"/>
        <w:rPr>
          <w:rFonts w:asciiTheme="majorBidi" w:hAnsiTheme="majorBidi" w:cstheme="majorBidi"/>
          <w:sz w:val="24"/>
          <w:szCs w:val="24"/>
        </w:rPr>
      </w:pPr>
      <w:r w:rsidRPr="00387129">
        <w:rPr>
          <w:rStyle w:val="None"/>
          <w:rFonts w:asciiTheme="majorBidi" w:hAnsiTheme="majorBidi" w:cstheme="majorBidi"/>
          <w:b/>
          <w:bCs/>
          <w:sz w:val="24"/>
          <w:szCs w:val="24"/>
        </w:rPr>
        <w:t xml:space="preserve">Hypothesis: </w:t>
      </w:r>
      <w:r w:rsidRPr="00387129">
        <w:rPr>
          <w:rFonts w:asciiTheme="majorBidi" w:hAnsiTheme="majorBidi" w:cstheme="majorBidi"/>
          <w:sz w:val="24"/>
          <w:szCs w:val="24"/>
        </w:rPr>
        <w:t>Eco-friendly, burlap shelters</w:t>
      </w:r>
      <w:r w:rsidRPr="00387129">
        <w:rPr>
          <w:rFonts w:asciiTheme="majorBidi" w:hAnsiTheme="majorBidi" w:cstheme="majorBidi"/>
          <w:sz w:val="24"/>
          <w:szCs w:val="24"/>
        </w:rPr>
        <w:t xml:space="preserve"> will lower the amplitude of variation in microclimatic parameters such as temperature, RH, and </w:t>
      </w:r>
      <w:r w:rsidRPr="00387129">
        <w:rPr>
          <w:rFonts w:asciiTheme="majorBidi" w:hAnsiTheme="majorBidi" w:cstheme="majorBidi"/>
          <w:sz w:val="24"/>
          <w:szCs w:val="24"/>
        </w:rPr>
        <w:t xml:space="preserve">light intensity relative to the open at both sites. </w:t>
      </w:r>
    </w:p>
    <w:p w:rsidR="009B1626" w:rsidRPr="00387129" w:rsidRDefault="009B1626" w:rsidP="00200E13">
      <w:pPr>
        <w:pStyle w:val="Body"/>
        <w:tabs>
          <w:tab w:val="left" w:pos="1455"/>
        </w:tabs>
        <w:spacing w:after="0" w:line="480" w:lineRule="auto"/>
        <w:jc w:val="both"/>
        <w:rPr>
          <w:rStyle w:val="None"/>
          <w:rFonts w:asciiTheme="majorBidi" w:eastAsia="Times New Roman" w:hAnsiTheme="majorBidi" w:cstheme="majorBidi"/>
          <w:b/>
          <w:bCs/>
          <w:sz w:val="24"/>
          <w:szCs w:val="24"/>
          <w:lang w:val="en-CA"/>
        </w:rPr>
      </w:pPr>
      <w:r w:rsidRPr="00387129">
        <w:rPr>
          <w:rStyle w:val="None"/>
          <w:rFonts w:asciiTheme="majorBidi" w:eastAsia="Times New Roman" w:hAnsiTheme="majorBidi" w:cstheme="majorBidi"/>
          <w:b/>
          <w:bCs/>
          <w:sz w:val="24"/>
          <w:szCs w:val="24"/>
          <w:lang w:val="en-CA"/>
        </w:rPr>
        <w:t>Predictions:</w:t>
      </w:r>
    </w:p>
    <w:p w:rsidR="009B1626" w:rsidRPr="00387129" w:rsidRDefault="009B1626" w:rsidP="00200E13">
      <w:pPr>
        <w:pStyle w:val="ListParagraph"/>
        <w:numPr>
          <w:ilvl w:val="0"/>
          <w:numId w:val="13"/>
        </w:numPr>
        <w:pBdr>
          <w:top w:val="nil"/>
          <w:left w:val="nil"/>
          <w:bottom w:val="nil"/>
          <w:right w:val="nil"/>
          <w:between w:val="nil"/>
          <w:bar w:val="nil"/>
        </w:pBdr>
        <w:spacing w:after="0" w:line="480" w:lineRule="auto"/>
        <w:jc w:val="both"/>
        <w:rPr>
          <w:rStyle w:val="HeaderChar"/>
          <w:rFonts w:asciiTheme="majorBidi" w:hAnsiTheme="majorBidi" w:cstheme="majorBidi"/>
          <w:sz w:val="24"/>
          <w:szCs w:val="24"/>
        </w:rPr>
      </w:pPr>
      <w:r w:rsidRPr="00387129">
        <w:rPr>
          <w:rStyle w:val="HeaderChar"/>
          <w:rFonts w:asciiTheme="majorBidi" w:hAnsiTheme="majorBidi" w:cstheme="majorBidi"/>
          <w:sz w:val="24"/>
          <w:szCs w:val="24"/>
        </w:rPr>
        <w:t>Shelters have the ability t</w:t>
      </w:r>
      <w:r w:rsidR="00387129" w:rsidRPr="00387129">
        <w:rPr>
          <w:rStyle w:val="HeaderChar"/>
          <w:rFonts w:asciiTheme="majorBidi" w:hAnsiTheme="majorBidi" w:cstheme="majorBidi"/>
          <w:sz w:val="24"/>
          <w:szCs w:val="24"/>
        </w:rPr>
        <w:t xml:space="preserve">o reduce </w:t>
      </w:r>
      <w:r w:rsidR="00247326">
        <w:rPr>
          <w:rStyle w:val="HeaderChar"/>
          <w:rFonts w:asciiTheme="majorBidi" w:hAnsiTheme="majorBidi" w:cstheme="majorBidi"/>
          <w:sz w:val="24"/>
          <w:szCs w:val="24"/>
        </w:rPr>
        <w:t xml:space="preserve">the </w:t>
      </w:r>
      <w:r w:rsidR="00387129" w:rsidRPr="00387129">
        <w:rPr>
          <w:rStyle w:val="HeaderChar"/>
          <w:rFonts w:asciiTheme="majorBidi" w:hAnsiTheme="majorBidi" w:cstheme="majorBidi"/>
          <w:sz w:val="24"/>
          <w:szCs w:val="24"/>
        </w:rPr>
        <w:t>mean variation of RH, solar radiation,</w:t>
      </w:r>
      <w:r w:rsidR="00387129">
        <w:rPr>
          <w:rStyle w:val="HeaderChar"/>
          <w:rFonts w:asciiTheme="majorBidi" w:hAnsiTheme="majorBidi" w:cstheme="majorBidi"/>
          <w:sz w:val="24"/>
          <w:szCs w:val="24"/>
        </w:rPr>
        <w:t xml:space="preserve"> and temperature regardless </w:t>
      </w:r>
      <w:r w:rsidR="00247326">
        <w:rPr>
          <w:rStyle w:val="HeaderChar"/>
          <w:rFonts w:asciiTheme="majorBidi" w:hAnsiTheme="majorBidi" w:cstheme="majorBidi"/>
          <w:sz w:val="24"/>
          <w:szCs w:val="24"/>
        </w:rPr>
        <w:t xml:space="preserve">of </w:t>
      </w:r>
      <w:r w:rsidR="00387129">
        <w:rPr>
          <w:rStyle w:val="HeaderChar"/>
          <w:rFonts w:asciiTheme="majorBidi" w:hAnsiTheme="majorBidi" w:cstheme="majorBidi"/>
          <w:sz w:val="24"/>
          <w:szCs w:val="24"/>
        </w:rPr>
        <w:t xml:space="preserve">location on the aridity gradient. </w:t>
      </w:r>
    </w:p>
    <w:p w:rsidR="009B1626" w:rsidRPr="00387129" w:rsidRDefault="009B1626" w:rsidP="00200E13">
      <w:pPr>
        <w:pStyle w:val="ListParagraph"/>
        <w:numPr>
          <w:ilvl w:val="0"/>
          <w:numId w:val="13"/>
        </w:numPr>
        <w:pBdr>
          <w:top w:val="nil"/>
          <w:left w:val="nil"/>
          <w:bottom w:val="nil"/>
          <w:right w:val="nil"/>
          <w:between w:val="nil"/>
          <w:bar w:val="nil"/>
        </w:pBdr>
        <w:spacing w:after="0" w:line="480" w:lineRule="auto"/>
        <w:jc w:val="both"/>
        <w:rPr>
          <w:rFonts w:asciiTheme="majorBidi" w:hAnsiTheme="majorBidi" w:cstheme="majorBidi"/>
          <w:sz w:val="24"/>
          <w:szCs w:val="24"/>
        </w:rPr>
      </w:pPr>
      <w:r w:rsidRPr="00387129">
        <w:rPr>
          <w:rStyle w:val="HeaderChar"/>
          <w:rFonts w:asciiTheme="majorBidi" w:hAnsiTheme="majorBidi" w:cstheme="majorBidi"/>
          <w:sz w:val="24"/>
          <w:szCs w:val="24"/>
        </w:rPr>
        <w:t xml:space="preserve">Shelters offer a more consistent microclimate relative to the open. </w:t>
      </w:r>
    </w:p>
    <w:p w:rsidR="009B1626" w:rsidRPr="00387129" w:rsidRDefault="009B1626" w:rsidP="00200E13">
      <w:pPr>
        <w:pStyle w:val="ListParagraph"/>
        <w:numPr>
          <w:ilvl w:val="0"/>
          <w:numId w:val="13"/>
        </w:numPr>
        <w:pBdr>
          <w:top w:val="nil"/>
          <w:left w:val="nil"/>
          <w:bottom w:val="nil"/>
          <w:right w:val="nil"/>
          <w:between w:val="nil"/>
          <w:bar w:val="nil"/>
        </w:pBdr>
        <w:spacing w:after="0" w:line="480" w:lineRule="auto"/>
        <w:jc w:val="both"/>
        <w:rPr>
          <w:rStyle w:val="HeaderChar"/>
          <w:rFonts w:asciiTheme="majorBidi" w:hAnsiTheme="majorBidi" w:cstheme="majorBidi"/>
          <w:sz w:val="24"/>
          <w:szCs w:val="24"/>
        </w:rPr>
      </w:pPr>
      <w:r w:rsidRPr="00387129">
        <w:rPr>
          <w:rStyle w:val="HeaderChar"/>
          <w:rFonts w:asciiTheme="majorBidi" w:hAnsiTheme="majorBidi" w:cstheme="majorBidi"/>
          <w:sz w:val="24"/>
          <w:szCs w:val="24"/>
        </w:rPr>
        <w:t xml:space="preserve">Shape can have a significant effect on microclimate. </w:t>
      </w:r>
    </w:p>
    <w:p w:rsidR="00387129" w:rsidRDefault="00387129" w:rsidP="00247326">
      <w:pPr>
        <w:pStyle w:val="ListParagraph"/>
        <w:numPr>
          <w:ilvl w:val="0"/>
          <w:numId w:val="13"/>
        </w:numPr>
        <w:pBdr>
          <w:top w:val="nil"/>
          <w:left w:val="nil"/>
          <w:bottom w:val="nil"/>
          <w:right w:val="nil"/>
          <w:between w:val="nil"/>
          <w:bar w:val="nil"/>
        </w:pBdr>
        <w:spacing w:after="0" w:line="480" w:lineRule="auto"/>
        <w:jc w:val="both"/>
        <w:rPr>
          <w:rStyle w:val="HeaderChar"/>
          <w:rFonts w:asciiTheme="majorBidi" w:hAnsiTheme="majorBidi" w:cstheme="majorBidi"/>
          <w:sz w:val="24"/>
          <w:szCs w:val="24"/>
        </w:rPr>
      </w:pPr>
      <w:r w:rsidRPr="00387129">
        <w:rPr>
          <w:rStyle w:val="HeaderChar"/>
          <w:rFonts w:asciiTheme="majorBidi" w:hAnsiTheme="majorBidi" w:cstheme="majorBidi"/>
          <w:sz w:val="24"/>
          <w:szCs w:val="24"/>
        </w:rPr>
        <w:t>Data loggers are most</w:t>
      </w:r>
      <w:r w:rsidR="00247326">
        <w:rPr>
          <w:rStyle w:val="HeaderChar"/>
          <w:rFonts w:asciiTheme="majorBidi" w:hAnsiTheme="majorBidi" w:cstheme="majorBidi"/>
          <w:sz w:val="24"/>
          <w:szCs w:val="24"/>
        </w:rPr>
        <w:t xml:space="preserve"> </w:t>
      </w:r>
      <w:r w:rsidRPr="00387129">
        <w:rPr>
          <w:rStyle w:val="HeaderChar"/>
          <w:rFonts w:asciiTheme="majorBidi" w:hAnsiTheme="majorBidi" w:cstheme="majorBidi"/>
          <w:sz w:val="24"/>
          <w:szCs w:val="24"/>
        </w:rPr>
        <w:t>likely a more accurate measure of climatic heterogeneity compared to courser scale data such as those taken by a handheld device or pulled from a weather station.</w:t>
      </w:r>
    </w:p>
    <w:p w:rsidR="00387129" w:rsidRDefault="00387129" w:rsidP="00247326">
      <w:pPr>
        <w:pStyle w:val="ListParagraph"/>
        <w:numPr>
          <w:ilvl w:val="0"/>
          <w:numId w:val="13"/>
        </w:numPr>
        <w:pBdr>
          <w:top w:val="nil"/>
          <w:left w:val="nil"/>
          <w:bottom w:val="nil"/>
          <w:right w:val="nil"/>
          <w:between w:val="nil"/>
          <w:bar w:val="nil"/>
        </w:pBdr>
        <w:spacing w:after="0" w:line="480" w:lineRule="auto"/>
        <w:jc w:val="both"/>
        <w:rPr>
          <w:rStyle w:val="HeaderChar"/>
          <w:rFonts w:asciiTheme="majorBidi" w:hAnsiTheme="majorBidi" w:cstheme="majorBidi"/>
          <w:sz w:val="24"/>
          <w:szCs w:val="24"/>
        </w:rPr>
      </w:pPr>
      <w:r>
        <w:rPr>
          <w:rStyle w:val="HeaderChar"/>
          <w:rFonts w:asciiTheme="majorBidi" w:hAnsiTheme="majorBidi" w:cstheme="majorBidi"/>
          <w:sz w:val="24"/>
          <w:szCs w:val="24"/>
        </w:rPr>
        <w:t xml:space="preserve">Shelters will likely offer </w:t>
      </w:r>
      <w:r w:rsidR="00247326">
        <w:rPr>
          <w:rStyle w:val="HeaderChar"/>
          <w:rFonts w:asciiTheme="majorBidi" w:hAnsiTheme="majorBidi" w:cstheme="majorBidi"/>
          <w:sz w:val="24"/>
          <w:szCs w:val="24"/>
        </w:rPr>
        <w:t xml:space="preserve">a </w:t>
      </w:r>
      <w:r>
        <w:rPr>
          <w:rStyle w:val="HeaderChar"/>
          <w:rFonts w:asciiTheme="majorBidi" w:hAnsiTheme="majorBidi" w:cstheme="majorBidi"/>
          <w:sz w:val="24"/>
          <w:szCs w:val="24"/>
        </w:rPr>
        <w:t>more consistent climate throughout the day and night in northern sites.</w:t>
      </w:r>
    </w:p>
    <w:p w:rsidR="00387129" w:rsidRPr="00387129" w:rsidRDefault="00387129" w:rsidP="00200E13">
      <w:pPr>
        <w:pStyle w:val="Body"/>
        <w:spacing w:after="0" w:line="480" w:lineRule="auto"/>
        <w:jc w:val="both"/>
        <w:rPr>
          <w:rStyle w:val="None"/>
          <w:rFonts w:asciiTheme="majorBidi" w:eastAsia="Helvetica" w:hAnsiTheme="majorBidi" w:cstheme="majorBidi"/>
          <w:b/>
          <w:bCs/>
          <w:sz w:val="24"/>
          <w:szCs w:val="24"/>
        </w:rPr>
      </w:pPr>
      <w:r w:rsidRPr="00387129">
        <w:rPr>
          <w:rStyle w:val="None"/>
          <w:rFonts w:asciiTheme="majorBidi" w:hAnsiTheme="majorBidi" w:cstheme="majorBidi"/>
          <w:b/>
          <w:bCs/>
          <w:sz w:val="24"/>
          <w:szCs w:val="24"/>
        </w:rPr>
        <w:t>Materials &amp; Methods:</w:t>
      </w:r>
    </w:p>
    <w:p w:rsidR="00387129" w:rsidRDefault="00387129" w:rsidP="00200E13">
      <w:pPr>
        <w:pStyle w:val="Body"/>
        <w:spacing w:after="0" w:line="480" w:lineRule="auto"/>
        <w:jc w:val="both"/>
        <w:rPr>
          <w:rStyle w:val="None"/>
          <w:rFonts w:asciiTheme="majorBidi" w:hAnsiTheme="majorBidi" w:cstheme="majorBidi"/>
          <w:b/>
          <w:bCs/>
          <w:i/>
          <w:iCs/>
          <w:sz w:val="24"/>
          <w:szCs w:val="24"/>
        </w:rPr>
      </w:pPr>
      <w:r w:rsidRPr="00387129">
        <w:rPr>
          <w:rStyle w:val="None"/>
          <w:rFonts w:asciiTheme="majorBidi" w:hAnsiTheme="majorBidi" w:cstheme="majorBidi"/>
          <w:b/>
          <w:bCs/>
          <w:i/>
          <w:iCs/>
          <w:sz w:val="24"/>
          <w:szCs w:val="24"/>
        </w:rPr>
        <w:t>Study site</w:t>
      </w:r>
    </w:p>
    <w:p w:rsidR="00104E49" w:rsidRDefault="00387129" w:rsidP="00200E13">
      <w:pPr>
        <w:pStyle w:val="Body"/>
        <w:spacing w:after="0" w:line="480" w:lineRule="auto"/>
        <w:ind w:firstLine="720"/>
        <w:jc w:val="both"/>
        <w:rPr>
          <w:rStyle w:val="None"/>
          <w:rFonts w:asciiTheme="majorBidi" w:hAnsiTheme="majorBidi" w:cstheme="majorBidi"/>
          <w:sz w:val="24"/>
          <w:szCs w:val="24"/>
        </w:rPr>
      </w:pPr>
      <w:r>
        <w:rPr>
          <w:rStyle w:val="None"/>
          <w:rFonts w:asciiTheme="majorBidi" w:hAnsiTheme="majorBidi" w:cstheme="majorBidi"/>
          <w:sz w:val="24"/>
          <w:szCs w:val="24"/>
        </w:rPr>
        <w:t>The study will take place in the Spring-Summer of 2022 and 2023. Two</w:t>
      </w:r>
      <w:r w:rsidR="00104E49">
        <w:rPr>
          <w:rStyle w:val="None"/>
          <w:rFonts w:asciiTheme="majorBidi" w:hAnsiTheme="majorBidi" w:cstheme="majorBidi"/>
          <w:sz w:val="24"/>
          <w:szCs w:val="24"/>
        </w:rPr>
        <w:t xml:space="preserve"> major</w:t>
      </w:r>
      <w:r>
        <w:rPr>
          <w:rStyle w:val="None"/>
          <w:rFonts w:asciiTheme="majorBidi" w:hAnsiTheme="majorBidi" w:cstheme="majorBidi"/>
          <w:sz w:val="24"/>
          <w:szCs w:val="24"/>
        </w:rPr>
        <w:t xml:space="preserve"> sites were chosen, including Tecopa, California (</w:t>
      </w:r>
      <w:r w:rsidR="00104E49">
        <w:rPr>
          <w:rStyle w:val="None"/>
          <w:rFonts w:asciiTheme="majorBidi" w:hAnsiTheme="majorBidi" w:cstheme="majorBidi"/>
          <w:sz w:val="24"/>
          <w:szCs w:val="24"/>
        </w:rPr>
        <w:t>35.8515, -116.1867) and the Carrizo Plain National Monument (35.1913, -119.7929). W</w:t>
      </w:r>
      <w:r w:rsidR="00CB4B9C">
        <w:rPr>
          <w:rStyle w:val="None"/>
          <w:rFonts w:asciiTheme="majorBidi" w:hAnsiTheme="majorBidi" w:cstheme="majorBidi"/>
          <w:sz w:val="24"/>
          <w:szCs w:val="24"/>
        </w:rPr>
        <w:t>ithin both sites, two mesosites</w:t>
      </w:r>
      <w:r w:rsidR="00104E49">
        <w:rPr>
          <w:rStyle w:val="None"/>
          <w:rFonts w:asciiTheme="majorBidi" w:hAnsiTheme="majorBidi" w:cstheme="majorBidi"/>
          <w:sz w:val="24"/>
          <w:szCs w:val="24"/>
        </w:rPr>
        <w:t xml:space="preserve"> were established, including a </w:t>
      </w:r>
      <w:r w:rsidR="00247326">
        <w:rPr>
          <w:rStyle w:val="None"/>
          <w:rFonts w:asciiTheme="majorBidi" w:hAnsiTheme="majorBidi" w:cstheme="majorBidi"/>
          <w:sz w:val="24"/>
          <w:szCs w:val="24"/>
        </w:rPr>
        <w:t>s</w:t>
      </w:r>
      <w:r w:rsidR="00877539">
        <w:rPr>
          <w:rStyle w:val="None"/>
          <w:rFonts w:asciiTheme="majorBidi" w:hAnsiTheme="majorBidi" w:cstheme="majorBidi"/>
          <w:sz w:val="24"/>
          <w:szCs w:val="24"/>
        </w:rPr>
        <w:t>h</w:t>
      </w:r>
      <w:r w:rsidR="00247326">
        <w:rPr>
          <w:rStyle w:val="None"/>
          <w:rFonts w:asciiTheme="majorBidi" w:hAnsiTheme="majorBidi" w:cstheme="majorBidi"/>
          <w:sz w:val="24"/>
          <w:szCs w:val="24"/>
        </w:rPr>
        <w:t>r</w:t>
      </w:r>
      <w:r w:rsidR="00104E49">
        <w:rPr>
          <w:rStyle w:val="None"/>
          <w:rFonts w:asciiTheme="majorBidi" w:hAnsiTheme="majorBidi" w:cstheme="majorBidi"/>
          <w:sz w:val="24"/>
          <w:szCs w:val="24"/>
        </w:rPr>
        <w:t xml:space="preserve">ubbed site (Tecopa: </w:t>
      </w:r>
      <w:r w:rsidR="00CB4B9C">
        <w:rPr>
          <w:rStyle w:val="None"/>
          <w:rFonts w:asciiTheme="majorBidi" w:hAnsiTheme="majorBidi" w:cstheme="majorBidi"/>
          <w:sz w:val="24"/>
          <w:szCs w:val="24"/>
        </w:rPr>
        <w:t>35.8530, -116.1840;</w:t>
      </w:r>
      <w:r w:rsidR="00104E49">
        <w:rPr>
          <w:rStyle w:val="None"/>
          <w:rFonts w:asciiTheme="majorBidi" w:hAnsiTheme="majorBidi" w:cstheme="majorBidi"/>
          <w:sz w:val="24"/>
          <w:szCs w:val="24"/>
        </w:rPr>
        <w:t xml:space="preserve"> Carrizo: 35.1156, -119.6206)</w:t>
      </w:r>
      <w:r w:rsidR="00CB4B9C">
        <w:rPr>
          <w:rStyle w:val="None"/>
          <w:rFonts w:asciiTheme="majorBidi" w:hAnsiTheme="majorBidi" w:cstheme="majorBidi"/>
          <w:sz w:val="24"/>
          <w:szCs w:val="24"/>
        </w:rPr>
        <w:t xml:space="preserve"> </w:t>
      </w:r>
      <w:r w:rsidR="00104E49">
        <w:rPr>
          <w:rStyle w:val="None"/>
          <w:rFonts w:asciiTheme="majorBidi" w:hAnsiTheme="majorBidi" w:cstheme="majorBidi"/>
          <w:sz w:val="24"/>
          <w:szCs w:val="24"/>
        </w:rPr>
        <w:t>and an entirely op</w:t>
      </w:r>
      <w:r w:rsidR="00CB4B9C">
        <w:rPr>
          <w:rStyle w:val="None"/>
          <w:rFonts w:asciiTheme="majorBidi" w:hAnsiTheme="majorBidi" w:cstheme="majorBidi"/>
          <w:sz w:val="24"/>
          <w:szCs w:val="24"/>
        </w:rPr>
        <w:t>en site (Tecopa: 35.8553, -116.1790;</w:t>
      </w:r>
      <w:r w:rsidR="00104E49">
        <w:rPr>
          <w:rStyle w:val="None"/>
          <w:rFonts w:asciiTheme="majorBidi" w:hAnsiTheme="majorBidi" w:cstheme="majorBidi"/>
          <w:sz w:val="24"/>
          <w:szCs w:val="24"/>
        </w:rPr>
        <w:t xml:space="preserve"> Carrizo: </w:t>
      </w:r>
      <w:r w:rsidR="00CB4B9C">
        <w:rPr>
          <w:rStyle w:val="None"/>
          <w:rFonts w:asciiTheme="majorBidi" w:hAnsiTheme="majorBidi" w:cstheme="majorBidi"/>
          <w:sz w:val="24"/>
          <w:szCs w:val="24"/>
        </w:rPr>
        <w:t xml:space="preserve">35.0562, -119.6012). Tecopa is located in the Mojave Desert in southeast California. The dominant foundation species in the site is </w:t>
      </w:r>
      <w:r w:rsidR="00CB4B9C" w:rsidRPr="00CB4B9C">
        <w:rPr>
          <w:rStyle w:val="None"/>
          <w:rFonts w:asciiTheme="majorBidi" w:hAnsiTheme="majorBidi" w:cstheme="majorBidi"/>
          <w:i/>
          <w:iCs/>
          <w:sz w:val="24"/>
          <w:szCs w:val="24"/>
        </w:rPr>
        <w:t xml:space="preserve">Larrea </w:t>
      </w:r>
      <w:r w:rsidR="00D71565">
        <w:rPr>
          <w:rStyle w:val="None"/>
          <w:rFonts w:asciiTheme="majorBidi" w:hAnsiTheme="majorBidi" w:cstheme="majorBidi"/>
          <w:i/>
          <w:iCs/>
          <w:sz w:val="24"/>
          <w:szCs w:val="24"/>
        </w:rPr>
        <w:t>tridentata</w:t>
      </w:r>
      <w:r w:rsidR="00CB4B9C">
        <w:rPr>
          <w:rStyle w:val="None"/>
          <w:rFonts w:asciiTheme="majorBidi" w:hAnsiTheme="majorBidi" w:cstheme="majorBidi"/>
          <w:sz w:val="24"/>
          <w:szCs w:val="24"/>
        </w:rPr>
        <w:t xml:space="preserve"> </w:t>
      </w:r>
      <w:r w:rsidR="00CB4B9C" w:rsidRPr="00D71565">
        <w:rPr>
          <w:rStyle w:val="None"/>
          <w:rFonts w:asciiTheme="majorBidi" w:hAnsiTheme="majorBidi" w:cstheme="majorBidi"/>
          <w:sz w:val="24"/>
          <w:szCs w:val="24"/>
        </w:rPr>
        <w:t xml:space="preserve">(creosote bush). Carrizo Plain is located within the San Joaquin Valley in California and falls between two counties, including San Luis Obispo and Kern. The climate is cooler and less arid than Tecopa. The main foundation shrub in the plain is </w:t>
      </w:r>
      <w:r w:rsidR="00CB4B9C" w:rsidRPr="00D71565">
        <w:rPr>
          <w:rStyle w:val="None"/>
          <w:rFonts w:asciiTheme="majorBidi" w:hAnsiTheme="majorBidi" w:cstheme="majorBidi"/>
          <w:i/>
          <w:iCs/>
          <w:sz w:val="24"/>
          <w:szCs w:val="24"/>
        </w:rPr>
        <w:t>Ephedra californica</w:t>
      </w:r>
      <w:r w:rsidR="00CB4B9C" w:rsidRPr="00D71565">
        <w:rPr>
          <w:rStyle w:val="None"/>
          <w:rFonts w:asciiTheme="majorBidi" w:hAnsiTheme="majorBidi" w:cstheme="majorBidi"/>
          <w:sz w:val="24"/>
          <w:szCs w:val="24"/>
        </w:rPr>
        <w:t xml:space="preserve"> (Mormon tea). </w:t>
      </w:r>
      <w:r w:rsidR="00D71565" w:rsidRPr="00D71565">
        <w:rPr>
          <w:rStyle w:val="None"/>
          <w:rFonts w:asciiTheme="majorBidi" w:hAnsiTheme="majorBidi" w:cstheme="majorBidi"/>
          <w:sz w:val="24"/>
          <w:szCs w:val="24"/>
        </w:rPr>
        <w:t>The region is</w:t>
      </w:r>
      <w:r w:rsidR="00D71565" w:rsidRPr="00D71565">
        <w:rPr>
          <w:rStyle w:val="None"/>
          <w:rFonts w:asciiTheme="majorBidi" w:hAnsiTheme="majorBidi" w:cstheme="majorBidi"/>
          <w:sz w:val="24"/>
          <w:szCs w:val="24"/>
        </w:rPr>
        <w:t xml:space="preserve"> also</w:t>
      </w:r>
      <w:r w:rsidR="00D71565" w:rsidRPr="00D71565">
        <w:rPr>
          <w:rStyle w:val="None"/>
          <w:rFonts w:asciiTheme="majorBidi" w:hAnsiTheme="majorBidi" w:cstheme="majorBidi"/>
          <w:sz w:val="24"/>
          <w:szCs w:val="24"/>
        </w:rPr>
        <w:t xml:space="preserve"> heavily dominated by invasive grasses</w:t>
      </w:r>
      <w:r w:rsidR="00D71565" w:rsidRPr="00D71565">
        <w:rPr>
          <w:rStyle w:val="None"/>
          <w:rFonts w:asciiTheme="majorBidi" w:hAnsiTheme="majorBidi" w:cstheme="majorBidi"/>
          <w:sz w:val="24"/>
          <w:szCs w:val="24"/>
        </w:rPr>
        <w:t xml:space="preserve"> such as </w:t>
      </w:r>
      <w:proofErr w:type="spellStart"/>
      <w:r w:rsidR="00D71565" w:rsidRPr="00D71565">
        <w:rPr>
          <w:rStyle w:val="None"/>
          <w:rFonts w:asciiTheme="majorBidi" w:hAnsiTheme="majorBidi" w:cstheme="majorBidi"/>
          <w:i/>
          <w:iCs/>
          <w:sz w:val="24"/>
          <w:szCs w:val="24"/>
        </w:rPr>
        <w:t>Bormus</w:t>
      </w:r>
      <w:proofErr w:type="spellEnd"/>
      <w:r w:rsidR="00D71565" w:rsidRPr="00D71565">
        <w:rPr>
          <w:rStyle w:val="None"/>
          <w:rFonts w:asciiTheme="majorBidi" w:hAnsiTheme="majorBidi" w:cstheme="majorBidi"/>
          <w:i/>
          <w:iCs/>
          <w:sz w:val="24"/>
          <w:szCs w:val="24"/>
        </w:rPr>
        <w:t xml:space="preserve"> </w:t>
      </w:r>
      <w:proofErr w:type="spellStart"/>
      <w:proofErr w:type="gramStart"/>
      <w:r w:rsidR="00D71565" w:rsidRPr="00D71565">
        <w:rPr>
          <w:rStyle w:val="None"/>
          <w:rFonts w:asciiTheme="majorBidi" w:hAnsiTheme="majorBidi" w:cstheme="majorBidi"/>
          <w:i/>
          <w:iCs/>
          <w:sz w:val="24"/>
          <w:szCs w:val="24"/>
        </w:rPr>
        <w:t>rubens</w:t>
      </w:r>
      <w:proofErr w:type="spellEnd"/>
      <w:proofErr w:type="gramEnd"/>
      <w:r w:rsidR="00D71565" w:rsidRPr="00D71565">
        <w:rPr>
          <w:rStyle w:val="None"/>
          <w:rFonts w:asciiTheme="majorBidi" w:hAnsiTheme="majorBidi" w:cstheme="majorBidi"/>
          <w:i/>
          <w:iCs/>
          <w:sz w:val="24"/>
          <w:szCs w:val="24"/>
        </w:rPr>
        <w:t>.</w:t>
      </w:r>
    </w:p>
    <w:p w:rsidR="009B1626" w:rsidRDefault="00D71565" w:rsidP="00200E13">
      <w:pPr>
        <w:spacing w:after="0" w:line="480" w:lineRule="auto"/>
        <w:jc w:val="both"/>
        <w:rPr>
          <w:rStyle w:val="None"/>
          <w:rFonts w:asciiTheme="majorBidi" w:eastAsia="Arial Unicode MS" w:hAnsiTheme="majorBidi" w:cstheme="majorBidi"/>
          <w:b/>
          <w:bCs/>
          <w:i/>
          <w:iCs/>
          <w:color w:val="000000"/>
          <w:sz w:val="24"/>
          <w:szCs w:val="24"/>
          <w:u w:color="000000"/>
          <w:bdr w:val="nil"/>
          <w:lang w:val="en-US" w:eastAsia="en-CA"/>
          <w14:textOutline w14:w="0" w14:cap="flat" w14:cmpd="sng" w14:algn="ctr">
            <w14:noFill/>
            <w14:prstDash w14:val="solid"/>
            <w14:bevel/>
          </w14:textOutline>
        </w:rPr>
      </w:pPr>
      <w:r w:rsidRPr="00D71565">
        <w:rPr>
          <w:rStyle w:val="None"/>
          <w:rFonts w:asciiTheme="majorBidi" w:eastAsia="Arial Unicode MS" w:hAnsiTheme="majorBidi" w:cstheme="majorBidi"/>
          <w:b/>
          <w:bCs/>
          <w:i/>
          <w:iCs/>
          <w:color w:val="000000"/>
          <w:sz w:val="24"/>
          <w:szCs w:val="24"/>
          <w:u w:color="000000"/>
          <w:bdr w:val="nil"/>
          <w:lang w:val="en-US" w:eastAsia="en-CA"/>
          <w14:textOutline w14:w="0" w14:cap="flat" w14:cmpd="sng" w14:algn="ctr">
            <w14:noFill/>
            <w14:prstDash w14:val="solid"/>
            <w14:bevel/>
          </w14:textOutline>
        </w:rPr>
        <w:t xml:space="preserve">Microsite deployment </w:t>
      </w:r>
    </w:p>
    <w:p w:rsidR="0056146C" w:rsidRPr="00937382" w:rsidRDefault="00D71565" w:rsidP="00200E13">
      <w:pPr>
        <w:spacing w:after="0" w:line="480" w:lineRule="auto"/>
        <w:ind w:firstLine="720"/>
        <w:jc w:val="both"/>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pP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Shelters were constructed using </w:t>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fldChar w:fldCharType="begin"/>
      </w:r>
      <w:r w:rsidR="00E92DB8">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instrText xml:space="preserve"> ADDIN ZOTERO_ITEM CSL_CITATION {"citationID":"laaxOk9n","properties":{"formattedCitation":"(Ghazian, Zuliani, and Lortie 2020)","plainCitation":"(Ghazian, Zuliani, and Lortie 2020)","dontUpdate":true,"noteIndex":0},"citationItems":[{"id":215,"uris":["http://zotero.org/users/local/vcRA7dFA/items/858TXCHZ"],"itemData":{"id":215,"type":"article-journal","container-title":"Journal of Ecological Engineering","DOI":"10.12911/22998993/126875","ISSN":"2299-8993","issue":"8","journalAbbreviation":"J. Ecol. Eng.","page":"216-228","source":"DOI.org (Crossref)","title":"Micro-Climatic Amelioration in a California Desert: Artificial Shelter Versus Shrub Canopy","title-short":"Micro-Climatic Amelioration in a California Desert","volume":"21","author":[{"family":"Ghazian","given":"Nargol"},{"family":"Zuliani","given":"Mario"},{"family":"Lortie","given":"Christopher"}],"issued":{"date-parts":[["2020",11,1]]}}}],"schema":"https://github.com/citation-style-language/schema/raw/master/csl-citation.json"} </w:instrText>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fldChar w:fldCharType="separate"/>
      </w:r>
      <w:r>
        <w:rPr>
          <w:rFonts w:ascii="Times New Roman" w:hAnsi="Times New Roman" w:cs="Times New Roman"/>
          <w:sz w:val="24"/>
        </w:rPr>
        <w:t>Ghazian et al.'s protocol</w:t>
      </w:r>
      <w:r w:rsidRPr="00D71565">
        <w:rPr>
          <w:rFonts w:ascii="Times New Roman" w:hAnsi="Times New Roman" w:cs="Times New Roman"/>
          <w:sz w:val="24"/>
        </w:rPr>
        <w:t xml:space="preserve"> </w:t>
      </w:r>
      <w:r>
        <w:rPr>
          <w:rFonts w:ascii="Times New Roman" w:hAnsi="Times New Roman" w:cs="Times New Roman"/>
          <w:sz w:val="24"/>
        </w:rPr>
        <w:t>(</w:t>
      </w:r>
      <w:r w:rsidRPr="00D71565">
        <w:rPr>
          <w:rFonts w:ascii="Times New Roman" w:hAnsi="Times New Roman" w:cs="Times New Roman"/>
          <w:sz w:val="24"/>
        </w:rPr>
        <w:t>2020)</w:t>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fldChar w:fldCharType="end"/>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with a slight modification of the fabric type. Instead of UV permeable shade cloths, natural jute burlap was used to cover the shelters </w:t>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fldChar w:fldCharType="begin"/>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instrText xml:space="preserve"> ADDIN ZOTERO_ITEM CSL_CITATION {"citationID":"Xou9ZpvO","properties":{"formattedCitation":"(\\uc0\\u8220{}Woolsack Burlap\\uc0\\u8221{} 2022)","plainCitation":"(“Woolsack Burlap” 2022)","noteIndex":0},"citationItems":[{"id":698,"uris":["http://zotero.org/users/local/vcRA7dFA/items/4CA34786"],"itemData":{"id":698,"type":"post-weblog","title":"Woolsack Burlap","URL":"https://www.amazon.com/Woolsacks-Burlap-Fabric-Yards-Natural/dp/B08HW2FSHG/ref=sr_1_4?crid=3LI74EJPDRFWA&amp;keywords=burlap&amp;qid=1649785685&amp;sprefix=burlap%2B%2Caps%2C113&amp;sr=8-4&amp;th=1","issued":{"date-parts":[["2022"]]}}}],"schema":"https://github.com/citation-style-language/schema/raw/master/csl-citation.json"} </w:instrText>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fldChar w:fldCharType="separate"/>
      </w:r>
      <w:r w:rsidRPr="00D71565">
        <w:rPr>
          <w:rFonts w:ascii="Times New Roman" w:hAnsi="Times New Roman" w:cs="Times New Roman"/>
          <w:sz w:val="24"/>
          <w:szCs w:val="24"/>
        </w:rPr>
        <w:t>(“Woolsack Burlap” 2022)</w:t>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fldChar w:fldCharType="end"/>
      </w:r>
      <w:r>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w:t>
      </w:r>
      <w:r w:rsidR="0056146C">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We set up 8 microsite triplets (foundation shrub, square, and triangular shelter) and georeferenced each triplet at both Tecopa and Carrizo. We set up 8 open </w:t>
      </w:r>
      <w:r w:rsidR="0056146C" w:rsidRPr="00E92DB8">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microsites that were each paired to a shelter in the open mesosites in both Tecopa and Carrizo and georeferenced each pair. </w:t>
      </w:r>
      <w:r w:rsidR="007304B4" w:rsidRPr="00E92DB8">
        <w:rPr>
          <w:rFonts w:asciiTheme="majorBidi" w:hAnsiTheme="majorBidi" w:cstheme="majorBidi"/>
          <w:sz w:val="24"/>
          <w:szCs w:val="24"/>
        </w:rPr>
        <w:t>Shrub canopy was measured at the x, y, and z plane</w:t>
      </w:r>
      <w:r w:rsidR="00247326">
        <w:rPr>
          <w:rFonts w:asciiTheme="majorBidi" w:hAnsiTheme="majorBidi" w:cstheme="majorBidi"/>
          <w:sz w:val="24"/>
          <w:szCs w:val="24"/>
        </w:rPr>
        <w:t>s</w:t>
      </w:r>
      <w:r w:rsidR="007304B4" w:rsidRPr="00E92DB8">
        <w:rPr>
          <w:rFonts w:asciiTheme="majorBidi" w:hAnsiTheme="majorBidi" w:cstheme="majorBidi"/>
          <w:sz w:val="24"/>
          <w:szCs w:val="24"/>
        </w:rPr>
        <w:t xml:space="preserve"> where height (x) was the widest dimension of the canopy </w:t>
      </w:r>
      <w:r w:rsidR="007304B4" w:rsidRPr="00E92DB8">
        <w:rPr>
          <w:rFonts w:asciiTheme="majorBidi" w:hAnsiTheme="majorBidi" w:cstheme="majorBidi"/>
          <w:sz w:val="24"/>
          <w:szCs w:val="24"/>
        </w:rPr>
        <w:t xml:space="preserve">and perpendicular to the ground. </w:t>
      </w:r>
      <w:r w:rsidR="0056146C" w:rsidRPr="00E92DB8">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There </w:t>
      </w:r>
      <w:r w:rsidR="0056146C">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were a total of 16 shelters (8 square</w:t>
      </w:r>
      <w:r w:rsidR="00247326">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s</w:t>
      </w:r>
      <w:r w:rsidR="0056146C">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and 8 triangle</w:t>
      </w:r>
      <w:r w:rsidR="00247326">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s</w:t>
      </w:r>
      <w:r w:rsidR="0056146C">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at each shrubbed mesosite and a total of 8 shelters (4 square</w:t>
      </w:r>
      <w:r w:rsidR="00247326">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s</w:t>
      </w:r>
      <w:r w:rsidR="0056146C">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and 4 triangle</w:t>
      </w:r>
      <w:r w:rsidR="00247326">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s</w:t>
      </w:r>
      <w:r w:rsidR="0056146C">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and each open mesosite. We had a camera trap paired to each shelter, shrub, and open</w:t>
      </w:r>
      <w:r w:rsidR="00877539">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(details can be found in </w:t>
      </w:r>
      <w:r w:rsidR="000C4986">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the next chapter).</w:t>
      </w:r>
      <w:r w:rsidR="0056146C">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There were more shelters in the shrubbed mesosites because there are</w:t>
      </w:r>
      <w:r w:rsidR="005A1F16">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generally</w:t>
      </w:r>
      <w:r w:rsidR="0056146C">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more animals where vegetation is present and we wanted to maximize the detected </w:t>
      </w:r>
      <w:r w:rsidR="005A1F16">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species richness</w:t>
      </w:r>
      <w:r w:rsidR="00937382">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by increasing the number </w:t>
      </w:r>
      <w:r w:rsidR="00247326">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of </w:t>
      </w:r>
      <w:r w:rsidR="00937382" w:rsidRPr="00937382">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cameras deployed</w:t>
      </w:r>
      <w:r w:rsidR="005A1F16" w:rsidRPr="00937382">
        <w:rPr>
          <w:rStyle w:val="None"/>
          <w:rFonts w:asciiTheme="majorBidi" w:eastAsia="Arial Unicode MS" w:hAnsiTheme="majorBidi" w:cstheme="majorBidi"/>
          <w:color w:val="000000"/>
          <w:sz w:val="24"/>
          <w:szCs w:val="24"/>
          <w:u w:color="000000"/>
          <w:bdr w:val="nil"/>
          <w:lang w:val="en-US" w:eastAsia="en-CA"/>
          <w14:textOutline w14:w="0" w14:cap="flat" w14:cmpd="sng" w14:algn="ctr">
            <w14:noFill/>
            <w14:prstDash w14:val="solid"/>
            <w14:bevel/>
          </w14:textOutline>
        </w:rPr>
        <w:t xml:space="preserve"> based on our findings in chapter 1.</w:t>
      </w:r>
    </w:p>
    <w:p w:rsidR="005A1F16" w:rsidRPr="00937382" w:rsidRDefault="005A1F16" w:rsidP="00200E13">
      <w:pPr>
        <w:spacing w:after="0" w:line="480" w:lineRule="auto"/>
        <w:jc w:val="both"/>
        <w:rPr>
          <w:rStyle w:val="None"/>
          <w:rFonts w:asciiTheme="majorBidi" w:eastAsia="Arial Unicode MS" w:hAnsiTheme="majorBidi" w:cstheme="majorBidi"/>
          <w:b/>
          <w:bCs/>
          <w:i/>
          <w:iCs/>
          <w:color w:val="000000"/>
          <w:sz w:val="24"/>
          <w:szCs w:val="24"/>
          <w:u w:color="000000"/>
          <w:bdr w:val="nil"/>
          <w:lang w:val="en-US" w:eastAsia="en-CA"/>
          <w14:textOutline w14:w="0" w14:cap="flat" w14:cmpd="sng" w14:algn="ctr">
            <w14:noFill/>
            <w14:prstDash w14:val="solid"/>
            <w14:bevel/>
          </w14:textOutline>
        </w:rPr>
      </w:pPr>
      <w:r w:rsidRPr="00937382">
        <w:rPr>
          <w:rStyle w:val="None"/>
          <w:rFonts w:asciiTheme="majorBidi" w:eastAsia="Arial Unicode MS" w:hAnsiTheme="majorBidi" w:cstheme="majorBidi"/>
          <w:b/>
          <w:bCs/>
          <w:i/>
          <w:iCs/>
          <w:color w:val="000000"/>
          <w:sz w:val="24"/>
          <w:szCs w:val="24"/>
          <w:u w:color="000000"/>
          <w:bdr w:val="nil"/>
          <w:lang w:val="en-US" w:eastAsia="en-CA"/>
          <w14:textOutline w14:w="0" w14:cap="flat" w14:cmpd="sng" w14:algn="ctr">
            <w14:noFill/>
            <w14:prstDash w14:val="solid"/>
            <w14:bevel/>
          </w14:textOutline>
        </w:rPr>
        <w:t>Abiotic measurements</w:t>
      </w:r>
    </w:p>
    <w:p w:rsidR="00937382" w:rsidRDefault="00937382" w:rsidP="00200E13">
      <w:pPr>
        <w:pStyle w:val="Body"/>
        <w:spacing w:after="0" w:line="480" w:lineRule="auto"/>
        <w:ind w:firstLine="720"/>
        <w:jc w:val="both"/>
        <w:rPr>
          <w:rStyle w:val="None"/>
          <w:rFonts w:asciiTheme="majorBidi" w:hAnsiTheme="majorBidi" w:cstheme="majorBidi"/>
          <w:sz w:val="24"/>
          <w:szCs w:val="24"/>
        </w:rPr>
      </w:pPr>
      <w:r w:rsidRPr="00937382">
        <w:rPr>
          <w:rStyle w:val="None"/>
          <w:rFonts w:asciiTheme="majorBidi" w:hAnsiTheme="majorBidi" w:cstheme="majorBidi"/>
          <w:sz w:val="24"/>
          <w:szCs w:val="24"/>
        </w:rPr>
        <w:t xml:space="preserve">To measure </w:t>
      </w:r>
      <w:r>
        <w:rPr>
          <w:rStyle w:val="None"/>
          <w:rFonts w:asciiTheme="majorBidi" w:hAnsiTheme="majorBidi" w:cstheme="majorBidi"/>
          <w:sz w:val="24"/>
          <w:szCs w:val="24"/>
        </w:rPr>
        <w:t xml:space="preserve">the difference in light intensity and temperature </w:t>
      </w:r>
      <w:r w:rsidRPr="00937382">
        <w:rPr>
          <w:rStyle w:val="None"/>
          <w:rFonts w:asciiTheme="majorBidi" w:hAnsiTheme="majorBidi" w:cstheme="majorBidi"/>
          <w:sz w:val="24"/>
          <w:szCs w:val="24"/>
        </w:rPr>
        <w:t>within shelters and between shelters</w:t>
      </w:r>
      <w:r>
        <w:rPr>
          <w:rStyle w:val="None"/>
          <w:rFonts w:asciiTheme="majorBidi" w:hAnsiTheme="majorBidi" w:cstheme="majorBidi"/>
          <w:sz w:val="24"/>
          <w:szCs w:val="24"/>
        </w:rPr>
        <w:t>, shrubs,</w:t>
      </w:r>
      <w:r w:rsidRPr="00937382">
        <w:rPr>
          <w:rStyle w:val="None"/>
          <w:rFonts w:asciiTheme="majorBidi" w:hAnsiTheme="majorBidi" w:cstheme="majorBidi"/>
          <w:sz w:val="24"/>
          <w:szCs w:val="24"/>
        </w:rPr>
        <w:t xml:space="preserve"> and open microsites, Onset H</w:t>
      </w:r>
      <w:r>
        <w:rPr>
          <w:rStyle w:val="None"/>
          <w:rFonts w:asciiTheme="majorBidi" w:hAnsiTheme="majorBidi" w:cstheme="majorBidi"/>
          <w:sz w:val="24"/>
          <w:szCs w:val="24"/>
        </w:rPr>
        <w:t>OBO Temperature/Light Pendant (64</w:t>
      </w:r>
      <w:r w:rsidRPr="00937382">
        <w:rPr>
          <w:rStyle w:val="None"/>
          <w:rFonts w:asciiTheme="majorBidi" w:hAnsiTheme="majorBidi" w:cstheme="majorBidi"/>
          <w:sz w:val="24"/>
          <w:szCs w:val="24"/>
        </w:rPr>
        <w:t xml:space="preserve">K) loggers </w:t>
      </w:r>
      <w:r>
        <w:rPr>
          <w:rStyle w:val="None"/>
          <w:rFonts w:asciiTheme="majorBidi" w:hAnsiTheme="majorBidi" w:cstheme="majorBidi"/>
          <w:sz w:val="24"/>
          <w:szCs w:val="24"/>
        </w:rPr>
        <w:fldChar w:fldCharType="begin"/>
      </w:r>
      <w:r>
        <w:rPr>
          <w:rStyle w:val="None"/>
          <w:rFonts w:asciiTheme="majorBidi" w:hAnsiTheme="majorBidi" w:cstheme="majorBidi"/>
          <w:sz w:val="24"/>
          <w:szCs w:val="24"/>
        </w:rPr>
        <w:instrText xml:space="preserve"> ADDIN ZOTERO_ITEM CSL_CITATION {"citationID":"6f5JZoVR","properties":{"formattedCitation":"(Hoskin Scientific 2021)","plainCitation":"(Hoskin Scientific 2021)","noteIndex":0},"citationItems":[{"id":201,"uris":["http://zotero.org/users/local/vcRA7dFA/items/ITJBQDBC"],"itemData":{"id":201,"type":"post-weblog","title":"HOBO Pendant Temperature/Light 8K Data Logger.","URL":"https://shoponset.hoskin.ca/products/hobo-pendant-temperature-light-8k-data-logger?variant=42959120400","author":[{"family":"Hoskin Scientific","given":""}],"issued":{"date-parts":[["2021"]]}}}],"schema":"https://github.com/citation-style-language/schema/raw/master/csl-citation.json"} </w:instrText>
      </w:r>
      <w:r>
        <w:rPr>
          <w:rStyle w:val="None"/>
          <w:rFonts w:asciiTheme="majorBidi" w:hAnsiTheme="majorBidi" w:cstheme="majorBidi"/>
          <w:sz w:val="24"/>
          <w:szCs w:val="24"/>
        </w:rPr>
        <w:fldChar w:fldCharType="separate"/>
      </w:r>
      <w:r w:rsidRPr="00937382">
        <w:rPr>
          <w:rFonts w:ascii="Times New Roman" w:hAnsi="Times New Roman" w:cs="Times New Roman"/>
          <w:sz w:val="24"/>
        </w:rPr>
        <w:t>(</w:t>
      </w:r>
      <w:proofErr w:type="spellStart"/>
      <w:r w:rsidRPr="00937382">
        <w:rPr>
          <w:rFonts w:ascii="Times New Roman" w:hAnsi="Times New Roman" w:cs="Times New Roman"/>
          <w:sz w:val="24"/>
        </w:rPr>
        <w:t>Hoskin</w:t>
      </w:r>
      <w:proofErr w:type="spellEnd"/>
      <w:r w:rsidRPr="00937382">
        <w:rPr>
          <w:rFonts w:ascii="Times New Roman" w:hAnsi="Times New Roman" w:cs="Times New Roman"/>
          <w:sz w:val="24"/>
        </w:rPr>
        <w:t xml:space="preserve"> Scientific 2021)</w:t>
      </w:r>
      <w:r>
        <w:rPr>
          <w:rStyle w:val="None"/>
          <w:rFonts w:asciiTheme="majorBidi" w:hAnsiTheme="majorBidi" w:cstheme="majorBidi"/>
          <w:sz w:val="24"/>
          <w:szCs w:val="24"/>
        </w:rPr>
        <w:fldChar w:fldCharType="end"/>
      </w:r>
      <w:r>
        <w:rPr>
          <w:rStyle w:val="None"/>
          <w:rFonts w:asciiTheme="majorBidi" w:hAnsiTheme="majorBidi" w:cstheme="majorBidi"/>
          <w:sz w:val="24"/>
          <w:szCs w:val="24"/>
        </w:rPr>
        <w:t xml:space="preserve"> </w:t>
      </w:r>
      <w:r w:rsidRPr="00937382">
        <w:rPr>
          <w:rStyle w:val="None"/>
          <w:rFonts w:asciiTheme="majorBidi" w:hAnsiTheme="majorBidi" w:cstheme="majorBidi"/>
          <w:sz w:val="24"/>
          <w:szCs w:val="24"/>
        </w:rPr>
        <w:t xml:space="preserve">were placed inside </w:t>
      </w:r>
      <w:r>
        <w:rPr>
          <w:rStyle w:val="None"/>
          <w:rFonts w:asciiTheme="majorBidi" w:hAnsiTheme="majorBidi" w:cstheme="majorBidi"/>
          <w:sz w:val="24"/>
          <w:szCs w:val="24"/>
        </w:rPr>
        <w:t xml:space="preserve">shelters, directly beneath the shrub canopy, </w:t>
      </w:r>
      <w:r w:rsidRPr="00937382">
        <w:rPr>
          <w:rStyle w:val="None"/>
          <w:rFonts w:asciiTheme="majorBidi" w:hAnsiTheme="majorBidi" w:cstheme="majorBidi"/>
          <w:sz w:val="24"/>
          <w:szCs w:val="24"/>
        </w:rPr>
        <w:t>and</w:t>
      </w:r>
      <w:r>
        <w:rPr>
          <w:rStyle w:val="None"/>
          <w:rFonts w:asciiTheme="majorBidi" w:hAnsiTheme="majorBidi" w:cstheme="majorBidi"/>
          <w:sz w:val="24"/>
          <w:szCs w:val="24"/>
        </w:rPr>
        <w:t xml:space="preserve"> in the open. </w:t>
      </w:r>
      <w:r w:rsidRPr="00937382">
        <w:rPr>
          <w:rStyle w:val="None"/>
          <w:rFonts w:asciiTheme="majorBidi" w:hAnsiTheme="majorBidi" w:cstheme="majorBidi"/>
          <w:sz w:val="24"/>
          <w:szCs w:val="24"/>
        </w:rPr>
        <w:t xml:space="preserve">To measure </w:t>
      </w:r>
      <w:r>
        <w:rPr>
          <w:rStyle w:val="None"/>
          <w:rFonts w:asciiTheme="majorBidi" w:hAnsiTheme="majorBidi" w:cstheme="majorBidi"/>
          <w:sz w:val="24"/>
          <w:szCs w:val="24"/>
        </w:rPr>
        <w:t xml:space="preserve">the difference </w:t>
      </w:r>
      <w:r>
        <w:rPr>
          <w:rStyle w:val="None"/>
          <w:rFonts w:asciiTheme="majorBidi" w:hAnsiTheme="majorBidi" w:cstheme="majorBidi"/>
          <w:sz w:val="24"/>
          <w:szCs w:val="24"/>
        </w:rPr>
        <w:t xml:space="preserve">in RH </w:t>
      </w:r>
      <w:r w:rsidRPr="00937382">
        <w:rPr>
          <w:rStyle w:val="None"/>
          <w:rFonts w:asciiTheme="majorBidi" w:hAnsiTheme="majorBidi" w:cstheme="majorBidi"/>
          <w:sz w:val="24"/>
          <w:szCs w:val="24"/>
        </w:rPr>
        <w:t>within shelters and between shelters</w:t>
      </w:r>
      <w:r>
        <w:rPr>
          <w:rStyle w:val="None"/>
          <w:rFonts w:asciiTheme="majorBidi" w:hAnsiTheme="majorBidi" w:cstheme="majorBidi"/>
          <w:sz w:val="24"/>
          <w:szCs w:val="24"/>
        </w:rPr>
        <w:t>, shrubs,</w:t>
      </w:r>
      <w:r w:rsidRPr="00937382">
        <w:rPr>
          <w:rStyle w:val="None"/>
          <w:rFonts w:asciiTheme="majorBidi" w:hAnsiTheme="majorBidi" w:cstheme="majorBidi"/>
          <w:sz w:val="24"/>
          <w:szCs w:val="24"/>
        </w:rPr>
        <w:t xml:space="preserve"> and open</w:t>
      </w:r>
      <w:r w:rsidR="00877539">
        <w:rPr>
          <w:rStyle w:val="None"/>
          <w:rFonts w:asciiTheme="majorBidi" w:hAnsiTheme="majorBidi" w:cstheme="majorBidi"/>
          <w:sz w:val="24"/>
          <w:szCs w:val="24"/>
        </w:rPr>
        <w:t xml:space="preserve">, </w:t>
      </w:r>
      <w:r w:rsidR="00877539" w:rsidRPr="009C045B">
        <w:rPr>
          <w:rFonts w:asciiTheme="majorBidi" w:hAnsiTheme="majorBidi" w:cstheme="majorBidi"/>
          <w:color w:val="000000" w:themeColor="text1"/>
          <w:sz w:val="24"/>
          <w:szCs w:val="24"/>
          <w:shd w:val="clear" w:color="auto" w:fill="FFFFFF"/>
        </w:rPr>
        <w:t>OMEGA OM-91 pendant loggers were used</w:t>
      </w:r>
      <w:r w:rsidR="00877539">
        <w:rPr>
          <w:rFonts w:asciiTheme="majorBidi" w:hAnsiTheme="majorBidi" w:cstheme="majorBidi"/>
          <w:color w:val="000000" w:themeColor="text1"/>
          <w:sz w:val="24"/>
          <w:szCs w:val="24"/>
          <w:shd w:val="clear" w:color="auto" w:fill="FFFFFF"/>
        </w:rPr>
        <w:t xml:space="preserve"> </w:t>
      </w:r>
      <w:r w:rsidR="00877539">
        <w:rPr>
          <w:rFonts w:asciiTheme="majorBidi" w:hAnsiTheme="majorBidi" w:cstheme="majorBidi"/>
          <w:color w:val="000000" w:themeColor="text1"/>
          <w:sz w:val="24"/>
          <w:szCs w:val="24"/>
          <w:shd w:val="clear" w:color="auto" w:fill="FFFFFF"/>
        </w:rPr>
        <w:fldChar w:fldCharType="begin"/>
      </w:r>
      <w:r w:rsidR="00877539">
        <w:rPr>
          <w:rFonts w:asciiTheme="majorBidi" w:hAnsiTheme="majorBidi" w:cstheme="majorBidi"/>
          <w:color w:val="000000" w:themeColor="text1"/>
          <w:sz w:val="24"/>
          <w:szCs w:val="24"/>
          <w:shd w:val="clear" w:color="auto" w:fill="FFFFFF"/>
        </w:rPr>
        <w:instrText xml:space="preserve"> ADDIN ZOTERO_ITEM CSL_CITATION {"citationID":"lOgvKOau","properties":{"formattedCitation":"(OMEGA Engineering 2021)","plainCitation":"(OMEGA Engineering 2021)","noteIndex":0},"citationItems":[{"id":697,"uris":["http://zotero.org/users/local/vcRA7dFA/items/PUR5VSZ2"],"itemData":{"id":697,"type":"post-weblog","title":"OMEGA OM-91 Temperature and Humidity Data Logger.","URL":"https://www.omega.com/en-us/temperature-measurement/temperature-and-humidity-data-loggers/p/OM-90-Series","author":[{"family":"OMEGA Engineering","given":""}],"issued":{"date-parts":[["2021"]]}}}],"schema":"https://github.com/citation-style-language/schema/raw/master/csl-citation.json"} </w:instrText>
      </w:r>
      <w:r w:rsidR="00877539">
        <w:rPr>
          <w:rFonts w:asciiTheme="majorBidi" w:hAnsiTheme="majorBidi" w:cstheme="majorBidi"/>
          <w:color w:val="000000" w:themeColor="text1"/>
          <w:sz w:val="24"/>
          <w:szCs w:val="24"/>
          <w:shd w:val="clear" w:color="auto" w:fill="FFFFFF"/>
        </w:rPr>
        <w:fldChar w:fldCharType="separate"/>
      </w:r>
      <w:r w:rsidR="00877539" w:rsidRPr="00877539">
        <w:rPr>
          <w:rFonts w:ascii="Times New Roman" w:hAnsi="Times New Roman" w:cs="Times New Roman"/>
          <w:sz w:val="24"/>
        </w:rPr>
        <w:t>(OMEGA Engineering 2021)</w:t>
      </w:r>
      <w:r w:rsidR="00877539">
        <w:rPr>
          <w:rFonts w:asciiTheme="majorBidi" w:hAnsiTheme="majorBidi" w:cstheme="majorBidi"/>
          <w:color w:val="000000" w:themeColor="text1"/>
          <w:sz w:val="24"/>
          <w:szCs w:val="24"/>
          <w:shd w:val="clear" w:color="auto" w:fill="FFFFFF"/>
        </w:rPr>
        <w:fldChar w:fldCharType="end"/>
      </w:r>
      <w:r w:rsidR="00877539">
        <w:rPr>
          <w:rStyle w:val="None"/>
          <w:rFonts w:asciiTheme="majorBidi" w:hAnsiTheme="majorBidi" w:cstheme="majorBidi"/>
          <w:sz w:val="24"/>
          <w:szCs w:val="24"/>
        </w:rPr>
        <w:t>. Pendant</w:t>
      </w:r>
      <w:r w:rsidR="00247326">
        <w:rPr>
          <w:rStyle w:val="None"/>
          <w:rFonts w:asciiTheme="majorBidi" w:hAnsiTheme="majorBidi" w:cstheme="majorBidi"/>
          <w:sz w:val="24"/>
          <w:szCs w:val="24"/>
        </w:rPr>
        <w:t>s</w:t>
      </w:r>
      <w:r w:rsidR="00877539">
        <w:rPr>
          <w:rStyle w:val="None"/>
          <w:rFonts w:asciiTheme="majorBidi" w:hAnsiTheme="majorBidi" w:cstheme="majorBidi"/>
          <w:sz w:val="24"/>
          <w:szCs w:val="24"/>
        </w:rPr>
        <w:t xml:space="preserve"> were</w:t>
      </w:r>
      <w:r w:rsidRPr="00937382">
        <w:rPr>
          <w:rStyle w:val="None"/>
          <w:rFonts w:asciiTheme="majorBidi" w:hAnsiTheme="majorBidi" w:cstheme="majorBidi"/>
          <w:sz w:val="24"/>
          <w:szCs w:val="24"/>
        </w:rPr>
        <w:t xml:space="preserve"> </w:t>
      </w:r>
      <w:r w:rsidR="00877539">
        <w:rPr>
          <w:rStyle w:val="None"/>
          <w:rFonts w:asciiTheme="majorBidi" w:hAnsiTheme="majorBidi" w:cstheme="majorBidi"/>
          <w:sz w:val="24"/>
          <w:szCs w:val="24"/>
        </w:rPr>
        <w:t xml:space="preserve">tied to a plastic stake using </w:t>
      </w:r>
      <w:r w:rsidRPr="00937382">
        <w:rPr>
          <w:rStyle w:val="None"/>
          <w:rFonts w:asciiTheme="majorBidi" w:hAnsiTheme="majorBidi" w:cstheme="majorBidi"/>
          <w:sz w:val="24"/>
          <w:szCs w:val="24"/>
        </w:rPr>
        <w:t>zip tie</w:t>
      </w:r>
      <w:r w:rsidR="00877539">
        <w:rPr>
          <w:rStyle w:val="None"/>
          <w:rFonts w:asciiTheme="majorBidi" w:hAnsiTheme="majorBidi" w:cstheme="majorBidi"/>
          <w:sz w:val="24"/>
          <w:szCs w:val="24"/>
        </w:rPr>
        <w:t>s</w:t>
      </w:r>
      <w:r w:rsidRPr="00937382">
        <w:rPr>
          <w:rStyle w:val="None"/>
          <w:rFonts w:asciiTheme="majorBidi" w:hAnsiTheme="majorBidi" w:cstheme="majorBidi"/>
          <w:sz w:val="24"/>
          <w:szCs w:val="24"/>
        </w:rPr>
        <w:t>. Stakes were hammered into the ground until stable with ~10 cm remaining above ground. This was done to ensure that logger data were not influenced by ground cover, and true ambient conditions</w:t>
      </w:r>
      <w:r w:rsidR="00877539">
        <w:rPr>
          <w:rStyle w:val="None"/>
          <w:rFonts w:asciiTheme="majorBidi" w:hAnsiTheme="majorBidi" w:cstheme="majorBidi"/>
          <w:sz w:val="24"/>
          <w:szCs w:val="24"/>
        </w:rPr>
        <w:t xml:space="preserve"> were recorded. Air temperature (ºC),</w:t>
      </w:r>
      <w:r w:rsidRPr="00937382">
        <w:rPr>
          <w:rStyle w:val="None"/>
          <w:rFonts w:asciiTheme="majorBidi" w:hAnsiTheme="majorBidi" w:cstheme="majorBidi"/>
          <w:sz w:val="24"/>
          <w:szCs w:val="24"/>
        </w:rPr>
        <w:t xml:space="preserve"> light intensity (lum/ft</w:t>
      </w:r>
      <w:r w:rsidRPr="00937382">
        <w:rPr>
          <w:rStyle w:val="None"/>
          <w:rFonts w:asciiTheme="majorBidi" w:hAnsiTheme="majorBidi" w:cstheme="majorBidi"/>
          <w:sz w:val="24"/>
          <w:szCs w:val="24"/>
          <w:vertAlign w:val="superscript"/>
        </w:rPr>
        <w:t>2</w:t>
      </w:r>
      <w:r w:rsidR="00877539">
        <w:rPr>
          <w:rStyle w:val="None"/>
          <w:rFonts w:asciiTheme="majorBidi" w:hAnsiTheme="majorBidi" w:cstheme="majorBidi"/>
          <w:sz w:val="24"/>
          <w:szCs w:val="24"/>
        </w:rPr>
        <w:t>), and RH (%) were recorded hourly. The 2022 field season too</w:t>
      </w:r>
      <w:r w:rsidR="00247326">
        <w:rPr>
          <w:rStyle w:val="None"/>
          <w:rFonts w:asciiTheme="majorBidi" w:hAnsiTheme="majorBidi" w:cstheme="majorBidi"/>
          <w:sz w:val="24"/>
          <w:szCs w:val="24"/>
        </w:rPr>
        <w:t>k</w:t>
      </w:r>
      <w:r w:rsidR="00877539">
        <w:rPr>
          <w:rStyle w:val="None"/>
          <w:rFonts w:asciiTheme="majorBidi" w:hAnsiTheme="majorBidi" w:cstheme="majorBidi"/>
          <w:sz w:val="24"/>
          <w:szCs w:val="24"/>
        </w:rPr>
        <w:t xml:space="preserve"> place </w:t>
      </w:r>
      <w:r w:rsidR="00247326">
        <w:rPr>
          <w:rStyle w:val="None"/>
          <w:rFonts w:asciiTheme="majorBidi" w:hAnsiTheme="majorBidi" w:cstheme="majorBidi"/>
          <w:sz w:val="24"/>
          <w:szCs w:val="24"/>
        </w:rPr>
        <w:t xml:space="preserve">from </w:t>
      </w:r>
      <w:r w:rsidR="00877539">
        <w:rPr>
          <w:rStyle w:val="None"/>
          <w:rFonts w:asciiTheme="majorBidi" w:hAnsiTheme="majorBidi" w:cstheme="majorBidi"/>
          <w:sz w:val="24"/>
          <w:szCs w:val="24"/>
        </w:rPr>
        <w:t>May 11</w:t>
      </w:r>
      <w:r w:rsidR="00877539" w:rsidRPr="00877539">
        <w:rPr>
          <w:rStyle w:val="None"/>
          <w:rFonts w:asciiTheme="majorBidi" w:hAnsiTheme="majorBidi" w:cstheme="majorBidi"/>
          <w:sz w:val="24"/>
          <w:szCs w:val="24"/>
          <w:vertAlign w:val="superscript"/>
        </w:rPr>
        <w:t>th</w:t>
      </w:r>
      <w:r w:rsidR="00877539">
        <w:rPr>
          <w:rStyle w:val="None"/>
          <w:rFonts w:asciiTheme="majorBidi" w:hAnsiTheme="majorBidi" w:cstheme="majorBidi"/>
          <w:sz w:val="24"/>
          <w:szCs w:val="24"/>
        </w:rPr>
        <w:t xml:space="preserve"> to June 6</w:t>
      </w:r>
      <w:r w:rsidR="00877539" w:rsidRPr="00877539">
        <w:rPr>
          <w:rStyle w:val="None"/>
          <w:rFonts w:asciiTheme="majorBidi" w:hAnsiTheme="majorBidi" w:cstheme="majorBidi"/>
          <w:sz w:val="24"/>
          <w:szCs w:val="24"/>
          <w:vertAlign w:val="superscript"/>
        </w:rPr>
        <w:t>th</w:t>
      </w:r>
      <w:r w:rsidR="00877539">
        <w:rPr>
          <w:rStyle w:val="None"/>
          <w:rFonts w:asciiTheme="majorBidi" w:hAnsiTheme="majorBidi" w:cstheme="majorBidi"/>
          <w:sz w:val="24"/>
          <w:szCs w:val="24"/>
        </w:rPr>
        <w:t>, 2022. Furthermore, we took temperature and humidity measurements using a handheld meter</w:t>
      </w:r>
      <w:r w:rsidR="007304B4">
        <w:rPr>
          <w:rStyle w:val="None"/>
          <w:rFonts w:asciiTheme="majorBidi" w:hAnsiTheme="majorBidi" w:cstheme="majorBidi"/>
          <w:sz w:val="24"/>
          <w:szCs w:val="24"/>
        </w:rPr>
        <w:t xml:space="preserve"> </w:t>
      </w:r>
      <w:r w:rsidR="007304B4">
        <w:rPr>
          <w:rStyle w:val="None"/>
          <w:rFonts w:asciiTheme="majorBidi" w:hAnsiTheme="majorBidi" w:cstheme="majorBidi"/>
          <w:sz w:val="24"/>
          <w:szCs w:val="24"/>
        </w:rPr>
        <w:fldChar w:fldCharType="begin"/>
      </w:r>
      <w:r w:rsidR="007304B4">
        <w:rPr>
          <w:rStyle w:val="None"/>
          <w:rFonts w:asciiTheme="majorBidi" w:hAnsiTheme="majorBidi" w:cstheme="majorBidi"/>
          <w:sz w:val="24"/>
          <w:szCs w:val="24"/>
        </w:rPr>
        <w:instrText xml:space="preserve"> ADDIN ZOTERO_ITEM CSL_CITATION {"citationID":"goUtO5rY","properties":{"formattedCitation":"(\\uc0\\u8220{}Mengshen Temperature and Humidity Meter\\uc0\\u8221{} 2022)","plainCitation":"(“Mengshen Temperature and Humidity Meter” 2022)","noteIndex":0},"citationItems":[{"id":699,"uris":["http://zotero.org/users/local/vcRA7dFA/items/Z5HCEMZN"],"itemData":{"id":699,"type":"post-weblog","title":"Mengshen Temperature and Humidity Meter","URL":"https://www.amazon.com/dp/B01CY29SC2?psc=1&amp;ref=ppx_yo2ov_dt_b_product_details&amp;fbclid=IwAR3Q0PtBNM1KtMcIgZkia1yYR1bQrjildU_Wxx5Ax0tDrli-FeyZJcp3gO4","issued":{"date-parts":[["2022"]]}}}],"schema":"https://github.com/citation-style-language/schema/raw/master/csl-citation.json"} </w:instrText>
      </w:r>
      <w:r w:rsidR="007304B4">
        <w:rPr>
          <w:rStyle w:val="None"/>
          <w:rFonts w:asciiTheme="majorBidi" w:hAnsiTheme="majorBidi" w:cstheme="majorBidi"/>
          <w:sz w:val="24"/>
          <w:szCs w:val="24"/>
        </w:rPr>
        <w:fldChar w:fldCharType="separate"/>
      </w:r>
      <w:r w:rsidR="007304B4" w:rsidRPr="007304B4">
        <w:rPr>
          <w:rFonts w:ascii="Times New Roman" w:hAnsi="Times New Roman" w:cs="Times New Roman"/>
          <w:sz w:val="24"/>
          <w:szCs w:val="24"/>
        </w:rPr>
        <w:t>(“Mengshen Temperature and Humidity Meter” 2022)</w:t>
      </w:r>
      <w:r w:rsidR="007304B4">
        <w:rPr>
          <w:rStyle w:val="None"/>
          <w:rFonts w:asciiTheme="majorBidi" w:hAnsiTheme="majorBidi" w:cstheme="majorBidi"/>
          <w:sz w:val="24"/>
          <w:szCs w:val="24"/>
        </w:rPr>
        <w:fldChar w:fldCharType="end"/>
      </w:r>
      <w:r w:rsidR="00877539">
        <w:rPr>
          <w:rStyle w:val="None"/>
          <w:rFonts w:asciiTheme="majorBidi" w:hAnsiTheme="majorBidi" w:cstheme="majorBidi"/>
          <w:sz w:val="24"/>
          <w:szCs w:val="24"/>
        </w:rPr>
        <w:t xml:space="preserve"> under shrubs, shelters, and in the open every time we went to check on the microsites. </w:t>
      </w:r>
    </w:p>
    <w:p w:rsidR="007304B4" w:rsidRDefault="007304B4" w:rsidP="00200E13">
      <w:pPr>
        <w:pStyle w:val="Body"/>
        <w:spacing w:after="0" w:line="480" w:lineRule="auto"/>
        <w:jc w:val="both"/>
        <w:rPr>
          <w:rStyle w:val="None"/>
          <w:rFonts w:asciiTheme="majorBidi" w:eastAsia="Times New Roman" w:hAnsiTheme="majorBidi" w:cstheme="majorBidi"/>
          <w:b/>
          <w:bCs/>
          <w:sz w:val="24"/>
          <w:szCs w:val="24"/>
        </w:rPr>
      </w:pPr>
      <w:r w:rsidRPr="007304B4">
        <w:rPr>
          <w:rStyle w:val="None"/>
          <w:rFonts w:asciiTheme="majorBidi" w:eastAsia="Times New Roman" w:hAnsiTheme="majorBidi" w:cstheme="majorBidi"/>
          <w:b/>
          <w:bCs/>
          <w:sz w:val="24"/>
          <w:szCs w:val="24"/>
        </w:rPr>
        <w:t>Future Directions:</w:t>
      </w:r>
    </w:p>
    <w:p w:rsidR="007304B4" w:rsidRPr="007304B4" w:rsidRDefault="007304B4" w:rsidP="00200E13">
      <w:pPr>
        <w:pStyle w:val="Body"/>
        <w:numPr>
          <w:ilvl w:val="0"/>
          <w:numId w:val="14"/>
        </w:numPr>
        <w:spacing w:after="0" w:line="480" w:lineRule="auto"/>
        <w:jc w:val="both"/>
        <w:rPr>
          <w:rStyle w:val="None"/>
          <w:rFonts w:asciiTheme="majorBidi" w:eastAsia="Times New Roman" w:hAnsiTheme="majorBidi" w:cstheme="majorBidi"/>
          <w:b/>
          <w:bCs/>
          <w:sz w:val="24"/>
          <w:szCs w:val="24"/>
        </w:rPr>
      </w:pPr>
      <w:r>
        <w:rPr>
          <w:rStyle w:val="None"/>
          <w:rFonts w:asciiTheme="majorBidi" w:eastAsia="Times New Roman" w:hAnsiTheme="majorBidi" w:cstheme="majorBidi"/>
          <w:sz w:val="24"/>
          <w:szCs w:val="24"/>
        </w:rPr>
        <w:t>Re-conduct the study during the 2023 spring-summer field season to establish long-term data.</w:t>
      </w:r>
    </w:p>
    <w:p w:rsidR="007304B4" w:rsidRPr="007304B4" w:rsidRDefault="007304B4" w:rsidP="00200E13">
      <w:pPr>
        <w:pStyle w:val="Body"/>
        <w:numPr>
          <w:ilvl w:val="0"/>
          <w:numId w:val="14"/>
        </w:numPr>
        <w:spacing w:after="0" w:line="480" w:lineRule="auto"/>
        <w:jc w:val="both"/>
        <w:rPr>
          <w:rStyle w:val="None"/>
          <w:rFonts w:asciiTheme="majorBidi" w:eastAsia="Times New Roman" w:hAnsiTheme="majorBidi" w:cstheme="majorBidi"/>
          <w:b/>
          <w:bCs/>
          <w:sz w:val="24"/>
          <w:szCs w:val="24"/>
        </w:rPr>
      </w:pPr>
      <w:r>
        <w:rPr>
          <w:rStyle w:val="None"/>
          <w:rFonts w:asciiTheme="majorBidi" w:eastAsia="Times New Roman" w:hAnsiTheme="majorBidi" w:cstheme="majorBidi"/>
          <w:sz w:val="24"/>
          <w:szCs w:val="24"/>
        </w:rPr>
        <w:t xml:space="preserve">Use sandbags to secure shelters to the ground in the open sites in Tecopa because </w:t>
      </w:r>
      <w:r w:rsidR="00247326">
        <w:rPr>
          <w:rStyle w:val="None"/>
          <w:rFonts w:asciiTheme="majorBidi" w:eastAsia="Times New Roman" w:hAnsiTheme="majorBidi" w:cstheme="majorBidi"/>
          <w:sz w:val="24"/>
          <w:szCs w:val="24"/>
        </w:rPr>
        <w:t xml:space="preserve">the </w:t>
      </w:r>
      <w:r>
        <w:rPr>
          <w:rStyle w:val="None"/>
          <w:rFonts w:asciiTheme="majorBidi" w:eastAsia="Times New Roman" w:hAnsiTheme="majorBidi" w:cstheme="majorBidi"/>
          <w:sz w:val="24"/>
          <w:szCs w:val="24"/>
        </w:rPr>
        <w:t>soil was extremely soft, the rebar went completely through and shelters blew away.</w:t>
      </w:r>
    </w:p>
    <w:p w:rsidR="007304B4" w:rsidRPr="007304B4" w:rsidRDefault="007304B4" w:rsidP="00200E13">
      <w:pPr>
        <w:pStyle w:val="Body"/>
        <w:numPr>
          <w:ilvl w:val="0"/>
          <w:numId w:val="14"/>
        </w:numPr>
        <w:spacing w:after="0" w:line="480" w:lineRule="auto"/>
        <w:jc w:val="both"/>
        <w:rPr>
          <w:rStyle w:val="None"/>
          <w:rFonts w:asciiTheme="majorBidi" w:eastAsia="Times New Roman" w:hAnsiTheme="majorBidi" w:cstheme="majorBidi"/>
          <w:b/>
          <w:bCs/>
          <w:sz w:val="24"/>
          <w:szCs w:val="24"/>
        </w:rPr>
      </w:pPr>
      <w:r>
        <w:rPr>
          <w:rStyle w:val="None"/>
          <w:rFonts w:asciiTheme="majorBidi" w:eastAsia="Times New Roman" w:hAnsiTheme="majorBidi" w:cstheme="majorBidi"/>
          <w:sz w:val="24"/>
          <w:szCs w:val="24"/>
        </w:rPr>
        <w:t>Conduct the study for a longer duration in 2023.</w:t>
      </w:r>
    </w:p>
    <w:p w:rsidR="007304B4" w:rsidRPr="00E92DB8" w:rsidRDefault="007304B4" w:rsidP="00200E13">
      <w:pPr>
        <w:pStyle w:val="Body"/>
        <w:numPr>
          <w:ilvl w:val="0"/>
          <w:numId w:val="14"/>
        </w:numPr>
        <w:spacing w:after="0" w:line="480" w:lineRule="auto"/>
        <w:jc w:val="both"/>
        <w:rPr>
          <w:rStyle w:val="None"/>
          <w:rFonts w:asciiTheme="majorBidi" w:eastAsia="Times New Roman" w:hAnsiTheme="majorBidi" w:cstheme="majorBidi"/>
          <w:b/>
          <w:bCs/>
          <w:sz w:val="24"/>
          <w:szCs w:val="24"/>
        </w:rPr>
      </w:pPr>
      <w:r w:rsidRPr="00E92DB8">
        <w:rPr>
          <w:rStyle w:val="None"/>
          <w:rFonts w:asciiTheme="majorBidi" w:eastAsia="Times New Roman" w:hAnsiTheme="majorBidi" w:cstheme="majorBidi"/>
          <w:sz w:val="24"/>
          <w:szCs w:val="24"/>
        </w:rPr>
        <w:t>Pull climate data from local weather stations.</w:t>
      </w:r>
    </w:p>
    <w:p w:rsidR="007304B4" w:rsidRPr="00E92DB8" w:rsidRDefault="007304B4" w:rsidP="00200E13">
      <w:pPr>
        <w:pStyle w:val="Body"/>
        <w:numPr>
          <w:ilvl w:val="0"/>
          <w:numId w:val="14"/>
        </w:numPr>
        <w:spacing w:after="0" w:line="480" w:lineRule="auto"/>
        <w:jc w:val="both"/>
        <w:rPr>
          <w:rStyle w:val="None"/>
          <w:rFonts w:asciiTheme="majorBidi" w:eastAsia="Times New Roman" w:hAnsiTheme="majorBidi" w:cstheme="majorBidi"/>
          <w:b/>
          <w:bCs/>
          <w:sz w:val="24"/>
          <w:szCs w:val="24"/>
        </w:rPr>
      </w:pPr>
      <w:r w:rsidRPr="00E92DB8">
        <w:rPr>
          <w:rStyle w:val="None"/>
          <w:rFonts w:asciiTheme="majorBidi" w:eastAsia="Times New Roman" w:hAnsiTheme="majorBidi" w:cstheme="majorBidi"/>
          <w:sz w:val="24"/>
          <w:szCs w:val="24"/>
        </w:rPr>
        <w:t xml:space="preserve">Format all climate data into a CSV so they are ready for statistical analyses. </w:t>
      </w:r>
    </w:p>
    <w:p w:rsidR="00E92DB8" w:rsidRPr="00E92DB8" w:rsidRDefault="00E92DB8" w:rsidP="00200E13">
      <w:pPr>
        <w:pStyle w:val="Body"/>
        <w:numPr>
          <w:ilvl w:val="0"/>
          <w:numId w:val="14"/>
        </w:numPr>
        <w:spacing w:after="0" w:line="480" w:lineRule="auto"/>
        <w:jc w:val="both"/>
        <w:rPr>
          <w:rStyle w:val="None"/>
          <w:rFonts w:asciiTheme="majorBidi" w:eastAsia="Times New Roman" w:hAnsiTheme="majorBidi" w:cstheme="majorBidi"/>
          <w:b/>
          <w:bCs/>
          <w:i/>
          <w:iCs/>
          <w:sz w:val="24"/>
          <w:szCs w:val="24"/>
        </w:rPr>
      </w:pPr>
      <w:r w:rsidRPr="00E92DB8">
        <w:rPr>
          <w:rStyle w:val="None"/>
          <w:rFonts w:asciiTheme="majorBidi" w:eastAsia="Times New Roman" w:hAnsiTheme="majorBidi" w:cstheme="majorBidi"/>
          <w:sz w:val="24"/>
          <w:szCs w:val="24"/>
        </w:rPr>
        <w:t xml:space="preserve">Use Generalized Linear Models (GLM) to model the different climatic parameters and use </w:t>
      </w:r>
      <w:r w:rsidRPr="00E92DB8">
        <w:rPr>
          <w:rStyle w:val="None"/>
          <w:rFonts w:asciiTheme="majorBidi" w:eastAsia="Times New Roman" w:hAnsiTheme="majorBidi" w:cstheme="majorBidi"/>
          <w:i/>
          <w:iCs/>
          <w:sz w:val="24"/>
          <w:szCs w:val="24"/>
        </w:rPr>
        <w:t xml:space="preserve">emmeans </w:t>
      </w:r>
      <w:r w:rsidRPr="00E92DB8">
        <w:rPr>
          <w:rStyle w:val="None"/>
          <w:rFonts w:asciiTheme="majorBidi" w:eastAsia="Times New Roman" w:hAnsiTheme="majorBidi" w:cstheme="majorBidi"/>
          <w:sz w:val="24"/>
          <w:szCs w:val="24"/>
        </w:rPr>
        <w:t>to do a pairwise analysis between the microsites.</w:t>
      </w:r>
    </w:p>
    <w:p w:rsidR="00E92DB8" w:rsidRPr="00E92DB8" w:rsidRDefault="00E92DB8" w:rsidP="00200E13">
      <w:pPr>
        <w:pStyle w:val="Body"/>
        <w:numPr>
          <w:ilvl w:val="0"/>
          <w:numId w:val="14"/>
        </w:numPr>
        <w:spacing w:after="0" w:line="480" w:lineRule="auto"/>
        <w:jc w:val="both"/>
        <w:rPr>
          <w:rFonts w:asciiTheme="majorBidi" w:eastAsia="Times New Roman" w:hAnsiTheme="majorBidi" w:cstheme="majorBidi"/>
          <w:b/>
          <w:bCs/>
          <w:i/>
          <w:iCs/>
          <w:sz w:val="24"/>
          <w:szCs w:val="24"/>
        </w:rPr>
      </w:pPr>
      <w:r w:rsidRPr="00E92DB8">
        <w:rPr>
          <w:rStyle w:val="None"/>
          <w:rFonts w:asciiTheme="majorBidi" w:eastAsia="Times New Roman" w:hAnsiTheme="majorBidi" w:cstheme="majorBidi"/>
          <w:sz w:val="24"/>
          <w:szCs w:val="24"/>
        </w:rPr>
        <w:t xml:space="preserve">Examine variance in climate using a </w:t>
      </w:r>
      <w:proofErr w:type="spellStart"/>
      <w:r w:rsidRPr="00E92DB8">
        <w:rPr>
          <w:rStyle w:val="None"/>
          <w:rFonts w:asciiTheme="majorBidi" w:eastAsia="Times New Roman" w:hAnsiTheme="majorBidi" w:cstheme="majorBidi"/>
          <w:sz w:val="24"/>
          <w:szCs w:val="24"/>
        </w:rPr>
        <w:t>Levene</w:t>
      </w:r>
      <w:proofErr w:type="spellEnd"/>
      <w:r w:rsidRPr="00E92DB8">
        <w:rPr>
          <w:rStyle w:val="None"/>
          <w:rFonts w:asciiTheme="majorBidi" w:eastAsia="Times New Roman" w:hAnsiTheme="majorBidi" w:cstheme="majorBidi"/>
          <w:sz w:val="24"/>
          <w:szCs w:val="24"/>
        </w:rPr>
        <w:t xml:space="preserve"> Test to </w:t>
      </w:r>
      <w:r w:rsidRPr="00E92DB8">
        <w:rPr>
          <w:rFonts w:asciiTheme="majorBidi" w:hAnsiTheme="majorBidi" w:cstheme="majorBidi"/>
          <w:sz w:val="24"/>
          <w:szCs w:val="24"/>
        </w:rPr>
        <w:t>chec</w:t>
      </w:r>
      <w:r w:rsidRPr="00E92DB8">
        <w:rPr>
          <w:rFonts w:asciiTheme="majorBidi" w:hAnsiTheme="majorBidi" w:cstheme="majorBidi"/>
          <w:sz w:val="24"/>
          <w:szCs w:val="24"/>
        </w:rPr>
        <w:t xml:space="preserve">k heterogeneity of variances for climate across microsites. </w:t>
      </w:r>
    </w:p>
    <w:p w:rsidR="00E92DB8" w:rsidRPr="00E92DB8" w:rsidRDefault="00E92DB8" w:rsidP="00200E13">
      <w:pPr>
        <w:pStyle w:val="Body"/>
        <w:numPr>
          <w:ilvl w:val="0"/>
          <w:numId w:val="14"/>
        </w:numPr>
        <w:spacing w:after="0" w:line="480" w:lineRule="auto"/>
        <w:jc w:val="both"/>
        <w:rPr>
          <w:rStyle w:val="None"/>
          <w:rFonts w:asciiTheme="majorBidi" w:eastAsia="Times New Roman" w:hAnsiTheme="majorBidi" w:cstheme="majorBidi"/>
          <w:b/>
          <w:bCs/>
          <w:i/>
          <w:iCs/>
          <w:sz w:val="24"/>
          <w:szCs w:val="24"/>
        </w:rPr>
      </w:pPr>
      <w:r w:rsidRPr="00E92DB8">
        <w:rPr>
          <w:rFonts w:asciiTheme="majorBidi" w:hAnsiTheme="majorBidi" w:cstheme="majorBidi"/>
          <w:sz w:val="24"/>
          <w:szCs w:val="24"/>
        </w:rPr>
        <w:t xml:space="preserve">Calculate </w:t>
      </w:r>
      <w:r w:rsidRPr="00E92DB8">
        <w:rPr>
          <w:rFonts w:asciiTheme="majorBidi" w:hAnsiTheme="majorBidi" w:cstheme="majorBidi"/>
          <w:sz w:val="24"/>
          <w:szCs w:val="24"/>
        </w:rPr>
        <w:t>Rela</w:t>
      </w:r>
      <w:r w:rsidRPr="00E92DB8">
        <w:rPr>
          <w:rFonts w:asciiTheme="majorBidi" w:hAnsiTheme="majorBidi" w:cstheme="majorBidi"/>
          <w:sz w:val="24"/>
          <w:szCs w:val="24"/>
        </w:rPr>
        <w:t xml:space="preserve">tive Interaction Indices (RII) </w:t>
      </w:r>
      <w:r w:rsidRPr="00E92DB8">
        <w:rPr>
          <w:rFonts w:asciiTheme="majorBidi" w:hAnsiTheme="majorBidi" w:cstheme="majorBidi"/>
          <w:sz w:val="24"/>
          <w:szCs w:val="24"/>
        </w:rPr>
        <w:fldChar w:fldCharType="begin"/>
      </w:r>
      <w:r w:rsidRPr="00E92DB8">
        <w:rPr>
          <w:rFonts w:asciiTheme="majorBidi" w:hAnsiTheme="majorBidi" w:cstheme="majorBidi"/>
          <w:sz w:val="24"/>
          <w:szCs w:val="24"/>
        </w:rPr>
        <w:instrText xml:space="preserve"> ADDIN ZOTERO_ITEM CSL_CITATION {"citationID":"Lu7tqdfu","properties":{"formattedCitation":"(Armas, Ordiales, and Pugnaire 2004)","plainCitation":"(Armas, Ordiales, and Pugnaire 2004)","noteIndex":0},"citationItems":[{"id":139,"uris":["http://zotero.org/users/local/vcRA7dFA/items/J4IAZ27B"],"itemData":{"id":139,"type":"article-journal","container-title":"Ecology","DOI":"10.1890/03-0650","ISSN":"0012-9658","issue":"10","journalAbbreviation":"Ecology","language":"en","page":"2682-2686","source":"DOI.org (Crossref)","title":"MEASURING PLANT INTERACTIONS: A NEW COMPARATIVE INDEX","title-short":"MEASURING PLANT INTERACTIONS","volume":"85","author":[{"family":"Armas","given":"Cristina"},{"family":"Ordiales","given":"Ramón"},{"family":"Pugnaire","given":"Francisco I."}],"issued":{"date-parts":[["2004",10]]}}}],"schema":"https://github.com/citation-style-language/schema/raw/master/csl-citation.json"} </w:instrText>
      </w:r>
      <w:r w:rsidRPr="00E92DB8">
        <w:rPr>
          <w:rFonts w:asciiTheme="majorBidi" w:hAnsiTheme="majorBidi" w:cstheme="majorBidi"/>
          <w:sz w:val="24"/>
          <w:szCs w:val="24"/>
        </w:rPr>
        <w:fldChar w:fldCharType="separate"/>
      </w:r>
      <w:r w:rsidRPr="00E92DB8">
        <w:rPr>
          <w:rFonts w:asciiTheme="majorBidi" w:hAnsiTheme="majorBidi" w:cstheme="majorBidi"/>
          <w:sz w:val="24"/>
          <w:szCs w:val="24"/>
        </w:rPr>
        <w:t>(</w:t>
      </w:r>
      <w:proofErr w:type="spellStart"/>
      <w:r w:rsidRPr="00E92DB8">
        <w:rPr>
          <w:rFonts w:asciiTheme="majorBidi" w:hAnsiTheme="majorBidi" w:cstheme="majorBidi"/>
          <w:sz w:val="24"/>
          <w:szCs w:val="24"/>
        </w:rPr>
        <w:t>Armas</w:t>
      </w:r>
      <w:proofErr w:type="spellEnd"/>
      <w:r w:rsidRPr="00E92DB8">
        <w:rPr>
          <w:rFonts w:asciiTheme="majorBidi" w:hAnsiTheme="majorBidi" w:cstheme="majorBidi"/>
          <w:sz w:val="24"/>
          <w:szCs w:val="24"/>
        </w:rPr>
        <w:t xml:space="preserve">, </w:t>
      </w:r>
      <w:proofErr w:type="spellStart"/>
      <w:r w:rsidRPr="00E92DB8">
        <w:rPr>
          <w:rFonts w:asciiTheme="majorBidi" w:hAnsiTheme="majorBidi" w:cstheme="majorBidi"/>
          <w:sz w:val="24"/>
          <w:szCs w:val="24"/>
        </w:rPr>
        <w:t>Ordiales</w:t>
      </w:r>
      <w:proofErr w:type="spellEnd"/>
      <w:r w:rsidRPr="00E92DB8">
        <w:rPr>
          <w:rFonts w:asciiTheme="majorBidi" w:hAnsiTheme="majorBidi" w:cstheme="majorBidi"/>
          <w:sz w:val="24"/>
          <w:szCs w:val="24"/>
        </w:rPr>
        <w:t xml:space="preserve">, and </w:t>
      </w:r>
      <w:proofErr w:type="spellStart"/>
      <w:r w:rsidRPr="00E92DB8">
        <w:rPr>
          <w:rFonts w:asciiTheme="majorBidi" w:hAnsiTheme="majorBidi" w:cstheme="majorBidi"/>
          <w:sz w:val="24"/>
          <w:szCs w:val="24"/>
        </w:rPr>
        <w:t>Pugnaire</w:t>
      </w:r>
      <w:proofErr w:type="spellEnd"/>
      <w:r w:rsidRPr="00E92DB8">
        <w:rPr>
          <w:rFonts w:asciiTheme="majorBidi" w:hAnsiTheme="majorBidi" w:cstheme="majorBidi"/>
          <w:sz w:val="24"/>
          <w:szCs w:val="24"/>
        </w:rPr>
        <w:t xml:space="preserve"> 2004)</w:t>
      </w:r>
      <w:r w:rsidRPr="00E92DB8">
        <w:rPr>
          <w:rFonts w:asciiTheme="majorBidi" w:hAnsiTheme="majorBidi" w:cstheme="majorBidi"/>
          <w:sz w:val="24"/>
          <w:szCs w:val="24"/>
        </w:rPr>
        <w:fldChar w:fldCharType="end"/>
      </w:r>
      <w:r w:rsidRPr="00E92DB8">
        <w:rPr>
          <w:rFonts w:asciiTheme="majorBidi" w:hAnsiTheme="majorBidi" w:cstheme="majorBidi"/>
          <w:sz w:val="24"/>
          <w:szCs w:val="24"/>
        </w:rPr>
        <w:t xml:space="preserve"> and</w:t>
      </w:r>
      <w:r w:rsidRPr="00E92DB8">
        <w:rPr>
          <w:rFonts w:asciiTheme="majorBidi" w:hAnsiTheme="majorBidi" w:cstheme="majorBidi"/>
          <w:sz w:val="24"/>
          <w:szCs w:val="24"/>
        </w:rPr>
        <w:t xml:space="preserve"> used </w:t>
      </w:r>
      <w:r w:rsidRPr="00E92DB8">
        <w:rPr>
          <w:rFonts w:asciiTheme="majorBidi" w:hAnsiTheme="majorBidi" w:cstheme="majorBidi"/>
          <w:sz w:val="24"/>
          <w:szCs w:val="24"/>
        </w:rPr>
        <w:t xml:space="preserve">it </w:t>
      </w:r>
      <w:r w:rsidRPr="00E92DB8">
        <w:rPr>
          <w:rFonts w:asciiTheme="majorBidi" w:hAnsiTheme="majorBidi" w:cstheme="majorBidi"/>
          <w:sz w:val="24"/>
          <w:szCs w:val="24"/>
        </w:rPr>
        <w:t>as an effect size measure to estimate the strength and direction of the microsite effect</w:t>
      </w:r>
      <w:r w:rsidRPr="00E92DB8">
        <w:rPr>
          <w:rFonts w:asciiTheme="majorBidi" w:hAnsiTheme="majorBidi" w:cstheme="majorBidi"/>
          <w:sz w:val="24"/>
          <w:szCs w:val="24"/>
        </w:rPr>
        <w:t>s.</w:t>
      </w:r>
    </w:p>
    <w:p w:rsidR="007304B4" w:rsidRPr="00937382" w:rsidRDefault="007304B4" w:rsidP="00200E13">
      <w:pPr>
        <w:pStyle w:val="Body"/>
        <w:spacing w:after="0" w:line="480" w:lineRule="auto"/>
        <w:jc w:val="both"/>
        <w:rPr>
          <w:rStyle w:val="None"/>
          <w:rFonts w:asciiTheme="majorBidi" w:eastAsia="Times New Roman" w:hAnsiTheme="majorBidi" w:cstheme="majorBidi"/>
          <w:sz w:val="24"/>
          <w:szCs w:val="24"/>
        </w:rPr>
      </w:pPr>
    </w:p>
    <w:p w:rsidR="00247326" w:rsidRDefault="00247326" w:rsidP="00200E13">
      <w:pPr>
        <w:spacing w:after="0" w:line="480" w:lineRule="auto"/>
        <w:jc w:val="both"/>
        <w:rPr>
          <w:rFonts w:asciiTheme="majorBidi" w:hAnsiTheme="majorBidi" w:cstheme="majorBidi"/>
          <w:b/>
          <w:bCs/>
          <w:sz w:val="24"/>
          <w:szCs w:val="24"/>
        </w:rPr>
      </w:pPr>
    </w:p>
    <w:p w:rsidR="00D71565" w:rsidRPr="000C4986" w:rsidRDefault="00E92DB8" w:rsidP="00200E13">
      <w:pPr>
        <w:spacing w:after="0" w:line="480" w:lineRule="auto"/>
        <w:jc w:val="both"/>
        <w:rPr>
          <w:rFonts w:asciiTheme="majorBidi" w:hAnsiTheme="majorBidi" w:cstheme="majorBidi"/>
          <w:sz w:val="24"/>
          <w:szCs w:val="24"/>
          <w:lang w:val="en-US"/>
        </w:rPr>
      </w:pPr>
      <w:r w:rsidRPr="000C4986">
        <w:rPr>
          <w:rFonts w:asciiTheme="majorBidi" w:hAnsiTheme="majorBidi" w:cstheme="majorBidi"/>
          <w:b/>
          <w:bCs/>
          <w:sz w:val="24"/>
          <w:szCs w:val="24"/>
        </w:rPr>
        <w:t>Chapt</w:t>
      </w:r>
      <w:r w:rsidRPr="000C4986">
        <w:rPr>
          <w:rFonts w:asciiTheme="majorBidi" w:hAnsiTheme="majorBidi" w:cstheme="majorBidi"/>
          <w:b/>
          <w:bCs/>
          <w:sz w:val="24"/>
          <w:szCs w:val="24"/>
        </w:rPr>
        <w:t>er 4</w:t>
      </w:r>
      <w:r w:rsidRPr="000C4986">
        <w:rPr>
          <w:rFonts w:asciiTheme="majorBidi" w:hAnsiTheme="majorBidi" w:cstheme="majorBidi"/>
          <w:b/>
          <w:bCs/>
          <w:sz w:val="24"/>
          <w:szCs w:val="24"/>
        </w:rPr>
        <w:t>:</w:t>
      </w:r>
      <w:r w:rsidRPr="000C4986">
        <w:rPr>
          <w:rFonts w:asciiTheme="majorBidi" w:hAnsiTheme="majorBidi" w:cstheme="majorBidi"/>
          <w:b/>
          <w:bCs/>
          <w:sz w:val="24"/>
          <w:szCs w:val="24"/>
        </w:rPr>
        <w:t xml:space="preserve"> </w:t>
      </w:r>
      <w:r w:rsidRPr="000C4986">
        <w:rPr>
          <w:rFonts w:asciiTheme="majorBidi" w:hAnsiTheme="majorBidi" w:cstheme="majorBidi"/>
          <w:b/>
          <w:bCs/>
          <w:sz w:val="24"/>
          <w:szCs w:val="24"/>
        </w:rPr>
        <w:t>The impact of artificial shelter deploys on vertebrate communities in deserts.</w:t>
      </w:r>
    </w:p>
    <w:p w:rsidR="00E92DB8" w:rsidRPr="000C4986" w:rsidRDefault="00E92DB8" w:rsidP="00200E13">
      <w:pPr>
        <w:spacing w:after="0" w:line="480" w:lineRule="auto"/>
        <w:jc w:val="both"/>
        <w:rPr>
          <w:rFonts w:asciiTheme="majorBidi" w:hAnsiTheme="majorBidi" w:cstheme="majorBidi"/>
          <w:sz w:val="24"/>
          <w:szCs w:val="24"/>
        </w:rPr>
      </w:pPr>
      <w:r w:rsidRPr="000C4986">
        <w:rPr>
          <w:rFonts w:asciiTheme="majorBidi" w:hAnsiTheme="majorBidi" w:cstheme="majorBidi"/>
          <w:b/>
          <w:bCs/>
          <w:sz w:val="24"/>
          <w:szCs w:val="24"/>
        </w:rPr>
        <w:t xml:space="preserve">Purpose: </w:t>
      </w:r>
      <w:r w:rsidRPr="000C4986">
        <w:rPr>
          <w:rFonts w:asciiTheme="majorBidi" w:hAnsiTheme="majorBidi" w:cstheme="majorBidi"/>
          <w:sz w:val="24"/>
          <w:szCs w:val="24"/>
        </w:rPr>
        <w:t>To examine wildlife intera</w:t>
      </w:r>
      <w:r w:rsidRPr="000C4986">
        <w:rPr>
          <w:rFonts w:asciiTheme="majorBidi" w:hAnsiTheme="majorBidi" w:cstheme="majorBidi"/>
          <w:sz w:val="24"/>
          <w:szCs w:val="24"/>
        </w:rPr>
        <w:t>ctions with artificial shelters.</w:t>
      </w:r>
    </w:p>
    <w:p w:rsidR="00E92DB8" w:rsidRPr="000C4986" w:rsidRDefault="00E92DB8" w:rsidP="00200E13">
      <w:pPr>
        <w:spacing w:after="0" w:line="480" w:lineRule="auto"/>
        <w:jc w:val="both"/>
        <w:rPr>
          <w:rFonts w:asciiTheme="majorBidi" w:hAnsiTheme="majorBidi" w:cstheme="majorBidi"/>
          <w:sz w:val="24"/>
          <w:szCs w:val="24"/>
        </w:rPr>
      </w:pPr>
      <w:r w:rsidRPr="000C4986">
        <w:rPr>
          <w:rFonts w:asciiTheme="majorBidi" w:hAnsiTheme="majorBidi" w:cstheme="majorBidi"/>
          <w:b/>
          <w:bCs/>
          <w:sz w:val="24"/>
          <w:szCs w:val="24"/>
        </w:rPr>
        <w:t xml:space="preserve">Questions: </w:t>
      </w:r>
      <w:r w:rsidRPr="000C4986">
        <w:rPr>
          <w:rFonts w:asciiTheme="majorBidi" w:hAnsiTheme="majorBidi" w:cstheme="majorBidi"/>
          <w:sz w:val="24"/>
          <w:szCs w:val="24"/>
        </w:rPr>
        <w:t>How often do vertebrates interact with artificial shelters? Which species interac</w:t>
      </w:r>
      <w:r w:rsidR="00DC49F7">
        <w:rPr>
          <w:rFonts w:asciiTheme="majorBidi" w:hAnsiTheme="majorBidi" w:cstheme="majorBidi"/>
          <w:sz w:val="24"/>
          <w:szCs w:val="24"/>
        </w:rPr>
        <w:t xml:space="preserve">t with shelters the most often? Does that differ between the two sites? </w:t>
      </w:r>
      <w:r w:rsidRPr="000C4986">
        <w:rPr>
          <w:rFonts w:asciiTheme="majorBidi" w:hAnsiTheme="majorBidi" w:cstheme="majorBidi"/>
          <w:sz w:val="24"/>
          <w:szCs w:val="24"/>
        </w:rPr>
        <w:t>What are they doing when interacting with shelters</w:t>
      </w:r>
      <w:r w:rsidRPr="000C4986">
        <w:rPr>
          <w:rFonts w:asciiTheme="majorBidi" w:hAnsiTheme="majorBidi" w:cstheme="majorBidi"/>
          <w:sz w:val="24"/>
          <w:szCs w:val="24"/>
        </w:rPr>
        <w:t>?</w:t>
      </w:r>
      <w:r w:rsidRPr="000C4986">
        <w:rPr>
          <w:rFonts w:asciiTheme="majorBidi" w:hAnsiTheme="majorBidi" w:cstheme="majorBidi"/>
          <w:sz w:val="24"/>
          <w:szCs w:val="24"/>
        </w:rPr>
        <w:t xml:space="preserve"> Is the frequency and direction of vertebrate interaction with shelters different from shrubs and the open?</w:t>
      </w:r>
      <w:r w:rsidRPr="000C4986">
        <w:rPr>
          <w:rFonts w:asciiTheme="majorBidi" w:hAnsiTheme="majorBidi" w:cstheme="majorBidi"/>
          <w:sz w:val="24"/>
          <w:szCs w:val="24"/>
        </w:rPr>
        <w:t xml:space="preserve"> How does climate impact the frequency of interaction of vertebrates with artificial </w:t>
      </w:r>
      <w:r w:rsidR="000C4986" w:rsidRPr="000C4986">
        <w:rPr>
          <w:rFonts w:asciiTheme="majorBidi" w:hAnsiTheme="majorBidi" w:cstheme="majorBidi"/>
          <w:sz w:val="24"/>
          <w:szCs w:val="24"/>
        </w:rPr>
        <w:t>shelters? Is the frequency of interaction comparable to natural shrubs?</w:t>
      </w:r>
    </w:p>
    <w:p w:rsidR="00E92DB8" w:rsidRPr="000C4986" w:rsidRDefault="00E92DB8" w:rsidP="00247326">
      <w:pPr>
        <w:spacing w:after="0" w:line="480" w:lineRule="auto"/>
        <w:jc w:val="both"/>
        <w:rPr>
          <w:rFonts w:asciiTheme="majorBidi" w:hAnsiTheme="majorBidi" w:cstheme="majorBidi"/>
          <w:sz w:val="24"/>
          <w:szCs w:val="24"/>
        </w:rPr>
      </w:pPr>
      <w:r w:rsidRPr="000C4986">
        <w:rPr>
          <w:rFonts w:asciiTheme="majorBidi" w:hAnsiTheme="majorBidi" w:cstheme="majorBidi"/>
          <w:b/>
          <w:bCs/>
          <w:sz w:val="24"/>
          <w:szCs w:val="24"/>
        </w:rPr>
        <w:t xml:space="preserve">Hypothesis: </w:t>
      </w:r>
      <w:r w:rsidRPr="000C4986">
        <w:rPr>
          <w:rFonts w:asciiTheme="majorBidi" w:hAnsiTheme="majorBidi" w:cstheme="majorBidi"/>
          <w:sz w:val="24"/>
          <w:szCs w:val="24"/>
        </w:rPr>
        <w:t>Animals will associate more with shelter microsites and shrubs</w:t>
      </w:r>
      <w:r w:rsidR="000C4986" w:rsidRPr="000C4986">
        <w:rPr>
          <w:rFonts w:asciiTheme="majorBidi" w:hAnsiTheme="majorBidi" w:cstheme="majorBidi"/>
          <w:sz w:val="24"/>
          <w:szCs w:val="24"/>
        </w:rPr>
        <w:t xml:space="preserve"> </w:t>
      </w:r>
      <w:r w:rsidRPr="000C4986">
        <w:rPr>
          <w:rFonts w:asciiTheme="majorBidi" w:hAnsiTheme="majorBidi" w:cstheme="majorBidi"/>
          <w:sz w:val="24"/>
          <w:szCs w:val="24"/>
        </w:rPr>
        <w:t xml:space="preserve">than the open as canopied microsites ameliorate the microclimatic environment of the understory. </w:t>
      </w:r>
    </w:p>
    <w:p w:rsidR="00E92DB8" w:rsidRPr="000C4986" w:rsidRDefault="00E92DB8" w:rsidP="00200E13">
      <w:pPr>
        <w:spacing w:after="0" w:line="480" w:lineRule="auto"/>
        <w:jc w:val="both"/>
        <w:rPr>
          <w:rFonts w:asciiTheme="majorBidi" w:hAnsiTheme="majorBidi" w:cstheme="majorBidi"/>
          <w:sz w:val="24"/>
          <w:szCs w:val="24"/>
        </w:rPr>
      </w:pPr>
      <w:r w:rsidRPr="000C4986">
        <w:rPr>
          <w:rFonts w:asciiTheme="majorBidi" w:hAnsiTheme="majorBidi" w:cstheme="majorBidi"/>
          <w:b/>
          <w:bCs/>
          <w:sz w:val="24"/>
          <w:szCs w:val="24"/>
        </w:rPr>
        <w:t>Predictions:</w:t>
      </w:r>
      <w:r w:rsidRPr="000C4986">
        <w:rPr>
          <w:rFonts w:asciiTheme="majorBidi" w:hAnsiTheme="majorBidi" w:cstheme="majorBidi"/>
          <w:sz w:val="24"/>
          <w:szCs w:val="24"/>
        </w:rPr>
        <w:t xml:space="preserve"> </w:t>
      </w:r>
    </w:p>
    <w:p w:rsidR="00E92DB8" w:rsidRPr="000C4986" w:rsidRDefault="00E92DB8" w:rsidP="00200E13">
      <w:pPr>
        <w:pStyle w:val="ListParagraph"/>
        <w:numPr>
          <w:ilvl w:val="0"/>
          <w:numId w:val="10"/>
        </w:numPr>
        <w:pBdr>
          <w:top w:val="nil"/>
          <w:left w:val="nil"/>
          <w:bottom w:val="nil"/>
          <w:right w:val="nil"/>
          <w:between w:val="nil"/>
          <w:bar w:val="nil"/>
        </w:pBdr>
        <w:spacing w:after="0" w:line="480" w:lineRule="auto"/>
        <w:contextualSpacing w:val="0"/>
        <w:jc w:val="both"/>
        <w:rPr>
          <w:rFonts w:asciiTheme="majorBidi" w:hAnsiTheme="majorBidi" w:cstheme="majorBidi"/>
          <w:sz w:val="24"/>
          <w:szCs w:val="24"/>
        </w:rPr>
      </w:pPr>
      <w:r w:rsidRPr="000C4986">
        <w:rPr>
          <w:rStyle w:val="HeaderChar"/>
          <w:rFonts w:asciiTheme="majorBidi" w:hAnsiTheme="majorBidi" w:cstheme="majorBidi"/>
          <w:sz w:val="24"/>
          <w:szCs w:val="24"/>
        </w:rPr>
        <w:t>Artificial she</w:t>
      </w:r>
      <w:r w:rsidR="000C4986">
        <w:rPr>
          <w:rStyle w:val="HeaderChar"/>
          <w:rFonts w:asciiTheme="majorBidi" w:hAnsiTheme="majorBidi" w:cstheme="majorBidi"/>
          <w:sz w:val="24"/>
          <w:szCs w:val="24"/>
        </w:rPr>
        <w:t>lters increase RH</w:t>
      </w:r>
      <w:r w:rsidRPr="000C4986">
        <w:rPr>
          <w:rStyle w:val="HeaderChar"/>
          <w:rFonts w:asciiTheme="majorBidi" w:hAnsiTheme="majorBidi" w:cstheme="majorBidi"/>
          <w:sz w:val="24"/>
          <w:szCs w:val="24"/>
        </w:rPr>
        <w:t>, and reduce microclimatic extremes.</w:t>
      </w:r>
    </w:p>
    <w:p w:rsidR="00E92DB8" w:rsidRPr="000C4986" w:rsidRDefault="00E92DB8" w:rsidP="00247326">
      <w:pPr>
        <w:pStyle w:val="ListParagraph"/>
        <w:numPr>
          <w:ilvl w:val="0"/>
          <w:numId w:val="10"/>
        </w:numPr>
        <w:pBdr>
          <w:top w:val="nil"/>
          <w:left w:val="nil"/>
          <w:bottom w:val="nil"/>
          <w:right w:val="nil"/>
          <w:between w:val="nil"/>
          <w:bar w:val="nil"/>
        </w:pBdr>
        <w:spacing w:after="0" w:line="480" w:lineRule="auto"/>
        <w:contextualSpacing w:val="0"/>
        <w:jc w:val="both"/>
        <w:rPr>
          <w:rStyle w:val="HeaderChar"/>
          <w:rFonts w:asciiTheme="majorBidi" w:hAnsiTheme="majorBidi" w:cstheme="majorBidi"/>
          <w:b/>
          <w:bCs/>
          <w:sz w:val="24"/>
          <w:szCs w:val="24"/>
          <w:lang w:val="en-CA"/>
        </w:rPr>
      </w:pPr>
      <w:r w:rsidRPr="000C4986">
        <w:rPr>
          <w:rStyle w:val="HeaderChar"/>
          <w:rFonts w:asciiTheme="majorBidi" w:hAnsiTheme="majorBidi" w:cstheme="majorBidi"/>
          <w:sz w:val="24"/>
          <w:szCs w:val="24"/>
        </w:rPr>
        <w:t xml:space="preserve">Vertebrates will positively associate with shelters and shrubs as temperature, drought, and duration of intense solar radiation increase to take refuge and to thermoregulate. </w:t>
      </w:r>
    </w:p>
    <w:p w:rsidR="000C4986" w:rsidRPr="000C4986" w:rsidRDefault="000C4986" w:rsidP="00200E13">
      <w:pPr>
        <w:pStyle w:val="ListParagraph"/>
        <w:numPr>
          <w:ilvl w:val="0"/>
          <w:numId w:val="10"/>
        </w:numPr>
        <w:pBdr>
          <w:top w:val="nil"/>
          <w:left w:val="nil"/>
          <w:bottom w:val="nil"/>
          <w:right w:val="nil"/>
          <w:between w:val="nil"/>
          <w:bar w:val="nil"/>
        </w:pBdr>
        <w:spacing w:after="0" w:line="480" w:lineRule="auto"/>
        <w:contextualSpacing w:val="0"/>
        <w:jc w:val="both"/>
        <w:rPr>
          <w:rFonts w:asciiTheme="majorBidi" w:hAnsiTheme="majorBidi" w:cstheme="majorBidi"/>
          <w:b/>
          <w:bCs/>
          <w:sz w:val="24"/>
          <w:szCs w:val="24"/>
        </w:rPr>
      </w:pPr>
      <w:r>
        <w:rPr>
          <w:rStyle w:val="HeaderChar"/>
          <w:rFonts w:asciiTheme="majorBidi" w:hAnsiTheme="majorBidi" w:cstheme="majorBidi"/>
          <w:sz w:val="24"/>
          <w:szCs w:val="24"/>
        </w:rPr>
        <w:t>Overall, animal richness in the shrubbed mesosites is greater than those of the open mesosites.</w:t>
      </w:r>
    </w:p>
    <w:p w:rsidR="000C4986" w:rsidRDefault="000C4986" w:rsidP="00200E13">
      <w:pPr>
        <w:pStyle w:val="Body"/>
        <w:spacing w:after="0" w:line="480" w:lineRule="auto"/>
        <w:jc w:val="both"/>
        <w:rPr>
          <w:rStyle w:val="None"/>
          <w:rFonts w:asciiTheme="majorBidi" w:hAnsiTheme="majorBidi" w:cstheme="majorBidi"/>
          <w:b/>
          <w:bCs/>
          <w:sz w:val="24"/>
          <w:szCs w:val="24"/>
        </w:rPr>
      </w:pPr>
      <w:r w:rsidRPr="00387129">
        <w:rPr>
          <w:rStyle w:val="None"/>
          <w:rFonts w:asciiTheme="majorBidi" w:hAnsiTheme="majorBidi" w:cstheme="majorBidi"/>
          <w:b/>
          <w:bCs/>
          <w:sz w:val="24"/>
          <w:szCs w:val="24"/>
        </w:rPr>
        <w:t>Materials &amp; Methods:</w:t>
      </w:r>
    </w:p>
    <w:p w:rsidR="00E638D3" w:rsidRDefault="000C4986" w:rsidP="00200E13">
      <w:pPr>
        <w:pStyle w:val="Body"/>
        <w:spacing w:after="0" w:line="480" w:lineRule="auto"/>
        <w:ind w:firstLine="720"/>
        <w:jc w:val="both"/>
        <w:rPr>
          <w:rFonts w:asciiTheme="majorBidi" w:hAnsiTheme="majorBidi" w:cstheme="majorBidi"/>
          <w:sz w:val="24"/>
          <w:szCs w:val="24"/>
        </w:rPr>
      </w:pPr>
      <w:r>
        <w:rPr>
          <w:rStyle w:val="None"/>
          <w:rFonts w:asciiTheme="majorBidi" w:eastAsia="Helvetica" w:hAnsiTheme="majorBidi" w:cstheme="majorBidi"/>
          <w:sz w:val="24"/>
          <w:szCs w:val="24"/>
        </w:rPr>
        <w:t>We used the same methodology described in the previous chapter. We camtrapped at all shelter</w:t>
      </w:r>
      <w:r w:rsidR="00247326">
        <w:rPr>
          <w:rStyle w:val="None"/>
          <w:rFonts w:asciiTheme="majorBidi" w:eastAsia="Helvetica" w:hAnsiTheme="majorBidi" w:cstheme="majorBidi"/>
          <w:sz w:val="24"/>
          <w:szCs w:val="24"/>
        </w:rPr>
        <w:t>ed</w:t>
      </w:r>
      <w:r>
        <w:rPr>
          <w:rStyle w:val="None"/>
          <w:rFonts w:asciiTheme="majorBidi" w:eastAsia="Helvetica" w:hAnsiTheme="majorBidi" w:cstheme="majorBidi"/>
          <w:sz w:val="24"/>
          <w:szCs w:val="24"/>
        </w:rPr>
        <w:t xml:space="preserve">, shrubbed, and open microsites across the two sites. Cameras were secured to pegs and placed ~1m away facing the </w:t>
      </w:r>
      <w:r w:rsidRPr="00DC49F7">
        <w:rPr>
          <w:rStyle w:val="None"/>
          <w:rFonts w:asciiTheme="majorBidi" w:eastAsia="Helvetica" w:hAnsiTheme="majorBidi" w:cstheme="majorBidi"/>
          <w:sz w:val="24"/>
          <w:szCs w:val="24"/>
        </w:rPr>
        <w:t xml:space="preserve">microsite. </w:t>
      </w:r>
      <w:r w:rsidR="00DC49F7" w:rsidRPr="00DC49F7">
        <w:rPr>
          <w:rStyle w:val="None"/>
          <w:rFonts w:asciiTheme="majorBidi" w:eastAsia="Helvetica" w:hAnsiTheme="majorBidi" w:cstheme="majorBidi"/>
          <w:sz w:val="24"/>
          <w:szCs w:val="24"/>
        </w:rPr>
        <w:t xml:space="preserve">Vikeri model A1 1520P 20MP trail cams with no glow were used </w:t>
      </w:r>
      <w:r w:rsidR="00DC49F7" w:rsidRPr="00DC49F7">
        <w:rPr>
          <w:rStyle w:val="None"/>
          <w:rFonts w:asciiTheme="majorBidi" w:eastAsia="Helvetica" w:hAnsiTheme="majorBidi" w:cstheme="majorBidi"/>
          <w:sz w:val="24"/>
          <w:szCs w:val="24"/>
        </w:rPr>
        <w:fldChar w:fldCharType="begin"/>
      </w:r>
      <w:r w:rsidR="00DC49F7" w:rsidRPr="00DC49F7">
        <w:rPr>
          <w:rStyle w:val="None"/>
          <w:rFonts w:asciiTheme="majorBidi" w:eastAsia="Helvetica" w:hAnsiTheme="majorBidi" w:cstheme="majorBidi"/>
          <w:sz w:val="24"/>
          <w:szCs w:val="24"/>
        </w:rPr>
        <w:instrText xml:space="preserve"> ADDIN ZOTERO_ITEM CSL_CITATION {"citationID":"ZLz7YtPF","properties":{"formattedCitation":"(\\uc0\\u8220{}Vikeri Trail Cam\\uc0\\u8221{} 2022)","plainCitation":"(“Vikeri Trail Cam” 2022)","noteIndex":0},"citationItems":[{"id":700,"uris":["http://zotero.org/users/local/vcRA7dFA/items/UZVEC7XQ"],"itemData":{"id":700,"type":"post-weblog","title":"Vikeri Trail Cam","URL":"https://www.amazon.com/Hunting-120%C2%B0Wide-Angle-Waterproof-Wildlife-Monitoring/dp/B08DJ5WKVQ/ref=sr_1_2?crid=293I65B2RBKS3&amp;keywords=vikeri+A1+camtrap&amp;qid=1653942541&amp;sprefix=vikeri+a1%2Caps%2C2248&amp;sr=8-2","issued":{"date-parts":[["2022"]]}}}],"schema":"https://github.com/citation-style-language/schema/raw/master/csl-citation.json"} </w:instrText>
      </w:r>
      <w:r w:rsidR="00DC49F7" w:rsidRPr="00DC49F7">
        <w:rPr>
          <w:rStyle w:val="None"/>
          <w:rFonts w:asciiTheme="majorBidi" w:eastAsia="Helvetica" w:hAnsiTheme="majorBidi" w:cstheme="majorBidi"/>
          <w:sz w:val="24"/>
          <w:szCs w:val="24"/>
        </w:rPr>
        <w:fldChar w:fldCharType="separate"/>
      </w:r>
      <w:r w:rsidR="00DC49F7" w:rsidRPr="00DC49F7">
        <w:rPr>
          <w:rFonts w:asciiTheme="majorBidi" w:hAnsiTheme="majorBidi" w:cstheme="majorBidi"/>
          <w:sz w:val="24"/>
          <w:szCs w:val="24"/>
        </w:rPr>
        <w:t>(“Vikeri Trail Cam” 2022)</w:t>
      </w:r>
      <w:r w:rsidR="00DC49F7" w:rsidRPr="00DC49F7">
        <w:rPr>
          <w:rStyle w:val="None"/>
          <w:rFonts w:asciiTheme="majorBidi" w:eastAsia="Helvetica" w:hAnsiTheme="majorBidi" w:cstheme="majorBidi"/>
          <w:sz w:val="24"/>
          <w:szCs w:val="24"/>
        </w:rPr>
        <w:fldChar w:fldCharType="end"/>
      </w:r>
      <w:r w:rsidR="00DC49F7" w:rsidRPr="00DC49F7">
        <w:rPr>
          <w:rStyle w:val="None"/>
          <w:rFonts w:asciiTheme="majorBidi" w:eastAsia="Helvetica" w:hAnsiTheme="majorBidi" w:cstheme="majorBidi"/>
          <w:sz w:val="24"/>
          <w:szCs w:val="24"/>
        </w:rPr>
        <w:t xml:space="preserve">. </w:t>
      </w:r>
      <w:r w:rsidR="00DC49F7" w:rsidRPr="00DC49F7">
        <w:rPr>
          <w:rFonts w:asciiTheme="majorBidi" w:hAnsiTheme="majorBidi" w:cstheme="majorBidi"/>
          <w:sz w:val="24"/>
          <w:szCs w:val="24"/>
        </w:rPr>
        <w:t>A</w:t>
      </w:r>
      <w:r w:rsidR="00DC49F7" w:rsidRPr="00DC49F7">
        <w:rPr>
          <w:rFonts w:asciiTheme="majorBidi" w:hAnsiTheme="majorBidi" w:cstheme="majorBidi"/>
          <w:sz w:val="24"/>
          <w:szCs w:val="24"/>
        </w:rPr>
        <w:t>ll images were</w:t>
      </w:r>
      <w:r w:rsidR="00DC49F7" w:rsidRPr="00DC49F7">
        <w:rPr>
          <w:rFonts w:asciiTheme="majorBidi" w:hAnsiTheme="majorBidi" w:cstheme="majorBidi"/>
          <w:sz w:val="24"/>
          <w:szCs w:val="24"/>
        </w:rPr>
        <w:t xml:space="preserve"> downloaded from SD cards and saved as Joint Photogr</w:t>
      </w:r>
      <w:r w:rsidR="00DC49F7">
        <w:rPr>
          <w:rFonts w:asciiTheme="majorBidi" w:hAnsiTheme="majorBidi" w:cstheme="majorBidi"/>
          <w:sz w:val="24"/>
          <w:szCs w:val="24"/>
        </w:rPr>
        <w:t xml:space="preserve">aphic Expert Group (JPEG) files. Microsites were regularly maintained to ensure adequate SD storage and battery in the trail cams. </w:t>
      </w:r>
    </w:p>
    <w:p w:rsidR="00DC49F7" w:rsidRDefault="00DC49F7" w:rsidP="00200E13">
      <w:pPr>
        <w:pStyle w:val="Body"/>
        <w:spacing w:after="0" w:line="480" w:lineRule="auto"/>
        <w:jc w:val="both"/>
        <w:rPr>
          <w:rStyle w:val="None"/>
          <w:rFonts w:asciiTheme="majorBidi" w:eastAsia="Times New Roman" w:hAnsiTheme="majorBidi" w:cstheme="majorBidi"/>
          <w:b/>
          <w:bCs/>
          <w:sz w:val="24"/>
          <w:szCs w:val="24"/>
        </w:rPr>
      </w:pPr>
      <w:r w:rsidRPr="007304B4">
        <w:rPr>
          <w:rStyle w:val="None"/>
          <w:rFonts w:asciiTheme="majorBidi" w:eastAsia="Times New Roman" w:hAnsiTheme="majorBidi" w:cstheme="majorBidi"/>
          <w:b/>
          <w:bCs/>
          <w:sz w:val="24"/>
          <w:szCs w:val="24"/>
        </w:rPr>
        <w:t>Future Directions:</w:t>
      </w:r>
    </w:p>
    <w:p w:rsidR="00DC49F7" w:rsidRPr="00DC49F7" w:rsidRDefault="00DC49F7" w:rsidP="00247326">
      <w:pPr>
        <w:pStyle w:val="Body"/>
        <w:numPr>
          <w:ilvl w:val="0"/>
          <w:numId w:val="15"/>
        </w:numPr>
        <w:spacing w:after="0" w:line="480" w:lineRule="auto"/>
        <w:jc w:val="both"/>
        <w:rPr>
          <w:rFonts w:asciiTheme="majorBidi" w:hAnsiTheme="majorBidi" w:cstheme="majorBidi"/>
          <w:b/>
          <w:bCs/>
          <w:sz w:val="24"/>
          <w:szCs w:val="24"/>
          <w:lang w:val="en-CA"/>
        </w:rPr>
      </w:pPr>
      <w:r w:rsidRPr="00DC49F7">
        <w:rPr>
          <w:rFonts w:asciiTheme="majorBidi" w:hAnsiTheme="majorBidi" w:cstheme="majorBidi"/>
          <w:sz w:val="24"/>
          <w:szCs w:val="24"/>
          <w:lang w:val="en-CA"/>
        </w:rPr>
        <w:t>Process all camera trap imagery data and record information such as presence and absence, species binomial name, micros</w:t>
      </w:r>
      <w:r w:rsidR="00200E13">
        <w:rPr>
          <w:rFonts w:asciiTheme="majorBidi" w:hAnsiTheme="majorBidi" w:cstheme="majorBidi"/>
          <w:sz w:val="24"/>
          <w:szCs w:val="24"/>
          <w:lang w:val="en-CA"/>
        </w:rPr>
        <w:t>ite type, and what the animals w</w:t>
      </w:r>
      <w:r w:rsidR="00247326">
        <w:rPr>
          <w:rFonts w:asciiTheme="majorBidi" w:hAnsiTheme="majorBidi" w:cstheme="majorBidi"/>
          <w:sz w:val="24"/>
          <w:szCs w:val="24"/>
          <w:lang w:val="en-CA"/>
        </w:rPr>
        <w:t>ere</w:t>
      </w:r>
      <w:r w:rsidR="00200E13">
        <w:rPr>
          <w:rFonts w:asciiTheme="majorBidi" w:hAnsiTheme="majorBidi" w:cstheme="majorBidi"/>
          <w:sz w:val="24"/>
          <w:szCs w:val="24"/>
          <w:lang w:val="en-CA"/>
        </w:rPr>
        <w:t xml:space="preserve"> doing in a CSV file.</w:t>
      </w:r>
    </w:p>
    <w:p w:rsidR="00DC49F7" w:rsidRPr="00DC49F7" w:rsidRDefault="00DC49F7" w:rsidP="00247326">
      <w:pPr>
        <w:pStyle w:val="ListParagraph"/>
        <w:numPr>
          <w:ilvl w:val="0"/>
          <w:numId w:val="15"/>
        </w:numPr>
        <w:spacing w:after="0" w:line="480" w:lineRule="auto"/>
        <w:jc w:val="both"/>
        <w:rPr>
          <w:rFonts w:asciiTheme="majorBidi" w:hAnsiTheme="majorBidi" w:cstheme="majorBidi"/>
          <w:sz w:val="24"/>
          <w:szCs w:val="24"/>
        </w:rPr>
      </w:pPr>
      <w:r w:rsidRPr="00DC49F7">
        <w:rPr>
          <w:rFonts w:asciiTheme="majorBidi" w:hAnsiTheme="majorBidi" w:cstheme="majorBidi"/>
          <w:sz w:val="24"/>
          <w:szCs w:val="24"/>
        </w:rPr>
        <w:t xml:space="preserve">The most common species to be observed are </w:t>
      </w:r>
      <w:r w:rsidR="00200E13" w:rsidRPr="00DC49F7">
        <w:rPr>
          <w:rFonts w:asciiTheme="majorBidi" w:hAnsiTheme="majorBidi" w:cstheme="majorBidi"/>
          <w:sz w:val="24"/>
          <w:szCs w:val="24"/>
        </w:rPr>
        <w:t>desert</w:t>
      </w:r>
      <w:r w:rsidRPr="00DC49F7">
        <w:rPr>
          <w:rFonts w:asciiTheme="majorBidi" w:hAnsiTheme="majorBidi" w:cstheme="majorBidi"/>
          <w:sz w:val="24"/>
          <w:szCs w:val="24"/>
        </w:rPr>
        <w:t xml:space="preserve"> cottontail (</w:t>
      </w:r>
      <w:proofErr w:type="spellStart"/>
      <w:r w:rsidRPr="00DC49F7">
        <w:rPr>
          <w:rFonts w:asciiTheme="majorBidi" w:hAnsiTheme="majorBidi" w:cstheme="majorBidi"/>
          <w:i/>
          <w:iCs/>
          <w:sz w:val="24"/>
          <w:szCs w:val="24"/>
        </w:rPr>
        <w:t>Sylvilagus</w:t>
      </w:r>
      <w:proofErr w:type="spellEnd"/>
      <w:r w:rsidRPr="00DC49F7">
        <w:rPr>
          <w:rFonts w:asciiTheme="majorBidi" w:hAnsiTheme="majorBidi" w:cstheme="majorBidi"/>
          <w:i/>
          <w:iCs/>
          <w:sz w:val="24"/>
          <w:szCs w:val="24"/>
        </w:rPr>
        <w:t xml:space="preserve"> </w:t>
      </w:r>
      <w:proofErr w:type="spellStart"/>
      <w:r w:rsidRPr="00DC49F7">
        <w:rPr>
          <w:rFonts w:asciiTheme="majorBidi" w:hAnsiTheme="majorBidi" w:cstheme="majorBidi"/>
          <w:i/>
          <w:iCs/>
          <w:sz w:val="24"/>
          <w:szCs w:val="24"/>
        </w:rPr>
        <w:t>audubonii</w:t>
      </w:r>
      <w:proofErr w:type="spellEnd"/>
      <w:r w:rsidRPr="00DC49F7">
        <w:rPr>
          <w:rFonts w:asciiTheme="majorBidi" w:hAnsiTheme="majorBidi" w:cstheme="majorBidi"/>
          <w:sz w:val="24"/>
          <w:szCs w:val="24"/>
        </w:rPr>
        <w:t>), kit fox (</w:t>
      </w:r>
      <w:proofErr w:type="spellStart"/>
      <w:r w:rsidRPr="00DC49F7">
        <w:rPr>
          <w:rFonts w:asciiTheme="majorBidi" w:hAnsiTheme="majorBidi" w:cstheme="majorBidi"/>
          <w:i/>
          <w:iCs/>
          <w:sz w:val="24"/>
          <w:szCs w:val="24"/>
        </w:rPr>
        <w:t>Vulpes</w:t>
      </w:r>
      <w:proofErr w:type="spellEnd"/>
      <w:r w:rsidRPr="00DC49F7">
        <w:rPr>
          <w:rFonts w:asciiTheme="majorBidi" w:hAnsiTheme="majorBidi" w:cstheme="majorBidi"/>
          <w:i/>
          <w:iCs/>
          <w:sz w:val="24"/>
          <w:szCs w:val="24"/>
        </w:rPr>
        <w:t xml:space="preserve"> </w:t>
      </w:r>
      <w:proofErr w:type="spellStart"/>
      <w:r w:rsidRPr="00DC49F7">
        <w:rPr>
          <w:rFonts w:asciiTheme="majorBidi" w:hAnsiTheme="majorBidi" w:cstheme="majorBidi"/>
          <w:i/>
          <w:iCs/>
          <w:sz w:val="24"/>
          <w:szCs w:val="24"/>
        </w:rPr>
        <w:t>macrotis</w:t>
      </w:r>
      <w:proofErr w:type="spellEnd"/>
      <w:r w:rsidRPr="00DC49F7">
        <w:rPr>
          <w:rFonts w:asciiTheme="majorBidi" w:hAnsiTheme="majorBidi" w:cstheme="majorBidi"/>
          <w:sz w:val="24"/>
          <w:szCs w:val="24"/>
        </w:rPr>
        <w:t>), black-tailed jackrabbit (</w:t>
      </w:r>
      <w:r w:rsidRPr="00DC49F7">
        <w:rPr>
          <w:rFonts w:asciiTheme="majorBidi" w:hAnsiTheme="majorBidi" w:cstheme="majorBidi"/>
          <w:i/>
          <w:iCs/>
          <w:sz w:val="24"/>
          <w:szCs w:val="24"/>
        </w:rPr>
        <w:t xml:space="preserve">Lepus </w:t>
      </w:r>
      <w:proofErr w:type="spellStart"/>
      <w:r w:rsidRPr="00DC49F7">
        <w:rPr>
          <w:rFonts w:asciiTheme="majorBidi" w:hAnsiTheme="majorBidi" w:cstheme="majorBidi"/>
          <w:i/>
          <w:iCs/>
          <w:sz w:val="24"/>
          <w:szCs w:val="24"/>
        </w:rPr>
        <w:t>californicus</w:t>
      </w:r>
      <w:proofErr w:type="spellEnd"/>
      <w:r w:rsidRPr="00DC49F7">
        <w:rPr>
          <w:rFonts w:asciiTheme="majorBidi" w:hAnsiTheme="majorBidi" w:cstheme="majorBidi"/>
          <w:sz w:val="24"/>
          <w:szCs w:val="24"/>
        </w:rPr>
        <w:t xml:space="preserve">), and the Giant </w:t>
      </w:r>
      <w:proofErr w:type="spellStart"/>
      <w:r w:rsidRPr="00DC49F7">
        <w:rPr>
          <w:rFonts w:asciiTheme="majorBidi" w:hAnsiTheme="majorBidi" w:cstheme="majorBidi"/>
          <w:sz w:val="24"/>
          <w:szCs w:val="24"/>
        </w:rPr>
        <w:t>Kangroo</w:t>
      </w:r>
      <w:proofErr w:type="spellEnd"/>
      <w:r w:rsidRPr="00DC49F7">
        <w:rPr>
          <w:rFonts w:asciiTheme="majorBidi" w:hAnsiTheme="majorBidi" w:cstheme="majorBidi"/>
          <w:sz w:val="24"/>
          <w:szCs w:val="24"/>
        </w:rPr>
        <w:t xml:space="preserve"> Rat (GKR) (</w:t>
      </w:r>
      <w:proofErr w:type="spellStart"/>
      <w:r w:rsidRPr="00DC49F7">
        <w:rPr>
          <w:rFonts w:asciiTheme="majorBidi" w:hAnsiTheme="majorBidi" w:cstheme="majorBidi"/>
          <w:sz w:val="24"/>
          <w:szCs w:val="24"/>
        </w:rPr>
        <w:t>Dipodomys</w:t>
      </w:r>
      <w:proofErr w:type="spellEnd"/>
      <w:r w:rsidRPr="00DC49F7">
        <w:rPr>
          <w:rFonts w:asciiTheme="majorBidi" w:hAnsiTheme="majorBidi" w:cstheme="majorBidi"/>
          <w:sz w:val="24"/>
          <w:szCs w:val="24"/>
        </w:rPr>
        <w:t xml:space="preserve"> </w:t>
      </w:r>
      <w:proofErr w:type="spellStart"/>
      <w:r w:rsidRPr="00DC49F7">
        <w:rPr>
          <w:rFonts w:asciiTheme="majorBidi" w:hAnsiTheme="majorBidi" w:cstheme="majorBidi"/>
          <w:sz w:val="24"/>
          <w:szCs w:val="24"/>
        </w:rPr>
        <w:t>ingens</w:t>
      </w:r>
      <w:proofErr w:type="spellEnd"/>
      <w:r w:rsidRPr="00DC49F7">
        <w:rPr>
          <w:rFonts w:asciiTheme="majorBidi" w:hAnsiTheme="majorBidi" w:cstheme="majorBidi"/>
          <w:sz w:val="24"/>
          <w:szCs w:val="24"/>
        </w:rPr>
        <w:t xml:space="preserve">). </w:t>
      </w:r>
    </w:p>
    <w:p w:rsidR="00200E13" w:rsidRPr="00200E13" w:rsidRDefault="00200E13" w:rsidP="00200E13">
      <w:pPr>
        <w:pStyle w:val="ListParagraph"/>
        <w:numPr>
          <w:ilvl w:val="0"/>
          <w:numId w:val="15"/>
        </w:numPr>
        <w:spacing w:after="0" w:line="480" w:lineRule="auto"/>
        <w:jc w:val="both"/>
        <w:rPr>
          <w:rFonts w:asciiTheme="majorBidi" w:hAnsiTheme="majorBidi" w:cstheme="majorBidi"/>
          <w:sz w:val="24"/>
          <w:szCs w:val="24"/>
        </w:rPr>
      </w:pPr>
      <w:r w:rsidRPr="00200E13">
        <w:rPr>
          <w:rFonts w:asciiTheme="majorBidi" w:hAnsiTheme="majorBidi" w:cstheme="majorBidi"/>
          <w:sz w:val="24"/>
          <w:szCs w:val="24"/>
        </w:rPr>
        <w:t xml:space="preserve">Point biserial correlation will be used to assess the relationship between the animal presence (binary variable) and climatic variables. GLMM will be used to model climatic parameters, richness, and diversity estimates. </w:t>
      </w:r>
    </w:p>
    <w:p w:rsidR="00200E13" w:rsidRDefault="00200E13" w:rsidP="00200E13">
      <w:pPr>
        <w:spacing w:after="0" w:line="480" w:lineRule="auto"/>
        <w:jc w:val="both"/>
        <w:rPr>
          <w:rFonts w:asciiTheme="majorBidi" w:hAnsiTheme="majorBidi" w:cstheme="majorBidi"/>
          <w:b/>
          <w:bCs/>
          <w:sz w:val="24"/>
          <w:szCs w:val="24"/>
        </w:rPr>
      </w:pPr>
    </w:p>
    <w:p w:rsidR="00DB1BD1" w:rsidRPr="00200E13" w:rsidRDefault="00DB1BD1" w:rsidP="00200E13">
      <w:pPr>
        <w:spacing w:after="0" w:line="480" w:lineRule="auto"/>
        <w:jc w:val="both"/>
        <w:rPr>
          <w:rFonts w:asciiTheme="majorBidi" w:hAnsiTheme="majorBidi" w:cstheme="majorBidi"/>
          <w:b/>
          <w:bCs/>
          <w:sz w:val="24"/>
          <w:szCs w:val="24"/>
        </w:rPr>
      </w:pPr>
      <w:r w:rsidRPr="00200E13">
        <w:rPr>
          <w:rFonts w:asciiTheme="majorBidi" w:hAnsiTheme="majorBidi" w:cstheme="majorBidi"/>
          <w:b/>
          <w:bCs/>
          <w:sz w:val="24"/>
          <w:szCs w:val="24"/>
        </w:rPr>
        <w:t xml:space="preserve">Chapter 5 (Bonus): </w:t>
      </w:r>
      <w:r w:rsidR="00200E13" w:rsidRPr="00200E13">
        <w:rPr>
          <w:rFonts w:asciiTheme="majorBidi" w:hAnsiTheme="majorBidi" w:cstheme="majorBidi"/>
          <w:b/>
          <w:bCs/>
          <w:sz w:val="24"/>
          <w:szCs w:val="24"/>
        </w:rPr>
        <w:t>Examining the relationship between microclimate and size of foundation shrubs across t</w:t>
      </w:r>
      <w:r w:rsidR="00200E13" w:rsidRPr="00200E13">
        <w:rPr>
          <w:rFonts w:asciiTheme="majorBidi" w:hAnsiTheme="majorBidi" w:cstheme="majorBidi"/>
          <w:b/>
          <w:bCs/>
          <w:sz w:val="24"/>
          <w:szCs w:val="24"/>
        </w:rPr>
        <w:t>he Californian dryland gradient (mini paper</w:t>
      </w:r>
      <w:r w:rsidR="00BE20D0">
        <w:rPr>
          <w:rFonts w:asciiTheme="majorBidi" w:hAnsiTheme="majorBidi" w:cstheme="majorBidi"/>
          <w:b/>
          <w:bCs/>
          <w:sz w:val="24"/>
          <w:szCs w:val="24"/>
        </w:rPr>
        <w:t xml:space="preserve"> or note</w:t>
      </w:r>
      <w:r w:rsidR="00200E13" w:rsidRPr="00200E13">
        <w:rPr>
          <w:rFonts w:asciiTheme="majorBidi" w:hAnsiTheme="majorBidi" w:cstheme="majorBidi"/>
          <w:b/>
          <w:bCs/>
          <w:sz w:val="24"/>
          <w:szCs w:val="24"/>
        </w:rPr>
        <w:t xml:space="preserve">). </w:t>
      </w:r>
    </w:p>
    <w:p w:rsidR="00200E13" w:rsidRPr="00200E13" w:rsidRDefault="00DB1BD1" w:rsidP="00200E13">
      <w:pPr>
        <w:spacing w:after="0" w:line="480" w:lineRule="auto"/>
        <w:jc w:val="both"/>
        <w:rPr>
          <w:rFonts w:asciiTheme="majorBidi" w:hAnsiTheme="majorBidi" w:cstheme="majorBidi"/>
          <w:sz w:val="24"/>
          <w:szCs w:val="24"/>
        </w:rPr>
      </w:pPr>
      <w:r w:rsidRPr="00200E13">
        <w:rPr>
          <w:rFonts w:asciiTheme="majorBidi" w:hAnsiTheme="majorBidi" w:cstheme="majorBidi"/>
          <w:b/>
          <w:bCs/>
          <w:sz w:val="24"/>
          <w:szCs w:val="24"/>
        </w:rPr>
        <w:t xml:space="preserve">Purpose: </w:t>
      </w:r>
      <w:r w:rsidRPr="00200E13">
        <w:rPr>
          <w:rFonts w:asciiTheme="majorBidi" w:hAnsiTheme="majorBidi" w:cstheme="majorBidi"/>
          <w:sz w:val="24"/>
          <w:szCs w:val="24"/>
        </w:rPr>
        <w:t xml:space="preserve">To </w:t>
      </w:r>
      <w:r w:rsidR="00200E13" w:rsidRPr="00200E13">
        <w:rPr>
          <w:rFonts w:asciiTheme="majorBidi" w:hAnsiTheme="majorBidi" w:cstheme="majorBidi"/>
          <w:sz w:val="24"/>
          <w:szCs w:val="24"/>
        </w:rPr>
        <w:t>examine the relationship between shrub size (volume) and micr</w:t>
      </w:r>
      <w:r w:rsidR="00C6072C">
        <w:rPr>
          <w:rFonts w:asciiTheme="majorBidi" w:hAnsiTheme="majorBidi" w:cstheme="majorBidi"/>
          <w:sz w:val="24"/>
          <w:szCs w:val="24"/>
        </w:rPr>
        <w:t xml:space="preserve">oclimate across five </w:t>
      </w:r>
      <w:r w:rsidR="00200E13" w:rsidRPr="00200E13">
        <w:rPr>
          <w:rFonts w:asciiTheme="majorBidi" w:hAnsiTheme="majorBidi" w:cstheme="majorBidi"/>
          <w:sz w:val="24"/>
          <w:szCs w:val="24"/>
        </w:rPr>
        <w:t xml:space="preserve">sites in the Californian dryland. </w:t>
      </w:r>
    </w:p>
    <w:p w:rsidR="00DB1BD1" w:rsidRPr="00200E13" w:rsidRDefault="00DB1BD1" w:rsidP="00247326">
      <w:pPr>
        <w:spacing w:after="0" w:line="480" w:lineRule="auto"/>
        <w:jc w:val="both"/>
        <w:rPr>
          <w:rFonts w:asciiTheme="majorBidi" w:hAnsiTheme="majorBidi" w:cstheme="majorBidi"/>
          <w:sz w:val="24"/>
          <w:szCs w:val="24"/>
        </w:rPr>
      </w:pPr>
      <w:r w:rsidRPr="00200E13">
        <w:rPr>
          <w:rFonts w:asciiTheme="majorBidi" w:hAnsiTheme="majorBidi" w:cstheme="majorBidi"/>
          <w:b/>
          <w:bCs/>
          <w:sz w:val="24"/>
          <w:szCs w:val="24"/>
        </w:rPr>
        <w:t xml:space="preserve">Questions: </w:t>
      </w:r>
      <w:r w:rsidR="00200E13" w:rsidRPr="00200E13">
        <w:rPr>
          <w:rFonts w:asciiTheme="majorBidi" w:hAnsiTheme="majorBidi" w:cstheme="majorBidi"/>
          <w:sz w:val="24"/>
          <w:szCs w:val="24"/>
        </w:rPr>
        <w:t xml:space="preserve">How do shrub size influence canopy temperature and humidity? Are bigger shrubs cooler and more humid? Is this the case across </w:t>
      </w:r>
      <w:r w:rsidR="00247326">
        <w:rPr>
          <w:rFonts w:asciiTheme="majorBidi" w:hAnsiTheme="majorBidi" w:cstheme="majorBidi"/>
          <w:sz w:val="24"/>
          <w:szCs w:val="24"/>
        </w:rPr>
        <w:t xml:space="preserve">the </w:t>
      </w:r>
      <w:r w:rsidR="00200E13" w:rsidRPr="00200E13">
        <w:rPr>
          <w:rFonts w:asciiTheme="majorBidi" w:hAnsiTheme="majorBidi" w:cstheme="majorBidi"/>
          <w:sz w:val="24"/>
          <w:szCs w:val="24"/>
        </w:rPr>
        <w:t>northern and southern drylands of California?</w:t>
      </w:r>
    </w:p>
    <w:p w:rsidR="00DB1BD1" w:rsidRDefault="00200E13" w:rsidP="00200E13">
      <w:pPr>
        <w:spacing w:after="0" w:line="480" w:lineRule="auto"/>
        <w:jc w:val="both"/>
        <w:rPr>
          <w:rFonts w:asciiTheme="majorBidi" w:hAnsiTheme="majorBidi" w:cstheme="majorBidi"/>
          <w:b/>
          <w:bCs/>
          <w:sz w:val="24"/>
          <w:szCs w:val="24"/>
        </w:rPr>
      </w:pPr>
      <w:r w:rsidRPr="00200E13">
        <w:rPr>
          <w:rFonts w:asciiTheme="majorBidi" w:hAnsiTheme="majorBidi" w:cstheme="majorBidi"/>
          <w:b/>
          <w:bCs/>
          <w:sz w:val="24"/>
          <w:szCs w:val="24"/>
        </w:rPr>
        <w:t>Materials and Methods:</w:t>
      </w:r>
    </w:p>
    <w:p w:rsidR="00C6072C" w:rsidRPr="00C6072C" w:rsidRDefault="00C6072C" w:rsidP="00247326">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We choose Carrizo Plain National Monument </w:t>
      </w:r>
      <w:r>
        <w:rPr>
          <w:rStyle w:val="None"/>
          <w:rFonts w:asciiTheme="majorBidi" w:hAnsiTheme="majorBidi" w:cstheme="majorBidi"/>
          <w:sz w:val="24"/>
          <w:szCs w:val="24"/>
        </w:rPr>
        <w:t>(35.1913, -119.79</w:t>
      </w:r>
      <w:r>
        <w:rPr>
          <w:rStyle w:val="None"/>
          <w:rFonts w:asciiTheme="majorBidi" w:hAnsiTheme="majorBidi" w:cstheme="majorBidi"/>
          <w:sz w:val="24"/>
          <w:szCs w:val="24"/>
        </w:rPr>
        <w:t>29)</w:t>
      </w:r>
      <w:r>
        <w:rPr>
          <w:rFonts w:asciiTheme="majorBidi" w:hAnsiTheme="majorBidi" w:cstheme="majorBidi"/>
          <w:sz w:val="24"/>
          <w:szCs w:val="24"/>
        </w:rPr>
        <w:t xml:space="preserve">, Cuyama Valley (35.0978, -119.404), Sheephole (35.1233, -115.4320), Heart of Mojave (35.5178, -116.1120), and Tecopa </w:t>
      </w:r>
      <w:r>
        <w:rPr>
          <w:rStyle w:val="None"/>
          <w:rFonts w:asciiTheme="majorBidi" w:hAnsiTheme="majorBidi" w:cstheme="majorBidi"/>
          <w:sz w:val="24"/>
          <w:szCs w:val="24"/>
        </w:rPr>
        <w:t xml:space="preserve">(35.8515, -116.1867) </w:t>
      </w:r>
      <w:r>
        <w:rPr>
          <w:rFonts w:asciiTheme="majorBidi" w:hAnsiTheme="majorBidi" w:cstheme="majorBidi"/>
          <w:sz w:val="24"/>
          <w:szCs w:val="24"/>
        </w:rPr>
        <w:t xml:space="preserve">to conduct this study. Within each site, we measured the x, y, and z planes </w:t>
      </w:r>
      <w:r w:rsidRPr="00E92DB8">
        <w:rPr>
          <w:rFonts w:asciiTheme="majorBidi" w:hAnsiTheme="majorBidi" w:cstheme="majorBidi"/>
          <w:sz w:val="24"/>
          <w:szCs w:val="24"/>
        </w:rPr>
        <w:t>where height (x) was the widest dimension of the canopy and perpendicular to the</w:t>
      </w:r>
      <w:r>
        <w:rPr>
          <w:rFonts w:asciiTheme="majorBidi" w:hAnsiTheme="majorBidi" w:cstheme="majorBidi"/>
          <w:sz w:val="24"/>
          <w:szCs w:val="24"/>
        </w:rPr>
        <w:t xml:space="preserve"> ground for 18-25 shrubs.</w:t>
      </w:r>
      <w:r w:rsidR="00BE20D0">
        <w:rPr>
          <w:rFonts w:asciiTheme="majorBidi" w:hAnsiTheme="majorBidi" w:cstheme="majorBidi"/>
          <w:sz w:val="24"/>
          <w:szCs w:val="24"/>
        </w:rPr>
        <w:t xml:space="preserve"> </w:t>
      </w:r>
      <w:r>
        <w:rPr>
          <w:rFonts w:asciiTheme="majorBidi" w:hAnsiTheme="majorBidi" w:cstheme="majorBidi"/>
          <w:sz w:val="24"/>
          <w:szCs w:val="24"/>
        </w:rPr>
        <w:t xml:space="preserve">We took </w:t>
      </w:r>
      <w:r>
        <w:rPr>
          <w:rStyle w:val="None"/>
          <w:rFonts w:asciiTheme="majorBidi" w:hAnsiTheme="majorBidi" w:cstheme="majorBidi"/>
          <w:sz w:val="24"/>
          <w:szCs w:val="24"/>
        </w:rPr>
        <w:t xml:space="preserve">temperature and humidity measurements using a handheld meter </w:t>
      </w:r>
      <w:r>
        <w:rPr>
          <w:rStyle w:val="None"/>
          <w:rFonts w:asciiTheme="majorBidi" w:hAnsiTheme="majorBidi" w:cstheme="majorBidi"/>
          <w:sz w:val="24"/>
          <w:szCs w:val="24"/>
        </w:rPr>
        <w:fldChar w:fldCharType="begin"/>
      </w:r>
      <w:r w:rsidR="00BE20D0">
        <w:rPr>
          <w:rStyle w:val="None"/>
          <w:rFonts w:asciiTheme="majorBidi" w:hAnsiTheme="majorBidi" w:cstheme="majorBidi"/>
          <w:sz w:val="24"/>
          <w:szCs w:val="24"/>
        </w:rPr>
        <w:instrText xml:space="preserve"> ADDIN ZOTERO_ITEM CSL_CITATION {"citationID":"snEkpS7f","properties":{"formattedCitation":"(\\uc0\\u8220{}Mengshen Temperature and Humidity Meter\\uc0\\u8221{} 2022)","plainCitation":"(“Mengshen Temperature and Humidity Meter” 2022)","noteIndex":0},"citationItems":[{"id":699,"uris":["http://zotero.org/users/local/vcRA7dFA/items/Z5HCEMZN"],"itemData":{"id":699,"type":"post-weblog","title":"Mengshen Temperature and Humidity Meter","URL":"https://www.amazon.com/dp/B01CY29SC2?psc=1&amp;ref=ppx_yo2ov_dt_b_product_details&amp;fbclid=IwAR3Q0PtBNM1KtMcIgZkia1yYR1bQrjildU_Wxx5Ax0tDrli-FeyZJcp3gO4","issued":{"date-parts":[["2022"]]}}}],"schema":"https://github.com/citation-style-language/schema/raw/master/csl-citation.json"} </w:instrText>
      </w:r>
      <w:r>
        <w:rPr>
          <w:rStyle w:val="None"/>
          <w:rFonts w:asciiTheme="majorBidi" w:hAnsiTheme="majorBidi" w:cstheme="majorBidi"/>
          <w:sz w:val="24"/>
          <w:szCs w:val="24"/>
        </w:rPr>
        <w:fldChar w:fldCharType="separate"/>
      </w:r>
      <w:r w:rsidRPr="007304B4">
        <w:rPr>
          <w:rFonts w:ascii="Times New Roman" w:hAnsi="Times New Roman" w:cs="Times New Roman"/>
          <w:sz w:val="24"/>
          <w:szCs w:val="24"/>
        </w:rPr>
        <w:t>(“</w:t>
      </w:r>
      <w:proofErr w:type="spellStart"/>
      <w:r w:rsidRPr="007304B4">
        <w:rPr>
          <w:rFonts w:ascii="Times New Roman" w:hAnsi="Times New Roman" w:cs="Times New Roman"/>
          <w:sz w:val="24"/>
          <w:szCs w:val="24"/>
        </w:rPr>
        <w:t>Mengshen</w:t>
      </w:r>
      <w:proofErr w:type="spellEnd"/>
      <w:r w:rsidRPr="007304B4">
        <w:rPr>
          <w:rFonts w:ascii="Times New Roman" w:hAnsi="Times New Roman" w:cs="Times New Roman"/>
          <w:sz w:val="24"/>
          <w:szCs w:val="24"/>
        </w:rPr>
        <w:t xml:space="preserve"> Temperature and Humidity Meter” 2022)</w:t>
      </w:r>
      <w:r>
        <w:rPr>
          <w:rStyle w:val="None"/>
          <w:rFonts w:asciiTheme="majorBidi" w:hAnsiTheme="majorBidi" w:cstheme="majorBidi"/>
          <w:sz w:val="24"/>
          <w:szCs w:val="24"/>
        </w:rPr>
        <w:fldChar w:fldCharType="end"/>
      </w:r>
      <w:r>
        <w:rPr>
          <w:rStyle w:val="None"/>
          <w:rFonts w:asciiTheme="majorBidi" w:hAnsiTheme="majorBidi" w:cstheme="majorBidi"/>
          <w:sz w:val="24"/>
          <w:szCs w:val="24"/>
        </w:rPr>
        <w:t xml:space="preserve"> under each shrub</w:t>
      </w:r>
      <w:r w:rsidR="00247326">
        <w:rPr>
          <w:rStyle w:val="None"/>
          <w:rFonts w:asciiTheme="majorBidi" w:hAnsiTheme="majorBidi" w:cstheme="majorBidi"/>
          <w:sz w:val="24"/>
          <w:szCs w:val="24"/>
        </w:rPr>
        <w:t>'</w:t>
      </w:r>
      <w:r>
        <w:rPr>
          <w:rStyle w:val="None"/>
          <w:rFonts w:asciiTheme="majorBidi" w:hAnsiTheme="majorBidi" w:cstheme="majorBidi"/>
          <w:sz w:val="24"/>
          <w:szCs w:val="24"/>
        </w:rPr>
        <w:t xml:space="preserve">s canopy. </w:t>
      </w:r>
      <w:r w:rsidR="00BE20D0">
        <w:rPr>
          <w:rStyle w:val="None"/>
          <w:rFonts w:asciiTheme="majorBidi" w:hAnsiTheme="majorBidi" w:cstheme="majorBidi"/>
          <w:sz w:val="24"/>
          <w:szCs w:val="24"/>
        </w:rPr>
        <w:t xml:space="preserve">This protocol will be repeated during the 2023 field season. </w:t>
      </w:r>
    </w:p>
    <w:p w:rsidR="0054769A" w:rsidRPr="00247326" w:rsidRDefault="00247326" w:rsidP="00247326">
      <w:pPr>
        <w:spacing w:after="0" w:line="480" w:lineRule="auto"/>
        <w:ind w:left="720" w:hanging="720"/>
        <w:jc w:val="both"/>
        <w:rPr>
          <w:rFonts w:asciiTheme="majorBidi" w:hAnsiTheme="majorBidi" w:cstheme="majorBidi"/>
          <w:b/>
          <w:bCs/>
          <w:sz w:val="24"/>
          <w:szCs w:val="24"/>
        </w:rPr>
      </w:pPr>
      <w:r w:rsidRPr="00247326">
        <w:rPr>
          <w:rFonts w:asciiTheme="majorBidi" w:hAnsiTheme="majorBidi" w:cstheme="majorBidi"/>
          <w:b/>
          <w:bCs/>
          <w:sz w:val="24"/>
          <w:szCs w:val="24"/>
        </w:rPr>
        <w:t>Literature Cited</w:t>
      </w:r>
    </w:p>
    <w:p w:rsidR="00247326" w:rsidRPr="00247326" w:rsidRDefault="00247326" w:rsidP="00247326">
      <w:pPr>
        <w:pStyle w:val="Bibliography"/>
        <w:spacing w:after="0" w:line="480" w:lineRule="auto"/>
        <w:ind w:left="720" w:hanging="720"/>
        <w:rPr>
          <w:rFonts w:ascii="Times New Roman" w:hAnsi="Times New Roman" w:cs="Times New Roman"/>
          <w:sz w:val="24"/>
        </w:rPr>
      </w:pPr>
      <w:r>
        <w:rPr>
          <w:rFonts w:asciiTheme="majorBidi" w:hAnsiTheme="majorBidi" w:cstheme="majorBidi"/>
        </w:rPr>
        <w:fldChar w:fldCharType="begin"/>
      </w:r>
      <w:r>
        <w:rPr>
          <w:rFonts w:asciiTheme="majorBidi" w:hAnsiTheme="majorBidi" w:cstheme="majorBidi"/>
        </w:rPr>
        <w:instrText xml:space="preserve"> ADDIN ZOTERO_BIBL {"uncited":[],"omitted":[],"custom":[]} CSL_BIBLIOGRAPHY </w:instrText>
      </w:r>
      <w:r>
        <w:rPr>
          <w:rFonts w:asciiTheme="majorBidi" w:hAnsiTheme="majorBidi" w:cstheme="majorBidi"/>
        </w:rPr>
        <w:fldChar w:fldCharType="separate"/>
      </w:r>
      <w:proofErr w:type="spellStart"/>
      <w:r w:rsidRPr="00247326">
        <w:rPr>
          <w:rFonts w:ascii="Times New Roman" w:hAnsi="Times New Roman" w:cs="Times New Roman"/>
          <w:sz w:val="24"/>
        </w:rPr>
        <w:t>Armas</w:t>
      </w:r>
      <w:proofErr w:type="spellEnd"/>
      <w:r w:rsidRPr="00247326">
        <w:rPr>
          <w:rFonts w:ascii="Times New Roman" w:hAnsi="Times New Roman" w:cs="Times New Roman"/>
          <w:sz w:val="24"/>
        </w:rPr>
        <w:t xml:space="preserve">, Cristina, Ramón </w:t>
      </w:r>
      <w:proofErr w:type="spellStart"/>
      <w:r w:rsidRPr="00247326">
        <w:rPr>
          <w:rFonts w:ascii="Times New Roman" w:hAnsi="Times New Roman" w:cs="Times New Roman"/>
          <w:sz w:val="24"/>
        </w:rPr>
        <w:t>Ordiales</w:t>
      </w:r>
      <w:proofErr w:type="spellEnd"/>
      <w:r w:rsidRPr="00247326">
        <w:rPr>
          <w:rFonts w:ascii="Times New Roman" w:hAnsi="Times New Roman" w:cs="Times New Roman"/>
          <w:sz w:val="24"/>
        </w:rPr>
        <w:t xml:space="preserve">, and Francisco I. </w:t>
      </w:r>
      <w:proofErr w:type="spellStart"/>
      <w:r w:rsidRPr="00247326">
        <w:rPr>
          <w:rFonts w:ascii="Times New Roman" w:hAnsi="Times New Roman" w:cs="Times New Roman"/>
          <w:sz w:val="24"/>
        </w:rPr>
        <w:t>Pugnaire</w:t>
      </w:r>
      <w:proofErr w:type="spellEnd"/>
      <w:r w:rsidRPr="00247326">
        <w:rPr>
          <w:rFonts w:ascii="Times New Roman" w:hAnsi="Times New Roman" w:cs="Times New Roman"/>
          <w:sz w:val="24"/>
        </w:rPr>
        <w:t>. 2004. “</w:t>
      </w:r>
      <w:r>
        <w:rPr>
          <w:rFonts w:ascii="Times New Roman" w:hAnsi="Times New Roman" w:cs="Times New Roman"/>
          <w:sz w:val="24"/>
        </w:rPr>
        <w:t>M</w:t>
      </w:r>
      <w:r w:rsidRPr="00247326">
        <w:rPr>
          <w:rFonts w:ascii="Times New Roman" w:hAnsi="Times New Roman" w:cs="Times New Roman"/>
          <w:sz w:val="24"/>
        </w:rPr>
        <w:t xml:space="preserve">easuring plant interactions: a new comparative index.” </w:t>
      </w:r>
      <w:r w:rsidRPr="00247326">
        <w:rPr>
          <w:rFonts w:ascii="Times New Roman" w:hAnsi="Times New Roman" w:cs="Times New Roman"/>
          <w:i/>
          <w:iCs/>
          <w:sz w:val="24"/>
        </w:rPr>
        <w:t>Ecology</w:t>
      </w:r>
      <w:r w:rsidRPr="00247326">
        <w:rPr>
          <w:rFonts w:ascii="Times New Roman" w:hAnsi="Times New Roman" w:cs="Times New Roman"/>
          <w:sz w:val="24"/>
        </w:rPr>
        <w:t xml:space="preserve"> 85 (10): 2682–86. https://doi.org/10.1890/03-0650.</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Athiê</w:t>
      </w:r>
      <w:proofErr w:type="spellEnd"/>
      <w:r w:rsidRPr="00247326">
        <w:rPr>
          <w:rFonts w:ascii="Times New Roman" w:hAnsi="Times New Roman" w:cs="Times New Roman"/>
          <w:sz w:val="24"/>
        </w:rPr>
        <w:t xml:space="preserve">, S., and M. M. Dias. 2016. “Use of Perches and Seed Dispersal by Birds in an Abandoned Pasture in the Porto Ferreira State Park, Southeastern Brazil.” </w:t>
      </w:r>
      <w:r w:rsidRPr="00247326">
        <w:rPr>
          <w:rFonts w:ascii="Times New Roman" w:hAnsi="Times New Roman" w:cs="Times New Roman"/>
          <w:i/>
          <w:iCs/>
          <w:sz w:val="24"/>
        </w:rPr>
        <w:t>Brazilian Journal of Biology</w:t>
      </w:r>
      <w:r w:rsidRPr="00247326">
        <w:rPr>
          <w:rFonts w:ascii="Times New Roman" w:hAnsi="Times New Roman" w:cs="Times New Roman"/>
          <w:sz w:val="24"/>
        </w:rPr>
        <w:t xml:space="preserve"> 76 (1): 80–92. https://doi.org/10.1590/1519-6984.13114.</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Bauwens</w:t>
      </w:r>
      <w:proofErr w:type="spellEnd"/>
      <w:r w:rsidRPr="00247326">
        <w:rPr>
          <w:rFonts w:ascii="Times New Roman" w:hAnsi="Times New Roman" w:cs="Times New Roman"/>
          <w:sz w:val="24"/>
        </w:rPr>
        <w:t xml:space="preserve">, Dirk, Paul E. Hertz, and Aurora M. </w:t>
      </w:r>
      <w:proofErr w:type="spellStart"/>
      <w:r w:rsidRPr="00247326">
        <w:rPr>
          <w:rFonts w:ascii="Times New Roman" w:hAnsi="Times New Roman" w:cs="Times New Roman"/>
          <w:sz w:val="24"/>
        </w:rPr>
        <w:t>Castilla</w:t>
      </w:r>
      <w:proofErr w:type="spellEnd"/>
      <w:r w:rsidRPr="00247326">
        <w:rPr>
          <w:rFonts w:ascii="Times New Roman" w:hAnsi="Times New Roman" w:cs="Times New Roman"/>
          <w:sz w:val="24"/>
        </w:rPr>
        <w:t xml:space="preserve">. 1996. “Thermoregulation in a </w:t>
      </w:r>
      <w:proofErr w:type="spellStart"/>
      <w:r w:rsidRPr="00247326">
        <w:rPr>
          <w:rFonts w:ascii="Times New Roman" w:hAnsi="Times New Roman" w:cs="Times New Roman"/>
          <w:sz w:val="24"/>
        </w:rPr>
        <w:t>Lacertid</w:t>
      </w:r>
      <w:proofErr w:type="spellEnd"/>
      <w:r w:rsidRPr="00247326">
        <w:rPr>
          <w:rFonts w:ascii="Times New Roman" w:hAnsi="Times New Roman" w:cs="Times New Roman"/>
          <w:sz w:val="24"/>
        </w:rPr>
        <w:t xml:space="preserve"> Lizard: The Relative Contributions of Distinct Behavioral Mechanisms.” </w:t>
      </w:r>
      <w:r w:rsidRPr="00247326">
        <w:rPr>
          <w:rFonts w:ascii="Times New Roman" w:hAnsi="Times New Roman" w:cs="Times New Roman"/>
          <w:i/>
          <w:iCs/>
          <w:sz w:val="24"/>
        </w:rPr>
        <w:t>Ecology</w:t>
      </w:r>
      <w:r w:rsidRPr="00247326">
        <w:rPr>
          <w:rFonts w:ascii="Times New Roman" w:hAnsi="Times New Roman" w:cs="Times New Roman"/>
          <w:sz w:val="24"/>
        </w:rPr>
        <w:t xml:space="preserve"> 77 (6): 1818–30. https://doi.org/10.2307/2265786.</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Bellard</w:t>
      </w:r>
      <w:proofErr w:type="spellEnd"/>
      <w:r w:rsidRPr="00247326">
        <w:rPr>
          <w:rFonts w:ascii="Times New Roman" w:hAnsi="Times New Roman" w:cs="Times New Roman"/>
          <w:sz w:val="24"/>
        </w:rPr>
        <w:t xml:space="preserve">, Céline, Cleo </w:t>
      </w:r>
      <w:proofErr w:type="spellStart"/>
      <w:r w:rsidRPr="00247326">
        <w:rPr>
          <w:rFonts w:ascii="Times New Roman" w:hAnsi="Times New Roman" w:cs="Times New Roman"/>
          <w:sz w:val="24"/>
        </w:rPr>
        <w:t>Bertelsmeier</w:t>
      </w:r>
      <w:proofErr w:type="spellEnd"/>
      <w:r w:rsidRPr="00247326">
        <w:rPr>
          <w:rFonts w:ascii="Times New Roman" w:hAnsi="Times New Roman" w:cs="Times New Roman"/>
          <w:sz w:val="24"/>
        </w:rPr>
        <w:t xml:space="preserve">, Paul </w:t>
      </w:r>
      <w:proofErr w:type="spellStart"/>
      <w:r w:rsidRPr="00247326">
        <w:rPr>
          <w:rFonts w:ascii="Times New Roman" w:hAnsi="Times New Roman" w:cs="Times New Roman"/>
          <w:sz w:val="24"/>
        </w:rPr>
        <w:t>Leadley</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Wilfried</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Thuiller</w:t>
      </w:r>
      <w:proofErr w:type="spellEnd"/>
      <w:r w:rsidRPr="00247326">
        <w:rPr>
          <w:rFonts w:ascii="Times New Roman" w:hAnsi="Times New Roman" w:cs="Times New Roman"/>
          <w:sz w:val="24"/>
        </w:rPr>
        <w:t xml:space="preserve">, and Franck </w:t>
      </w:r>
      <w:proofErr w:type="spellStart"/>
      <w:r w:rsidRPr="00247326">
        <w:rPr>
          <w:rFonts w:ascii="Times New Roman" w:hAnsi="Times New Roman" w:cs="Times New Roman"/>
          <w:sz w:val="24"/>
        </w:rPr>
        <w:t>Courchamp</w:t>
      </w:r>
      <w:proofErr w:type="spellEnd"/>
      <w:r w:rsidRPr="00247326">
        <w:rPr>
          <w:rFonts w:ascii="Times New Roman" w:hAnsi="Times New Roman" w:cs="Times New Roman"/>
          <w:sz w:val="24"/>
        </w:rPr>
        <w:t xml:space="preserve">. 2012. “Impacts of Climate Change on the Future of Biodiversity: Biodiversity and Climate Change.” </w:t>
      </w:r>
      <w:r w:rsidRPr="00247326">
        <w:rPr>
          <w:rFonts w:ascii="Times New Roman" w:hAnsi="Times New Roman" w:cs="Times New Roman"/>
          <w:i/>
          <w:iCs/>
          <w:sz w:val="24"/>
        </w:rPr>
        <w:t>Ecology Letters</w:t>
      </w:r>
      <w:r w:rsidRPr="00247326">
        <w:rPr>
          <w:rFonts w:ascii="Times New Roman" w:hAnsi="Times New Roman" w:cs="Times New Roman"/>
          <w:sz w:val="24"/>
        </w:rPr>
        <w:t xml:space="preserve"> 15 (4): 365–77. https://doi.org/10.1111/j.1461-0248.2011.01736.x.</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Dronova</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Iryna</w:t>
      </w:r>
      <w:proofErr w:type="spellEnd"/>
      <w:r w:rsidRPr="00247326">
        <w:rPr>
          <w:rFonts w:ascii="Times New Roman" w:hAnsi="Times New Roman" w:cs="Times New Roman"/>
          <w:sz w:val="24"/>
        </w:rPr>
        <w:t xml:space="preserve">. 2017. “Environmental Heterogeneity as a Bridge between Ecosystem Service and Visual Quality Objectives in Management, Planning and Design.” </w:t>
      </w:r>
      <w:r w:rsidRPr="00247326">
        <w:rPr>
          <w:rFonts w:ascii="Times New Roman" w:hAnsi="Times New Roman" w:cs="Times New Roman"/>
          <w:i/>
          <w:iCs/>
          <w:sz w:val="24"/>
        </w:rPr>
        <w:t>Landscape and Urban Planning</w:t>
      </w:r>
      <w:r w:rsidRPr="00247326">
        <w:rPr>
          <w:rFonts w:ascii="Times New Roman" w:hAnsi="Times New Roman" w:cs="Times New Roman"/>
          <w:sz w:val="24"/>
        </w:rPr>
        <w:t xml:space="preserve"> 163 (July): 90–106. https://doi.org/10.1016/j.landurbplan.2017.03.005.</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“Endpoint.” 2021. 2021. https://www.amazon.ca/gp/product/B086BWR6FB/ref=ppx_yo_dt_b_asin_title_o08_s02?ie=UTF8&amp;psc=1.</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Filazzola, Alessandro, Michael </w:t>
      </w:r>
      <w:proofErr w:type="spellStart"/>
      <w:r w:rsidRPr="00247326">
        <w:rPr>
          <w:rFonts w:ascii="Times New Roman" w:hAnsi="Times New Roman" w:cs="Times New Roman"/>
          <w:sz w:val="24"/>
        </w:rPr>
        <w:t>Westphal</w:t>
      </w:r>
      <w:proofErr w:type="spellEnd"/>
      <w:r w:rsidRPr="00247326">
        <w:rPr>
          <w:rFonts w:ascii="Times New Roman" w:hAnsi="Times New Roman" w:cs="Times New Roman"/>
          <w:sz w:val="24"/>
        </w:rPr>
        <w:t xml:space="preserve">, Michael Powers, Amanda Rae </w:t>
      </w:r>
      <w:proofErr w:type="spellStart"/>
      <w:r w:rsidRPr="00247326">
        <w:rPr>
          <w:rFonts w:ascii="Times New Roman" w:hAnsi="Times New Roman" w:cs="Times New Roman"/>
          <w:sz w:val="24"/>
        </w:rPr>
        <w:t>Liczner</w:t>
      </w:r>
      <w:proofErr w:type="spellEnd"/>
      <w:r w:rsidRPr="00247326">
        <w:rPr>
          <w:rFonts w:ascii="Times New Roman" w:hAnsi="Times New Roman" w:cs="Times New Roman"/>
          <w:sz w:val="24"/>
        </w:rPr>
        <w:t xml:space="preserve">, Deborah A. (Smith) </w:t>
      </w:r>
      <w:proofErr w:type="spellStart"/>
      <w:r w:rsidRPr="00247326">
        <w:rPr>
          <w:rFonts w:ascii="Times New Roman" w:hAnsi="Times New Roman" w:cs="Times New Roman"/>
          <w:sz w:val="24"/>
        </w:rPr>
        <w:t>Woollett</w:t>
      </w:r>
      <w:proofErr w:type="spellEnd"/>
      <w:r w:rsidRPr="00247326">
        <w:rPr>
          <w:rFonts w:ascii="Times New Roman" w:hAnsi="Times New Roman" w:cs="Times New Roman"/>
          <w:sz w:val="24"/>
        </w:rPr>
        <w:t xml:space="preserve">, Brent Johnson, and Christopher J. </w:t>
      </w:r>
      <w:proofErr w:type="spellStart"/>
      <w:r w:rsidRPr="00247326">
        <w:rPr>
          <w:rFonts w:ascii="Times New Roman" w:hAnsi="Times New Roman" w:cs="Times New Roman"/>
          <w:sz w:val="24"/>
        </w:rPr>
        <w:t>Lortie</w:t>
      </w:r>
      <w:proofErr w:type="spellEnd"/>
      <w:r w:rsidRPr="00247326">
        <w:rPr>
          <w:rFonts w:ascii="Times New Roman" w:hAnsi="Times New Roman" w:cs="Times New Roman"/>
          <w:sz w:val="24"/>
        </w:rPr>
        <w:t xml:space="preserve">. 2017. “Non-Trophic Interactions in Deserts: Facilitation, Interference, and an Endangered Lizard Species.” </w:t>
      </w:r>
      <w:r w:rsidRPr="00247326">
        <w:rPr>
          <w:rFonts w:ascii="Times New Roman" w:hAnsi="Times New Roman" w:cs="Times New Roman"/>
          <w:i/>
          <w:iCs/>
          <w:sz w:val="24"/>
        </w:rPr>
        <w:t>Basic and Applied Ecology</w:t>
      </w:r>
      <w:r w:rsidRPr="00247326">
        <w:rPr>
          <w:rFonts w:ascii="Times New Roman" w:hAnsi="Times New Roman" w:cs="Times New Roman"/>
          <w:sz w:val="24"/>
        </w:rPr>
        <w:t xml:space="preserve"> 20 (May): 51–61. https://doi.org/10.1016/j.baae.2017.01.002.</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Germano</w:t>
      </w:r>
      <w:proofErr w:type="spellEnd"/>
      <w:r w:rsidRPr="00247326">
        <w:rPr>
          <w:rFonts w:ascii="Times New Roman" w:hAnsi="Times New Roman" w:cs="Times New Roman"/>
          <w:sz w:val="24"/>
        </w:rPr>
        <w:t xml:space="preserve">, David J., Galen B. </w:t>
      </w:r>
      <w:proofErr w:type="spellStart"/>
      <w:r w:rsidRPr="00247326">
        <w:rPr>
          <w:rFonts w:ascii="Times New Roman" w:hAnsi="Times New Roman" w:cs="Times New Roman"/>
          <w:sz w:val="24"/>
        </w:rPr>
        <w:t>Rathbun</w:t>
      </w:r>
      <w:proofErr w:type="spellEnd"/>
      <w:r w:rsidRPr="00247326">
        <w:rPr>
          <w:rFonts w:ascii="Times New Roman" w:hAnsi="Times New Roman" w:cs="Times New Roman"/>
          <w:sz w:val="24"/>
        </w:rPr>
        <w:t xml:space="preserve">, Lawrence R. </w:t>
      </w:r>
      <w:proofErr w:type="spellStart"/>
      <w:r w:rsidRPr="00247326">
        <w:rPr>
          <w:rFonts w:ascii="Times New Roman" w:hAnsi="Times New Roman" w:cs="Times New Roman"/>
          <w:sz w:val="24"/>
        </w:rPr>
        <w:t>Saslaw</w:t>
      </w:r>
      <w:proofErr w:type="spellEnd"/>
      <w:r w:rsidRPr="00247326">
        <w:rPr>
          <w:rFonts w:ascii="Times New Roman" w:hAnsi="Times New Roman" w:cs="Times New Roman"/>
          <w:sz w:val="24"/>
        </w:rPr>
        <w:t xml:space="preserve">, Brian L. Cypher, Ellen A. Cypher, and Larry M. </w:t>
      </w:r>
      <w:proofErr w:type="spellStart"/>
      <w:r w:rsidRPr="00247326">
        <w:rPr>
          <w:rFonts w:ascii="Times New Roman" w:hAnsi="Times New Roman" w:cs="Times New Roman"/>
          <w:sz w:val="24"/>
        </w:rPr>
        <w:t>Vredenburgh</w:t>
      </w:r>
      <w:proofErr w:type="spellEnd"/>
      <w:r w:rsidRPr="00247326">
        <w:rPr>
          <w:rFonts w:ascii="Times New Roman" w:hAnsi="Times New Roman" w:cs="Times New Roman"/>
          <w:sz w:val="24"/>
        </w:rPr>
        <w:t xml:space="preserve">. 2011. “The San Joaquin Desert of California: Ecologically Misunderstood and Overlooked.” </w:t>
      </w:r>
      <w:r w:rsidRPr="00247326">
        <w:rPr>
          <w:rFonts w:ascii="Times New Roman" w:hAnsi="Times New Roman" w:cs="Times New Roman"/>
          <w:i/>
          <w:iCs/>
          <w:sz w:val="24"/>
        </w:rPr>
        <w:t>Natural Areas Journal</w:t>
      </w:r>
      <w:r w:rsidRPr="00247326">
        <w:rPr>
          <w:rFonts w:ascii="Times New Roman" w:hAnsi="Times New Roman" w:cs="Times New Roman"/>
          <w:sz w:val="24"/>
        </w:rPr>
        <w:t xml:space="preserve"> 31 (2): 138–47. https://doi.org/10.3375/043.031.0206.</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Ghazian, Nargol, Mario </w:t>
      </w:r>
      <w:proofErr w:type="spellStart"/>
      <w:r w:rsidRPr="00247326">
        <w:rPr>
          <w:rFonts w:ascii="Times New Roman" w:hAnsi="Times New Roman" w:cs="Times New Roman"/>
          <w:sz w:val="24"/>
        </w:rPr>
        <w:t>Zuliani</w:t>
      </w:r>
      <w:proofErr w:type="spellEnd"/>
      <w:r w:rsidRPr="00247326">
        <w:rPr>
          <w:rFonts w:ascii="Times New Roman" w:hAnsi="Times New Roman" w:cs="Times New Roman"/>
          <w:sz w:val="24"/>
        </w:rPr>
        <w:t xml:space="preserve">, and Christopher </w:t>
      </w:r>
      <w:proofErr w:type="spellStart"/>
      <w:r w:rsidRPr="00247326">
        <w:rPr>
          <w:rFonts w:ascii="Times New Roman" w:hAnsi="Times New Roman" w:cs="Times New Roman"/>
          <w:sz w:val="24"/>
        </w:rPr>
        <w:t>Lortie</w:t>
      </w:r>
      <w:proofErr w:type="spellEnd"/>
      <w:r w:rsidRPr="00247326">
        <w:rPr>
          <w:rFonts w:ascii="Times New Roman" w:hAnsi="Times New Roman" w:cs="Times New Roman"/>
          <w:sz w:val="24"/>
        </w:rPr>
        <w:t xml:space="preserve">. 2020. “Micro-Climatic Amelioration in a California Desert: Artificial Shelter </w:t>
      </w:r>
      <w:proofErr w:type="gramStart"/>
      <w:r w:rsidRPr="00247326">
        <w:rPr>
          <w:rFonts w:ascii="Times New Roman" w:hAnsi="Times New Roman" w:cs="Times New Roman"/>
          <w:sz w:val="24"/>
        </w:rPr>
        <w:t>Versus</w:t>
      </w:r>
      <w:proofErr w:type="gramEnd"/>
      <w:r w:rsidRPr="00247326">
        <w:rPr>
          <w:rFonts w:ascii="Times New Roman" w:hAnsi="Times New Roman" w:cs="Times New Roman"/>
          <w:sz w:val="24"/>
        </w:rPr>
        <w:t xml:space="preserve"> Shrub Canopy.” </w:t>
      </w:r>
      <w:r w:rsidRPr="00247326">
        <w:rPr>
          <w:rFonts w:ascii="Times New Roman" w:hAnsi="Times New Roman" w:cs="Times New Roman"/>
          <w:i/>
          <w:iCs/>
          <w:sz w:val="24"/>
        </w:rPr>
        <w:t>Journal of Ecological Engineering</w:t>
      </w:r>
      <w:r w:rsidRPr="00247326">
        <w:rPr>
          <w:rFonts w:ascii="Times New Roman" w:hAnsi="Times New Roman" w:cs="Times New Roman"/>
          <w:sz w:val="24"/>
        </w:rPr>
        <w:t xml:space="preserve"> 21 (8): 216–28. https://doi.org/10.12911/22998993/126875.</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Hadley, Neil F. 1970. “Micrometeorology and Energy Exchange in Two Desert Arthropods.” </w:t>
      </w:r>
      <w:r w:rsidRPr="00247326">
        <w:rPr>
          <w:rFonts w:ascii="Times New Roman" w:hAnsi="Times New Roman" w:cs="Times New Roman"/>
          <w:i/>
          <w:iCs/>
          <w:sz w:val="24"/>
        </w:rPr>
        <w:t>Ecology</w:t>
      </w:r>
      <w:r w:rsidRPr="00247326">
        <w:rPr>
          <w:rFonts w:ascii="Times New Roman" w:hAnsi="Times New Roman" w:cs="Times New Roman"/>
          <w:sz w:val="24"/>
        </w:rPr>
        <w:t xml:space="preserve"> 51 (3): 434–44. https://doi.org/10.2307/1935378.</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Holzapfel</w:t>
      </w:r>
      <w:proofErr w:type="spellEnd"/>
      <w:r w:rsidRPr="00247326">
        <w:rPr>
          <w:rFonts w:ascii="Times New Roman" w:hAnsi="Times New Roman" w:cs="Times New Roman"/>
          <w:sz w:val="24"/>
        </w:rPr>
        <w:t xml:space="preserve">, Claus, and Bruce E. </w:t>
      </w:r>
      <w:proofErr w:type="spellStart"/>
      <w:r w:rsidRPr="00247326">
        <w:rPr>
          <w:rFonts w:ascii="Times New Roman" w:hAnsi="Times New Roman" w:cs="Times New Roman"/>
          <w:sz w:val="24"/>
        </w:rPr>
        <w:t>Mahall</w:t>
      </w:r>
      <w:proofErr w:type="spellEnd"/>
      <w:r w:rsidRPr="00247326">
        <w:rPr>
          <w:rFonts w:ascii="Times New Roman" w:hAnsi="Times New Roman" w:cs="Times New Roman"/>
          <w:sz w:val="24"/>
        </w:rPr>
        <w:t>. 1999. “</w:t>
      </w:r>
      <w:r>
        <w:rPr>
          <w:rFonts w:ascii="Times New Roman" w:hAnsi="Times New Roman" w:cs="Times New Roman"/>
          <w:sz w:val="24"/>
        </w:rPr>
        <w:t>B</w:t>
      </w:r>
      <w:r w:rsidRPr="00247326">
        <w:rPr>
          <w:rFonts w:ascii="Times New Roman" w:hAnsi="Times New Roman" w:cs="Times New Roman"/>
          <w:sz w:val="24"/>
        </w:rPr>
        <w:t xml:space="preserve">idirectional facilitation and interference between shrubs and annuals in the </w:t>
      </w:r>
      <w:proofErr w:type="spellStart"/>
      <w:r w:rsidRPr="00247326">
        <w:rPr>
          <w:rFonts w:ascii="Times New Roman" w:hAnsi="Times New Roman" w:cs="Times New Roman"/>
          <w:sz w:val="24"/>
        </w:rPr>
        <w:t>mojave</w:t>
      </w:r>
      <w:proofErr w:type="spellEnd"/>
      <w:r w:rsidRPr="00247326">
        <w:rPr>
          <w:rFonts w:ascii="Times New Roman" w:hAnsi="Times New Roman" w:cs="Times New Roman"/>
          <w:sz w:val="24"/>
        </w:rPr>
        <w:t xml:space="preserve"> desert.” </w:t>
      </w:r>
      <w:r w:rsidRPr="00247326">
        <w:rPr>
          <w:rFonts w:ascii="Times New Roman" w:hAnsi="Times New Roman" w:cs="Times New Roman"/>
          <w:i/>
          <w:iCs/>
          <w:sz w:val="24"/>
        </w:rPr>
        <w:t>Ecology</w:t>
      </w:r>
      <w:r w:rsidRPr="00247326">
        <w:rPr>
          <w:rFonts w:ascii="Times New Roman" w:hAnsi="Times New Roman" w:cs="Times New Roman"/>
          <w:sz w:val="24"/>
        </w:rPr>
        <w:t xml:space="preserve"> 80 (5): 1747–61. https://doi.org/10.1890/0012-</w:t>
      </w:r>
      <w:proofErr w:type="gramStart"/>
      <w:r w:rsidRPr="00247326">
        <w:rPr>
          <w:rFonts w:ascii="Times New Roman" w:hAnsi="Times New Roman" w:cs="Times New Roman"/>
          <w:sz w:val="24"/>
        </w:rPr>
        <w:t>9658(</w:t>
      </w:r>
      <w:proofErr w:type="gramEnd"/>
      <w:r w:rsidRPr="00247326">
        <w:rPr>
          <w:rFonts w:ascii="Times New Roman" w:hAnsi="Times New Roman" w:cs="Times New Roman"/>
          <w:sz w:val="24"/>
        </w:rPr>
        <w:t>1999)080[1747:BFAIBS]2.0.CO;2.</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Hoskin</w:t>
      </w:r>
      <w:proofErr w:type="spellEnd"/>
      <w:r w:rsidRPr="00247326">
        <w:rPr>
          <w:rFonts w:ascii="Times New Roman" w:hAnsi="Times New Roman" w:cs="Times New Roman"/>
          <w:sz w:val="24"/>
        </w:rPr>
        <w:t xml:space="preserve"> Scientific. 2021. “</w:t>
      </w:r>
      <w:r>
        <w:rPr>
          <w:rFonts w:ascii="Times New Roman" w:hAnsi="Times New Roman" w:cs="Times New Roman"/>
          <w:sz w:val="24"/>
        </w:rPr>
        <w:t>HOBO Pendant Temperature/Light 64</w:t>
      </w:r>
      <w:r w:rsidRPr="00247326">
        <w:rPr>
          <w:rFonts w:ascii="Times New Roman" w:hAnsi="Times New Roman" w:cs="Times New Roman"/>
          <w:sz w:val="24"/>
        </w:rPr>
        <w:t>K Data Logger.” 2021. https://shoponset.hoskin.ca/products/hobo-pendant-temperature-light-8k-data-logger?variant=42959120400.</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Ivey, Kathleen N., Margaret Cornwall, Hayley Crowell, Nargol Ghazian, Malory Owen, </w:t>
      </w:r>
      <w:proofErr w:type="spellStart"/>
      <w:r w:rsidRPr="00247326">
        <w:rPr>
          <w:rFonts w:ascii="Times New Roman" w:hAnsi="Times New Roman" w:cs="Times New Roman"/>
          <w:sz w:val="24"/>
        </w:rPr>
        <w:t>Emmeleia</w:t>
      </w:r>
      <w:proofErr w:type="spellEnd"/>
      <w:r w:rsidRPr="00247326">
        <w:rPr>
          <w:rFonts w:ascii="Times New Roman" w:hAnsi="Times New Roman" w:cs="Times New Roman"/>
          <w:sz w:val="24"/>
        </w:rPr>
        <w:t xml:space="preserve"> Nix, Mario </w:t>
      </w:r>
      <w:proofErr w:type="spellStart"/>
      <w:r w:rsidRPr="00247326">
        <w:rPr>
          <w:rFonts w:ascii="Times New Roman" w:hAnsi="Times New Roman" w:cs="Times New Roman"/>
          <w:sz w:val="24"/>
        </w:rPr>
        <w:t>Zuliano</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Lortie</w:t>
      </w:r>
      <w:proofErr w:type="spellEnd"/>
      <w:r w:rsidRPr="00247326">
        <w:rPr>
          <w:rFonts w:ascii="Times New Roman" w:hAnsi="Times New Roman" w:cs="Times New Roman"/>
          <w:sz w:val="24"/>
        </w:rPr>
        <w:t xml:space="preserve"> Christopher J., Michael </w:t>
      </w:r>
      <w:proofErr w:type="spellStart"/>
      <w:r w:rsidRPr="00247326">
        <w:rPr>
          <w:rFonts w:ascii="Times New Roman" w:hAnsi="Times New Roman" w:cs="Times New Roman"/>
          <w:sz w:val="24"/>
        </w:rPr>
        <w:t>Westphal</w:t>
      </w:r>
      <w:proofErr w:type="spellEnd"/>
      <w:r w:rsidRPr="00247326">
        <w:rPr>
          <w:rFonts w:ascii="Times New Roman" w:hAnsi="Times New Roman" w:cs="Times New Roman"/>
          <w:sz w:val="24"/>
        </w:rPr>
        <w:t xml:space="preserve">, and Emily Taylor. 2019. “Thermal Ecology of the Federally Endangered Blunt-Nosed </w:t>
      </w:r>
      <w:proofErr w:type="spellStart"/>
      <w:r w:rsidRPr="00247326">
        <w:rPr>
          <w:rFonts w:ascii="Times New Roman" w:hAnsi="Times New Roman" w:cs="Times New Roman"/>
          <w:sz w:val="24"/>
        </w:rPr>
        <w:t>Leaopard</w:t>
      </w:r>
      <w:proofErr w:type="spellEnd"/>
      <w:r w:rsidRPr="00247326">
        <w:rPr>
          <w:rFonts w:ascii="Times New Roman" w:hAnsi="Times New Roman" w:cs="Times New Roman"/>
          <w:sz w:val="24"/>
        </w:rPr>
        <w:t xml:space="preserve"> Lizard (Gambelia </w:t>
      </w:r>
      <w:proofErr w:type="spellStart"/>
      <w:r w:rsidRPr="00247326">
        <w:rPr>
          <w:rFonts w:ascii="Times New Roman" w:hAnsi="Times New Roman" w:cs="Times New Roman"/>
          <w:sz w:val="24"/>
        </w:rPr>
        <w:t>Sila</w:t>
      </w:r>
      <w:proofErr w:type="spellEnd"/>
      <w:r w:rsidRPr="00247326">
        <w:rPr>
          <w:rFonts w:ascii="Times New Roman" w:hAnsi="Times New Roman" w:cs="Times New Roman"/>
          <w:sz w:val="24"/>
        </w:rPr>
        <w:t xml:space="preserve">).” </w:t>
      </w:r>
      <w:r w:rsidRPr="00247326">
        <w:rPr>
          <w:rFonts w:ascii="Times New Roman" w:hAnsi="Times New Roman" w:cs="Times New Roman"/>
          <w:i/>
          <w:iCs/>
          <w:sz w:val="24"/>
        </w:rPr>
        <w:t>Manuscript Submitted for Publication.</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Kline, Holley N., Timothy E. Fulbright, Eric D. </w:t>
      </w:r>
      <w:proofErr w:type="spellStart"/>
      <w:r w:rsidRPr="00247326">
        <w:rPr>
          <w:rFonts w:ascii="Times New Roman" w:hAnsi="Times New Roman" w:cs="Times New Roman"/>
          <w:sz w:val="24"/>
        </w:rPr>
        <w:t>Grahmann</w:t>
      </w:r>
      <w:proofErr w:type="spellEnd"/>
      <w:r w:rsidRPr="00247326">
        <w:rPr>
          <w:rFonts w:ascii="Times New Roman" w:hAnsi="Times New Roman" w:cs="Times New Roman"/>
          <w:sz w:val="24"/>
        </w:rPr>
        <w:t xml:space="preserve">, Fidel Hernández, David B. Wester, Leonard A. Brennan, and Michael W. </w:t>
      </w:r>
      <w:proofErr w:type="spellStart"/>
      <w:r w:rsidRPr="00247326">
        <w:rPr>
          <w:rFonts w:ascii="Times New Roman" w:hAnsi="Times New Roman" w:cs="Times New Roman"/>
          <w:sz w:val="24"/>
        </w:rPr>
        <w:t>Hehman</w:t>
      </w:r>
      <w:proofErr w:type="spellEnd"/>
      <w:r w:rsidRPr="00247326">
        <w:rPr>
          <w:rFonts w:ascii="Times New Roman" w:hAnsi="Times New Roman" w:cs="Times New Roman"/>
          <w:sz w:val="24"/>
        </w:rPr>
        <w:t xml:space="preserve">. 2019. “Temperature Influences Resource Use by Chestnut-Bellied Scaled Quail.” </w:t>
      </w:r>
      <w:r w:rsidRPr="00247326">
        <w:rPr>
          <w:rFonts w:ascii="Times New Roman" w:hAnsi="Times New Roman" w:cs="Times New Roman"/>
          <w:i/>
          <w:iCs/>
          <w:sz w:val="24"/>
        </w:rPr>
        <w:t>Ecosphere</w:t>
      </w:r>
      <w:r w:rsidRPr="00247326">
        <w:rPr>
          <w:rFonts w:ascii="Times New Roman" w:hAnsi="Times New Roman" w:cs="Times New Roman"/>
          <w:sz w:val="24"/>
        </w:rPr>
        <w:t xml:space="preserve"> 10 (2): e02599. https://doi.org/10.1002/ecs2.2599.</w:t>
      </w:r>
    </w:p>
    <w:p w:rsidR="00247326" w:rsidRPr="00247326" w:rsidRDefault="00247326" w:rsidP="00247326">
      <w:pPr>
        <w:pStyle w:val="Bibliography"/>
        <w:spacing w:after="0" w:line="480" w:lineRule="auto"/>
        <w:ind w:left="720" w:hanging="720"/>
        <w:rPr>
          <w:rFonts w:ascii="Times New Roman" w:hAnsi="Times New Roman" w:cs="Times New Roman"/>
          <w:sz w:val="24"/>
          <w:lang w:val="fr-CA"/>
        </w:rPr>
      </w:pPr>
      <w:proofErr w:type="spellStart"/>
      <w:r w:rsidRPr="00247326">
        <w:rPr>
          <w:rFonts w:ascii="Times New Roman" w:hAnsi="Times New Roman" w:cs="Times New Roman"/>
          <w:sz w:val="24"/>
        </w:rPr>
        <w:t>Kuhns</w:t>
      </w:r>
      <w:proofErr w:type="spellEnd"/>
      <w:r w:rsidRPr="00247326">
        <w:rPr>
          <w:rFonts w:ascii="Times New Roman" w:hAnsi="Times New Roman" w:cs="Times New Roman"/>
          <w:sz w:val="24"/>
        </w:rPr>
        <w:t>, Michael R. 1</w:t>
      </w:r>
      <w:r>
        <w:rPr>
          <w:rFonts w:ascii="Times New Roman" w:hAnsi="Times New Roman" w:cs="Times New Roman"/>
          <w:sz w:val="24"/>
        </w:rPr>
        <w:t xml:space="preserve">997. “Penetration of Treated and </w:t>
      </w:r>
      <w:r w:rsidRPr="00247326">
        <w:rPr>
          <w:rFonts w:ascii="Times New Roman" w:hAnsi="Times New Roman" w:cs="Times New Roman"/>
          <w:sz w:val="24"/>
        </w:rPr>
        <w:t>Untreated Burlap by Roots of Balled-and-</w:t>
      </w:r>
      <w:proofErr w:type="spellStart"/>
      <w:r w:rsidRPr="00247326">
        <w:rPr>
          <w:rFonts w:ascii="Times New Roman" w:hAnsi="Times New Roman" w:cs="Times New Roman"/>
          <w:sz w:val="24"/>
        </w:rPr>
        <w:t>Burlapped</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Norwar</w:t>
      </w:r>
      <w:proofErr w:type="spellEnd"/>
      <w:r w:rsidRPr="00247326">
        <w:rPr>
          <w:rFonts w:ascii="Times New Roman" w:hAnsi="Times New Roman" w:cs="Times New Roman"/>
          <w:sz w:val="24"/>
        </w:rPr>
        <w:t xml:space="preserve"> Maples.” </w:t>
      </w:r>
      <w:r w:rsidRPr="00247326">
        <w:rPr>
          <w:rFonts w:ascii="Times New Roman" w:hAnsi="Times New Roman" w:cs="Times New Roman"/>
          <w:sz w:val="24"/>
          <w:lang w:val="fr-CA"/>
        </w:rPr>
        <w:t>23 (1).</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lang w:val="fr-CA"/>
        </w:rPr>
        <w:t>Lelièvre</w:t>
      </w:r>
      <w:proofErr w:type="spellEnd"/>
      <w:r w:rsidRPr="00247326">
        <w:rPr>
          <w:rFonts w:ascii="Times New Roman" w:hAnsi="Times New Roman" w:cs="Times New Roman"/>
          <w:sz w:val="24"/>
          <w:lang w:val="fr-CA"/>
        </w:rPr>
        <w:t xml:space="preserve">, Hervé, Gabriel Blouin-Demers, Xavier Bonnet, and Olivier Lourdais. </w:t>
      </w:r>
      <w:r w:rsidRPr="00247326">
        <w:rPr>
          <w:rFonts w:ascii="Times New Roman" w:hAnsi="Times New Roman" w:cs="Times New Roman"/>
          <w:sz w:val="24"/>
        </w:rPr>
        <w:t xml:space="preserve">2010. “Thermal Benefits of Artificial Shelters in Snakes: A </w:t>
      </w:r>
      <w:proofErr w:type="spellStart"/>
      <w:r w:rsidRPr="00247326">
        <w:rPr>
          <w:rFonts w:ascii="Times New Roman" w:hAnsi="Times New Roman" w:cs="Times New Roman"/>
          <w:sz w:val="24"/>
        </w:rPr>
        <w:t>Radiotelemetric</w:t>
      </w:r>
      <w:proofErr w:type="spellEnd"/>
      <w:r w:rsidRPr="00247326">
        <w:rPr>
          <w:rFonts w:ascii="Times New Roman" w:hAnsi="Times New Roman" w:cs="Times New Roman"/>
          <w:sz w:val="24"/>
        </w:rPr>
        <w:t xml:space="preserve"> Study of Two Sympatric </w:t>
      </w:r>
      <w:proofErr w:type="spellStart"/>
      <w:r w:rsidRPr="00247326">
        <w:rPr>
          <w:rFonts w:ascii="Times New Roman" w:hAnsi="Times New Roman" w:cs="Times New Roman"/>
          <w:sz w:val="24"/>
        </w:rPr>
        <w:t>Colubrids</w:t>
      </w:r>
      <w:proofErr w:type="spellEnd"/>
      <w:r w:rsidRPr="00247326">
        <w:rPr>
          <w:rFonts w:ascii="Times New Roman" w:hAnsi="Times New Roman" w:cs="Times New Roman"/>
          <w:sz w:val="24"/>
        </w:rPr>
        <w:t xml:space="preserve">.” </w:t>
      </w:r>
      <w:r w:rsidRPr="00247326">
        <w:rPr>
          <w:rFonts w:ascii="Times New Roman" w:hAnsi="Times New Roman" w:cs="Times New Roman"/>
          <w:i/>
          <w:iCs/>
          <w:sz w:val="24"/>
        </w:rPr>
        <w:t>Journal of Thermal Biology</w:t>
      </w:r>
      <w:r w:rsidRPr="00247326">
        <w:rPr>
          <w:rFonts w:ascii="Times New Roman" w:hAnsi="Times New Roman" w:cs="Times New Roman"/>
          <w:sz w:val="24"/>
        </w:rPr>
        <w:t xml:space="preserve"> 35 (7): 324–31. https://doi.org/10.1016/j.jtherbio.2010.06.011.</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Lennox, Robert J., Jacqueline M. Chapman, Christopher M. </w:t>
      </w:r>
      <w:proofErr w:type="spellStart"/>
      <w:r w:rsidRPr="00247326">
        <w:rPr>
          <w:rFonts w:ascii="Times New Roman" w:hAnsi="Times New Roman" w:cs="Times New Roman"/>
          <w:sz w:val="24"/>
        </w:rPr>
        <w:t>Souliere</w:t>
      </w:r>
      <w:proofErr w:type="spellEnd"/>
      <w:r w:rsidRPr="00247326">
        <w:rPr>
          <w:rFonts w:ascii="Times New Roman" w:hAnsi="Times New Roman" w:cs="Times New Roman"/>
          <w:sz w:val="24"/>
        </w:rPr>
        <w:t xml:space="preserve">, Christian </w:t>
      </w:r>
      <w:proofErr w:type="spellStart"/>
      <w:r w:rsidRPr="00247326">
        <w:rPr>
          <w:rFonts w:ascii="Times New Roman" w:hAnsi="Times New Roman" w:cs="Times New Roman"/>
          <w:sz w:val="24"/>
        </w:rPr>
        <w:t>Tudorache</w:t>
      </w:r>
      <w:proofErr w:type="spellEnd"/>
      <w:r w:rsidRPr="00247326">
        <w:rPr>
          <w:rFonts w:ascii="Times New Roman" w:hAnsi="Times New Roman" w:cs="Times New Roman"/>
          <w:sz w:val="24"/>
        </w:rPr>
        <w:t xml:space="preserve">, Martin </w:t>
      </w:r>
      <w:proofErr w:type="spellStart"/>
      <w:r w:rsidRPr="00247326">
        <w:rPr>
          <w:rFonts w:ascii="Times New Roman" w:hAnsi="Times New Roman" w:cs="Times New Roman"/>
          <w:sz w:val="24"/>
        </w:rPr>
        <w:t>Wikelski</w:t>
      </w:r>
      <w:proofErr w:type="spellEnd"/>
      <w:r w:rsidRPr="00247326">
        <w:rPr>
          <w:rFonts w:ascii="Times New Roman" w:hAnsi="Times New Roman" w:cs="Times New Roman"/>
          <w:sz w:val="24"/>
        </w:rPr>
        <w:t xml:space="preserve">, Julian D. Metcalfe, and Steven J. Cooke. 2016. “Conservation Physiology of Animal Migration.” </w:t>
      </w:r>
      <w:r w:rsidRPr="00247326">
        <w:rPr>
          <w:rFonts w:ascii="Times New Roman" w:hAnsi="Times New Roman" w:cs="Times New Roman"/>
          <w:i/>
          <w:iCs/>
          <w:sz w:val="24"/>
        </w:rPr>
        <w:t>Conservation Physiology</w:t>
      </w:r>
      <w:r w:rsidRPr="00247326">
        <w:rPr>
          <w:rFonts w:ascii="Times New Roman" w:hAnsi="Times New Roman" w:cs="Times New Roman"/>
          <w:sz w:val="24"/>
        </w:rPr>
        <w:t xml:space="preserve"> 4 (1): cov072. https://doi.org/10.1093/conphys/cov072.</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w:t>
      </w:r>
      <w:proofErr w:type="spellStart"/>
      <w:r w:rsidRPr="00247326">
        <w:rPr>
          <w:rFonts w:ascii="Times New Roman" w:hAnsi="Times New Roman" w:cs="Times New Roman"/>
          <w:sz w:val="24"/>
        </w:rPr>
        <w:t>Likesun</w:t>
      </w:r>
      <w:proofErr w:type="spellEnd"/>
      <w:r w:rsidRPr="00247326">
        <w:rPr>
          <w:rFonts w:ascii="Times New Roman" w:hAnsi="Times New Roman" w:cs="Times New Roman"/>
          <w:sz w:val="24"/>
        </w:rPr>
        <w:t>.” 2021. 2021. https://www.amazon.ca/gp/product/B083TXX56T/ref=ppx_yo_dt_b_asin_image_o08_s03?ie=UTF8&amp;psc=1.</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Lortie</w:t>
      </w:r>
      <w:proofErr w:type="spellEnd"/>
      <w:r w:rsidRPr="00247326">
        <w:rPr>
          <w:rFonts w:ascii="Times New Roman" w:hAnsi="Times New Roman" w:cs="Times New Roman"/>
          <w:sz w:val="24"/>
        </w:rPr>
        <w:t xml:space="preserve">, Christopher J., Eva Gruber, Alex Filazzola, Taylor Noble, and Michael </w:t>
      </w:r>
      <w:proofErr w:type="spellStart"/>
      <w:r w:rsidRPr="00247326">
        <w:rPr>
          <w:rFonts w:ascii="Times New Roman" w:hAnsi="Times New Roman" w:cs="Times New Roman"/>
          <w:sz w:val="24"/>
        </w:rPr>
        <w:t>Westphal</w:t>
      </w:r>
      <w:proofErr w:type="spellEnd"/>
      <w:r w:rsidRPr="00247326">
        <w:rPr>
          <w:rFonts w:ascii="Times New Roman" w:hAnsi="Times New Roman" w:cs="Times New Roman"/>
          <w:sz w:val="24"/>
        </w:rPr>
        <w:t xml:space="preserve">. 2018. “The Groot Effect: Plant Facilitation and Desert Shrub Regrowth Following Extensive Damage.” </w:t>
      </w:r>
      <w:r w:rsidRPr="00247326">
        <w:rPr>
          <w:rFonts w:ascii="Times New Roman" w:hAnsi="Times New Roman" w:cs="Times New Roman"/>
          <w:i/>
          <w:iCs/>
          <w:sz w:val="24"/>
        </w:rPr>
        <w:t>Ecology and Evolution</w:t>
      </w:r>
      <w:r w:rsidRPr="00247326">
        <w:rPr>
          <w:rFonts w:ascii="Times New Roman" w:hAnsi="Times New Roman" w:cs="Times New Roman"/>
          <w:sz w:val="24"/>
        </w:rPr>
        <w:t xml:space="preserve"> 8 (1): 706–15. https://doi.org/10.1002/ece3.3671.</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w:t>
      </w:r>
      <w:proofErr w:type="spellStart"/>
      <w:r w:rsidRPr="00247326">
        <w:rPr>
          <w:rFonts w:ascii="Times New Roman" w:hAnsi="Times New Roman" w:cs="Times New Roman"/>
          <w:sz w:val="24"/>
        </w:rPr>
        <w:t>Mengshen</w:t>
      </w:r>
      <w:proofErr w:type="spellEnd"/>
      <w:r w:rsidRPr="00247326">
        <w:rPr>
          <w:rFonts w:ascii="Times New Roman" w:hAnsi="Times New Roman" w:cs="Times New Roman"/>
          <w:sz w:val="24"/>
        </w:rPr>
        <w:t xml:space="preserve"> Temperature and Humidity Meter.” 2022. 2022. https://www.amazon.com/dp/B01CY29SC2?psc=1&amp;ref=ppx_yo2ov_dt_b_product_details&amp;fbclid=IwAR3Q0PtBNM1KtMcIgZkia1yYR1bQrjildU_Wxx5Ax0tDrli-FeyZJcp3gO4.</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Minckley</w:t>
      </w:r>
      <w:proofErr w:type="spellEnd"/>
      <w:r w:rsidRPr="00247326">
        <w:rPr>
          <w:rFonts w:ascii="Times New Roman" w:hAnsi="Times New Roman" w:cs="Times New Roman"/>
          <w:sz w:val="24"/>
        </w:rPr>
        <w:t xml:space="preserve">, R.L., J.H. Cane, and L. </w:t>
      </w:r>
      <w:proofErr w:type="spellStart"/>
      <w:r w:rsidRPr="00247326">
        <w:rPr>
          <w:rFonts w:ascii="Times New Roman" w:hAnsi="Times New Roman" w:cs="Times New Roman"/>
          <w:sz w:val="24"/>
        </w:rPr>
        <w:t>Kervin</w:t>
      </w:r>
      <w:proofErr w:type="spellEnd"/>
      <w:r w:rsidRPr="00247326">
        <w:rPr>
          <w:rFonts w:ascii="Times New Roman" w:hAnsi="Times New Roman" w:cs="Times New Roman"/>
          <w:sz w:val="24"/>
        </w:rPr>
        <w:t xml:space="preserve">. 2000. “Origins and Ecological Consequences of Pollen Specialization among Desert Bees.” </w:t>
      </w:r>
      <w:r w:rsidRPr="00247326">
        <w:rPr>
          <w:rFonts w:ascii="Times New Roman" w:hAnsi="Times New Roman" w:cs="Times New Roman"/>
          <w:i/>
          <w:iCs/>
          <w:sz w:val="24"/>
        </w:rPr>
        <w:t>Proceedings of the Royal Society of London. Series B: Biological Sciences</w:t>
      </w:r>
      <w:r w:rsidRPr="00247326">
        <w:rPr>
          <w:rFonts w:ascii="Times New Roman" w:hAnsi="Times New Roman" w:cs="Times New Roman"/>
          <w:sz w:val="24"/>
        </w:rPr>
        <w:t xml:space="preserve"> 267 (1440): 265–71. https://doi.org/10.1098/rspb.2000.0996.</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Nechyporchuk</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Oleksandr</w:t>
      </w:r>
      <w:proofErr w:type="spellEnd"/>
      <w:r w:rsidRPr="00247326">
        <w:rPr>
          <w:rFonts w:ascii="Times New Roman" w:hAnsi="Times New Roman" w:cs="Times New Roman"/>
          <w:sz w:val="24"/>
        </w:rPr>
        <w:t xml:space="preserve">, Krzysztof </w:t>
      </w:r>
      <w:proofErr w:type="spellStart"/>
      <w:r w:rsidRPr="00247326">
        <w:rPr>
          <w:rFonts w:ascii="Times New Roman" w:hAnsi="Times New Roman" w:cs="Times New Roman"/>
          <w:sz w:val="24"/>
        </w:rPr>
        <w:t>Kolman</w:t>
      </w:r>
      <w:proofErr w:type="spellEnd"/>
      <w:r w:rsidRPr="00247326">
        <w:rPr>
          <w:rFonts w:ascii="Times New Roman" w:hAnsi="Times New Roman" w:cs="Times New Roman"/>
          <w:sz w:val="24"/>
        </w:rPr>
        <w:t xml:space="preserve">, Marta </w:t>
      </w:r>
      <w:proofErr w:type="spellStart"/>
      <w:r w:rsidRPr="00247326">
        <w:rPr>
          <w:rFonts w:ascii="Times New Roman" w:hAnsi="Times New Roman" w:cs="Times New Roman"/>
          <w:sz w:val="24"/>
        </w:rPr>
        <w:t>Oriola</w:t>
      </w:r>
      <w:proofErr w:type="spellEnd"/>
      <w:r w:rsidRPr="00247326">
        <w:rPr>
          <w:rFonts w:ascii="Times New Roman" w:hAnsi="Times New Roman" w:cs="Times New Roman"/>
          <w:sz w:val="24"/>
        </w:rPr>
        <w:t xml:space="preserve">, Michael </w:t>
      </w:r>
      <w:proofErr w:type="spellStart"/>
      <w:r w:rsidRPr="00247326">
        <w:rPr>
          <w:rFonts w:ascii="Times New Roman" w:hAnsi="Times New Roman" w:cs="Times New Roman"/>
          <w:sz w:val="24"/>
        </w:rPr>
        <w:t>Persson</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Krister</w:t>
      </w:r>
      <w:proofErr w:type="spellEnd"/>
      <w:r w:rsidRPr="00247326">
        <w:rPr>
          <w:rFonts w:ascii="Times New Roman" w:hAnsi="Times New Roman" w:cs="Times New Roman"/>
          <w:sz w:val="24"/>
        </w:rPr>
        <w:t xml:space="preserve"> Holmberg, and </w:t>
      </w:r>
      <w:proofErr w:type="spellStart"/>
      <w:r w:rsidRPr="00247326">
        <w:rPr>
          <w:rFonts w:ascii="Times New Roman" w:hAnsi="Times New Roman" w:cs="Times New Roman"/>
          <w:sz w:val="24"/>
        </w:rPr>
        <w:t>Romain</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Bordes</w:t>
      </w:r>
      <w:proofErr w:type="spellEnd"/>
      <w:r w:rsidRPr="00247326">
        <w:rPr>
          <w:rFonts w:ascii="Times New Roman" w:hAnsi="Times New Roman" w:cs="Times New Roman"/>
          <w:sz w:val="24"/>
        </w:rPr>
        <w:t xml:space="preserve">. 2017. “Accelerated Ageing of Cotton Canvas as a Model for Further Consolidation Practices.” </w:t>
      </w:r>
      <w:r w:rsidRPr="00247326">
        <w:rPr>
          <w:rFonts w:ascii="Times New Roman" w:hAnsi="Times New Roman" w:cs="Times New Roman"/>
          <w:i/>
          <w:iCs/>
          <w:sz w:val="24"/>
        </w:rPr>
        <w:t>Journal of Cultural Heritage</w:t>
      </w:r>
      <w:r w:rsidRPr="00247326">
        <w:rPr>
          <w:rFonts w:ascii="Times New Roman" w:hAnsi="Times New Roman" w:cs="Times New Roman"/>
          <w:sz w:val="24"/>
        </w:rPr>
        <w:t xml:space="preserve"> 28 (November): 183–87. https://doi.org/10.1016/j.culher.2017.05.010.</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OMEGA Engineering. 2021. “OMEGA OM-91 Temperature and Humidity Data Logger.” 2021. https://www.omega.com/en-us/temperature-measurement/temperature-and-humidity-data-loggers/p/OM-90-Series.</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R Development Core Team. 2022. </w:t>
      </w:r>
      <w:r w:rsidRPr="00247326">
        <w:rPr>
          <w:rFonts w:ascii="Times New Roman" w:hAnsi="Times New Roman" w:cs="Times New Roman"/>
          <w:i/>
          <w:iCs/>
          <w:sz w:val="24"/>
        </w:rPr>
        <w:t>R</w:t>
      </w:r>
      <w:r w:rsidRPr="00247326">
        <w:rPr>
          <w:rFonts w:ascii="Times New Roman" w:hAnsi="Times New Roman" w:cs="Times New Roman"/>
          <w:sz w:val="24"/>
        </w:rPr>
        <w:t xml:space="preserve"> (version 4.2.0).</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Sawyer, John O, Todd Keeler-Wolf, and Julie Evens. 2009a. </w:t>
      </w:r>
      <w:proofErr w:type="gramStart"/>
      <w:r w:rsidRPr="00247326">
        <w:rPr>
          <w:rFonts w:ascii="Times New Roman" w:hAnsi="Times New Roman" w:cs="Times New Roman"/>
          <w:i/>
          <w:iCs/>
          <w:sz w:val="24"/>
        </w:rPr>
        <w:t>A</w:t>
      </w:r>
      <w:proofErr w:type="gramEnd"/>
      <w:r w:rsidRPr="00247326">
        <w:rPr>
          <w:rFonts w:ascii="Times New Roman" w:hAnsi="Times New Roman" w:cs="Times New Roman"/>
          <w:i/>
          <w:iCs/>
          <w:sz w:val="24"/>
        </w:rPr>
        <w:t xml:space="preserve"> Manual of California Vegetation</w:t>
      </w:r>
      <w:r w:rsidRPr="00247326">
        <w:rPr>
          <w:rFonts w:ascii="Times New Roman" w:hAnsi="Times New Roman" w:cs="Times New Roman"/>
          <w:sz w:val="24"/>
        </w:rPr>
        <w:t>. Sacramento, Calif.: California Native Plant Society Press. http://books.google.com/books?id=y40lAQAAMAAJ.</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 2009b. </w:t>
      </w:r>
      <w:proofErr w:type="gramStart"/>
      <w:r w:rsidRPr="00247326">
        <w:rPr>
          <w:rFonts w:ascii="Times New Roman" w:hAnsi="Times New Roman" w:cs="Times New Roman"/>
          <w:i/>
          <w:iCs/>
          <w:sz w:val="24"/>
        </w:rPr>
        <w:t>A</w:t>
      </w:r>
      <w:proofErr w:type="gramEnd"/>
      <w:r w:rsidRPr="00247326">
        <w:rPr>
          <w:rFonts w:ascii="Times New Roman" w:hAnsi="Times New Roman" w:cs="Times New Roman"/>
          <w:i/>
          <w:iCs/>
          <w:sz w:val="24"/>
        </w:rPr>
        <w:t xml:space="preserve"> Manual of California Vegetation</w:t>
      </w:r>
      <w:r w:rsidRPr="00247326">
        <w:rPr>
          <w:rFonts w:ascii="Times New Roman" w:hAnsi="Times New Roman" w:cs="Times New Roman"/>
          <w:sz w:val="24"/>
        </w:rPr>
        <w:t>. Sacramento, Calif.: California Native Plant Society Press. http://books.google.com/books?id=y40lAQAAMAAJ.</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Seebacher</w:t>
      </w:r>
      <w:proofErr w:type="spellEnd"/>
      <w:r w:rsidRPr="00247326">
        <w:rPr>
          <w:rFonts w:ascii="Times New Roman" w:hAnsi="Times New Roman" w:cs="Times New Roman"/>
          <w:sz w:val="24"/>
        </w:rPr>
        <w:t xml:space="preserve">, Frank, and Eric Post. 2015. “Climate Change Impacts on Animal Migration.” </w:t>
      </w:r>
      <w:r w:rsidRPr="00247326">
        <w:rPr>
          <w:rFonts w:ascii="Times New Roman" w:hAnsi="Times New Roman" w:cs="Times New Roman"/>
          <w:i/>
          <w:iCs/>
          <w:sz w:val="24"/>
        </w:rPr>
        <w:t>Climate Change Responses</w:t>
      </w:r>
      <w:r w:rsidRPr="00247326">
        <w:rPr>
          <w:rFonts w:ascii="Times New Roman" w:hAnsi="Times New Roman" w:cs="Times New Roman"/>
          <w:sz w:val="24"/>
        </w:rPr>
        <w:t xml:space="preserve"> 2 (1): 5. https://doi.org/10.1186/s40665-015-0013-9.</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Shrode</w:t>
      </w:r>
      <w:proofErr w:type="spellEnd"/>
      <w:r w:rsidRPr="00247326">
        <w:rPr>
          <w:rFonts w:ascii="Times New Roman" w:hAnsi="Times New Roman" w:cs="Times New Roman"/>
          <w:sz w:val="24"/>
        </w:rPr>
        <w:t xml:space="preserve">, Joy B., and Shelby D. </w:t>
      </w:r>
      <w:proofErr w:type="spellStart"/>
      <w:r w:rsidRPr="00247326">
        <w:rPr>
          <w:rFonts w:ascii="Times New Roman" w:hAnsi="Times New Roman" w:cs="Times New Roman"/>
          <w:sz w:val="24"/>
        </w:rPr>
        <w:t>Gerking</w:t>
      </w:r>
      <w:proofErr w:type="spellEnd"/>
      <w:r w:rsidRPr="00247326">
        <w:rPr>
          <w:rFonts w:ascii="Times New Roman" w:hAnsi="Times New Roman" w:cs="Times New Roman"/>
          <w:sz w:val="24"/>
        </w:rPr>
        <w:t xml:space="preserve">. 1977. “Effects of Constant and Fluctuating Temperatures on Reproductive Performance of a Desert Pupfish, </w:t>
      </w:r>
      <w:proofErr w:type="spellStart"/>
      <w:r w:rsidRPr="00247326">
        <w:rPr>
          <w:rFonts w:ascii="Times New Roman" w:hAnsi="Times New Roman" w:cs="Times New Roman"/>
          <w:sz w:val="24"/>
        </w:rPr>
        <w:t>Cyprinodon</w:t>
      </w:r>
      <w:proofErr w:type="spellEnd"/>
      <w:r w:rsidRPr="00247326">
        <w:rPr>
          <w:rFonts w:ascii="Times New Roman" w:hAnsi="Times New Roman" w:cs="Times New Roman"/>
          <w:sz w:val="24"/>
        </w:rPr>
        <w:t xml:space="preserve"> n. </w:t>
      </w:r>
      <w:proofErr w:type="spellStart"/>
      <w:r w:rsidRPr="00247326">
        <w:rPr>
          <w:rFonts w:ascii="Times New Roman" w:hAnsi="Times New Roman" w:cs="Times New Roman"/>
          <w:sz w:val="24"/>
        </w:rPr>
        <w:t>Nevadensis</w:t>
      </w:r>
      <w:proofErr w:type="spellEnd"/>
      <w:r w:rsidRPr="00247326">
        <w:rPr>
          <w:rFonts w:ascii="Times New Roman" w:hAnsi="Times New Roman" w:cs="Times New Roman"/>
          <w:sz w:val="24"/>
        </w:rPr>
        <w:t xml:space="preserve">.” </w:t>
      </w:r>
      <w:r w:rsidRPr="00247326">
        <w:rPr>
          <w:rFonts w:ascii="Times New Roman" w:hAnsi="Times New Roman" w:cs="Times New Roman"/>
          <w:i/>
          <w:iCs/>
          <w:sz w:val="24"/>
        </w:rPr>
        <w:t>Physiological Zoology</w:t>
      </w:r>
      <w:r w:rsidRPr="00247326">
        <w:rPr>
          <w:rFonts w:ascii="Times New Roman" w:hAnsi="Times New Roman" w:cs="Times New Roman"/>
          <w:sz w:val="24"/>
        </w:rPr>
        <w:t xml:space="preserve"> 50 (1): 1–10. https://doi.org/10.1086/physzool.50.1.30155710.</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“The Felt Store.” 2021. 2021. https://www.amazon.ca/gp/product/B003CS9LFW/ref=ppx_yo_dt_b_asin_title_o00_s00?ie=UTF8&amp;psc=1.</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Torok</w:t>
      </w:r>
      <w:proofErr w:type="spellEnd"/>
      <w:r w:rsidRPr="00247326">
        <w:rPr>
          <w:rFonts w:ascii="Times New Roman" w:hAnsi="Times New Roman" w:cs="Times New Roman"/>
          <w:sz w:val="24"/>
        </w:rPr>
        <w:t xml:space="preserve">, Peter, James M. Bullock, Borja Jimenez-Alfaro, and </w:t>
      </w:r>
      <w:proofErr w:type="spellStart"/>
      <w:r w:rsidRPr="00247326">
        <w:rPr>
          <w:rFonts w:ascii="Times New Roman" w:hAnsi="Times New Roman" w:cs="Times New Roman"/>
          <w:sz w:val="24"/>
        </w:rPr>
        <w:t>Judit</w:t>
      </w:r>
      <w:proofErr w:type="spellEnd"/>
      <w:r w:rsidRPr="00247326">
        <w:rPr>
          <w:rFonts w:ascii="Times New Roman" w:hAnsi="Times New Roman" w:cs="Times New Roman"/>
          <w:sz w:val="24"/>
        </w:rPr>
        <w:t xml:space="preserve"> </w:t>
      </w:r>
      <w:proofErr w:type="spellStart"/>
      <w:r w:rsidRPr="00247326">
        <w:rPr>
          <w:rFonts w:ascii="Times New Roman" w:hAnsi="Times New Roman" w:cs="Times New Roman"/>
          <w:sz w:val="24"/>
        </w:rPr>
        <w:t>Sonkoly</w:t>
      </w:r>
      <w:proofErr w:type="spellEnd"/>
      <w:r w:rsidRPr="00247326">
        <w:rPr>
          <w:rFonts w:ascii="Times New Roman" w:hAnsi="Times New Roman" w:cs="Times New Roman"/>
          <w:sz w:val="24"/>
        </w:rPr>
        <w:t>. 2020. “The Importance of Dispersal and Species Establishment in Vegetation Dynamics and Resilience” 31 (6). https://doi.org/10.1111/jvs.12958.</w:t>
      </w:r>
    </w:p>
    <w:p w:rsidR="00247326" w:rsidRPr="00247326" w:rsidRDefault="00247326" w:rsidP="00247326">
      <w:pPr>
        <w:pStyle w:val="Bibliography"/>
        <w:spacing w:after="0" w:line="480" w:lineRule="auto"/>
        <w:ind w:left="720" w:hanging="720"/>
        <w:rPr>
          <w:rFonts w:ascii="Times New Roman" w:hAnsi="Times New Roman" w:cs="Times New Roman"/>
          <w:sz w:val="24"/>
          <w:lang w:val="fr-CA"/>
        </w:rPr>
      </w:pPr>
      <w:r w:rsidRPr="00247326">
        <w:rPr>
          <w:rFonts w:ascii="Times New Roman" w:hAnsi="Times New Roman" w:cs="Times New Roman"/>
          <w:sz w:val="24"/>
          <w:lang w:val="fr-CA"/>
        </w:rPr>
        <w:t>“</w:t>
      </w:r>
      <w:proofErr w:type="spellStart"/>
      <w:r w:rsidRPr="00247326">
        <w:rPr>
          <w:rFonts w:ascii="Times New Roman" w:hAnsi="Times New Roman" w:cs="Times New Roman"/>
          <w:sz w:val="24"/>
          <w:lang w:val="fr-CA"/>
        </w:rPr>
        <w:t>Trimaco</w:t>
      </w:r>
      <w:proofErr w:type="spellEnd"/>
      <w:r w:rsidRPr="00247326">
        <w:rPr>
          <w:rFonts w:ascii="Times New Roman" w:hAnsi="Times New Roman" w:cs="Times New Roman"/>
          <w:sz w:val="24"/>
          <w:lang w:val="fr-CA"/>
        </w:rPr>
        <w:t>.” 2021. 2021. https://www.amazon.ca/gp/product/B000WCOXFO/ref=ppx_yo_dt_b_asin_title_o01_s00?ie=UTF8&amp;th=1.</w:t>
      </w:r>
    </w:p>
    <w:p w:rsidR="00247326" w:rsidRPr="00247326" w:rsidRDefault="00247326" w:rsidP="00247326">
      <w:pPr>
        <w:pStyle w:val="Bibliography"/>
        <w:spacing w:after="0" w:line="480" w:lineRule="auto"/>
        <w:ind w:left="720" w:hanging="720"/>
        <w:rPr>
          <w:rFonts w:ascii="Times New Roman" w:hAnsi="Times New Roman" w:cs="Times New Roman"/>
          <w:sz w:val="24"/>
          <w:lang w:val="fr-CA"/>
        </w:rPr>
      </w:pPr>
      <w:r w:rsidRPr="00247326">
        <w:rPr>
          <w:rFonts w:ascii="Times New Roman" w:hAnsi="Times New Roman" w:cs="Times New Roman"/>
          <w:sz w:val="24"/>
          <w:lang w:val="fr-CA"/>
        </w:rPr>
        <w:t>“</w:t>
      </w:r>
      <w:proofErr w:type="spellStart"/>
      <w:r w:rsidRPr="00247326">
        <w:rPr>
          <w:rFonts w:ascii="Times New Roman" w:hAnsi="Times New Roman" w:cs="Times New Roman"/>
          <w:sz w:val="24"/>
          <w:lang w:val="fr-CA"/>
        </w:rPr>
        <w:t>Vikeri</w:t>
      </w:r>
      <w:proofErr w:type="spellEnd"/>
      <w:r w:rsidRPr="00247326">
        <w:rPr>
          <w:rFonts w:ascii="Times New Roman" w:hAnsi="Times New Roman" w:cs="Times New Roman"/>
          <w:sz w:val="24"/>
          <w:lang w:val="fr-CA"/>
        </w:rPr>
        <w:t xml:space="preserve"> </w:t>
      </w:r>
      <w:proofErr w:type="spellStart"/>
      <w:r w:rsidRPr="00247326">
        <w:rPr>
          <w:rFonts w:ascii="Times New Roman" w:hAnsi="Times New Roman" w:cs="Times New Roman"/>
          <w:sz w:val="24"/>
          <w:lang w:val="fr-CA"/>
        </w:rPr>
        <w:t>Trail</w:t>
      </w:r>
      <w:proofErr w:type="spellEnd"/>
      <w:r w:rsidRPr="00247326">
        <w:rPr>
          <w:rFonts w:ascii="Times New Roman" w:hAnsi="Times New Roman" w:cs="Times New Roman"/>
          <w:sz w:val="24"/>
          <w:lang w:val="fr-CA"/>
        </w:rPr>
        <w:t xml:space="preserve"> Cam.” 2022. 2022. https://www.amazon.com/Hunting-120%C2%B0Wide-Angle-Waterproof-Wildlife-Monitoring/dp/B08DJ5WKVQ/ref=sr_1_2?crid=293I65B2RBKS3&amp;keywords=vikeri+A1+camtrap&amp;qid=1653942541&amp;sprefix=vikeri+a1%2Caps%2C2248&amp;sr=8-2.</w:t>
      </w:r>
    </w:p>
    <w:p w:rsidR="00247326" w:rsidRPr="00247326" w:rsidRDefault="00247326" w:rsidP="00247326">
      <w:pPr>
        <w:pStyle w:val="Bibliography"/>
        <w:spacing w:after="0" w:line="480" w:lineRule="auto"/>
        <w:ind w:left="720" w:hanging="720"/>
        <w:rPr>
          <w:rFonts w:ascii="Times New Roman" w:hAnsi="Times New Roman" w:cs="Times New Roman"/>
          <w:sz w:val="24"/>
        </w:rPr>
      </w:pPr>
      <w:proofErr w:type="spellStart"/>
      <w:r w:rsidRPr="00247326">
        <w:rPr>
          <w:rFonts w:ascii="Times New Roman" w:hAnsi="Times New Roman" w:cs="Times New Roman"/>
          <w:sz w:val="24"/>
        </w:rPr>
        <w:t>Visser</w:t>
      </w:r>
      <w:proofErr w:type="spellEnd"/>
      <w:r w:rsidRPr="00247326">
        <w:rPr>
          <w:rFonts w:ascii="Times New Roman" w:hAnsi="Times New Roman" w:cs="Times New Roman"/>
          <w:sz w:val="24"/>
        </w:rPr>
        <w:t xml:space="preserve">, Marcel E. 2008. “Keeping up with a Warming World; Assessing the Rate of Adaptation to Climate Change.” </w:t>
      </w:r>
      <w:r w:rsidRPr="00247326">
        <w:rPr>
          <w:rFonts w:ascii="Times New Roman" w:hAnsi="Times New Roman" w:cs="Times New Roman"/>
          <w:i/>
          <w:iCs/>
          <w:sz w:val="24"/>
        </w:rPr>
        <w:t>Proceedings of the Royal Society B: Biological Sciences</w:t>
      </w:r>
      <w:r w:rsidRPr="00247326">
        <w:rPr>
          <w:rFonts w:ascii="Times New Roman" w:hAnsi="Times New Roman" w:cs="Times New Roman"/>
          <w:sz w:val="24"/>
        </w:rPr>
        <w:t xml:space="preserve"> 275 (1635): 649–59. https://doi.org/10.1098/rspb.2007.0997.</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Walther, </w:t>
      </w:r>
      <w:proofErr w:type="spellStart"/>
      <w:r w:rsidRPr="00247326">
        <w:rPr>
          <w:rFonts w:ascii="Times New Roman" w:hAnsi="Times New Roman" w:cs="Times New Roman"/>
          <w:sz w:val="24"/>
        </w:rPr>
        <w:t>Gian-Reto</w:t>
      </w:r>
      <w:proofErr w:type="spellEnd"/>
      <w:r w:rsidRPr="00247326">
        <w:rPr>
          <w:rFonts w:ascii="Times New Roman" w:hAnsi="Times New Roman" w:cs="Times New Roman"/>
          <w:sz w:val="24"/>
        </w:rPr>
        <w:t xml:space="preserve">. 2010. “Community and Ecosystem Responses to Recent Climate Change.” </w:t>
      </w:r>
      <w:r w:rsidRPr="00247326">
        <w:rPr>
          <w:rFonts w:ascii="Times New Roman" w:hAnsi="Times New Roman" w:cs="Times New Roman"/>
          <w:i/>
          <w:iCs/>
          <w:sz w:val="24"/>
        </w:rPr>
        <w:t>Philosophical Transactions of the Royal Society B: Biological Sciences</w:t>
      </w:r>
      <w:r w:rsidRPr="00247326">
        <w:rPr>
          <w:rFonts w:ascii="Times New Roman" w:hAnsi="Times New Roman" w:cs="Times New Roman"/>
          <w:sz w:val="24"/>
        </w:rPr>
        <w:t xml:space="preserve"> 365 (1549): 2019–24. https://doi.org/10.1098/rstb.2010.0021.</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 xml:space="preserve">Wightman, </w:t>
      </w:r>
      <w:proofErr w:type="spellStart"/>
      <w:r w:rsidRPr="00247326">
        <w:rPr>
          <w:rFonts w:ascii="Times New Roman" w:hAnsi="Times New Roman" w:cs="Times New Roman"/>
          <w:sz w:val="24"/>
        </w:rPr>
        <w:t>Kevyn</w:t>
      </w:r>
      <w:proofErr w:type="spellEnd"/>
      <w:r w:rsidRPr="00247326">
        <w:rPr>
          <w:rFonts w:ascii="Times New Roman" w:hAnsi="Times New Roman" w:cs="Times New Roman"/>
          <w:sz w:val="24"/>
        </w:rPr>
        <w:t xml:space="preserve"> Elizabeth, Ted Shear, Barry Goldfarb, and Jeremy </w:t>
      </w:r>
      <w:proofErr w:type="spellStart"/>
      <w:r w:rsidRPr="00247326">
        <w:rPr>
          <w:rFonts w:ascii="Times New Roman" w:hAnsi="Times New Roman" w:cs="Times New Roman"/>
          <w:sz w:val="24"/>
        </w:rPr>
        <w:t>Haggar</w:t>
      </w:r>
      <w:proofErr w:type="spellEnd"/>
      <w:r w:rsidRPr="00247326">
        <w:rPr>
          <w:rFonts w:ascii="Times New Roman" w:hAnsi="Times New Roman" w:cs="Times New Roman"/>
          <w:sz w:val="24"/>
        </w:rPr>
        <w:t xml:space="preserve">. 2001. “Nursery and Field Establishment Techniques to Improve Seedling Growth of Three Costa Rican Hardwoods.” </w:t>
      </w:r>
      <w:r w:rsidRPr="00247326">
        <w:rPr>
          <w:rFonts w:ascii="Times New Roman" w:hAnsi="Times New Roman" w:cs="Times New Roman"/>
          <w:i/>
          <w:iCs/>
          <w:sz w:val="24"/>
        </w:rPr>
        <w:t>New Forests</w:t>
      </w:r>
      <w:r w:rsidRPr="00247326">
        <w:rPr>
          <w:rFonts w:ascii="Times New Roman" w:hAnsi="Times New Roman" w:cs="Times New Roman"/>
          <w:sz w:val="24"/>
        </w:rPr>
        <w:t xml:space="preserve"> 22 (1/2): 75–96. https://doi.org/10.1023/A:1012020023446.</w:t>
      </w:r>
    </w:p>
    <w:p w:rsidR="00247326" w:rsidRPr="00247326" w:rsidRDefault="00247326" w:rsidP="00247326">
      <w:pPr>
        <w:pStyle w:val="Bibliography"/>
        <w:spacing w:after="0" w:line="480" w:lineRule="auto"/>
        <w:ind w:left="720" w:hanging="720"/>
        <w:rPr>
          <w:rFonts w:ascii="Times New Roman" w:hAnsi="Times New Roman" w:cs="Times New Roman"/>
          <w:sz w:val="24"/>
        </w:rPr>
      </w:pPr>
      <w:r w:rsidRPr="00247326">
        <w:rPr>
          <w:rFonts w:ascii="Times New Roman" w:hAnsi="Times New Roman" w:cs="Times New Roman"/>
          <w:sz w:val="24"/>
        </w:rPr>
        <w:t>“Woolsack Burlap.” 2022. 2022. https://www.amazon.com/Woolsacks-Burlap-Fabric-Yards-Natural/dp/B08HW2FSHG/ref=sr_1_4?crid=3LI74EJPDRFWA&amp;keywords=burlap&amp;qid=1649785685&amp;sprefix=burlap%2B%2Caps%2C113&amp;sr=8-4&amp;th=1.</w:t>
      </w:r>
    </w:p>
    <w:p w:rsidR="00247326" w:rsidRDefault="00247326" w:rsidP="00247326">
      <w:pPr>
        <w:spacing w:after="0" w:line="480" w:lineRule="auto"/>
        <w:ind w:left="720" w:hanging="720"/>
        <w:jc w:val="both"/>
        <w:rPr>
          <w:rFonts w:asciiTheme="majorBidi" w:hAnsiTheme="majorBidi" w:cstheme="majorBidi"/>
          <w:sz w:val="24"/>
          <w:szCs w:val="24"/>
        </w:rPr>
      </w:pPr>
      <w:r>
        <w:rPr>
          <w:rFonts w:asciiTheme="majorBidi" w:hAnsiTheme="majorBidi" w:cstheme="majorBidi"/>
          <w:sz w:val="24"/>
          <w:szCs w:val="24"/>
        </w:rPr>
        <w:fldChar w:fldCharType="end"/>
      </w: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247326">
      <w:pPr>
        <w:spacing w:after="0" w:line="480" w:lineRule="auto"/>
        <w:ind w:left="720" w:hanging="720"/>
        <w:jc w:val="both"/>
        <w:rPr>
          <w:rFonts w:asciiTheme="majorBidi" w:hAnsiTheme="majorBidi" w:cstheme="majorBidi"/>
          <w:sz w:val="24"/>
          <w:szCs w:val="24"/>
        </w:rPr>
      </w:pPr>
    </w:p>
    <w:p w:rsidR="00BF6A9F" w:rsidRDefault="00BF6A9F" w:rsidP="00BF6A9F">
      <w:pPr>
        <w:pStyle w:val="Body"/>
        <w:jc w:val="both"/>
        <w:rPr>
          <w:rFonts w:asciiTheme="majorBidi" w:hAnsiTheme="majorBidi" w:cstheme="majorBidi"/>
          <w:b/>
          <w:bCs/>
          <w:sz w:val="24"/>
          <w:szCs w:val="24"/>
        </w:rPr>
        <w:sectPr w:rsidR="00BF6A9F" w:rsidSect="00BF6A9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titlePg/>
          <w:docGrid w:linePitch="360"/>
        </w:sectPr>
      </w:pPr>
    </w:p>
    <w:p w:rsidR="00BF6A9F" w:rsidRPr="003D124F" w:rsidRDefault="00BF6A9F" w:rsidP="00BF6A9F">
      <w:pPr>
        <w:pStyle w:val="Body"/>
        <w:jc w:val="both"/>
        <w:rPr>
          <w:rFonts w:asciiTheme="majorBidi" w:eastAsia="Carlito" w:hAnsiTheme="majorBidi" w:cstheme="majorBidi"/>
          <w:b/>
          <w:bCs/>
          <w:sz w:val="24"/>
          <w:szCs w:val="24"/>
        </w:rPr>
      </w:pPr>
      <w:r w:rsidRPr="003D124F">
        <w:rPr>
          <w:rFonts w:asciiTheme="majorBidi" w:hAnsiTheme="majorBidi" w:cstheme="majorBidi"/>
          <w:b/>
          <w:bCs/>
          <w:sz w:val="24"/>
          <w:szCs w:val="24"/>
        </w:rPr>
        <w:t xml:space="preserve">Finding the sweet spot in camera trapping: a global synthesis and meta-analysis of net abundance and richness detection rates as an index of sampling effort. </w:t>
      </w:r>
    </w:p>
    <w:p w:rsidR="00BF6A9F" w:rsidRPr="003D124F" w:rsidRDefault="00BF6A9F" w:rsidP="00BF6A9F">
      <w:pPr>
        <w:pStyle w:val="Body"/>
        <w:suppressLineNumbers/>
        <w:jc w:val="both"/>
        <w:rPr>
          <w:rFonts w:asciiTheme="majorBidi" w:eastAsia="Carlito" w:hAnsiTheme="majorBidi" w:cstheme="majorBidi"/>
          <w:b/>
          <w:bCs/>
          <w:sz w:val="24"/>
          <w:szCs w:val="24"/>
        </w:rPr>
      </w:pPr>
    </w:p>
    <w:p w:rsidR="00BF6A9F" w:rsidRPr="003D124F" w:rsidRDefault="00BF6A9F" w:rsidP="00BF6A9F">
      <w:pPr>
        <w:pStyle w:val="Body"/>
        <w:jc w:val="both"/>
        <w:rPr>
          <w:rFonts w:asciiTheme="majorBidi" w:eastAsia="Calibri Light" w:hAnsiTheme="majorBidi" w:cstheme="majorBidi"/>
          <w:sz w:val="24"/>
          <w:szCs w:val="24"/>
          <w:vertAlign w:val="superscript"/>
        </w:rPr>
      </w:pPr>
      <w:r w:rsidRPr="003D124F">
        <w:rPr>
          <w:rFonts w:asciiTheme="majorBidi" w:hAnsiTheme="majorBidi" w:cstheme="majorBidi"/>
          <w:sz w:val="24"/>
          <w:szCs w:val="24"/>
          <w:lang w:val="it-IT"/>
        </w:rPr>
        <w:t>Nargol Ghazian</w:t>
      </w:r>
      <w:r w:rsidRPr="003D124F">
        <w:rPr>
          <w:rFonts w:asciiTheme="majorBidi" w:hAnsiTheme="majorBidi" w:cstheme="majorBidi"/>
          <w:sz w:val="24"/>
          <w:szCs w:val="24"/>
          <w:vertAlign w:val="superscript"/>
        </w:rPr>
        <w:t>*1</w:t>
      </w:r>
      <w:r w:rsidRPr="003D124F">
        <w:rPr>
          <w:rFonts w:asciiTheme="majorBidi" w:hAnsiTheme="majorBidi" w:cstheme="majorBidi"/>
          <w:sz w:val="24"/>
          <w:szCs w:val="24"/>
        </w:rPr>
        <w:t xml:space="preserve"> and Christopher J. Lortie</w:t>
      </w:r>
      <w:r w:rsidRPr="003D124F">
        <w:rPr>
          <w:rFonts w:asciiTheme="majorBidi" w:hAnsiTheme="majorBidi" w:cstheme="majorBidi"/>
          <w:sz w:val="24"/>
          <w:szCs w:val="24"/>
          <w:vertAlign w:val="superscript"/>
        </w:rPr>
        <w:t>1</w:t>
      </w:r>
    </w:p>
    <w:p w:rsidR="00BF6A9F" w:rsidRPr="003D124F" w:rsidRDefault="00BF6A9F" w:rsidP="00BF6A9F">
      <w:pPr>
        <w:pStyle w:val="Body"/>
        <w:suppressLineNumbers/>
        <w:jc w:val="both"/>
        <w:rPr>
          <w:rFonts w:asciiTheme="majorBidi" w:eastAsia="Calibri Light" w:hAnsiTheme="majorBidi" w:cstheme="majorBidi"/>
          <w:sz w:val="24"/>
          <w:szCs w:val="24"/>
          <w:vertAlign w:val="superscript"/>
        </w:rPr>
      </w:pPr>
    </w:p>
    <w:p w:rsidR="00BF6A9F" w:rsidRPr="003D124F" w:rsidRDefault="00BF6A9F" w:rsidP="00BF6A9F">
      <w:pPr>
        <w:pStyle w:val="BodyA"/>
        <w:jc w:val="both"/>
        <w:rPr>
          <w:rFonts w:asciiTheme="majorBidi" w:eastAsia="Calibri Light" w:hAnsiTheme="majorBidi" w:cstheme="majorBidi"/>
          <w:sz w:val="24"/>
          <w:szCs w:val="24"/>
        </w:rPr>
      </w:pPr>
      <w:r w:rsidRPr="003D124F">
        <w:rPr>
          <w:rFonts w:asciiTheme="majorBidi" w:hAnsiTheme="majorBidi" w:cstheme="majorBidi"/>
          <w:sz w:val="24"/>
          <w:szCs w:val="24"/>
          <w:vertAlign w:val="superscript"/>
        </w:rPr>
        <w:t>1</w:t>
      </w:r>
      <w:r w:rsidRPr="003D124F">
        <w:rPr>
          <w:rFonts w:asciiTheme="majorBidi" w:hAnsiTheme="majorBidi" w:cstheme="majorBidi"/>
          <w:sz w:val="24"/>
          <w:szCs w:val="24"/>
        </w:rPr>
        <w:t>Department of Biology, York University,</w:t>
      </w:r>
      <w:r w:rsidRPr="003D124F">
        <w:rPr>
          <w:rFonts w:asciiTheme="majorBidi" w:hAnsiTheme="majorBidi" w:cstheme="majorBidi"/>
          <w:color w:val="222222"/>
          <w:sz w:val="24"/>
          <w:szCs w:val="24"/>
          <w:u w:color="222222"/>
          <w:shd w:val="clear" w:color="auto" w:fill="FFFFFF"/>
        </w:rPr>
        <w:t xml:space="preserve"> 4700 </w:t>
      </w:r>
      <w:proofErr w:type="spellStart"/>
      <w:r w:rsidRPr="003D124F">
        <w:rPr>
          <w:rFonts w:asciiTheme="majorBidi" w:hAnsiTheme="majorBidi" w:cstheme="majorBidi"/>
          <w:color w:val="222222"/>
          <w:sz w:val="24"/>
          <w:szCs w:val="24"/>
          <w:u w:color="222222"/>
          <w:shd w:val="clear" w:color="auto" w:fill="FFFFFF"/>
        </w:rPr>
        <w:t>Keele</w:t>
      </w:r>
      <w:proofErr w:type="spellEnd"/>
      <w:r w:rsidRPr="003D124F">
        <w:rPr>
          <w:rFonts w:asciiTheme="majorBidi" w:hAnsiTheme="majorBidi" w:cstheme="majorBidi"/>
          <w:color w:val="222222"/>
          <w:sz w:val="24"/>
          <w:szCs w:val="24"/>
          <w:u w:color="222222"/>
          <w:shd w:val="clear" w:color="auto" w:fill="FFFFFF"/>
        </w:rPr>
        <w:t xml:space="preserve"> St, Toronto, ON M3J 1P3, Canada</w:t>
      </w:r>
    </w:p>
    <w:p w:rsidR="00BF6A9F" w:rsidRPr="003D124F" w:rsidRDefault="00BF6A9F" w:rsidP="00BF6A9F">
      <w:pPr>
        <w:pStyle w:val="BodyA"/>
        <w:jc w:val="both"/>
        <w:rPr>
          <w:rStyle w:val="None"/>
          <w:rFonts w:asciiTheme="majorBidi" w:eastAsia="Calibri Light" w:hAnsiTheme="majorBidi" w:cstheme="majorBidi"/>
          <w:sz w:val="24"/>
          <w:szCs w:val="24"/>
        </w:rPr>
      </w:pPr>
      <w:r w:rsidRPr="003D124F">
        <w:rPr>
          <w:rFonts w:asciiTheme="majorBidi" w:hAnsiTheme="majorBidi" w:cstheme="majorBidi"/>
          <w:sz w:val="24"/>
          <w:szCs w:val="24"/>
          <w:vertAlign w:val="superscript"/>
        </w:rPr>
        <w:t>*</w:t>
      </w:r>
      <w:r w:rsidRPr="003D124F">
        <w:rPr>
          <w:rFonts w:asciiTheme="majorBidi" w:hAnsiTheme="majorBidi" w:cstheme="majorBidi"/>
          <w:sz w:val="24"/>
          <w:szCs w:val="24"/>
        </w:rPr>
        <w:t xml:space="preserve">Corresponding Author: Department of Biology, York University, 4700 </w:t>
      </w:r>
      <w:proofErr w:type="spellStart"/>
      <w:r w:rsidRPr="003D124F">
        <w:rPr>
          <w:rFonts w:asciiTheme="majorBidi" w:hAnsiTheme="majorBidi" w:cstheme="majorBidi"/>
          <w:sz w:val="24"/>
          <w:szCs w:val="24"/>
        </w:rPr>
        <w:t>Keele</w:t>
      </w:r>
      <w:proofErr w:type="spellEnd"/>
      <w:r w:rsidRPr="003D124F">
        <w:rPr>
          <w:rFonts w:asciiTheme="majorBidi" w:hAnsiTheme="majorBidi" w:cstheme="majorBidi"/>
          <w:sz w:val="24"/>
          <w:szCs w:val="24"/>
        </w:rPr>
        <w:t xml:space="preserve"> St, Toronto, ON, M3J 1P3, Canada. Email: </w:t>
      </w:r>
      <w:hyperlink r:id="rId17" w:history="1">
        <w:r w:rsidRPr="003D124F">
          <w:rPr>
            <w:rStyle w:val="Hyperlink0"/>
            <w:rFonts w:asciiTheme="majorBidi" w:hAnsiTheme="majorBidi" w:cstheme="majorBidi"/>
          </w:rPr>
          <w:t>nargolg1@my.yorku.ca</w:t>
        </w:r>
      </w:hyperlink>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BF6A9F" w:rsidRDefault="00BF6A9F" w:rsidP="00BF6A9F">
      <w:pPr>
        <w:suppressLineNumbers/>
      </w:pPr>
    </w:p>
    <w:p w:rsidR="007132D0" w:rsidRPr="003F5C67" w:rsidRDefault="007132D0" w:rsidP="007132D0">
      <w:pPr>
        <w:pStyle w:val="BodyB"/>
        <w:jc w:val="both"/>
        <w:rPr>
          <w:rStyle w:val="None"/>
          <w:rFonts w:asciiTheme="majorBidi" w:eastAsia="Carlito" w:hAnsiTheme="majorBidi" w:cstheme="majorBidi"/>
          <w:b/>
          <w:bCs/>
          <w:sz w:val="24"/>
          <w:szCs w:val="24"/>
          <w:lang w:val="de-DE"/>
        </w:rPr>
      </w:pPr>
      <w:r>
        <w:rPr>
          <w:rStyle w:val="None"/>
          <w:rFonts w:asciiTheme="majorBidi" w:hAnsiTheme="majorBidi" w:cstheme="majorBidi"/>
          <w:b/>
          <w:bCs/>
          <w:sz w:val="24"/>
          <w:szCs w:val="24"/>
          <w:lang w:val="de-DE"/>
        </w:rPr>
        <w:t>A</w:t>
      </w:r>
      <w:r w:rsidRPr="003F5C67">
        <w:rPr>
          <w:rStyle w:val="None"/>
          <w:rFonts w:asciiTheme="majorBidi" w:hAnsiTheme="majorBidi" w:cstheme="majorBidi"/>
          <w:b/>
          <w:bCs/>
          <w:sz w:val="24"/>
          <w:szCs w:val="24"/>
          <w:lang w:val="de-DE"/>
        </w:rPr>
        <w:t>bstract</w:t>
      </w:r>
    </w:p>
    <w:p w:rsidR="007132D0" w:rsidRPr="003F5C67" w:rsidRDefault="007132D0" w:rsidP="007132D0">
      <w:pPr>
        <w:pStyle w:val="ListParagraph"/>
        <w:numPr>
          <w:ilvl w:val="0"/>
          <w:numId w:val="16"/>
        </w:numPr>
        <w:pBdr>
          <w:top w:val="nil"/>
          <w:left w:val="nil"/>
          <w:bottom w:val="nil"/>
          <w:right w:val="nil"/>
          <w:between w:val="nil"/>
          <w:bar w:val="nil"/>
        </w:pBdr>
        <w:spacing w:after="0" w:line="480" w:lineRule="auto"/>
        <w:contextualSpacing w:val="0"/>
        <w:jc w:val="both"/>
        <w:rPr>
          <w:rFonts w:asciiTheme="majorBidi" w:hAnsiTheme="majorBidi" w:cstheme="majorBidi"/>
          <w:sz w:val="24"/>
          <w:szCs w:val="24"/>
        </w:rPr>
      </w:pPr>
      <w:r w:rsidRPr="003F5C67">
        <w:rPr>
          <w:rStyle w:val="None"/>
          <w:rFonts w:asciiTheme="majorBidi" w:hAnsiTheme="majorBidi" w:cstheme="majorBidi"/>
          <w:sz w:val="24"/>
          <w:szCs w:val="24"/>
        </w:rPr>
        <w:t xml:space="preserve">Camera traps are one of the most common tools in wildlife </w:t>
      </w:r>
      <w:r>
        <w:rPr>
          <w:rStyle w:val="None"/>
          <w:rFonts w:asciiTheme="majorBidi" w:hAnsiTheme="majorBidi" w:cstheme="majorBidi"/>
          <w:sz w:val="24"/>
          <w:szCs w:val="24"/>
        </w:rPr>
        <w:t xml:space="preserve">and conservation biology. Sampling </w:t>
      </w:r>
      <w:r w:rsidRPr="003F5C67">
        <w:rPr>
          <w:rStyle w:val="None"/>
          <w:rFonts w:asciiTheme="majorBidi" w:hAnsiTheme="majorBidi" w:cstheme="majorBidi"/>
          <w:sz w:val="24"/>
          <w:szCs w:val="24"/>
        </w:rPr>
        <w:t>can document and measure animal presence and activity. Captures can be used to estimate population para</w:t>
      </w:r>
      <w:r>
        <w:rPr>
          <w:rStyle w:val="None"/>
          <w:rFonts w:asciiTheme="majorBidi" w:hAnsiTheme="majorBidi" w:cstheme="majorBidi"/>
          <w:sz w:val="24"/>
          <w:szCs w:val="24"/>
        </w:rPr>
        <w:t>meters such as presence,</w:t>
      </w:r>
      <w:r w:rsidRPr="003F5C67">
        <w:rPr>
          <w:rStyle w:val="None"/>
          <w:rFonts w:asciiTheme="majorBidi" w:hAnsiTheme="majorBidi" w:cstheme="majorBidi"/>
          <w:sz w:val="24"/>
          <w:szCs w:val="24"/>
        </w:rPr>
        <w:t xml:space="preserve"> relative abundance, habitat suitability, and resident species richness of specific populations. </w:t>
      </w:r>
    </w:p>
    <w:p w:rsidR="007132D0" w:rsidRPr="003F5C67" w:rsidRDefault="007132D0" w:rsidP="007132D0">
      <w:pPr>
        <w:pStyle w:val="ListParagraph"/>
        <w:numPr>
          <w:ilvl w:val="0"/>
          <w:numId w:val="16"/>
        </w:numPr>
        <w:pBdr>
          <w:top w:val="nil"/>
          <w:left w:val="nil"/>
          <w:bottom w:val="nil"/>
          <w:right w:val="nil"/>
          <w:between w:val="nil"/>
          <w:bar w:val="nil"/>
        </w:pBdr>
        <w:spacing w:after="0" w:line="480" w:lineRule="auto"/>
        <w:contextualSpacing w:val="0"/>
        <w:jc w:val="both"/>
        <w:rPr>
          <w:rFonts w:asciiTheme="majorBidi" w:hAnsiTheme="majorBidi" w:cstheme="majorBidi"/>
          <w:sz w:val="24"/>
          <w:szCs w:val="24"/>
        </w:rPr>
      </w:pPr>
      <w:r w:rsidRPr="003F5C67">
        <w:rPr>
          <w:rStyle w:val="None"/>
          <w:rFonts w:asciiTheme="majorBidi" w:hAnsiTheme="majorBidi" w:cstheme="majorBidi"/>
          <w:sz w:val="24"/>
          <w:szCs w:val="24"/>
        </w:rPr>
        <w:t xml:space="preserve">A total of 292 full-text articles were returned from the Web of </w:t>
      </w:r>
      <w:r>
        <w:rPr>
          <w:rStyle w:val="None"/>
          <w:rFonts w:asciiTheme="majorBidi" w:hAnsiTheme="majorBidi" w:cstheme="majorBidi"/>
          <w:sz w:val="24"/>
          <w:szCs w:val="24"/>
        </w:rPr>
        <w:t>Science using the search terms camera* and trap* and richness* or diversity*, and rarefaction* c</w:t>
      </w:r>
      <w:r w:rsidRPr="003F5C67">
        <w:rPr>
          <w:rStyle w:val="None"/>
          <w:rFonts w:asciiTheme="majorBidi" w:hAnsiTheme="majorBidi" w:cstheme="majorBidi"/>
          <w:sz w:val="24"/>
          <w:szCs w:val="24"/>
        </w:rPr>
        <w:t xml:space="preserve">urve*. Full-text reviews of each for sampling effort in total number of days and total number of cameras returned 149 studies that reported animal abundance and species richness captured using this tool. We used an effect size measure for both net vertebrate abundance and net vertebrate richness detection rates to examine the relative efficacy of deploying more camera traps for a given period in different ecosystems.  </w:t>
      </w:r>
    </w:p>
    <w:p w:rsidR="007132D0" w:rsidRPr="003F5C67" w:rsidRDefault="007132D0" w:rsidP="007132D0">
      <w:pPr>
        <w:pStyle w:val="ListParagraph"/>
        <w:numPr>
          <w:ilvl w:val="0"/>
          <w:numId w:val="16"/>
        </w:numPr>
        <w:pBdr>
          <w:top w:val="nil"/>
          <w:left w:val="nil"/>
          <w:bottom w:val="nil"/>
          <w:right w:val="nil"/>
          <w:between w:val="nil"/>
          <w:bar w:val="nil"/>
        </w:pBdr>
        <w:spacing w:after="0" w:line="480" w:lineRule="auto"/>
        <w:contextualSpacing w:val="0"/>
        <w:jc w:val="both"/>
        <w:rPr>
          <w:rFonts w:asciiTheme="majorBidi" w:hAnsiTheme="majorBidi" w:cstheme="majorBidi"/>
          <w:sz w:val="24"/>
          <w:szCs w:val="24"/>
        </w:rPr>
      </w:pPr>
      <w:r w:rsidRPr="003F5C67">
        <w:rPr>
          <w:rStyle w:val="None"/>
          <w:rFonts w:asciiTheme="majorBidi" w:hAnsiTheme="majorBidi" w:cstheme="majorBidi"/>
          <w:sz w:val="24"/>
          <w:szCs w:val="24"/>
        </w:rPr>
        <w:t xml:space="preserve">Increasing sampling effort </w:t>
      </w:r>
      <w:r>
        <w:rPr>
          <w:rStyle w:val="None"/>
          <w:rFonts w:asciiTheme="majorBidi" w:hAnsiTheme="majorBidi" w:cstheme="majorBidi"/>
          <w:sz w:val="24"/>
          <w:szCs w:val="24"/>
        </w:rPr>
        <w:t xml:space="preserve">through an increased number of cameras </w:t>
      </w:r>
      <w:r w:rsidRPr="003F5C67">
        <w:rPr>
          <w:rStyle w:val="None"/>
          <w:rFonts w:asciiTheme="majorBidi" w:hAnsiTheme="majorBidi" w:cstheme="majorBidi"/>
          <w:sz w:val="24"/>
          <w:szCs w:val="24"/>
        </w:rPr>
        <w:t>significant</w:t>
      </w:r>
      <w:r>
        <w:rPr>
          <w:rStyle w:val="None"/>
          <w:rFonts w:asciiTheme="majorBidi" w:hAnsiTheme="majorBidi" w:cstheme="majorBidi"/>
          <w:sz w:val="24"/>
          <w:szCs w:val="24"/>
        </w:rPr>
        <w:t>ly increased</w:t>
      </w:r>
      <w:r w:rsidRPr="003F5C67">
        <w:rPr>
          <w:rStyle w:val="None"/>
          <w:rFonts w:asciiTheme="majorBidi" w:hAnsiTheme="majorBidi" w:cstheme="majorBidi"/>
          <w:sz w:val="24"/>
          <w:szCs w:val="24"/>
        </w:rPr>
        <w:t xml:space="preserve"> net positive abundance detection rates in grasslands and mixed ecosystems. Net richness detection rates in mixed, tropical, deciduous, and grassland ecosystems similarly increased with </w:t>
      </w:r>
      <w:r>
        <w:rPr>
          <w:rStyle w:val="None"/>
          <w:rFonts w:asciiTheme="majorBidi" w:hAnsiTheme="majorBidi" w:cstheme="majorBidi"/>
          <w:sz w:val="24"/>
          <w:szCs w:val="24"/>
        </w:rPr>
        <w:t xml:space="preserve">the </w:t>
      </w:r>
      <w:r w:rsidRPr="003F5C67">
        <w:rPr>
          <w:rStyle w:val="None"/>
          <w:rFonts w:asciiTheme="majorBidi" w:hAnsiTheme="majorBidi" w:cstheme="majorBidi"/>
          <w:sz w:val="24"/>
          <w:szCs w:val="24"/>
        </w:rPr>
        <w:t>number of cameras</w:t>
      </w:r>
      <w:r>
        <w:rPr>
          <w:rStyle w:val="None"/>
          <w:rFonts w:asciiTheme="majorBidi" w:hAnsiTheme="majorBidi" w:cstheme="majorBidi"/>
          <w:sz w:val="24"/>
          <w:szCs w:val="24"/>
        </w:rPr>
        <w:t xml:space="preserve"> deployed</w:t>
      </w:r>
      <w:r w:rsidRPr="003F5C67">
        <w:rPr>
          <w:rStyle w:val="None"/>
          <w:rFonts w:asciiTheme="majorBidi" w:hAnsiTheme="majorBidi" w:cstheme="majorBidi"/>
          <w:sz w:val="24"/>
          <w:szCs w:val="24"/>
        </w:rPr>
        <w:t>. The total number of days however was not a significant predictor of abunda</w:t>
      </w:r>
      <w:r>
        <w:rPr>
          <w:rStyle w:val="None"/>
          <w:rFonts w:asciiTheme="majorBidi" w:hAnsiTheme="majorBidi" w:cstheme="majorBidi"/>
          <w:sz w:val="24"/>
          <w:szCs w:val="24"/>
        </w:rPr>
        <w:t>nce or richness rates detected in any ecosystem.</w:t>
      </w:r>
    </w:p>
    <w:p w:rsidR="007132D0" w:rsidRDefault="007132D0" w:rsidP="007132D0">
      <w:pPr>
        <w:pStyle w:val="ListParagraph"/>
        <w:numPr>
          <w:ilvl w:val="0"/>
          <w:numId w:val="16"/>
        </w:numPr>
        <w:pBdr>
          <w:top w:val="nil"/>
          <w:left w:val="nil"/>
          <w:bottom w:val="nil"/>
          <w:right w:val="nil"/>
          <w:between w:val="nil"/>
          <w:bar w:val="nil"/>
        </w:pBdr>
        <w:spacing w:after="0" w:line="480" w:lineRule="auto"/>
        <w:contextualSpacing w:val="0"/>
        <w:jc w:val="both"/>
        <w:rPr>
          <w:rStyle w:val="None"/>
          <w:rFonts w:asciiTheme="majorBidi" w:hAnsiTheme="majorBidi" w:cstheme="majorBidi"/>
          <w:sz w:val="24"/>
          <w:szCs w:val="24"/>
        </w:rPr>
      </w:pPr>
      <w:r>
        <w:rPr>
          <w:rStyle w:val="None"/>
          <w:rFonts w:asciiTheme="majorBidi" w:hAnsiTheme="majorBidi" w:cstheme="majorBidi"/>
          <w:sz w:val="24"/>
          <w:szCs w:val="24"/>
        </w:rPr>
        <w:t xml:space="preserve">These </w:t>
      </w:r>
      <w:r w:rsidRPr="003F5C67">
        <w:rPr>
          <w:rStyle w:val="None"/>
          <w:rFonts w:asciiTheme="majorBidi" w:hAnsiTheme="majorBidi" w:cstheme="majorBidi"/>
          <w:sz w:val="24"/>
          <w:szCs w:val="24"/>
        </w:rPr>
        <w:t xml:space="preserve">findings suggest </w:t>
      </w:r>
      <w:r>
        <w:rPr>
          <w:rStyle w:val="None"/>
          <w:rFonts w:asciiTheme="majorBidi" w:hAnsiTheme="majorBidi" w:cstheme="majorBidi"/>
          <w:sz w:val="24"/>
          <w:szCs w:val="24"/>
        </w:rPr>
        <w:t xml:space="preserve">that </w:t>
      </w:r>
      <w:r w:rsidRPr="003F5C67">
        <w:rPr>
          <w:rStyle w:val="None"/>
          <w:rFonts w:asciiTheme="majorBidi" w:hAnsiTheme="majorBidi" w:cstheme="majorBidi"/>
          <w:sz w:val="24"/>
          <w:szCs w:val="24"/>
        </w:rPr>
        <w:t xml:space="preserve">deploying relatively more cameras for </w:t>
      </w:r>
      <w:r>
        <w:rPr>
          <w:rStyle w:val="None"/>
          <w:rFonts w:asciiTheme="majorBidi" w:hAnsiTheme="majorBidi" w:cstheme="majorBidi"/>
          <w:sz w:val="24"/>
          <w:szCs w:val="24"/>
        </w:rPr>
        <w:t xml:space="preserve">relatively fewer days provides the most effective </w:t>
      </w:r>
      <w:r w:rsidRPr="003F5C67">
        <w:rPr>
          <w:rStyle w:val="None"/>
          <w:rFonts w:asciiTheme="majorBidi" w:hAnsiTheme="majorBidi" w:cstheme="majorBidi"/>
          <w:sz w:val="24"/>
          <w:szCs w:val="24"/>
        </w:rPr>
        <w:t>estimate</w:t>
      </w:r>
      <w:r>
        <w:rPr>
          <w:rStyle w:val="None"/>
          <w:rFonts w:asciiTheme="majorBidi" w:hAnsiTheme="majorBidi" w:cstheme="majorBidi"/>
          <w:sz w:val="24"/>
          <w:szCs w:val="24"/>
        </w:rPr>
        <w:t>s of</w:t>
      </w:r>
      <w:r w:rsidRPr="003F5C67">
        <w:rPr>
          <w:rStyle w:val="None"/>
          <w:rFonts w:asciiTheme="majorBidi" w:hAnsiTheme="majorBidi" w:cstheme="majorBidi"/>
          <w:sz w:val="24"/>
          <w:szCs w:val="24"/>
        </w:rPr>
        <w:t xml:space="preserve"> vertebrate abundance and richness</w:t>
      </w:r>
      <w:r>
        <w:rPr>
          <w:rStyle w:val="None"/>
          <w:rFonts w:asciiTheme="majorBidi" w:hAnsiTheme="majorBidi" w:cstheme="majorBidi"/>
          <w:sz w:val="24"/>
          <w:szCs w:val="24"/>
        </w:rPr>
        <w:t xml:space="preserve"> for a region</w:t>
      </w:r>
      <w:r w:rsidRPr="003F5C67">
        <w:rPr>
          <w:rStyle w:val="None"/>
          <w:rFonts w:asciiTheme="majorBidi" w:hAnsiTheme="majorBidi" w:cstheme="majorBidi"/>
          <w:sz w:val="24"/>
          <w:szCs w:val="24"/>
        </w:rPr>
        <w:t xml:space="preserve">. </w:t>
      </w:r>
    </w:p>
    <w:p w:rsidR="007132D0" w:rsidRPr="003F5C67" w:rsidRDefault="007132D0" w:rsidP="007132D0">
      <w:pPr>
        <w:pStyle w:val="ListParagraph"/>
        <w:numPr>
          <w:ilvl w:val="0"/>
          <w:numId w:val="16"/>
        </w:numPr>
        <w:pBdr>
          <w:top w:val="nil"/>
          <w:left w:val="nil"/>
          <w:bottom w:val="nil"/>
          <w:right w:val="nil"/>
          <w:between w:val="nil"/>
          <w:bar w:val="nil"/>
        </w:pBdr>
        <w:spacing w:after="0" w:line="480" w:lineRule="auto"/>
        <w:contextualSpacing w:val="0"/>
        <w:jc w:val="both"/>
        <w:rPr>
          <w:rStyle w:val="None"/>
          <w:rFonts w:asciiTheme="majorBidi" w:hAnsiTheme="majorBidi" w:cstheme="majorBidi"/>
          <w:sz w:val="24"/>
          <w:szCs w:val="24"/>
        </w:rPr>
      </w:pPr>
      <w:r>
        <w:rPr>
          <w:rStyle w:val="None"/>
          <w:rFonts w:asciiTheme="majorBidi" w:hAnsiTheme="majorBidi" w:cstheme="majorBidi"/>
          <w:sz w:val="24"/>
          <w:szCs w:val="24"/>
        </w:rPr>
        <w:t xml:space="preserve">Effective camera trapping is relevant to conservation and management for many reasons. For instance, they can be used to inform pre and post-restoration efforts, monitor the use of artificial structures by species, and assess behaviours like predator-prey interactions. This sampling approach can aid in assessing diversity change, habitat change, pre/post restoration efforts, artificial structure effects, species presence, and animal behaviour. </w:t>
      </w:r>
    </w:p>
    <w:p w:rsidR="007132D0" w:rsidRPr="003F5C67" w:rsidRDefault="007132D0" w:rsidP="007132D0">
      <w:pPr>
        <w:pStyle w:val="BodyA"/>
        <w:spacing w:after="0" w:line="480" w:lineRule="auto"/>
        <w:jc w:val="both"/>
        <w:rPr>
          <w:rStyle w:val="None"/>
          <w:rFonts w:asciiTheme="majorBidi" w:eastAsia="Carlito" w:hAnsiTheme="majorBidi" w:cstheme="majorBidi"/>
          <w:b/>
          <w:bCs/>
          <w:sz w:val="24"/>
          <w:szCs w:val="24"/>
        </w:rPr>
      </w:pPr>
      <w:r w:rsidRPr="003F5C67">
        <w:rPr>
          <w:rStyle w:val="None"/>
          <w:rFonts w:asciiTheme="majorBidi" w:hAnsiTheme="majorBidi" w:cstheme="majorBidi"/>
          <w:b/>
          <w:bCs/>
          <w:sz w:val="24"/>
          <w:szCs w:val="24"/>
        </w:rPr>
        <w:t>Keywords</w:t>
      </w:r>
    </w:p>
    <w:p w:rsidR="007132D0" w:rsidRPr="003F5C67" w:rsidRDefault="007132D0" w:rsidP="007132D0">
      <w:pPr>
        <w:pStyle w:val="BodyA"/>
        <w:spacing w:after="0" w:line="480" w:lineRule="auto"/>
        <w:jc w:val="both"/>
        <w:rPr>
          <w:rStyle w:val="None"/>
          <w:rFonts w:asciiTheme="majorBidi" w:hAnsiTheme="majorBidi" w:cstheme="majorBidi"/>
          <w:sz w:val="24"/>
          <w:szCs w:val="24"/>
        </w:rPr>
      </w:pPr>
      <w:r w:rsidRPr="003F5C67">
        <w:rPr>
          <w:rStyle w:val="None"/>
          <w:rFonts w:asciiTheme="majorBidi" w:hAnsiTheme="majorBidi" w:cstheme="majorBidi"/>
          <w:sz w:val="24"/>
          <w:szCs w:val="24"/>
        </w:rPr>
        <w:t>Abundance, camera traps,</w:t>
      </w:r>
      <w:r>
        <w:rPr>
          <w:rStyle w:val="None"/>
          <w:rFonts w:asciiTheme="majorBidi" w:hAnsiTheme="majorBidi" w:cstheme="majorBidi"/>
          <w:sz w:val="24"/>
          <w:szCs w:val="24"/>
        </w:rPr>
        <w:t xml:space="preserve"> conservation,</w:t>
      </w:r>
      <w:r w:rsidRPr="003F5C67">
        <w:rPr>
          <w:rStyle w:val="None"/>
          <w:rFonts w:asciiTheme="majorBidi" w:hAnsiTheme="majorBidi" w:cstheme="majorBidi"/>
          <w:sz w:val="24"/>
          <w:szCs w:val="24"/>
        </w:rPr>
        <w:t xml:space="preserve"> diversity, meta-analysis, population estimates, richnes</w:t>
      </w:r>
      <w:r>
        <w:rPr>
          <w:rStyle w:val="None"/>
          <w:rFonts w:asciiTheme="majorBidi" w:hAnsiTheme="majorBidi" w:cstheme="majorBidi"/>
          <w:sz w:val="24"/>
          <w:szCs w:val="24"/>
        </w:rPr>
        <w:t>s, sampling effort, vertebrates.</w:t>
      </w:r>
    </w:p>
    <w:p w:rsidR="007132D0" w:rsidRPr="003F5C67" w:rsidRDefault="007132D0" w:rsidP="007132D0">
      <w:pPr>
        <w:pStyle w:val="BodyA"/>
        <w:rPr>
          <w:rStyle w:val="None"/>
          <w:rFonts w:asciiTheme="majorBidi" w:eastAsia="Carlito" w:hAnsiTheme="majorBidi" w:cstheme="majorBidi"/>
          <w:b/>
          <w:bCs/>
          <w:sz w:val="24"/>
          <w:szCs w:val="24"/>
        </w:rPr>
      </w:pPr>
      <w:r w:rsidRPr="003F5C67">
        <w:rPr>
          <w:rStyle w:val="None"/>
          <w:rFonts w:asciiTheme="majorBidi" w:hAnsiTheme="majorBidi" w:cstheme="majorBidi"/>
          <w:b/>
          <w:bCs/>
          <w:sz w:val="24"/>
          <w:szCs w:val="24"/>
        </w:rPr>
        <w:t>Introduction</w:t>
      </w:r>
    </w:p>
    <w:p w:rsidR="007132D0" w:rsidRPr="003F5C67" w:rsidRDefault="007132D0" w:rsidP="007132D0">
      <w:pPr>
        <w:pStyle w:val="BodyB"/>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sz w:val="24"/>
          <w:szCs w:val="24"/>
        </w:rPr>
        <w:t>Monitoring and measuring the number of animals and diversity of animal communities in terrestrial ecosystems comprises an important set of methods in ecology and evolution. Camera traps are frequently a primary tool to survey wildlife and their interactions with the surrounding environment. These survey devices normally record animal presence via a triggered passive, infrared motion sensor (</w:t>
      </w:r>
      <w:proofErr w:type="spellStart"/>
      <w:r w:rsidRPr="003F5C67">
        <w:rPr>
          <w:rStyle w:val="None"/>
          <w:rFonts w:asciiTheme="majorBidi" w:hAnsiTheme="majorBidi" w:cstheme="majorBidi"/>
          <w:sz w:val="24"/>
          <w:szCs w:val="24"/>
        </w:rPr>
        <w:t>Rowcliffe</w:t>
      </w:r>
      <w:proofErr w:type="spellEnd"/>
      <w:r w:rsidRPr="003F5C67">
        <w:rPr>
          <w:rStyle w:val="None"/>
          <w:rFonts w:asciiTheme="majorBidi" w:hAnsiTheme="majorBidi" w:cstheme="majorBidi"/>
          <w:sz w:val="24"/>
          <w:szCs w:val="24"/>
        </w:rPr>
        <w:t xml:space="preserve"> et al. 2011). They are one of the most popular survey tools in current wildlife research, particularly in the domain of terrestrial vertebrate biology (Meek et al. 2014). Cameras can record activity patterns and be used to infer occupancy, abundance, and species diversity (O’Connell, Nichols, and </w:t>
      </w:r>
      <w:proofErr w:type="spellStart"/>
      <w:r w:rsidRPr="003F5C67">
        <w:rPr>
          <w:rStyle w:val="None"/>
          <w:rFonts w:asciiTheme="majorBidi" w:hAnsiTheme="majorBidi" w:cstheme="majorBidi"/>
          <w:sz w:val="24"/>
          <w:szCs w:val="24"/>
        </w:rPr>
        <w:t>Karanth</w:t>
      </w:r>
      <w:proofErr w:type="spellEnd"/>
      <w:r w:rsidRPr="003F5C67">
        <w:rPr>
          <w:rStyle w:val="None"/>
          <w:rFonts w:asciiTheme="majorBidi" w:hAnsiTheme="majorBidi" w:cstheme="majorBidi"/>
          <w:sz w:val="24"/>
          <w:szCs w:val="24"/>
        </w:rPr>
        <w:t xml:space="preserve"> 2011; Kelly 2008). Camera traps have also been used in studies to examine </w:t>
      </w:r>
      <w:proofErr w:type="spellStart"/>
      <w:r w:rsidRPr="003F5C67">
        <w:rPr>
          <w:rStyle w:val="None"/>
          <w:rFonts w:asciiTheme="majorBidi" w:hAnsiTheme="majorBidi" w:cstheme="majorBidi"/>
          <w:sz w:val="24"/>
          <w:szCs w:val="24"/>
        </w:rPr>
        <w:t>behaviour</w:t>
      </w:r>
      <w:proofErr w:type="spellEnd"/>
      <w:r w:rsidRPr="003F5C67">
        <w:rPr>
          <w:rStyle w:val="None"/>
          <w:rFonts w:asciiTheme="majorBidi" w:hAnsiTheme="majorBidi" w:cstheme="majorBidi"/>
          <w:sz w:val="24"/>
          <w:szCs w:val="24"/>
        </w:rPr>
        <w:t xml:space="preserve"> (</w:t>
      </w:r>
      <w:proofErr w:type="spellStart"/>
      <w:r w:rsidRPr="003F5C67">
        <w:rPr>
          <w:rStyle w:val="None"/>
          <w:rFonts w:asciiTheme="majorBidi" w:hAnsiTheme="majorBidi" w:cstheme="majorBidi"/>
          <w:sz w:val="24"/>
          <w:szCs w:val="24"/>
        </w:rPr>
        <w:t>Rowcliffe</w:t>
      </w:r>
      <w:proofErr w:type="spellEnd"/>
      <w:r w:rsidRPr="003F5C67">
        <w:rPr>
          <w:rStyle w:val="None"/>
          <w:rFonts w:asciiTheme="majorBidi" w:hAnsiTheme="majorBidi" w:cstheme="majorBidi"/>
          <w:sz w:val="24"/>
          <w:szCs w:val="24"/>
        </w:rPr>
        <w:t xml:space="preserve"> et al. 2014), habitat use (</w:t>
      </w:r>
      <w:proofErr w:type="spellStart"/>
      <w:r w:rsidRPr="003F5C67">
        <w:rPr>
          <w:rStyle w:val="None"/>
          <w:rFonts w:asciiTheme="majorBidi" w:hAnsiTheme="majorBidi" w:cstheme="majorBidi"/>
          <w:sz w:val="24"/>
          <w:szCs w:val="24"/>
        </w:rPr>
        <w:t>Rovero</w:t>
      </w:r>
      <w:proofErr w:type="spellEnd"/>
      <w:r w:rsidRPr="003F5C67">
        <w:rPr>
          <w:rStyle w:val="None"/>
          <w:rFonts w:asciiTheme="majorBidi" w:hAnsiTheme="majorBidi" w:cstheme="majorBidi"/>
          <w:sz w:val="24"/>
          <w:szCs w:val="24"/>
        </w:rPr>
        <w:t xml:space="preserve"> et al. 2014), detection of rare species in a community (Thomas et al. 2020), estimation of population size and species richness (</w:t>
      </w:r>
      <w:proofErr w:type="spellStart"/>
      <w:r w:rsidRPr="003F5C67">
        <w:rPr>
          <w:rStyle w:val="None"/>
          <w:rFonts w:asciiTheme="majorBidi" w:hAnsiTheme="majorBidi" w:cstheme="majorBidi"/>
          <w:sz w:val="24"/>
          <w:szCs w:val="24"/>
        </w:rPr>
        <w:t>Whytock</w:t>
      </w:r>
      <w:proofErr w:type="spellEnd"/>
      <w:r w:rsidRPr="003F5C67">
        <w:rPr>
          <w:rStyle w:val="None"/>
          <w:rFonts w:asciiTheme="majorBidi" w:hAnsiTheme="majorBidi" w:cstheme="majorBidi"/>
          <w:sz w:val="24"/>
          <w:szCs w:val="24"/>
        </w:rPr>
        <w:t xml:space="preserve"> et al. 2021), and occupation of human-built structures (O’Connell, Nichols, and </w:t>
      </w:r>
      <w:proofErr w:type="spellStart"/>
      <w:r w:rsidRPr="003F5C67">
        <w:rPr>
          <w:rStyle w:val="None"/>
          <w:rFonts w:asciiTheme="majorBidi" w:hAnsiTheme="majorBidi" w:cstheme="majorBidi"/>
          <w:sz w:val="24"/>
          <w:szCs w:val="24"/>
        </w:rPr>
        <w:t>Karanth</w:t>
      </w:r>
      <w:proofErr w:type="spellEnd"/>
      <w:r w:rsidRPr="003F5C67">
        <w:rPr>
          <w:rStyle w:val="None"/>
          <w:rFonts w:asciiTheme="majorBidi" w:hAnsiTheme="majorBidi" w:cstheme="majorBidi"/>
          <w:sz w:val="24"/>
          <w:szCs w:val="24"/>
        </w:rPr>
        <w:t xml:space="preserve"> 2011). Thus, camera trap data can be used to quantify many ecological parameters and help advance theories such as niche partitioning, habitat use, as well as various behavioural models (Smith et al. 2020; Frey et al. 2017). They are also a fundamental biodiversity monitoring tool in critical ecosystems such as the Serengeti (Swanson et al. 2015) and the Amazon basin (</w:t>
      </w:r>
      <w:proofErr w:type="spellStart"/>
      <w:r w:rsidRPr="003F5C67">
        <w:rPr>
          <w:rStyle w:val="None"/>
          <w:rFonts w:asciiTheme="majorBidi" w:hAnsiTheme="majorBidi" w:cstheme="majorBidi"/>
          <w:sz w:val="24"/>
          <w:szCs w:val="24"/>
        </w:rPr>
        <w:t>Trolle</w:t>
      </w:r>
      <w:proofErr w:type="spellEnd"/>
      <w:r w:rsidRPr="003F5C67">
        <w:rPr>
          <w:rStyle w:val="None"/>
          <w:rFonts w:asciiTheme="majorBidi" w:hAnsiTheme="majorBidi" w:cstheme="majorBidi"/>
          <w:sz w:val="24"/>
          <w:szCs w:val="24"/>
        </w:rPr>
        <w:t xml:space="preserve"> 2003). Anthropogenic changes are impacting species re-distribution and range shifts (Franklin 2010) and we need to be able to measure biodiversity for mobile species in different ways. Camera traps provide a relatively easy method that enables us to do this and gather big data (</w:t>
      </w:r>
      <w:proofErr w:type="spellStart"/>
      <w:r w:rsidRPr="003F5C67">
        <w:rPr>
          <w:rStyle w:val="None"/>
          <w:rFonts w:asciiTheme="majorBidi" w:hAnsiTheme="majorBidi" w:cstheme="majorBidi"/>
          <w:sz w:val="24"/>
          <w:szCs w:val="24"/>
        </w:rPr>
        <w:t>Norouzzadeh</w:t>
      </w:r>
      <w:proofErr w:type="spellEnd"/>
      <w:r w:rsidRPr="003F5C67">
        <w:rPr>
          <w:rStyle w:val="None"/>
          <w:rFonts w:asciiTheme="majorBidi" w:hAnsiTheme="majorBidi" w:cstheme="majorBidi"/>
          <w:sz w:val="24"/>
          <w:szCs w:val="24"/>
        </w:rPr>
        <w:t xml:space="preserve"> et al. 2018; Carl et al. 2020). These data can then be used to evaluate the efficacy of survey designs (Kays et al. 2020) to support management and conservation. </w:t>
      </w:r>
    </w:p>
    <w:p w:rsidR="007132D0" w:rsidRPr="003F5C67" w:rsidRDefault="007132D0" w:rsidP="007132D0">
      <w:pPr>
        <w:pStyle w:val="BodyB"/>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sz w:val="24"/>
          <w:szCs w:val="24"/>
        </w:rPr>
        <w:t>Various aspects can influence the number of species detected by camera traps, as well as the trapping rate (ratio of photographs to camera trapping duration) (</w:t>
      </w:r>
      <w:proofErr w:type="spellStart"/>
      <w:r w:rsidRPr="003F5C67">
        <w:rPr>
          <w:rStyle w:val="None"/>
          <w:rFonts w:asciiTheme="majorBidi" w:hAnsiTheme="majorBidi" w:cstheme="majorBidi"/>
          <w:sz w:val="24"/>
          <w:szCs w:val="24"/>
        </w:rPr>
        <w:t>Rovero</w:t>
      </w:r>
      <w:proofErr w:type="spellEnd"/>
      <w:r w:rsidRPr="003F5C67">
        <w:rPr>
          <w:rStyle w:val="None"/>
          <w:rFonts w:asciiTheme="majorBidi" w:hAnsiTheme="majorBidi" w:cstheme="majorBidi"/>
          <w:sz w:val="24"/>
          <w:szCs w:val="24"/>
        </w:rPr>
        <w:t xml:space="preserve"> and Marshall 2009). The camera model, placement and orientation, temperature differentials, and species behavioural responses are some of the factors that impact the collected data (Meek, Ballard, and Fleming 2015).  Thus, experimental decisions and methods include camera model, number of cameras, duration, and placement within a system. The factors above can be summarized as trapping effort and design and influence abundance and diversity estimates (Yasuda 2004; </w:t>
      </w:r>
      <w:proofErr w:type="spellStart"/>
      <w:r w:rsidRPr="003F5C67">
        <w:rPr>
          <w:rStyle w:val="None"/>
          <w:rFonts w:asciiTheme="majorBidi" w:hAnsiTheme="majorBidi" w:cstheme="majorBidi"/>
          <w:sz w:val="24"/>
          <w:szCs w:val="24"/>
        </w:rPr>
        <w:t>Wegge</w:t>
      </w:r>
      <w:proofErr w:type="spellEnd"/>
      <w:r w:rsidRPr="003F5C67">
        <w:rPr>
          <w:rStyle w:val="None"/>
          <w:rFonts w:asciiTheme="majorBidi" w:hAnsiTheme="majorBidi" w:cstheme="majorBidi"/>
          <w:sz w:val="24"/>
          <w:szCs w:val="24"/>
        </w:rPr>
        <w:t xml:space="preserve">, </w:t>
      </w:r>
      <w:proofErr w:type="spellStart"/>
      <w:r w:rsidRPr="003F5C67">
        <w:rPr>
          <w:rStyle w:val="None"/>
          <w:rFonts w:asciiTheme="majorBidi" w:hAnsiTheme="majorBidi" w:cstheme="majorBidi"/>
          <w:sz w:val="24"/>
          <w:szCs w:val="24"/>
        </w:rPr>
        <w:t>Pokheral</w:t>
      </w:r>
      <w:proofErr w:type="spellEnd"/>
      <w:r w:rsidRPr="003F5C67">
        <w:rPr>
          <w:rStyle w:val="None"/>
          <w:rFonts w:asciiTheme="majorBidi" w:hAnsiTheme="majorBidi" w:cstheme="majorBidi"/>
          <w:sz w:val="24"/>
          <w:szCs w:val="24"/>
        </w:rPr>
        <w:t xml:space="preserve">, and </w:t>
      </w:r>
      <w:proofErr w:type="spellStart"/>
      <w:r w:rsidRPr="003F5C67">
        <w:rPr>
          <w:rStyle w:val="None"/>
          <w:rFonts w:asciiTheme="majorBidi" w:hAnsiTheme="majorBidi" w:cstheme="majorBidi"/>
          <w:sz w:val="24"/>
          <w:szCs w:val="24"/>
        </w:rPr>
        <w:t>Jnawali</w:t>
      </w:r>
      <w:proofErr w:type="spellEnd"/>
      <w:r w:rsidRPr="003F5C67">
        <w:rPr>
          <w:rStyle w:val="None"/>
          <w:rFonts w:asciiTheme="majorBidi" w:hAnsiTheme="majorBidi" w:cstheme="majorBidi"/>
          <w:sz w:val="24"/>
          <w:szCs w:val="24"/>
        </w:rPr>
        <w:t xml:space="preserve"> 2004). Trapping rate is a useful index for abundance and diversity estimates (</w:t>
      </w:r>
      <w:proofErr w:type="spellStart"/>
      <w:r w:rsidRPr="003F5C67">
        <w:rPr>
          <w:rStyle w:val="None"/>
          <w:rFonts w:asciiTheme="majorBidi" w:hAnsiTheme="majorBidi" w:cstheme="majorBidi"/>
          <w:sz w:val="24"/>
          <w:szCs w:val="24"/>
        </w:rPr>
        <w:t>Rovero</w:t>
      </w:r>
      <w:proofErr w:type="spellEnd"/>
      <w:r w:rsidRPr="003F5C67">
        <w:rPr>
          <w:rStyle w:val="None"/>
          <w:rFonts w:asciiTheme="majorBidi" w:hAnsiTheme="majorBidi" w:cstheme="majorBidi"/>
          <w:sz w:val="24"/>
          <w:szCs w:val="24"/>
        </w:rPr>
        <w:t xml:space="preserve"> and Marshall 2009; </w:t>
      </w:r>
      <w:proofErr w:type="spellStart"/>
      <w:r w:rsidRPr="003F5C67">
        <w:rPr>
          <w:rStyle w:val="None"/>
          <w:rFonts w:asciiTheme="majorBidi" w:hAnsiTheme="majorBidi" w:cstheme="majorBidi"/>
          <w:sz w:val="24"/>
          <w:szCs w:val="24"/>
        </w:rPr>
        <w:t>Rowcliffe</w:t>
      </w:r>
      <w:proofErr w:type="spellEnd"/>
      <w:r w:rsidRPr="003F5C67">
        <w:rPr>
          <w:rStyle w:val="None"/>
          <w:rFonts w:asciiTheme="majorBidi" w:hAnsiTheme="majorBidi" w:cstheme="majorBidi"/>
          <w:sz w:val="24"/>
          <w:szCs w:val="24"/>
        </w:rPr>
        <w:t xml:space="preserve"> et al. 2008; </w:t>
      </w:r>
      <w:proofErr w:type="spellStart"/>
      <w:r w:rsidRPr="003F5C67">
        <w:rPr>
          <w:rStyle w:val="None"/>
          <w:rFonts w:asciiTheme="majorBidi" w:hAnsiTheme="majorBidi" w:cstheme="majorBidi"/>
          <w:sz w:val="24"/>
          <w:szCs w:val="24"/>
        </w:rPr>
        <w:t>Silveira</w:t>
      </w:r>
      <w:proofErr w:type="spellEnd"/>
      <w:r w:rsidRPr="003F5C67">
        <w:rPr>
          <w:rStyle w:val="None"/>
          <w:rFonts w:asciiTheme="majorBidi" w:hAnsiTheme="majorBidi" w:cstheme="majorBidi"/>
          <w:sz w:val="24"/>
          <w:szCs w:val="24"/>
        </w:rPr>
        <w:t xml:space="preserve">, </w:t>
      </w:r>
      <w:proofErr w:type="spellStart"/>
      <w:r w:rsidRPr="003F5C67">
        <w:rPr>
          <w:rStyle w:val="None"/>
          <w:rFonts w:asciiTheme="majorBidi" w:hAnsiTheme="majorBidi" w:cstheme="majorBidi"/>
          <w:sz w:val="24"/>
          <w:szCs w:val="24"/>
        </w:rPr>
        <w:t>Jácomo</w:t>
      </w:r>
      <w:proofErr w:type="spellEnd"/>
      <w:r w:rsidRPr="003F5C67">
        <w:rPr>
          <w:rStyle w:val="None"/>
          <w:rFonts w:asciiTheme="majorBidi" w:hAnsiTheme="majorBidi" w:cstheme="majorBidi"/>
          <w:sz w:val="24"/>
          <w:szCs w:val="24"/>
        </w:rPr>
        <w:t xml:space="preserve">, and </w:t>
      </w:r>
      <w:proofErr w:type="spellStart"/>
      <w:r w:rsidRPr="003F5C67">
        <w:rPr>
          <w:rStyle w:val="None"/>
          <w:rFonts w:asciiTheme="majorBidi" w:hAnsiTheme="majorBidi" w:cstheme="majorBidi"/>
          <w:sz w:val="24"/>
          <w:szCs w:val="24"/>
        </w:rPr>
        <w:t>Diniz-Filho</w:t>
      </w:r>
      <w:proofErr w:type="spellEnd"/>
      <w:r w:rsidRPr="003F5C67">
        <w:rPr>
          <w:rStyle w:val="None"/>
          <w:rFonts w:asciiTheme="majorBidi" w:hAnsiTheme="majorBidi" w:cstheme="majorBidi"/>
          <w:sz w:val="24"/>
          <w:szCs w:val="24"/>
        </w:rPr>
        <w:t xml:space="preserve"> 2003). Minimum trapping effort (MTE) is another important factor for population estimates (Si, Kays, and Ding 2014). MTE refers to the number of camera trap days required to record species of interest in an area and varies extensively across studies (Si, Kays, and Ding 2014). The number of camera traps used in a study is directly related to both trapping design and effort as a small number of cameras can result in low detection probabilities and affect the strength of population estimates (Foster and </w:t>
      </w:r>
      <w:proofErr w:type="spellStart"/>
      <w:r w:rsidRPr="003F5C67">
        <w:rPr>
          <w:rStyle w:val="None"/>
          <w:rFonts w:asciiTheme="majorBidi" w:hAnsiTheme="majorBidi" w:cstheme="majorBidi"/>
          <w:sz w:val="24"/>
          <w:szCs w:val="24"/>
        </w:rPr>
        <w:t>Harmsen</w:t>
      </w:r>
      <w:proofErr w:type="spellEnd"/>
      <w:r w:rsidRPr="003F5C67">
        <w:rPr>
          <w:rStyle w:val="None"/>
          <w:rFonts w:asciiTheme="majorBidi" w:hAnsiTheme="majorBidi" w:cstheme="majorBidi"/>
          <w:sz w:val="24"/>
          <w:szCs w:val="24"/>
        </w:rPr>
        <w:t xml:space="preserve"> 2012). The interplay amongst these elements provides us with an excellent opportunity to explore the relationship between trapping duration, number of cameras, and richness and abundance estimates across the literature, worldwide. </w:t>
      </w:r>
    </w:p>
    <w:p w:rsidR="007132D0" w:rsidRPr="003F5C67" w:rsidRDefault="007132D0" w:rsidP="007132D0">
      <w:pPr>
        <w:pStyle w:val="BodyB"/>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sz w:val="24"/>
          <w:szCs w:val="24"/>
        </w:rPr>
        <w:t xml:space="preserve">Globally, many species are threatened by anthropogenic challenges such as climate change, pollution, habitat loss, and hunting. In particular, climate change can force migration and dispersal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{"citationID":"CgoNyI7s","properties":{"formattedCitation":"(Malcolm et al. 2002)","plainCitation":"(Malcolm et al. 2002)","noteIndex":0},"citationItems":[{"id":504,"uris":["http://zotero.org/users/local/vcRA7dFA/items/EFNZVJ2H"],"uri":["http://zotero.org/users/local/vcRA7dFA/items/EFNZVJ2H"],"itemData":{"id":504,"type":"article-journal","container-title":"Journal of Biogeography","DOI":"10.1046/j.1365-2699.2002.00702.x","ISSN":"0305-0270, 1365-2699","issue":"7","journalAbbreviation":"J Biogeography","language":"en","page":"835-849","source":"DOI.org (Crossref)","title":"Estimated migration rates under scenarios of global climate change","volume":"29","author":[{"family":"Malcolm","given":"Jay R."},{"family":"Markham","given":"Adam"},{"family":"Neilson","given":"Ronald P."},{"family":"Garaci","given":"Michael"}],"issued":{"date-parts":[["2002",7]]}}}],"schema":"https://github.com/citation-style-language/schema/raw/master/csl-citation.json"}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(Malcolm et al. 2002)</w:t>
      </w:r>
      <w:r w:rsidRPr="003F5C67">
        <w:rPr>
          <w:rStyle w:val="None"/>
          <w:rFonts w:asciiTheme="majorBidi" w:hAnsiTheme="majorBidi" w:cstheme="majorBidi"/>
          <w:sz w:val="24"/>
          <w:szCs w:val="24"/>
        </w:rPr>
        <w:fldChar w:fldCharType="end"/>
      </w:r>
      <w:r w:rsidRPr="003F5C67">
        <w:rPr>
          <w:rStyle w:val="None"/>
          <w:rFonts w:asciiTheme="majorBidi" w:hAnsiTheme="majorBidi" w:cstheme="majorBidi"/>
          <w:sz w:val="24"/>
          <w:szCs w:val="24"/>
        </w:rPr>
        <w:t xml:space="preserve">, whilst habitat loss frequently extirpates species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{"citationID":"nxilcsBg","properties":{"formattedCitation":"(Kerr and Deguise 2004; Mac Nally et al. 2009)","plainCitation":"(Kerr and Deguise 2004; Mac Nally et al. 2009)","noteIndex":0},"citationItems":[{"id":506,"uris":["http://zotero.org/users/local/vcRA7dFA/items/7NYFDBYV"],"uri":["http://zotero.org/users/local/vcRA7dFA/items/7NYFDBYV"],"itemData":{"id":506,"type":"article-journal","container-title":"Ecology Letters","DOI":"10.1111/j.1461-0248.2004.00676.x","ISSN":"1461-023X, 1461-0248","issue":"12","journalAbbreviation":"Ecol Letters","language":"en","page":"1163-1169","source":"DOI.org (Crossref)","title":"Habitat loss and the limits to endangered species recovery","volume":"7","author":[{"family":"Kerr","given":"Jeremy T."},{"family":"Deguise","given":"Isabelle"}],"issued":{"date-parts":[["2004",12]]}}},{"id":507,"uris":["http://zotero.org/users/local/vcRA7dFA/items/4PSKE7W5"],"uri":["http://zotero.org/users/local/vcRA7dFA/items/4PSKE7W5"],"itemData":{"id":507,"type":"article-journal","container-title":"Diversity and Distributions","DOI":"10.1111/j.1472-4642.2009.00578.x","ISSN":"13669516, 14724642","issue":"4","language":"en","page":"720-730","source":"DOI.org (Crossref)","title":"Collapse of an avifauna: climate change appears to exacerbate habitat loss and degradation","title-short":"Collapse of an avifauna","volume":"15","author":[{"family":"Mac Nally","given":"Ralph"},{"family":"Bennett","given":"Andrew F."},{"family":"Thomson","given":"James R."},{"family":"Radford","given":"James Q."},{"family":"Unmack","given":"Guy"},{"family":"Horrocks","given":"Gregory"},{"family":"Vesk","given":"Peter A."}],"issued":{"date-parts":[["2009",7]]}}}],"schema":"https://github.com/citation-style-language/schema/raw/master/csl-citation.json"}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 xml:space="preserve">(Kerr and </w:t>
      </w:r>
      <w:proofErr w:type="spellStart"/>
      <w:r w:rsidRPr="003F5C67">
        <w:rPr>
          <w:rFonts w:asciiTheme="majorBidi" w:hAnsiTheme="majorBidi" w:cstheme="majorBidi"/>
          <w:sz w:val="24"/>
          <w:szCs w:val="24"/>
        </w:rPr>
        <w:t>Deguise</w:t>
      </w:r>
      <w:proofErr w:type="spellEnd"/>
      <w:r w:rsidRPr="003F5C67">
        <w:rPr>
          <w:rFonts w:asciiTheme="majorBidi" w:hAnsiTheme="majorBidi" w:cstheme="majorBidi"/>
          <w:sz w:val="24"/>
          <w:szCs w:val="24"/>
        </w:rPr>
        <w:t xml:space="preserve"> 2004; Mac </w:t>
      </w:r>
      <w:proofErr w:type="spellStart"/>
      <w:r w:rsidRPr="003F5C67">
        <w:rPr>
          <w:rFonts w:asciiTheme="majorBidi" w:hAnsiTheme="majorBidi" w:cstheme="majorBidi"/>
          <w:sz w:val="24"/>
          <w:szCs w:val="24"/>
        </w:rPr>
        <w:t>Nally</w:t>
      </w:r>
      <w:proofErr w:type="spellEnd"/>
      <w:r w:rsidRPr="003F5C67">
        <w:rPr>
          <w:rFonts w:asciiTheme="majorBidi" w:hAnsiTheme="majorBidi" w:cstheme="majorBidi"/>
          <w:sz w:val="24"/>
          <w:szCs w:val="24"/>
        </w:rPr>
        <w:t xml:space="preserve"> et al. 2009)</w:t>
      </w:r>
      <w:r w:rsidRPr="003F5C67">
        <w:rPr>
          <w:rStyle w:val="None"/>
          <w:rFonts w:asciiTheme="majorBidi" w:hAnsiTheme="majorBidi" w:cstheme="majorBidi"/>
          <w:sz w:val="24"/>
          <w:szCs w:val="24"/>
        </w:rPr>
        <w:fldChar w:fldCharType="end"/>
      </w:r>
      <w:r w:rsidRPr="003F5C67">
        <w:rPr>
          <w:rStyle w:val="None"/>
          <w:rFonts w:asciiTheme="majorBidi" w:hAnsiTheme="majorBidi" w:cstheme="majorBidi"/>
          <w:sz w:val="24"/>
          <w:szCs w:val="24"/>
        </w:rPr>
        <w:t xml:space="preserve">. Camera trap survey experiments support monitoring wildlife in varied ecological contexts including this threatened by change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{"citationID":"WJXLdGYc","properties":{"formattedCitation":"(Ahumada, Hurtado, and Lizcano 2013; Caravaggi et al. 2017)","plainCitation":"(Ahumada, Hurtado, and Lizcano 2013; Caravaggi et al. 2017)","noteIndex":0},"citationItems":[{"id":509,"uris":["http://zotero.org/users/local/vcRA7dFA/items/7TL944RC"],"uri":["http://zotero.org/users/local/vcRA7dFA/items/7TL944RC"],"itemData":{"id":509,"type":"article-journal","container-title":"PLoS ONE","DOI":"10.1371/journal.pone.0073707","ISSN":"1932-6203","issue":"9","journalAbbreviation":"PLoS ONE","language":"en","page":"e73707","source":"DOI.org (Crossref)","title":"Monitoring the Status and Trends of Tropical Forest Terrestrial Vertebrate Communities from Camera Trap Data: A Tool for Conservation","title-short":"Monitoring the Status and Trends of Tropical Forest Terrestrial Vertebrate Communities from Camera Trap Data","volume":"8","author":[{"family":"Ahumada","given":"Jorge A."},{"family":"Hurtado","given":"Johanna"},{"family":"Lizcano","given":"Diego"}],"editor":[{"family":"Somers","given":"Michael"}],"issued":{"date-parts":[["2013",9,4]]}}},{"id":511,"uris":["http://zotero.org/users/local/vcRA7dFA/items/DNWMXM4N"],"uri":["http://zotero.org/users/local/vcRA7dFA/items/DNWMXM4N"],"itemData":{"id":511,"type":"article-journal","container-title":"Remote Sensing in Ecology and Conservation","DOI":"10.1002/rse2.48","ISSN":"20563485","issue":"3","journalAbbreviation":"Remote Sens Ecol Conserv","language":"en","page":"109-122","source":"DOI.org (Crossref)","title":"A review of camera trapping for conservation behaviour research","volume":"3","author":[{"family":"Caravaggi","given":"Anthony"},{"family":"Banks","given":"Peter B."},{"family":"Burton","given":"A Cole"},{"family":"Finlay","given":"Caroline M. V."},{"family":"Haswell","given":"Peter M."},{"family":"Hayward","given":"Matt W."},{"family":"Rowcliffe","given":"Marcus J."},{"family":"Wood","given":"Mike D."}],"editor":[{"family":"Pettorelli","given":"Nathalie"},{"family":"Sollmann","given":"Rahel"}],"issued":{"date-parts":[["2017",9]]}}}],"schema":"https://github.com/citation-style-language/schema/raw/master/csl-citation.json"}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w:t>
      </w:r>
      <w:proofErr w:type="spellStart"/>
      <w:r w:rsidRPr="003F5C67">
        <w:rPr>
          <w:rFonts w:asciiTheme="majorBidi" w:hAnsiTheme="majorBidi" w:cstheme="majorBidi"/>
          <w:sz w:val="24"/>
          <w:szCs w:val="24"/>
        </w:rPr>
        <w:t>Ahumada</w:t>
      </w:r>
      <w:proofErr w:type="spellEnd"/>
      <w:r w:rsidRPr="003F5C67">
        <w:rPr>
          <w:rFonts w:asciiTheme="majorBidi" w:hAnsiTheme="majorBidi" w:cstheme="majorBidi"/>
          <w:sz w:val="24"/>
          <w:szCs w:val="24"/>
        </w:rPr>
        <w:t xml:space="preserve">, Hurtado, and </w:t>
      </w:r>
      <w:proofErr w:type="spellStart"/>
      <w:r w:rsidRPr="003F5C67">
        <w:rPr>
          <w:rFonts w:asciiTheme="majorBidi" w:hAnsiTheme="majorBidi" w:cstheme="majorBidi"/>
          <w:sz w:val="24"/>
          <w:szCs w:val="24"/>
        </w:rPr>
        <w:t>Lizcano</w:t>
      </w:r>
      <w:proofErr w:type="spellEnd"/>
      <w:r w:rsidRPr="003F5C67">
        <w:rPr>
          <w:rFonts w:asciiTheme="majorBidi" w:hAnsiTheme="majorBidi" w:cstheme="majorBidi"/>
          <w:sz w:val="24"/>
          <w:szCs w:val="24"/>
        </w:rPr>
        <w:t xml:space="preserve"> 2013; </w:t>
      </w:r>
      <w:proofErr w:type="spellStart"/>
      <w:r w:rsidRPr="003F5C67">
        <w:rPr>
          <w:rFonts w:asciiTheme="majorBidi" w:hAnsiTheme="majorBidi" w:cstheme="majorBidi"/>
          <w:sz w:val="24"/>
          <w:szCs w:val="24"/>
        </w:rPr>
        <w:t>Caravaggi</w:t>
      </w:r>
      <w:proofErr w:type="spellEnd"/>
      <w:r w:rsidRPr="003F5C67">
        <w:rPr>
          <w:rFonts w:asciiTheme="majorBidi" w:hAnsiTheme="majorBidi" w:cstheme="majorBidi"/>
          <w:sz w:val="24"/>
          <w:szCs w:val="24"/>
        </w:rPr>
        <w:t xml:space="preserve"> et al. 2017)</w:t>
      </w:r>
      <w:r w:rsidRPr="003F5C67">
        <w:rPr>
          <w:rStyle w:val="None"/>
          <w:rFonts w:asciiTheme="majorBidi" w:hAnsiTheme="majorBidi" w:cstheme="majorBidi"/>
          <w:sz w:val="24"/>
          <w:szCs w:val="24"/>
        </w:rPr>
        <w:fldChar w:fldCharType="end"/>
      </w:r>
      <w:r w:rsidRPr="003F5C67">
        <w:rPr>
          <w:rStyle w:val="None"/>
          <w:rFonts w:asciiTheme="majorBidi" w:hAnsiTheme="majorBidi" w:cstheme="majorBidi"/>
          <w:sz w:val="24"/>
          <w:szCs w:val="24"/>
        </w:rPr>
        <w:t xml:space="preserve">. Camera traps can be used to effectively estimate species presence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{"citationID":"hnFlTWya","properties":{"formattedCitation":"(Srbek-Araujo and Chiarello 2013)","plainCitation":"(Srbek-Araujo and Chiarello 2013)","noteIndex":0},"citationItems":[{"id":513,"uris":["http://zotero.org/users/local/vcRA7dFA/items/8HSSJZM6"],"uri":["http://zotero.org/users/local/vcRA7dFA/items/8HSSJZM6"],"itemData":{"id":513,"type":"article-journal","abstract":"The distribution of species and population attributes are critical data for biodiversity conservation. As a tool for obtaining such data, camera traps have become increasingly common throughout the world. However, there are disagreements on how camera-trap records should be used due to imperfect species detectability and limitations regarding the use of capture rates as surrogates for abundance. We evaluated variations in the capture rates and community structures of mammals in camera-trap surveys using four different sampling designs. The camera traps were installed on internal roads (in the first and fourth years of the study), at 100-200 m from roads (internal edges; second year) and at 500 m from the nearest internal road (forest interior; third year). The mammal communities sampled in the internal edges and forest interior were similar to each other but differed significantly from those sampled on the roads. Furthermore, for most species, the number of records and the capture success varied widely among the four sampling designs. A further experiment showed that camera traps placed on the same tree trunk but facing in opposing directions also recorded few species in common. Our results demonstrated that presence or non-detection and capture rates vary among the different sampling designs. These differences resulted mostly from the habitat use and behavioral attributes of species in association with differences in sampling surveys, which resulted in differential detectability. We also recorded variations in the distribution of records per sampling point and at the same spot, evidencing the stochasticity associated with the camera-trap location and orientation. These findings reinforce that for species whose specimens cannot be individually identified, the capture rates should be best used as inputs for presence and detection analyses and for behavior inferences (regarding the preferential use of habitats and activity patterns, for example). Comparisons between capture rates or among relative abundance indices, even for the same species, should be made cautiously.\n          , \n            A distribuição das espécies e os atributos das populações são dados críticos para a conservação da biodiversidade. Enquanto ferramenta para obtenção de tais dados, as armadilhas fotográficas tem se tornado cada vez mais comuns em estudos em todo o mundo. No entanto, há divergências sobre como os registros fotográficos devem ser utilizados devido a problemas de detectabilidade e limitações relacionadas ao uso das taxas de captura como substitutos de abundância. No presente estudo foram avaliadas variações na taxa de captura e na estrutura da comunidade de mamíferos registrada por meio de armadilhas fotográficas utilizando-se quatro diferentes desenhos amostrais. As armadilhas foram instaladas em estradas internas (primeiro e quarto anos), a 100-200 m de distância das estradas (bordas internas; segundo ano) e a 500 m da estrada mais próxima (interior da mata; terceiro ano). As comunidades de mamíferos amostradas em bordas internas e interior da floresta foram semelhantes entre si, mas diferiram significativamente daquelas amostradas em estradas. Além disso, para a maioria das espécies, o número de registros e o sucesso de captura variaram muito entre os quatro desenhos amostrais. A partir de um experimento desenvolvido paralelamente às amostragens, foi observado ainda que armadilhas fotográficas colocadas em um mesmo tronco de árvore, mas voltadas para direções opostas, registraram poucas espécies em comum. Nossos resultados demonstram que presença ou não detecção e taxas de captura variam entre diferentes desenhos de amostragem. Essas diferenças são atribuídas principalmente ao uso do habitat e atributos comportamentais das espécies, em associação com diferenças no desenho amostral, resultando em diferenças na detectabilidade. Foram também registradas variações na distribuição de registros entre pontos de amostragem e para o mesmo local, evidenciando a estocasticidade associada à localização e orientação das armadilhas. Esses dados reforçam que, para espécies cujos espécimes não podem ser individualmente identificados, os registros fotográficos são mais bem utilizados como insumo para análises de presença e detecção, assim como para obtenção de informações relacionadas a comportamento (uso preferencial de habitats e padrão de atividade, por exemplo). Comparações entre taxas de captura ou índices de abundância relativa, mesmo para a mesma espécie, devem ser realizadas com cautela.","container-title":"Biota Neotropica","DOI":"10.1590/S1676-06032013000200005","ISSN":"1676-0603","issue":"2","journalAbbreviation":"Biota Neotrop.","page":"51-62","source":"DOI.org (Crossref)","title":"Influence of camera-trap sampling design on mammal species capture rates and community structures in southeastern Brazil","volume":"13","author":[{"family":"Srbek-Araujo","given":"Ana Carolina"},{"family":"Chiarello","given":"Adriano Garcia"}],"issued":{"date-parts":[["2013",6]]}}}],"schema":"https://github.com/citation-style-language/schema/raw/master/csl-citation.json"}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w:t>
      </w:r>
      <w:proofErr w:type="spellStart"/>
      <w:r w:rsidRPr="003F5C67">
        <w:rPr>
          <w:rFonts w:asciiTheme="majorBidi" w:hAnsiTheme="majorBidi" w:cstheme="majorBidi"/>
          <w:sz w:val="24"/>
          <w:szCs w:val="24"/>
        </w:rPr>
        <w:t>Srbek</w:t>
      </w:r>
      <w:proofErr w:type="spellEnd"/>
      <w:r w:rsidRPr="003F5C67">
        <w:rPr>
          <w:rFonts w:asciiTheme="majorBidi" w:hAnsiTheme="majorBidi" w:cstheme="majorBidi"/>
          <w:sz w:val="24"/>
          <w:szCs w:val="24"/>
        </w:rPr>
        <w:t xml:space="preserve">-Araujo and </w:t>
      </w:r>
      <w:proofErr w:type="spellStart"/>
      <w:r w:rsidRPr="003F5C67">
        <w:rPr>
          <w:rFonts w:asciiTheme="majorBidi" w:hAnsiTheme="majorBidi" w:cstheme="majorBidi"/>
          <w:sz w:val="24"/>
          <w:szCs w:val="24"/>
        </w:rPr>
        <w:t>Chiarello</w:t>
      </w:r>
      <w:proofErr w:type="spellEnd"/>
      <w:r w:rsidRPr="003F5C67">
        <w:rPr>
          <w:rFonts w:asciiTheme="majorBidi" w:hAnsiTheme="majorBidi" w:cstheme="majorBidi"/>
          <w:sz w:val="24"/>
          <w:szCs w:val="24"/>
        </w:rPr>
        <w:t xml:space="preserve"> 2013)</w:t>
      </w:r>
      <w:r w:rsidRPr="003F5C67">
        <w:rPr>
          <w:rStyle w:val="None"/>
          <w:rFonts w:asciiTheme="majorBidi" w:hAnsiTheme="majorBidi" w:cstheme="majorBidi"/>
          <w:sz w:val="24"/>
          <w:szCs w:val="24"/>
        </w:rPr>
        <w:fldChar w:fldCharType="end"/>
      </w:r>
      <w:r w:rsidRPr="003F5C67">
        <w:rPr>
          <w:rStyle w:val="None"/>
          <w:rFonts w:asciiTheme="majorBidi" w:hAnsiTheme="majorBidi" w:cstheme="majorBidi"/>
          <w:sz w:val="24"/>
          <w:szCs w:val="24"/>
        </w:rPr>
        <w:t xml:space="preserve">, community diversity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{"citationID":"udkrfMqs","properties":{"formattedCitation":"(Ahumada et al. 2011)","plainCitation":"(Ahumada et al. 2011)","noteIndex":0},"citationItems":[{"id":515,"uris":["http://zotero.org/users/local/vcRA7dFA/items/9L2IEJN7"],"uri":["http://zotero.org/users/local/vcRA7dFA/items/9L2IEJN7"],"itemData":{"id":515,"type":"article-journal","abstract":"Terrestrial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actions.","container-title":"Philosophical Transactions of the Royal Society B: Biological Sciences","DOI":"10.1098/rstb.2011.0115","ISSN":"0962-8436, 1471-2970","issue":"1578","journalAbbreviation":"Phil. Trans. R. Soc. B","language":"en","page":"2703-2711","source":"DOI.org (Crossref)","title":"Community structure and diversity of tropical forest mammals: data from a global camera trap network","title-short":"Community structure and diversity of tropical forest mammals","volume":"366","author":[{"family":"Ahumada","given":"Jorge A."},{"family":"Silva","given":"Carlos E. F."},{"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w:t>
      </w:r>
      <w:proofErr w:type="spellStart"/>
      <w:r w:rsidRPr="003F5C67">
        <w:rPr>
          <w:rFonts w:asciiTheme="majorBidi" w:hAnsiTheme="majorBidi" w:cstheme="majorBidi"/>
          <w:sz w:val="24"/>
          <w:szCs w:val="24"/>
        </w:rPr>
        <w:t>Ahumada</w:t>
      </w:r>
      <w:proofErr w:type="spellEnd"/>
      <w:r w:rsidRPr="003F5C67">
        <w:rPr>
          <w:rFonts w:asciiTheme="majorBidi" w:hAnsiTheme="majorBidi" w:cstheme="majorBidi"/>
          <w:sz w:val="24"/>
          <w:szCs w:val="24"/>
        </w:rPr>
        <w:t xml:space="preserve"> et al. 2011)</w:t>
      </w:r>
      <w:r w:rsidRPr="003F5C67">
        <w:rPr>
          <w:rStyle w:val="None"/>
          <w:rFonts w:asciiTheme="majorBidi" w:hAnsiTheme="majorBidi" w:cstheme="majorBidi"/>
          <w:sz w:val="24"/>
          <w:szCs w:val="24"/>
        </w:rPr>
        <w:fldChar w:fldCharType="end"/>
      </w:r>
      <w:r w:rsidRPr="003F5C67">
        <w:rPr>
          <w:rStyle w:val="None"/>
          <w:rFonts w:asciiTheme="majorBidi" w:hAnsiTheme="majorBidi" w:cstheme="majorBidi"/>
          <w:sz w:val="24"/>
          <w:szCs w:val="24"/>
        </w:rPr>
        <w:t xml:space="preserve">, and a wide variety of population metrics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{"citationID":"WrYKYl7i","properties":{"formattedCitation":"(Harris et al. 2020)","plainCitation":"(Harris et al. 2020)","noteIndex":0},"citationItems":[{"id":517,"uris":["http://zotero.org/users/local/vcRA7dFA/items/NCZ9E4ID"],"uri":["http://zotero.org/users/local/vcRA7dFA/items/NCZ9E4ID"],"itemData":{"id":517,"type":"article-journal","abstract":"Abstract\n            \n              With most of the world’s\n              Caprinae\n              taxa threatened with extinction, the IUCN appeals to the development of simple and affordable sampling methods that will produce credible abundance and distribution data for helping conserve these species inhabiting remote areas. Traditional sampling approaches, like aerial sampling or mark-capture-recapture, can generate bias by failing to meet sampling assumptions, or by incurring too much cost and logistical burden for most projects to address them. Therefore, we met the IUCN’s challenge by testing a sampling technique that leverages imagery from camera traps with conventional distance sampling, validating its operability in mountainous topography by comparing results to known abundances. Our project occurred within a captive facility housing a wild population of desert bighorn sheep (\n              Ovis canadensis\n              ) in the Chihuahuan desert of New Mexico, which is censused yearly. True abundance was always within our 90% confidence bounds, and the mean abundance estimates were within 4.9 individuals (average) of the census values. By demonstrating the veracity of this straightforward and inexpensive sampling method, we provide confidence in its operability, urging its use to fill conservation voids for\n              Caprinae\n              and other data-deficient species inhabiting rugged or heavily vegetated terrain.","container-title":"Scientific Reports","DOI":"10.1038/s41598-020-73893-5","ISSN":"2045-2322","issue":"1","journalAbbreviation":"Sci Rep","language":"en","page":"17729","source":"DOI.org (Crossref)","title":"Accurate population estimation of Caprinae using camera traps and distance sampling","volume":"10","author":[{"family":"Harris","given":"Grant M."},{"family":"Butler","given":"Matthew J."},{"family":"Stewart","given":"David R."},{"family":"Rominger","given":"Eric M."},{"family":"Ruhl","given":"Caitlin Q."}],"issued":{"date-parts":[["2020",12]]}}}],"schema":"https://github.com/citation-style-language/schema/raw/master/csl-citation.json"}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(Harris et al. 2020)</w:t>
      </w:r>
      <w:r w:rsidRPr="003F5C67">
        <w:rPr>
          <w:rStyle w:val="None"/>
          <w:rFonts w:asciiTheme="majorBidi" w:hAnsiTheme="majorBidi" w:cstheme="majorBidi"/>
          <w:sz w:val="24"/>
          <w:szCs w:val="24"/>
        </w:rPr>
        <w:fldChar w:fldCharType="end"/>
      </w:r>
      <w:r>
        <w:rPr>
          <w:rStyle w:val="None"/>
          <w:rFonts w:asciiTheme="majorBidi" w:hAnsiTheme="majorBidi" w:cstheme="majorBidi"/>
          <w:sz w:val="24"/>
          <w:szCs w:val="24"/>
        </w:rPr>
        <w:t xml:space="preserve">. </w:t>
      </w:r>
      <w:r w:rsidRPr="003F5C67">
        <w:rPr>
          <w:rStyle w:val="None"/>
          <w:rFonts w:asciiTheme="majorBidi" w:hAnsiTheme="majorBidi" w:cstheme="majorBidi"/>
          <w:sz w:val="24"/>
          <w:szCs w:val="24"/>
        </w:rPr>
        <w:t>These capacities show that this simple technological if effectively deployed can be used in directing conservation actions including when and where species doing well or declining and what factors are different between these stations (</w:t>
      </w:r>
      <w:proofErr w:type="spellStart"/>
      <w:r w:rsidRPr="003F5C67">
        <w:rPr>
          <w:rStyle w:val="None"/>
          <w:rFonts w:asciiTheme="majorBidi" w:hAnsiTheme="majorBidi" w:cstheme="majorBidi"/>
          <w:sz w:val="24"/>
          <w:szCs w:val="24"/>
        </w:rPr>
        <w:t>Wich</w:t>
      </w:r>
      <w:proofErr w:type="spellEnd"/>
      <w:r w:rsidRPr="003F5C67">
        <w:rPr>
          <w:rStyle w:val="None"/>
          <w:rFonts w:asciiTheme="majorBidi" w:hAnsiTheme="majorBidi" w:cstheme="majorBidi"/>
          <w:sz w:val="24"/>
          <w:szCs w:val="24"/>
        </w:rPr>
        <w:t xml:space="preserve"> and </w:t>
      </w:r>
      <w:proofErr w:type="spellStart"/>
      <w:r w:rsidRPr="003F5C67">
        <w:rPr>
          <w:rStyle w:val="None"/>
          <w:rFonts w:asciiTheme="majorBidi" w:hAnsiTheme="majorBidi" w:cstheme="majorBidi"/>
          <w:sz w:val="24"/>
          <w:szCs w:val="24"/>
        </w:rPr>
        <w:t>Piel</w:t>
      </w:r>
      <w:proofErr w:type="spellEnd"/>
      <w:r w:rsidRPr="003F5C67">
        <w:rPr>
          <w:rStyle w:val="None"/>
          <w:rFonts w:asciiTheme="majorBidi" w:hAnsiTheme="majorBidi" w:cstheme="majorBidi"/>
          <w:sz w:val="24"/>
          <w:szCs w:val="24"/>
        </w:rPr>
        <w:t xml:space="preserve"> 2021), in addition to the extent that species diversity is changing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{"citationID":"2YtMavXD","properties":{"formattedCitation":"(Rich et al. 2017)","plainCitation":"(Rich et al. 2017)","noteIndex":0},"citationItems":[{"id":519,"uris":["http://zotero.org/users/local/vcRA7dFA/items/RFGZ5HIB"],"uri":["http://zotero.org/users/local/vcRA7dFA/items/RFGZ5HIB"],"itemData":{"id":519,"type":"article-journal","container-title":"Global Ecology and Biogeography","DOI":"10.1111/geb.12600","ISSN":"1466822X","issue":"8","journalAbbreviation":"Global Ecol Biogeogr","language":"en","page":"918-929","source":"DOI.org (Crossref)","title":"Assessing global patterns in mammalian carnivore occupancy and richness by integrating local camera trap surveys: RICH et al.","title-short":"Assessing global patterns in mammalian carnivore occupancy and richness by integrating local camera trap surveys","volume":"26","author":[{"family":"Rich","given":"Lindsey N."},{"family":"Davis","given":"Courtney L."},{"family":"Farris","given":"Zach J."},{"family":"Miller","given":"David A. W."},{"family":"Tucker","given":"Jody M."},{"family":"Hamel","given":"Sandra"},{"family":"Farhadinia","given":"Mohammad S."},{"family":"Steenweg","given":"Robin"},{"family":"Di Bitetti","given":"Mario S."},{"family":"Thapa","given":"Kanchan"},{"family":"Kane","given":"Mamadou D."},{"family":"Sunarto","given":"S."},{"family":"Robinson","given":"Nathaniel P."},{"family":"Paviolo","given":"Agustín"},{"family":"Cruz","given":"Paula"},{"family":"Martins","given":"Quinton"},{"family":"Gholikhani","given":"Navid"},{"family":"Taktehrani","given":"Ateih"},{"family":"Whittington","given":"Jesse"},{"family":"Widodo","given":"Febri A."},{"family":"Yoccoz","given":"Nigel G."},{"family":"Wultsch","given":"Claudia"},{"family":"Harmsen","given":"Bart J."},{"family":"Kelly","given":"Marcella J."}],"issued":{"date-parts":[["2017",8]]}}}],"schema":"https://github.com/citation-style-language/schema/raw/master/csl-citation.json"}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(Rich et al. 2017)</w:t>
      </w:r>
      <w:r w:rsidRPr="003F5C67">
        <w:rPr>
          <w:rStyle w:val="None"/>
          <w:rFonts w:asciiTheme="majorBidi" w:hAnsiTheme="majorBidi" w:cstheme="majorBidi"/>
          <w:sz w:val="24"/>
          <w:szCs w:val="24"/>
        </w:rPr>
        <w:fldChar w:fldCharType="end"/>
      </w:r>
      <w:r>
        <w:rPr>
          <w:rStyle w:val="None"/>
          <w:rFonts w:asciiTheme="majorBidi" w:hAnsiTheme="majorBidi" w:cstheme="majorBidi"/>
          <w:sz w:val="24"/>
          <w:szCs w:val="24"/>
        </w:rPr>
        <w:t xml:space="preserve">. </w:t>
      </w:r>
      <w:r w:rsidRPr="003F5C67">
        <w:rPr>
          <w:rStyle w:val="None"/>
          <w:rFonts w:asciiTheme="majorBidi" w:hAnsiTheme="majorBidi" w:cstheme="majorBidi"/>
          <w:sz w:val="24"/>
          <w:szCs w:val="24"/>
        </w:rPr>
        <w:t xml:space="preserve">Camera trapping different habitats can be used to identify species habitat preferences, niche models, and range models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{"citationID":"oWtXALqT","properties":{"formattedCitation":"(Wich and Piel 2021)","plainCitation":"(Wich and Piel 2021)","noteIndex":0},"citationItems":[{"id":472,"uris":["http://zotero.org/users/local/vcRA7dFA/items/EDUS9IDW"],"uri":["http://zotero.org/users/local/vcRA7dFA/items/EDUS9IDW"],"itemData":{"id":472,"type":"book","abstract":"\"The global loss of biodiversity is occurring at an unprecedented pace. Despite the considerable effort devoted to conservation science and management, we still lack the basic data on the distribution and density of most animal and plant species, which in turn hampers our efforts to study changes over time. In addition, we often lack behavioural data from the very animals most influenced by environmental changes; this is largely due to the financial and logistical limitations associated with gathering scientific data on animals that are either widely distributed, cryptic, or negatively influenced by human presence. To overcome these limitations, conservationists are increasingly integrating/employing/incorporating technology to facilitate such data collection. The use of camera traps, acoustic sensors, satellite data, drones, and sophisticated computer algorithms to analyse the large datasets collected are becoming increasingly common. Although there are several specialist books on some of these technologies, there is currently no overarching volume that describes the available technology for conservation and evaluates its varied applications. This edited volume will fill this void, bringing together a team of international experts using a diverse range of approaches\"--","event-place":"New York","ISBN":"978-0-19-885024-3","publisher":"Oxford University Press","publisher-place":"New York","source":"Library of Congress ISBN","title":"Conservation technology","editor":[{"family":"Wich","given":"Serge A."},{"family":"Piel","given":"Alex K."}],"issued":{"date-parts":[["2021"]]}}}],"schema":"https://github.com/citation-style-language/schema/raw/master/csl-citation.json"}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w:t>
      </w:r>
      <w:proofErr w:type="spellStart"/>
      <w:r w:rsidRPr="003F5C67">
        <w:rPr>
          <w:rFonts w:asciiTheme="majorBidi" w:hAnsiTheme="majorBidi" w:cstheme="majorBidi"/>
          <w:sz w:val="24"/>
          <w:szCs w:val="24"/>
        </w:rPr>
        <w:t>Wich</w:t>
      </w:r>
      <w:proofErr w:type="spellEnd"/>
      <w:r w:rsidRPr="003F5C67">
        <w:rPr>
          <w:rFonts w:asciiTheme="majorBidi" w:hAnsiTheme="majorBidi" w:cstheme="majorBidi"/>
          <w:sz w:val="24"/>
          <w:szCs w:val="24"/>
        </w:rPr>
        <w:t xml:space="preserve"> and </w:t>
      </w:r>
      <w:proofErr w:type="spellStart"/>
      <w:r w:rsidRPr="003F5C67">
        <w:rPr>
          <w:rFonts w:asciiTheme="majorBidi" w:hAnsiTheme="majorBidi" w:cstheme="majorBidi"/>
          <w:sz w:val="24"/>
          <w:szCs w:val="24"/>
        </w:rPr>
        <w:t>Piel</w:t>
      </w:r>
      <w:proofErr w:type="spellEnd"/>
      <w:r w:rsidRPr="003F5C67">
        <w:rPr>
          <w:rFonts w:asciiTheme="majorBidi" w:hAnsiTheme="majorBidi" w:cstheme="majorBidi"/>
          <w:sz w:val="24"/>
          <w:szCs w:val="24"/>
        </w:rPr>
        <w:t xml:space="preserve"> 2021)</w:t>
      </w:r>
      <w:r w:rsidRPr="003F5C67">
        <w:rPr>
          <w:rStyle w:val="None"/>
          <w:rFonts w:asciiTheme="majorBidi" w:hAnsiTheme="majorBidi" w:cstheme="majorBidi"/>
          <w:sz w:val="24"/>
          <w:szCs w:val="24"/>
        </w:rPr>
        <w:fldChar w:fldCharType="end"/>
      </w:r>
      <w:r w:rsidRPr="003F5C67">
        <w:rPr>
          <w:rStyle w:val="None"/>
          <w:rFonts w:asciiTheme="majorBidi" w:hAnsiTheme="majorBidi" w:cstheme="majorBidi"/>
          <w:sz w:val="24"/>
          <w:szCs w:val="24"/>
        </w:rPr>
        <w:t xml:space="preserve"> such that biologists can inform assessments of the effectiveness of different potential management strategies. For example, the distribution patterns of secretive mammals in Tanzania were documented using camera traps for the distribution of bushy-tailed mongoose (</w:t>
      </w:r>
      <w:proofErr w:type="spellStart"/>
      <w:r w:rsidRPr="003F5C67">
        <w:rPr>
          <w:rStyle w:val="None"/>
          <w:rFonts w:asciiTheme="majorBidi" w:hAnsiTheme="majorBidi" w:cstheme="majorBidi"/>
          <w:i/>
          <w:iCs/>
          <w:sz w:val="24"/>
          <w:szCs w:val="24"/>
        </w:rPr>
        <w:t>Bdeogale</w:t>
      </w:r>
      <w:proofErr w:type="spellEnd"/>
      <w:r w:rsidRPr="003F5C67">
        <w:rPr>
          <w:rStyle w:val="None"/>
          <w:rFonts w:asciiTheme="majorBidi" w:hAnsiTheme="majorBidi" w:cstheme="majorBidi"/>
          <w:i/>
          <w:iCs/>
          <w:sz w:val="24"/>
          <w:szCs w:val="24"/>
        </w:rPr>
        <w:t xml:space="preserve"> </w:t>
      </w:r>
      <w:proofErr w:type="spellStart"/>
      <w:r w:rsidRPr="003F5C67">
        <w:rPr>
          <w:rStyle w:val="None"/>
          <w:rFonts w:asciiTheme="majorBidi" w:hAnsiTheme="majorBidi" w:cstheme="majorBidi"/>
          <w:i/>
          <w:iCs/>
          <w:sz w:val="24"/>
          <w:szCs w:val="24"/>
        </w:rPr>
        <w:t>crassicauda</w:t>
      </w:r>
      <w:proofErr w:type="spellEnd"/>
      <w:r w:rsidRPr="003F5C67">
        <w:rPr>
          <w:rStyle w:val="None"/>
          <w:rFonts w:asciiTheme="majorBidi" w:hAnsiTheme="majorBidi" w:cstheme="majorBidi"/>
          <w:sz w:val="24"/>
          <w:szCs w:val="24"/>
        </w:rPr>
        <w:t xml:space="preserve">) </w:t>
      </w:r>
      <w:r w:rsidRPr="003F5C67">
        <w:rPr>
          <w:rStyle w:val="None"/>
          <w:rFonts w:asciiTheme="majorBidi" w:hAnsiTheme="majorBidi" w:cstheme="majorBidi"/>
          <w:sz w:val="24"/>
          <w:szCs w:val="24"/>
        </w:rPr>
        <w:fldChar w:fldCharType="begin"/>
      </w:r>
      <w:r>
        <w:rPr>
          <w:rStyle w:val="None"/>
          <w:rFonts w:asciiTheme="majorBidi" w:hAnsiTheme="majorBidi" w:cstheme="majorBidi"/>
          <w:sz w:val="24"/>
          <w:szCs w:val="24"/>
        </w:rPr>
        <w:instrText xml:space="preserve"> ADDIN ZOTERO_ITEM CSL_CITATION {"citationID":"GjrFrxUr","properties":{"formattedCitation":"(N. Pettorelli et al. 2010)","plainCitation":"(N. Pettorelli et al. 2010)","noteIndex":0},"citationItems":[{"id":473,"uris":["http://zotero.org/users/local/vcRA7dFA/items/RURQWYIV"],"uri":["http://zotero.org/users/local/vcRA7dFA/items/RURQWYIV"],"itemData":{"id":473,"type":"article-journal","container-title":"Animal Conservation","DOI":"10.1111/j.1469-1795.2009.00309.x","ISSN":"13679430, 14691795","issue":"2","language":"en","page":"131-139","source":"DOI.org (Crossref)","title":"Carnivore biodiversity in Tanzania: revealing the distribution patterns of secretive mammals using camera traps","title-short":"Carnivore biodiversity in Tanzania","volume":"13","author":[{"family":"Pettorelli","given":"N."},{"family":"Lobora","given":"A. L."},{"family":"Msuha","given":"M. J."},{"family":"Foley","given":"C."},{"family":"Durant","given":"S. M."}],"issued":{"date-parts":[["2010",4]]}}}],"schema":"https://github.com/citation-style-language/schema/raw/master/csl-citation.json"} </w:instrText>
      </w:r>
      <w:r w:rsidRPr="003F5C67">
        <w:rPr>
          <w:rStyle w:val="None"/>
          <w:rFonts w:asciiTheme="majorBidi" w:hAnsiTheme="majorBidi" w:cstheme="majorBidi"/>
          <w:sz w:val="24"/>
          <w:szCs w:val="24"/>
        </w:rPr>
        <w:fldChar w:fldCharType="separate"/>
      </w:r>
      <w:r w:rsidRPr="001C52FF">
        <w:rPr>
          <w:rFonts w:ascii="Times New Roman" w:hAnsi="Times New Roman" w:cs="Times New Roman"/>
          <w:sz w:val="24"/>
        </w:rPr>
        <w:t xml:space="preserve">(N. </w:t>
      </w:r>
      <w:proofErr w:type="spellStart"/>
      <w:r w:rsidRPr="001C52FF">
        <w:rPr>
          <w:rFonts w:ascii="Times New Roman" w:hAnsi="Times New Roman" w:cs="Times New Roman"/>
          <w:sz w:val="24"/>
        </w:rPr>
        <w:t>Pettorelli</w:t>
      </w:r>
      <w:proofErr w:type="spellEnd"/>
      <w:r w:rsidRPr="001C52FF">
        <w:rPr>
          <w:rFonts w:ascii="Times New Roman" w:hAnsi="Times New Roman" w:cs="Times New Roman"/>
          <w:sz w:val="24"/>
        </w:rPr>
        <w:t xml:space="preserve"> et al. 2010)</w:t>
      </w:r>
      <w:r w:rsidRPr="003F5C67">
        <w:rPr>
          <w:rStyle w:val="None"/>
          <w:rFonts w:asciiTheme="majorBidi" w:hAnsiTheme="majorBidi" w:cstheme="majorBidi"/>
          <w:sz w:val="24"/>
          <w:szCs w:val="24"/>
        </w:rPr>
        <w:fldChar w:fldCharType="end"/>
      </w:r>
      <w:r>
        <w:rPr>
          <w:rStyle w:val="None"/>
          <w:rFonts w:asciiTheme="majorBidi" w:hAnsiTheme="majorBidi" w:cstheme="majorBidi"/>
          <w:sz w:val="24"/>
          <w:szCs w:val="24"/>
        </w:rPr>
        <w:t xml:space="preserve">. </w:t>
      </w:r>
      <w:r w:rsidRPr="003F5C67">
        <w:rPr>
          <w:rStyle w:val="None"/>
          <w:rFonts w:asciiTheme="majorBidi" w:hAnsiTheme="majorBidi" w:cstheme="majorBidi"/>
          <w:sz w:val="24"/>
          <w:szCs w:val="24"/>
        </w:rPr>
        <w:t xml:space="preserve">This species was detected at higher rates in national park areas than in-game reserves. Spatial comparison using camera traps can also serve as a threat assessment </w:t>
      </w:r>
      <w:r w:rsidRPr="003F5C67">
        <w:rPr>
          <w:rStyle w:val="None"/>
          <w:rFonts w:asciiTheme="majorBidi" w:hAnsiTheme="majorBidi" w:cstheme="majorBidi"/>
          <w:sz w:val="24"/>
          <w:szCs w:val="24"/>
        </w:rPr>
        <w:fldChar w:fldCharType="begin"/>
      </w:r>
      <w:r w:rsidRPr="003F5C67">
        <w:rPr>
          <w:rStyle w:val="None"/>
          <w:rFonts w:asciiTheme="majorBidi" w:hAnsiTheme="majorBidi" w:cstheme="majorBidi"/>
          <w:sz w:val="24"/>
          <w:szCs w:val="24"/>
        </w:rPr>
        <w:instrText xml:space="preserve"> ADDIN ZOTERO_ITEM CSL_CITATION {"citationID":"mc8GS53F","properties":{"formattedCitation":"(de Oliveira et al. 2020)","plainCitation":"(de Oliveira et al. 2020)","noteIndex":0},"citationItems":[{"id":522,"uris":["http://zotero.org/users/local/vcRA7dFA/items/LWPGJWNT"],"uri":["http://zotero.org/users/local/vcRA7dFA/items/LWPGJWNT"],"itemData":{"id":522,"type":"article-journal","container-title":"Global Ecology and Conservation","DOI":"10.1016/j.gecco.2020.e00927","ISSN":"23519894","journalAbbreviation":"Global Ecology and Conservation","language":"en","page":"e00927","source":"DOI.org (Crossref)","title":"A refined population and conservation assessment of the elusive and endangered northern tiger cat (Leopardus tigrinus) in its key worldwide conservation area in Brazil","volume":"22","author":[{"family":"Oliveira","given":"Tadeu G.","non-dropping-particle":"de"},{"family":"Lima","given":"Breno C."},{"family":"Fox-Rosales","given":"Lester"},{"family":"Pereira","given":"Renata S."},{"family":"Pontes-Araújo","given":"Elienê"},{"family":"Sousa","given":"Alana L.","non-dropping-particle":"de"}],"issued":{"date-parts":[["2020",6]]}}}],"schema":"https://github.com/citation-style-language/schema/raw/master/csl-citation.json"} </w:instrText>
      </w:r>
      <w:r w:rsidRPr="003F5C67">
        <w:rPr>
          <w:rStyle w:val="None"/>
          <w:rFonts w:asciiTheme="majorBidi" w:hAnsiTheme="majorBidi" w:cstheme="majorBidi"/>
          <w:sz w:val="24"/>
          <w:szCs w:val="24"/>
        </w:rPr>
        <w:fldChar w:fldCharType="separate"/>
      </w:r>
      <w:r w:rsidRPr="003F5C67">
        <w:rPr>
          <w:rFonts w:asciiTheme="majorBidi" w:hAnsiTheme="majorBidi" w:cstheme="majorBidi"/>
          <w:sz w:val="24"/>
          <w:szCs w:val="24"/>
        </w:rPr>
        <w:t>(de Oliveira et al. 2020)</w:t>
      </w:r>
      <w:r w:rsidRPr="003F5C67">
        <w:rPr>
          <w:rStyle w:val="None"/>
          <w:rFonts w:asciiTheme="majorBidi" w:hAnsiTheme="majorBidi" w:cstheme="majorBidi"/>
          <w:sz w:val="24"/>
          <w:szCs w:val="24"/>
        </w:rPr>
        <w:fldChar w:fldCharType="end"/>
      </w:r>
      <w:r>
        <w:rPr>
          <w:rStyle w:val="None"/>
          <w:rFonts w:asciiTheme="majorBidi" w:hAnsiTheme="majorBidi" w:cstheme="majorBidi"/>
          <w:sz w:val="24"/>
          <w:szCs w:val="24"/>
        </w:rPr>
        <w:t xml:space="preserve">. </w:t>
      </w:r>
      <w:r w:rsidRPr="003F5C67">
        <w:rPr>
          <w:rStyle w:val="None"/>
          <w:rFonts w:asciiTheme="majorBidi" w:hAnsiTheme="majorBidi" w:cstheme="majorBidi"/>
          <w:sz w:val="24"/>
          <w:szCs w:val="24"/>
        </w:rPr>
        <w:t xml:space="preserve">In a private reserve in Africa, camera trap imagery demonstrated that trophy hunting of leopards contributed to the fall of the population size below carrying capacity (Chapman and </w:t>
      </w:r>
      <w:proofErr w:type="spellStart"/>
      <w:r w:rsidRPr="003F5C67">
        <w:rPr>
          <w:rStyle w:val="None"/>
          <w:rFonts w:asciiTheme="majorBidi" w:hAnsiTheme="majorBidi" w:cstheme="majorBidi"/>
          <w:sz w:val="24"/>
          <w:szCs w:val="24"/>
        </w:rPr>
        <w:t>Balme</w:t>
      </w:r>
      <w:proofErr w:type="spellEnd"/>
      <w:r w:rsidRPr="003F5C67">
        <w:rPr>
          <w:rStyle w:val="None"/>
          <w:rFonts w:asciiTheme="majorBidi" w:hAnsiTheme="majorBidi" w:cstheme="majorBidi"/>
          <w:sz w:val="24"/>
          <w:szCs w:val="24"/>
        </w:rPr>
        <w:t xml:space="preserve"> 2010). Furthermore, camera trapping not only allows for the monitoring of wildlife but also enables the evaluation of conservation actions</w:t>
      </w:r>
      <w:r>
        <w:rPr>
          <w:rStyle w:val="None"/>
          <w:rFonts w:asciiTheme="majorBidi" w:hAnsiTheme="majorBidi" w:cstheme="majorBidi"/>
          <w:sz w:val="24"/>
          <w:szCs w:val="24"/>
        </w:rPr>
        <w:t>.</w:t>
      </w:r>
      <w:r w:rsidRPr="003F5C67">
        <w:rPr>
          <w:rStyle w:val="None"/>
          <w:rFonts w:asciiTheme="majorBidi" w:hAnsiTheme="majorBidi" w:cstheme="majorBidi"/>
          <w:sz w:val="24"/>
          <w:szCs w:val="24"/>
        </w:rPr>
        <w:t xml:space="preserve"> The TEAM project is an excellent example of a partnership between various organizations that does standardized camera trapping of 17 protected areas worldwide (</w:t>
      </w:r>
      <w:proofErr w:type="spellStart"/>
      <w:r w:rsidRPr="003F5C67">
        <w:rPr>
          <w:rStyle w:val="None"/>
          <w:rFonts w:asciiTheme="majorBidi" w:hAnsiTheme="majorBidi" w:cstheme="majorBidi"/>
          <w:sz w:val="24"/>
          <w:szCs w:val="24"/>
        </w:rPr>
        <w:t>Fegraus</w:t>
      </w:r>
      <w:proofErr w:type="spellEnd"/>
      <w:r w:rsidRPr="003F5C67">
        <w:rPr>
          <w:rStyle w:val="None"/>
          <w:rFonts w:asciiTheme="majorBidi" w:hAnsiTheme="majorBidi" w:cstheme="majorBidi"/>
          <w:sz w:val="24"/>
          <w:szCs w:val="24"/>
        </w:rPr>
        <w:t xml:space="preserve"> et al. 2011). In one of their studies, this partnership examined the protection of threatened mammal populations by comparing and contrasting poorly-protected forest sites and reserve sites in Tanzania. They found a reduction in species richness, community structure, and species-specific occupancy in unprotected sites (</w:t>
      </w:r>
      <w:proofErr w:type="spellStart"/>
      <w:r w:rsidRPr="003F5C67">
        <w:rPr>
          <w:rStyle w:val="None"/>
          <w:rFonts w:asciiTheme="majorBidi" w:hAnsiTheme="majorBidi" w:cstheme="majorBidi"/>
          <w:sz w:val="24"/>
          <w:szCs w:val="24"/>
        </w:rPr>
        <w:t>Oberosler</w:t>
      </w:r>
      <w:proofErr w:type="spellEnd"/>
      <w:r w:rsidRPr="003F5C67">
        <w:rPr>
          <w:rStyle w:val="None"/>
          <w:rFonts w:asciiTheme="majorBidi" w:hAnsiTheme="majorBidi" w:cstheme="majorBidi"/>
          <w:sz w:val="24"/>
          <w:szCs w:val="24"/>
        </w:rPr>
        <w:t xml:space="preserve"> et al. 2020). This</w:t>
      </w:r>
      <w:r>
        <w:rPr>
          <w:rStyle w:val="None"/>
          <w:rFonts w:asciiTheme="majorBidi" w:hAnsiTheme="majorBidi" w:cstheme="majorBidi"/>
          <w:sz w:val="24"/>
          <w:szCs w:val="24"/>
        </w:rPr>
        <w:t xml:space="preserve"> </w:t>
      </w:r>
      <w:r w:rsidRPr="003F5C67">
        <w:rPr>
          <w:rStyle w:val="None"/>
          <w:rFonts w:asciiTheme="majorBidi" w:hAnsiTheme="majorBidi" w:cstheme="majorBidi"/>
          <w:sz w:val="24"/>
          <w:szCs w:val="24"/>
        </w:rPr>
        <w:t>partnership has also shown that ban of threats, such as firewood, can positively affect animal communities Wildlife biologists commonly rely on camera trap studies for conservation. Synthesis of the effec</w:t>
      </w:r>
      <w:r>
        <w:rPr>
          <w:rStyle w:val="None"/>
          <w:rFonts w:asciiTheme="majorBidi" w:hAnsiTheme="majorBidi" w:cstheme="majorBidi"/>
          <w:sz w:val="24"/>
          <w:szCs w:val="24"/>
        </w:rPr>
        <w:t>tiveness</w:t>
      </w:r>
      <w:r w:rsidRPr="003F5C67">
        <w:rPr>
          <w:rStyle w:val="None"/>
          <w:rFonts w:asciiTheme="majorBidi" w:hAnsiTheme="majorBidi" w:cstheme="majorBidi"/>
          <w:sz w:val="24"/>
          <w:szCs w:val="24"/>
        </w:rPr>
        <w:t xml:space="preserve"> of experimental deployments of camera traps thus falls at the heart of informing conservation. </w:t>
      </w:r>
    </w:p>
    <w:p w:rsidR="007132D0" w:rsidRPr="003F5C67" w:rsidRDefault="007132D0" w:rsidP="007132D0">
      <w:pPr>
        <w:pStyle w:val="BodyB"/>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sz w:val="24"/>
          <w:szCs w:val="24"/>
        </w:rPr>
        <w:t>To evaluate the relative importance of sampling effort design decisions, we examine</w:t>
      </w:r>
      <w:r>
        <w:rPr>
          <w:rStyle w:val="None"/>
          <w:rFonts w:asciiTheme="majorBidi" w:hAnsiTheme="majorBidi" w:cstheme="majorBidi"/>
          <w:sz w:val="24"/>
          <w:szCs w:val="24"/>
        </w:rPr>
        <w:t>d</w:t>
      </w:r>
      <w:r w:rsidRPr="003F5C67">
        <w:rPr>
          <w:rStyle w:val="None"/>
          <w:rFonts w:asciiTheme="majorBidi" w:hAnsiTheme="majorBidi" w:cstheme="majorBidi"/>
          <w:sz w:val="24"/>
          <w:szCs w:val="24"/>
        </w:rPr>
        <w:t xml:space="preserve"> total number of cameras and total number of days in a meta-analysis. Previous methods such as rarefaction curves and extrapolations developed by Chao et al. (2014) do provide us with the means to quantify the relationship between sampling effort and estimates of richness and abundance. However, herein we develop the indices net abundance detection rate and the net richness detection rate using effect size measures of incidence rates used in other fields (</w:t>
      </w:r>
      <w:proofErr w:type="spellStart"/>
      <w:r w:rsidRPr="003F5C67">
        <w:rPr>
          <w:rStyle w:val="None"/>
          <w:rFonts w:asciiTheme="majorBidi" w:hAnsiTheme="majorBidi" w:cstheme="majorBidi"/>
          <w:sz w:val="24"/>
          <w:szCs w:val="24"/>
        </w:rPr>
        <w:t>Ilies</w:t>
      </w:r>
      <w:proofErr w:type="spellEnd"/>
      <w:r w:rsidRPr="003F5C67">
        <w:rPr>
          <w:rStyle w:val="None"/>
          <w:rFonts w:asciiTheme="majorBidi" w:hAnsiTheme="majorBidi" w:cstheme="majorBidi"/>
          <w:sz w:val="24"/>
          <w:szCs w:val="24"/>
        </w:rPr>
        <w:t xml:space="preserve"> et al. 2003; Li et al. 2018), to evaluate the above relationship when you do not have diversity or population estimate data from the field. The global peer-reviewed literature was used to test the hypothesis that sampling effort positively, but non-linearly, influences the net animal abundance and richness detection rates at a site/region sampled. The importance of these critical design decisions was also assessed for different ecosystems. Given that camera traps are increasingly used in ecology and evolution (</w:t>
      </w:r>
      <w:proofErr w:type="spellStart"/>
      <w:r w:rsidRPr="003F5C67">
        <w:rPr>
          <w:rStyle w:val="None"/>
          <w:rFonts w:asciiTheme="majorBidi" w:hAnsiTheme="majorBidi" w:cstheme="majorBidi"/>
          <w:sz w:val="24"/>
          <w:szCs w:val="24"/>
        </w:rPr>
        <w:t>Tabak</w:t>
      </w:r>
      <w:proofErr w:type="spellEnd"/>
      <w:r w:rsidRPr="003F5C67">
        <w:rPr>
          <w:rStyle w:val="None"/>
          <w:rFonts w:asciiTheme="majorBidi" w:hAnsiTheme="majorBidi" w:cstheme="majorBidi"/>
          <w:sz w:val="24"/>
          <w:szCs w:val="24"/>
        </w:rPr>
        <w:t xml:space="preserve"> et al. 2019), this synthesis provides an insight into the </w:t>
      </w:r>
      <w:r w:rsidRPr="003F5C67">
        <w:rPr>
          <w:rStyle w:val="None"/>
          <w:rFonts w:asciiTheme="majorBidi" w:hAnsiTheme="majorBidi" w:cstheme="majorBidi"/>
          <w:sz w:val="24"/>
          <w:szCs w:val="24"/>
          <w:rtl/>
          <w:lang w:val="ar-SA"/>
        </w:rPr>
        <w:t>‘</w:t>
      </w:r>
      <w:r w:rsidRPr="003F5C67">
        <w:rPr>
          <w:rStyle w:val="None"/>
          <w:rFonts w:asciiTheme="majorBidi" w:hAnsiTheme="majorBidi" w:cstheme="majorBidi"/>
          <w:sz w:val="24"/>
          <w:szCs w:val="24"/>
        </w:rPr>
        <w:t>sweet spot’</w:t>
      </w:r>
      <w:r w:rsidRPr="003F5C67">
        <w:rPr>
          <w:rStyle w:val="None"/>
          <w:rFonts w:asciiTheme="majorBidi" w:hAnsiTheme="majorBidi" w:cstheme="majorBidi"/>
          <w:sz w:val="24"/>
          <w:szCs w:val="24"/>
          <w:rtl/>
          <w:lang w:val="ar-SA"/>
        </w:rPr>
        <w:t xml:space="preserve"> </w:t>
      </w:r>
      <w:r w:rsidRPr="003F5C67">
        <w:rPr>
          <w:rStyle w:val="None"/>
          <w:rFonts w:asciiTheme="majorBidi" w:hAnsiTheme="majorBidi" w:cstheme="majorBidi"/>
          <w:sz w:val="24"/>
          <w:szCs w:val="24"/>
        </w:rPr>
        <w:t xml:space="preserve">for potential optimal sampling before one begins a field study in any ecosystem. The capacity for this method to provide meaningful and sufficient animal </w:t>
      </w:r>
      <w:r w:rsidRPr="003F5C67">
        <w:rPr>
          <w:rStyle w:val="None"/>
          <w:rFonts w:asciiTheme="majorBidi" w:hAnsiTheme="majorBidi" w:cstheme="majorBidi"/>
          <w:sz w:val="24"/>
          <w:szCs w:val="24"/>
          <w:lang w:val="it-IT"/>
        </w:rPr>
        <w:t xml:space="preserve">data </w:t>
      </w:r>
      <w:r w:rsidRPr="003F5C67">
        <w:rPr>
          <w:rStyle w:val="None"/>
          <w:rFonts w:asciiTheme="majorBidi" w:hAnsiTheme="majorBidi" w:cstheme="majorBidi"/>
          <w:sz w:val="24"/>
          <w:szCs w:val="24"/>
        </w:rPr>
        <w:t>will better inform conservation and management practices and fundamental theory.</w:t>
      </w:r>
    </w:p>
    <w:p w:rsidR="007132D0" w:rsidRPr="003F5C67" w:rsidRDefault="007132D0" w:rsidP="007132D0">
      <w:pPr>
        <w:pStyle w:val="BodyB"/>
        <w:spacing w:after="0" w:line="480" w:lineRule="auto"/>
        <w:jc w:val="both"/>
        <w:rPr>
          <w:rStyle w:val="None"/>
          <w:rFonts w:asciiTheme="majorBidi" w:eastAsia="Carlito" w:hAnsiTheme="majorBidi" w:cstheme="majorBidi"/>
          <w:b/>
          <w:bCs/>
          <w:sz w:val="24"/>
          <w:szCs w:val="24"/>
        </w:rPr>
      </w:pPr>
      <w:r w:rsidRPr="003F5C67">
        <w:rPr>
          <w:rStyle w:val="None"/>
          <w:rFonts w:asciiTheme="majorBidi" w:hAnsiTheme="majorBidi" w:cstheme="majorBidi"/>
          <w:b/>
          <w:bCs/>
          <w:sz w:val="24"/>
          <w:szCs w:val="24"/>
        </w:rPr>
        <w:t>Methods</w:t>
      </w:r>
    </w:p>
    <w:p w:rsidR="007132D0" w:rsidRPr="003F5C67" w:rsidRDefault="007132D0" w:rsidP="007132D0">
      <w:pPr>
        <w:pStyle w:val="BodyB"/>
        <w:spacing w:after="0" w:line="480" w:lineRule="auto"/>
        <w:jc w:val="both"/>
        <w:rPr>
          <w:rStyle w:val="None"/>
          <w:rFonts w:asciiTheme="majorBidi" w:eastAsia="Carlito" w:hAnsiTheme="majorBidi" w:cstheme="majorBidi"/>
          <w:b/>
          <w:bCs/>
          <w:i/>
          <w:iCs/>
          <w:sz w:val="24"/>
          <w:szCs w:val="24"/>
        </w:rPr>
      </w:pPr>
      <w:r w:rsidRPr="003F5C67">
        <w:rPr>
          <w:rStyle w:val="None"/>
          <w:rFonts w:asciiTheme="majorBidi" w:hAnsiTheme="majorBidi" w:cstheme="majorBidi"/>
          <w:b/>
          <w:bCs/>
          <w:i/>
          <w:iCs/>
          <w:sz w:val="24"/>
          <w:szCs w:val="24"/>
        </w:rPr>
        <w:t>Literature review</w:t>
      </w:r>
    </w:p>
    <w:p w:rsidR="007132D0" w:rsidRPr="003F5C67" w:rsidRDefault="007132D0" w:rsidP="007132D0">
      <w:pPr>
        <w:pStyle w:val="BodyB"/>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sz w:val="24"/>
          <w:szCs w:val="24"/>
        </w:rPr>
        <w:t>We conducted a systematic review using the terms camera trap* and richness*, or diversity*, and camera* trap* and rarefaction* curve* in ISI Web of Science (</w:t>
      </w:r>
      <w:proofErr w:type="spellStart"/>
      <w:r w:rsidRPr="003F5C67">
        <w:rPr>
          <w:rStyle w:val="None"/>
          <w:rFonts w:asciiTheme="majorBidi" w:hAnsiTheme="majorBidi" w:cstheme="majorBidi"/>
          <w:sz w:val="24"/>
          <w:szCs w:val="24"/>
        </w:rPr>
        <w:t>WoS</w:t>
      </w:r>
      <w:proofErr w:type="spellEnd"/>
      <w:r w:rsidRPr="003F5C67">
        <w:rPr>
          <w:rStyle w:val="None"/>
          <w:rFonts w:asciiTheme="majorBidi" w:hAnsiTheme="majorBidi" w:cstheme="majorBidi"/>
          <w:sz w:val="24"/>
          <w:szCs w:val="24"/>
        </w:rPr>
        <w:t xml:space="preserve">) (Web of Science, 2021) as two searches. These searches were done in the latter quarter of 2021. Additionally, we conducted supplemental searches in book chapters and Google Scholar to validate the publication coverage of </w:t>
      </w:r>
      <w:proofErr w:type="spellStart"/>
      <w:r w:rsidRPr="003F5C67">
        <w:rPr>
          <w:rStyle w:val="None"/>
          <w:rFonts w:asciiTheme="majorBidi" w:hAnsiTheme="majorBidi" w:cstheme="majorBidi"/>
          <w:sz w:val="24"/>
          <w:szCs w:val="24"/>
        </w:rPr>
        <w:t>WoS</w:t>
      </w:r>
      <w:proofErr w:type="spellEnd"/>
      <w:r w:rsidRPr="003F5C67">
        <w:rPr>
          <w:rStyle w:val="None"/>
          <w:rFonts w:asciiTheme="majorBidi" w:hAnsiTheme="majorBidi" w:cstheme="majorBidi"/>
          <w:sz w:val="24"/>
          <w:szCs w:val="24"/>
        </w:rPr>
        <w:t>. This process resulted in a total of 557 publications, once duplicates were removed, spanning the years 2001-2021. A PRISMA diagram illustrates the exclusion and review process (2009) (Supplementary Appendix, Figure A). We used best practices to ensure that workflow and synthesis were reproducible and transparent (</w:t>
      </w:r>
      <w:proofErr w:type="spellStart"/>
      <w:r w:rsidRPr="003F5C67">
        <w:rPr>
          <w:rStyle w:val="None"/>
          <w:rFonts w:asciiTheme="majorBidi" w:hAnsiTheme="majorBidi" w:cstheme="majorBidi"/>
          <w:sz w:val="24"/>
          <w:szCs w:val="24"/>
        </w:rPr>
        <w:t>Bayliss</w:t>
      </w:r>
      <w:proofErr w:type="spellEnd"/>
      <w:r w:rsidRPr="003F5C67">
        <w:rPr>
          <w:rStyle w:val="None"/>
          <w:rFonts w:asciiTheme="majorBidi" w:hAnsiTheme="majorBidi" w:cstheme="majorBidi"/>
          <w:sz w:val="24"/>
          <w:szCs w:val="24"/>
        </w:rPr>
        <w:t xml:space="preserve"> and Beyer 2015). We screened the abstracts and excluded papers based on relevance, whether they were a review, opinion, or idea paper, focused on aquatic ecosystems, were not written in English (or English text version was unavailable), were qualitative, did not examine vertebrate species, and if they focused on one species or a group of animals (such as wild cats) and ignored other observed animals. A total of 292 full-text articles were further reviewed for a measure of richness or diversity, the number of captures</w:t>
      </w:r>
      <w:r>
        <w:rPr>
          <w:rStyle w:val="None"/>
          <w:rFonts w:asciiTheme="majorBidi" w:hAnsiTheme="majorBidi" w:cstheme="majorBidi"/>
          <w:sz w:val="24"/>
          <w:szCs w:val="24"/>
        </w:rPr>
        <w:t>,</w:t>
      </w:r>
      <w:r w:rsidRPr="003F5C67">
        <w:rPr>
          <w:rStyle w:val="None"/>
          <w:rFonts w:asciiTheme="majorBidi" w:hAnsiTheme="majorBidi" w:cstheme="majorBidi"/>
          <w:sz w:val="24"/>
          <w:szCs w:val="24"/>
        </w:rPr>
        <w:t xml:space="preserve"> and/or duration of camera trapping (i.e. days). Data were extracted from article text or table. Variables such as the location of study, number of cameras, sites, and ecosystem were also recorded.</w:t>
      </w:r>
    </w:p>
    <w:p w:rsidR="007132D0" w:rsidRPr="003F5C67" w:rsidRDefault="007132D0" w:rsidP="007132D0">
      <w:pPr>
        <w:pStyle w:val="BodyB"/>
        <w:spacing w:after="0" w:line="480" w:lineRule="auto"/>
        <w:jc w:val="both"/>
        <w:rPr>
          <w:rStyle w:val="None"/>
          <w:rFonts w:asciiTheme="majorBidi" w:eastAsia="Carlito" w:hAnsiTheme="majorBidi" w:cstheme="majorBidi"/>
          <w:b/>
          <w:bCs/>
          <w:i/>
          <w:iCs/>
          <w:sz w:val="24"/>
          <w:szCs w:val="24"/>
        </w:rPr>
      </w:pPr>
      <w:r w:rsidRPr="003F5C67">
        <w:rPr>
          <w:rStyle w:val="None"/>
          <w:rFonts w:asciiTheme="majorBidi" w:hAnsiTheme="majorBidi" w:cstheme="majorBidi"/>
          <w:b/>
          <w:bCs/>
          <w:i/>
          <w:iCs/>
          <w:sz w:val="24"/>
          <w:szCs w:val="24"/>
        </w:rPr>
        <w:t>Meta-Analyses</w:t>
      </w:r>
    </w:p>
    <w:p w:rsidR="007132D0" w:rsidRPr="003F5C67" w:rsidRDefault="007132D0" w:rsidP="007132D0">
      <w:pPr>
        <w:pStyle w:val="BodyB"/>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sz w:val="24"/>
          <w:szCs w:val="24"/>
        </w:rPr>
        <w:t xml:space="preserve">All meta-statistical analyses were performed in R version 4.1.2 (R Development Core Team 2021) using the package </w:t>
      </w:r>
      <w:proofErr w:type="spellStart"/>
      <w:r w:rsidRPr="003F5C67">
        <w:rPr>
          <w:rStyle w:val="None"/>
          <w:rFonts w:asciiTheme="majorBidi" w:hAnsiTheme="majorBidi" w:cstheme="majorBidi"/>
          <w:i/>
          <w:iCs/>
          <w:sz w:val="24"/>
          <w:szCs w:val="24"/>
        </w:rPr>
        <w:t>metafor</w:t>
      </w:r>
      <w:proofErr w:type="spellEnd"/>
      <w:r w:rsidRPr="003F5C67">
        <w:rPr>
          <w:rStyle w:val="None"/>
          <w:rFonts w:asciiTheme="majorBidi" w:hAnsiTheme="majorBidi" w:cstheme="majorBidi"/>
          <w:sz w:val="24"/>
          <w:szCs w:val="24"/>
        </w:rPr>
        <w:t xml:space="preserve"> version 3.0-2 (</w:t>
      </w:r>
      <w:proofErr w:type="spellStart"/>
      <w:r w:rsidRPr="003F5C67">
        <w:rPr>
          <w:rStyle w:val="None"/>
          <w:rFonts w:asciiTheme="majorBidi" w:hAnsiTheme="majorBidi" w:cstheme="majorBidi"/>
          <w:sz w:val="24"/>
          <w:szCs w:val="24"/>
        </w:rPr>
        <w:t>Viechtbauer</w:t>
      </w:r>
      <w:proofErr w:type="spellEnd"/>
      <w:r w:rsidRPr="003F5C67">
        <w:rPr>
          <w:rStyle w:val="None"/>
          <w:rFonts w:asciiTheme="majorBidi" w:hAnsiTheme="majorBidi" w:cstheme="majorBidi"/>
          <w:sz w:val="24"/>
          <w:szCs w:val="24"/>
        </w:rPr>
        <w:t xml:space="preserve"> 2010). Effect sizes were calculated using the number of species and the number of animals (captures) using the </w:t>
      </w:r>
      <w:proofErr w:type="spellStart"/>
      <w:r w:rsidRPr="003F5C67">
        <w:rPr>
          <w:rStyle w:val="None"/>
          <w:rFonts w:asciiTheme="majorBidi" w:hAnsiTheme="majorBidi" w:cstheme="majorBidi"/>
          <w:sz w:val="24"/>
          <w:szCs w:val="24"/>
        </w:rPr>
        <w:t>escalc</w:t>
      </w:r>
      <w:proofErr w:type="spellEnd"/>
      <w:r w:rsidRPr="003F5C67">
        <w:rPr>
          <w:rStyle w:val="None"/>
          <w:rFonts w:asciiTheme="majorBidi" w:hAnsiTheme="majorBidi" w:cstheme="majorBidi"/>
          <w:sz w:val="24"/>
          <w:szCs w:val="24"/>
        </w:rPr>
        <w:t xml:space="preserve"> function for incidence rates. Number of species or captures were used as incidence rates (PT Higgins, Li, and </w:t>
      </w:r>
      <w:proofErr w:type="spellStart"/>
      <w:r w:rsidRPr="003F5C67">
        <w:rPr>
          <w:rStyle w:val="None"/>
          <w:rFonts w:asciiTheme="majorBidi" w:hAnsiTheme="majorBidi" w:cstheme="majorBidi"/>
          <w:sz w:val="24"/>
          <w:szCs w:val="24"/>
        </w:rPr>
        <w:t>Deeks</w:t>
      </w:r>
      <w:proofErr w:type="spellEnd"/>
      <w:r w:rsidRPr="003F5C67">
        <w:rPr>
          <w:rStyle w:val="None"/>
          <w:rFonts w:asciiTheme="majorBidi" w:hAnsiTheme="majorBidi" w:cstheme="majorBidi"/>
          <w:sz w:val="24"/>
          <w:szCs w:val="24"/>
        </w:rPr>
        <w:t xml:space="preserve"> 2021). The incidence rates calculated the effect size measure by dividing the number of animals or number of species against the total number of cameras and the total number of study days. Random-effects models (</w:t>
      </w:r>
      <w:proofErr w:type="spellStart"/>
      <w:r w:rsidRPr="003F5C67">
        <w:rPr>
          <w:rStyle w:val="None"/>
          <w:rFonts w:asciiTheme="majorBidi" w:hAnsiTheme="majorBidi" w:cstheme="majorBidi"/>
          <w:i/>
          <w:iCs/>
          <w:sz w:val="24"/>
          <w:szCs w:val="24"/>
        </w:rPr>
        <w:t>rma</w:t>
      </w:r>
      <w:proofErr w:type="spellEnd"/>
      <w:r w:rsidRPr="003F5C67">
        <w:rPr>
          <w:rStyle w:val="None"/>
          <w:rFonts w:asciiTheme="majorBidi" w:hAnsiTheme="majorBidi" w:cstheme="majorBidi"/>
          <w:i/>
          <w:iCs/>
          <w:sz w:val="24"/>
          <w:szCs w:val="24"/>
        </w:rPr>
        <w:t>)</w:t>
      </w:r>
      <w:r w:rsidRPr="003F5C67">
        <w:rPr>
          <w:rStyle w:val="None"/>
          <w:rFonts w:asciiTheme="majorBidi" w:hAnsiTheme="majorBidi" w:cstheme="majorBidi"/>
          <w:sz w:val="24"/>
          <w:szCs w:val="24"/>
        </w:rPr>
        <w:t xml:space="preserve"> were used to analyze estimated values and standard error for the number of animals/number of cameras/number of days and number of species/number of cameras/number of days using the method = "ML", test = “</w:t>
      </w:r>
      <w:proofErr w:type="spellStart"/>
      <w:r w:rsidRPr="003F5C67">
        <w:rPr>
          <w:rStyle w:val="None"/>
          <w:rFonts w:asciiTheme="majorBidi" w:hAnsiTheme="majorBidi" w:cstheme="majorBidi"/>
          <w:sz w:val="24"/>
          <w:szCs w:val="24"/>
        </w:rPr>
        <w:t>knha</w:t>
      </w:r>
      <w:proofErr w:type="spellEnd"/>
      <w:r w:rsidRPr="003F5C67">
        <w:rPr>
          <w:rStyle w:val="None"/>
          <w:rFonts w:asciiTheme="majorBidi" w:hAnsiTheme="majorBidi" w:cstheme="majorBidi"/>
          <w:sz w:val="24"/>
          <w:szCs w:val="24"/>
        </w:rPr>
        <w:t xml:space="preserve">" with ecosystem serving as moderator. </w:t>
      </w:r>
      <w:proofErr w:type="spellStart"/>
      <w:r w:rsidRPr="003F5C67">
        <w:rPr>
          <w:rStyle w:val="None"/>
          <w:rFonts w:asciiTheme="majorBidi" w:hAnsiTheme="majorBidi" w:cstheme="majorBidi"/>
          <w:sz w:val="24"/>
          <w:szCs w:val="24"/>
        </w:rPr>
        <w:t>Hartung</w:t>
      </w:r>
      <w:proofErr w:type="spellEnd"/>
      <w:r w:rsidRPr="003F5C67">
        <w:rPr>
          <w:rStyle w:val="None"/>
          <w:rFonts w:asciiTheme="majorBidi" w:hAnsiTheme="majorBidi" w:cstheme="majorBidi"/>
          <w:sz w:val="24"/>
          <w:szCs w:val="24"/>
        </w:rPr>
        <w:t xml:space="preserve"> and Knapp (</w:t>
      </w:r>
      <w:proofErr w:type="spellStart"/>
      <w:r w:rsidRPr="003F5C67">
        <w:rPr>
          <w:rStyle w:val="None"/>
          <w:rFonts w:asciiTheme="majorBidi" w:hAnsiTheme="majorBidi" w:cstheme="majorBidi"/>
          <w:sz w:val="24"/>
          <w:szCs w:val="24"/>
        </w:rPr>
        <w:t>knha</w:t>
      </w:r>
      <w:proofErr w:type="spellEnd"/>
      <w:r w:rsidRPr="003F5C67">
        <w:rPr>
          <w:rStyle w:val="None"/>
          <w:rFonts w:asciiTheme="majorBidi" w:hAnsiTheme="majorBidi" w:cstheme="majorBidi"/>
          <w:sz w:val="24"/>
          <w:szCs w:val="24"/>
        </w:rPr>
        <w:t>) is a test statistic based on the estimation function for the variance of the treatment overall effect estimator and keeps the prescribed significance level much better compared to other tests used in random-effect models (</w:t>
      </w:r>
      <w:proofErr w:type="spellStart"/>
      <w:r w:rsidRPr="003F5C67">
        <w:rPr>
          <w:rStyle w:val="None"/>
          <w:rFonts w:asciiTheme="majorBidi" w:hAnsiTheme="majorBidi" w:cstheme="majorBidi"/>
          <w:sz w:val="24"/>
          <w:szCs w:val="24"/>
        </w:rPr>
        <w:t>Hartung</w:t>
      </w:r>
      <w:proofErr w:type="spellEnd"/>
      <w:r w:rsidRPr="003F5C67">
        <w:rPr>
          <w:rStyle w:val="None"/>
          <w:rFonts w:asciiTheme="majorBidi" w:hAnsiTheme="majorBidi" w:cstheme="majorBidi"/>
          <w:sz w:val="24"/>
          <w:szCs w:val="24"/>
        </w:rPr>
        <w:t xml:space="preserve"> and Knapp 2001). Maximum likelihood (ML) refers to a method of estimation in which given the particular model, the likelihood of producing estimates similar to ones that were actually observed are maximized. Mixed ecosystem referred to any ecosystem that was a combination of the other ecosystems included in the analysis. Weighted regression models were applied to analyze estimated values for the number of animals per number of cameras and the number of species per number of cameras over the total number of days. The method and test remained the same as above. Heterogeneity in all models was examined to ensure that variance was not unduly inflated from grouping similar measures into the random-effect models (</w:t>
      </w:r>
      <w:proofErr w:type="spellStart"/>
      <w:r w:rsidRPr="003F5C67">
        <w:rPr>
          <w:rStyle w:val="None"/>
          <w:rFonts w:asciiTheme="majorBidi" w:hAnsiTheme="majorBidi" w:cstheme="majorBidi"/>
          <w:sz w:val="24"/>
          <w:szCs w:val="24"/>
        </w:rPr>
        <w:t>Langan</w:t>
      </w:r>
      <w:proofErr w:type="spellEnd"/>
      <w:r w:rsidRPr="003F5C67">
        <w:rPr>
          <w:rStyle w:val="None"/>
          <w:rFonts w:asciiTheme="majorBidi" w:hAnsiTheme="majorBidi" w:cstheme="majorBidi"/>
          <w:sz w:val="24"/>
          <w:szCs w:val="24"/>
        </w:rPr>
        <w:t xml:space="preserve"> et al. 2019). Heterogeneity was tested by examining Cochran’s Q statistic (Bowden et al. 2011). Publication bias was tested using Egger’s regression test (Egger et al. 1997).  </w:t>
      </w:r>
    </w:p>
    <w:p w:rsidR="007132D0" w:rsidRPr="003F5C67" w:rsidRDefault="007132D0" w:rsidP="007132D0">
      <w:pPr>
        <w:pStyle w:val="BodyB"/>
        <w:spacing w:after="0" w:line="480" w:lineRule="auto"/>
        <w:jc w:val="both"/>
        <w:rPr>
          <w:rStyle w:val="None"/>
          <w:rFonts w:asciiTheme="majorBidi" w:eastAsia="Carlito" w:hAnsiTheme="majorBidi" w:cstheme="majorBidi"/>
          <w:b/>
          <w:bCs/>
          <w:sz w:val="24"/>
          <w:szCs w:val="24"/>
        </w:rPr>
      </w:pPr>
      <w:r w:rsidRPr="003F5C67">
        <w:rPr>
          <w:rStyle w:val="None"/>
          <w:rFonts w:asciiTheme="majorBidi" w:hAnsiTheme="majorBidi" w:cstheme="majorBidi"/>
          <w:b/>
          <w:bCs/>
          <w:sz w:val="24"/>
          <w:szCs w:val="24"/>
        </w:rPr>
        <w:t>Results</w:t>
      </w:r>
    </w:p>
    <w:p w:rsidR="007132D0" w:rsidRPr="003F5C67" w:rsidRDefault="007132D0" w:rsidP="007132D0">
      <w:pPr>
        <w:pStyle w:val="BodyA"/>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sz w:val="24"/>
          <w:szCs w:val="24"/>
        </w:rPr>
        <w:t xml:space="preserve">A total of 149 articles were included in the meta-analysis comprising 3428 unique sites. The supporting R scripts are published on </w:t>
      </w:r>
      <w:proofErr w:type="spellStart"/>
      <w:r w:rsidRPr="003F5C67">
        <w:rPr>
          <w:rStyle w:val="None"/>
          <w:rFonts w:asciiTheme="majorBidi" w:hAnsiTheme="majorBidi" w:cstheme="majorBidi"/>
          <w:sz w:val="24"/>
          <w:szCs w:val="24"/>
        </w:rPr>
        <w:t>Zenodo</w:t>
      </w:r>
      <w:proofErr w:type="spellEnd"/>
      <w:r w:rsidRPr="003F5C67">
        <w:rPr>
          <w:rStyle w:val="None"/>
          <w:rFonts w:asciiTheme="majorBidi" w:hAnsiTheme="majorBidi" w:cstheme="majorBidi"/>
          <w:sz w:val="24"/>
          <w:szCs w:val="24"/>
        </w:rPr>
        <w:t xml:space="preserve"> (Ghazian and </w:t>
      </w:r>
      <w:proofErr w:type="spellStart"/>
      <w:r w:rsidRPr="003F5C67">
        <w:rPr>
          <w:rStyle w:val="None"/>
          <w:rFonts w:asciiTheme="majorBidi" w:hAnsiTheme="majorBidi" w:cstheme="majorBidi"/>
          <w:sz w:val="24"/>
          <w:szCs w:val="24"/>
        </w:rPr>
        <w:t>Lortie</w:t>
      </w:r>
      <w:proofErr w:type="spellEnd"/>
      <w:r w:rsidRPr="003F5C67">
        <w:rPr>
          <w:rStyle w:val="None"/>
          <w:rFonts w:asciiTheme="majorBidi" w:hAnsiTheme="majorBidi" w:cstheme="majorBidi"/>
          <w:sz w:val="24"/>
          <w:szCs w:val="24"/>
        </w:rPr>
        <w:t xml:space="preserve">, 2021), and data are published on Knowledge Network for </w:t>
      </w:r>
      <w:proofErr w:type="spellStart"/>
      <w:r w:rsidRPr="003F5C67">
        <w:rPr>
          <w:rStyle w:val="None"/>
          <w:rFonts w:asciiTheme="majorBidi" w:hAnsiTheme="majorBidi" w:cstheme="majorBidi"/>
          <w:sz w:val="24"/>
          <w:szCs w:val="24"/>
        </w:rPr>
        <w:t>Biocomplexity</w:t>
      </w:r>
      <w:proofErr w:type="spellEnd"/>
      <w:r w:rsidRPr="003F5C67">
        <w:rPr>
          <w:rStyle w:val="None"/>
          <w:rFonts w:asciiTheme="majorBidi" w:hAnsiTheme="majorBidi" w:cstheme="majorBidi"/>
          <w:sz w:val="24"/>
          <w:szCs w:val="24"/>
        </w:rPr>
        <w:t xml:space="preserve"> (KNB) </w:t>
      </w:r>
      <w:r w:rsidRPr="003F5C67">
        <w:rPr>
          <w:rStyle w:val="None"/>
          <w:rFonts w:asciiTheme="majorBidi" w:hAnsiTheme="majorBidi" w:cstheme="majorBidi"/>
          <w:sz w:val="24"/>
          <w:szCs w:val="24"/>
          <w:lang w:val="nl-NL"/>
        </w:rPr>
        <w:t>(Ghazian and Lortie 2021)</w:t>
      </w:r>
      <w:r w:rsidRPr="003F5C67">
        <w:rPr>
          <w:rStyle w:val="None"/>
          <w:rFonts w:asciiTheme="majorBidi" w:hAnsiTheme="majorBidi" w:cstheme="majorBidi"/>
          <w:sz w:val="24"/>
          <w:szCs w:val="24"/>
        </w:rPr>
        <w:t xml:space="preserve">. The most common ecosystem for the studies was deciduous forest (25 studies). Observed vertebrates were small and large mammals, birds, and reptiles. Net abundance detection rate estimates resulted in an asymmetric funnel plot, suggesting systematic differences between the studies (Supplementary Appendix, Figure B, heterogeneity p&lt;0.0001). Ecosystem was a significant moderator in the model for net abundance detection rates (F = 4.8830, p = 0.0003, </w:t>
      </w:r>
      <w:proofErr w:type="gramStart"/>
      <w:r w:rsidRPr="003F5C67">
        <w:rPr>
          <w:rStyle w:val="None"/>
          <w:rFonts w:asciiTheme="majorBidi" w:hAnsiTheme="majorBidi" w:cstheme="majorBidi"/>
          <w:i/>
          <w:iCs/>
          <w:sz w:val="24"/>
          <w:szCs w:val="24"/>
          <w:lang w:val="da-DK"/>
        </w:rPr>
        <w:t>df</w:t>
      </w:r>
      <w:proofErr w:type="gramEnd"/>
      <w:r w:rsidRPr="003F5C67">
        <w:rPr>
          <w:rStyle w:val="None"/>
          <w:rFonts w:asciiTheme="majorBidi" w:hAnsiTheme="majorBidi" w:cstheme="majorBidi"/>
          <w:sz w:val="24"/>
          <w:szCs w:val="24"/>
        </w:rPr>
        <w:t xml:space="preserve"> = 6). The effect of deploying more cameras was significantly positive in grassland and mixed ecosystems (Figure 1 and Table 1). Systematic differences between studies were also shown in funnel plots of net richness detection rates (Supplementary Appendix, Figure C, heterogeneity p&lt;0.0001). Ecosystem was a significant moderator in the model (F = 14.79, p&lt;0.0001, </w:t>
      </w:r>
      <w:proofErr w:type="gramStart"/>
      <w:r w:rsidRPr="003F5C67">
        <w:rPr>
          <w:rStyle w:val="None"/>
          <w:rFonts w:asciiTheme="majorBidi" w:hAnsiTheme="majorBidi" w:cstheme="majorBidi"/>
          <w:i/>
          <w:iCs/>
          <w:sz w:val="24"/>
          <w:szCs w:val="24"/>
          <w:lang w:val="da-DK"/>
        </w:rPr>
        <w:t>df</w:t>
      </w:r>
      <w:proofErr w:type="gramEnd"/>
      <w:r w:rsidRPr="003F5C67">
        <w:rPr>
          <w:rStyle w:val="None"/>
          <w:rFonts w:asciiTheme="majorBidi" w:hAnsiTheme="majorBidi" w:cstheme="majorBidi"/>
          <w:sz w:val="24"/>
          <w:szCs w:val="24"/>
        </w:rPr>
        <w:t xml:space="preserve"> = 6). Furthermore, </w:t>
      </w:r>
      <w:proofErr w:type="gramStart"/>
      <w:r w:rsidRPr="003F5C67">
        <w:rPr>
          <w:rStyle w:val="None"/>
          <w:rFonts w:asciiTheme="majorBidi" w:hAnsiTheme="majorBidi" w:cstheme="majorBidi"/>
          <w:sz w:val="24"/>
          <w:szCs w:val="24"/>
        </w:rPr>
        <w:t>The</w:t>
      </w:r>
      <w:proofErr w:type="gramEnd"/>
      <w:r w:rsidRPr="003F5C67">
        <w:rPr>
          <w:rStyle w:val="None"/>
          <w:rFonts w:asciiTheme="majorBidi" w:hAnsiTheme="majorBidi" w:cstheme="majorBidi"/>
          <w:sz w:val="24"/>
          <w:szCs w:val="24"/>
        </w:rPr>
        <w:t xml:space="preserve"> net effect of deploying more cameras was positive in mixed, tropical, deciduous, and grassland ecosystems (Figure 1, Table 1). Abundance per camera regressed against the total number of days showed significant heterogeneity between groups (Figure 2, R</w:t>
      </w:r>
      <w:r w:rsidRPr="003F5C67">
        <w:rPr>
          <w:rStyle w:val="None"/>
          <w:rFonts w:asciiTheme="majorBidi" w:hAnsiTheme="majorBidi" w:cstheme="majorBidi"/>
          <w:sz w:val="24"/>
          <w:szCs w:val="24"/>
          <w:vertAlign w:val="superscript"/>
        </w:rPr>
        <w:t xml:space="preserve">2 </w:t>
      </w:r>
      <w:r w:rsidRPr="003F5C67">
        <w:rPr>
          <w:rStyle w:val="None"/>
          <w:rFonts w:asciiTheme="majorBidi" w:hAnsiTheme="majorBidi" w:cstheme="majorBidi"/>
          <w:sz w:val="24"/>
          <w:szCs w:val="24"/>
        </w:rPr>
        <w:t>= 0.0%, heterogeneity p&lt;0.0001). This was also shown for richness regressed against the number of days (Figure 2, R</w:t>
      </w:r>
      <w:r w:rsidRPr="003F5C67">
        <w:rPr>
          <w:rStyle w:val="None"/>
          <w:rFonts w:asciiTheme="majorBidi" w:hAnsiTheme="majorBidi" w:cstheme="majorBidi"/>
          <w:sz w:val="24"/>
          <w:szCs w:val="24"/>
          <w:vertAlign w:val="superscript"/>
        </w:rPr>
        <w:t xml:space="preserve">2 </w:t>
      </w:r>
      <w:r w:rsidRPr="003F5C67">
        <w:rPr>
          <w:rStyle w:val="None"/>
          <w:rFonts w:asciiTheme="majorBidi" w:hAnsiTheme="majorBidi" w:cstheme="majorBidi"/>
          <w:sz w:val="24"/>
          <w:szCs w:val="24"/>
        </w:rPr>
        <w:t xml:space="preserve">= 0.73%, heterogeneity p&lt;0.0001). There was no effect of the duration of the study (i.e. total number of days) on abundance (F = 0.0037, p&lt;0.952, </w:t>
      </w:r>
      <w:proofErr w:type="gramStart"/>
      <w:r w:rsidRPr="003F5C67">
        <w:rPr>
          <w:rStyle w:val="None"/>
          <w:rFonts w:asciiTheme="majorBidi" w:hAnsiTheme="majorBidi" w:cstheme="majorBidi"/>
          <w:i/>
          <w:iCs/>
          <w:sz w:val="24"/>
          <w:szCs w:val="24"/>
          <w:lang w:val="da-DK"/>
        </w:rPr>
        <w:t>df</w:t>
      </w:r>
      <w:proofErr w:type="gramEnd"/>
      <w:r w:rsidRPr="003F5C67">
        <w:rPr>
          <w:rStyle w:val="None"/>
          <w:rFonts w:asciiTheme="majorBidi" w:hAnsiTheme="majorBidi" w:cstheme="majorBidi"/>
          <w:sz w:val="24"/>
          <w:szCs w:val="24"/>
        </w:rPr>
        <w:t xml:space="preserve"> = 1), </w:t>
      </w:r>
      <w:r w:rsidRPr="003F5C67">
        <w:rPr>
          <w:rStyle w:val="None"/>
          <w:rFonts w:asciiTheme="majorBidi" w:hAnsiTheme="majorBidi" w:cstheme="majorBidi"/>
          <w:sz w:val="24"/>
          <w:szCs w:val="24"/>
          <w:lang w:val="de-DE"/>
        </w:rPr>
        <w:t xml:space="preserve">or richness </w:t>
      </w:r>
      <w:r w:rsidRPr="003F5C67">
        <w:rPr>
          <w:rStyle w:val="None"/>
          <w:rFonts w:asciiTheme="majorBidi" w:hAnsiTheme="majorBidi" w:cstheme="majorBidi"/>
          <w:sz w:val="24"/>
          <w:szCs w:val="24"/>
          <w:lang w:val="it-IT"/>
        </w:rPr>
        <w:t xml:space="preserve">per camera </w:t>
      </w:r>
      <w:r w:rsidRPr="003F5C67">
        <w:rPr>
          <w:rStyle w:val="None"/>
          <w:rFonts w:asciiTheme="majorBidi" w:hAnsiTheme="majorBidi" w:cstheme="majorBidi"/>
          <w:sz w:val="24"/>
          <w:szCs w:val="24"/>
        </w:rPr>
        <w:t xml:space="preserve">deployed (F = 0.3698, p&lt;0.545, </w:t>
      </w:r>
      <w:r w:rsidRPr="003F5C67">
        <w:rPr>
          <w:rStyle w:val="None"/>
          <w:rFonts w:asciiTheme="majorBidi" w:hAnsiTheme="majorBidi" w:cstheme="majorBidi"/>
          <w:i/>
          <w:iCs/>
          <w:sz w:val="24"/>
          <w:szCs w:val="24"/>
          <w:lang w:val="da-DK"/>
        </w:rPr>
        <w:t>df</w:t>
      </w:r>
      <w:r w:rsidRPr="003F5C67">
        <w:rPr>
          <w:rStyle w:val="None"/>
          <w:rFonts w:asciiTheme="majorBidi" w:hAnsiTheme="majorBidi" w:cstheme="majorBidi"/>
          <w:sz w:val="24"/>
          <w:szCs w:val="24"/>
        </w:rPr>
        <w:t xml:space="preserve"> = 1).</w:t>
      </w:r>
    </w:p>
    <w:p w:rsidR="007132D0" w:rsidRPr="003F5C67" w:rsidRDefault="007132D0" w:rsidP="007132D0">
      <w:pPr>
        <w:pStyle w:val="BodyA"/>
        <w:spacing w:after="0" w:line="480" w:lineRule="auto"/>
        <w:jc w:val="both"/>
        <w:rPr>
          <w:rStyle w:val="None"/>
          <w:rFonts w:asciiTheme="majorBidi" w:eastAsia="Carlito" w:hAnsiTheme="majorBidi" w:cstheme="majorBidi"/>
          <w:b/>
          <w:bCs/>
          <w:sz w:val="24"/>
          <w:szCs w:val="24"/>
        </w:rPr>
      </w:pPr>
      <w:r w:rsidRPr="003F5C67">
        <w:rPr>
          <w:rStyle w:val="None"/>
          <w:rFonts w:asciiTheme="majorBidi" w:hAnsiTheme="majorBidi" w:cstheme="majorBidi"/>
          <w:b/>
          <w:bCs/>
          <w:sz w:val="24"/>
          <w:szCs w:val="24"/>
        </w:rPr>
        <w:t>Discussion</w:t>
      </w:r>
    </w:p>
    <w:p w:rsidR="007132D0" w:rsidRPr="003F5C67" w:rsidRDefault="007132D0" w:rsidP="007132D0">
      <w:pPr>
        <w:pStyle w:val="BodyA"/>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sz w:val="24"/>
          <w:szCs w:val="24"/>
        </w:rPr>
        <w:t>The importance of effective wildlife detection and estimating biodiversity is fundamental to community assembly of resident fauna and ultimately the management, conservation, and restoration of most ecosystems globally. The hypothesis that increasing sampling effort leads to increased richness and abundance was supported for increased number of captures in different systems, but not the total number of days. Deploying more camera traps, but not necessarily for more days, is likely the most effective ecological tool to estimate relative abundance in grassland and mixed ecosystems, as well as local species richness in all but coniferous forests and deserts. Ecosystem was relevant and some systems clearly require additional study or different experimental design considerations to promote more effective and positive effect size measures for abundance and richness. This evidence suggests that at</w:t>
      </w:r>
      <w:r>
        <w:rPr>
          <w:rStyle w:val="None"/>
          <w:rFonts w:asciiTheme="majorBidi" w:hAnsiTheme="majorBidi" w:cstheme="majorBidi"/>
          <w:sz w:val="24"/>
          <w:szCs w:val="24"/>
        </w:rPr>
        <w:t xml:space="preserve"> the minimum, one should increase</w:t>
      </w:r>
      <w:r w:rsidRPr="003F5C67">
        <w:rPr>
          <w:rStyle w:val="None"/>
          <w:rFonts w:asciiTheme="majorBidi" w:hAnsiTheme="majorBidi" w:cstheme="majorBidi"/>
          <w:sz w:val="24"/>
          <w:szCs w:val="24"/>
        </w:rPr>
        <w:t xml:space="preserve"> the number of cameras versus the number of days</w:t>
      </w:r>
      <w:r>
        <w:rPr>
          <w:rStyle w:val="None"/>
          <w:rFonts w:asciiTheme="majorBidi" w:hAnsiTheme="majorBidi" w:cstheme="majorBidi"/>
          <w:sz w:val="24"/>
          <w:szCs w:val="24"/>
        </w:rPr>
        <w:t xml:space="preserve"> </w:t>
      </w:r>
      <w:r>
        <w:rPr>
          <w:rStyle w:val="None"/>
          <w:rFonts w:asciiTheme="majorBidi" w:hAnsiTheme="majorBidi" w:cstheme="majorBidi"/>
          <w:sz w:val="24"/>
          <w:szCs w:val="24"/>
        </w:rPr>
        <w:fldChar w:fldCharType="begin"/>
      </w:r>
      <w:r>
        <w:rPr>
          <w:rStyle w:val="None"/>
          <w:rFonts w:asciiTheme="majorBidi" w:hAnsiTheme="majorBidi" w:cstheme="majorBidi"/>
          <w:sz w:val="24"/>
          <w:szCs w:val="24"/>
        </w:rPr>
        <w:instrText xml:space="preserve"> ADDIN ZOTERO_ITEM CSL_CITATION {"citationID":"XJepSGas","properties":{"formattedCitation":"(Rovero et al. 2013)","plainCitation":"(Rovero et al. 2013)","noteIndex":0},"citationItems":[{"id":561,"uris":["http://zotero.org/users/local/vcRA7dFA/items/D366KNG9"],"uri":["http://zotero.org/users/local/vcRA7dFA/items/D366KNG9"],"itemData":{"id":561,"type":"article-journal","abstract":"Automatically triggered cameras taking photographs or videos of passing animals (camera trap) have emerged over the last decade as one of the most powerful tool for wildlife research. Consequently, a wealth of camera trap systems and models has become commercially available. This has raised the need for developing criteria to choose the suitable camera trap model in relation to a range of factors, primarily the study aim, but also target species, habitat, trapping site, climate and any other aspect that affects camera performance. In parallel, there is still fragmented information on the fundamentals of sampling designs that deploy camera trapping, such as number of sampling sites, spatial arrangement and sampling duration. In this review, we describe the relevant technological features of camera traps and propose a set of key features to be evaluated when choosing camera models. These features are camera specifications such as trigger speed, sensor sensitivity, detection zone, flash type and flash intensity, power autonomy, and related specifications. We then outline sampling design and camera features for the implementation of major camera trapping applications, specifically: (1) faunal inventories, (2) occupancy studies, (3) density estimation through Capture-Mark-Recapture and (4) density estimation through the Random Encounter Model. We also review a range of currently available models and stress the need for standardized testing of camera models that should be frequently updated and widely distributed. Finally we summarize the 'ultimate camera trap', as desired by a sample of wildlife biologists, and the current technological limitations of camera traps in relation to their potential for a number of emerging applications.","container-title":"Hystrix, the Italian Journal of Mammalogy","DOI":"10.4404/hystrix-24.2-8789","ISSN":"18255272, 03941914","issue":"2","language":"eng","source":"DOI.org (CSL JSON)","title":"'Which camera trap type and how many do I need?' A review of camera features and study designs for a range of wildlife research applications","title-short":"'Which camera trap type and how many do I need?","URL":"https://doi.org/10.4404/hystrix-24.2-8789","volume":"24","author":[{"family":"Rovero","given":"Francesco"},{"family":"Zimmermann","given":"Fridolin"},{"family":"Berzi","given":"Duccio"},{"family":"Meek","given":"Paul"}],"accessed":{"date-parts":[["2022",1,28]]},"issued":{"date-parts":[["2013",8,5]]}}}],"schema":"https://github.com/citation-style-language/schema/raw/master/csl-citation.json"} </w:instrText>
      </w:r>
      <w:r>
        <w:rPr>
          <w:rStyle w:val="None"/>
          <w:rFonts w:asciiTheme="majorBidi" w:hAnsiTheme="majorBidi" w:cstheme="majorBidi"/>
          <w:sz w:val="24"/>
          <w:szCs w:val="24"/>
        </w:rPr>
        <w:fldChar w:fldCharType="separate"/>
      </w:r>
      <w:r w:rsidRPr="006F37FB">
        <w:rPr>
          <w:rFonts w:ascii="Times New Roman" w:hAnsi="Times New Roman" w:cs="Times New Roman"/>
          <w:sz w:val="24"/>
        </w:rPr>
        <w:t>(</w:t>
      </w:r>
      <w:proofErr w:type="spellStart"/>
      <w:r w:rsidRPr="006F37FB">
        <w:rPr>
          <w:rFonts w:ascii="Times New Roman" w:hAnsi="Times New Roman" w:cs="Times New Roman"/>
          <w:sz w:val="24"/>
        </w:rPr>
        <w:t>Rovero</w:t>
      </w:r>
      <w:proofErr w:type="spellEnd"/>
      <w:r w:rsidRPr="006F37FB">
        <w:rPr>
          <w:rFonts w:ascii="Times New Roman" w:hAnsi="Times New Roman" w:cs="Times New Roman"/>
          <w:sz w:val="24"/>
        </w:rPr>
        <w:t xml:space="preserve"> et al. 2013)</w:t>
      </w:r>
      <w:r>
        <w:rPr>
          <w:rStyle w:val="None"/>
          <w:rFonts w:asciiTheme="majorBidi" w:hAnsiTheme="majorBidi" w:cstheme="majorBidi"/>
          <w:sz w:val="24"/>
          <w:szCs w:val="24"/>
        </w:rPr>
        <w:fldChar w:fldCharType="end"/>
      </w:r>
      <w:r w:rsidRPr="003F5C67">
        <w:rPr>
          <w:rStyle w:val="None"/>
          <w:rFonts w:asciiTheme="majorBidi" w:hAnsiTheme="majorBidi" w:cstheme="majorBidi"/>
          <w:sz w:val="24"/>
          <w:szCs w:val="24"/>
        </w:rPr>
        <w:t xml:space="preserve"> for some ecosystems and frame quantitative expectations based on the returns published in similar studies or summarized in syntheses like this study.</w:t>
      </w:r>
    </w:p>
    <w:p w:rsidR="007132D0" w:rsidRDefault="007132D0" w:rsidP="007132D0">
      <w:pPr>
        <w:pStyle w:val="BodyB"/>
        <w:spacing w:after="0" w:line="480" w:lineRule="auto"/>
        <w:ind w:firstLine="720"/>
        <w:jc w:val="both"/>
        <w:rPr>
          <w:rStyle w:val="None"/>
          <w:rFonts w:asciiTheme="majorBidi" w:hAnsiTheme="majorBidi" w:cstheme="majorBidi"/>
          <w:color w:val="1C1D1E"/>
          <w:sz w:val="24"/>
          <w:szCs w:val="24"/>
          <w:u w:color="1C1D1E"/>
          <w:shd w:val="clear" w:color="auto" w:fill="FFFFFF"/>
        </w:rPr>
      </w:pPr>
      <w:r w:rsidRPr="003F5C67">
        <w:rPr>
          <w:rStyle w:val="None"/>
          <w:rFonts w:asciiTheme="majorBidi" w:hAnsiTheme="majorBidi" w:cstheme="majorBidi"/>
          <w:sz w:val="24"/>
          <w:szCs w:val="24"/>
        </w:rPr>
        <w:t xml:space="preserve">Camera traps effectively estimate population parameters in many different ecosystems worldwide. Herein, we did not only examine the relative importance of days but also the net abundance detection rate and net richness detection rate. Examining both these indices, we found evidence that richness and abundance were influenced by the number of cameras deployed at a site or region. The primary finding of this synthesis is that success in detecting species in a given system was highly dependent on the number of cameras. This is aligned with the findings of </w:t>
      </w:r>
      <w:proofErr w:type="spellStart"/>
      <w:r w:rsidRPr="003F5C67">
        <w:rPr>
          <w:rStyle w:val="None"/>
          <w:rFonts w:asciiTheme="majorBidi" w:hAnsiTheme="majorBidi" w:cstheme="majorBidi"/>
          <w:sz w:val="24"/>
          <w:szCs w:val="24"/>
        </w:rPr>
        <w:t>Ferreras</w:t>
      </w:r>
      <w:proofErr w:type="spellEnd"/>
      <w:r w:rsidRPr="003F5C67">
        <w:rPr>
          <w:rStyle w:val="None"/>
          <w:rFonts w:asciiTheme="majorBidi" w:hAnsiTheme="majorBidi" w:cstheme="majorBidi"/>
          <w:sz w:val="24"/>
          <w:szCs w:val="24"/>
        </w:rPr>
        <w:t xml:space="preserve"> et al. (2017) that suggest for effective detection, it is more efficient </w:t>
      </w:r>
      <w:r w:rsidRPr="003F5C67">
        <w:rPr>
          <w:rStyle w:val="None"/>
          <w:rFonts w:asciiTheme="majorBidi" w:hAnsiTheme="majorBidi" w:cstheme="majorBidi"/>
          <w:color w:val="1C1D1E"/>
          <w:sz w:val="24"/>
          <w:szCs w:val="24"/>
          <w:u w:color="1C1D1E"/>
          <w:shd w:val="clear" w:color="auto" w:fill="FFFFFF"/>
        </w:rPr>
        <w:t xml:space="preserve">to deploy more camera traps for a shorter duration rather than to deploy fewer camera traps for a longer period. Although the number of cameras is </w:t>
      </w:r>
      <w:r w:rsidRPr="003F5C67">
        <w:rPr>
          <w:rStyle w:val="None"/>
          <w:rFonts w:asciiTheme="majorBidi" w:hAnsiTheme="majorBidi" w:cstheme="majorBidi"/>
          <w:sz w:val="24"/>
          <w:szCs w:val="24"/>
        </w:rPr>
        <w:t>important, there are at least two other design decisions associated with camera deployment: placement and habitat type.</w:t>
      </w:r>
      <w:r w:rsidRPr="003F5C67">
        <w:rPr>
          <w:rStyle w:val="None"/>
          <w:rFonts w:asciiTheme="majorBidi" w:hAnsiTheme="majorBidi" w:cstheme="majorBidi"/>
          <w:color w:val="1C1D1E"/>
          <w:sz w:val="24"/>
          <w:szCs w:val="24"/>
          <w:u w:color="1C1D1E"/>
          <w:shd w:val="clear" w:color="auto" w:fill="FFFFFF"/>
        </w:rPr>
        <w:t xml:space="preserve"> </w:t>
      </w:r>
      <w:r>
        <w:rPr>
          <w:rStyle w:val="None"/>
          <w:rFonts w:asciiTheme="majorBidi" w:hAnsiTheme="majorBidi" w:cstheme="majorBidi"/>
          <w:color w:val="1C1D1E"/>
          <w:sz w:val="24"/>
          <w:szCs w:val="24"/>
          <w:u w:color="1C1D1E"/>
          <w:shd w:val="clear" w:color="auto" w:fill="FFFFFF"/>
        </w:rPr>
        <w:t xml:space="preserve">The </w:t>
      </w:r>
      <w:r w:rsidRPr="003F5C67">
        <w:rPr>
          <w:rStyle w:val="None"/>
          <w:rFonts w:asciiTheme="majorBidi" w:hAnsiTheme="majorBidi" w:cstheme="majorBidi"/>
          <w:color w:val="1C1D1E"/>
          <w:sz w:val="24"/>
          <w:szCs w:val="24"/>
          <w:u w:color="1C1D1E"/>
          <w:shd w:val="clear" w:color="auto" w:fill="FFFFFF"/>
        </w:rPr>
        <w:t xml:space="preserve">number of cameras </w:t>
      </w:r>
      <w:r>
        <w:rPr>
          <w:rStyle w:val="None"/>
          <w:rFonts w:asciiTheme="majorBidi" w:hAnsiTheme="majorBidi" w:cstheme="majorBidi"/>
          <w:color w:val="1C1D1E"/>
          <w:sz w:val="24"/>
          <w:szCs w:val="24"/>
          <w:u w:color="1C1D1E"/>
          <w:shd w:val="clear" w:color="auto" w:fill="FFFFFF"/>
        </w:rPr>
        <w:t>is not independent of camera deployment because more cameras can increase the likelihood of overlap and sampling more environmental heterogeneity. T</w:t>
      </w:r>
      <w:r w:rsidRPr="003F5C67">
        <w:rPr>
          <w:rStyle w:val="None"/>
          <w:rFonts w:asciiTheme="majorBidi" w:hAnsiTheme="majorBidi" w:cstheme="majorBidi"/>
          <w:color w:val="1C1D1E"/>
          <w:sz w:val="24"/>
          <w:szCs w:val="24"/>
          <w:u w:color="1C1D1E"/>
          <w:shd w:val="clear" w:color="auto" w:fill="FFFFFF"/>
        </w:rPr>
        <w:t xml:space="preserve">o increase sampling effort through more cameras, a systematic trap placement design or a design suited to that particular habitat is essential if the primary goal of the survey is population parameter estimation, such as richness </w:t>
      </w:r>
      <w:r w:rsidRPr="003F5C67">
        <w:rPr>
          <w:rStyle w:val="None"/>
          <w:rFonts w:asciiTheme="majorBidi" w:hAnsiTheme="majorBidi" w:cstheme="majorBidi"/>
          <w:sz w:val="24"/>
          <w:szCs w:val="24"/>
        </w:rPr>
        <w:t xml:space="preserve">(O’Brien 2008). </w:t>
      </w:r>
      <w:r w:rsidRPr="003F5C67">
        <w:rPr>
          <w:rStyle w:val="None"/>
          <w:rFonts w:asciiTheme="majorBidi" w:hAnsiTheme="majorBidi" w:cstheme="majorBidi"/>
          <w:color w:val="1C1D1E"/>
          <w:sz w:val="24"/>
          <w:szCs w:val="24"/>
          <w:u w:color="1C1D1E"/>
          <w:shd w:val="clear" w:color="auto" w:fill="FFFFFF"/>
        </w:rPr>
        <w:t xml:space="preserve">To limit the chance of missing species, camera traps should not be too close together and maximize the total area covered </w:t>
      </w:r>
      <w:r w:rsidRPr="003F5C67">
        <w:rPr>
          <w:rStyle w:val="None"/>
          <w:rFonts w:asciiTheme="majorBidi" w:hAnsiTheme="majorBidi" w:cstheme="majorBidi"/>
          <w:sz w:val="24"/>
          <w:szCs w:val="24"/>
        </w:rPr>
        <w:t>(O</w:t>
      </w:r>
      <w:r w:rsidRPr="003F5C67">
        <w:rPr>
          <w:rStyle w:val="None"/>
          <w:rFonts w:asciiTheme="majorBidi" w:hAnsiTheme="majorBidi" w:cstheme="majorBidi"/>
          <w:sz w:val="24"/>
          <w:szCs w:val="24"/>
          <w:rtl/>
          <w:lang w:val="ar-SA"/>
        </w:rPr>
        <w:t>’</w:t>
      </w:r>
      <w:r w:rsidRPr="003F5C67">
        <w:rPr>
          <w:rStyle w:val="None"/>
          <w:rFonts w:asciiTheme="majorBidi" w:hAnsiTheme="majorBidi" w:cstheme="majorBidi"/>
          <w:sz w:val="24"/>
          <w:szCs w:val="24"/>
        </w:rPr>
        <w:t xml:space="preserve">Connell, Nichols, and </w:t>
      </w:r>
      <w:proofErr w:type="spellStart"/>
      <w:r w:rsidRPr="003F5C67">
        <w:rPr>
          <w:rStyle w:val="None"/>
          <w:rFonts w:asciiTheme="majorBidi" w:hAnsiTheme="majorBidi" w:cstheme="majorBidi"/>
          <w:sz w:val="24"/>
          <w:szCs w:val="24"/>
        </w:rPr>
        <w:t>Karanth</w:t>
      </w:r>
      <w:proofErr w:type="spellEnd"/>
      <w:r w:rsidRPr="003F5C67">
        <w:rPr>
          <w:rStyle w:val="None"/>
          <w:rFonts w:asciiTheme="majorBidi" w:hAnsiTheme="majorBidi" w:cstheme="majorBidi"/>
          <w:sz w:val="24"/>
          <w:szCs w:val="24"/>
        </w:rPr>
        <w:t xml:space="preserve"> 2011).</w:t>
      </w:r>
      <w:r>
        <w:rPr>
          <w:rStyle w:val="None"/>
          <w:rFonts w:asciiTheme="majorBidi" w:hAnsiTheme="majorBidi" w:cstheme="majorBidi"/>
          <w:sz w:val="24"/>
          <w:szCs w:val="24"/>
        </w:rPr>
        <w:t xml:space="preserve"> Random and systematic (grid) camera setups can both result in similar estimates of species richness and group size, but differ in estimates of abundance and activity pattern </w:t>
      </w:r>
      <w:r>
        <w:rPr>
          <w:rStyle w:val="None"/>
          <w:rFonts w:asciiTheme="majorBidi" w:hAnsiTheme="majorBidi" w:cstheme="majorBidi"/>
          <w:sz w:val="24"/>
          <w:szCs w:val="24"/>
        </w:rPr>
        <w:fldChar w:fldCharType="begin"/>
      </w:r>
      <w:r>
        <w:rPr>
          <w:rStyle w:val="None"/>
          <w:rFonts w:asciiTheme="majorBidi" w:hAnsiTheme="majorBidi" w:cstheme="majorBidi"/>
          <w:sz w:val="24"/>
          <w:szCs w:val="24"/>
        </w:rPr>
        <w:instrText xml:space="preserve"> ADDIN ZOTERO_ITEM CSL_CITATION {"citationID":"CGIBOxmV","properties":{"formattedCitation":"(Tanwar, Sadhu, and Jhala 2021)","plainCitation":"(Tanwar, Sadhu, and Jhala 2021)","noteIndex":0},"citationItems":[{"id":562,"uris":["http://zotero.org/users/local/vcRA7dFA/items/3HU79TMJ"],"uri":["http://zotero.org/users/local/vcRA7dFA/items/3HU79TMJ"],"itemData":{"id":562,"type":"article-journal","abstract":"Abstract\n            Information from camera traps is used for inferences on species presence, richness, abundance, demography, and activity. Camera trap placement design is likely to influence these parameter estimates. Herein we simultaneously generate and compare estimates obtained from camera traps (a) placed to optimize large carnivore captures and (b) random placement, to infer accuracy and biases for parameter estimates. Both setups recorded 25 species when same number of trail and random cameras (n = 31) were compared. However, species accumulation rate was faster with trail cameras. Relative abundance indices (RAI) from random cameras surrogated abundance estimated from capture-mark-recapture and distance sampling, while RAI were biased higher for carnivores from trail cameras. Group size of wild-ungulates obtained from both camera setups were comparable. Random cameras detected nocturnal activities of wild ungulates in contrast to mostly diurnal activities observed from trail cameras. Our results show that trail and random camera setup give similar estimates of species richness and group size, but differ for estimates of relative abundance and activity patterns. Therefore, inferences made from each of these camera trap designs on the above parameters need to be viewed within this context.","container-title":"Scientific Reports","DOI":"10.1038/s41598-021-02459-w","ISSN":"2045-2322","issue":"1","journalAbbreviation":"Sci Rep","language":"en","page":"23050","source":"DOI.org (Crossref)","title":"Camera trap placement for evaluating species richness, abundance, and activity","volume":"11","author":[{"family":"Tanwar","given":"Kamakshi S."},{"family":"Sadhu","given":"Ayan"},{"family":"Jhala","given":"Yadvendradev V."}],"issued":{"date-parts":[["2021",12]]}}}],"schema":"https://github.com/citation-style-language/schema/raw/master/csl-citation.json"} </w:instrText>
      </w:r>
      <w:r>
        <w:rPr>
          <w:rStyle w:val="None"/>
          <w:rFonts w:asciiTheme="majorBidi" w:hAnsiTheme="majorBidi" w:cstheme="majorBidi"/>
          <w:sz w:val="24"/>
          <w:szCs w:val="24"/>
        </w:rPr>
        <w:fldChar w:fldCharType="separate"/>
      </w:r>
      <w:r w:rsidRPr="001C52FF">
        <w:rPr>
          <w:rFonts w:ascii="Times New Roman" w:hAnsi="Times New Roman" w:cs="Times New Roman"/>
          <w:sz w:val="24"/>
        </w:rPr>
        <w:t>(</w:t>
      </w:r>
      <w:proofErr w:type="spellStart"/>
      <w:r w:rsidRPr="001C52FF">
        <w:rPr>
          <w:rFonts w:ascii="Times New Roman" w:hAnsi="Times New Roman" w:cs="Times New Roman"/>
          <w:sz w:val="24"/>
        </w:rPr>
        <w:t>Tanwar</w:t>
      </w:r>
      <w:proofErr w:type="spellEnd"/>
      <w:r w:rsidRPr="001C52FF">
        <w:rPr>
          <w:rFonts w:ascii="Times New Roman" w:hAnsi="Times New Roman" w:cs="Times New Roman"/>
          <w:sz w:val="24"/>
        </w:rPr>
        <w:t xml:space="preserve">, Sadhu, and </w:t>
      </w:r>
      <w:proofErr w:type="spellStart"/>
      <w:r w:rsidRPr="001C52FF">
        <w:rPr>
          <w:rFonts w:ascii="Times New Roman" w:hAnsi="Times New Roman" w:cs="Times New Roman"/>
          <w:sz w:val="24"/>
        </w:rPr>
        <w:t>Jhala</w:t>
      </w:r>
      <w:proofErr w:type="spellEnd"/>
      <w:r w:rsidRPr="001C52FF">
        <w:rPr>
          <w:rFonts w:ascii="Times New Roman" w:hAnsi="Times New Roman" w:cs="Times New Roman"/>
          <w:sz w:val="24"/>
        </w:rPr>
        <w:t xml:space="preserve"> 2021)</w:t>
      </w:r>
      <w:r>
        <w:rPr>
          <w:rStyle w:val="None"/>
          <w:rFonts w:asciiTheme="majorBidi" w:hAnsiTheme="majorBidi" w:cstheme="majorBidi"/>
          <w:sz w:val="24"/>
          <w:szCs w:val="24"/>
        </w:rPr>
        <w:fldChar w:fldCharType="end"/>
      </w:r>
      <w:r>
        <w:rPr>
          <w:rStyle w:val="None"/>
          <w:rFonts w:asciiTheme="majorBidi" w:hAnsiTheme="majorBidi" w:cstheme="majorBidi"/>
          <w:sz w:val="24"/>
          <w:szCs w:val="24"/>
        </w:rPr>
        <w:t>.</w:t>
      </w:r>
      <w:r w:rsidRPr="003F5C67">
        <w:rPr>
          <w:rStyle w:val="None"/>
          <w:rFonts w:asciiTheme="majorBidi" w:hAnsiTheme="majorBidi" w:cstheme="majorBidi"/>
          <w:sz w:val="24"/>
          <w:szCs w:val="24"/>
        </w:rPr>
        <w:t xml:space="preserve"> </w:t>
      </w:r>
      <w:r>
        <w:rPr>
          <w:rStyle w:val="None"/>
          <w:rFonts w:asciiTheme="majorBidi" w:hAnsiTheme="majorBidi" w:cstheme="majorBidi"/>
          <w:color w:val="1C1D1E"/>
          <w:sz w:val="24"/>
          <w:szCs w:val="24"/>
          <w:u w:color="1C1D1E"/>
          <w:shd w:val="clear" w:color="auto" w:fill="FFFFFF"/>
        </w:rPr>
        <w:t xml:space="preserve">Sampling effort is also a </w:t>
      </w:r>
      <w:r w:rsidRPr="003F5C67">
        <w:rPr>
          <w:rStyle w:val="None"/>
          <w:rFonts w:asciiTheme="majorBidi" w:hAnsiTheme="majorBidi" w:cstheme="majorBidi"/>
          <w:color w:val="1C1D1E"/>
          <w:sz w:val="24"/>
          <w:szCs w:val="24"/>
          <w:u w:color="1C1D1E"/>
          <w:shd w:val="clear" w:color="auto" w:fill="FFFFFF"/>
        </w:rPr>
        <w:t xml:space="preserve">critical design topic in all of ecology and evolution </w:t>
      </w:r>
      <w:r>
        <w:rPr>
          <w:rStyle w:val="None"/>
          <w:rFonts w:asciiTheme="majorBidi" w:hAnsiTheme="majorBidi" w:cstheme="majorBidi"/>
          <w:color w:val="1C1D1E"/>
          <w:sz w:val="24"/>
          <w:szCs w:val="24"/>
          <w:u w:color="1C1D1E"/>
          <w:shd w:val="clear" w:color="auto" w:fill="FFFFFF"/>
        </w:rPr>
        <w:fldChar w:fldCharType="begin"/>
      </w:r>
      <w:r>
        <w:rPr>
          <w:rStyle w:val="None"/>
          <w:rFonts w:asciiTheme="majorBidi" w:hAnsiTheme="majorBidi" w:cstheme="majorBidi"/>
          <w:color w:val="1C1D1E"/>
          <w:sz w:val="24"/>
          <w:szCs w:val="24"/>
          <w:u w:color="1C1D1E"/>
          <w:shd w:val="clear" w:color="auto" w:fill="FFFFFF"/>
        </w:rPr>
        <w:instrText xml:space="preserve"> ADDIN ZOTERO_ITEM CSL_CITATION {"citationID":"SxmG6zgF","properties":{"formattedCitation":"(Hamel et al. 2013; Albert et al. 2010)","plainCitation":"(Hamel et al. 2013; Albert et al. 2010)","noteIndex":0},"citationItems":[{"id":564,"uris":["http://zotero.org/users/local/vcRA7dFA/items/RV48B3SD"],"uri":["http://zotero.org/users/local/vcRA7dFA/items/RV48B3SD"],"itemData":{"id":564,"type":"article-journal","container-title":"Methods in Ecology and Evolution","DOI":"10.1111/j.2041-210x.2012.00262.x","ISSN":"2041210X","issue":"2","journalAbbreviation":"Methods Ecol Evol","language":"en","page":"105-113","source":"DOI.org (Crossref)","title":"Towards good practice guidance in using camera-traps in ecology: influence of sampling design on validity of ecological inferences","title-short":"Towards good practice guidance in using camera-traps in ecology","volume":"4","author":[{"family":"Hamel","given":"Sandra"},{"family":"Killengreen","given":"Siw T."},{"family":"Henden","given":"John-Andre"},{"family":"Eide","given":"Nina E."},{"family":"Roed-Eriksen","given":"Lars"},{"family":"Ims","given":"Rolf A."},{"family":"Yoccoz","given":"Nigel G."}],"editor":[{"family":"O'Hara","given":"Robert B."}],"issued":{"date-parts":[["2013",2]]}}},{"id":566,"uris":["http://zotero.org/users/local/vcRA7dFA/items/R85ES89M"],"uri":["http://zotero.org/users/local/vcRA7dFA/items/R85ES89M"],"itemData":{"id":566,"type":"article-journal","container-title":"Ecography","DOI":"10.1111/j.1600-0587.2010.06421.x","ISSN":"09067590","issue":"6","journalAbbreviation":"Ecography","language":"en","page":"1028-1037","source":"DOI.org (Crossref)","title":"Sampling in ecology and evolution - bridging the gap between theory and practice","volume":"33","author":[{"family":"Albert","given":"Cécile H."},{"family":"Yoccoz","given":"Nigel G."},{"family":"Edwards","given":"Thomas C."},{"family":"Graham","given":"Catherine H."},{"family":"Zimmermann","given":"Niklaus E."},{"family":"Thuiller","given":"Wilfried"}],"issued":{"date-parts":[["2010",12]]}}}],"schema":"https://github.com/citation-style-language/schema/raw/master/csl-citation.json"} </w:instrText>
      </w:r>
      <w:r>
        <w:rPr>
          <w:rStyle w:val="None"/>
          <w:rFonts w:asciiTheme="majorBidi" w:hAnsiTheme="majorBidi" w:cstheme="majorBidi"/>
          <w:color w:val="1C1D1E"/>
          <w:sz w:val="24"/>
          <w:szCs w:val="24"/>
          <w:u w:color="1C1D1E"/>
          <w:shd w:val="clear" w:color="auto" w:fill="FFFFFF"/>
        </w:rPr>
        <w:fldChar w:fldCharType="separate"/>
      </w:r>
      <w:r w:rsidRPr="001C52FF">
        <w:rPr>
          <w:rFonts w:ascii="Times New Roman" w:hAnsi="Times New Roman" w:cs="Times New Roman"/>
          <w:sz w:val="24"/>
        </w:rPr>
        <w:t>(Hamel et al. 2013; Albert et al. 2010)</w:t>
      </w:r>
      <w:r>
        <w:rPr>
          <w:rStyle w:val="None"/>
          <w:rFonts w:asciiTheme="majorBidi" w:hAnsiTheme="majorBidi" w:cstheme="majorBidi"/>
          <w:color w:val="1C1D1E"/>
          <w:sz w:val="24"/>
          <w:szCs w:val="24"/>
          <w:u w:color="1C1D1E"/>
          <w:shd w:val="clear" w:color="auto" w:fill="FFFFFF"/>
        </w:rPr>
        <w:fldChar w:fldCharType="end"/>
      </w:r>
      <w:r>
        <w:rPr>
          <w:rStyle w:val="None"/>
          <w:rFonts w:asciiTheme="majorBidi" w:hAnsiTheme="majorBidi" w:cstheme="majorBidi"/>
          <w:color w:val="1C1D1E"/>
          <w:sz w:val="24"/>
          <w:szCs w:val="24"/>
          <w:u w:color="1C1D1E"/>
          <w:shd w:val="clear" w:color="auto" w:fill="FFFFFF"/>
        </w:rPr>
        <w:t>,</w:t>
      </w:r>
      <w:r w:rsidRPr="003F5C67">
        <w:rPr>
          <w:rStyle w:val="None"/>
          <w:rFonts w:asciiTheme="majorBidi" w:hAnsiTheme="majorBidi" w:cstheme="majorBidi"/>
          <w:color w:val="1C1D1E"/>
          <w:sz w:val="24"/>
          <w:szCs w:val="24"/>
          <w:u w:color="1C1D1E"/>
          <w:shd w:val="clear" w:color="auto" w:fill="FFFFFF"/>
        </w:rPr>
        <w:t xml:space="preserve"> particularly in field studies. In this study, we found that </w:t>
      </w:r>
      <w:r w:rsidRPr="003F5C67">
        <w:rPr>
          <w:rStyle w:val="None"/>
          <w:rFonts w:asciiTheme="majorBidi" w:hAnsiTheme="majorBidi" w:cstheme="majorBidi"/>
          <w:sz w:val="24"/>
          <w:szCs w:val="24"/>
        </w:rPr>
        <w:t>increasing the number of trapping days is not a significant predictor of increased capacity for cameras to detect more animals neither in abundance, nor diversity. This is directly related to Minimum Trapping Effort (M</w:t>
      </w:r>
      <w:r>
        <w:rPr>
          <w:rStyle w:val="None"/>
          <w:rFonts w:asciiTheme="majorBidi" w:hAnsiTheme="majorBidi" w:cstheme="majorBidi"/>
          <w:sz w:val="24"/>
          <w:szCs w:val="24"/>
        </w:rPr>
        <w:t>TE) (Si, Kays, and Ding 2014) because</w:t>
      </w:r>
      <w:r w:rsidRPr="003F5C67">
        <w:rPr>
          <w:rStyle w:val="None"/>
          <w:rFonts w:asciiTheme="majorBidi" w:hAnsiTheme="majorBidi" w:cstheme="majorBidi"/>
          <w:sz w:val="24"/>
          <w:szCs w:val="24"/>
        </w:rPr>
        <w:t xml:space="preserve"> MTE is the number of camera trap days required to detect a terrestrial species of interest in an area record.</w:t>
      </w:r>
      <w:r w:rsidRPr="003F5C67">
        <w:rPr>
          <w:rStyle w:val="None"/>
          <w:rFonts w:asciiTheme="majorBidi" w:hAnsiTheme="majorBidi" w:cstheme="majorBidi"/>
          <w:color w:val="1C1D1E"/>
          <w:sz w:val="24"/>
          <w:szCs w:val="24"/>
          <w:u w:color="1C1D1E"/>
          <w:shd w:val="clear" w:color="auto" w:fill="FFFFFF"/>
        </w:rPr>
        <w:t xml:space="preserve"> The inter</w:t>
      </w:r>
      <w:r>
        <w:rPr>
          <w:rStyle w:val="None"/>
          <w:rFonts w:asciiTheme="majorBidi" w:hAnsiTheme="majorBidi" w:cstheme="majorBidi"/>
          <w:color w:val="1C1D1E"/>
          <w:sz w:val="24"/>
          <w:szCs w:val="24"/>
          <w:u w:color="1C1D1E"/>
          <w:shd w:val="clear" w:color="auto" w:fill="FFFFFF"/>
        </w:rPr>
        <w:t>dependence</w:t>
      </w:r>
      <w:r w:rsidRPr="003F5C67">
        <w:rPr>
          <w:rStyle w:val="None"/>
          <w:rFonts w:asciiTheme="majorBidi" w:hAnsiTheme="majorBidi" w:cstheme="majorBidi"/>
          <w:color w:val="1C1D1E"/>
          <w:sz w:val="24"/>
          <w:szCs w:val="24"/>
          <w:u w:color="1C1D1E"/>
          <w:shd w:val="clear" w:color="auto" w:fill="FFFFFF"/>
        </w:rPr>
        <w:t xml:space="preserve"> of camera trap placement and the number of cameras </w:t>
      </w:r>
      <w:r>
        <w:rPr>
          <w:rStyle w:val="None"/>
          <w:rFonts w:asciiTheme="majorBidi" w:hAnsiTheme="majorBidi" w:cstheme="majorBidi"/>
          <w:color w:val="1C1D1E"/>
          <w:sz w:val="24"/>
          <w:szCs w:val="24"/>
          <w:u w:color="1C1D1E"/>
          <w:shd w:val="clear" w:color="auto" w:fill="FFFFFF"/>
        </w:rPr>
        <w:t>is not a hypothesis explicitly tested in this meta-analysis. However, it</w:t>
      </w:r>
      <w:r w:rsidRPr="003F5C67">
        <w:rPr>
          <w:rStyle w:val="None"/>
          <w:rFonts w:asciiTheme="majorBidi" w:hAnsiTheme="majorBidi" w:cstheme="majorBidi"/>
          <w:color w:val="1C1D1E"/>
          <w:sz w:val="24"/>
          <w:szCs w:val="24"/>
          <w:u w:color="1C1D1E"/>
          <w:shd w:val="clear" w:color="auto" w:fill="FFFFFF"/>
        </w:rPr>
        <w:t xml:space="preserve"> is integral in maximizing the potential of camera traps for wildlife monitoring. Understanding how many cameras are needed for how long, and how far apart they need to be placed relative to the particular ecosystem of study will ensure </w:t>
      </w:r>
      <w:r>
        <w:rPr>
          <w:rStyle w:val="None"/>
          <w:rFonts w:asciiTheme="majorBidi" w:hAnsiTheme="majorBidi" w:cstheme="majorBidi"/>
          <w:color w:val="1C1D1E"/>
          <w:sz w:val="24"/>
          <w:szCs w:val="24"/>
          <w:u w:color="1C1D1E"/>
          <w:shd w:val="clear" w:color="auto" w:fill="FFFFFF"/>
        </w:rPr>
        <w:t xml:space="preserve">more precise data obtained for species diversity and habitat change, </w:t>
      </w:r>
      <w:proofErr w:type="spellStart"/>
      <w:r>
        <w:rPr>
          <w:rStyle w:val="None"/>
          <w:rFonts w:asciiTheme="majorBidi" w:hAnsiTheme="majorBidi" w:cstheme="majorBidi"/>
          <w:color w:val="1C1D1E"/>
          <w:sz w:val="24"/>
          <w:szCs w:val="24"/>
          <w:u w:color="1C1D1E"/>
          <w:shd w:val="clear" w:color="auto" w:fill="FFFFFF"/>
        </w:rPr>
        <w:t>behaviour</w:t>
      </w:r>
      <w:proofErr w:type="spellEnd"/>
      <w:r>
        <w:rPr>
          <w:rStyle w:val="None"/>
          <w:rFonts w:asciiTheme="majorBidi" w:hAnsiTheme="majorBidi" w:cstheme="majorBidi"/>
          <w:color w:val="1C1D1E"/>
          <w:sz w:val="24"/>
          <w:szCs w:val="24"/>
          <w:u w:color="1C1D1E"/>
          <w:shd w:val="clear" w:color="auto" w:fill="FFFFFF"/>
        </w:rPr>
        <w:t xml:space="preserve"> and use of artificial </w:t>
      </w:r>
      <w:proofErr w:type="spellStart"/>
      <w:r>
        <w:rPr>
          <w:rStyle w:val="None"/>
          <w:rFonts w:asciiTheme="majorBidi" w:hAnsiTheme="majorBidi" w:cstheme="majorBidi"/>
          <w:color w:val="1C1D1E"/>
          <w:sz w:val="24"/>
          <w:szCs w:val="24"/>
          <w:u w:color="1C1D1E"/>
          <w:shd w:val="clear" w:color="auto" w:fill="FFFFFF"/>
        </w:rPr>
        <w:t>strucutures</w:t>
      </w:r>
      <w:proofErr w:type="spellEnd"/>
      <w:r>
        <w:rPr>
          <w:rStyle w:val="None"/>
          <w:rFonts w:asciiTheme="majorBidi" w:hAnsiTheme="majorBidi" w:cstheme="majorBidi"/>
          <w:color w:val="1C1D1E"/>
          <w:sz w:val="24"/>
          <w:szCs w:val="24"/>
          <w:u w:color="1C1D1E"/>
          <w:shd w:val="clear" w:color="auto" w:fill="FFFFFF"/>
        </w:rPr>
        <w:t xml:space="preserve"> which is critical for conservation.</w:t>
      </w:r>
    </w:p>
    <w:p w:rsidR="007132D0" w:rsidRPr="00E43293" w:rsidRDefault="007132D0" w:rsidP="007132D0">
      <w:pPr>
        <w:pStyle w:val="BodyB"/>
        <w:spacing w:after="0" w:line="480" w:lineRule="auto"/>
        <w:ind w:firstLine="720"/>
        <w:jc w:val="both"/>
        <w:rPr>
          <w:rStyle w:val="None"/>
          <w:rFonts w:asciiTheme="majorBidi" w:hAnsiTheme="majorBidi" w:cstheme="majorBidi"/>
          <w:sz w:val="24"/>
          <w:szCs w:val="24"/>
        </w:rPr>
      </w:pPr>
      <w:r w:rsidRPr="003F5C67">
        <w:rPr>
          <w:rStyle w:val="None"/>
          <w:rFonts w:asciiTheme="majorBidi" w:hAnsiTheme="majorBidi" w:cstheme="majorBidi"/>
          <w:color w:val="1C1D1E"/>
          <w:sz w:val="24"/>
          <w:szCs w:val="24"/>
          <w:u w:color="1C1D1E"/>
          <w:shd w:val="clear" w:color="auto" w:fill="FFFFFF"/>
        </w:rPr>
        <w:t>It was striking that although grasslands and mixed ecosystems were not the most frequently monitored system of study, increasing the number of cameras</w:t>
      </w:r>
      <w:r>
        <w:rPr>
          <w:rStyle w:val="None"/>
          <w:rFonts w:asciiTheme="majorBidi" w:hAnsiTheme="majorBidi" w:cstheme="majorBidi"/>
          <w:color w:val="1C1D1E"/>
          <w:sz w:val="24"/>
          <w:szCs w:val="24"/>
          <w:u w:color="1C1D1E"/>
          <w:shd w:val="clear" w:color="auto" w:fill="FFFFFF"/>
        </w:rPr>
        <w:t xml:space="preserve"> does significantly increase </w:t>
      </w:r>
      <w:r w:rsidRPr="003F5C67">
        <w:rPr>
          <w:rStyle w:val="None"/>
          <w:rFonts w:asciiTheme="majorBidi" w:hAnsiTheme="majorBidi" w:cstheme="majorBidi"/>
          <w:color w:val="1C1D1E"/>
          <w:sz w:val="24"/>
          <w:szCs w:val="24"/>
          <w:u w:color="1C1D1E"/>
          <w:shd w:val="clear" w:color="auto" w:fill="FFFFFF"/>
        </w:rPr>
        <w:t xml:space="preserve">the net abundance detection rate in these two </w:t>
      </w:r>
      <w:r>
        <w:rPr>
          <w:rStyle w:val="None"/>
          <w:rFonts w:asciiTheme="majorBidi" w:hAnsiTheme="majorBidi" w:cstheme="majorBidi"/>
          <w:color w:val="1C1D1E"/>
          <w:sz w:val="24"/>
          <w:szCs w:val="24"/>
          <w:u w:color="1C1D1E"/>
          <w:shd w:val="clear" w:color="auto" w:fill="FFFFFF"/>
        </w:rPr>
        <w:t>eco</w:t>
      </w:r>
      <w:r w:rsidRPr="003F5C67">
        <w:rPr>
          <w:rStyle w:val="None"/>
          <w:rFonts w:asciiTheme="majorBidi" w:hAnsiTheme="majorBidi" w:cstheme="majorBidi"/>
          <w:color w:val="1C1D1E"/>
          <w:sz w:val="24"/>
          <w:szCs w:val="24"/>
          <w:u w:color="1C1D1E"/>
          <w:shd w:val="clear" w:color="auto" w:fill="FFFFFF"/>
        </w:rPr>
        <w:t xml:space="preserve">systems. One reason that animal abundance was higher in grasslands, as opposed to other arid lands, maybe due to the abundance of prey, such as mice or birds, alongside the natural grass and vegetation. This in turn attracts more mid-size or larger mammals that feed on these small animals </w:t>
      </w:r>
      <w:r w:rsidRPr="003F5C67">
        <w:rPr>
          <w:rStyle w:val="None"/>
          <w:rFonts w:asciiTheme="majorBidi" w:hAnsiTheme="majorBidi" w:cstheme="majorBidi"/>
          <w:sz w:val="24"/>
          <w:szCs w:val="24"/>
        </w:rPr>
        <w:t>(</w:t>
      </w:r>
      <w:proofErr w:type="spellStart"/>
      <w:r w:rsidRPr="003F5C67">
        <w:rPr>
          <w:rStyle w:val="None"/>
          <w:rFonts w:asciiTheme="majorBidi" w:hAnsiTheme="majorBidi" w:cstheme="majorBidi"/>
          <w:sz w:val="24"/>
          <w:szCs w:val="24"/>
        </w:rPr>
        <w:t>Silveira</w:t>
      </w:r>
      <w:proofErr w:type="spellEnd"/>
      <w:r w:rsidRPr="003F5C67">
        <w:rPr>
          <w:rStyle w:val="None"/>
          <w:rFonts w:asciiTheme="majorBidi" w:hAnsiTheme="majorBidi" w:cstheme="majorBidi"/>
          <w:sz w:val="24"/>
          <w:szCs w:val="24"/>
        </w:rPr>
        <w:t xml:space="preserve">, </w:t>
      </w:r>
      <w:proofErr w:type="spellStart"/>
      <w:r w:rsidRPr="003F5C67">
        <w:rPr>
          <w:rStyle w:val="None"/>
          <w:rFonts w:asciiTheme="majorBidi" w:hAnsiTheme="majorBidi" w:cstheme="majorBidi"/>
          <w:sz w:val="24"/>
          <w:szCs w:val="24"/>
        </w:rPr>
        <w:t>Jácomo</w:t>
      </w:r>
      <w:proofErr w:type="spellEnd"/>
      <w:r w:rsidRPr="003F5C67">
        <w:rPr>
          <w:rStyle w:val="None"/>
          <w:rFonts w:asciiTheme="majorBidi" w:hAnsiTheme="majorBidi" w:cstheme="majorBidi"/>
          <w:sz w:val="24"/>
          <w:szCs w:val="24"/>
        </w:rPr>
        <w:t xml:space="preserve">, and </w:t>
      </w:r>
      <w:proofErr w:type="spellStart"/>
      <w:r w:rsidRPr="003F5C67">
        <w:rPr>
          <w:rStyle w:val="None"/>
          <w:rFonts w:asciiTheme="majorBidi" w:hAnsiTheme="majorBidi" w:cstheme="majorBidi"/>
          <w:sz w:val="24"/>
          <w:szCs w:val="24"/>
        </w:rPr>
        <w:t>Malzoni</w:t>
      </w:r>
      <w:proofErr w:type="spellEnd"/>
      <w:r w:rsidRPr="003F5C67">
        <w:rPr>
          <w:rStyle w:val="None"/>
          <w:rFonts w:asciiTheme="majorBidi" w:hAnsiTheme="majorBidi" w:cstheme="majorBidi"/>
          <w:sz w:val="24"/>
          <w:szCs w:val="24"/>
        </w:rPr>
        <w:t xml:space="preserve"> Furtado 2005)</w:t>
      </w:r>
      <w:r>
        <w:rPr>
          <w:rStyle w:val="None"/>
          <w:rFonts w:asciiTheme="majorBidi" w:hAnsiTheme="majorBidi" w:cstheme="majorBidi"/>
          <w:color w:val="1C1D1E"/>
          <w:sz w:val="24"/>
          <w:szCs w:val="24"/>
          <w:u w:color="1C1D1E"/>
          <w:shd w:val="clear" w:color="auto" w:fill="FFFFFF"/>
        </w:rPr>
        <w:t xml:space="preserve">. Vegetation can augment the abundance of prey and predators, hence </w:t>
      </w:r>
      <w:r w:rsidRPr="003F5C67">
        <w:rPr>
          <w:rStyle w:val="None"/>
          <w:rFonts w:asciiTheme="majorBidi" w:hAnsiTheme="majorBidi" w:cstheme="majorBidi"/>
          <w:color w:val="1C1D1E"/>
          <w:sz w:val="24"/>
          <w:szCs w:val="24"/>
          <w:u w:color="1C1D1E"/>
          <w:shd w:val="clear" w:color="auto" w:fill="FFFFFF"/>
        </w:rPr>
        <w:t>increasing the total observed animal abundance in the area</w:t>
      </w:r>
      <w:r>
        <w:rPr>
          <w:rStyle w:val="None"/>
          <w:rFonts w:asciiTheme="majorBidi" w:hAnsiTheme="majorBidi" w:cstheme="majorBidi"/>
          <w:color w:val="1C1D1E"/>
          <w:sz w:val="24"/>
          <w:szCs w:val="24"/>
          <w:u w:color="1C1D1E"/>
          <w:shd w:val="clear" w:color="auto" w:fill="FFFFFF"/>
        </w:rPr>
        <w:t xml:space="preserve"> </w:t>
      </w:r>
      <w:r>
        <w:rPr>
          <w:rStyle w:val="None"/>
          <w:rFonts w:asciiTheme="majorBidi" w:hAnsiTheme="majorBidi" w:cstheme="majorBidi"/>
          <w:color w:val="1C1D1E"/>
          <w:sz w:val="24"/>
          <w:szCs w:val="24"/>
          <w:u w:color="1C1D1E"/>
          <w:shd w:val="clear" w:color="auto" w:fill="FFFFFF"/>
        </w:rPr>
        <w:fldChar w:fldCharType="begin"/>
      </w:r>
      <w:r>
        <w:rPr>
          <w:rStyle w:val="None"/>
          <w:rFonts w:asciiTheme="majorBidi" w:hAnsiTheme="majorBidi" w:cstheme="majorBidi"/>
          <w:color w:val="1C1D1E"/>
          <w:sz w:val="24"/>
          <w:szCs w:val="24"/>
          <w:u w:color="1C1D1E"/>
          <w:shd w:val="clear" w:color="auto" w:fill="FFFFFF"/>
        </w:rPr>
        <w:instrText xml:space="preserve"> ADDIN ZOTERO_ITEM CSL_CITATION {"citationID":"D1LIsz0X","properties":{"formattedCitation":"(Barbosa and Castellanos 2005)","plainCitation":"(Barbosa and Castellanos 2005)","noteIndex":0},"citationItems":[{"id":10,"uris":["http://zotero.org/users/local/vcRA7dFA/items/26NJNQUD"],"uri":["http://zotero.org/users/local/vcRA7dFA/items/26NJNQUD"],"itemData":{"id":10,"type":"book","call-number":"QL758 .E29 2005","event-place":"Oxford ; New York","ISBN":"978-0-19-517120-4","number-of-pages":"394","publisher":"Oxford University Press","publisher-place":"Oxford ; New York","source":"Library of Congress ISBN","title":"Ecology of predator-prey interactions","editor":[{"family":"Barbosa","given":"Pedro"},{"family":"Castellanos","given":"Ignacio"}],"issued":{"date-parts":[["2005"]]}}}],"schema":"https://github.com/citation-style-language/schema/raw/master/csl-citation.json"} </w:instrText>
      </w:r>
      <w:r>
        <w:rPr>
          <w:rStyle w:val="None"/>
          <w:rFonts w:asciiTheme="majorBidi" w:hAnsiTheme="majorBidi" w:cstheme="majorBidi"/>
          <w:color w:val="1C1D1E"/>
          <w:sz w:val="24"/>
          <w:szCs w:val="24"/>
          <w:u w:color="1C1D1E"/>
          <w:shd w:val="clear" w:color="auto" w:fill="FFFFFF"/>
        </w:rPr>
        <w:fldChar w:fldCharType="separate"/>
      </w:r>
      <w:r w:rsidRPr="00E43293">
        <w:rPr>
          <w:rFonts w:ascii="Times New Roman" w:hAnsi="Times New Roman" w:cs="Times New Roman"/>
          <w:sz w:val="24"/>
        </w:rPr>
        <w:t>(Barbosa and Castellanos 2005)</w:t>
      </w:r>
      <w:r>
        <w:rPr>
          <w:rStyle w:val="None"/>
          <w:rFonts w:asciiTheme="majorBidi" w:hAnsiTheme="majorBidi" w:cstheme="majorBidi"/>
          <w:color w:val="1C1D1E"/>
          <w:sz w:val="24"/>
          <w:szCs w:val="24"/>
          <w:u w:color="1C1D1E"/>
          <w:shd w:val="clear" w:color="auto" w:fill="FFFFFF"/>
        </w:rPr>
        <w:fldChar w:fldCharType="end"/>
      </w:r>
      <w:r w:rsidRPr="003F5C67">
        <w:rPr>
          <w:rStyle w:val="None"/>
          <w:rFonts w:asciiTheme="majorBidi" w:hAnsiTheme="majorBidi" w:cstheme="majorBidi"/>
          <w:color w:val="1C1D1E"/>
          <w:sz w:val="24"/>
          <w:szCs w:val="24"/>
          <w:u w:color="1C1D1E"/>
          <w:shd w:val="clear" w:color="auto" w:fill="FFFFFF"/>
        </w:rPr>
        <w:t xml:space="preserve">. Arid and semi-arid systems are globally threatened with increased rates of anthropogenic changes, such as climate and land-use changes </w:t>
      </w:r>
      <w:r w:rsidRPr="003F5C67">
        <w:rPr>
          <w:rStyle w:val="None"/>
          <w:rFonts w:asciiTheme="majorBidi" w:hAnsiTheme="majorBidi" w:cstheme="majorBidi"/>
          <w:sz w:val="24"/>
          <w:szCs w:val="24"/>
        </w:rPr>
        <w:t xml:space="preserve">(Mahmoud and </w:t>
      </w:r>
      <w:proofErr w:type="spellStart"/>
      <w:r w:rsidRPr="003F5C67">
        <w:rPr>
          <w:rStyle w:val="None"/>
          <w:rFonts w:asciiTheme="majorBidi" w:hAnsiTheme="majorBidi" w:cstheme="majorBidi"/>
          <w:sz w:val="24"/>
          <w:szCs w:val="24"/>
        </w:rPr>
        <w:t>Gan</w:t>
      </w:r>
      <w:proofErr w:type="spellEnd"/>
      <w:r w:rsidRPr="003F5C67">
        <w:rPr>
          <w:rStyle w:val="None"/>
          <w:rFonts w:asciiTheme="majorBidi" w:hAnsiTheme="majorBidi" w:cstheme="majorBidi"/>
          <w:sz w:val="24"/>
          <w:szCs w:val="24"/>
        </w:rPr>
        <w:t xml:space="preserve"> 2018)</w:t>
      </w:r>
      <w:r w:rsidRPr="003F5C67">
        <w:rPr>
          <w:rStyle w:val="None"/>
          <w:rFonts w:asciiTheme="majorBidi" w:hAnsiTheme="majorBidi" w:cstheme="majorBidi"/>
          <w:color w:val="1C1D1E"/>
          <w:sz w:val="24"/>
          <w:szCs w:val="24"/>
          <w:u w:color="1C1D1E"/>
          <w:shd w:val="clear" w:color="auto" w:fill="FFFFFF"/>
        </w:rPr>
        <w:t xml:space="preserve">, and species in these regions face extensive ecological shifts </w:t>
      </w:r>
      <w:r w:rsidRPr="003F5C67">
        <w:rPr>
          <w:rStyle w:val="None"/>
          <w:rFonts w:asciiTheme="majorBidi" w:hAnsiTheme="majorBidi" w:cstheme="majorBidi"/>
          <w:sz w:val="24"/>
          <w:szCs w:val="24"/>
        </w:rPr>
        <w:t>(Barrows 2011; Bachelet et al. 2016</w:t>
      </w:r>
      <w:r>
        <w:rPr>
          <w:rStyle w:val="None"/>
          <w:rFonts w:asciiTheme="majorBidi" w:hAnsiTheme="majorBidi" w:cstheme="majorBidi"/>
          <w:sz w:val="24"/>
          <w:szCs w:val="24"/>
        </w:rPr>
        <w:t>). C</w:t>
      </w:r>
      <w:r w:rsidRPr="003F5C67">
        <w:rPr>
          <w:rStyle w:val="None"/>
          <w:rFonts w:asciiTheme="majorBidi" w:hAnsiTheme="majorBidi" w:cstheme="majorBidi"/>
          <w:sz w:val="24"/>
          <w:szCs w:val="24"/>
        </w:rPr>
        <w:t xml:space="preserve">amera traps are an effective monitoring tool for mobile species in these </w:t>
      </w:r>
      <w:proofErr w:type="spellStart"/>
      <w:r w:rsidRPr="003F5C67">
        <w:rPr>
          <w:rStyle w:val="None"/>
          <w:rFonts w:asciiTheme="majorBidi" w:hAnsiTheme="majorBidi" w:cstheme="majorBidi"/>
          <w:sz w:val="24"/>
          <w:szCs w:val="24"/>
        </w:rPr>
        <w:t>anthropoge</w:t>
      </w:r>
      <w:r>
        <w:rPr>
          <w:rStyle w:val="None"/>
          <w:rFonts w:asciiTheme="majorBidi" w:hAnsiTheme="majorBidi" w:cstheme="majorBidi"/>
          <w:sz w:val="24"/>
          <w:szCs w:val="24"/>
        </w:rPr>
        <w:t>nically</w:t>
      </w:r>
      <w:proofErr w:type="spellEnd"/>
      <w:r>
        <w:rPr>
          <w:rStyle w:val="None"/>
          <w:rFonts w:asciiTheme="majorBidi" w:hAnsiTheme="majorBidi" w:cstheme="majorBidi"/>
          <w:sz w:val="24"/>
          <w:szCs w:val="24"/>
        </w:rPr>
        <w:t xml:space="preserve"> disturbed areas thus allowing </w:t>
      </w:r>
      <w:r w:rsidRPr="003F5C67">
        <w:rPr>
          <w:rStyle w:val="None"/>
          <w:rFonts w:asciiTheme="majorBidi" w:hAnsiTheme="majorBidi" w:cstheme="majorBidi"/>
          <w:sz w:val="24"/>
          <w:szCs w:val="24"/>
        </w:rPr>
        <w:t>us to conduct studies to better plan for future conservation and management scenarios under the current paradigms</w:t>
      </w:r>
      <w:r w:rsidRPr="003F5C67">
        <w:rPr>
          <w:rStyle w:val="None"/>
          <w:rFonts w:asciiTheme="majorBidi" w:hAnsiTheme="majorBidi" w:cstheme="majorBidi"/>
          <w:color w:val="1C1D1E"/>
          <w:sz w:val="24"/>
          <w:szCs w:val="24"/>
          <w:u w:color="1C1D1E"/>
          <w:shd w:val="clear" w:color="auto" w:fill="FFFFFF"/>
        </w:rPr>
        <w:t xml:space="preserve">. Furthermore, mixed systems support relatively higher habitat diversity </w:t>
      </w:r>
      <w:r w:rsidRPr="003F5C67">
        <w:rPr>
          <w:rStyle w:val="None"/>
          <w:rFonts w:asciiTheme="majorBidi" w:hAnsiTheme="majorBidi" w:cstheme="majorBidi"/>
          <w:sz w:val="24"/>
          <w:szCs w:val="24"/>
        </w:rPr>
        <w:t>because they are comprised of many different types of plant species</w:t>
      </w:r>
      <w:r>
        <w:rPr>
          <w:rStyle w:val="None"/>
          <w:rFonts w:asciiTheme="majorBidi" w:hAnsiTheme="majorBidi" w:cstheme="majorBidi"/>
          <w:sz w:val="24"/>
          <w:szCs w:val="24"/>
        </w:rPr>
        <w:t xml:space="preserve"> </w:t>
      </w:r>
      <w:r w:rsidRPr="003F5C67">
        <w:rPr>
          <w:rStyle w:val="None"/>
          <w:rFonts w:asciiTheme="majorBidi" w:hAnsiTheme="majorBidi" w:cstheme="majorBidi"/>
          <w:sz w:val="24"/>
          <w:szCs w:val="24"/>
        </w:rPr>
        <w:t>(Felton et al. 2010)</w:t>
      </w:r>
      <w:r>
        <w:rPr>
          <w:rStyle w:val="None"/>
          <w:rFonts w:asciiTheme="majorBidi" w:hAnsiTheme="majorBidi" w:cstheme="majorBidi"/>
          <w:color w:val="1C1D1E"/>
          <w:sz w:val="24"/>
          <w:szCs w:val="24"/>
          <w:u w:color="1C1D1E"/>
          <w:shd w:val="clear" w:color="auto" w:fill="FFFFFF"/>
        </w:rPr>
        <w:t xml:space="preserve">. It is likely that this </w:t>
      </w:r>
      <w:proofErr w:type="spellStart"/>
      <w:r>
        <w:rPr>
          <w:rStyle w:val="None"/>
          <w:rFonts w:asciiTheme="majorBidi" w:hAnsiTheme="majorBidi" w:cstheme="majorBidi"/>
          <w:color w:val="1C1D1E"/>
          <w:sz w:val="24"/>
          <w:szCs w:val="24"/>
          <w:u w:color="1C1D1E"/>
          <w:shd w:val="clear" w:color="auto" w:fill="FFFFFF"/>
        </w:rPr>
        <w:t>hetereogeneity</w:t>
      </w:r>
      <w:proofErr w:type="spellEnd"/>
      <w:r>
        <w:rPr>
          <w:rStyle w:val="None"/>
          <w:rFonts w:asciiTheme="majorBidi" w:hAnsiTheme="majorBidi" w:cstheme="majorBidi"/>
          <w:color w:val="1C1D1E"/>
          <w:sz w:val="24"/>
          <w:szCs w:val="24"/>
          <w:u w:color="1C1D1E"/>
          <w:shd w:val="clear" w:color="auto" w:fill="FFFFFF"/>
        </w:rPr>
        <w:t xml:space="preserve"> supports a greater diversity of animals because of resources and habitats </w:t>
      </w:r>
      <w:r>
        <w:rPr>
          <w:rStyle w:val="None"/>
          <w:rFonts w:asciiTheme="majorBidi" w:hAnsiTheme="majorBidi" w:cstheme="majorBidi"/>
          <w:color w:val="1C1D1E"/>
          <w:sz w:val="24"/>
          <w:szCs w:val="24"/>
          <w:u w:color="1C1D1E"/>
          <w:shd w:val="clear" w:color="auto" w:fill="FFFFFF"/>
        </w:rPr>
        <w:fldChar w:fldCharType="begin"/>
      </w:r>
      <w:r>
        <w:rPr>
          <w:rStyle w:val="None"/>
          <w:rFonts w:asciiTheme="majorBidi" w:hAnsiTheme="majorBidi" w:cstheme="majorBidi"/>
          <w:color w:val="1C1D1E"/>
          <w:sz w:val="24"/>
          <w:szCs w:val="24"/>
          <w:u w:color="1C1D1E"/>
          <w:shd w:val="clear" w:color="auto" w:fill="FFFFFF"/>
        </w:rPr>
        <w:instrText xml:space="preserve"> ADDIN ZOTERO_ITEM CSL_CITATION {"citationID":"txJSX2vp","properties":{"formattedCitation":"(MacArthur and MacArthur 1961)","plainCitation":"(MacArthur and MacArthur 1961)","noteIndex":0},"citationItems":[{"id":569,"uris":["http://zotero.org/users/local/vcRA7dFA/items/MGRX7FZU"],"uri":["http://zotero.org/users/local/vcRA7dFA/items/MGRX7FZU"],"itemData":{"id":569,"type":"article-journal","container-title":"Ecology","DOI":"10.2307/1932254","ISSN":"00129658","issue":"3","language":"en","page":"594-598","source":"DOI.org (Crossref)","title":"On Bird Species Diversity","volume":"42","author":[{"family":"MacArthur","given":"Robert H."},{"family":"MacArthur","given":"John W."}],"issued":{"date-parts":[["1961",7]]}}}],"schema":"https://github.com/citation-style-language/schema/raw/master/csl-citation.json"} </w:instrText>
      </w:r>
      <w:r>
        <w:rPr>
          <w:rStyle w:val="None"/>
          <w:rFonts w:asciiTheme="majorBidi" w:hAnsiTheme="majorBidi" w:cstheme="majorBidi"/>
          <w:color w:val="1C1D1E"/>
          <w:sz w:val="24"/>
          <w:szCs w:val="24"/>
          <w:u w:color="1C1D1E"/>
          <w:shd w:val="clear" w:color="auto" w:fill="FFFFFF"/>
        </w:rPr>
        <w:fldChar w:fldCharType="separate"/>
      </w:r>
      <w:r w:rsidRPr="00805DA8">
        <w:rPr>
          <w:rFonts w:ascii="Times New Roman" w:hAnsi="Times New Roman" w:cs="Times New Roman"/>
          <w:sz w:val="24"/>
        </w:rPr>
        <w:t>(MacArthur and MacArthur 1961)</w:t>
      </w:r>
      <w:r>
        <w:rPr>
          <w:rStyle w:val="None"/>
          <w:rFonts w:asciiTheme="majorBidi" w:hAnsiTheme="majorBidi" w:cstheme="majorBidi"/>
          <w:color w:val="1C1D1E"/>
          <w:sz w:val="24"/>
          <w:szCs w:val="24"/>
          <w:u w:color="1C1D1E"/>
          <w:shd w:val="clear" w:color="auto" w:fill="FFFFFF"/>
        </w:rPr>
        <w:fldChar w:fldCharType="end"/>
      </w:r>
      <w:r>
        <w:rPr>
          <w:rStyle w:val="None"/>
          <w:rFonts w:asciiTheme="majorBidi" w:hAnsiTheme="majorBidi" w:cstheme="majorBidi"/>
          <w:color w:val="1C1D1E"/>
          <w:sz w:val="24"/>
          <w:szCs w:val="24"/>
          <w:u w:color="1C1D1E"/>
          <w:shd w:val="clear" w:color="auto" w:fill="FFFFFF"/>
        </w:rPr>
        <w:t>. L</w:t>
      </w:r>
      <w:r w:rsidRPr="003F5C67">
        <w:rPr>
          <w:rStyle w:val="None"/>
          <w:rFonts w:asciiTheme="majorBidi" w:hAnsiTheme="majorBidi" w:cstheme="majorBidi"/>
          <w:color w:val="1C1D1E"/>
          <w:sz w:val="24"/>
          <w:szCs w:val="24"/>
          <w:u w:color="1C1D1E"/>
          <w:shd w:val="clear" w:color="auto" w:fill="FFFFFF"/>
        </w:rPr>
        <w:t>andscape-level differences influence animal assemblage in different ecosystems offer us valuable insight into the utility of camera traps in different regions.</w:t>
      </w:r>
    </w:p>
    <w:p w:rsidR="007132D0" w:rsidRPr="003F5C67" w:rsidRDefault="007132D0" w:rsidP="007132D0">
      <w:pPr>
        <w:pStyle w:val="BodyB"/>
        <w:spacing w:after="0" w:line="480" w:lineRule="auto"/>
        <w:jc w:val="both"/>
        <w:rPr>
          <w:rStyle w:val="None"/>
          <w:rFonts w:asciiTheme="majorBidi" w:eastAsia="Carlito" w:hAnsiTheme="majorBidi" w:cstheme="majorBidi"/>
          <w:b/>
          <w:bCs/>
          <w:sz w:val="24"/>
          <w:szCs w:val="24"/>
        </w:rPr>
      </w:pPr>
      <w:r w:rsidRPr="003F5C67">
        <w:rPr>
          <w:rStyle w:val="None"/>
          <w:rFonts w:asciiTheme="majorBidi" w:hAnsiTheme="majorBidi" w:cstheme="majorBidi"/>
          <w:b/>
          <w:bCs/>
          <w:sz w:val="24"/>
          <w:szCs w:val="24"/>
        </w:rPr>
        <w:t xml:space="preserve">Implications for conservation, restoration, and management frameworks </w:t>
      </w:r>
    </w:p>
    <w:p w:rsidR="007132D0" w:rsidRPr="003F5C67" w:rsidRDefault="007132D0" w:rsidP="007132D0">
      <w:pPr>
        <w:pStyle w:val="BodyB"/>
        <w:spacing w:after="0" w:line="480" w:lineRule="auto"/>
        <w:ind w:firstLine="720"/>
        <w:jc w:val="both"/>
        <w:rPr>
          <w:rStyle w:val="None"/>
          <w:rFonts w:asciiTheme="majorBidi" w:hAnsiTheme="majorBidi" w:cstheme="majorBidi"/>
          <w:color w:val="1C1D1E"/>
          <w:sz w:val="24"/>
          <w:szCs w:val="24"/>
          <w:u w:color="1C1D1E"/>
          <w:shd w:val="clear" w:color="auto" w:fill="FFFFFF"/>
        </w:rPr>
      </w:pPr>
      <w:r w:rsidRPr="003F5C67">
        <w:rPr>
          <w:rStyle w:val="None"/>
          <w:rFonts w:asciiTheme="majorBidi" w:hAnsiTheme="majorBidi" w:cstheme="majorBidi"/>
          <w:color w:val="1C1D1E"/>
          <w:sz w:val="24"/>
          <w:szCs w:val="24"/>
          <w:u w:color="1C1D1E"/>
          <w:shd w:val="clear" w:color="auto" w:fill="FFFFFF"/>
        </w:rPr>
        <w:t>This synthesis provides both a critical insight into experimental design considerations associated with sampling effort and of the relative efficacy of camera traps as a tool in monitoring changes in wildlife populations in different ecosystems. Deploying mo</w:t>
      </w:r>
      <w:r>
        <w:rPr>
          <w:rStyle w:val="None"/>
          <w:rFonts w:asciiTheme="majorBidi" w:hAnsiTheme="majorBidi" w:cstheme="majorBidi"/>
          <w:color w:val="1C1D1E"/>
          <w:sz w:val="24"/>
          <w:szCs w:val="24"/>
          <w:u w:color="1C1D1E"/>
          <w:shd w:val="clear" w:color="auto" w:fill="FFFFFF"/>
        </w:rPr>
        <w:t>re camera traps over a shorter duration</w:t>
      </w:r>
      <w:r w:rsidRPr="003F5C67">
        <w:rPr>
          <w:rStyle w:val="None"/>
          <w:rFonts w:asciiTheme="majorBidi" w:hAnsiTheme="majorBidi" w:cstheme="majorBidi"/>
          <w:color w:val="1C1D1E"/>
          <w:sz w:val="24"/>
          <w:szCs w:val="24"/>
          <w:u w:color="1C1D1E"/>
          <w:shd w:val="clear" w:color="auto" w:fill="FFFFFF"/>
        </w:rPr>
        <w:t xml:space="preserve">, with appropriate placement, </w:t>
      </w:r>
      <w:r>
        <w:rPr>
          <w:rStyle w:val="None"/>
          <w:rFonts w:asciiTheme="majorBidi" w:hAnsiTheme="majorBidi" w:cstheme="majorBidi"/>
          <w:color w:val="1C1D1E"/>
          <w:sz w:val="24"/>
          <w:szCs w:val="24"/>
          <w:u w:color="1C1D1E"/>
          <w:shd w:val="clear" w:color="auto" w:fill="FFFFFF"/>
        </w:rPr>
        <w:t xml:space="preserve">is the most effective strategy </w:t>
      </w:r>
      <w:r w:rsidRPr="003F5C67">
        <w:rPr>
          <w:rStyle w:val="None"/>
          <w:rFonts w:asciiTheme="majorBidi" w:hAnsiTheme="majorBidi" w:cstheme="majorBidi"/>
          <w:color w:val="1C1D1E"/>
          <w:sz w:val="24"/>
          <w:szCs w:val="24"/>
          <w:u w:color="1C1D1E"/>
          <w:shd w:val="clear" w:color="auto" w:fill="FFFFFF"/>
        </w:rPr>
        <w:t xml:space="preserve">as estimated from the </w:t>
      </w:r>
      <w:r>
        <w:rPr>
          <w:rStyle w:val="None"/>
          <w:rFonts w:asciiTheme="majorBidi" w:hAnsiTheme="majorBidi" w:cstheme="majorBidi"/>
          <w:color w:val="1C1D1E"/>
          <w:sz w:val="24"/>
          <w:szCs w:val="24"/>
          <w:u w:color="1C1D1E"/>
          <w:shd w:val="clear" w:color="auto" w:fill="FFFFFF"/>
        </w:rPr>
        <w:t xml:space="preserve">relevant </w:t>
      </w:r>
      <w:r w:rsidRPr="003F5C67">
        <w:rPr>
          <w:rStyle w:val="None"/>
          <w:rFonts w:asciiTheme="majorBidi" w:hAnsiTheme="majorBidi" w:cstheme="majorBidi"/>
          <w:color w:val="1C1D1E"/>
          <w:sz w:val="24"/>
          <w:szCs w:val="24"/>
          <w:u w:color="1C1D1E"/>
          <w:shd w:val="clear" w:color="auto" w:fill="FFFFFF"/>
        </w:rPr>
        <w:t>published scientific l</w:t>
      </w:r>
      <w:r>
        <w:rPr>
          <w:rStyle w:val="None"/>
          <w:rFonts w:asciiTheme="majorBidi" w:hAnsiTheme="majorBidi" w:cstheme="majorBidi"/>
          <w:color w:val="1C1D1E"/>
          <w:sz w:val="24"/>
          <w:szCs w:val="24"/>
          <w:u w:color="1C1D1E"/>
          <w:shd w:val="clear" w:color="auto" w:fill="FFFFFF"/>
        </w:rPr>
        <w:t>iterature to date</w:t>
      </w:r>
      <w:r w:rsidRPr="003F5C67">
        <w:rPr>
          <w:rStyle w:val="None"/>
          <w:rFonts w:asciiTheme="majorBidi" w:hAnsiTheme="majorBidi" w:cstheme="majorBidi"/>
          <w:color w:val="1C1D1E"/>
          <w:sz w:val="24"/>
          <w:szCs w:val="24"/>
          <w:u w:color="1C1D1E"/>
          <w:shd w:val="clear" w:color="auto" w:fill="FFFFFF"/>
        </w:rPr>
        <w:t>. Biologists and other stakeholders in the region can thus compare and contrast between protected and unprotected sites, assess threats to vulnerable species and dev</w:t>
      </w:r>
      <w:r>
        <w:rPr>
          <w:rStyle w:val="None"/>
          <w:rFonts w:asciiTheme="majorBidi" w:hAnsiTheme="majorBidi" w:cstheme="majorBidi"/>
          <w:color w:val="1C1D1E"/>
          <w:sz w:val="24"/>
          <w:szCs w:val="24"/>
          <w:u w:color="1C1D1E"/>
          <w:shd w:val="clear" w:color="auto" w:fill="FFFFFF"/>
        </w:rPr>
        <w:t xml:space="preserve">elop habitat preference models particularly for </w:t>
      </w:r>
      <w:r w:rsidRPr="003F5C67">
        <w:rPr>
          <w:rStyle w:val="None"/>
          <w:rFonts w:asciiTheme="majorBidi" w:hAnsiTheme="majorBidi" w:cstheme="majorBidi"/>
          <w:color w:val="1C1D1E"/>
          <w:sz w:val="24"/>
          <w:szCs w:val="24"/>
          <w:u w:color="1C1D1E"/>
          <w:shd w:val="clear" w:color="auto" w:fill="FFFFFF"/>
        </w:rPr>
        <w:t xml:space="preserve">motile species </w:t>
      </w:r>
      <w:r>
        <w:rPr>
          <w:rStyle w:val="None"/>
          <w:rFonts w:asciiTheme="majorBidi" w:hAnsiTheme="majorBidi" w:cstheme="majorBidi"/>
          <w:color w:val="1C1D1E"/>
          <w:sz w:val="24"/>
          <w:szCs w:val="24"/>
          <w:u w:color="1C1D1E"/>
          <w:shd w:val="clear" w:color="auto" w:fill="FFFFFF"/>
        </w:rPr>
        <w:t xml:space="preserve">using this finding to design effective and </w:t>
      </w:r>
      <w:r w:rsidRPr="003F5C67">
        <w:rPr>
          <w:rStyle w:val="None"/>
          <w:rFonts w:asciiTheme="majorBidi" w:hAnsiTheme="majorBidi" w:cstheme="majorBidi"/>
          <w:color w:val="1C1D1E"/>
          <w:sz w:val="24"/>
          <w:szCs w:val="24"/>
          <w:u w:color="1C1D1E"/>
          <w:shd w:val="clear" w:color="auto" w:fill="FFFFFF"/>
        </w:rPr>
        <w:t xml:space="preserve">efficient sampling efforts. </w:t>
      </w:r>
      <w:r>
        <w:rPr>
          <w:rStyle w:val="None"/>
          <w:rFonts w:asciiTheme="majorBidi" w:hAnsiTheme="majorBidi" w:cstheme="majorBidi"/>
          <w:color w:val="1C1D1E"/>
          <w:sz w:val="24"/>
          <w:szCs w:val="24"/>
          <w:u w:color="1C1D1E"/>
          <w:shd w:val="clear" w:color="auto" w:fill="FFFFFF"/>
        </w:rPr>
        <w:t xml:space="preserve">Similarly, a study by </w:t>
      </w:r>
      <w:r w:rsidRPr="003F5C67">
        <w:rPr>
          <w:rStyle w:val="None"/>
          <w:rFonts w:asciiTheme="majorBidi" w:hAnsiTheme="majorBidi" w:cstheme="majorBidi"/>
          <w:sz w:val="24"/>
          <w:szCs w:val="24"/>
        </w:rPr>
        <w:t>Green et al. (2018)</w:t>
      </w:r>
      <w:r>
        <w:rPr>
          <w:rStyle w:val="None"/>
          <w:rFonts w:asciiTheme="majorBidi" w:hAnsiTheme="majorBidi" w:cstheme="majorBidi"/>
          <w:color w:val="1C1D1E"/>
          <w:sz w:val="24"/>
          <w:szCs w:val="24"/>
          <w:u w:color="1C1D1E"/>
          <w:shd w:val="clear" w:color="auto" w:fill="FFFFFF"/>
        </w:rPr>
        <w:t xml:space="preserve"> using camera traps found that elephants used corridors for movement and habitat extension, and this highly depended on vegetation cover and levels of human disturbance suggesting that sampling more varied habitats with relatively more cameras for less time would be more effective.</w:t>
      </w:r>
      <w:r w:rsidRPr="003F5C67">
        <w:rPr>
          <w:rStyle w:val="None"/>
          <w:rFonts w:asciiTheme="majorBidi" w:hAnsiTheme="majorBidi" w:cstheme="majorBidi"/>
          <w:color w:val="1C1D1E"/>
          <w:sz w:val="24"/>
          <w:szCs w:val="24"/>
          <w:u w:color="1C1D1E"/>
          <w:shd w:val="clear" w:color="auto" w:fill="FFFFFF"/>
        </w:rPr>
        <w:t xml:space="preserve"> </w:t>
      </w:r>
      <w:r>
        <w:rPr>
          <w:rStyle w:val="None"/>
          <w:rFonts w:asciiTheme="majorBidi" w:hAnsiTheme="majorBidi" w:cstheme="majorBidi"/>
          <w:color w:val="1C1D1E"/>
          <w:sz w:val="24"/>
          <w:szCs w:val="24"/>
          <w:u w:color="1C1D1E"/>
          <w:shd w:val="clear" w:color="auto" w:fill="FFFFFF"/>
        </w:rPr>
        <w:t xml:space="preserve">Anthropogenic changes including </w:t>
      </w:r>
      <w:r w:rsidRPr="003F5C67">
        <w:rPr>
          <w:rStyle w:val="None"/>
          <w:rFonts w:asciiTheme="majorBidi" w:hAnsiTheme="majorBidi" w:cstheme="majorBidi"/>
          <w:color w:val="1C1D1E"/>
          <w:sz w:val="24"/>
          <w:szCs w:val="24"/>
          <w:u w:color="1C1D1E"/>
          <w:shd w:val="clear" w:color="auto" w:fill="FFFFFF"/>
        </w:rPr>
        <w:t>land use and fragmentation, are increasing in all</w:t>
      </w:r>
      <w:r>
        <w:rPr>
          <w:rStyle w:val="None"/>
          <w:rFonts w:asciiTheme="majorBidi" w:hAnsiTheme="majorBidi" w:cstheme="majorBidi"/>
          <w:color w:val="1C1D1E"/>
          <w:sz w:val="24"/>
          <w:szCs w:val="24"/>
          <w:u w:color="1C1D1E"/>
          <w:shd w:val="clear" w:color="auto" w:fill="FFFFFF"/>
        </w:rPr>
        <w:t>-</w:t>
      </w:r>
      <w:r w:rsidRPr="003F5C67">
        <w:rPr>
          <w:rStyle w:val="None"/>
          <w:rFonts w:asciiTheme="majorBidi" w:hAnsiTheme="majorBidi" w:cstheme="majorBidi"/>
          <w:color w:val="1C1D1E"/>
          <w:sz w:val="24"/>
          <w:szCs w:val="24"/>
          <w:u w:color="1C1D1E"/>
          <w:shd w:val="clear" w:color="auto" w:fill="FFFFFF"/>
        </w:rPr>
        <w:t xml:space="preserve">natural systems worldwide </w:t>
      </w:r>
      <w:r w:rsidRPr="003F5C67">
        <w:rPr>
          <w:rStyle w:val="None"/>
          <w:rFonts w:asciiTheme="majorBidi" w:hAnsiTheme="majorBidi" w:cstheme="majorBidi"/>
          <w:sz w:val="24"/>
          <w:szCs w:val="24"/>
        </w:rPr>
        <w:t>(</w:t>
      </w:r>
      <w:proofErr w:type="spellStart"/>
      <w:r w:rsidRPr="003F5C67">
        <w:rPr>
          <w:rStyle w:val="None"/>
          <w:rFonts w:asciiTheme="majorBidi" w:hAnsiTheme="majorBidi" w:cstheme="majorBidi"/>
          <w:sz w:val="24"/>
          <w:szCs w:val="24"/>
        </w:rPr>
        <w:t>Findell</w:t>
      </w:r>
      <w:proofErr w:type="spellEnd"/>
      <w:r w:rsidRPr="003F5C67">
        <w:rPr>
          <w:rStyle w:val="None"/>
          <w:rFonts w:asciiTheme="majorBidi" w:hAnsiTheme="majorBidi" w:cstheme="majorBidi"/>
          <w:sz w:val="24"/>
          <w:szCs w:val="24"/>
        </w:rPr>
        <w:t xml:space="preserve"> et al. 2007; Said et al. 2016; Galvin et al. 2008)</w:t>
      </w:r>
      <w:r>
        <w:rPr>
          <w:rStyle w:val="None"/>
          <w:rFonts w:asciiTheme="majorBidi" w:hAnsiTheme="majorBidi" w:cstheme="majorBidi"/>
          <w:color w:val="1C1D1E"/>
          <w:sz w:val="24"/>
          <w:szCs w:val="24"/>
          <w:u w:color="1C1D1E"/>
          <w:shd w:val="clear" w:color="auto" w:fill="FFFFFF"/>
        </w:rPr>
        <w:t>.  Thus, c</w:t>
      </w:r>
      <w:r w:rsidRPr="003F5C67">
        <w:rPr>
          <w:rStyle w:val="None"/>
          <w:rFonts w:asciiTheme="majorBidi" w:hAnsiTheme="majorBidi" w:cstheme="majorBidi"/>
          <w:color w:val="1C1D1E"/>
          <w:sz w:val="24"/>
          <w:szCs w:val="24"/>
          <w:u w:color="1C1D1E"/>
          <w:shd w:val="clear" w:color="auto" w:fill="FFFFFF"/>
        </w:rPr>
        <w:t>onservation monitoring</w:t>
      </w:r>
      <w:r>
        <w:rPr>
          <w:rStyle w:val="None"/>
          <w:rFonts w:asciiTheme="majorBidi" w:hAnsiTheme="majorBidi" w:cstheme="majorBidi"/>
          <w:color w:val="1C1D1E"/>
          <w:sz w:val="24"/>
          <w:szCs w:val="24"/>
          <w:u w:color="1C1D1E"/>
          <w:shd w:val="clear" w:color="auto" w:fill="FFFFFF"/>
        </w:rPr>
        <w:t xml:space="preserve"> is</w:t>
      </w:r>
      <w:r w:rsidRPr="003F5C67">
        <w:rPr>
          <w:rStyle w:val="None"/>
          <w:rFonts w:asciiTheme="majorBidi" w:hAnsiTheme="majorBidi" w:cstheme="majorBidi"/>
          <w:color w:val="1C1D1E"/>
          <w:sz w:val="24"/>
          <w:szCs w:val="24"/>
          <w:u w:color="1C1D1E"/>
          <w:shd w:val="clear" w:color="auto" w:fill="FFFFFF"/>
        </w:rPr>
        <w:t xml:space="preserve"> directly incorporated into management strategies and policies that aid to reduce human-wildlife conflict such as electric fences and trenches, wildlife corridors, and acoustic, light-based, and agricultural deterrents provided deployment of cameras is done effectively </w:t>
      </w:r>
      <w:r w:rsidRPr="003F5C67">
        <w:rPr>
          <w:rStyle w:val="None"/>
          <w:rFonts w:asciiTheme="majorBidi" w:hAnsiTheme="majorBidi" w:cstheme="majorBidi"/>
          <w:sz w:val="24"/>
          <w:szCs w:val="24"/>
        </w:rPr>
        <w:t>(Shaffer et al. 2019)</w:t>
      </w:r>
      <w:r w:rsidRPr="003F5C67">
        <w:rPr>
          <w:rStyle w:val="None"/>
          <w:rFonts w:asciiTheme="majorBidi" w:hAnsiTheme="majorBidi" w:cstheme="majorBidi"/>
          <w:color w:val="1C1D1E"/>
          <w:sz w:val="24"/>
          <w:szCs w:val="24"/>
          <w:u w:color="1C1D1E"/>
          <w:shd w:val="clear" w:color="auto" w:fill="FFFFFF"/>
        </w:rPr>
        <w:t xml:space="preserve">. </w:t>
      </w:r>
      <w:r>
        <w:rPr>
          <w:rStyle w:val="None"/>
          <w:rFonts w:asciiTheme="majorBidi" w:hAnsiTheme="majorBidi" w:cstheme="majorBidi"/>
          <w:color w:val="1C1D1E"/>
          <w:sz w:val="24"/>
          <w:szCs w:val="24"/>
          <w:u w:color="1C1D1E"/>
          <w:shd w:val="clear" w:color="auto" w:fill="FFFFFF"/>
        </w:rPr>
        <w:t xml:space="preserve">One implication of our study is </w:t>
      </w:r>
      <w:r w:rsidRPr="003F5C67">
        <w:rPr>
          <w:rStyle w:val="None"/>
          <w:rFonts w:asciiTheme="majorBidi" w:hAnsiTheme="majorBidi" w:cstheme="majorBidi"/>
          <w:color w:val="1C1D1E"/>
          <w:sz w:val="24"/>
          <w:szCs w:val="24"/>
          <w:u w:color="1C1D1E"/>
          <w:shd w:val="clear" w:color="auto" w:fill="FFFFFF"/>
        </w:rPr>
        <w:t xml:space="preserve">that camera traps can be used in examining vegetation dynamics and wildlife activity to better assess habitat change </w:t>
      </w:r>
      <w:r w:rsidRPr="003F5C67">
        <w:rPr>
          <w:rStyle w:val="None"/>
          <w:rFonts w:asciiTheme="majorBidi" w:hAnsiTheme="majorBidi" w:cstheme="majorBidi"/>
          <w:sz w:val="24"/>
          <w:szCs w:val="24"/>
        </w:rPr>
        <w:t xml:space="preserve">(Sun et al. 2021) making them even </w:t>
      </w:r>
      <w:r>
        <w:rPr>
          <w:rStyle w:val="None"/>
          <w:rFonts w:asciiTheme="majorBidi" w:hAnsiTheme="majorBidi" w:cstheme="majorBidi"/>
          <w:sz w:val="24"/>
          <w:szCs w:val="24"/>
        </w:rPr>
        <w:t xml:space="preserve">more relevant in conservation. </w:t>
      </w:r>
      <w:r w:rsidRPr="003F5C67">
        <w:rPr>
          <w:rStyle w:val="None"/>
          <w:rFonts w:asciiTheme="majorBidi" w:hAnsiTheme="majorBidi" w:cstheme="majorBidi"/>
          <w:color w:val="1C1D1E"/>
          <w:sz w:val="24"/>
          <w:szCs w:val="24"/>
          <w:u w:color="1C1D1E"/>
          <w:shd w:val="clear" w:color="auto" w:fill="FFFFFF"/>
        </w:rPr>
        <w:t>Additionally, camera traps data collected from such studies can be further used to m</w:t>
      </w:r>
      <w:r>
        <w:rPr>
          <w:rStyle w:val="None"/>
          <w:rFonts w:asciiTheme="majorBidi" w:hAnsiTheme="majorBidi" w:cstheme="majorBidi"/>
          <w:color w:val="1C1D1E"/>
          <w:sz w:val="24"/>
          <w:szCs w:val="24"/>
          <w:u w:color="1C1D1E"/>
          <w:shd w:val="clear" w:color="auto" w:fill="FFFFFF"/>
        </w:rPr>
        <w:t>easure responses to restoration such as measuring</w:t>
      </w:r>
      <w:r w:rsidRPr="003F5C67">
        <w:rPr>
          <w:rStyle w:val="None"/>
          <w:rFonts w:asciiTheme="majorBidi" w:hAnsiTheme="majorBidi" w:cstheme="majorBidi"/>
          <w:color w:val="1C1D1E"/>
          <w:sz w:val="24"/>
          <w:szCs w:val="24"/>
          <w:u w:color="1C1D1E"/>
          <w:shd w:val="clear" w:color="auto" w:fill="FFFFFF"/>
        </w:rPr>
        <w:t xml:space="preserve"> small mammals' responses to peatland restoration showing that small mammal detection is higher in restoration areas than in unmodified bogs </w:t>
      </w:r>
      <w:r w:rsidRPr="003F5C67">
        <w:rPr>
          <w:rStyle w:val="None"/>
          <w:rFonts w:asciiTheme="majorBidi" w:hAnsiTheme="majorBidi" w:cstheme="majorBidi"/>
          <w:color w:val="1C1D1E"/>
          <w:sz w:val="24"/>
          <w:szCs w:val="24"/>
          <w:u w:color="1C1D1E"/>
          <w:shd w:val="clear" w:color="auto" w:fill="FFFFFF"/>
        </w:rPr>
        <w:fldChar w:fldCharType="begin"/>
      </w:r>
      <w:r w:rsidRPr="003F5C67">
        <w:rPr>
          <w:rStyle w:val="None"/>
          <w:rFonts w:asciiTheme="majorBidi" w:hAnsiTheme="majorBidi" w:cstheme="majorBidi"/>
          <w:color w:val="1C1D1E"/>
          <w:sz w:val="24"/>
          <w:szCs w:val="24"/>
          <w:u w:color="1C1D1E"/>
          <w:shd w:val="clear" w:color="auto" w:fill="FFFFFF"/>
        </w:rPr>
        <w:instrText xml:space="preserve"> ADDIN ZOTERO_ITEM CSL_CITATION {"citationID":"cWKVsyIV","properties":{"formattedCitation":"(Littlewood et al. 2021)","plainCitation":"(Littlewood et al. 2021)","noteIndex":0},"citationItems":[{"id":485,"uris":["http://zotero.org/users/local/vcRA7dFA/items/3RSQBJ48"],"uri":["http://zotero.org/users/local/vcRA7dFA/items/3RSQBJ48"],"itemData":{"id":485,"type":"article-journal","abstract":"Abstract\n            Small mammals, such as small rodents (Rodentia: Muroidea) and shrews (Insectivora: Soricidae), present particular challenges in camera trap surveys. Their size is often insufficient to trigger infra-red sensors, whilst resultant images may be of inadequate quality for species identification. The conventional survey method for small mammals, live-trapping, can be both labour-intensive and detrimental to animal welfare. Here, we describe a method for using camera traps for monitoring small mammals. We show that by attaching the camera trap to a baited tunnel, fixing a close-focus lens over the camera trap lens, and reducing the flash intensity, pictures or videos can be obtained of sufficient quality for identifying species. We demonstrate the use of the method by comparing occurrences of small mammals in a peatland landscape containing (i) plantation forestry (planted on drained former blanket bog), (ii) ex-forestry areas undergoing bog restoration, and (iii) unmodified blanket bog habitat. Rodents were detected only in forestry and restoration areas, whilst shrews were detected across all habitat. The odds of detecting small mammals were 7.6 times higher on camera traps set in plantation forestry than in unmodified bog, and 3.7 times higher on camera traps in restoration areas than in bog. When absolute abundance estimates are not required, and camera traps are available, this technique provides a low-cost survey method that is labour-efficient and has minimal animal welfare implications.","container-title":"European Journal of Wildlife Research","DOI":"10.1007/s10344-020-01449-z","ISSN":"1612-4642, 1439-0574","issue":"1","journalAbbreviation":"Eur J Wildl Res","language":"en","page":"12","source":"DOI.org (Crossref)","title":"Use of a novel camera trapping approach to measure small mammal responses to peatland restoration","volume":"67","author":[{"family":"Littlewood","given":"Nick A."},{"family":"Hancock","given":"Mark H."},{"family":"Newey","given":"Scott"},{"family":"Shackelford","given":"Gorm"},{"family":"Toney","given":"Rose"}],"issued":{"date-parts":[["2021",2]]}}}],"schema":"https://github.com/citation-style-language/schema/raw/master/csl-citation.json"} </w:instrText>
      </w:r>
      <w:r w:rsidRPr="003F5C67">
        <w:rPr>
          <w:rStyle w:val="None"/>
          <w:rFonts w:asciiTheme="majorBidi" w:hAnsiTheme="majorBidi" w:cstheme="majorBidi"/>
          <w:color w:val="1C1D1E"/>
          <w:sz w:val="24"/>
          <w:szCs w:val="24"/>
          <w:u w:color="1C1D1E"/>
          <w:shd w:val="clear" w:color="auto" w:fill="FFFFFF"/>
        </w:rPr>
        <w:fldChar w:fldCharType="separate"/>
      </w:r>
      <w:r w:rsidRPr="003F5C67">
        <w:rPr>
          <w:rFonts w:asciiTheme="majorBidi" w:hAnsiTheme="majorBidi" w:cstheme="majorBidi"/>
          <w:sz w:val="24"/>
          <w:szCs w:val="24"/>
        </w:rPr>
        <w:t>(Littlewood et al. 2021)</w:t>
      </w:r>
      <w:r w:rsidRPr="003F5C67">
        <w:rPr>
          <w:rStyle w:val="None"/>
          <w:rFonts w:asciiTheme="majorBidi" w:hAnsiTheme="majorBidi" w:cstheme="majorBidi"/>
          <w:color w:val="1C1D1E"/>
          <w:sz w:val="24"/>
          <w:szCs w:val="24"/>
          <w:u w:color="1C1D1E"/>
          <w:shd w:val="clear" w:color="auto" w:fill="FFFFFF"/>
        </w:rPr>
        <w:fldChar w:fldCharType="end"/>
      </w:r>
      <w:r w:rsidRPr="003F5C67">
        <w:rPr>
          <w:rStyle w:val="None"/>
          <w:rFonts w:asciiTheme="majorBidi" w:hAnsiTheme="majorBidi" w:cstheme="majorBidi"/>
          <w:color w:val="1C1D1E"/>
          <w:sz w:val="24"/>
          <w:szCs w:val="24"/>
          <w:u w:color="1C1D1E"/>
          <w:shd w:val="clear" w:color="auto" w:fill="FFFFFF"/>
        </w:rPr>
        <w:t>.</w:t>
      </w:r>
      <w:r>
        <w:rPr>
          <w:rStyle w:val="None"/>
          <w:rFonts w:asciiTheme="majorBidi" w:hAnsiTheme="majorBidi" w:cstheme="majorBidi"/>
          <w:color w:val="1C1D1E"/>
          <w:sz w:val="24"/>
          <w:szCs w:val="24"/>
          <w:u w:color="1C1D1E"/>
          <w:shd w:val="clear" w:color="auto" w:fill="FFFFFF"/>
        </w:rPr>
        <w:t xml:space="preserve"> Camera traps can also be used to study animal </w:t>
      </w:r>
      <w:proofErr w:type="spellStart"/>
      <w:r>
        <w:rPr>
          <w:rStyle w:val="None"/>
          <w:rFonts w:asciiTheme="majorBidi" w:hAnsiTheme="majorBidi" w:cstheme="majorBidi"/>
          <w:color w:val="1C1D1E"/>
          <w:sz w:val="24"/>
          <w:szCs w:val="24"/>
          <w:u w:color="1C1D1E"/>
          <w:shd w:val="clear" w:color="auto" w:fill="FFFFFF"/>
        </w:rPr>
        <w:t>behaviour</w:t>
      </w:r>
      <w:proofErr w:type="spellEnd"/>
      <w:r>
        <w:rPr>
          <w:rStyle w:val="None"/>
          <w:rFonts w:asciiTheme="majorBidi" w:hAnsiTheme="majorBidi" w:cstheme="majorBidi"/>
          <w:color w:val="1C1D1E"/>
          <w:sz w:val="24"/>
          <w:szCs w:val="24"/>
          <w:u w:color="1C1D1E"/>
          <w:shd w:val="clear" w:color="auto" w:fill="FFFFFF"/>
        </w:rPr>
        <w:t xml:space="preserve"> with reduced observer biases </w:t>
      </w:r>
      <w:r>
        <w:rPr>
          <w:rStyle w:val="None"/>
          <w:rFonts w:asciiTheme="majorBidi" w:hAnsiTheme="majorBidi" w:cstheme="majorBidi"/>
          <w:color w:val="1C1D1E"/>
          <w:sz w:val="24"/>
          <w:szCs w:val="24"/>
          <w:u w:color="1C1D1E"/>
          <w:shd w:val="clear" w:color="auto" w:fill="FFFFFF"/>
        </w:rPr>
        <w:fldChar w:fldCharType="begin"/>
      </w:r>
      <w:r>
        <w:rPr>
          <w:rStyle w:val="None"/>
          <w:rFonts w:asciiTheme="majorBidi" w:hAnsiTheme="majorBidi" w:cstheme="majorBidi"/>
          <w:color w:val="1C1D1E"/>
          <w:sz w:val="24"/>
          <w:szCs w:val="24"/>
          <w:u w:color="1C1D1E"/>
          <w:shd w:val="clear" w:color="auto" w:fill="FFFFFF"/>
        </w:rPr>
        <w:instrText xml:space="preserve"> ADDIN ZOTERO_ITEM CSL_CITATION {"citationID":"oLSP3VZe","properties":{"formattedCitation":"(Caravaggi et al. 2020)","plainCitation":"(Caravaggi et al. 2020)","noteIndex":0},"citationItems":[{"id":550,"uris":["http://zotero.org/users/local/vcRA7dFA/items/MX54RCXW"],"uri":["http://zotero.org/users/local/vcRA7dFA/items/MX54RCXW"],"itemData":{"id":550,"type":"article-journal","container-title":"Conservation Science and Practice","DOI":"10.1111/csp2.239","ISSN":"2578-4854, 2578-4854","issue":"8","journalAbbreviation":"Conservat Sci and Prac","language":"en","source":"DOI.org (Crossref)","title":"A review of factors to consider when using camera traps to study animal behavior to inform wildlife ecology and conservation","URL":"https://onlinelibrary.wiley.com/doi/10.1111/csp2.239","volume":"2","author":[{"family":"Caravaggi","given":"Anthony"},{"family":"Burton","given":"A. Cole"},{"family":"Clark","given":"Douglas A."},{"family":"Fisher","given":"Jason T."},{"family":"Grass","given":"Amelia"},{"family":"Green","given":"Sian"},{"family":"Hobaiter","given":"Catherine"},{"family":"Hofmeester","given":"Tim R."},{"family":"Kalan","given":"Ammie K."},{"family":"Rabaiotti","given":"Daniella"},{"family":"Rivet","given":"Danielle"}],"accessed":{"date-parts":[["2022",1,20]]},"issued":{"date-parts":[["2020",8]]}}}],"schema":"https://github.com/citation-style-language/schema/raw/master/csl-citation.json"} </w:instrText>
      </w:r>
      <w:r>
        <w:rPr>
          <w:rStyle w:val="None"/>
          <w:rFonts w:asciiTheme="majorBidi" w:hAnsiTheme="majorBidi" w:cstheme="majorBidi"/>
          <w:color w:val="1C1D1E"/>
          <w:sz w:val="24"/>
          <w:szCs w:val="24"/>
          <w:u w:color="1C1D1E"/>
          <w:shd w:val="clear" w:color="auto" w:fill="FFFFFF"/>
        </w:rPr>
        <w:fldChar w:fldCharType="separate"/>
      </w:r>
      <w:r w:rsidRPr="00581663">
        <w:rPr>
          <w:rFonts w:ascii="Times New Roman" w:hAnsi="Times New Roman" w:cs="Times New Roman"/>
          <w:sz w:val="24"/>
        </w:rPr>
        <w:t>(</w:t>
      </w:r>
      <w:proofErr w:type="spellStart"/>
      <w:r w:rsidRPr="00581663">
        <w:rPr>
          <w:rFonts w:ascii="Times New Roman" w:hAnsi="Times New Roman" w:cs="Times New Roman"/>
          <w:sz w:val="24"/>
        </w:rPr>
        <w:t>Caravaggi</w:t>
      </w:r>
      <w:proofErr w:type="spellEnd"/>
      <w:r w:rsidRPr="00581663">
        <w:rPr>
          <w:rFonts w:ascii="Times New Roman" w:hAnsi="Times New Roman" w:cs="Times New Roman"/>
          <w:sz w:val="24"/>
        </w:rPr>
        <w:t xml:space="preserve"> et al. 2020)</w:t>
      </w:r>
      <w:r>
        <w:rPr>
          <w:rStyle w:val="None"/>
          <w:rFonts w:asciiTheme="majorBidi" w:hAnsiTheme="majorBidi" w:cstheme="majorBidi"/>
          <w:color w:val="1C1D1E"/>
          <w:sz w:val="24"/>
          <w:szCs w:val="24"/>
          <w:u w:color="1C1D1E"/>
          <w:shd w:val="clear" w:color="auto" w:fill="FFFFFF"/>
        </w:rPr>
        <w:fldChar w:fldCharType="end"/>
      </w:r>
      <w:r>
        <w:rPr>
          <w:rStyle w:val="None"/>
          <w:rFonts w:asciiTheme="majorBidi" w:hAnsiTheme="majorBidi" w:cstheme="majorBidi"/>
          <w:color w:val="1C1D1E"/>
          <w:sz w:val="24"/>
          <w:szCs w:val="24"/>
          <w:u w:color="1C1D1E"/>
          <w:shd w:val="clear" w:color="auto" w:fill="FFFFFF"/>
        </w:rPr>
        <w:t xml:space="preserve">, meaning cameras are set up and left alone; hence, there are fewer human perturbations. For instance, </w:t>
      </w:r>
      <w:proofErr w:type="spellStart"/>
      <w:r>
        <w:rPr>
          <w:rStyle w:val="None"/>
          <w:rFonts w:asciiTheme="majorBidi" w:hAnsiTheme="majorBidi" w:cstheme="majorBidi"/>
          <w:color w:val="1C1D1E"/>
          <w:sz w:val="24"/>
          <w:szCs w:val="24"/>
          <w:u w:color="1C1D1E"/>
          <w:shd w:val="clear" w:color="auto" w:fill="FFFFFF"/>
        </w:rPr>
        <w:t>behaviour</w:t>
      </w:r>
      <w:proofErr w:type="spellEnd"/>
      <w:r>
        <w:rPr>
          <w:rStyle w:val="None"/>
          <w:rFonts w:asciiTheme="majorBidi" w:hAnsiTheme="majorBidi" w:cstheme="majorBidi"/>
          <w:color w:val="1C1D1E"/>
          <w:sz w:val="24"/>
          <w:szCs w:val="24"/>
          <w:u w:color="1C1D1E"/>
          <w:shd w:val="clear" w:color="auto" w:fill="FFFFFF"/>
        </w:rPr>
        <w:t xml:space="preserve"> of endangered species such as the Sumatran tiger (</w:t>
      </w:r>
      <w:proofErr w:type="spellStart"/>
      <w:r w:rsidRPr="00581663">
        <w:rPr>
          <w:rStyle w:val="None"/>
          <w:rFonts w:asciiTheme="majorBidi" w:hAnsiTheme="majorBidi" w:cstheme="majorBidi"/>
          <w:i/>
          <w:iCs/>
          <w:color w:val="1C1D1E"/>
          <w:sz w:val="24"/>
          <w:szCs w:val="24"/>
          <w:u w:color="1C1D1E"/>
          <w:shd w:val="clear" w:color="auto" w:fill="FFFFFF"/>
        </w:rPr>
        <w:t>Panther</w:t>
      </w:r>
      <w:r>
        <w:rPr>
          <w:rStyle w:val="None"/>
          <w:rFonts w:asciiTheme="majorBidi" w:hAnsiTheme="majorBidi" w:cstheme="majorBidi"/>
          <w:i/>
          <w:iCs/>
          <w:color w:val="1C1D1E"/>
          <w:sz w:val="24"/>
          <w:szCs w:val="24"/>
          <w:u w:color="1C1D1E"/>
          <w:shd w:val="clear" w:color="auto" w:fill="FFFFFF"/>
        </w:rPr>
        <w:t>a</w:t>
      </w:r>
      <w:proofErr w:type="spellEnd"/>
      <w:r w:rsidRPr="00581663">
        <w:rPr>
          <w:rStyle w:val="None"/>
          <w:rFonts w:asciiTheme="majorBidi" w:hAnsiTheme="majorBidi" w:cstheme="majorBidi"/>
          <w:i/>
          <w:iCs/>
          <w:color w:val="1C1D1E"/>
          <w:sz w:val="24"/>
          <w:szCs w:val="24"/>
          <w:u w:color="1C1D1E"/>
          <w:shd w:val="clear" w:color="auto" w:fill="FFFFFF"/>
        </w:rPr>
        <w:t xml:space="preserve"> </w:t>
      </w:r>
      <w:proofErr w:type="spellStart"/>
      <w:r w:rsidRPr="00581663">
        <w:rPr>
          <w:rStyle w:val="None"/>
          <w:rFonts w:asciiTheme="majorBidi" w:hAnsiTheme="majorBidi" w:cstheme="majorBidi"/>
          <w:i/>
          <w:iCs/>
          <w:color w:val="1C1D1E"/>
          <w:sz w:val="24"/>
          <w:szCs w:val="24"/>
          <w:u w:color="1C1D1E"/>
          <w:shd w:val="clear" w:color="auto" w:fill="FFFFFF"/>
        </w:rPr>
        <w:t>tigris</w:t>
      </w:r>
      <w:proofErr w:type="spellEnd"/>
      <w:r>
        <w:rPr>
          <w:rStyle w:val="None"/>
          <w:rFonts w:asciiTheme="majorBidi" w:hAnsiTheme="majorBidi" w:cstheme="majorBidi"/>
          <w:i/>
          <w:iCs/>
          <w:color w:val="1C1D1E"/>
          <w:sz w:val="24"/>
          <w:szCs w:val="24"/>
          <w:u w:color="1C1D1E"/>
          <w:shd w:val="clear" w:color="auto" w:fill="FFFFFF"/>
        </w:rPr>
        <w:t xml:space="preserve"> </w:t>
      </w:r>
      <w:proofErr w:type="spellStart"/>
      <w:r>
        <w:rPr>
          <w:rStyle w:val="None"/>
          <w:rFonts w:asciiTheme="majorBidi" w:hAnsiTheme="majorBidi" w:cstheme="majorBidi"/>
          <w:i/>
          <w:iCs/>
          <w:color w:val="1C1D1E"/>
          <w:sz w:val="24"/>
          <w:szCs w:val="24"/>
          <w:u w:color="1C1D1E"/>
          <w:shd w:val="clear" w:color="auto" w:fill="FFFFFF"/>
        </w:rPr>
        <w:t>sumarae</w:t>
      </w:r>
      <w:proofErr w:type="spellEnd"/>
      <w:r>
        <w:rPr>
          <w:rStyle w:val="None"/>
          <w:rFonts w:asciiTheme="majorBidi" w:hAnsiTheme="majorBidi" w:cstheme="majorBidi"/>
          <w:color w:val="1C1D1E"/>
          <w:sz w:val="24"/>
          <w:szCs w:val="24"/>
          <w:u w:color="1C1D1E"/>
          <w:shd w:val="clear" w:color="auto" w:fill="FFFFFF"/>
        </w:rPr>
        <w:t xml:space="preserve">) was assessed in response to stimuli such as predators using temporal and spatial scales to better guide future management strategies </w:t>
      </w:r>
      <w:r>
        <w:rPr>
          <w:rStyle w:val="None"/>
          <w:rFonts w:asciiTheme="majorBidi" w:hAnsiTheme="majorBidi" w:cstheme="majorBidi"/>
          <w:color w:val="1C1D1E"/>
          <w:sz w:val="24"/>
          <w:szCs w:val="24"/>
          <w:u w:color="1C1D1E"/>
          <w:shd w:val="clear" w:color="auto" w:fill="FFFFFF"/>
        </w:rPr>
        <w:fldChar w:fldCharType="begin"/>
      </w:r>
      <w:r>
        <w:rPr>
          <w:rStyle w:val="None"/>
          <w:rFonts w:asciiTheme="majorBidi" w:hAnsiTheme="majorBidi" w:cstheme="majorBidi"/>
          <w:color w:val="1C1D1E"/>
          <w:sz w:val="24"/>
          <w:szCs w:val="24"/>
          <w:u w:color="1C1D1E"/>
          <w:shd w:val="clear" w:color="auto" w:fill="FFFFFF"/>
        </w:rPr>
        <w:instrText xml:space="preserve"> ADDIN ZOTERO_ITEM CSL_CITATION {"citationID":"EL4MFHQW","properties":{"formattedCitation":"(Linkie and Ridout 2011)","plainCitation":"(Linkie and Ridout 2011)","noteIndex":0},"citationItems":[{"id":552,"uris":["http://zotero.org/users/local/vcRA7dFA/items/E6BDHKCN"],"uri":["http://zotero.org/users/local/vcRA7dFA/items/E6BDHKCN"],"itemData":{"id":552,"type":"article-journal","container-title":"Journal of Zoology","DOI":"10.1111/j.1469-7998.2011.00801.x","ISSN":"0952-8369, 1469-7998","issue":"3","journalAbbreviation":"Journal of Zoology","language":"en","page":"224-229","source":"DOI.org (Crossref)","title":"Assessing tiger–prey interactions in Sumatran rainforests","volume":"284","author":[{"family":"Linkie","given":"M."},{"family":"Ridout","given":"M. S."}],"issued":{"date-parts":[["2011",7]]}}}],"schema":"https://github.com/citation-style-language/schema/raw/master/csl-citation.json"} </w:instrText>
      </w:r>
      <w:r>
        <w:rPr>
          <w:rStyle w:val="None"/>
          <w:rFonts w:asciiTheme="majorBidi" w:hAnsiTheme="majorBidi" w:cstheme="majorBidi"/>
          <w:color w:val="1C1D1E"/>
          <w:sz w:val="24"/>
          <w:szCs w:val="24"/>
          <w:u w:color="1C1D1E"/>
          <w:shd w:val="clear" w:color="auto" w:fill="FFFFFF"/>
        </w:rPr>
        <w:fldChar w:fldCharType="separate"/>
      </w:r>
      <w:r w:rsidRPr="00581663">
        <w:rPr>
          <w:rFonts w:ascii="Times New Roman" w:hAnsi="Times New Roman" w:cs="Times New Roman"/>
          <w:sz w:val="24"/>
        </w:rPr>
        <w:t>(</w:t>
      </w:r>
      <w:proofErr w:type="spellStart"/>
      <w:r w:rsidRPr="00581663">
        <w:rPr>
          <w:rFonts w:ascii="Times New Roman" w:hAnsi="Times New Roman" w:cs="Times New Roman"/>
          <w:sz w:val="24"/>
        </w:rPr>
        <w:t>Linkie</w:t>
      </w:r>
      <w:proofErr w:type="spellEnd"/>
      <w:r w:rsidRPr="00581663">
        <w:rPr>
          <w:rFonts w:ascii="Times New Roman" w:hAnsi="Times New Roman" w:cs="Times New Roman"/>
          <w:sz w:val="24"/>
        </w:rPr>
        <w:t xml:space="preserve"> and </w:t>
      </w:r>
      <w:proofErr w:type="spellStart"/>
      <w:r w:rsidRPr="00581663">
        <w:rPr>
          <w:rFonts w:ascii="Times New Roman" w:hAnsi="Times New Roman" w:cs="Times New Roman"/>
          <w:sz w:val="24"/>
        </w:rPr>
        <w:t>Ridout</w:t>
      </w:r>
      <w:proofErr w:type="spellEnd"/>
      <w:r w:rsidRPr="00581663">
        <w:rPr>
          <w:rFonts w:ascii="Times New Roman" w:hAnsi="Times New Roman" w:cs="Times New Roman"/>
          <w:sz w:val="24"/>
        </w:rPr>
        <w:t xml:space="preserve"> 2011)</w:t>
      </w:r>
      <w:r>
        <w:rPr>
          <w:rStyle w:val="None"/>
          <w:rFonts w:asciiTheme="majorBidi" w:hAnsiTheme="majorBidi" w:cstheme="majorBidi"/>
          <w:color w:val="1C1D1E"/>
          <w:sz w:val="24"/>
          <w:szCs w:val="24"/>
          <w:u w:color="1C1D1E"/>
          <w:shd w:val="clear" w:color="auto" w:fill="FFFFFF"/>
        </w:rPr>
        <w:fldChar w:fldCharType="end"/>
      </w:r>
      <w:r>
        <w:rPr>
          <w:rStyle w:val="None"/>
          <w:rFonts w:asciiTheme="majorBidi" w:hAnsiTheme="majorBidi" w:cstheme="majorBidi"/>
          <w:color w:val="1C1D1E"/>
          <w:sz w:val="24"/>
          <w:szCs w:val="24"/>
          <w:u w:color="1C1D1E"/>
          <w:shd w:val="clear" w:color="auto" w:fill="FFFFFF"/>
        </w:rPr>
        <w:t xml:space="preserve">. Lastly, cameras trap presence/absence data can be used to evaluate if an endangered species continues to exist in a given region </w:t>
      </w:r>
      <w:r>
        <w:rPr>
          <w:rStyle w:val="None"/>
          <w:rFonts w:asciiTheme="majorBidi" w:hAnsiTheme="majorBidi" w:cstheme="majorBidi"/>
          <w:color w:val="1C1D1E"/>
          <w:sz w:val="24"/>
          <w:szCs w:val="24"/>
          <w:u w:color="1C1D1E"/>
          <w:shd w:val="clear" w:color="auto" w:fill="FFFFFF"/>
        </w:rPr>
        <w:fldChar w:fldCharType="begin"/>
      </w:r>
      <w:r>
        <w:rPr>
          <w:rStyle w:val="None"/>
          <w:rFonts w:asciiTheme="majorBidi" w:hAnsiTheme="majorBidi" w:cstheme="majorBidi"/>
          <w:color w:val="1C1D1E"/>
          <w:sz w:val="24"/>
          <w:szCs w:val="24"/>
          <w:u w:color="1C1D1E"/>
          <w:shd w:val="clear" w:color="auto" w:fill="FFFFFF"/>
        </w:rPr>
        <w:instrText xml:space="preserve"> ADDIN ZOTERO_ITEM CSL_CITATION {"citationID":"Oq3eMCZO","properties":{"formattedCitation":"(Burns et al. 2018)","plainCitation":"(Burns et al. 2018)","noteIndex":0},"citationItems":[{"id":556,"uris":["http://zotero.org/users/local/vcRA7dFA/items/4VQ4UYFY"],"uri":["http://zotero.org/users/local/vcRA7dFA/items/4VQ4UYFY"],"itemData":{"id":556,"type":"article-journal","abstract":"Camera trapping has evolved into an efficient technique for gathering presence/absence data for many species; however, smaller mammals such as rodents are often difficult to identify in images. Identification is inhibited by co-occurrence with similar-sized small mammal species and by camera set-ups that do not provide adequate image quality. Here we describe survey procedures for identification of two small, threatened rodent species – smoky mouse (Pseudomys fumeus) and New Holland mouse (P. novaehollandiae) – using white-flash and infrared camera traps. We tested whether observers could accurately identify each species and whether experience with small mammals influenced accuracy. Pseudomys fumeus was ~20 times less likely to be misidentified on white-flash images than infrared, and observer experience affected accuracy only for infrared images, where it accounted for all observer variance. Misidentifications of P. novaehollandiae were more common across both flash types: false positives (&gt;0.21) were more common than false negatives (&lt;0.09), and experience accounted for only 31% of variance in observer accuracy. For this species, accurate identification appears to be, in part, an innate skill. Nonetheless, using an appropriate setup, camera trapping clearly has potential to provide broad-scale occurrence data for these and other small mammal species.","container-title":"Australian Mammalogy","DOI":"10.1071/AM17016","ISSN":"0310-0049","issue":"2","journalAbbreviation":"Aust. Mammalogy","language":"en","page":"188","source":"DOI.org (Crossref)","title":"Identification of threatened rodent species using infrared and white-flash camera traps","volume":"40","author":[{"family":"Burns","given":"Phoebe A."},{"family":"Parrott","given":"Marissa L."},{"family":"Rowe","given":"Kevin C."},{"family":"Phillips","given":"Benjamin L."}],"issued":{"date-parts":[["2018"]]}}}],"schema":"https://github.com/citation-style-language/schema/raw/master/csl-citation.json"} </w:instrText>
      </w:r>
      <w:r>
        <w:rPr>
          <w:rStyle w:val="None"/>
          <w:rFonts w:asciiTheme="majorBidi" w:hAnsiTheme="majorBidi" w:cstheme="majorBidi"/>
          <w:color w:val="1C1D1E"/>
          <w:sz w:val="24"/>
          <w:szCs w:val="24"/>
          <w:u w:color="1C1D1E"/>
          <w:shd w:val="clear" w:color="auto" w:fill="FFFFFF"/>
        </w:rPr>
        <w:fldChar w:fldCharType="separate"/>
      </w:r>
      <w:r w:rsidRPr="00EA46C5">
        <w:rPr>
          <w:rFonts w:ascii="Times New Roman" w:hAnsi="Times New Roman" w:cs="Times New Roman"/>
          <w:sz w:val="24"/>
        </w:rPr>
        <w:t>(Burns et al. 2018)</w:t>
      </w:r>
      <w:r>
        <w:rPr>
          <w:rStyle w:val="None"/>
          <w:rFonts w:asciiTheme="majorBidi" w:hAnsiTheme="majorBidi" w:cstheme="majorBidi"/>
          <w:color w:val="1C1D1E"/>
          <w:sz w:val="24"/>
          <w:szCs w:val="24"/>
          <w:u w:color="1C1D1E"/>
          <w:shd w:val="clear" w:color="auto" w:fill="FFFFFF"/>
        </w:rPr>
        <w:fldChar w:fldCharType="end"/>
      </w:r>
      <w:r>
        <w:rPr>
          <w:rStyle w:val="None"/>
          <w:rFonts w:asciiTheme="majorBidi" w:hAnsiTheme="majorBidi" w:cstheme="majorBidi"/>
          <w:color w:val="1C1D1E"/>
          <w:sz w:val="24"/>
          <w:szCs w:val="24"/>
          <w:u w:color="1C1D1E"/>
          <w:shd w:val="clear" w:color="auto" w:fill="FFFFFF"/>
        </w:rPr>
        <w:t xml:space="preserve">.  The implementation of cameras for conservation and management is thus varied and there are many other implications and uses (Table 2). </w:t>
      </w:r>
      <w:r w:rsidRPr="003F5C67">
        <w:rPr>
          <w:rStyle w:val="None"/>
          <w:rFonts w:asciiTheme="majorBidi" w:hAnsiTheme="majorBidi" w:cstheme="majorBidi"/>
          <w:color w:val="1C1D1E"/>
          <w:sz w:val="24"/>
          <w:szCs w:val="24"/>
          <w:u w:color="1C1D1E"/>
          <w:shd w:val="clear" w:color="auto" w:fill="FFFFFF"/>
        </w:rPr>
        <w:t>Cameras are</w:t>
      </w:r>
      <w:r>
        <w:rPr>
          <w:rStyle w:val="None"/>
          <w:rFonts w:asciiTheme="majorBidi" w:hAnsiTheme="majorBidi" w:cstheme="majorBidi"/>
          <w:color w:val="1C1D1E"/>
          <w:sz w:val="24"/>
          <w:szCs w:val="24"/>
          <w:u w:color="1C1D1E"/>
          <w:shd w:val="clear" w:color="auto" w:fill="FFFFFF"/>
        </w:rPr>
        <w:t xml:space="preserve"> more affordable than intensive sampling via direct observational surveys.</w:t>
      </w:r>
      <w:r w:rsidRPr="003F5C67">
        <w:rPr>
          <w:rStyle w:val="None"/>
          <w:rFonts w:asciiTheme="majorBidi" w:hAnsiTheme="majorBidi" w:cstheme="majorBidi"/>
          <w:color w:val="1C1D1E"/>
          <w:sz w:val="24"/>
          <w:szCs w:val="24"/>
          <w:u w:color="1C1D1E"/>
          <w:shd w:val="clear" w:color="auto" w:fill="FFFFFF"/>
        </w:rPr>
        <w:t xml:space="preserve"> </w:t>
      </w:r>
      <w:r>
        <w:rPr>
          <w:rStyle w:val="None"/>
          <w:rFonts w:asciiTheme="majorBidi" w:hAnsiTheme="majorBidi" w:cstheme="majorBidi"/>
          <w:color w:val="1C1D1E"/>
          <w:sz w:val="24"/>
          <w:szCs w:val="24"/>
          <w:u w:color="1C1D1E"/>
          <w:shd w:val="clear" w:color="auto" w:fill="FFFFFF"/>
        </w:rPr>
        <w:t>P</w:t>
      </w:r>
      <w:r w:rsidRPr="003F5C67">
        <w:rPr>
          <w:rStyle w:val="None"/>
          <w:rFonts w:asciiTheme="majorBidi" w:hAnsiTheme="majorBidi" w:cstheme="majorBidi"/>
          <w:color w:val="1C1D1E"/>
          <w:sz w:val="24"/>
          <w:szCs w:val="24"/>
          <w:u w:color="1C1D1E"/>
          <w:shd w:val="clear" w:color="auto" w:fill="FFFFFF"/>
        </w:rPr>
        <w:t>urchasing more cameras is</w:t>
      </w:r>
      <w:r>
        <w:rPr>
          <w:rStyle w:val="None"/>
          <w:rFonts w:asciiTheme="majorBidi" w:hAnsiTheme="majorBidi" w:cstheme="majorBidi"/>
          <w:color w:val="1C1D1E"/>
          <w:sz w:val="24"/>
          <w:szCs w:val="24"/>
          <w:u w:color="1C1D1E"/>
          <w:shd w:val="clear" w:color="auto" w:fill="FFFFFF"/>
        </w:rPr>
        <w:t xml:space="preserve"> hence</w:t>
      </w:r>
      <w:r w:rsidRPr="003F5C67">
        <w:rPr>
          <w:rStyle w:val="None"/>
          <w:rFonts w:asciiTheme="majorBidi" w:hAnsiTheme="majorBidi" w:cstheme="majorBidi"/>
          <w:color w:val="1C1D1E"/>
          <w:sz w:val="24"/>
          <w:szCs w:val="24"/>
          <w:u w:color="1C1D1E"/>
          <w:shd w:val="clear" w:color="auto" w:fill="FFFFFF"/>
        </w:rPr>
        <w:t xml:space="preserve"> far more efficient for conservation biology and stakeholders. Of course, ou</w:t>
      </w:r>
      <w:r>
        <w:rPr>
          <w:rStyle w:val="None"/>
          <w:rFonts w:asciiTheme="majorBidi" w:hAnsiTheme="majorBidi" w:cstheme="majorBidi"/>
          <w:color w:val="1C1D1E"/>
          <w:sz w:val="24"/>
          <w:szCs w:val="24"/>
          <w:u w:color="1C1D1E"/>
          <w:shd w:val="clear" w:color="auto" w:fill="FFFFFF"/>
        </w:rPr>
        <w:t>r suggestion is not to replace researchers</w:t>
      </w:r>
      <w:r w:rsidRPr="003F5C67">
        <w:rPr>
          <w:rStyle w:val="None"/>
          <w:rFonts w:asciiTheme="majorBidi" w:hAnsiTheme="majorBidi" w:cstheme="majorBidi"/>
          <w:color w:val="1C1D1E"/>
          <w:sz w:val="24"/>
          <w:szCs w:val="24"/>
          <w:u w:color="1C1D1E"/>
          <w:shd w:val="clear" w:color="auto" w:fill="FFFFFF"/>
        </w:rPr>
        <w:t xml:space="preserve"> because nonetheless photos captured by came</w:t>
      </w:r>
      <w:r>
        <w:rPr>
          <w:rStyle w:val="None"/>
          <w:rFonts w:asciiTheme="majorBidi" w:hAnsiTheme="majorBidi" w:cstheme="majorBidi"/>
          <w:color w:val="1C1D1E"/>
          <w:sz w:val="24"/>
          <w:szCs w:val="24"/>
          <w:u w:color="1C1D1E"/>
          <w:shd w:val="clear" w:color="auto" w:fill="FFFFFF"/>
        </w:rPr>
        <w:t xml:space="preserve">ras still need to be processed and direct surveys also allow for obtaining high-quality data; </w:t>
      </w:r>
      <w:r w:rsidRPr="003F5C67">
        <w:rPr>
          <w:rStyle w:val="None"/>
          <w:rFonts w:asciiTheme="majorBidi" w:hAnsiTheme="majorBidi" w:cstheme="majorBidi"/>
          <w:color w:val="1C1D1E"/>
          <w:sz w:val="24"/>
          <w:szCs w:val="24"/>
          <w:u w:color="1C1D1E"/>
          <w:shd w:val="clear" w:color="auto" w:fill="FFFFFF"/>
        </w:rPr>
        <w:t>though</w:t>
      </w:r>
      <w:r>
        <w:rPr>
          <w:rStyle w:val="None"/>
          <w:rFonts w:asciiTheme="majorBidi" w:hAnsiTheme="majorBidi" w:cstheme="majorBidi"/>
          <w:color w:val="1C1D1E"/>
          <w:sz w:val="24"/>
          <w:szCs w:val="24"/>
          <w:u w:color="1C1D1E"/>
          <w:shd w:val="clear" w:color="auto" w:fill="FFFFFF"/>
        </w:rPr>
        <w:t>,</w:t>
      </w:r>
      <w:r w:rsidRPr="003F5C67">
        <w:rPr>
          <w:rStyle w:val="None"/>
          <w:rFonts w:asciiTheme="majorBidi" w:hAnsiTheme="majorBidi" w:cstheme="majorBidi"/>
          <w:color w:val="1C1D1E"/>
          <w:sz w:val="24"/>
          <w:szCs w:val="24"/>
          <w:u w:color="1C1D1E"/>
          <w:shd w:val="clear" w:color="auto" w:fill="FFFFFF"/>
        </w:rPr>
        <w:t xml:space="preserve"> this synthesis strongly show</w:t>
      </w:r>
      <w:r>
        <w:rPr>
          <w:rStyle w:val="None"/>
          <w:rFonts w:asciiTheme="majorBidi" w:hAnsiTheme="majorBidi" w:cstheme="majorBidi"/>
          <w:color w:val="1C1D1E"/>
          <w:sz w:val="24"/>
          <w:szCs w:val="24"/>
          <w:u w:color="1C1D1E"/>
          <w:shd w:val="clear" w:color="auto" w:fill="FFFFFF"/>
        </w:rPr>
        <w:t>s</w:t>
      </w:r>
      <w:r w:rsidRPr="003F5C67">
        <w:rPr>
          <w:rStyle w:val="None"/>
          <w:rFonts w:asciiTheme="majorBidi" w:hAnsiTheme="majorBidi" w:cstheme="majorBidi"/>
          <w:color w:val="1C1D1E"/>
          <w:sz w:val="24"/>
          <w:szCs w:val="24"/>
          <w:u w:color="1C1D1E"/>
          <w:shd w:val="clear" w:color="auto" w:fill="FFFFFF"/>
        </w:rPr>
        <w:t xml:space="preserve"> that more cameras are likely more effective in most ecosystems than leaving them out for longer. Our results direct us towards the necessity to better examine survey efforts, experimental design, and camera trap placement to increase detection probabilities of wildlife to </w:t>
      </w:r>
      <w:r>
        <w:rPr>
          <w:rStyle w:val="None"/>
          <w:rFonts w:asciiTheme="majorBidi" w:hAnsiTheme="majorBidi" w:cstheme="majorBidi"/>
          <w:color w:val="1C1D1E"/>
          <w:sz w:val="24"/>
          <w:szCs w:val="24"/>
          <w:u w:color="1C1D1E"/>
          <w:shd w:val="clear" w:color="auto" w:fill="FFFFFF"/>
        </w:rPr>
        <w:t xml:space="preserve">ensure good data for management </w:t>
      </w:r>
      <w:r w:rsidRPr="003F5C67">
        <w:rPr>
          <w:rStyle w:val="None"/>
          <w:rFonts w:asciiTheme="majorBidi" w:hAnsiTheme="majorBidi" w:cstheme="majorBidi"/>
          <w:color w:val="1C1D1E"/>
          <w:sz w:val="24"/>
          <w:szCs w:val="24"/>
          <w:u w:color="1C1D1E"/>
          <w:shd w:val="clear" w:color="auto" w:fill="FFFFFF"/>
        </w:rPr>
        <w:t xml:space="preserve">to make better-informed management, restoration, and conservation decisions. </w:t>
      </w:r>
    </w:p>
    <w:p w:rsidR="007132D0" w:rsidRDefault="007132D0" w:rsidP="007132D0">
      <w:pPr>
        <w:pStyle w:val="BodyB"/>
        <w:spacing w:after="0" w:line="480" w:lineRule="auto"/>
        <w:jc w:val="both"/>
        <w:rPr>
          <w:rStyle w:val="None"/>
          <w:rFonts w:asciiTheme="majorBidi" w:hAnsiTheme="majorBidi" w:cstheme="majorBidi"/>
          <w:b/>
          <w:bCs/>
          <w:color w:val="1C1D1E"/>
          <w:sz w:val="24"/>
          <w:szCs w:val="24"/>
          <w:u w:color="1C1D1E"/>
          <w:shd w:val="clear" w:color="auto" w:fill="FFFFFF"/>
        </w:rPr>
      </w:pPr>
    </w:p>
    <w:p w:rsidR="007132D0" w:rsidRDefault="007132D0" w:rsidP="007132D0">
      <w:pPr>
        <w:pStyle w:val="BodyB"/>
        <w:spacing w:after="0" w:line="480" w:lineRule="auto"/>
        <w:jc w:val="both"/>
        <w:rPr>
          <w:rStyle w:val="None"/>
          <w:rFonts w:asciiTheme="majorBidi" w:hAnsiTheme="majorBidi" w:cstheme="majorBidi"/>
          <w:b/>
          <w:bCs/>
          <w:color w:val="1C1D1E"/>
          <w:sz w:val="24"/>
          <w:szCs w:val="24"/>
          <w:u w:color="1C1D1E"/>
          <w:shd w:val="clear" w:color="auto" w:fill="FFFFFF"/>
        </w:rPr>
      </w:pPr>
    </w:p>
    <w:p w:rsidR="007132D0" w:rsidRDefault="007132D0" w:rsidP="007132D0">
      <w:pPr>
        <w:pStyle w:val="BodyB"/>
        <w:spacing w:after="0" w:line="480" w:lineRule="auto"/>
        <w:jc w:val="both"/>
        <w:rPr>
          <w:rStyle w:val="None"/>
          <w:rFonts w:asciiTheme="majorBidi" w:hAnsiTheme="majorBidi" w:cstheme="majorBidi"/>
          <w:b/>
          <w:bCs/>
          <w:color w:val="1C1D1E"/>
          <w:sz w:val="24"/>
          <w:szCs w:val="24"/>
          <w:u w:color="1C1D1E"/>
          <w:shd w:val="clear" w:color="auto" w:fill="FFFFFF"/>
        </w:rPr>
      </w:pPr>
    </w:p>
    <w:p w:rsidR="007132D0" w:rsidRDefault="007132D0" w:rsidP="007132D0">
      <w:pPr>
        <w:pStyle w:val="BodyB"/>
        <w:spacing w:after="0" w:line="480" w:lineRule="auto"/>
        <w:jc w:val="both"/>
        <w:rPr>
          <w:rStyle w:val="None"/>
          <w:rFonts w:asciiTheme="majorBidi" w:hAnsiTheme="majorBidi" w:cstheme="majorBidi"/>
          <w:b/>
          <w:bCs/>
          <w:color w:val="1C1D1E"/>
          <w:sz w:val="24"/>
          <w:szCs w:val="24"/>
          <w:u w:color="1C1D1E"/>
          <w:shd w:val="clear" w:color="auto" w:fill="FFFFFF"/>
        </w:rPr>
      </w:pPr>
    </w:p>
    <w:p w:rsidR="007132D0" w:rsidRDefault="007132D0" w:rsidP="007132D0">
      <w:pPr>
        <w:pStyle w:val="BodyB"/>
        <w:spacing w:after="0" w:line="480" w:lineRule="auto"/>
        <w:jc w:val="both"/>
        <w:rPr>
          <w:rStyle w:val="None"/>
          <w:rFonts w:asciiTheme="majorBidi" w:hAnsiTheme="majorBidi" w:cstheme="majorBidi"/>
          <w:b/>
          <w:bCs/>
          <w:color w:val="1C1D1E"/>
          <w:sz w:val="24"/>
          <w:szCs w:val="24"/>
          <w:u w:color="1C1D1E"/>
          <w:shd w:val="clear" w:color="auto" w:fill="FFFFFF"/>
        </w:rPr>
      </w:pPr>
    </w:p>
    <w:p w:rsidR="007132D0" w:rsidRDefault="007132D0" w:rsidP="007132D0">
      <w:pPr>
        <w:pStyle w:val="BodyB"/>
        <w:spacing w:after="0" w:line="480" w:lineRule="auto"/>
        <w:jc w:val="both"/>
        <w:rPr>
          <w:rStyle w:val="None"/>
          <w:rFonts w:asciiTheme="majorBidi" w:hAnsiTheme="majorBidi" w:cstheme="majorBidi"/>
          <w:b/>
          <w:bCs/>
          <w:color w:val="1C1D1E"/>
          <w:sz w:val="24"/>
          <w:szCs w:val="24"/>
          <w:u w:color="1C1D1E"/>
          <w:shd w:val="clear" w:color="auto" w:fill="FFFFFF"/>
        </w:rPr>
      </w:pPr>
      <w:r w:rsidRPr="003F5C67">
        <w:rPr>
          <w:rStyle w:val="None"/>
          <w:rFonts w:asciiTheme="majorBidi" w:hAnsiTheme="majorBidi" w:cstheme="majorBidi"/>
          <w:b/>
          <w:bCs/>
          <w:color w:val="1C1D1E"/>
          <w:sz w:val="24"/>
          <w:szCs w:val="24"/>
          <w:u w:color="1C1D1E"/>
          <w:shd w:val="clear" w:color="auto" w:fill="FFFFFF"/>
        </w:rPr>
        <w:t xml:space="preserve">Work Cited </w:t>
      </w:r>
    </w:p>
    <w:p w:rsidR="007132D0" w:rsidRPr="00DD1CA3" w:rsidRDefault="007132D0" w:rsidP="007132D0">
      <w:pPr>
        <w:pStyle w:val="Bibliography"/>
        <w:spacing w:line="480" w:lineRule="auto"/>
        <w:ind w:left="720" w:hanging="720"/>
        <w:rPr>
          <w:rFonts w:asciiTheme="majorBidi" w:hAnsiTheme="majorBidi" w:cstheme="majorBidi"/>
          <w:sz w:val="24"/>
          <w:szCs w:val="24"/>
        </w:rPr>
      </w:pPr>
      <w:proofErr w:type="spellStart"/>
      <w:r w:rsidRPr="00DD1CA3">
        <w:rPr>
          <w:rFonts w:asciiTheme="majorBidi" w:hAnsiTheme="majorBidi" w:cstheme="majorBidi"/>
          <w:sz w:val="24"/>
          <w:szCs w:val="24"/>
        </w:rPr>
        <w:t>Ahumada</w:t>
      </w:r>
      <w:proofErr w:type="spellEnd"/>
      <w:r w:rsidRPr="00DD1CA3">
        <w:rPr>
          <w:rFonts w:asciiTheme="majorBidi" w:hAnsiTheme="majorBidi" w:cstheme="majorBidi"/>
          <w:sz w:val="24"/>
          <w:szCs w:val="24"/>
        </w:rPr>
        <w:t xml:space="preserve">, Jorge A., Johanna Hurtado, and Diego </w:t>
      </w:r>
      <w:proofErr w:type="spellStart"/>
      <w:r w:rsidRPr="00DD1CA3">
        <w:rPr>
          <w:rFonts w:asciiTheme="majorBidi" w:hAnsiTheme="majorBidi" w:cstheme="majorBidi"/>
          <w:sz w:val="24"/>
          <w:szCs w:val="24"/>
        </w:rPr>
        <w:t>Lizcano</w:t>
      </w:r>
      <w:proofErr w:type="spellEnd"/>
      <w:r w:rsidRPr="00DD1CA3">
        <w:rPr>
          <w:rFonts w:asciiTheme="majorBidi" w:hAnsiTheme="majorBidi" w:cstheme="majorBidi"/>
          <w:sz w:val="24"/>
          <w:szCs w:val="24"/>
        </w:rPr>
        <w:t xml:space="preserve">. 2013. “Monitoring the Status and Trends of Tropical Forest Terrestrial Vertebrate Communities from Camera Trap Data: A Tool for Conservation.” Edited by Michael Somers. </w:t>
      </w:r>
      <w:proofErr w:type="spellStart"/>
      <w:r w:rsidRPr="00DD1CA3">
        <w:rPr>
          <w:rFonts w:asciiTheme="majorBidi" w:hAnsiTheme="majorBidi" w:cstheme="majorBidi"/>
          <w:i/>
          <w:iCs/>
          <w:sz w:val="24"/>
          <w:szCs w:val="24"/>
        </w:rPr>
        <w:t>PLoS</w:t>
      </w:r>
      <w:proofErr w:type="spellEnd"/>
      <w:r w:rsidRPr="00DD1CA3">
        <w:rPr>
          <w:rFonts w:asciiTheme="majorBidi" w:hAnsiTheme="majorBidi" w:cstheme="majorBidi"/>
          <w:i/>
          <w:iCs/>
          <w:sz w:val="24"/>
          <w:szCs w:val="24"/>
        </w:rPr>
        <w:t xml:space="preserve"> ONE</w:t>
      </w:r>
      <w:r w:rsidRPr="00DD1CA3">
        <w:rPr>
          <w:rFonts w:asciiTheme="majorBidi" w:hAnsiTheme="majorBidi" w:cstheme="majorBidi"/>
          <w:sz w:val="24"/>
          <w:szCs w:val="24"/>
        </w:rPr>
        <w:t xml:space="preserve"> 8 (9): e73707. https://doi.org/10.1371/journal.pone.0073707.</w:t>
      </w:r>
    </w:p>
    <w:p w:rsidR="007132D0" w:rsidRPr="00DD1CA3" w:rsidRDefault="007132D0" w:rsidP="007132D0">
      <w:pPr>
        <w:pStyle w:val="Bibliography"/>
        <w:spacing w:line="480" w:lineRule="auto"/>
        <w:ind w:left="720" w:hanging="720"/>
        <w:rPr>
          <w:rFonts w:asciiTheme="majorBidi" w:hAnsiTheme="majorBidi" w:cstheme="majorBidi"/>
          <w:sz w:val="24"/>
          <w:szCs w:val="24"/>
        </w:rPr>
      </w:pPr>
      <w:proofErr w:type="spellStart"/>
      <w:r w:rsidRPr="00DD1CA3">
        <w:rPr>
          <w:rFonts w:asciiTheme="majorBidi" w:hAnsiTheme="majorBidi" w:cstheme="majorBidi"/>
          <w:sz w:val="24"/>
          <w:szCs w:val="24"/>
        </w:rPr>
        <w:t>Ahumada</w:t>
      </w:r>
      <w:proofErr w:type="spellEnd"/>
      <w:r w:rsidRPr="00DD1CA3">
        <w:rPr>
          <w:rFonts w:asciiTheme="majorBidi" w:hAnsiTheme="majorBidi" w:cstheme="majorBidi"/>
          <w:sz w:val="24"/>
          <w:szCs w:val="24"/>
        </w:rPr>
        <w:t xml:space="preserve">, Jorge A., Carlos E. F. Silva, </w:t>
      </w:r>
      <w:proofErr w:type="spellStart"/>
      <w:r w:rsidRPr="00DD1CA3">
        <w:rPr>
          <w:rFonts w:asciiTheme="majorBidi" w:hAnsiTheme="majorBidi" w:cstheme="majorBidi"/>
          <w:sz w:val="24"/>
          <w:szCs w:val="24"/>
        </w:rPr>
        <w:t>Krisna</w:t>
      </w:r>
      <w:proofErr w:type="spellEnd"/>
      <w:r w:rsidRPr="00DD1CA3">
        <w:rPr>
          <w:rFonts w:asciiTheme="majorBidi" w:hAnsiTheme="majorBidi" w:cstheme="majorBidi"/>
          <w:sz w:val="24"/>
          <w:szCs w:val="24"/>
        </w:rPr>
        <w:t xml:space="preserve"> </w:t>
      </w:r>
      <w:proofErr w:type="spellStart"/>
      <w:r w:rsidRPr="00DD1CA3">
        <w:rPr>
          <w:rFonts w:asciiTheme="majorBidi" w:hAnsiTheme="majorBidi" w:cstheme="majorBidi"/>
          <w:sz w:val="24"/>
          <w:szCs w:val="24"/>
        </w:rPr>
        <w:t>Gajapersad</w:t>
      </w:r>
      <w:proofErr w:type="spellEnd"/>
      <w:r w:rsidRPr="00DD1CA3">
        <w:rPr>
          <w:rFonts w:asciiTheme="majorBidi" w:hAnsiTheme="majorBidi" w:cstheme="majorBidi"/>
          <w:sz w:val="24"/>
          <w:szCs w:val="24"/>
        </w:rPr>
        <w:t xml:space="preserve">, Chris Hallam, Johanna Hurtado, Emanuel Martin, Alex </w:t>
      </w:r>
      <w:proofErr w:type="spellStart"/>
      <w:r w:rsidRPr="00DD1CA3">
        <w:rPr>
          <w:rFonts w:asciiTheme="majorBidi" w:hAnsiTheme="majorBidi" w:cstheme="majorBidi"/>
          <w:sz w:val="24"/>
          <w:szCs w:val="24"/>
        </w:rPr>
        <w:t>McWilliam</w:t>
      </w:r>
      <w:proofErr w:type="spellEnd"/>
      <w:r w:rsidRPr="00DD1CA3">
        <w:rPr>
          <w:rFonts w:asciiTheme="majorBidi" w:hAnsiTheme="majorBidi" w:cstheme="majorBidi"/>
          <w:sz w:val="24"/>
          <w:szCs w:val="24"/>
        </w:rPr>
        <w:t xml:space="preserve">, et al. 2011. “Community Structure and Diversity of Tropical Forest Mammals: Data from a Global Camera Trap Network.” </w:t>
      </w:r>
      <w:r w:rsidRPr="00DD1CA3">
        <w:rPr>
          <w:rFonts w:asciiTheme="majorBidi" w:hAnsiTheme="majorBidi" w:cstheme="majorBidi"/>
          <w:i/>
          <w:iCs/>
          <w:sz w:val="24"/>
          <w:szCs w:val="24"/>
        </w:rPr>
        <w:t>Philosophical Transactions of the Royal Society B: Biological Sciences</w:t>
      </w:r>
      <w:r w:rsidRPr="00DD1CA3">
        <w:rPr>
          <w:rFonts w:asciiTheme="majorBidi" w:hAnsiTheme="majorBidi" w:cstheme="majorBidi"/>
          <w:sz w:val="24"/>
          <w:szCs w:val="24"/>
        </w:rPr>
        <w:t xml:space="preserve"> 366 (1578): 2703–11. </w:t>
      </w:r>
      <w:hyperlink r:id="rId18" w:history="1">
        <w:r w:rsidRPr="00DD1CA3">
          <w:rPr>
            <w:rStyle w:val="Hyperlink"/>
            <w:rFonts w:asciiTheme="majorBidi" w:hAnsiTheme="majorBidi" w:cstheme="majorBidi"/>
            <w:sz w:val="24"/>
            <w:szCs w:val="24"/>
          </w:rPr>
          <w:t>https://doi.org/10.1098/rstb.2011.0115</w:t>
        </w:r>
      </w:hyperlink>
      <w:r w:rsidRPr="00DD1CA3">
        <w:rPr>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Albert, Cécile H., Nigel G. </w:t>
      </w:r>
      <w:proofErr w:type="spellStart"/>
      <w:r w:rsidRPr="00DD1CA3">
        <w:rPr>
          <w:rFonts w:asciiTheme="majorBidi" w:hAnsiTheme="majorBidi" w:cstheme="majorBidi"/>
          <w:sz w:val="24"/>
          <w:szCs w:val="24"/>
        </w:rPr>
        <w:t>Yoccoz</w:t>
      </w:r>
      <w:proofErr w:type="spellEnd"/>
      <w:r w:rsidRPr="00DD1CA3">
        <w:rPr>
          <w:rFonts w:asciiTheme="majorBidi" w:hAnsiTheme="majorBidi" w:cstheme="majorBidi"/>
          <w:sz w:val="24"/>
          <w:szCs w:val="24"/>
        </w:rPr>
        <w:t xml:space="preserve">, Thomas C. Edwards, Catherine H. Graham, </w:t>
      </w:r>
      <w:proofErr w:type="spellStart"/>
      <w:r w:rsidRPr="00DD1CA3">
        <w:rPr>
          <w:rFonts w:asciiTheme="majorBidi" w:hAnsiTheme="majorBidi" w:cstheme="majorBidi"/>
          <w:sz w:val="24"/>
          <w:szCs w:val="24"/>
        </w:rPr>
        <w:t>Niklaus</w:t>
      </w:r>
      <w:proofErr w:type="spellEnd"/>
      <w:r w:rsidRPr="00DD1CA3">
        <w:rPr>
          <w:rFonts w:asciiTheme="majorBidi" w:hAnsiTheme="majorBidi" w:cstheme="majorBidi"/>
          <w:sz w:val="24"/>
          <w:szCs w:val="24"/>
        </w:rPr>
        <w:t xml:space="preserve"> E. Zimmermann, and </w:t>
      </w:r>
      <w:proofErr w:type="spellStart"/>
      <w:r w:rsidRPr="00DD1CA3">
        <w:rPr>
          <w:rFonts w:asciiTheme="majorBidi" w:hAnsiTheme="majorBidi" w:cstheme="majorBidi"/>
          <w:sz w:val="24"/>
          <w:szCs w:val="24"/>
        </w:rPr>
        <w:t>Wilfried</w:t>
      </w:r>
      <w:proofErr w:type="spellEnd"/>
      <w:r w:rsidRPr="00DD1CA3">
        <w:rPr>
          <w:rFonts w:asciiTheme="majorBidi" w:hAnsiTheme="majorBidi" w:cstheme="majorBidi"/>
          <w:sz w:val="24"/>
          <w:szCs w:val="24"/>
        </w:rPr>
        <w:t xml:space="preserve"> </w:t>
      </w:r>
      <w:proofErr w:type="spellStart"/>
      <w:r w:rsidRPr="00DD1CA3">
        <w:rPr>
          <w:rFonts w:asciiTheme="majorBidi" w:hAnsiTheme="majorBidi" w:cstheme="majorBidi"/>
          <w:sz w:val="24"/>
          <w:szCs w:val="24"/>
        </w:rPr>
        <w:t>Thuiller</w:t>
      </w:r>
      <w:proofErr w:type="spellEnd"/>
      <w:r w:rsidRPr="00DD1CA3">
        <w:rPr>
          <w:rFonts w:asciiTheme="majorBidi" w:hAnsiTheme="majorBidi" w:cstheme="majorBidi"/>
          <w:sz w:val="24"/>
          <w:szCs w:val="24"/>
        </w:rPr>
        <w:t xml:space="preserve">. 2010. “Sampling in Ecology and Evolution - Bridging the Gap between Theory and Practice.” </w:t>
      </w:r>
      <w:proofErr w:type="spellStart"/>
      <w:r w:rsidRPr="00DD1CA3">
        <w:rPr>
          <w:rFonts w:asciiTheme="majorBidi" w:hAnsiTheme="majorBidi" w:cstheme="majorBidi"/>
          <w:i/>
          <w:iCs/>
          <w:sz w:val="24"/>
          <w:szCs w:val="24"/>
        </w:rPr>
        <w:t>Ecography</w:t>
      </w:r>
      <w:proofErr w:type="spellEnd"/>
      <w:r w:rsidRPr="00DD1CA3">
        <w:rPr>
          <w:rFonts w:asciiTheme="majorBidi" w:hAnsiTheme="majorBidi" w:cstheme="majorBidi"/>
          <w:sz w:val="24"/>
          <w:szCs w:val="24"/>
        </w:rPr>
        <w:t xml:space="preserve"> 33 (6): 1028–37. https://doi.org/10.1111/j.1600-0587.2010.06421.x.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Bachelet, D., K. </w:t>
      </w:r>
      <w:proofErr w:type="spellStart"/>
      <w:r w:rsidRPr="00DD1CA3">
        <w:rPr>
          <w:rStyle w:val="None"/>
          <w:rFonts w:asciiTheme="majorBidi" w:hAnsiTheme="majorBidi" w:cstheme="majorBidi"/>
          <w:sz w:val="24"/>
          <w:szCs w:val="24"/>
        </w:rPr>
        <w:t>Ferschweiler</w:t>
      </w:r>
      <w:proofErr w:type="spellEnd"/>
      <w:r w:rsidRPr="00DD1CA3">
        <w:rPr>
          <w:rStyle w:val="None"/>
          <w:rFonts w:asciiTheme="majorBidi" w:hAnsiTheme="majorBidi" w:cstheme="majorBidi"/>
          <w:sz w:val="24"/>
          <w:szCs w:val="24"/>
        </w:rPr>
        <w:t xml:space="preserve">, T. Sheehan, and J. </w:t>
      </w:r>
      <w:proofErr w:type="spellStart"/>
      <w:r w:rsidRPr="00DD1CA3">
        <w:rPr>
          <w:rStyle w:val="None"/>
          <w:rFonts w:asciiTheme="majorBidi" w:hAnsiTheme="majorBidi" w:cstheme="majorBidi"/>
          <w:sz w:val="24"/>
          <w:szCs w:val="24"/>
        </w:rPr>
        <w:t>Strittholt</w:t>
      </w:r>
      <w:proofErr w:type="spellEnd"/>
      <w:r w:rsidRPr="00DD1CA3">
        <w:rPr>
          <w:rStyle w:val="None"/>
          <w:rFonts w:asciiTheme="majorBidi" w:hAnsiTheme="majorBidi" w:cstheme="majorBidi"/>
          <w:sz w:val="24"/>
          <w:szCs w:val="24"/>
        </w:rPr>
        <w:t xml:space="preserve">. 2016. “Climate Change Effects on Southern California Deserts.” </w:t>
      </w:r>
      <w:r w:rsidRPr="00DD1CA3">
        <w:rPr>
          <w:rStyle w:val="None"/>
          <w:rFonts w:asciiTheme="majorBidi" w:hAnsiTheme="majorBidi" w:cstheme="majorBidi"/>
          <w:i/>
          <w:iCs/>
          <w:sz w:val="24"/>
          <w:szCs w:val="24"/>
        </w:rPr>
        <w:t>Journal of Arid Environments</w:t>
      </w:r>
      <w:r w:rsidRPr="00DD1CA3">
        <w:rPr>
          <w:rStyle w:val="None"/>
          <w:rFonts w:asciiTheme="majorBidi" w:hAnsiTheme="majorBidi" w:cstheme="majorBidi"/>
          <w:sz w:val="24"/>
          <w:szCs w:val="24"/>
        </w:rPr>
        <w:t xml:space="preserve"> 127 (April): 17–29. </w:t>
      </w:r>
      <w:hyperlink r:id="rId19" w:history="1">
        <w:r w:rsidRPr="00DD1CA3">
          <w:rPr>
            <w:rStyle w:val="Hyperlink"/>
            <w:rFonts w:asciiTheme="majorBidi" w:hAnsiTheme="majorBidi" w:cstheme="majorBidi"/>
            <w:sz w:val="24"/>
            <w:szCs w:val="24"/>
          </w:rPr>
          <w:t>https://doi.org/10.1016/j.jaridenv.2015.10.003</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Barbosa, Pedro, and Ignacio Castellanos, eds. 2005. </w:t>
      </w:r>
      <w:r w:rsidRPr="00DD1CA3">
        <w:rPr>
          <w:rFonts w:asciiTheme="majorBidi" w:hAnsiTheme="majorBidi" w:cstheme="majorBidi"/>
          <w:i/>
          <w:iCs/>
          <w:sz w:val="24"/>
          <w:szCs w:val="24"/>
        </w:rPr>
        <w:t>Ecology of Predator-Prey Interactions</w:t>
      </w:r>
      <w:r w:rsidRPr="00DD1CA3">
        <w:rPr>
          <w:rFonts w:asciiTheme="majorBidi" w:hAnsiTheme="majorBidi" w:cstheme="majorBidi"/>
          <w:sz w:val="24"/>
          <w:szCs w:val="24"/>
        </w:rPr>
        <w:t>. Oxford ; New York: Oxford University Press.</w:t>
      </w:r>
    </w:p>
    <w:p w:rsidR="007132D0" w:rsidRPr="00DD1CA3" w:rsidRDefault="007132D0" w:rsidP="007132D0">
      <w:pPr>
        <w:pStyle w:val="Body"/>
        <w:spacing w:line="480" w:lineRule="auto"/>
        <w:ind w:left="720" w:hanging="720"/>
        <w:rPr>
          <w:rFonts w:asciiTheme="majorBidi" w:hAnsiTheme="majorBidi" w:cstheme="majorBidi"/>
          <w:sz w:val="24"/>
          <w:szCs w:val="24"/>
        </w:rPr>
      </w:pP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Barrows, C.W. 2011. “Sensitivity to Climate Change for Two Reptiles at the Mojave–Sonoran Desert Interface.” </w:t>
      </w:r>
      <w:r w:rsidRPr="00DD1CA3">
        <w:rPr>
          <w:rStyle w:val="None"/>
          <w:rFonts w:asciiTheme="majorBidi" w:hAnsiTheme="majorBidi" w:cstheme="majorBidi"/>
          <w:i/>
          <w:iCs/>
          <w:sz w:val="24"/>
          <w:szCs w:val="24"/>
        </w:rPr>
        <w:t>Journal of Arid Environments</w:t>
      </w:r>
      <w:r w:rsidRPr="00DD1CA3">
        <w:rPr>
          <w:rStyle w:val="None"/>
          <w:rFonts w:asciiTheme="majorBidi" w:hAnsiTheme="majorBidi" w:cstheme="majorBidi"/>
          <w:sz w:val="24"/>
          <w:szCs w:val="24"/>
        </w:rPr>
        <w:t xml:space="preserve"> 75 (7): 629–35. https://doi.org/10.1016/j.jaridenv.2011.01.018.</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Bayliss</w:t>
      </w:r>
      <w:proofErr w:type="spellEnd"/>
      <w:r w:rsidRPr="00DD1CA3">
        <w:rPr>
          <w:rStyle w:val="None"/>
          <w:rFonts w:asciiTheme="majorBidi" w:hAnsiTheme="majorBidi" w:cstheme="majorBidi"/>
          <w:sz w:val="24"/>
          <w:szCs w:val="24"/>
        </w:rPr>
        <w:t xml:space="preserve">, Helen R., and Fiona R. Beyer. 2015. “Information Retrieval for Ecological Syntheses: Information Retrieval for Ecological Syntheses.” </w:t>
      </w:r>
      <w:r w:rsidRPr="00DD1CA3">
        <w:rPr>
          <w:rStyle w:val="None"/>
          <w:rFonts w:asciiTheme="majorBidi" w:hAnsiTheme="majorBidi" w:cstheme="majorBidi"/>
          <w:i/>
          <w:iCs/>
          <w:sz w:val="24"/>
          <w:szCs w:val="24"/>
        </w:rPr>
        <w:t>Research Synthesis Methods</w:t>
      </w:r>
      <w:r w:rsidRPr="00DD1CA3">
        <w:rPr>
          <w:rStyle w:val="None"/>
          <w:rFonts w:asciiTheme="majorBidi" w:hAnsiTheme="majorBidi" w:cstheme="majorBidi"/>
          <w:sz w:val="24"/>
          <w:szCs w:val="24"/>
        </w:rPr>
        <w:t xml:space="preserve"> 6 (2): 136–48. https://doi.org/10.1002/jrsm.1120.</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Bowden, Jack, Jayne F Tierney, Andrew J </w:t>
      </w:r>
      <w:proofErr w:type="spellStart"/>
      <w:r w:rsidRPr="00DD1CA3">
        <w:rPr>
          <w:rStyle w:val="None"/>
          <w:rFonts w:asciiTheme="majorBidi" w:hAnsiTheme="majorBidi" w:cstheme="majorBidi"/>
          <w:sz w:val="24"/>
          <w:szCs w:val="24"/>
        </w:rPr>
        <w:t>Copas</w:t>
      </w:r>
      <w:proofErr w:type="spellEnd"/>
      <w:r w:rsidRPr="00DD1CA3">
        <w:rPr>
          <w:rStyle w:val="None"/>
          <w:rFonts w:asciiTheme="majorBidi" w:hAnsiTheme="majorBidi" w:cstheme="majorBidi"/>
          <w:sz w:val="24"/>
          <w:szCs w:val="24"/>
        </w:rPr>
        <w:t xml:space="preserve">, and Sarah Burdett. 2011. “Quantifying, Displaying and Accounting for Heterogeneity in the Meta-Analysis of RCTs Using Standard and Generalised </w:t>
      </w:r>
      <w:proofErr w:type="spellStart"/>
      <w:r w:rsidRPr="00DD1CA3">
        <w:rPr>
          <w:rStyle w:val="None"/>
          <w:rFonts w:asciiTheme="majorBidi" w:hAnsiTheme="majorBidi" w:cstheme="majorBidi"/>
          <w:sz w:val="24"/>
          <w:szCs w:val="24"/>
        </w:rPr>
        <w:t>Qstatistics</w:t>
      </w:r>
      <w:proofErr w:type="spellEnd"/>
      <w:r w:rsidRPr="00DD1CA3">
        <w:rPr>
          <w:rStyle w:val="None"/>
          <w:rFonts w:asciiTheme="majorBidi" w:hAnsiTheme="majorBidi" w:cstheme="majorBidi"/>
          <w:sz w:val="24"/>
          <w:szCs w:val="24"/>
        </w:rPr>
        <w:t xml:space="preserve">.” </w:t>
      </w:r>
      <w:r w:rsidRPr="00DD1CA3">
        <w:rPr>
          <w:rStyle w:val="None"/>
          <w:rFonts w:asciiTheme="majorBidi" w:hAnsiTheme="majorBidi" w:cstheme="majorBidi"/>
          <w:i/>
          <w:iCs/>
          <w:sz w:val="24"/>
          <w:szCs w:val="24"/>
        </w:rPr>
        <w:t>BMC Medical Research Methodology</w:t>
      </w:r>
      <w:r w:rsidRPr="00DD1CA3">
        <w:rPr>
          <w:rStyle w:val="None"/>
          <w:rFonts w:asciiTheme="majorBidi" w:hAnsiTheme="majorBidi" w:cstheme="majorBidi"/>
          <w:sz w:val="24"/>
          <w:szCs w:val="24"/>
        </w:rPr>
        <w:t xml:space="preserve"> 11 (1): 41. https://doi.org/10.1186/1471-2288-11-41.</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Burns, Phoebe A., Marissa L. Parrott, Kevin C. Rowe, and Benjamin L. Phillips. 2018. “Identification of Threatened Rodent Species Using Infrared and White-Flash Camera Traps.” </w:t>
      </w:r>
      <w:r w:rsidRPr="00DD1CA3">
        <w:rPr>
          <w:rFonts w:asciiTheme="majorBidi" w:hAnsiTheme="majorBidi" w:cstheme="majorBidi"/>
          <w:i/>
          <w:iCs/>
          <w:sz w:val="24"/>
          <w:szCs w:val="24"/>
        </w:rPr>
        <w:t xml:space="preserve">Australian </w:t>
      </w:r>
      <w:proofErr w:type="spellStart"/>
      <w:r w:rsidRPr="00DD1CA3">
        <w:rPr>
          <w:rFonts w:asciiTheme="majorBidi" w:hAnsiTheme="majorBidi" w:cstheme="majorBidi"/>
          <w:i/>
          <w:iCs/>
          <w:sz w:val="24"/>
          <w:szCs w:val="24"/>
        </w:rPr>
        <w:t>Mammalogy</w:t>
      </w:r>
      <w:proofErr w:type="spellEnd"/>
      <w:r w:rsidRPr="00DD1CA3">
        <w:rPr>
          <w:rFonts w:asciiTheme="majorBidi" w:hAnsiTheme="majorBidi" w:cstheme="majorBidi"/>
          <w:sz w:val="24"/>
          <w:szCs w:val="24"/>
        </w:rPr>
        <w:t xml:space="preserve"> 40 (2): 188. https://doi.org/10.1071/AM17016.</w:t>
      </w:r>
    </w:p>
    <w:p w:rsidR="007132D0" w:rsidRPr="00DD1CA3" w:rsidRDefault="007132D0" w:rsidP="007132D0">
      <w:pPr>
        <w:pStyle w:val="Bibliography"/>
        <w:spacing w:line="480" w:lineRule="auto"/>
        <w:ind w:left="720" w:hanging="720"/>
        <w:rPr>
          <w:rFonts w:asciiTheme="majorBidi" w:hAnsiTheme="majorBidi" w:cstheme="majorBidi"/>
          <w:sz w:val="24"/>
          <w:szCs w:val="24"/>
        </w:rPr>
      </w:pPr>
      <w:proofErr w:type="spellStart"/>
      <w:r w:rsidRPr="00DD1CA3">
        <w:rPr>
          <w:rFonts w:asciiTheme="majorBidi" w:hAnsiTheme="majorBidi" w:cstheme="majorBidi"/>
          <w:sz w:val="24"/>
          <w:szCs w:val="24"/>
        </w:rPr>
        <w:t>Caravaggi</w:t>
      </w:r>
      <w:proofErr w:type="spellEnd"/>
      <w:r w:rsidRPr="00DD1CA3">
        <w:rPr>
          <w:rFonts w:asciiTheme="majorBidi" w:hAnsiTheme="majorBidi" w:cstheme="majorBidi"/>
          <w:sz w:val="24"/>
          <w:szCs w:val="24"/>
        </w:rPr>
        <w:t xml:space="preserve">, Anthony, Peter B. Banks, A Cole Burton, Caroline M. V. Finlay, Peter M. Haswell, Matt W. Hayward, Marcus J. </w:t>
      </w:r>
      <w:proofErr w:type="spellStart"/>
      <w:r w:rsidRPr="00DD1CA3">
        <w:rPr>
          <w:rFonts w:asciiTheme="majorBidi" w:hAnsiTheme="majorBidi" w:cstheme="majorBidi"/>
          <w:sz w:val="24"/>
          <w:szCs w:val="24"/>
        </w:rPr>
        <w:t>Rowcliffe</w:t>
      </w:r>
      <w:proofErr w:type="spellEnd"/>
      <w:r w:rsidRPr="00DD1CA3">
        <w:rPr>
          <w:rFonts w:asciiTheme="majorBidi" w:hAnsiTheme="majorBidi" w:cstheme="majorBidi"/>
          <w:sz w:val="24"/>
          <w:szCs w:val="24"/>
        </w:rPr>
        <w:t xml:space="preserve">, and Mike D. Wood. 2017. “A Review of Camera Trapping for Conservation Behaviour Research.” Edited by Nathalie </w:t>
      </w:r>
      <w:proofErr w:type="spellStart"/>
      <w:r w:rsidRPr="00DD1CA3">
        <w:rPr>
          <w:rFonts w:asciiTheme="majorBidi" w:hAnsiTheme="majorBidi" w:cstheme="majorBidi"/>
          <w:sz w:val="24"/>
          <w:szCs w:val="24"/>
        </w:rPr>
        <w:t>Pettorelli</w:t>
      </w:r>
      <w:proofErr w:type="spellEnd"/>
      <w:r w:rsidRPr="00DD1CA3">
        <w:rPr>
          <w:rFonts w:asciiTheme="majorBidi" w:hAnsiTheme="majorBidi" w:cstheme="majorBidi"/>
          <w:sz w:val="24"/>
          <w:szCs w:val="24"/>
        </w:rPr>
        <w:t xml:space="preserve"> and </w:t>
      </w:r>
      <w:proofErr w:type="spellStart"/>
      <w:r w:rsidRPr="00DD1CA3">
        <w:rPr>
          <w:rFonts w:asciiTheme="majorBidi" w:hAnsiTheme="majorBidi" w:cstheme="majorBidi"/>
          <w:sz w:val="24"/>
          <w:szCs w:val="24"/>
        </w:rPr>
        <w:t>Rahel</w:t>
      </w:r>
      <w:proofErr w:type="spellEnd"/>
      <w:r w:rsidRPr="00DD1CA3">
        <w:rPr>
          <w:rFonts w:asciiTheme="majorBidi" w:hAnsiTheme="majorBidi" w:cstheme="majorBidi"/>
          <w:sz w:val="24"/>
          <w:szCs w:val="24"/>
        </w:rPr>
        <w:t xml:space="preserve"> </w:t>
      </w:r>
      <w:proofErr w:type="spellStart"/>
      <w:r w:rsidRPr="00DD1CA3">
        <w:rPr>
          <w:rFonts w:asciiTheme="majorBidi" w:hAnsiTheme="majorBidi" w:cstheme="majorBidi"/>
          <w:sz w:val="24"/>
          <w:szCs w:val="24"/>
        </w:rPr>
        <w:t>Sollmann</w:t>
      </w:r>
      <w:proofErr w:type="spellEnd"/>
      <w:r w:rsidRPr="00DD1CA3">
        <w:rPr>
          <w:rFonts w:asciiTheme="majorBidi" w:hAnsiTheme="majorBidi" w:cstheme="majorBidi"/>
          <w:sz w:val="24"/>
          <w:szCs w:val="24"/>
        </w:rPr>
        <w:t xml:space="preserve">. </w:t>
      </w:r>
      <w:r w:rsidRPr="00DD1CA3">
        <w:rPr>
          <w:rFonts w:asciiTheme="majorBidi" w:hAnsiTheme="majorBidi" w:cstheme="majorBidi"/>
          <w:i/>
          <w:iCs/>
          <w:sz w:val="24"/>
          <w:szCs w:val="24"/>
        </w:rPr>
        <w:t>Remote Sensing in Ecology and Conservation</w:t>
      </w:r>
      <w:r w:rsidRPr="00DD1CA3">
        <w:rPr>
          <w:rFonts w:asciiTheme="majorBidi" w:hAnsiTheme="majorBidi" w:cstheme="majorBidi"/>
          <w:sz w:val="24"/>
          <w:szCs w:val="24"/>
        </w:rPr>
        <w:t xml:space="preserve"> 3 (3): 109–22. https://doi.org/10.1002/rse2.48.</w:t>
      </w:r>
    </w:p>
    <w:p w:rsidR="007132D0" w:rsidRPr="00DD1CA3" w:rsidRDefault="007132D0" w:rsidP="007132D0">
      <w:pPr>
        <w:pStyle w:val="Bibliography"/>
        <w:spacing w:line="480" w:lineRule="auto"/>
        <w:ind w:left="720" w:hanging="720"/>
        <w:rPr>
          <w:rFonts w:asciiTheme="majorBidi" w:hAnsiTheme="majorBidi" w:cstheme="majorBidi"/>
          <w:sz w:val="24"/>
          <w:szCs w:val="24"/>
        </w:rPr>
      </w:pPr>
      <w:proofErr w:type="spellStart"/>
      <w:r w:rsidRPr="00DD1CA3">
        <w:rPr>
          <w:rFonts w:asciiTheme="majorBidi" w:hAnsiTheme="majorBidi" w:cstheme="majorBidi"/>
          <w:sz w:val="24"/>
          <w:szCs w:val="24"/>
        </w:rPr>
        <w:t>Caravaggi</w:t>
      </w:r>
      <w:proofErr w:type="spellEnd"/>
      <w:r w:rsidRPr="00DD1CA3">
        <w:rPr>
          <w:rFonts w:asciiTheme="majorBidi" w:hAnsiTheme="majorBidi" w:cstheme="majorBidi"/>
          <w:sz w:val="24"/>
          <w:szCs w:val="24"/>
        </w:rPr>
        <w:t xml:space="preserve">, Anthony, A. Cole Burton, Douglas A. Clark, Jason T. Fisher, Amelia Grass, Sian Green, Catherine </w:t>
      </w:r>
      <w:proofErr w:type="spellStart"/>
      <w:r w:rsidRPr="00DD1CA3">
        <w:rPr>
          <w:rFonts w:asciiTheme="majorBidi" w:hAnsiTheme="majorBidi" w:cstheme="majorBidi"/>
          <w:sz w:val="24"/>
          <w:szCs w:val="24"/>
        </w:rPr>
        <w:t>Hobaiter</w:t>
      </w:r>
      <w:proofErr w:type="spellEnd"/>
      <w:r w:rsidRPr="00DD1CA3">
        <w:rPr>
          <w:rFonts w:asciiTheme="majorBidi" w:hAnsiTheme="majorBidi" w:cstheme="majorBidi"/>
          <w:sz w:val="24"/>
          <w:szCs w:val="24"/>
        </w:rPr>
        <w:t xml:space="preserve">, et al. 2020. “A Review of Factors to Consider When Using Camera Traps to Study Animal Behavior to Inform Wildlife Ecology and Conservation.” </w:t>
      </w:r>
      <w:r w:rsidRPr="00DD1CA3">
        <w:rPr>
          <w:rFonts w:asciiTheme="majorBidi" w:hAnsiTheme="majorBidi" w:cstheme="majorBidi"/>
          <w:i/>
          <w:iCs/>
          <w:sz w:val="24"/>
          <w:szCs w:val="24"/>
        </w:rPr>
        <w:t>Conservation Science and Practice</w:t>
      </w:r>
      <w:r w:rsidRPr="00DD1CA3">
        <w:rPr>
          <w:rFonts w:asciiTheme="majorBidi" w:hAnsiTheme="majorBidi" w:cstheme="majorBidi"/>
          <w:sz w:val="24"/>
          <w:szCs w:val="24"/>
        </w:rPr>
        <w:t xml:space="preserve"> 2 (8). https://doi.org/10.1111/csp2.239.</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Carl, Christin, Fiona </w:t>
      </w:r>
      <w:proofErr w:type="spellStart"/>
      <w:r w:rsidRPr="00DD1CA3">
        <w:rPr>
          <w:rStyle w:val="None"/>
          <w:rFonts w:asciiTheme="majorBidi" w:hAnsiTheme="majorBidi" w:cstheme="majorBidi"/>
          <w:sz w:val="24"/>
          <w:szCs w:val="24"/>
        </w:rPr>
        <w:t>Schönfeld</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Ingolf</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Profft</w:t>
      </w:r>
      <w:proofErr w:type="spellEnd"/>
      <w:r w:rsidRPr="00DD1CA3">
        <w:rPr>
          <w:rStyle w:val="None"/>
          <w:rFonts w:asciiTheme="majorBidi" w:hAnsiTheme="majorBidi" w:cstheme="majorBidi"/>
          <w:sz w:val="24"/>
          <w:szCs w:val="24"/>
        </w:rPr>
        <w:t xml:space="preserve">, Alisa </w:t>
      </w:r>
      <w:proofErr w:type="spellStart"/>
      <w:r w:rsidRPr="00DD1CA3">
        <w:rPr>
          <w:rStyle w:val="None"/>
          <w:rFonts w:asciiTheme="majorBidi" w:hAnsiTheme="majorBidi" w:cstheme="majorBidi"/>
          <w:sz w:val="24"/>
          <w:szCs w:val="24"/>
        </w:rPr>
        <w:t>Klamm</w:t>
      </w:r>
      <w:proofErr w:type="spellEnd"/>
      <w:r w:rsidRPr="00DD1CA3">
        <w:rPr>
          <w:rStyle w:val="None"/>
          <w:rFonts w:asciiTheme="majorBidi" w:hAnsiTheme="majorBidi" w:cstheme="majorBidi"/>
          <w:sz w:val="24"/>
          <w:szCs w:val="24"/>
        </w:rPr>
        <w:t xml:space="preserve">, and Dirk </w:t>
      </w:r>
      <w:proofErr w:type="spellStart"/>
      <w:r w:rsidRPr="00DD1CA3">
        <w:rPr>
          <w:rStyle w:val="None"/>
          <w:rFonts w:asciiTheme="majorBidi" w:hAnsiTheme="majorBidi" w:cstheme="majorBidi"/>
          <w:sz w:val="24"/>
          <w:szCs w:val="24"/>
        </w:rPr>
        <w:t>Landgraf</w:t>
      </w:r>
      <w:proofErr w:type="spellEnd"/>
      <w:r w:rsidRPr="00DD1CA3">
        <w:rPr>
          <w:rStyle w:val="None"/>
          <w:rFonts w:asciiTheme="majorBidi" w:hAnsiTheme="majorBidi" w:cstheme="majorBidi"/>
          <w:sz w:val="24"/>
          <w:szCs w:val="24"/>
        </w:rPr>
        <w:t xml:space="preserve">. 2020. “Automated Detection of European Wild Mammal Species in Camera Trap Images with an Existing and Pre-Trained Computer Vision Model.” </w:t>
      </w:r>
      <w:r w:rsidRPr="00DD1CA3">
        <w:rPr>
          <w:rStyle w:val="None"/>
          <w:rFonts w:asciiTheme="majorBidi" w:hAnsiTheme="majorBidi" w:cstheme="majorBidi"/>
          <w:i/>
          <w:iCs/>
          <w:sz w:val="24"/>
          <w:szCs w:val="24"/>
        </w:rPr>
        <w:t>European Journal of Wildlife Research</w:t>
      </w:r>
      <w:r w:rsidRPr="00DD1CA3">
        <w:rPr>
          <w:rStyle w:val="None"/>
          <w:rFonts w:asciiTheme="majorBidi" w:hAnsiTheme="majorBidi" w:cstheme="majorBidi"/>
          <w:sz w:val="24"/>
          <w:szCs w:val="24"/>
        </w:rPr>
        <w:t xml:space="preserve"> 66 (4): 62. </w:t>
      </w:r>
      <w:hyperlink r:id="rId20" w:history="1">
        <w:r w:rsidRPr="00DD1CA3">
          <w:rPr>
            <w:rStyle w:val="Hyperlink1"/>
            <w:rFonts w:asciiTheme="majorBidi" w:eastAsiaTheme="minorHAnsi" w:hAnsiTheme="majorBidi" w:cstheme="majorBidi"/>
          </w:rPr>
          <w:t>https://doi.org/10.1007/s10344-020-01404-y</w:t>
        </w:r>
      </w:hyperlink>
      <w:r w:rsidRPr="00DD1CA3">
        <w:rPr>
          <w:rStyle w:val="None"/>
          <w:rFonts w:asciiTheme="majorBidi" w:hAnsiTheme="majorBidi" w:cstheme="majorBidi"/>
          <w:sz w:val="24"/>
          <w:szCs w:val="24"/>
        </w:rPr>
        <w:t>.</w:t>
      </w:r>
    </w:p>
    <w:p w:rsidR="007132D0" w:rsidRPr="00DD1CA3" w:rsidRDefault="007132D0" w:rsidP="007132D0">
      <w:pPr>
        <w:pStyle w:val="Body"/>
        <w:spacing w:after="0"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Chao, Anne, Nicholas J. </w:t>
      </w:r>
      <w:proofErr w:type="spellStart"/>
      <w:r w:rsidRPr="00DD1CA3">
        <w:rPr>
          <w:rStyle w:val="None"/>
          <w:rFonts w:asciiTheme="majorBidi" w:hAnsiTheme="majorBidi" w:cstheme="majorBidi"/>
          <w:sz w:val="24"/>
          <w:szCs w:val="24"/>
        </w:rPr>
        <w:t>Gotelli</w:t>
      </w:r>
      <w:proofErr w:type="spellEnd"/>
      <w:r w:rsidRPr="00DD1CA3">
        <w:rPr>
          <w:rStyle w:val="None"/>
          <w:rFonts w:asciiTheme="majorBidi" w:hAnsiTheme="majorBidi" w:cstheme="majorBidi"/>
          <w:sz w:val="24"/>
          <w:szCs w:val="24"/>
        </w:rPr>
        <w:t xml:space="preserve">, T. C. Hsieh, Elizabeth L. Sander, K. H. Ma, Robert K. Colwell, and Aaron M. Ellison. </w:t>
      </w:r>
      <w:r w:rsidRPr="00DD1CA3">
        <w:rPr>
          <w:rStyle w:val="None"/>
          <w:rFonts w:asciiTheme="majorBidi" w:hAnsiTheme="majorBidi" w:cstheme="majorBidi"/>
          <w:sz w:val="24"/>
          <w:szCs w:val="24"/>
          <w:rtl/>
          <w:lang w:val="ar-SA"/>
        </w:rPr>
        <w:t>“</w:t>
      </w:r>
      <w:r w:rsidRPr="00DD1CA3">
        <w:rPr>
          <w:rStyle w:val="None"/>
          <w:rFonts w:asciiTheme="majorBidi" w:hAnsiTheme="majorBidi" w:cstheme="majorBidi"/>
          <w:sz w:val="24"/>
          <w:szCs w:val="24"/>
        </w:rPr>
        <w:t xml:space="preserve">Rarefaction and Extrapolation with Hill Numbers: A Framework for Sampling and Estimation in Species Diversity Studies.” </w:t>
      </w:r>
      <w:r w:rsidRPr="00DD1CA3">
        <w:rPr>
          <w:rStyle w:val="None"/>
          <w:rFonts w:asciiTheme="majorBidi" w:hAnsiTheme="majorBidi" w:cstheme="majorBidi"/>
          <w:i/>
          <w:iCs/>
          <w:sz w:val="24"/>
          <w:szCs w:val="24"/>
        </w:rPr>
        <w:t>Ecological Monographs</w:t>
      </w:r>
      <w:r w:rsidRPr="00DD1CA3">
        <w:rPr>
          <w:rStyle w:val="None"/>
          <w:rFonts w:asciiTheme="majorBidi" w:hAnsiTheme="majorBidi" w:cstheme="majorBidi"/>
          <w:sz w:val="24"/>
          <w:szCs w:val="24"/>
        </w:rPr>
        <w:t xml:space="preserve"> 84 (1): 45–67. https://doi.org/10.1890/13-0133.1.</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Chapman, Shannon, and Guy </w:t>
      </w:r>
      <w:proofErr w:type="spellStart"/>
      <w:r w:rsidRPr="00DD1CA3">
        <w:rPr>
          <w:rStyle w:val="None"/>
          <w:rFonts w:asciiTheme="majorBidi" w:hAnsiTheme="majorBidi" w:cstheme="majorBidi"/>
          <w:sz w:val="24"/>
          <w:szCs w:val="24"/>
        </w:rPr>
        <w:t>Balme</w:t>
      </w:r>
      <w:proofErr w:type="spellEnd"/>
      <w:r w:rsidRPr="00DD1CA3">
        <w:rPr>
          <w:rStyle w:val="None"/>
          <w:rFonts w:asciiTheme="majorBidi" w:hAnsiTheme="majorBidi" w:cstheme="majorBidi"/>
          <w:sz w:val="24"/>
          <w:szCs w:val="24"/>
        </w:rPr>
        <w:t xml:space="preserve">. 2010. “An Estimate of Leopard Population Density in a Private Reserve in KwaZulu-Natal, South Africa, Using Camera—Traps and Capture-Recapture Models.” </w:t>
      </w:r>
      <w:r w:rsidRPr="00DD1CA3">
        <w:rPr>
          <w:rStyle w:val="None"/>
          <w:rFonts w:asciiTheme="majorBidi" w:hAnsiTheme="majorBidi" w:cstheme="majorBidi"/>
          <w:i/>
          <w:iCs/>
          <w:sz w:val="24"/>
          <w:szCs w:val="24"/>
        </w:rPr>
        <w:t>South African Journal of Wildlife Research</w:t>
      </w:r>
      <w:r w:rsidRPr="00DD1CA3">
        <w:rPr>
          <w:rStyle w:val="None"/>
          <w:rFonts w:asciiTheme="majorBidi" w:hAnsiTheme="majorBidi" w:cstheme="majorBidi"/>
          <w:sz w:val="24"/>
          <w:szCs w:val="24"/>
        </w:rPr>
        <w:t xml:space="preserve"> 40 (2): 114–20. https://doi.org/10.3957/056.040.0202.</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De Oliveira, </w:t>
      </w:r>
      <w:proofErr w:type="spellStart"/>
      <w:r w:rsidRPr="00DD1CA3">
        <w:rPr>
          <w:rFonts w:asciiTheme="majorBidi" w:hAnsiTheme="majorBidi" w:cstheme="majorBidi"/>
          <w:sz w:val="24"/>
          <w:szCs w:val="24"/>
        </w:rPr>
        <w:t>Tadeu</w:t>
      </w:r>
      <w:proofErr w:type="spellEnd"/>
      <w:r w:rsidRPr="00DD1CA3">
        <w:rPr>
          <w:rFonts w:asciiTheme="majorBidi" w:hAnsiTheme="majorBidi" w:cstheme="majorBidi"/>
          <w:sz w:val="24"/>
          <w:szCs w:val="24"/>
        </w:rPr>
        <w:t xml:space="preserve"> G., </w:t>
      </w:r>
      <w:proofErr w:type="spellStart"/>
      <w:r w:rsidRPr="00DD1CA3">
        <w:rPr>
          <w:rFonts w:asciiTheme="majorBidi" w:hAnsiTheme="majorBidi" w:cstheme="majorBidi"/>
          <w:sz w:val="24"/>
          <w:szCs w:val="24"/>
        </w:rPr>
        <w:t>Breno</w:t>
      </w:r>
      <w:proofErr w:type="spellEnd"/>
      <w:r w:rsidRPr="00DD1CA3">
        <w:rPr>
          <w:rFonts w:asciiTheme="majorBidi" w:hAnsiTheme="majorBidi" w:cstheme="majorBidi"/>
          <w:sz w:val="24"/>
          <w:szCs w:val="24"/>
        </w:rPr>
        <w:t xml:space="preserve"> C. Lima, Lester Fox-Rosales, Renata S. Pereira, </w:t>
      </w:r>
      <w:proofErr w:type="spellStart"/>
      <w:r w:rsidRPr="00DD1CA3">
        <w:rPr>
          <w:rFonts w:asciiTheme="majorBidi" w:hAnsiTheme="majorBidi" w:cstheme="majorBidi"/>
          <w:sz w:val="24"/>
          <w:szCs w:val="24"/>
        </w:rPr>
        <w:t>Elienê</w:t>
      </w:r>
      <w:proofErr w:type="spellEnd"/>
      <w:r w:rsidRPr="00DD1CA3">
        <w:rPr>
          <w:rFonts w:asciiTheme="majorBidi" w:hAnsiTheme="majorBidi" w:cstheme="majorBidi"/>
          <w:sz w:val="24"/>
          <w:szCs w:val="24"/>
        </w:rPr>
        <w:t xml:space="preserve"> Pontes-</w:t>
      </w:r>
      <w:proofErr w:type="spellStart"/>
      <w:r w:rsidRPr="00DD1CA3">
        <w:rPr>
          <w:rFonts w:asciiTheme="majorBidi" w:hAnsiTheme="majorBidi" w:cstheme="majorBidi"/>
          <w:sz w:val="24"/>
          <w:szCs w:val="24"/>
        </w:rPr>
        <w:t>Araújo</w:t>
      </w:r>
      <w:proofErr w:type="spellEnd"/>
      <w:r w:rsidRPr="00DD1CA3">
        <w:rPr>
          <w:rFonts w:asciiTheme="majorBidi" w:hAnsiTheme="majorBidi" w:cstheme="majorBidi"/>
          <w:sz w:val="24"/>
          <w:szCs w:val="24"/>
        </w:rPr>
        <w:t>, and Alana L. de Sousa. 2020. “A Refined Population and Conservation Assessment of the Elusive and Endangered Northern Tiger Cat (</w:t>
      </w:r>
      <w:proofErr w:type="spellStart"/>
      <w:r w:rsidRPr="00DD1CA3">
        <w:rPr>
          <w:rFonts w:asciiTheme="majorBidi" w:hAnsiTheme="majorBidi" w:cstheme="majorBidi"/>
          <w:sz w:val="24"/>
          <w:szCs w:val="24"/>
        </w:rPr>
        <w:t>Leopardus</w:t>
      </w:r>
      <w:proofErr w:type="spellEnd"/>
      <w:r w:rsidRPr="00DD1CA3">
        <w:rPr>
          <w:rFonts w:asciiTheme="majorBidi" w:hAnsiTheme="majorBidi" w:cstheme="majorBidi"/>
          <w:sz w:val="24"/>
          <w:szCs w:val="24"/>
        </w:rPr>
        <w:t xml:space="preserve"> </w:t>
      </w:r>
      <w:proofErr w:type="spellStart"/>
      <w:r w:rsidRPr="00DD1CA3">
        <w:rPr>
          <w:rFonts w:asciiTheme="majorBidi" w:hAnsiTheme="majorBidi" w:cstheme="majorBidi"/>
          <w:sz w:val="24"/>
          <w:szCs w:val="24"/>
        </w:rPr>
        <w:t>Tigrinus</w:t>
      </w:r>
      <w:proofErr w:type="spellEnd"/>
      <w:r w:rsidRPr="00DD1CA3">
        <w:rPr>
          <w:rFonts w:asciiTheme="majorBidi" w:hAnsiTheme="majorBidi" w:cstheme="majorBidi"/>
          <w:sz w:val="24"/>
          <w:szCs w:val="24"/>
        </w:rPr>
        <w:t xml:space="preserve">) in Its Key Worldwide Conservation Area in Brazil.” </w:t>
      </w:r>
      <w:r w:rsidRPr="00DD1CA3">
        <w:rPr>
          <w:rFonts w:asciiTheme="majorBidi" w:hAnsiTheme="majorBidi" w:cstheme="majorBidi"/>
          <w:i/>
          <w:iCs/>
          <w:sz w:val="24"/>
          <w:szCs w:val="24"/>
        </w:rPr>
        <w:t>Global Ecology and Conservation</w:t>
      </w:r>
      <w:r w:rsidRPr="00DD1CA3">
        <w:rPr>
          <w:rFonts w:asciiTheme="majorBidi" w:hAnsiTheme="majorBidi" w:cstheme="majorBidi"/>
          <w:sz w:val="24"/>
          <w:szCs w:val="24"/>
        </w:rPr>
        <w:t xml:space="preserve"> 22 (June): e00927. https://doi.org/10.1016/j.gecco.2020.e00927.</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Egger, M., G. D. Smith, M. Schneider, and C. Minder. 1997. “Bias in Meta-Analysis Detected by a Simple, Graphical Test.” </w:t>
      </w:r>
      <w:r w:rsidRPr="00DD1CA3">
        <w:rPr>
          <w:rStyle w:val="None"/>
          <w:rFonts w:asciiTheme="majorBidi" w:hAnsiTheme="majorBidi" w:cstheme="majorBidi"/>
          <w:i/>
          <w:iCs/>
          <w:sz w:val="24"/>
          <w:szCs w:val="24"/>
        </w:rPr>
        <w:t>BMJ</w:t>
      </w:r>
      <w:r w:rsidRPr="00DD1CA3">
        <w:rPr>
          <w:rStyle w:val="None"/>
          <w:rFonts w:asciiTheme="majorBidi" w:hAnsiTheme="majorBidi" w:cstheme="majorBidi"/>
          <w:sz w:val="24"/>
          <w:szCs w:val="24"/>
        </w:rPr>
        <w:t xml:space="preserve"> 315 (7109): 629–34. https://doi.org/10.1136/bmj.315.7109.629.</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Fegraus</w:t>
      </w:r>
      <w:proofErr w:type="spellEnd"/>
      <w:r w:rsidRPr="00DD1CA3">
        <w:rPr>
          <w:rStyle w:val="None"/>
          <w:rFonts w:asciiTheme="majorBidi" w:hAnsiTheme="majorBidi" w:cstheme="majorBidi"/>
          <w:sz w:val="24"/>
          <w:szCs w:val="24"/>
        </w:rPr>
        <w:t xml:space="preserve">, Eric H., Kai Lin, Jorge A. </w:t>
      </w:r>
      <w:proofErr w:type="spellStart"/>
      <w:r w:rsidRPr="00DD1CA3">
        <w:rPr>
          <w:rStyle w:val="None"/>
          <w:rFonts w:asciiTheme="majorBidi" w:hAnsiTheme="majorBidi" w:cstheme="majorBidi"/>
          <w:sz w:val="24"/>
          <w:szCs w:val="24"/>
        </w:rPr>
        <w:t>Ahumada</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Chaitan</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Baru</w:t>
      </w:r>
      <w:proofErr w:type="spellEnd"/>
      <w:r w:rsidRPr="00DD1CA3">
        <w:rPr>
          <w:rStyle w:val="None"/>
          <w:rFonts w:asciiTheme="majorBidi" w:hAnsiTheme="majorBidi" w:cstheme="majorBidi"/>
          <w:sz w:val="24"/>
          <w:szCs w:val="24"/>
        </w:rPr>
        <w:t xml:space="preserve">, Sandeep Chandra, and </w:t>
      </w:r>
      <w:proofErr w:type="spellStart"/>
      <w:r w:rsidRPr="00DD1CA3">
        <w:rPr>
          <w:rStyle w:val="None"/>
          <w:rFonts w:asciiTheme="majorBidi" w:hAnsiTheme="majorBidi" w:cstheme="majorBidi"/>
          <w:sz w:val="24"/>
          <w:szCs w:val="24"/>
        </w:rPr>
        <w:t>Choonhan</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Youn</w:t>
      </w:r>
      <w:proofErr w:type="spellEnd"/>
      <w:r w:rsidRPr="00DD1CA3">
        <w:rPr>
          <w:rStyle w:val="None"/>
          <w:rFonts w:asciiTheme="majorBidi" w:hAnsiTheme="majorBidi" w:cstheme="majorBidi"/>
          <w:sz w:val="24"/>
          <w:szCs w:val="24"/>
        </w:rPr>
        <w:t xml:space="preserve">. 2011. “Data Acquisition and Management Software for Camera Trap Data: A Case Study </w:t>
      </w:r>
      <w:proofErr w:type="gramStart"/>
      <w:r w:rsidRPr="00DD1CA3">
        <w:rPr>
          <w:rStyle w:val="None"/>
          <w:rFonts w:asciiTheme="majorBidi" w:hAnsiTheme="majorBidi" w:cstheme="majorBidi"/>
          <w:sz w:val="24"/>
          <w:szCs w:val="24"/>
        </w:rPr>
        <w:t>from</w:t>
      </w:r>
      <w:proofErr w:type="gramEnd"/>
      <w:r w:rsidRPr="00DD1CA3">
        <w:rPr>
          <w:rStyle w:val="None"/>
          <w:rFonts w:asciiTheme="majorBidi" w:hAnsiTheme="majorBidi" w:cstheme="majorBidi"/>
          <w:sz w:val="24"/>
          <w:szCs w:val="24"/>
        </w:rPr>
        <w:t xml:space="preserve"> the TEAM Network.” </w:t>
      </w:r>
      <w:r w:rsidRPr="00DD1CA3">
        <w:rPr>
          <w:rStyle w:val="None"/>
          <w:rFonts w:asciiTheme="majorBidi" w:hAnsiTheme="majorBidi" w:cstheme="majorBidi"/>
          <w:i/>
          <w:iCs/>
          <w:sz w:val="24"/>
          <w:szCs w:val="24"/>
        </w:rPr>
        <w:t>Ecological Informatics</w:t>
      </w:r>
      <w:r w:rsidRPr="00DD1CA3">
        <w:rPr>
          <w:rStyle w:val="None"/>
          <w:rFonts w:asciiTheme="majorBidi" w:hAnsiTheme="majorBidi" w:cstheme="majorBidi"/>
          <w:sz w:val="24"/>
          <w:szCs w:val="24"/>
        </w:rPr>
        <w:t xml:space="preserve"> 6 (6): 345–53. https://doi.org/10.1016/j.ecoinf.2011.06.003.</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Felton, Adam, Matts </w:t>
      </w:r>
      <w:proofErr w:type="spellStart"/>
      <w:r w:rsidRPr="00DD1CA3">
        <w:rPr>
          <w:rStyle w:val="None"/>
          <w:rFonts w:asciiTheme="majorBidi" w:hAnsiTheme="majorBidi" w:cstheme="majorBidi"/>
          <w:sz w:val="24"/>
          <w:szCs w:val="24"/>
        </w:rPr>
        <w:t>Lindbladh</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Jörg</w:t>
      </w:r>
      <w:proofErr w:type="spellEnd"/>
      <w:r w:rsidRPr="00DD1CA3">
        <w:rPr>
          <w:rStyle w:val="None"/>
          <w:rFonts w:asciiTheme="majorBidi" w:hAnsiTheme="majorBidi" w:cstheme="majorBidi"/>
          <w:sz w:val="24"/>
          <w:szCs w:val="24"/>
        </w:rPr>
        <w:t xml:space="preserve"> Brunet, and </w:t>
      </w:r>
      <w:proofErr w:type="spellStart"/>
      <w:r w:rsidRPr="00DD1CA3">
        <w:rPr>
          <w:rStyle w:val="None"/>
          <w:rFonts w:asciiTheme="majorBidi" w:hAnsiTheme="majorBidi" w:cstheme="majorBidi"/>
          <w:sz w:val="24"/>
          <w:szCs w:val="24"/>
        </w:rPr>
        <w:t>Örjan</w:t>
      </w:r>
      <w:proofErr w:type="spellEnd"/>
      <w:r w:rsidRPr="00DD1CA3">
        <w:rPr>
          <w:rStyle w:val="None"/>
          <w:rFonts w:asciiTheme="majorBidi" w:hAnsiTheme="majorBidi" w:cstheme="majorBidi"/>
          <w:sz w:val="24"/>
          <w:szCs w:val="24"/>
        </w:rPr>
        <w:t xml:space="preserve"> Fritz. 2010. “Replacing Coniferous Monocultures with Mixed-Species Production Stands: An Assessment of the Potential Benefits for Forest Biodiversity in Northern Europe.” </w:t>
      </w:r>
      <w:r w:rsidRPr="00DD1CA3">
        <w:rPr>
          <w:rStyle w:val="None"/>
          <w:rFonts w:asciiTheme="majorBidi" w:hAnsiTheme="majorBidi" w:cstheme="majorBidi"/>
          <w:i/>
          <w:iCs/>
          <w:sz w:val="24"/>
          <w:szCs w:val="24"/>
        </w:rPr>
        <w:t>Forest Ecology and Management</w:t>
      </w:r>
      <w:r w:rsidRPr="00DD1CA3">
        <w:rPr>
          <w:rStyle w:val="None"/>
          <w:rFonts w:asciiTheme="majorBidi" w:hAnsiTheme="majorBidi" w:cstheme="majorBidi"/>
          <w:sz w:val="24"/>
          <w:szCs w:val="24"/>
        </w:rPr>
        <w:t xml:space="preserve"> 260 (6): 939–47. https://doi.org/10.1016/j.foreco.2010.06.011.</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Ferreras</w:t>
      </w:r>
      <w:proofErr w:type="spellEnd"/>
      <w:r w:rsidRPr="00DD1CA3">
        <w:rPr>
          <w:rStyle w:val="None"/>
          <w:rFonts w:asciiTheme="majorBidi" w:hAnsiTheme="majorBidi" w:cstheme="majorBidi"/>
          <w:sz w:val="24"/>
          <w:szCs w:val="24"/>
        </w:rPr>
        <w:t xml:space="preserve">, P., F. </w:t>
      </w:r>
      <w:proofErr w:type="spellStart"/>
      <w:r w:rsidRPr="00DD1CA3">
        <w:rPr>
          <w:rStyle w:val="None"/>
          <w:rFonts w:asciiTheme="majorBidi" w:hAnsiTheme="majorBidi" w:cstheme="majorBidi"/>
          <w:sz w:val="24"/>
          <w:szCs w:val="24"/>
        </w:rPr>
        <w:t>Díaz</w:t>
      </w:r>
      <w:proofErr w:type="spellEnd"/>
      <w:r w:rsidRPr="00DD1CA3">
        <w:rPr>
          <w:rStyle w:val="None"/>
          <w:rFonts w:asciiTheme="majorBidi" w:hAnsiTheme="majorBidi" w:cstheme="majorBidi"/>
          <w:sz w:val="24"/>
          <w:szCs w:val="24"/>
        </w:rPr>
        <w:t xml:space="preserve">-Ruiz, P. C. Alves, and P. </w:t>
      </w:r>
      <w:proofErr w:type="spellStart"/>
      <w:r w:rsidRPr="00DD1CA3">
        <w:rPr>
          <w:rStyle w:val="None"/>
          <w:rFonts w:asciiTheme="majorBidi" w:hAnsiTheme="majorBidi" w:cstheme="majorBidi"/>
          <w:sz w:val="24"/>
          <w:szCs w:val="24"/>
        </w:rPr>
        <w:t>Monterroso</w:t>
      </w:r>
      <w:proofErr w:type="spellEnd"/>
      <w:r w:rsidRPr="00DD1CA3">
        <w:rPr>
          <w:rStyle w:val="None"/>
          <w:rFonts w:asciiTheme="majorBidi" w:hAnsiTheme="majorBidi" w:cstheme="majorBidi"/>
          <w:sz w:val="24"/>
          <w:szCs w:val="24"/>
        </w:rPr>
        <w:t xml:space="preserve">. 2017. “Optimizing Camera-Trapping Protocols for Characterizing </w:t>
      </w:r>
      <w:proofErr w:type="spellStart"/>
      <w:r w:rsidRPr="00DD1CA3">
        <w:rPr>
          <w:rStyle w:val="None"/>
          <w:rFonts w:asciiTheme="majorBidi" w:hAnsiTheme="majorBidi" w:cstheme="majorBidi"/>
          <w:sz w:val="24"/>
          <w:szCs w:val="24"/>
        </w:rPr>
        <w:t>Mesocarnivore</w:t>
      </w:r>
      <w:proofErr w:type="spellEnd"/>
      <w:r w:rsidRPr="00DD1CA3">
        <w:rPr>
          <w:rStyle w:val="None"/>
          <w:rFonts w:asciiTheme="majorBidi" w:hAnsiTheme="majorBidi" w:cstheme="majorBidi"/>
          <w:sz w:val="24"/>
          <w:szCs w:val="24"/>
        </w:rPr>
        <w:t xml:space="preserve"> Communities in South-Western Europe.” </w:t>
      </w:r>
      <w:r w:rsidRPr="00DD1CA3">
        <w:rPr>
          <w:rStyle w:val="None"/>
          <w:rFonts w:asciiTheme="majorBidi" w:hAnsiTheme="majorBidi" w:cstheme="majorBidi"/>
          <w:i/>
          <w:iCs/>
          <w:sz w:val="24"/>
          <w:szCs w:val="24"/>
        </w:rPr>
        <w:t>Journal of Zoology</w:t>
      </w:r>
      <w:r w:rsidRPr="00DD1CA3">
        <w:rPr>
          <w:rStyle w:val="None"/>
          <w:rFonts w:asciiTheme="majorBidi" w:hAnsiTheme="majorBidi" w:cstheme="majorBidi"/>
          <w:sz w:val="24"/>
          <w:szCs w:val="24"/>
        </w:rPr>
        <w:t xml:space="preserve"> 301 (1): 23–31. </w:t>
      </w:r>
      <w:hyperlink r:id="rId21" w:history="1">
        <w:r w:rsidRPr="00DD1CA3">
          <w:rPr>
            <w:rStyle w:val="Hyperlink1"/>
            <w:rFonts w:asciiTheme="majorBidi" w:eastAsiaTheme="minorHAnsi" w:hAnsiTheme="majorBidi" w:cstheme="majorBidi"/>
          </w:rPr>
          <w:t>https://doi.org/10.1111/jzo.12386</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Findell</w:t>
      </w:r>
      <w:proofErr w:type="spellEnd"/>
      <w:r w:rsidRPr="00DD1CA3">
        <w:rPr>
          <w:rStyle w:val="None"/>
          <w:rFonts w:asciiTheme="majorBidi" w:hAnsiTheme="majorBidi" w:cstheme="majorBidi"/>
          <w:sz w:val="24"/>
          <w:szCs w:val="24"/>
        </w:rPr>
        <w:t xml:space="preserve">, Kirsten L., Elena </w:t>
      </w:r>
      <w:proofErr w:type="spellStart"/>
      <w:r w:rsidRPr="00DD1CA3">
        <w:rPr>
          <w:rStyle w:val="None"/>
          <w:rFonts w:asciiTheme="majorBidi" w:hAnsiTheme="majorBidi" w:cstheme="majorBidi"/>
          <w:sz w:val="24"/>
          <w:szCs w:val="24"/>
        </w:rPr>
        <w:t>Shevliakova</w:t>
      </w:r>
      <w:proofErr w:type="spellEnd"/>
      <w:r w:rsidRPr="00DD1CA3">
        <w:rPr>
          <w:rStyle w:val="None"/>
          <w:rFonts w:asciiTheme="majorBidi" w:hAnsiTheme="majorBidi" w:cstheme="majorBidi"/>
          <w:sz w:val="24"/>
          <w:szCs w:val="24"/>
        </w:rPr>
        <w:t xml:space="preserve">, P. C. D. Milly, and Ronald J. Stouffer. 2007. “Modeled Impact of Anthropogenic Land Cover Change on Climate.” </w:t>
      </w:r>
      <w:r w:rsidRPr="00DD1CA3">
        <w:rPr>
          <w:rStyle w:val="None"/>
          <w:rFonts w:asciiTheme="majorBidi" w:hAnsiTheme="majorBidi" w:cstheme="majorBidi"/>
          <w:i/>
          <w:iCs/>
          <w:sz w:val="24"/>
          <w:szCs w:val="24"/>
        </w:rPr>
        <w:t>Journal of Climate</w:t>
      </w:r>
      <w:r w:rsidRPr="00DD1CA3">
        <w:rPr>
          <w:rStyle w:val="None"/>
          <w:rFonts w:asciiTheme="majorBidi" w:hAnsiTheme="majorBidi" w:cstheme="majorBidi"/>
          <w:sz w:val="24"/>
          <w:szCs w:val="24"/>
        </w:rPr>
        <w:t xml:space="preserve"> 20 (14): 3621–34. </w:t>
      </w:r>
      <w:hyperlink r:id="rId22" w:history="1">
        <w:r w:rsidRPr="00DD1CA3">
          <w:rPr>
            <w:rStyle w:val="Hyperlink1"/>
            <w:rFonts w:asciiTheme="majorBidi" w:eastAsiaTheme="minorHAnsi" w:hAnsiTheme="majorBidi" w:cstheme="majorBidi"/>
          </w:rPr>
          <w:t>https://doi.org/10.1175/JCLI4185.1</w:t>
        </w:r>
      </w:hyperlink>
      <w:r w:rsidRPr="00DD1CA3">
        <w:rPr>
          <w:rStyle w:val="None"/>
          <w:rFonts w:asciiTheme="majorBidi" w:hAnsiTheme="majorBidi" w:cstheme="majorBidi"/>
          <w:sz w:val="24"/>
          <w:szCs w:val="24"/>
        </w:rPr>
        <w:t xml:space="preserve">. Forrester, </w:t>
      </w:r>
      <w:proofErr w:type="spellStart"/>
      <w:r w:rsidRPr="00DD1CA3">
        <w:rPr>
          <w:rStyle w:val="None"/>
          <w:rFonts w:asciiTheme="majorBidi" w:hAnsiTheme="majorBidi" w:cstheme="majorBidi"/>
          <w:sz w:val="24"/>
          <w:szCs w:val="24"/>
        </w:rPr>
        <w:t>Tavis</w:t>
      </w:r>
      <w:proofErr w:type="spellEnd"/>
      <w:r w:rsidRPr="00DD1CA3">
        <w:rPr>
          <w:rStyle w:val="None"/>
          <w:rFonts w:asciiTheme="majorBidi" w:hAnsiTheme="majorBidi" w:cstheme="majorBidi"/>
          <w:sz w:val="24"/>
          <w:szCs w:val="24"/>
        </w:rPr>
        <w:t xml:space="preserve">, Tim O’Brien, Eric </w:t>
      </w:r>
      <w:proofErr w:type="spellStart"/>
      <w:r w:rsidRPr="00DD1CA3">
        <w:rPr>
          <w:rStyle w:val="None"/>
          <w:rFonts w:asciiTheme="majorBidi" w:hAnsiTheme="majorBidi" w:cstheme="majorBidi"/>
          <w:sz w:val="24"/>
          <w:szCs w:val="24"/>
        </w:rPr>
        <w:t>Fegraus</w:t>
      </w:r>
      <w:proofErr w:type="spellEnd"/>
      <w:r w:rsidRPr="00DD1CA3">
        <w:rPr>
          <w:rStyle w:val="None"/>
          <w:rFonts w:asciiTheme="majorBidi" w:hAnsiTheme="majorBidi" w:cstheme="majorBidi"/>
          <w:sz w:val="24"/>
          <w:szCs w:val="24"/>
        </w:rPr>
        <w:t xml:space="preserve">, Patrick Jansen, Jonathan Palmer, Roland Kays, Jorge </w:t>
      </w:r>
      <w:proofErr w:type="spellStart"/>
      <w:r w:rsidRPr="00DD1CA3">
        <w:rPr>
          <w:rStyle w:val="None"/>
          <w:rFonts w:asciiTheme="majorBidi" w:hAnsiTheme="majorBidi" w:cstheme="majorBidi"/>
          <w:sz w:val="24"/>
          <w:szCs w:val="24"/>
        </w:rPr>
        <w:t>Ahumada</w:t>
      </w:r>
      <w:proofErr w:type="spellEnd"/>
      <w:r w:rsidRPr="00DD1CA3">
        <w:rPr>
          <w:rStyle w:val="None"/>
          <w:rFonts w:asciiTheme="majorBidi" w:hAnsiTheme="majorBidi" w:cstheme="majorBidi"/>
          <w:sz w:val="24"/>
          <w:szCs w:val="24"/>
        </w:rPr>
        <w:t xml:space="preserve">, Beth Stern, and William </w:t>
      </w:r>
      <w:proofErr w:type="spellStart"/>
      <w:r w:rsidRPr="00DD1CA3">
        <w:rPr>
          <w:rStyle w:val="None"/>
          <w:rFonts w:asciiTheme="majorBidi" w:hAnsiTheme="majorBidi" w:cstheme="majorBidi"/>
          <w:sz w:val="24"/>
          <w:szCs w:val="24"/>
        </w:rPr>
        <w:t>McShea</w:t>
      </w:r>
      <w:proofErr w:type="spellEnd"/>
      <w:r w:rsidRPr="00DD1CA3">
        <w:rPr>
          <w:rStyle w:val="None"/>
          <w:rFonts w:asciiTheme="majorBidi" w:hAnsiTheme="majorBidi" w:cstheme="majorBidi"/>
          <w:sz w:val="24"/>
          <w:szCs w:val="24"/>
        </w:rPr>
        <w:t xml:space="preserve">. 2016. “An Open Standard for Camera Trap Data.” </w:t>
      </w:r>
      <w:r w:rsidRPr="00DD1CA3">
        <w:rPr>
          <w:rStyle w:val="None"/>
          <w:rFonts w:asciiTheme="majorBidi" w:hAnsiTheme="majorBidi" w:cstheme="majorBidi"/>
          <w:i/>
          <w:iCs/>
          <w:sz w:val="24"/>
          <w:szCs w:val="24"/>
        </w:rPr>
        <w:t>Biodiversity Data Journal</w:t>
      </w:r>
      <w:r w:rsidRPr="00DD1CA3">
        <w:rPr>
          <w:rStyle w:val="None"/>
          <w:rFonts w:asciiTheme="majorBidi" w:hAnsiTheme="majorBidi" w:cstheme="majorBidi"/>
          <w:sz w:val="24"/>
          <w:szCs w:val="24"/>
        </w:rPr>
        <w:t xml:space="preserve"> 4 (December): e10197. https://doi.org/10.3897/BDJ.4.e10197.</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Foster, Rebecca J., and Bart J. </w:t>
      </w:r>
      <w:proofErr w:type="spellStart"/>
      <w:r w:rsidRPr="00DD1CA3">
        <w:rPr>
          <w:rStyle w:val="None"/>
          <w:rFonts w:asciiTheme="majorBidi" w:hAnsiTheme="majorBidi" w:cstheme="majorBidi"/>
          <w:sz w:val="24"/>
          <w:szCs w:val="24"/>
        </w:rPr>
        <w:t>Harmsen</w:t>
      </w:r>
      <w:proofErr w:type="spellEnd"/>
      <w:r w:rsidRPr="00DD1CA3">
        <w:rPr>
          <w:rStyle w:val="None"/>
          <w:rFonts w:asciiTheme="majorBidi" w:hAnsiTheme="majorBidi" w:cstheme="majorBidi"/>
          <w:sz w:val="24"/>
          <w:szCs w:val="24"/>
        </w:rPr>
        <w:t xml:space="preserve">. 2012. “A Critique of Density Estimation from Camera-Trap Data: Density Estimation </w:t>
      </w:r>
      <w:proofErr w:type="gramStart"/>
      <w:r w:rsidRPr="00DD1CA3">
        <w:rPr>
          <w:rStyle w:val="None"/>
          <w:rFonts w:asciiTheme="majorBidi" w:hAnsiTheme="majorBidi" w:cstheme="majorBidi"/>
          <w:sz w:val="24"/>
          <w:szCs w:val="24"/>
        </w:rPr>
        <w:t>From</w:t>
      </w:r>
      <w:proofErr w:type="gramEnd"/>
      <w:r w:rsidRPr="00DD1CA3">
        <w:rPr>
          <w:rStyle w:val="None"/>
          <w:rFonts w:asciiTheme="majorBidi" w:hAnsiTheme="majorBidi" w:cstheme="majorBidi"/>
          <w:sz w:val="24"/>
          <w:szCs w:val="24"/>
        </w:rPr>
        <w:t xml:space="preserve"> Camera-Trap Data.” </w:t>
      </w:r>
      <w:r w:rsidRPr="00DD1CA3">
        <w:rPr>
          <w:rStyle w:val="None"/>
          <w:rFonts w:asciiTheme="majorBidi" w:hAnsiTheme="majorBidi" w:cstheme="majorBidi"/>
          <w:i/>
          <w:iCs/>
          <w:sz w:val="24"/>
          <w:szCs w:val="24"/>
        </w:rPr>
        <w:t>The Journal of Wildlife Management</w:t>
      </w:r>
      <w:r w:rsidRPr="00DD1CA3">
        <w:rPr>
          <w:rStyle w:val="None"/>
          <w:rFonts w:asciiTheme="majorBidi" w:hAnsiTheme="majorBidi" w:cstheme="majorBidi"/>
          <w:sz w:val="24"/>
          <w:szCs w:val="24"/>
        </w:rPr>
        <w:t xml:space="preserve"> 76 (2): 224–36. https://doi.org/10.1002/jwmg.275.</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Franklin, Janet. 2010. “Moving beyond Static Species Distribution Models in Support of Conservation Biogeography: Moving beyond Static Species Distribution Models.” </w:t>
      </w:r>
      <w:r w:rsidRPr="00DD1CA3">
        <w:rPr>
          <w:rStyle w:val="None"/>
          <w:rFonts w:asciiTheme="majorBidi" w:hAnsiTheme="majorBidi" w:cstheme="majorBidi"/>
          <w:i/>
          <w:iCs/>
          <w:sz w:val="24"/>
          <w:szCs w:val="24"/>
        </w:rPr>
        <w:t>Diversity and Distributions</w:t>
      </w:r>
      <w:r w:rsidRPr="00DD1CA3">
        <w:rPr>
          <w:rStyle w:val="None"/>
          <w:rFonts w:asciiTheme="majorBidi" w:hAnsiTheme="majorBidi" w:cstheme="majorBidi"/>
          <w:sz w:val="24"/>
          <w:szCs w:val="24"/>
        </w:rPr>
        <w:t xml:space="preserve"> 16 (3): 321–30. https://doi.org/10.1111/j.1472-4642.2010.00641.x.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Frey, Sandra, Jason T. Fisher, A. Cole Burton, and John P. Volpe. 2017. “Investigating Animal Activity Patterns and Temporal Niche Partitioning Using Camera-Trap Data: Challenges and Opportunities.” Edited by Marcus </w:t>
      </w:r>
      <w:proofErr w:type="spellStart"/>
      <w:r w:rsidRPr="00DD1CA3">
        <w:rPr>
          <w:rStyle w:val="None"/>
          <w:rFonts w:asciiTheme="majorBidi" w:hAnsiTheme="majorBidi" w:cstheme="majorBidi"/>
          <w:sz w:val="24"/>
          <w:szCs w:val="24"/>
        </w:rPr>
        <w:t>Rowcliffe</w:t>
      </w:r>
      <w:proofErr w:type="spellEnd"/>
      <w:r w:rsidRPr="00DD1CA3">
        <w:rPr>
          <w:rStyle w:val="None"/>
          <w:rFonts w:asciiTheme="majorBidi" w:hAnsiTheme="majorBidi" w:cstheme="majorBidi"/>
          <w:sz w:val="24"/>
          <w:szCs w:val="24"/>
        </w:rPr>
        <w:t xml:space="preserve">. </w:t>
      </w:r>
      <w:r w:rsidRPr="00DD1CA3">
        <w:rPr>
          <w:rStyle w:val="None"/>
          <w:rFonts w:asciiTheme="majorBidi" w:hAnsiTheme="majorBidi" w:cstheme="majorBidi"/>
          <w:i/>
          <w:iCs/>
          <w:sz w:val="24"/>
          <w:szCs w:val="24"/>
        </w:rPr>
        <w:t>Remote Sensing in Ecology and Conservation</w:t>
      </w:r>
      <w:r w:rsidRPr="00DD1CA3">
        <w:rPr>
          <w:rStyle w:val="None"/>
          <w:rFonts w:asciiTheme="majorBidi" w:hAnsiTheme="majorBidi" w:cstheme="majorBidi"/>
          <w:sz w:val="24"/>
          <w:szCs w:val="24"/>
        </w:rPr>
        <w:t xml:space="preserve"> 3 (3): 123–32. </w:t>
      </w:r>
      <w:hyperlink r:id="rId23" w:history="1">
        <w:r w:rsidRPr="00DD1CA3">
          <w:rPr>
            <w:rStyle w:val="Hyperlink1"/>
            <w:rFonts w:asciiTheme="majorBidi" w:eastAsiaTheme="minorHAnsi" w:hAnsiTheme="majorBidi" w:cstheme="majorBidi"/>
          </w:rPr>
          <w:t>https://doi.org/10.1002/rse2.60</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Galvin, Kathleen A., Robin S. Reid, Roy H. </w:t>
      </w:r>
      <w:proofErr w:type="spellStart"/>
      <w:r w:rsidRPr="00DD1CA3">
        <w:rPr>
          <w:rStyle w:val="None"/>
          <w:rFonts w:asciiTheme="majorBidi" w:hAnsiTheme="majorBidi" w:cstheme="majorBidi"/>
          <w:sz w:val="24"/>
          <w:szCs w:val="24"/>
        </w:rPr>
        <w:t>Behnke</w:t>
      </w:r>
      <w:proofErr w:type="spellEnd"/>
      <w:r w:rsidRPr="00DD1CA3">
        <w:rPr>
          <w:rStyle w:val="None"/>
          <w:rFonts w:asciiTheme="majorBidi" w:hAnsiTheme="majorBidi" w:cstheme="majorBidi"/>
          <w:sz w:val="24"/>
          <w:szCs w:val="24"/>
        </w:rPr>
        <w:t xml:space="preserve"> Jr, and N. Thompson Hobbs, eds. 2008. </w:t>
      </w:r>
      <w:r w:rsidRPr="00DD1CA3">
        <w:rPr>
          <w:rStyle w:val="None"/>
          <w:rFonts w:asciiTheme="majorBidi" w:hAnsiTheme="majorBidi" w:cstheme="majorBidi"/>
          <w:i/>
          <w:iCs/>
          <w:sz w:val="24"/>
          <w:szCs w:val="24"/>
        </w:rPr>
        <w:t>Fragmentation in Semi-Arid and Arid Landscapes</w:t>
      </w:r>
      <w:r w:rsidRPr="00DD1CA3">
        <w:rPr>
          <w:rStyle w:val="None"/>
          <w:rFonts w:asciiTheme="majorBidi" w:hAnsiTheme="majorBidi" w:cstheme="majorBidi"/>
          <w:sz w:val="24"/>
          <w:szCs w:val="24"/>
        </w:rPr>
        <w:t>. Dordrecht: Springer Netherlands. https://doi.org/10.1007/978-1-4020-4906-4.</w:t>
      </w:r>
    </w:p>
    <w:p w:rsidR="007132D0"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Ghazian, Nargol, and Christopher </w:t>
      </w:r>
      <w:proofErr w:type="spellStart"/>
      <w:r w:rsidRPr="00DD1CA3">
        <w:rPr>
          <w:rStyle w:val="None"/>
          <w:rFonts w:asciiTheme="majorBidi" w:hAnsiTheme="majorBidi" w:cstheme="majorBidi"/>
          <w:sz w:val="24"/>
          <w:szCs w:val="24"/>
        </w:rPr>
        <w:t>Lortie</w:t>
      </w:r>
      <w:proofErr w:type="spellEnd"/>
      <w:r w:rsidRPr="00DD1CA3">
        <w:rPr>
          <w:rStyle w:val="None"/>
          <w:rFonts w:asciiTheme="majorBidi" w:hAnsiTheme="majorBidi" w:cstheme="majorBidi"/>
          <w:sz w:val="24"/>
          <w:szCs w:val="24"/>
        </w:rPr>
        <w:t xml:space="preserve">. 2021. “A Global Synthesis and Meta-Analysis of Net Capture Abundance and Richness Detection Rates as an Index of Sampling Effort, 2021.” Text/xml. KNB Data Repository. </w:t>
      </w:r>
      <w:hyperlink r:id="rId24" w:history="1">
        <w:r w:rsidRPr="00DD1CA3">
          <w:rPr>
            <w:rStyle w:val="Hyperlink1"/>
            <w:rFonts w:asciiTheme="majorBidi" w:eastAsiaTheme="minorHAnsi" w:hAnsiTheme="majorBidi" w:cstheme="majorBidi"/>
          </w:rPr>
          <w:t>https://doi.org/10.5063/3J3BC3</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lang w:val="en-US"/>
        </w:rPr>
        <w:t xml:space="preserve">Ghazian, Nargol, and Christopher </w:t>
      </w:r>
      <w:proofErr w:type="spellStart"/>
      <w:r w:rsidRPr="00DD1CA3">
        <w:rPr>
          <w:rStyle w:val="None"/>
          <w:rFonts w:asciiTheme="majorBidi" w:hAnsiTheme="majorBidi" w:cstheme="majorBidi"/>
          <w:sz w:val="24"/>
          <w:szCs w:val="24"/>
          <w:lang w:val="en-US"/>
        </w:rPr>
        <w:t>Lortie</w:t>
      </w:r>
      <w:proofErr w:type="spellEnd"/>
      <w:r w:rsidRPr="00DD1CA3">
        <w:rPr>
          <w:rStyle w:val="None"/>
          <w:rFonts w:asciiTheme="majorBidi" w:hAnsiTheme="majorBidi" w:cstheme="majorBidi"/>
          <w:sz w:val="24"/>
          <w:szCs w:val="24"/>
          <w:lang w:val="en-US"/>
        </w:rPr>
        <w:t xml:space="preserve">. 2021. </w:t>
      </w:r>
      <w:r w:rsidRPr="00DD1CA3">
        <w:rPr>
          <w:rStyle w:val="None"/>
          <w:rFonts w:asciiTheme="majorBidi" w:hAnsiTheme="majorBidi" w:cstheme="majorBidi"/>
          <w:sz w:val="24"/>
          <w:szCs w:val="24"/>
          <w:rtl/>
          <w:lang w:val="ar-SA"/>
        </w:rPr>
        <w:t>“</w:t>
      </w:r>
      <w:r w:rsidRPr="00DD1CA3">
        <w:rPr>
          <w:rStyle w:val="None"/>
          <w:rFonts w:asciiTheme="majorBidi" w:hAnsiTheme="majorBidi" w:cstheme="majorBidi"/>
          <w:sz w:val="24"/>
          <w:szCs w:val="24"/>
          <w:lang w:val="en-US"/>
        </w:rPr>
        <w:t>Finding the sweet spot in camera trapping: a global synthesis and meta-analysis of net abundance and richness detection rates and an index of sampling effort- Statistical Analyses.</w:t>
      </w:r>
      <w:r w:rsidRPr="00DD1CA3">
        <w:rPr>
          <w:rStyle w:val="None"/>
          <w:rFonts w:asciiTheme="majorBidi" w:hAnsiTheme="majorBidi" w:cstheme="majorBidi"/>
          <w:sz w:val="24"/>
          <w:szCs w:val="24"/>
        </w:rPr>
        <w:t xml:space="preserve">” </w:t>
      </w:r>
      <w:r w:rsidRPr="00DD1CA3">
        <w:rPr>
          <w:rStyle w:val="None"/>
          <w:rFonts w:asciiTheme="majorBidi" w:hAnsiTheme="majorBidi" w:cstheme="majorBidi"/>
          <w:sz w:val="24"/>
          <w:szCs w:val="24"/>
          <w:lang w:val="it-IT"/>
        </w:rPr>
        <w:t xml:space="preserve">Zenodo. </w:t>
      </w:r>
      <w:r w:rsidRPr="00DD1CA3">
        <w:rPr>
          <w:rStyle w:val="Hyperlink2"/>
          <w:rFonts w:asciiTheme="majorBidi" w:hAnsiTheme="majorBidi" w:cstheme="majorBidi"/>
          <w:lang w:val="pt-PT"/>
        </w:rPr>
        <w:t>https://10.5281/zenodo.5307279</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Green, </w:t>
      </w:r>
      <w:proofErr w:type="spellStart"/>
      <w:r w:rsidRPr="00DD1CA3">
        <w:rPr>
          <w:rStyle w:val="None"/>
          <w:rFonts w:asciiTheme="majorBidi" w:hAnsiTheme="majorBidi" w:cstheme="majorBidi"/>
          <w:sz w:val="24"/>
          <w:szCs w:val="24"/>
        </w:rPr>
        <w:t>Siân</w:t>
      </w:r>
      <w:proofErr w:type="spellEnd"/>
      <w:r w:rsidRPr="00DD1CA3">
        <w:rPr>
          <w:rStyle w:val="None"/>
          <w:rFonts w:asciiTheme="majorBidi" w:hAnsiTheme="majorBidi" w:cstheme="majorBidi"/>
          <w:sz w:val="24"/>
          <w:szCs w:val="24"/>
        </w:rPr>
        <w:t xml:space="preserve"> E., Zeke Davidson, Timothy </w:t>
      </w:r>
      <w:proofErr w:type="spellStart"/>
      <w:r w:rsidRPr="00DD1CA3">
        <w:rPr>
          <w:rStyle w:val="None"/>
          <w:rFonts w:asciiTheme="majorBidi" w:hAnsiTheme="majorBidi" w:cstheme="majorBidi"/>
          <w:sz w:val="24"/>
          <w:szCs w:val="24"/>
        </w:rPr>
        <w:t>Kaaria</w:t>
      </w:r>
      <w:proofErr w:type="spellEnd"/>
      <w:r w:rsidRPr="00DD1CA3">
        <w:rPr>
          <w:rStyle w:val="None"/>
          <w:rFonts w:asciiTheme="majorBidi" w:hAnsiTheme="majorBidi" w:cstheme="majorBidi"/>
          <w:sz w:val="24"/>
          <w:szCs w:val="24"/>
        </w:rPr>
        <w:t xml:space="preserve">, and C. Patrick </w:t>
      </w:r>
      <w:proofErr w:type="spellStart"/>
      <w:r w:rsidRPr="00DD1CA3">
        <w:rPr>
          <w:rStyle w:val="None"/>
          <w:rFonts w:asciiTheme="majorBidi" w:hAnsiTheme="majorBidi" w:cstheme="majorBidi"/>
          <w:sz w:val="24"/>
          <w:szCs w:val="24"/>
        </w:rPr>
        <w:t>Doncaster</w:t>
      </w:r>
      <w:proofErr w:type="spellEnd"/>
      <w:r w:rsidRPr="00DD1CA3">
        <w:rPr>
          <w:rStyle w:val="None"/>
          <w:rFonts w:asciiTheme="majorBidi" w:hAnsiTheme="majorBidi" w:cstheme="majorBidi"/>
          <w:sz w:val="24"/>
          <w:szCs w:val="24"/>
        </w:rPr>
        <w:t xml:space="preserve">. 2018. “Do Wildlife Corridors Link or Extend Habitat? Insights from Elephant Use of a Kenyan Wildlife Corridor.” </w:t>
      </w:r>
      <w:r w:rsidRPr="00DD1CA3">
        <w:rPr>
          <w:rStyle w:val="None"/>
          <w:rFonts w:asciiTheme="majorBidi" w:hAnsiTheme="majorBidi" w:cstheme="majorBidi"/>
          <w:i/>
          <w:iCs/>
          <w:sz w:val="24"/>
          <w:szCs w:val="24"/>
        </w:rPr>
        <w:t>African Journal of Ecology</w:t>
      </w:r>
      <w:r w:rsidRPr="00DD1CA3">
        <w:rPr>
          <w:rStyle w:val="None"/>
          <w:rFonts w:asciiTheme="majorBidi" w:hAnsiTheme="majorBidi" w:cstheme="majorBidi"/>
          <w:sz w:val="24"/>
          <w:szCs w:val="24"/>
        </w:rPr>
        <w:t xml:space="preserve"> 56 (4): 860–71. </w:t>
      </w:r>
      <w:hyperlink r:id="rId25" w:history="1">
        <w:r w:rsidRPr="00DD1CA3">
          <w:rPr>
            <w:rStyle w:val="Hyperlink"/>
            <w:rFonts w:asciiTheme="majorBidi" w:hAnsiTheme="majorBidi" w:cstheme="majorBidi"/>
            <w:sz w:val="24"/>
            <w:szCs w:val="24"/>
          </w:rPr>
          <w:t>https://doi.org/10.1111/aje.12541</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Hamel, Sandra, </w:t>
      </w:r>
      <w:proofErr w:type="spellStart"/>
      <w:r w:rsidRPr="00DD1CA3">
        <w:rPr>
          <w:rFonts w:asciiTheme="majorBidi" w:hAnsiTheme="majorBidi" w:cstheme="majorBidi"/>
          <w:sz w:val="24"/>
          <w:szCs w:val="24"/>
        </w:rPr>
        <w:t>Siw</w:t>
      </w:r>
      <w:proofErr w:type="spellEnd"/>
      <w:r w:rsidRPr="00DD1CA3">
        <w:rPr>
          <w:rFonts w:asciiTheme="majorBidi" w:hAnsiTheme="majorBidi" w:cstheme="majorBidi"/>
          <w:sz w:val="24"/>
          <w:szCs w:val="24"/>
        </w:rPr>
        <w:t xml:space="preserve"> T. </w:t>
      </w:r>
      <w:proofErr w:type="spellStart"/>
      <w:r w:rsidRPr="00DD1CA3">
        <w:rPr>
          <w:rFonts w:asciiTheme="majorBidi" w:hAnsiTheme="majorBidi" w:cstheme="majorBidi"/>
          <w:sz w:val="24"/>
          <w:szCs w:val="24"/>
        </w:rPr>
        <w:t>Killengreen</w:t>
      </w:r>
      <w:proofErr w:type="spellEnd"/>
      <w:r w:rsidRPr="00DD1CA3">
        <w:rPr>
          <w:rFonts w:asciiTheme="majorBidi" w:hAnsiTheme="majorBidi" w:cstheme="majorBidi"/>
          <w:sz w:val="24"/>
          <w:szCs w:val="24"/>
        </w:rPr>
        <w:t xml:space="preserve">, John-Andre </w:t>
      </w:r>
      <w:proofErr w:type="spellStart"/>
      <w:r w:rsidRPr="00DD1CA3">
        <w:rPr>
          <w:rFonts w:asciiTheme="majorBidi" w:hAnsiTheme="majorBidi" w:cstheme="majorBidi"/>
          <w:sz w:val="24"/>
          <w:szCs w:val="24"/>
        </w:rPr>
        <w:t>Henden</w:t>
      </w:r>
      <w:proofErr w:type="spellEnd"/>
      <w:r w:rsidRPr="00DD1CA3">
        <w:rPr>
          <w:rFonts w:asciiTheme="majorBidi" w:hAnsiTheme="majorBidi" w:cstheme="majorBidi"/>
          <w:sz w:val="24"/>
          <w:szCs w:val="24"/>
        </w:rPr>
        <w:t xml:space="preserve">, Nina E. </w:t>
      </w:r>
      <w:proofErr w:type="spellStart"/>
      <w:r w:rsidRPr="00DD1CA3">
        <w:rPr>
          <w:rFonts w:asciiTheme="majorBidi" w:hAnsiTheme="majorBidi" w:cstheme="majorBidi"/>
          <w:sz w:val="24"/>
          <w:szCs w:val="24"/>
        </w:rPr>
        <w:t>Eide</w:t>
      </w:r>
      <w:proofErr w:type="spellEnd"/>
      <w:r w:rsidRPr="00DD1CA3">
        <w:rPr>
          <w:rFonts w:asciiTheme="majorBidi" w:hAnsiTheme="majorBidi" w:cstheme="majorBidi"/>
          <w:sz w:val="24"/>
          <w:szCs w:val="24"/>
        </w:rPr>
        <w:t xml:space="preserve">, Lars </w:t>
      </w:r>
      <w:proofErr w:type="spellStart"/>
      <w:r w:rsidRPr="00DD1CA3">
        <w:rPr>
          <w:rFonts w:asciiTheme="majorBidi" w:hAnsiTheme="majorBidi" w:cstheme="majorBidi"/>
          <w:sz w:val="24"/>
          <w:szCs w:val="24"/>
        </w:rPr>
        <w:t>Roed-Eriksen</w:t>
      </w:r>
      <w:proofErr w:type="spellEnd"/>
      <w:r w:rsidRPr="00DD1CA3">
        <w:rPr>
          <w:rFonts w:asciiTheme="majorBidi" w:hAnsiTheme="majorBidi" w:cstheme="majorBidi"/>
          <w:sz w:val="24"/>
          <w:szCs w:val="24"/>
        </w:rPr>
        <w:t xml:space="preserve">, Rolf A. </w:t>
      </w:r>
      <w:proofErr w:type="spellStart"/>
      <w:r w:rsidRPr="00DD1CA3">
        <w:rPr>
          <w:rFonts w:asciiTheme="majorBidi" w:hAnsiTheme="majorBidi" w:cstheme="majorBidi"/>
          <w:sz w:val="24"/>
          <w:szCs w:val="24"/>
        </w:rPr>
        <w:t>Ims</w:t>
      </w:r>
      <w:proofErr w:type="spellEnd"/>
      <w:r w:rsidRPr="00DD1CA3">
        <w:rPr>
          <w:rFonts w:asciiTheme="majorBidi" w:hAnsiTheme="majorBidi" w:cstheme="majorBidi"/>
          <w:sz w:val="24"/>
          <w:szCs w:val="24"/>
        </w:rPr>
        <w:t xml:space="preserve">, and Nigel G. </w:t>
      </w:r>
      <w:proofErr w:type="spellStart"/>
      <w:r w:rsidRPr="00DD1CA3">
        <w:rPr>
          <w:rFonts w:asciiTheme="majorBidi" w:hAnsiTheme="majorBidi" w:cstheme="majorBidi"/>
          <w:sz w:val="24"/>
          <w:szCs w:val="24"/>
        </w:rPr>
        <w:t>Yoccoz</w:t>
      </w:r>
      <w:proofErr w:type="spellEnd"/>
      <w:r w:rsidRPr="00DD1CA3">
        <w:rPr>
          <w:rFonts w:asciiTheme="majorBidi" w:hAnsiTheme="majorBidi" w:cstheme="majorBidi"/>
          <w:sz w:val="24"/>
          <w:szCs w:val="24"/>
        </w:rPr>
        <w:t xml:space="preserve">. 2013. “Towards Good Practice Guidance in Using Camera-Traps in Ecology: Influence of Sampling Design on Validity of Ecological Inferences.” Edited by Robert B. O’Hara. </w:t>
      </w:r>
      <w:r w:rsidRPr="00DD1CA3">
        <w:rPr>
          <w:rFonts w:asciiTheme="majorBidi" w:hAnsiTheme="majorBidi" w:cstheme="majorBidi"/>
          <w:i/>
          <w:iCs/>
          <w:sz w:val="24"/>
          <w:szCs w:val="24"/>
        </w:rPr>
        <w:t>Methods in Ecology and Evolution</w:t>
      </w:r>
      <w:r w:rsidRPr="00DD1CA3">
        <w:rPr>
          <w:rFonts w:asciiTheme="majorBidi" w:hAnsiTheme="majorBidi" w:cstheme="majorBidi"/>
          <w:sz w:val="24"/>
          <w:szCs w:val="24"/>
        </w:rPr>
        <w:t xml:space="preserve"> 4 (2): 105–13. https://doi.org/10.1111/j.2041-210x.2012.00262.x.</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Harris, Grant M., Matthew J. Butler, David R. Stewart, Eric M. </w:t>
      </w:r>
      <w:proofErr w:type="spellStart"/>
      <w:r w:rsidRPr="00DD1CA3">
        <w:rPr>
          <w:rFonts w:asciiTheme="majorBidi" w:hAnsiTheme="majorBidi" w:cstheme="majorBidi"/>
          <w:sz w:val="24"/>
          <w:szCs w:val="24"/>
        </w:rPr>
        <w:t>Rominger</w:t>
      </w:r>
      <w:proofErr w:type="spellEnd"/>
      <w:r w:rsidRPr="00DD1CA3">
        <w:rPr>
          <w:rFonts w:asciiTheme="majorBidi" w:hAnsiTheme="majorBidi" w:cstheme="majorBidi"/>
          <w:sz w:val="24"/>
          <w:szCs w:val="24"/>
        </w:rPr>
        <w:t xml:space="preserve">, and Caitlin Q. </w:t>
      </w:r>
      <w:proofErr w:type="spellStart"/>
      <w:r w:rsidRPr="00DD1CA3">
        <w:rPr>
          <w:rFonts w:asciiTheme="majorBidi" w:hAnsiTheme="majorBidi" w:cstheme="majorBidi"/>
          <w:sz w:val="24"/>
          <w:szCs w:val="24"/>
        </w:rPr>
        <w:t>Ruhl</w:t>
      </w:r>
      <w:proofErr w:type="spellEnd"/>
      <w:r w:rsidRPr="00DD1CA3">
        <w:rPr>
          <w:rFonts w:asciiTheme="majorBidi" w:hAnsiTheme="majorBidi" w:cstheme="majorBidi"/>
          <w:sz w:val="24"/>
          <w:szCs w:val="24"/>
        </w:rPr>
        <w:t xml:space="preserve">. 2020. “Accurate Population Estimation of </w:t>
      </w:r>
      <w:proofErr w:type="spellStart"/>
      <w:r w:rsidRPr="00DD1CA3">
        <w:rPr>
          <w:rFonts w:asciiTheme="majorBidi" w:hAnsiTheme="majorBidi" w:cstheme="majorBidi"/>
          <w:sz w:val="24"/>
          <w:szCs w:val="24"/>
        </w:rPr>
        <w:t>Caprinae</w:t>
      </w:r>
      <w:proofErr w:type="spellEnd"/>
      <w:r w:rsidRPr="00DD1CA3">
        <w:rPr>
          <w:rFonts w:asciiTheme="majorBidi" w:hAnsiTheme="majorBidi" w:cstheme="majorBidi"/>
          <w:sz w:val="24"/>
          <w:szCs w:val="24"/>
        </w:rPr>
        <w:t xml:space="preserve"> Using Camera Traps and Distance Sampling.” </w:t>
      </w:r>
      <w:r w:rsidRPr="00DD1CA3">
        <w:rPr>
          <w:rFonts w:asciiTheme="majorBidi" w:hAnsiTheme="majorBidi" w:cstheme="majorBidi"/>
          <w:i/>
          <w:iCs/>
          <w:sz w:val="24"/>
          <w:szCs w:val="24"/>
        </w:rPr>
        <w:t>Scientific Reports</w:t>
      </w:r>
      <w:r w:rsidRPr="00DD1CA3">
        <w:rPr>
          <w:rFonts w:asciiTheme="majorBidi" w:hAnsiTheme="majorBidi" w:cstheme="majorBidi"/>
          <w:sz w:val="24"/>
          <w:szCs w:val="24"/>
        </w:rPr>
        <w:t xml:space="preserve"> 10 (1): 17729. https://doi.org/10.1038/s41598-020-73893-5.</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Hartung</w:t>
      </w:r>
      <w:proofErr w:type="spellEnd"/>
      <w:r w:rsidRPr="00DD1CA3">
        <w:rPr>
          <w:rStyle w:val="None"/>
          <w:rFonts w:asciiTheme="majorBidi" w:hAnsiTheme="majorBidi" w:cstheme="majorBidi"/>
          <w:sz w:val="24"/>
          <w:szCs w:val="24"/>
        </w:rPr>
        <w:t xml:space="preserve">, Joachim, and Guido Knapp. 2001. “On Tests of the Overall Treatment Effect in Meta-Analysis with Normally Distributed Responses.” </w:t>
      </w:r>
      <w:r w:rsidRPr="00DD1CA3">
        <w:rPr>
          <w:rStyle w:val="None"/>
          <w:rFonts w:asciiTheme="majorBidi" w:hAnsiTheme="majorBidi" w:cstheme="majorBidi"/>
          <w:i/>
          <w:iCs/>
          <w:sz w:val="24"/>
          <w:szCs w:val="24"/>
        </w:rPr>
        <w:t>Statistics in Medicine</w:t>
      </w:r>
      <w:r w:rsidRPr="00DD1CA3">
        <w:rPr>
          <w:rStyle w:val="None"/>
          <w:rFonts w:asciiTheme="majorBidi" w:hAnsiTheme="majorBidi" w:cstheme="majorBidi"/>
          <w:sz w:val="24"/>
          <w:szCs w:val="24"/>
        </w:rPr>
        <w:t xml:space="preserve"> 20 (12): 1771–82. </w:t>
      </w:r>
      <w:hyperlink r:id="rId26" w:history="1">
        <w:r w:rsidRPr="00DD1CA3">
          <w:rPr>
            <w:rStyle w:val="Hyperlink1"/>
            <w:rFonts w:asciiTheme="majorBidi" w:eastAsiaTheme="minorHAnsi" w:hAnsiTheme="majorBidi" w:cstheme="majorBidi"/>
          </w:rPr>
          <w:t>https://doi.org/10.1002/sim.791</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Ilies</w:t>
      </w:r>
      <w:proofErr w:type="spellEnd"/>
      <w:r w:rsidRPr="00DD1CA3">
        <w:rPr>
          <w:rStyle w:val="None"/>
          <w:rFonts w:asciiTheme="majorBidi" w:hAnsiTheme="majorBidi" w:cstheme="majorBidi"/>
          <w:sz w:val="24"/>
          <w:szCs w:val="24"/>
        </w:rPr>
        <w:t xml:space="preserve">, Remus, Nancy </w:t>
      </w:r>
      <w:proofErr w:type="spellStart"/>
      <w:r w:rsidRPr="00DD1CA3">
        <w:rPr>
          <w:rStyle w:val="None"/>
          <w:rFonts w:asciiTheme="majorBidi" w:hAnsiTheme="majorBidi" w:cstheme="majorBidi"/>
          <w:sz w:val="24"/>
          <w:szCs w:val="24"/>
        </w:rPr>
        <w:t>Hauserman</w:t>
      </w:r>
      <w:proofErr w:type="spellEnd"/>
      <w:r w:rsidRPr="00DD1CA3">
        <w:rPr>
          <w:rStyle w:val="None"/>
          <w:rFonts w:asciiTheme="majorBidi" w:hAnsiTheme="majorBidi" w:cstheme="majorBidi"/>
          <w:sz w:val="24"/>
          <w:szCs w:val="24"/>
        </w:rPr>
        <w:t xml:space="preserve">, Susan </w:t>
      </w:r>
      <w:proofErr w:type="spellStart"/>
      <w:r w:rsidRPr="00DD1CA3">
        <w:rPr>
          <w:rStyle w:val="None"/>
          <w:rFonts w:asciiTheme="majorBidi" w:hAnsiTheme="majorBidi" w:cstheme="majorBidi"/>
          <w:sz w:val="24"/>
          <w:szCs w:val="24"/>
        </w:rPr>
        <w:t>Schwochau</w:t>
      </w:r>
      <w:proofErr w:type="spellEnd"/>
      <w:r w:rsidRPr="00DD1CA3">
        <w:rPr>
          <w:rStyle w:val="None"/>
          <w:rFonts w:asciiTheme="majorBidi" w:hAnsiTheme="majorBidi" w:cstheme="majorBidi"/>
          <w:sz w:val="24"/>
          <w:szCs w:val="24"/>
        </w:rPr>
        <w:t xml:space="preserve">, and John </w:t>
      </w:r>
      <w:proofErr w:type="spellStart"/>
      <w:r w:rsidRPr="00DD1CA3">
        <w:rPr>
          <w:rStyle w:val="None"/>
          <w:rFonts w:asciiTheme="majorBidi" w:hAnsiTheme="majorBidi" w:cstheme="majorBidi"/>
          <w:sz w:val="24"/>
          <w:szCs w:val="24"/>
        </w:rPr>
        <w:t>Stibal</w:t>
      </w:r>
      <w:proofErr w:type="spellEnd"/>
      <w:r w:rsidRPr="00DD1CA3">
        <w:rPr>
          <w:rStyle w:val="None"/>
          <w:rFonts w:asciiTheme="majorBidi" w:hAnsiTheme="majorBidi" w:cstheme="majorBidi"/>
          <w:sz w:val="24"/>
          <w:szCs w:val="24"/>
        </w:rPr>
        <w:t xml:space="preserve">. 2003. “reported incidence rates of work-related sexual harassment in the </w:t>
      </w:r>
      <w:proofErr w:type="gramStart"/>
      <w:r w:rsidRPr="00DD1CA3">
        <w:rPr>
          <w:rStyle w:val="None"/>
          <w:rFonts w:asciiTheme="majorBidi" w:hAnsiTheme="majorBidi" w:cstheme="majorBidi"/>
          <w:sz w:val="24"/>
          <w:szCs w:val="24"/>
        </w:rPr>
        <w:t>united states</w:t>
      </w:r>
      <w:proofErr w:type="gramEnd"/>
      <w:r w:rsidRPr="00DD1CA3">
        <w:rPr>
          <w:rStyle w:val="None"/>
          <w:rFonts w:asciiTheme="majorBidi" w:hAnsiTheme="majorBidi" w:cstheme="majorBidi"/>
          <w:sz w:val="24"/>
          <w:szCs w:val="24"/>
        </w:rPr>
        <w:t xml:space="preserve">: using meta-analysis to explain reported rate disparities.” </w:t>
      </w:r>
      <w:r w:rsidRPr="00DD1CA3">
        <w:rPr>
          <w:rStyle w:val="None"/>
          <w:rFonts w:asciiTheme="majorBidi" w:hAnsiTheme="majorBidi" w:cstheme="majorBidi"/>
          <w:i/>
          <w:iCs/>
          <w:sz w:val="24"/>
          <w:szCs w:val="24"/>
        </w:rPr>
        <w:t>Personnel Psychology</w:t>
      </w:r>
      <w:r w:rsidRPr="00DD1CA3">
        <w:rPr>
          <w:rStyle w:val="None"/>
          <w:rFonts w:asciiTheme="majorBidi" w:hAnsiTheme="majorBidi" w:cstheme="majorBidi"/>
          <w:sz w:val="24"/>
          <w:szCs w:val="24"/>
        </w:rPr>
        <w:t xml:space="preserve"> 56 (3): 607–31. https://doi.org/10.1111/j.1744-6570.2003.tb00752.x.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Kays, Roland, Brian S. </w:t>
      </w:r>
      <w:proofErr w:type="spellStart"/>
      <w:r w:rsidRPr="00DD1CA3">
        <w:rPr>
          <w:rStyle w:val="None"/>
          <w:rFonts w:asciiTheme="majorBidi" w:hAnsiTheme="majorBidi" w:cstheme="majorBidi"/>
          <w:sz w:val="24"/>
          <w:szCs w:val="24"/>
        </w:rPr>
        <w:t>Arbogast</w:t>
      </w:r>
      <w:proofErr w:type="spellEnd"/>
      <w:r w:rsidRPr="00DD1CA3">
        <w:rPr>
          <w:rStyle w:val="None"/>
          <w:rFonts w:asciiTheme="majorBidi" w:hAnsiTheme="majorBidi" w:cstheme="majorBidi"/>
          <w:sz w:val="24"/>
          <w:szCs w:val="24"/>
        </w:rPr>
        <w:t>, Megan Baker‐</w:t>
      </w:r>
      <w:proofErr w:type="spellStart"/>
      <w:r w:rsidRPr="00DD1CA3">
        <w:rPr>
          <w:rStyle w:val="None"/>
          <w:rFonts w:asciiTheme="majorBidi" w:hAnsiTheme="majorBidi" w:cstheme="majorBidi"/>
          <w:sz w:val="24"/>
          <w:szCs w:val="24"/>
        </w:rPr>
        <w:t>Whatton</w:t>
      </w:r>
      <w:proofErr w:type="spellEnd"/>
      <w:r w:rsidRPr="00DD1CA3">
        <w:rPr>
          <w:rStyle w:val="None"/>
          <w:rFonts w:asciiTheme="majorBidi" w:hAnsiTheme="majorBidi" w:cstheme="majorBidi"/>
          <w:sz w:val="24"/>
          <w:szCs w:val="24"/>
        </w:rPr>
        <w:t xml:space="preserve">, Chris </w:t>
      </w:r>
      <w:proofErr w:type="spellStart"/>
      <w:r w:rsidRPr="00DD1CA3">
        <w:rPr>
          <w:rStyle w:val="None"/>
          <w:rFonts w:asciiTheme="majorBidi" w:hAnsiTheme="majorBidi" w:cstheme="majorBidi"/>
          <w:sz w:val="24"/>
          <w:szCs w:val="24"/>
        </w:rPr>
        <w:t>Beirne</w:t>
      </w:r>
      <w:proofErr w:type="spellEnd"/>
      <w:r w:rsidRPr="00DD1CA3">
        <w:rPr>
          <w:rStyle w:val="None"/>
          <w:rFonts w:asciiTheme="majorBidi" w:hAnsiTheme="majorBidi" w:cstheme="majorBidi"/>
          <w:sz w:val="24"/>
          <w:szCs w:val="24"/>
        </w:rPr>
        <w:t xml:space="preserve">, Hailey M. Boone, Mark Bowler, Santiago F. </w:t>
      </w:r>
      <w:proofErr w:type="spellStart"/>
      <w:r w:rsidRPr="00DD1CA3">
        <w:rPr>
          <w:rStyle w:val="None"/>
          <w:rFonts w:asciiTheme="majorBidi" w:hAnsiTheme="majorBidi" w:cstheme="majorBidi"/>
          <w:sz w:val="24"/>
          <w:szCs w:val="24"/>
        </w:rPr>
        <w:t>Burneo</w:t>
      </w:r>
      <w:proofErr w:type="spellEnd"/>
      <w:r w:rsidRPr="00DD1CA3">
        <w:rPr>
          <w:rStyle w:val="None"/>
          <w:rFonts w:asciiTheme="majorBidi" w:hAnsiTheme="majorBidi" w:cstheme="majorBidi"/>
          <w:sz w:val="24"/>
          <w:szCs w:val="24"/>
        </w:rPr>
        <w:t xml:space="preserve">, et al. 2020. “An Empirical Evaluation of Camera Trap Study Design: How Many, How Long and When?” Edited by Diana Fisher. </w:t>
      </w:r>
      <w:r w:rsidRPr="00DD1CA3">
        <w:rPr>
          <w:rStyle w:val="None"/>
          <w:rFonts w:asciiTheme="majorBidi" w:hAnsiTheme="majorBidi" w:cstheme="majorBidi"/>
          <w:i/>
          <w:iCs/>
          <w:sz w:val="24"/>
          <w:szCs w:val="24"/>
        </w:rPr>
        <w:t>Methods in Ecology and Evolution</w:t>
      </w:r>
      <w:r w:rsidRPr="00DD1CA3">
        <w:rPr>
          <w:rStyle w:val="None"/>
          <w:rFonts w:asciiTheme="majorBidi" w:hAnsiTheme="majorBidi" w:cstheme="majorBidi"/>
          <w:sz w:val="24"/>
          <w:szCs w:val="24"/>
        </w:rPr>
        <w:t xml:space="preserve"> 11 (6): 700–713. https://doi.org/10.1111/2041-210X.13370.</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Kelly, M. J. 2008. “Design, Evaluate, </w:t>
      </w:r>
      <w:proofErr w:type="gramStart"/>
      <w:r w:rsidRPr="00DD1CA3">
        <w:rPr>
          <w:rStyle w:val="None"/>
          <w:rFonts w:asciiTheme="majorBidi" w:hAnsiTheme="majorBidi" w:cstheme="majorBidi"/>
          <w:sz w:val="24"/>
          <w:szCs w:val="24"/>
        </w:rPr>
        <w:t>Refine</w:t>
      </w:r>
      <w:proofErr w:type="gramEnd"/>
      <w:r w:rsidRPr="00DD1CA3">
        <w:rPr>
          <w:rStyle w:val="None"/>
          <w:rFonts w:asciiTheme="majorBidi" w:hAnsiTheme="majorBidi" w:cstheme="majorBidi"/>
          <w:sz w:val="24"/>
          <w:szCs w:val="24"/>
        </w:rPr>
        <w:t xml:space="preserve">: Camera Trap Studies for Elusive Species.” </w:t>
      </w:r>
      <w:r w:rsidRPr="00DD1CA3">
        <w:rPr>
          <w:rStyle w:val="None"/>
          <w:rFonts w:asciiTheme="majorBidi" w:hAnsiTheme="majorBidi" w:cstheme="majorBidi"/>
          <w:i/>
          <w:iCs/>
          <w:sz w:val="24"/>
          <w:szCs w:val="24"/>
        </w:rPr>
        <w:t>Animal Conservation</w:t>
      </w:r>
      <w:r w:rsidRPr="00DD1CA3">
        <w:rPr>
          <w:rStyle w:val="None"/>
          <w:rFonts w:asciiTheme="majorBidi" w:hAnsiTheme="majorBidi" w:cstheme="majorBidi"/>
          <w:sz w:val="24"/>
          <w:szCs w:val="24"/>
        </w:rPr>
        <w:t xml:space="preserve"> 11 (3): 182–84. </w:t>
      </w:r>
      <w:hyperlink r:id="rId27" w:history="1">
        <w:r w:rsidRPr="00DD1CA3">
          <w:rPr>
            <w:rStyle w:val="Hyperlink"/>
            <w:rFonts w:asciiTheme="majorBidi" w:hAnsiTheme="majorBidi" w:cstheme="majorBidi"/>
            <w:sz w:val="24"/>
            <w:szCs w:val="24"/>
          </w:rPr>
          <w:t>https://doi.org/10.1111/j.1469-1795.2008.00179.x</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Kerr, Jeremy T., and Isabelle </w:t>
      </w:r>
      <w:proofErr w:type="spellStart"/>
      <w:r w:rsidRPr="00DD1CA3">
        <w:rPr>
          <w:rFonts w:asciiTheme="majorBidi" w:hAnsiTheme="majorBidi" w:cstheme="majorBidi"/>
          <w:sz w:val="24"/>
          <w:szCs w:val="24"/>
        </w:rPr>
        <w:t>Deguise</w:t>
      </w:r>
      <w:proofErr w:type="spellEnd"/>
      <w:r w:rsidRPr="00DD1CA3">
        <w:rPr>
          <w:rFonts w:asciiTheme="majorBidi" w:hAnsiTheme="majorBidi" w:cstheme="majorBidi"/>
          <w:sz w:val="24"/>
          <w:szCs w:val="24"/>
        </w:rPr>
        <w:t xml:space="preserve">. 2004. “Habitat Loss and the Limits to Endangered Species Recovery.” </w:t>
      </w:r>
      <w:r w:rsidRPr="00DD1CA3">
        <w:rPr>
          <w:rFonts w:asciiTheme="majorBidi" w:hAnsiTheme="majorBidi" w:cstheme="majorBidi"/>
          <w:i/>
          <w:iCs/>
          <w:sz w:val="24"/>
          <w:szCs w:val="24"/>
        </w:rPr>
        <w:t>Ecology Letters</w:t>
      </w:r>
      <w:r w:rsidRPr="00DD1CA3">
        <w:rPr>
          <w:rFonts w:asciiTheme="majorBidi" w:hAnsiTheme="majorBidi" w:cstheme="majorBidi"/>
          <w:sz w:val="24"/>
          <w:szCs w:val="24"/>
        </w:rPr>
        <w:t xml:space="preserve"> 7 (12): 1163–69. https://doi.org/10.1111/j.1461-0248.2004.00676.x.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Langan</w:t>
      </w:r>
      <w:proofErr w:type="spellEnd"/>
      <w:r w:rsidRPr="00DD1CA3">
        <w:rPr>
          <w:rStyle w:val="None"/>
          <w:rFonts w:asciiTheme="majorBidi" w:hAnsiTheme="majorBidi" w:cstheme="majorBidi"/>
          <w:sz w:val="24"/>
          <w:szCs w:val="24"/>
        </w:rPr>
        <w:t xml:space="preserve">, Dean, Julian P.T. Higgins, Dan Jackson, Jack Bowden, </w:t>
      </w:r>
      <w:proofErr w:type="spellStart"/>
      <w:r w:rsidRPr="00DD1CA3">
        <w:rPr>
          <w:rStyle w:val="None"/>
          <w:rFonts w:asciiTheme="majorBidi" w:hAnsiTheme="majorBidi" w:cstheme="majorBidi"/>
          <w:sz w:val="24"/>
          <w:szCs w:val="24"/>
        </w:rPr>
        <w:t>Areti</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Angeliki</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Veroniki</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Evangelos</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Kontopantelis</w:t>
      </w:r>
      <w:proofErr w:type="spellEnd"/>
      <w:r w:rsidRPr="00DD1CA3">
        <w:rPr>
          <w:rStyle w:val="None"/>
          <w:rFonts w:asciiTheme="majorBidi" w:hAnsiTheme="majorBidi" w:cstheme="majorBidi"/>
          <w:sz w:val="24"/>
          <w:szCs w:val="24"/>
        </w:rPr>
        <w:t xml:space="preserve">, Wolfgang </w:t>
      </w:r>
      <w:proofErr w:type="spellStart"/>
      <w:r w:rsidRPr="00DD1CA3">
        <w:rPr>
          <w:rStyle w:val="None"/>
          <w:rFonts w:asciiTheme="majorBidi" w:hAnsiTheme="majorBidi" w:cstheme="majorBidi"/>
          <w:sz w:val="24"/>
          <w:szCs w:val="24"/>
        </w:rPr>
        <w:t>Viechtbauer</w:t>
      </w:r>
      <w:proofErr w:type="spellEnd"/>
      <w:r w:rsidRPr="00DD1CA3">
        <w:rPr>
          <w:rStyle w:val="None"/>
          <w:rFonts w:asciiTheme="majorBidi" w:hAnsiTheme="majorBidi" w:cstheme="majorBidi"/>
          <w:sz w:val="24"/>
          <w:szCs w:val="24"/>
        </w:rPr>
        <w:t xml:space="preserve">, and Mark Simmonds. 2019. “A Comparison of Heterogeneity Variance Estimators in Simulated Random‐effects Meta‐analyses.” </w:t>
      </w:r>
      <w:r w:rsidRPr="00DD1CA3">
        <w:rPr>
          <w:rStyle w:val="None"/>
          <w:rFonts w:asciiTheme="majorBidi" w:hAnsiTheme="majorBidi" w:cstheme="majorBidi"/>
          <w:i/>
          <w:iCs/>
          <w:sz w:val="24"/>
          <w:szCs w:val="24"/>
        </w:rPr>
        <w:t>Research Synthesis Methods</w:t>
      </w:r>
      <w:r w:rsidRPr="00DD1CA3">
        <w:rPr>
          <w:rStyle w:val="None"/>
          <w:rFonts w:asciiTheme="majorBidi" w:hAnsiTheme="majorBidi" w:cstheme="majorBidi"/>
          <w:sz w:val="24"/>
          <w:szCs w:val="24"/>
        </w:rPr>
        <w:t xml:space="preserve"> 10 (1): 83–98. </w:t>
      </w:r>
      <w:hyperlink r:id="rId28" w:history="1">
        <w:r w:rsidRPr="00DD1CA3">
          <w:rPr>
            <w:rStyle w:val="Hyperlink1"/>
            <w:rFonts w:asciiTheme="majorBidi" w:eastAsiaTheme="minorHAnsi" w:hAnsiTheme="majorBidi" w:cstheme="majorBidi"/>
          </w:rPr>
          <w:t>https://doi.org/10.1002/jrsm.1316</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Li, </w:t>
      </w:r>
      <w:proofErr w:type="spellStart"/>
      <w:r w:rsidRPr="00DD1CA3">
        <w:rPr>
          <w:rStyle w:val="None"/>
          <w:rFonts w:asciiTheme="majorBidi" w:hAnsiTheme="majorBidi" w:cstheme="majorBidi"/>
          <w:sz w:val="24"/>
          <w:szCs w:val="24"/>
        </w:rPr>
        <w:t>Hailong</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Jiasi</w:t>
      </w:r>
      <w:proofErr w:type="spellEnd"/>
      <w:r w:rsidRPr="00DD1CA3">
        <w:rPr>
          <w:rStyle w:val="None"/>
          <w:rFonts w:asciiTheme="majorBidi" w:hAnsiTheme="majorBidi" w:cstheme="majorBidi"/>
          <w:sz w:val="24"/>
          <w:szCs w:val="24"/>
        </w:rPr>
        <w:t xml:space="preserve"> Li, </w:t>
      </w:r>
      <w:proofErr w:type="spellStart"/>
      <w:r w:rsidRPr="00DD1CA3">
        <w:rPr>
          <w:rStyle w:val="None"/>
          <w:rFonts w:asciiTheme="majorBidi" w:hAnsiTheme="majorBidi" w:cstheme="majorBidi"/>
          <w:sz w:val="24"/>
          <w:szCs w:val="24"/>
        </w:rPr>
        <w:t>Xiya</w:t>
      </w:r>
      <w:proofErr w:type="spellEnd"/>
      <w:r w:rsidRPr="00DD1CA3">
        <w:rPr>
          <w:rStyle w:val="None"/>
          <w:rFonts w:asciiTheme="majorBidi" w:hAnsiTheme="majorBidi" w:cstheme="majorBidi"/>
          <w:sz w:val="24"/>
          <w:szCs w:val="24"/>
        </w:rPr>
        <w:t xml:space="preserve"> Yu, </w:t>
      </w:r>
      <w:proofErr w:type="spellStart"/>
      <w:r w:rsidRPr="00DD1CA3">
        <w:rPr>
          <w:rStyle w:val="None"/>
          <w:rFonts w:asciiTheme="majorBidi" w:hAnsiTheme="majorBidi" w:cstheme="majorBidi"/>
          <w:sz w:val="24"/>
          <w:szCs w:val="24"/>
        </w:rPr>
        <w:t>Huiwen</w:t>
      </w:r>
      <w:proofErr w:type="spellEnd"/>
      <w:r w:rsidRPr="00DD1CA3">
        <w:rPr>
          <w:rStyle w:val="None"/>
          <w:rFonts w:asciiTheme="majorBidi" w:hAnsiTheme="majorBidi" w:cstheme="majorBidi"/>
          <w:sz w:val="24"/>
          <w:szCs w:val="24"/>
        </w:rPr>
        <w:t xml:space="preserve"> Zheng, Xu Sun, Yue Lu, </w:t>
      </w:r>
      <w:proofErr w:type="spellStart"/>
      <w:r w:rsidRPr="00DD1CA3">
        <w:rPr>
          <w:rStyle w:val="None"/>
          <w:rFonts w:asciiTheme="majorBidi" w:hAnsiTheme="majorBidi" w:cstheme="majorBidi"/>
          <w:sz w:val="24"/>
          <w:szCs w:val="24"/>
        </w:rPr>
        <w:t>Yanbo</w:t>
      </w:r>
      <w:proofErr w:type="spellEnd"/>
      <w:r w:rsidRPr="00DD1CA3">
        <w:rPr>
          <w:rStyle w:val="None"/>
          <w:rFonts w:asciiTheme="majorBidi" w:hAnsiTheme="majorBidi" w:cstheme="majorBidi"/>
          <w:sz w:val="24"/>
          <w:szCs w:val="24"/>
        </w:rPr>
        <w:t xml:space="preserve"> Zhang, </w:t>
      </w:r>
      <w:proofErr w:type="spellStart"/>
      <w:r w:rsidRPr="00DD1CA3">
        <w:rPr>
          <w:rStyle w:val="None"/>
          <w:rFonts w:asciiTheme="majorBidi" w:hAnsiTheme="majorBidi" w:cstheme="majorBidi"/>
          <w:sz w:val="24"/>
          <w:szCs w:val="24"/>
        </w:rPr>
        <w:t>Chunbo</w:t>
      </w:r>
      <w:proofErr w:type="spellEnd"/>
      <w:r w:rsidRPr="00DD1CA3">
        <w:rPr>
          <w:rStyle w:val="None"/>
          <w:rFonts w:asciiTheme="majorBidi" w:hAnsiTheme="majorBidi" w:cstheme="majorBidi"/>
          <w:sz w:val="24"/>
          <w:szCs w:val="24"/>
        </w:rPr>
        <w:t xml:space="preserve"> Li, and </w:t>
      </w:r>
      <w:proofErr w:type="spellStart"/>
      <w:r w:rsidRPr="00DD1CA3">
        <w:rPr>
          <w:rStyle w:val="None"/>
          <w:rFonts w:asciiTheme="majorBidi" w:hAnsiTheme="majorBidi" w:cstheme="majorBidi"/>
          <w:sz w:val="24"/>
          <w:szCs w:val="24"/>
        </w:rPr>
        <w:t>Xiaoying</w:t>
      </w:r>
      <w:proofErr w:type="spellEnd"/>
      <w:r w:rsidRPr="00DD1CA3">
        <w:rPr>
          <w:rStyle w:val="None"/>
          <w:rFonts w:asciiTheme="majorBidi" w:hAnsiTheme="majorBidi" w:cstheme="majorBidi"/>
          <w:sz w:val="24"/>
          <w:szCs w:val="24"/>
        </w:rPr>
        <w:t xml:space="preserve"> Bi. 2018. “The Incidence Rate of Cancer in Patients with Schizophrenia: A Meta-Analysis of Cohort Studies.” </w:t>
      </w:r>
      <w:r w:rsidRPr="00DD1CA3">
        <w:rPr>
          <w:rStyle w:val="None"/>
          <w:rFonts w:asciiTheme="majorBidi" w:hAnsiTheme="majorBidi" w:cstheme="majorBidi"/>
          <w:i/>
          <w:iCs/>
          <w:sz w:val="24"/>
          <w:szCs w:val="24"/>
        </w:rPr>
        <w:t>Schizophrenia Research</w:t>
      </w:r>
      <w:r w:rsidRPr="00DD1CA3">
        <w:rPr>
          <w:rStyle w:val="None"/>
          <w:rFonts w:asciiTheme="majorBidi" w:hAnsiTheme="majorBidi" w:cstheme="majorBidi"/>
          <w:sz w:val="24"/>
          <w:szCs w:val="24"/>
        </w:rPr>
        <w:t xml:space="preserve"> 195 (May): 519–28. </w:t>
      </w:r>
      <w:hyperlink r:id="rId29" w:history="1">
        <w:r w:rsidRPr="00DD1CA3">
          <w:rPr>
            <w:rStyle w:val="Hyperlink"/>
            <w:rFonts w:asciiTheme="majorBidi" w:hAnsiTheme="majorBidi" w:cstheme="majorBidi"/>
            <w:sz w:val="24"/>
            <w:szCs w:val="24"/>
          </w:rPr>
          <w:t>https://doi.org/10.1016/j.schres.2017.08.065</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proofErr w:type="spellStart"/>
      <w:r w:rsidRPr="00DD1CA3">
        <w:rPr>
          <w:rFonts w:asciiTheme="majorBidi" w:hAnsiTheme="majorBidi" w:cstheme="majorBidi"/>
          <w:sz w:val="24"/>
          <w:szCs w:val="24"/>
        </w:rPr>
        <w:t>Linkie</w:t>
      </w:r>
      <w:proofErr w:type="spellEnd"/>
      <w:r w:rsidRPr="00DD1CA3">
        <w:rPr>
          <w:rFonts w:asciiTheme="majorBidi" w:hAnsiTheme="majorBidi" w:cstheme="majorBidi"/>
          <w:sz w:val="24"/>
          <w:szCs w:val="24"/>
        </w:rPr>
        <w:t xml:space="preserve">, M., and M. S. </w:t>
      </w:r>
      <w:proofErr w:type="spellStart"/>
      <w:r w:rsidRPr="00DD1CA3">
        <w:rPr>
          <w:rFonts w:asciiTheme="majorBidi" w:hAnsiTheme="majorBidi" w:cstheme="majorBidi"/>
          <w:sz w:val="24"/>
          <w:szCs w:val="24"/>
        </w:rPr>
        <w:t>Ridout</w:t>
      </w:r>
      <w:proofErr w:type="spellEnd"/>
      <w:r w:rsidRPr="00DD1CA3">
        <w:rPr>
          <w:rFonts w:asciiTheme="majorBidi" w:hAnsiTheme="majorBidi" w:cstheme="majorBidi"/>
          <w:sz w:val="24"/>
          <w:szCs w:val="24"/>
        </w:rPr>
        <w:t xml:space="preserve">. 2011. “Assessing Tiger–Prey Interactions in Sumatran Rainforests.” </w:t>
      </w:r>
      <w:r w:rsidRPr="00DD1CA3">
        <w:rPr>
          <w:rFonts w:asciiTheme="majorBidi" w:hAnsiTheme="majorBidi" w:cstheme="majorBidi"/>
          <w:i/>
          <w:iCs/>
          <w:sz w:val="24"/>
          <w:szCs w:val="24"/>
        </w:rPr>
        <w:t>Journal of Zoology</w:t>
      </w:r>
      <w:r w:rsidRPr="00DD1CA3">
        <w:rPr>
          <w:rFonts w:asciiTheme="majorBidi" w:hAnsiTheme="majorBidi" w:cstheme="majorBidi"/>
          <w:sz w:val="24"/>
          <w:szCs w:val="24"/>
        </w:rPr>
        <w:t xml:space="preserve"> 284 (3): 224–29. https://doi.org/10.1111/j.1469-7998.2011.00801.x.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Littlewood, Nick A., Mark H. Hancock, Scott Newey, </w:t>
      </w:r>
      <w:proofErr w:type="spellStart"/>
      <w:r w:rsidRPr="00DD1CA3">
        <w:rPr>
          <w:rStyle w:val="None"/>
          <w:rFonts w:asciiTheme="majorBidi" w:hAnsiTheme="majorBidi" w:cstheme="majorBidi"/>
          <w:sz w:val="24"/>
          <w:szCs w:val="24"/>
        </w:rPr>
        <w:t>Gorm</w:t>
      </w:r>
      <w:proofErr w:type="spellEnd"/>
      <w:r w:rsidRPr="00DD1CA3">
        <w:rPr>
          <w:rStyle w:val="None"/>
          <w:rFonts w:asciiTheme="majorBidi" w:hAnsiTheme="majorBidi" w:cstheme="majorBidi"/>
          <w:sz w:val="24"/>
          <w:szCs w:val="24"/>
        </w:rPr>
        <w:t xml:space="preserve"> Shackelford, and Rose Toney. 2021. “Use of a Novel Camera Trapping Approach to Measure Small Mammal Responses to Peatland Restoration.” </w:t>
      </w:r>
      <w:r w:rsidRPr="00DD1CA3">
        <w:rPr>
          <w:rStyle w:val="None"/>
          <w:rFonts w:asciiTheme="majorBidi" w:hAnsiTheme="majorBidi" w:cstheme="majorBidi"/>
          <w:i/>
          <w:iCs/>
          <w:sz w:val="24"/>
          <w:szCs w:val="24"/>
        </w:rPr>
        <w:t>European Journal of Wildlife Research</w:t>
      </w:r>
      <w:r w:rsidRPr="00DD1CA3">
        <w:rPr>
          <w:rStyle w:val="None"/>
          <w:rFonts w:asciiTheme="majorBidi" w:hAnsiTheme="majorBidi" w:cstheme="majorBidi"/>
          <w:sz w:val="24"/>
          <w:szCs w:val="24"/>
        </w:rPr>
        <w:t xml:space="preserve"> 67 (1): 12. https://doi.org/10.1007/s10344-020-01449-z.</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Mahmoud, </w:t>
      </w:r>
      <w:proofErr w:type="spellStart"/>
      <w:r w:rsidRPr="00DD1CA3">
        <w:rPr>
          <w:rStyle w:val="None"/>
          <w:rFonts w:asciiTheme="majorBidi" w:hAnsiTheme="majorBidi" w:cstheme="majorBidi"/>
          <w:sz w:val="24"/>
          <w:szCs w:val="24"/>
        </w:rPr>
        <w:t>Shereif</w:t>
      </w:r>
      <w:proofErr w:type="spellEnd"/>
      <w:r w:rsidRPr="00DD1CA3">
        <w:rPr>
          <w:rStyle w:val="None"/>
          <w:rFonts w:asciiTheme="majorBidi" w:hAnsiTheme="majorBidi" w:cstheme="majorBidi"/>
          <w:sz w:val="24"/>
          <w:szCs w:val="24"/>
        </w:rPr>
        <w:t xml:space="preserve"> H., and </w:t>
      </w:r>
      <w:proofErr w:type="spellStart"/>
      <w:r w:rsidRPr="00DD1CA3">
        <w:rPr>
          <w:rStyle w:val="None"/>
          <w:rFonts w:asciiTheme="majorBidi" w:hAnsiTheme="majorBidi" w:cstheme="majorBidi"/>
          <w:sz w:val="24"/>
          <w:szCs w:val="24"/>
        </w:rPr>
        <w:t>Thian</w:t>
      </w:r>
      <w:proofErr w:type="spellEnd"/>
      <w:r w:rsidRPr="00DD1CA3">
        <w:rPr>
          <w:rStyle w:val="None"/>
          <w:rFonts w:asciiTheme="majorBidi" w:hAnsiTheme="majorBidi" w:cstheme="majorBidi"/>
          <w:sz w:val="24"/>
          <w:szCs w:val="24"/>
        </w:rPr>
        <w:t xml:space="preserve"> Y. </w:t>
      </w:r>
      <w:proofErr w:type="spellStart"/>
      <w:r w:rsidRPr="00DD1CA3">
        <w:rPr>
          <w:rStyle w:val="None"/>
          <w:rFonts w:asciiTheme="majorBidi" w:hAnsiTheme="majorBidi" w:cstheme="majorBidi"/>
          <w:sz w:val="24"/>
          <w:szCs w:val="24"/>
        </w:rPr>
        <w:t>Gan</w:t>
      </w:r>
      <w:proofErr w:type="spellEnd"/>
      <w:r w:rsidRPr="00DD1CA3">
        <w:rPr>
          <w:rStyle w:val="None"/>
          <w:rFonts w:asciiTheme="majorBidi" w:hAnsiTheme="majorBidi" w:cstheme="majorBidi"/>
          <w:sz w:val="24"/>
          <w:szCs w:val="24"/>
        </w:rPr>
        <w:t xml:space="preserve">. 2018. “Impact of Anthropogenic Climate Change and Human Activities on Environment and Ecosystem Services in Arid Regions.” </w:t>
      </w:r>
      <w:r w:rsidRPr="00DD1CA3">
        <w:rPr>
          <w:rStyle w:val="None"/>
          <w:rFonts w:asciiTheme="majorBidi" w:hAnsiTheme="majorBidi" w:cstheme="majorBidi"/>
          <w:i/>
          <w:iCs/>
          <w:sz w:val="24"/>
          <w:szCs w:val="24"/>
        </w:rPr>
        <w:t xml:space="preserve">Science of </w:t>
      </w:r>
      <w:proofErr w:type="gramStart"/>
      <w:r w:rsidRPr="00DD1CA3">
        <w:rPr>
          <w:rStyle w:val="None"/>
          <w:rFonts w:asciiTheme="majorBidi" w:hAnsiTheme="majorBidi" w:cstheme="majorBidi"/>
          <w:i/>
          <w:iCs/>
          <w:sz w:val="24"/>
          <w:szCs w:val="24"/>
        </w:rPr>
        <w:t>The</w:t>
      </w:r>
      <w:proofErr w:type="gramEnd"/>
      <w:r w:rsidRPr="00DD1CA3">
        <w:rPr>
          <w:rStyle w:val="None"/>
          <w:rFonts w:asciiTheme="majorBidi" w:hAnsiTheme="majorBidi" w:cstheme="majorBidi"/>
          <w:i/>
          <w:iCs/>
          <w:sz w:val="24"/>
          <w:szCs w:val="24"/>
        </w:rPr>
        <w:t xml:space="preserve"> Total Environment</w:t>
      </w:r>
      <w:r w:rsidRPr="00DD1CA3">
        <w:rPr>
          <w:rStyle w:val="None"/>
          <w:rFonts w:asciiTheme="majorBidi" w:hAnsiTheme="majorBidi" w:cstheme="majorBidi"/>
          <w:sz w:val="24"/>
          <w:szCs w:val="24"/>
        </w:rPr>
        <w:t xml:space="preserve"> 633 (August): 1329–44. </w:t>
      </w:r>
      <w:hyperlink r:id="rId30" w:history="1">
        <w:r w:rsidRPr="00DD1CA3">
          <w:rPr>
            <w:rStyle w:val="Hyperlink"/>
            <w:rFonts w:asciiTheme="majorBidi" w:hAnsiTheme="majorBidi" w:cstheme="majorBidi"/>
            <w:sz w:val="24"/>
            <w:szCs w:val="24"/>
          </w:rPr>
          <w:t>https://doi.org/10.1016/j.scitotenv.2018.03.290</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Mac </w:t>
      </w:r>
      <w:proofErr w:type="spellStart"/>
      <w:r w:rsidRPr="00DD1CA3">
        <w:rPr>
          <w:rFonts w:asciiTheme="majorBidi" w:hAnsiTheme="majorBidi" w:cstheme="majorBidi"/>
          <w:sz w:val="24"/>
          <w:szCs w:val="24"/>
        </w:rPr>
        <w:t>Nally</w:t>
      </w:r>
      <w:proofErr w:type="spellEnd"/>
      <w:r w:rsidRPr="00DD1CA3">
        <w:rPr>
          <w:rFonts w:asciiTheme="majorBidi" w:hAnsiTheme="majorBidi" w:cstheme="majorBidi"/>
          <w:sz w:val="24"/>
          <w:szCs w:val="24"/>
        </w:rPr>
        <w:t xml:space="preserve">, Ralph, Andrew F. Bennett, James R. Thomson, James Q. Radford, Guy </w:t>
      </w:r>
      <w:proofErr w:type="spellStart"/>
      <w:r w:rsidRPr="00DD1CA3">
        <w:rPr>
          <w:rFonts w:asciiTheme="majorBidi" w:hAnsiTheme="majorBidi" w:cstheme="majorBidi"/>
          <w:sz w:val="24"/>
          <w:szCs w:val="24"/>
        </w:rPr>
        <w:t>Unmack</w:t>
      </w:r>
      <w:proofErr w:type="spellEnd"/>
      <w:r w:rsidRPr="00DD1CA3">
        <w:rPr>
          <w:rFonts w:asciiTheme="majorBidi" w:hAnsiTheme="majorBidi" w:cstheme="majorBidi"/>
          <w:sz w:val="24"/>
          <w:szCs w:val="24"/>
        </w:rPr>
        <w:t xml:space="preserve">, Gregory </w:t>
      </w:r>
      <w:proofErr w:type="spellStart"/>
      <w:r w:rsidRPr="00DD1CA3">
        <w:rPr>
          <w:rFonts w:asciiTheme="majorBidi" w:hAnsiTheme="majorBidi" w:cstheme="majorBidi"/>
          <w:sz w:val="24"/>
          <w:szCs w:val="24"/>
        </w:rPr>
        <w:t>Horrocks</w:t>
      </w:r>
      <w:proofErr w:type="spellEnd"/>
      <w:r w:rsidRPr="00DD1CA3">
        <w:rPr>
          <w:rFonts w:asciiTheme="majorBidi" w:hAnsiTheme="majorBidi" w:cstheme="majorBidi"/>
          <w:sz w:val="24"/>
          <w:szCs w:val="24"/>
        </w:rPr>
        <w:t xml:space="preserve">, and Peter A. </w:t>
      </w:r>
      <w:proofErr w:type="spellStart"/>
      <w:r w:rsidRPr="00DD1CA3">
        <w:rPr>
          <w:rFonts w:asciiTheme="majorBidi" w:hAnsiTheme="majorBidi" w:cstheme="majorBidi"/>
          <w:sz w:val="24"/>
          <w:szCs w:val="24"/>
        </w:rPr>
        <w:t>Vesk</w:t>
      </w:r>
      <w:proofErr w:type="spellEnd"/>
      <w:r w:rsidRPr="00DD1CA3">
        <w:rPr>
          <w:rFonts w:asciiTheme="majorBidi" w:hAnsiTheme="majorBidi" w:cstheme="majorBidi"/>
          <w:sz w:val="24"/>
          <w:szCs w:val="24"/>
        </w:rPr>
        <w:t xml:space="preserve">. 2009. “Collapse of an Avifauna: Climate Change Appears to Exacerbate Habitat Loss and Degradation.” </w:t>
      </w:r>
      <w:r w:rsidRPr="00DD1CA3">
        <w:rPr>
          <w:rFonts w:asciiTheme="majorBidi" w:hAnsiTheme="majorBidi" w:cstheme="majorBidi"/>
          <w:i/>
          <w:iCs/>
          <w:sz w:val="24"/>
          <w:szCs w:val="24"/>
        </w:rPr>
        <w:t>Diversity and Distributions</w:t>
      </w:r>
      <w:r w:rsidRPr="00DD1CA3">
        <w:rPr>
          <w:rFonts w:asciiTheme="majorBidi" w:hAnsiTheme="majorBidi" w:cstheme="majorBidi"/>
          <w:sz w:val="24"/>
          <w:szCs w:val="24"/>
        </w:rPr>
        <w:t xml:space="preserve"> 15 (4): 720–30. </w:t>
      </w:r>
      <w:hyperlink r:id="rId31" w:history="1">
        <w:r w:rsidRPr="00DD1CA3">
          <w:rPr>
            <w:rStyle w:val="Hyperlink"/>
            <w:rFonts w:asciiTheme="majorBidi" w:hAnsiTheme="majorBidi" w:cstheme="majorBidi"/>
            <w:sz w:val="24"/>
            <w:szCs w:val="24"/>
          </w:rPr>
          <w:t>https://doi.org/10.1111/j.1472-4642.2009.00578.x</w:t>
        </w:r>
      </w:hyperlink>
      <w:r w:rsidRPr="00DD1CA3">
        <w:rPr>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MacArthur, Robert H., and John W. MacArthur. 1961. “On Bird Species Diversity.” </w:t>
      </w:r>
      <w:r w:rsidRPr="00DD1CA3">
        <w:rPr>
          <w:rFonts w:asciiTheme="majorBidi" w:hAnsiTheme="majorBidi" w:cstheme="majorBidi"/>
          <w:i/>
          <w:iCs/>
          <w:sz w:val="24"/>
          <w:szCs w:val="24"/>
        </w:rPr>
        <w:t>Ecology</w:t>
      </w:r>
      <w:r w:rsidRPr="00DD1CA3">
        <w:rPr>
          <w:rFonts w:asciiTheme="majorBidi" w:hAnsiTheme="majorBidi" w:cstheme="majorBidi"/>
          <w:sz w:val="24"/>
          <w:szCs w:val="24"/>
        </w:rPr>
        <w:t xml:space="preserve"> 42 (3): 594–98. https://doi.org/10.2307/1932254.</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Malcolm, Jay R., Adam Markham, Ronald P. Neilson, and Michael </w:t>
      </w:r>
      <w:proofErr w:type="spellStart"/>
      <w:r w:rsidRPr="00DD1CA3">
        <w:rPr>
          <w:rFonts w:asciiTheme="majorBidi" w:hAnsiTheme="majorBidi" w:cstheme="majorBidi"/>
          <w:sz w:val="24"/>
          <w:szCs w:val="24"/>
        </w:rPr>
        <w:t>Garaci</w:t>
      </w:r>
      <w:proofErr w:type="spellEnd"/>
      <w:r w:rsidRPr="00DD1CA3">
        <w:rPr>
          <w:rFonts w:asciiTheme="majorBidi" w:hAnsiTheme="majorBidi" w:cstheme="majorBidi"/>
          <w:sz w:val="24"/>
          <w:szCs w:val="24"/>
        </w:rPr>
        <w:t xml:space="preserve">. 2002. “Estimated Migration Rates under Scenarios of Global Climate Change.” </w:t>
      </w:r>
      <w:r w:rsidRPr="00DD1CA3">
        <w:rPr>
          <w:rFonts w:asciiTheme="majorBidi" w:hAnsiTheme="majorBidi" w:cstheme="majorBidi"/>
          <w:i/>
          <w:iCs/>
          <w:sz w:val="24"/>
          <w:szCs w:val="24"/>
        </w:rPr>
        <w:t>Journal of Biogeography</w:t>
      </w:r>
      <w:r w:rsidRPr="00DD1CA3">
        <w:rPr>
          <w:rFonts w:asciiTheme="majorBidi" w:hAnsiTheme="majorBidi" w:cstheme="majorBidi"/>
          <w:sz w:val="24"/>
          <w:szCs w:val="24"/>
        </w:rPr>
        <w:t xml:space="preserve"> 29 (7): 835–49. https://doi.org/10.1046/j.1365-2699.2002.00702.x.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Marcus </w:t>
      </w:r>
      <w:proofErr w:type="spellStart"/>
      <w:r w:rsidRPr="00DD1CA3">
        <w:rPr>
          <w:rStyle w:val="None"/>
          <w:rFonts w:asciiTheme="majorBidi" w:hAnsiTheme="majorBidi" w:cstheme="majorBidi"/>
          <w:sz w:val="24"/>
          <w:szCs w:val="24"/>
        </w:rPr>
        <w:t>Rowcliffe</w:t>
      </w:r>
      <w:proofErr w:type="spellEnd"/>
      <w:r w:rsidRPr="00DD1CA3">
        <w:rPr>
          <w:rStyle w:val="None"/>
          <w:rFonts w:asciiTheme="majorBidi" w:hAnsiTheme="majorBidi" w:cstheme="majorBidi"/>
          <w:sz w:val="24"/>
          <w:szCs w:val="24"/>
        </w:rPr>
        <w:t xml:space="preserve">, J., Chris Carbone, Patrick A. Jansen, Roland Kays, and Bart </w:t>
      </w:r>
      <w:proofErr w:type="spellStart"/>
      <w:r w:rsidRPr="00DD1CA3">
        <w:rPr>
          <w:rStyle w:val="None"/>
          <w:rFonts w:asciiTheme="majorBidi" w:hAnsiTheme="majorBidi" w:cstheme="majorBidi"/>
          <w:sz w:val="24"/>
          <w:szCs w:val="24"/>
        </w:rPr>
        <w:t>Kranstauber</w:t>
      </w:r>
      <w:proofErr w:type="spellEnd"/>
      <w:r w:rsidRPr="00DD1CA3">
        <w:rPr>
          <w:rStyle w:val="None"/>
          <w:rFonts w:asciiTheme="majorBidi" w:hAnsiTheme="majorBidi" w:cstheme="majorBidi"/>
          <w:sz w:val="24"/>
          <w:szCs w:val="24"/>
        </w:rPr>
        <w:t xml:space="preserve">. 2011. “Quantifying the Sensitivity of Camera Traps: An Adapted Distance Sampling Approach: </w:t>
      </w:r>
      <w:r w:rsidRPr="00DD1CA3">
        <w:rPr>
          <w:rStyle w:val="None"/>
          <w:rFonts w:asciiTheme="majorBidi" w:hAnsiTheme="majorBidi" w:cstheme="majorBidi"/>
          <w:i/>
          <w:iCs/>
          <w:sz w:val="24"/>
          <w:szCs w:val="24"/>
        </w:rPr>
        <w:t>Quantifying Camera Trap Sensitivity</w:t>
      </w:r>
      <w:r w:rsidRPr="00DD1CA3">
        <w:rPr>
          <w:rStyle w:val="None"/>
          <w:rFonts w:asciiTheme="majorBidi" w:hAnsiTheme="majorBidi" w:cstheme="majorBidi"/>
          <w:sz w:val="24"/>
          <w:szCs w:val="24"/>
        </w:rPr>
        <w:t xml:space="preserve">.” </w:t>
      </w:r>
      <w:r w:rsidRPr="00DD1CA3">
        <w:rPr>
          <w:rStyle w:val="None"/>
          <w:rFonts w:asciiTheme="majorBidi" w:hAnsiTheme="majorBidi" w:cstheme="majorBidi"/>
          <w:i/>
          <w:iCs/>
          <w:sz w:val="24"/>
          <w:szCs w:val="24"/>
        </w:rPr>
        <w:t>Methods in Ecology and Evolution</w:t>
      </w:r>
      <w:r w:rsidRPr="00DD1CA3">
        <w:rPr>
          <w:rStyle w:val="None"/>
          <w:rFonts w:asciiTheme="majorBidi" w:hAnsiTheme="majorBidi" w:cstheme="majorBidi"/>
          <w:sz w:val="24"/>
          <w:szCs w:val="24"/>
        </w:rPr>
        <w:t xml:space="preserve"> 2 (5): 464–76. https://doi.org/10.1111/j.2041-210X.2011.00094.x.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McDonald, Peter J., Anthony D. Griffiths, Catherine E.M. Nano, Chris R. </w:t>
      </w:r>
      <w:proofErr w:type="spellStart"/>
      <w:r w:rsidRPr="00DD1CA3">
        <w:rPr>
          <w:rStyle w:val="None"/>
          <w:rFonts w:asciiTheme="majorBidi" w:hAnsiTheme="majorBidi" w:cstheme="majorBidi"/>
          <w:sz w:val="24"/>
          <w:szCs w:val="24"/>
        </w:rPr>
        <w:t>Dickman</w:t>
      </w:r>
      <w:proofErr w:type="spellEnd"/>
      <w:r w:rsidRPr="00DD1CA3">
        <w:rPr>
          <w:rStyle w:val="None"/>
          <w:rFonts w:asciiTheme="majorBidi" w:hAnsiTheme="majorBidi" w:cstheme="majorBidi"/>
          <w:sz w:val="24"/>
          <w:szCs w:val="24"/>
        </w:rPr>
        <w:t xml:space="preserve">, Simon J. Ward, and Gary W. Luck. 2015. “Landscape-Scale Factors Determine Occupancy of the Critically Endangered Central Rock-Rat in Arid Australia: The Utility of Camera Trapping.” </w:t>
      </w:r>
      <w:r w:rsidRPr="00DD1CA3">
        <w:rPr>
          <w:rStyle w:val="None"/>
          <w:rFonts w:asciiTheme="majorBidi" w:hAnsiTheme="majorBidi" w:cstheme="majorBidi"/>
          <w:i/>
          <w:iCs/>
          <w:sz w:val="24"/>
          <w:szCs w:val="24"/>
        </w:rPr>
        <w:t>Biological Conservation</w:t>
      </w:r>
      <w:r w:rsidRPr="00DD1CA3">
        <w:rPr>
          <w:rStyle w:val="None"/>
          <w:rFonts w:asciiTheme="majorBidi" w:hAnsiTheme="majorBidi" w:cstheme="majorBidi"/>
          <w:sz w:val="24"/>
          <w:szCs w:val="24"/>
        </w:rPr>
        <w:t xml:space="preserve"> 191 (November): 93–100. https://doi.org/10.1016/j.biocon.2015.06.027.</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Meek, Paul D., Guy-Anthony Ballard, and Peter J. S. Fleming. 2015. “The Pitfalls of Wildlife Camera Trapping as a Survey Tool in Australia.” </w:t>
      </w:r>
      <w:r w:rsidRPr="00DD1CA3">
        <w:rPr>
          <w:rStyle w:val="None"/>
          <w:rFonts w:asciiTheme="majorBidi" w:hAnsiTheme="majorBidi" w:cstheme="majorBidi"/>
          <w:i/>
          <w:iCs/>
          <w:sz w:val="24"/>
          <w:szCs w:val="24"/>
        </w:rPr>
        <w:t xml:space="preserve">Australian </w:t>
      </w:r>
      <w:proofErr w:type="spellStart"/>
      <w:r w:rsidRPr="00DD1CA3">
        <w:rPr>
          <w:rStyle w:val="None"/>
          <w:rFonts w:asciiTheme="majorBidi" w:hAnsiTheme="majorBidi" w:cstheme="majorBidi"/>
          <w:i/>
          <w:iCs/>
          <w:sz w:val="24"/>
          <w:szCs w:val="24"/>
        </w:rPr>
        <w:t>Mammalogy</w:t>
      </w:r>
      <w:proofErr w:type="spellEnd"/>
      <w:r w:rsidRPr="00DD1CA3">
        <w:rPr>
          <w:rStyle w:val="None"/>
          <w:rFonts w:asciiTheme="majorBidi" w:hAnsiTheme="majorBidi" w:cstheme="majorBidi"/>
          <w:sz w:val="24"/>
          <w:szCs w:val="24"/>
        </w:rPr>
        <w:t xml:space="preserve"> 37 (1): 13. https://doi.org/10.1071/AM14023.</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Meek, Paul, Peter J. S Fleming, Guy Ballard, Peter Banks, Andrew W </w:t>
      </w:r>
      <w:proofErr w:type="spellStart"/>
      <w:r w:rsidRPr="00DD1CA3">
        <w:rPr>
          <w:rStyle w:val="None"/>
          <w:rFonts w:asciiTheme="majorBidi" w:hAnsiTheme="majorBidi" w:cstheme="majorBidi"/>
          <w:sz w:val="24"/>
          <w:szCs w:val="24"/>
        </w:rPr>
        <w:t>Claridge</w:t>
      </w:r>
      <w:proofErr w:type="spellEnd"/>
      <w:r w:rsidRPr="00DD1CA3">
        <w:rPr>
          <w:rStyle w:val="None"/>
          <w:rFonts w:asciiTheme="majorBidi" w:hAnsiTheme="majorBidi" w:cstheme="majorBidi"/>
          <w:sz w:val="24"/>
          <w:szCs w:val="24"/>
        </w:rPr>
        <w:t xml:space="preserve">, James Sanderson, Don E Swann, Australasian Wildlife Management Society, and Royal Zoological Society of New South Wales, eds. 2014. </w:t>
      </w:r>
      <w:r w:rsidRPr="00DD1CA3">
        <w:rPr>
          <w:rStyle w:val="None"/>
          <w:rFonts w:asciiTheme="majorBidi" w:hAnsiTheme="majorBidi" w:cstheme="majorBidi"/>
          <w:i/>
          <w:iCs/>
          <w:sz w:val="24"/>
          <w:szCs w:val="24"/>
        </w:rPr>
        <w:t>Camera Trapping: Wildlife Management and Research</w:t>
      </w:r>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Moher, David, Alessandro </w:t>
      </w:r>
      <w:proofErr w:type="spellStart"/>
      <w:r w:rsidRPr="00DD1CA3">
        <w:rPr>
          <w:rStyle w:val="None"/>
          <w:rFonts w:asciiTheme="majorBidi" w:hAnsiTheme="majorBidi" w:cstheme="majorBidi"/>
          <w:sz w:val="24"/>
          <w:szCs w:val="24"/>
        </w:rPr>
        <w:t>Liberati</w:t>
      </w:r>
      <w:proofErr w:type="spellEnd"/>
      <w:r w:rsidRPr="00DD1CA3">
        <w:rPr>
          <w:rStyle w:val="None"/>
          <w:rFonts w:asciiTheme="majorBidi" w:hAnsiTheme="majorBidi" w:cstheme="majorBidi"/>
          <w:sz w:val="24"/>
          <w:szCs w:val="24"/>
        </w:rPr>
        <w:t xml:space="preserve">, Jennifer </w:t>
      </w:r>
      <w:proofErr w:type="spellStart"/>
      <w:r w:rsidRPr="00DD1CA3">
        <w:rPr>
          <w:rStyle w:val="None"/>
          <w:rFonts w:asciiTheme="majorBidi" w:hAnsiTheme="majorBidi" w:cstheme="majorBidi"/>
          <w:sz w:val="24"/>
          <w:szCs w:val="24"/>
        </w:rPr>
        <w:t>Tetzlaff</w:t>
      </w:r>
      <w:proofErr w:type="spellEnd"/>
      <w:r w:rsidRPr="00DD1CA3">
        <w:rPr>
          <w:rStyle w:val="None"/>
          <w:rFonts w:asciiTheme="majorBidi" w:hAnsiTheme="majorBidi" w:cstheme="majorBidi"/>
          <w:sz w:val="24"/>
          <w:szCs w:val="24"/>
        </w:rPr>
        <w:t xml:space="preserve">, Douglas G. Altman, and </w:t>
      </w:r>
      <w:proofErr w:type="gramStart"/>
      <w:r w:rsidRPr="00DD1CA3">
        <w:rPr>
          <w:rStyle w:val="None"/>
          <w:rFonts w:asciiTheme="majorBidi" w:hAnsiTheme="majorBidi" w:cstheme="majorBidi"/>
          <w:sz w:val="24"/>
          <w:szCs w:val="24"/>
        </w:rPr>
        <w:t>The</w:t>
      </w:r>
      <w:proofErr w:type="gramEnd"/>
      <w:r w:rsidRPr="00DD1CA3">
        <w:rPr>
          <w:rStyle w:val="None"/>
          <w:rFonts w:asciiTheme="majorBidi" w:hAnsiTheme="majorBidi" w:cstheme="majorBidi"/>
          <w:sz w:val="24"/>
          <w:szCs w:val="24"/>
        </w:rPr>
        <w:t xml:space="preserve"> PRISMA Group. 2009. “Preferred Reporting Items for Systematic Reviews and Meta-Analyses: The PRISMA Statement.” </w:t>
      </w:r>
      <w:proofErr w:type="spellStart"/>
      <w:r w:rsidRPr="00DD1CA3">
        <w:rPr>
          <w:rStyle w:val="None"/>
          <w:rFonts w:asciiTheme="majorBidi" w:hAnsiTheme="majorBidi" w:cstheme="majorBidi"/>
          <w:i/>
          <w:iCs/>
          <w:sz w:val="24"/>
          <w:szCs w:val="24"/>
        </w:rPr>
        <w:t>PLoS</w:t>
      </w:r>
      <w:proofErr w:type="spellEnd"/>
      <w:r w:rsidRPr="00DD1CA3">
        <w:rPr>
          <w:rStyle w:val="None"/>
          <w:rFonts w:asciiTheme="majorBidi" w:hAnsiTheme="majorBidi" w:cstheme="majorBidi"/>
          <w:i/>
          <w:iCs/>
          <w:sz w:val="24"/>
          <w:szCs w:val="24"/>
        </w:rPr>
        <w:t xml:space="preserve"> Medicine</w:t>
      </w:r>
      <w:r w:rsidRPr="00DD1CA3">
        <w:rPr>
          <w:rStyle w:val="None"/>
          <w:rFonts w:asciiTheme="majorBidi" w:hAnsiTheme="majorBidi" w:cstheme="majorBidi"/>
          <w:sz w:val="24"/>
          <w:szCs w:val="24"/>
        </w:rPr>
        <w:t xml:space="preserve"> 6 (7): e1000097. https://doi.org/10.1371/journal.pmed.1000097.</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Norouzzadeh</w:t>
      </w:r>
      <w:proofErr w:type="spellEnd"/>
      <w:r w:rsidRPr="00DD1CA3">
        <w:rPr>
          <w:rStyle w:val="None"/>
          <w:rFonts w:asciiTheme="majorBidi" w:hAnsiTheme="majorBidi" w:cstheme="majorBidi"/>
          <w:sz w:val="24"/>
          <w:szCs w:val="24"/>
        </w:rPr>
        <w:t xml:space="preserve">, Mohammad </w:t>
      </w:r>
      <w:proofErr w:type="spellStart"/>
      <w:r w:rsidRPr="00DD1CA3">
        <w:rPr>
          <w:rStyle w:val="None"/>
          <w:rFonts w:asciiTheme="majorBidi" w:hAnsiTheme="majorBidi" w:cstheme="majorBidi"/>
          <w:sz w:val="24"/>
          <w:szCs w:val="24"/>
        </w:rPr>
        <w:t>Sadegh</w:t>
      </w:r>
      <w:proofErr w:type="spellEnd"/>
      <w:r w:rsidRPr="00DD1CA3">
        <w:rPr>
          <w:rStyle w:val="None"/>
          <w:rFonts w:asciiTheme="majorBidi" w:hAnsiTheme="majorBidi" w:cstheme="majorBidi"/>
          <w:sz w:val="24"/>
          <w:szCs w:val="24"/>
        </w:rPr>
        <w:t xml:space="preserve">, Anh Nguyen, Margaret </w:t>
      </w:r>
      <w:proofErr w:type="spellStart"/>
      <w:r w:rsidRPr="00DD1CA3">
        <w:rPr>
          <w:rStyle w:val="None"/>
          <w:rFonts w:asciiTheme="majorBidi" w:hAnsiTheme="majorBidi" w:cstheme="majorBidi"/>
          <w:sz w:val="24"/>
          <w:szCs w:val="24"/>
        </w:rPr>
        <w:t>Kosmala</w:t>
      </w:r>
      <w:proofErr w:type="spellEnd"/>
      <w:r w:rsidRPr="00DD1CA3">
        <w:rPr>
          <w:rStyle w:val="None"/>
          <w:rFonts w:asciiTheme="majorBidi" w:hAnsiTheme="majorBidi" w:cstheme="majorBidi"/>
          <w:sz w:val="24"/>
          <w:szCs w:val="24"/>
        </w:rPr>
        <w:t xml:space="preserve">, Alexandra Swanson, Meredith S. Palmer, Craig Packer, and Jeff </w:t>
      </w:r>
      <w:proofErr w:type="spellStart"/>
      <w:r w:rsidRPr="00DD1CA3">
        <w:rPr>
          <w:rStyle w:val="None"/>
          <w:rFonts w:asciiTheme="majorBidi" w:hAnsiTheme="majorBidi" w:cstheme="majorBidi"/>
          <w:sz w:val="24"/>
          <w:szCs w:val="24"/>
        </w:rPr>
        <w:t>Clune</w:t>
      </w:r>
      <w:proofErr w:type="spellEnd"/>
      <w:r w:rsidRPr="00DD1CA3">
        <w:rPr>
          <w:rStyle w:val="None"/>
          <w:rFonts w:asciiTheme="majorBidi" w:hAnsiTheme="majorBidi" w:cstheme="majorBidi"/>
          <w:sz w:val="24"/>
          <w:szCs w:val="24"/>
        </w:rPr>
        <w:t xml:space="preserve">. 2018. “Automatically Identifying, Counting, and Describing Wild Animals in Camera-Trap Images with Deep Learning.” </w:t>
      </w:r>
      <w:r w:rsidRPr="00DD1CA3">
        <w:rPr>
          <w:rStyle w:val="None"/>
          <w:rFonts w:asciiTheme="majorBidi" w:hAnsiTheme="majorBidi" w:cstheme="majorBidi"/>
          <w:i/>
          <w:iCs/>
          <w:sz w:val="24"/>
          <w:szCs w:val="24"/>
        </w:rPr>
        <w:t>Proceedings of the National Academy of Sciences</w:t>
      </w:r>
      <w:r w:rsidRPr="00DD1CA3">
        <w:rPr>
          <w:rStyle w:val="None"/>
          <w:rFonts w:asciiTheme="majorBidi" w:hAnsiTheme="majorBidi" w:cstheme="majorBidi"/>
          <w:sz w:val="24"/>
          <w:szCs w:val="24"/>
        </w:rPr>
        <w:t xml:space="preserve"> 115 (25): E5716–25. </w:t>
      </w:r>
      <w:r w:rsidRPr="00DD1CA3">
        <w:rPr>
          <w:rStyle w:val="Hyperlink2"/>
          <w:rFonts w:asciiTheme="majorBidi" w:hAnsiTheme="majorBidi" w:cstheme="majorBidi"/>
        </w:rPr>
        <w:t>https://doi.org/10.1073/pnas.1719367115</w:t>
      </w:r>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Oberosler</w:t>
      </w:r>
      <w:proofErr w:type="spellEnd"/>
      <w:r w:rsidRPr="00DD1CA3">
        <w:rPr>
          <w:rStyle w:val="None"/>
          <w:rFonts w:asciiTheme="majorBidi" w:hAnsiTheme="majorBidi" w:cstheme="majorBidi"/>
          <w:sz w:val="24"/>
          <w:szCs w:val="24"/>
        </w:rPr>
        <w:t xml:space="preserve">, Valentina, Simone </w:t>
      </w:r>
      <w:proofErr w:type="spellStart"/>
      <w:r w:rsidRPr="00DD1CA3">
        <w:rPr>
          <w:rStyle w:val="None"/>
          <w:rFonts w:asciiTheme="majorBidi" w:hAnsiTheme="majorBidi" w:cstheme="majorBidi"/>
          <w:sz w:val="24"/>
          <w:szCs w:val="24"/>
        </w:rPr>
        <w:t>Tenan</w:t>
      </w:r>
      <w:proofErr w:type="spellEnd"/>
      <w:r w:rsidRPr="00DD1CA3">
        <w:rPr>
          <w:rStyle w:val="None"/>
          <w:rFonts w:asciiTheme="majorBidi" w:hAnsiTheme="majorBidi" w:cstheme="majorBidi"/>
          <w:sz w:val="24"/>
          <w:szCs w:val="24"/>
        </w:rPr>
        <w:t xml:space="preserve">, Elise F. </w:t>
      </w:r>
      <w:proofErr w:type="spellStart"/>
      <w:r w:rsidRPr="00DD1CA3">
        <w:rPr>
          <w:rStyle w:val="None"/>
          <w:rFonts w:asciiTheme="majorBidi" w:hAnsiTheme="majorBidi" w:cstheme="majorBidi"/>
          <w:sz w:val="24"/>
          <w:szCs w:val="24"/>
        </w:rPr>
        <w:t>Zipkin</w:t>
      </w:r>
      <w:proofErr w:type="spellEnd"/>
      <w:r w:rsidRPr="00DD1CA3">
        <w:rPr>
          <w:rStyle w:val="None"/>
          <w:rFonts w:asciiTheme="majorBidi" w:hAnsiTheme="majorBidi" w:cstheme="majorBidi"/>
          <w:sz w:val="24"/>
          <w:szCs w:val="24"/>
        </w:rPr>
        <w:t xml:space="preserve">, and Francesco </w:t>
      </w:r>
      <w:proofErr w:type="spellStart"/>
      <w:r w:rsidRPr="00DD1CA3">
        <w:rPr>
          <w:rStyle w:val="None"/>
          <w:rFonts w:asciiTheme="majorBidi" w:hAnsiTheme="majorBidi" w:cstheme="majorBidi"/>
          <w:sz w:val="24"/>
          <w:szCs w:val="24"/>
        </w:rPr>
        <w:t>Rovero</w:t>
      </w:r>
      <w:proofErr w:type="spellEnd"/>
      <w:r w:rsidRPr="00DD1CA3">
        <w:rPr>
          <w:rStyle w:val="None"/>
          <w:rFonts w:asciiTheme="majorBidi" w:hAnsiTheme="majorBidi" w:cstheme="majorBidi"/>
          <w:sz w:val="24"/>
          <w:szCs w:val="24"/>
        </w:rPr>
        <w:t xml:space="preserve">. 2020. “When Parks Work: Effect of Anthropogenic Disturbance on Occupancy of Tropical Forest Mammals.” </w:t>
      </w:r>
      <w:r w:rsidRPr="00DD1CA3">
        <w:rPr>
          <w:rStyle w:val="None"/>
          <w:rFonts w:asciiTheme="majorBidi" w:hAnsiTheme="majorBidi" w:cstheme="majorBidi"/>
          <w:i/>
          <w:iCs/>
          <w:sz w:val="24"/>
          <w:szCs w:val="24"/>
        </w:rPr>
        <w:t>Ecology and Evolution</w:t>
      </w:r>
      <w:r w:rsidRPr="00DD1CA3">
        <w:rPr>
          <w:rStyle w:val="None"/>
          <w:rFonts w:asciiTheme="majorBidi" w:hAnsiTheme="majorBidi" w:cstheme="majorBidi"/>
          <w:sz w:val="24"/>
          <w:szCs w:val="24"/>
        </w:rPr>
        <w:t xml:space="preserve"> 10 (9): 3881–94. https://doi.org/10.1002/ece3.6048.</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O’Brien, T. G. 2008. “On the Use of Automated Cameras to Estimate Species Richness for Large- and Medium-Sized Rainforest Mammals.” </w:t>
      </w:r>
      <w:r w:rsidRPr="00DD1CA3">
        <w:rPr>
          <w:rStyle w:val="None"/>
          <w:rFonts w:asciiTheme="majorBidi" w:hAnsiTheme="majorBidi" w:cstheme="majorBidi"/>
          <w:i/>
          <w:iCs/>
          <w:sz w:val="24"/>
          <w:szCs w:val="24"/>
        </w:rPr>
        <w:t>Animal Conservation</w:t>
      </w:r>
      <w:r w:rsidRPr="00DD1CA3">
        <w:rPr>
          <w:rStyle w:val="None"/>
          <w:rFonts w:asciiTheme="majorBidi" w:hAnsiTheme="majorBidi" w:cstheme="majorBidi"/>
          <w:sz w:val="24"/>
          <w:szCs w:val="24"/>
        </w:rPr>
        <w:t xml:space="preserve"> 11 (3): 179–81. https://doi.org/10.1111/j.1469-1795.2008.00178.x.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O’Connell, Allan F., James D. Nichols, and K. </w:t>
      </w:r>
      <w:proofErr w:type="spellStart"/>
      <w:r w:rsidRPr="00DD1CA3">
        <w:rPr>
          <w:rStyle w:val="None"/>
          <w:rFonts w:asciiTheme="majorBidi" w:hAnsiTheme="majorBidi" w:cstheme="majorBidi"/>
          <w:sz w:val="24"/>
          <w:szCs w:val="24"/>
        </w:rPr>
        <w:t>Ullas</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Karanth</w:t>
      </w:r>
      <w:proofErr w:type="spellEnd"/>
      <w:r w:rsidRPr="00DD1CA3">
        <w:rPr>
          <w:rStyle w:val="None"/>
          <w:rFonts w:asciiTheme="majorBidi" w:hAnsiTheme="majorBidi" w:cstheme="majorBidi"/>
          <w:sz w:val="24"/>
          <w:szCs w:val="24"/>
        </w:rPr>
        <w:t xml:space="preserve">, eds. 2011. </w:t>
      </w:r>
      <w:r w:rsidRPr="00DD1CA3">
        <w:rPr>
          <w:rStyle w:val="None"/>
          <w:rFonts w:asciiTheme="majorBidi" w:hAnsiTheme="majorBidi" w:cstheme="majorBidi"/>
          <w:i/>
          <w:iCs/>
          <w:sz w:val="24"/>
          <w:szCs w:val="24"/>
        </w:rPr>
        <w:t xml:space="preserve">Camera Traps in Animal Ecology: Methods and Analyses / Allan F. O’Connell, James D. Nichols, K. </w:t>
      </w:r>
      <w:proofErr w:type="spellStart"/>
      <w:r w:rsidRPr="00DD1CA3">
        <w:rPr>
          <w:rStyle w:val="None"/>
          <w:rFonts w:asciiTheme="majorBidi" w:hAnsiTheme="majorBidi" w:cstheme="majorBidi"/>
          <w:i/>
          <w:iCs/>
          <w:sz w:val="24"/>
          <w:szCs w:val="24"/>
        </w:rPr>
        <w:t>Ullas</w:t>
      </w:r>
      <w:proofErr w:type="spellEnd"/>
      <w:r w:rsidRPr="00DD1CA3">
        <w:rPr>
          <w:rStyle w:val="None"/>
          <w:rFonts w:asciiTheme="majorBidi" w:hAnsiTheme="majorBidi" w:cstheme="majorBidi"/>
          <w:i/>
          <w:iCs/>
          <w:sz w:val="24"/>
          <w:szCs w:val="24"/>
        </w:rPr>
        <w:t xml:space="preserve"> </w:t>
      </w:r>
      <w:proofErr w:type="spellStart"/>
      <w:r w:rsidRPr="00DD1CA3">
        <w:rPr>
          <w:rStyle w:val="None"/>
          <w:rFonts w:asciiTheme="majorBidi" w:hAnsiTheme="majorBidi" w:cstheme="majorBidi"/>
          <w:i/>
          <w:iCs/>
          <w:sz w:val="24"/>
          <w:szCs w:val="24"/>
        </w:rPr>
        <w:t>Karanth</w:t>
      </w:r>
      <w:proofErr w:type="spellEnd"/>
      <w:r w:rsidRPr="00DD1CA3">
        <w:rPr>
          <w:rStyle w:val="None"/>
          <w:rFonts w:asciiTheme="majorBidi" w:hAnsiTheme="majorBidi" w:cstheme="majorBidi"/>
          <w:i/>
          <w:iCs/>
          <w:sz w:val="24"/>
          <w:szCs w:val="24"/>
        </w:rPr>
        <w:t>, Editors</w:t>
      </w:r>
      <w:r w:rsidRPr="00DD1CA3">
        <w:rPr>
          <w:rStyle w:val="None"/>
          <w:rFonts w:asciiTheme="majorBidi" w:hAnsiTheme="majorBidi" w:cstheme="majorBidi"/>
          <w:sz w:val="24"/>
          <w:szCs w:val="24"/>
        </w:rPr>
        <w:t>. Tokyo ; New York: Springer.</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Pettorelli</w:t>
      </w:r>
      <w:proofErr w:type="spellEnd"/>
      <w:r w:rsidRPr="00DD1CA3">
        <w:rPr>
          <w:rStyle w:val="None"/>
          <w:rFonts w:asciiTheme="majorBidi" w:hAnsiTheme="majorBidi" w:cstheme="majorBidi"/>
          <w:sz w:val="24"/>
          <w:szCs w:val="24"/>
        </w:rPr>
        <w:t xml:space="preserve">, N., A. L. </w:t>
      </w:r>
      <w:proofErr w:type="spellStart"/>
      <w:r w:rsidRPr="00DD1CA3">
        <w:rPr>
          <w:rStyle w:val="None"/>
          <w:rFonts w:asciiTheme="majorBidi" w:hAnsiTheme="majorBidi" w:cstheme="majorBidi"/>
          <w:sz w:val="24"/>
          <w:szCs w:val="24"/>
        </w:rPr>
        <w:t>Lobora</w:t>
      </w:r>
      <w:proofErr w:type="spellEnd"/>
      <w:r w:rsidRPr="00DD1CA3">
        <w:rPr>
          <w:rStyle w:val="None"/>
          <w:rFonts w:asciiTheme="majorBidi" w:hAnsiTheme="majorBidi" w:cstheme="majorBidi"/>
          <w:sz w:val="24"/>
          <w:szCs w:val="24"/>
        </w:rPr>
        <w:t xml:space="preserve">, M. J. </w:t>
      </w:r>
      <w:proofErr w:type="spellStart"/>
      <w:r w:rsidRPr="00DD1CA3">
        <w:rPr>
          <w:rStyle w:val="None"/>
          <w:rFonts w:asciiTheme="majorBidi" w:hAnsiTheme="majorBidi" w:cstheme="majorBidi"/>
          <w:sz w:val="24"/>
          <w:szCs w:val="24"/>
        </w:rPr>
        <w:t>Msuha</w:t>
      </w:r>
      <w:proofErr w:type="spellEnd"/>
      <w:r w:rsidRPr="00DD1CA3">
        <w:rPr>
          <w:rStyle w:val="None"/>
          <w:rFonts w:asciiTheme="majorBidi" w:hAnsiTheme="majorBidi" w:cstheme="majorBidi"/>
          <w:sz w:val="24"/>
          <w:szCs w:val="24"/>
        </w:rPr>
        <w:t xml:space="preserve">, C. Foley, and S. M. Durant. 2010. “Carnivore Biodiversity in Tanzania: Revealing the Distribution Patterns of Secretive Mammals Using Camera Traps.” </w:t>
      </w:r>
      <w:r w:rsidRPr="00DD1CA3">
        <w:rPr>
          <w:rStyle w:val="None"/>
          <w:rFonts w:asciiTheme="majorBidi" w:hAnsiTheme="majorBidi" w:cstheme="majorBidi"/>
          <w:i/>
          <w:iCs/>
          <w:sz w:val="24"/>
          <w:szCs w:val="24"/>
        </w:rPr>
        <w:t>Animal Conservation</w:t>
      </w:r>
      <w:r w:rsidRPr="00DD1CA3">
        <w:rPr>
          <w:rStyle w:val="None"/>
          <w:rFonts w:asciiTheme="majorBidi" w:hAnsiTheme="majorBidi" w:cstheme="majorBidi"/>
          <w:sz w:val="24"/>
          <w:szCs w:val="24"/>
        </w:rPr>
        <w:t xml:space="preserve"> 13 (2): 131–39. https://doi.org/10.1111/j.1469-1795.2009.00309.x.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PT Higgins, Julian, </w:t>
      </w:r>
      <w:proofErr w:type="spellStart"/>
      <w:r w:rsidRPr="00DD1CA3">
        <w:rPr>
          <w:rStyle w:val="None"/>
          <w:rFonts w:asciiTheme="majorBidi" w:hAnsiTheme="majorBidi" w:cstheme="majorBidi"/>
          <w:sz w:val="24"/>
          <w:szCs w:val="24"/>
        </w:rPr>
        <w:t>Tianjing</w:t>
      </w:r>
      <w:proofErr w:type="spellEnd"/>
      <w:r w:rsidRPr="00DD1CA3">
        <w:rPr>
          <w:rStyle w:val="None"/>
          <w:rFonts w:asciiTheme="majorBidi" w:hAnsiTheme="majorBidi" w:cstheme="majorBidi"/>
          <w:sz w:val="24"/>
          <w:szCs w:val="24"/>
        </w:rPr>
        <w:t xml:space="preserve"> Li, and Jonathan J. </w:t>
      </w:r>
      <w:proofErr w:type="spellStart"/>
      <w:r w:rsidRPr="00DD1CA3">
        <w:rPr>
          <w:rStyle w:val="None"/>
          <w:rFonts w:asciiTheme="majorBidi" w:hAnsiTheme="majorBidi" w:cstheme="majorBidi"/>
          <w:sz w:val="24"/>
          <w:szCs w:val="24"/>
        </w:rPr>
        <w:t>Deeks</w:t>
      </w:r>
      <w:proofErr w:type="spellEnd"/>
      <w:r w:rsidRPr="00DD1CA3">
        <w:rPr>
          <w:rStyle w:val="None"/>
          <w:rFonts w:asciiTheme="majorBidi" w:hAnsiTheme="majorBidi" w:cstheme="majorBidi"/>
          <w:sz w:val="24"/>
          <w:szCs w:val="24"/>
        </w:rPr>
        <w:t xml:space="preserve">. 2021. “Choosing Effect Measures and Computing Estimates of Effect.” </w:t>
      </w:r>
      <w:r w:rsidRPr="00DD1CA3">
        <w:rPr>
          <w:rStyle w:val="None"/>
          <w:rFonts w:asciiTheme="majorBidi" w:hAnsiTheme="majorBidi" w:cstheme="majorBidi"/>
          <w:i/>
          <w:iCs/>
          <w:sz w:val="24"/>
          <w:szCs w:val="24"/>
        </w:rPr>
        <w:t>Cochrane Training</w:t>
      </w:r>
      <w:r w:rsidRPr="00DD1CA3">
        <w:rPr>
          <w:rStyle w:val="None"/>
          <w:rFonts w:asciiTheme="majorBidi" w:hAnsiTheme="majorBidi" w:cstheme="majorBidi"/>
          <w:sz w:val="24"/>
          <w:szCs w:val="24"/>
        </w:rPr>
        <w:t xml:space="preserve"> (blog). 2021. https://training.cochrane.org/handbook/current/chapter-06#section-6-1.</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R Development Core Team. 2021. </w:t>
      </w:r>
      <w:r w:rsidRPr="00DD1CA3">
        <w:rPr>
          <w:rStyle w:val="None"/>
          <w:rFonts w:asciiTheme="majorBidi" w:hAnsiTheme="majorBidi" w:cstheme="majorBidi"/>
          <w:i/>
          <w:iCs/>
          <w:sz w:val="24"/>
          <w:szCs w:val="24"/>
        </w:rPr>
        <w:t>R</w:t>
      </w:r>
      <w:r w:rsidRPr="00DD1CA3">
        <w:rPr>
          <w:rStyle w:val="None"/>
          <w:rFonts w:asciiTheme="majorBidi" w:hAnsiTheme="majorBidi" w:cstheme="majorBidi"/>
          <w:sz w:val="24"/>
          <w:szCs w:val="24"/>
        </w:rPr>
        <w:t xml:space="preserve"> (version 4.1.2).</w:t>
      </w:r>
    </w:p>
    <w:p w:rsidR="007132D0" w:rsidRPr="00DD1CA3" w:rsidRDefault="007132D0" w:rsidP="007132D0">
      <w:pPr>
        <w:pStyle w:val="Bibliography"/>
        <w:spacing w:line="480" w:lineRule="auto"/>
        <w:ind w:left="720" w:hanging="720"/>
        <w:rPr>
          <w:rFonts w:asciiTheme="majorBidi" w:hAnsiTheme="majorBidi" w:cstheme="majorBidi"/>
          <w:sz w:val="24"/>
          <w:szCs w:val="24"/>
        </w:rPr>
      </w:pPr>
      <w:r w:rsidRPr="00DD1CA3">
        <w:rPr>
          <w:rFonts w:asciiTheme="majorBidi" w:hAnsiTheme="majorBidi" w:cstheme="majorBidi"/>
          <w:sz w:val="24"/>
          <w:szCs w:val="24"/>
        </w:rPr>
        <w:t xml:space="preserve">Rich, Lindsey N., Courtney L. Davis, Zach J. Farris, David A. W. Miller, Jody M. Tucker, Sandra Hamel, Mohammad S. </w:t>
      </w:r>
      <w:proofErr w:type="spellStart"/>
      <w:r w:rsidRPr="00DD1CA3">
        <w:rPr>
          <w:rFonts w:asciiTheme="majorBidi" w:hAnsiTheme="majorBidi" w:cstheme="majorBidi"/>
          <w:sz w:val="24"/>
          <w:szCs w:val="24"/>
        </w:rPr>
        <w:t>Farhadinia</w:t>
      </w:r>
      <w:proofErr w:type="spellEnd"/>
      <w:r w:rsidRPr="00DD1CA3">
        <w:rPr>
          <w:rFonts w:asciiTheme="majorBidi" w:hAnsiTheme="majorBidi" w:cstheme="majorBidi"/>
          <w:sz w:val="24"/>
          <w:szCs w:val="24"/>
        </w:rPr>
        <w:t xml:space="preserve">, et al. 2017. “Assessing Global Patterns in Mammalian Carnivore Occupancy and Richness by Integrating Local Camera Trap Surveys: RICH et Al.” </w:t>
      </w:r>
      <w:r w:rsidRPr="00DD1CA3">
        <w:rPr>
          <w:rFonts w:asciiTheme="majorBidi" w:hAnsiTheme="majorBidi" w:cstheme="majorBidi"/>
          <w:i/>
          <w:iCs/>
          <w:sz w:val="24"/>
          <w:szCs w:val="24"/>
        </w:rPr>
        <w:t>Global Ecology and Biogeography</w:t>
      </w:r>
      <w:r w:rsidRPr="00DD1CA3">
        <w:rPr>
          <w:rFonts w:asciiTheme="majorBidi" w:hAnsiTheme="majorBidi" w:cstheme="majorBidi"/>
          <w:sz w:val="24"/>
          <w:szCs w:val="24"/>
        </w:rPr>
        <w:t xml:space="preserve"> 26 (8): 918–29. https://doi.org/10.1111/geb.12600.</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Rovero</w:t>
      </w:r>
      <w:proofErr w:type="spellEnd"/>
      <w:r w:rsidRPr="00DD1CA3">
        <w:rPr>
          <w:rStyle w:val="None"/>
          <w:rFonts w:asciiTheme="majorBidi" w:hAnsiTheme="majorBidi" w:cstheme="majorBidi"/>
          <w:sz w:val="24"/>
          <w:szCs w:val="24"/>
        </w:rPr>
        <w:t xml:space="preserve">, Francesco, and Andrew R. Marshall. 2009. “Camera Trapping Photographic Rate as an Index of Density in Forest Ungulates.” </w:t>
      </w:r>
      <w:r w:rsidRPr="00DD1CA3">
        <w:rPr>
          <w:rStyle w:val="None"/>
          <w:rFonts w:asciiTheme="majorBidi" w:hAnsiTheme="majorBidi" w:cstheme="majorBidi"/>
          <w:i/>
          <w:iCs/>
          <w:sz w:val="24"/>
          <w:szCs w:val="24"/>
        </w:rPr>
        <w:t>Journal of Applied Ecology</w:t>
      </w:r>
      <w:r w:rsidRPr="00DD1CA3">
        <w:rPr>
          <w:rStyle w:val="None"/>
          <w:rFonts w:asciiTheme="majorBidi" w:hAnsiTheme="majorBidi" w:cstheme="majorBidi"/>
          <w:sz w:val="24"/>
          <w:szCs w:val="24"/>
        </w:rPr>
        <w:t xml:space="preserve"> 46 (5): 1011–17. </w:t>
      </w:r>
      <w:hyperlink r:id="rId32" w:history="1">
        <w:r w:rsidRPr="00DD1CA3">
          <w:rPr>
            <w:rStyle w:val="Hyperlink"/>
            <w:rFonts w:asciiTheme="majorBidi" w:hAnsiTheme="majorBidi" w:cstheme="majorBidi"/>
            <w:sz w:val="24"/>
            <w:szCs w:val="24"/>
          </w:rPr>
          <w:t>https://doi.org/10.1111/j.1365-2664.2009.01705.x</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proofErr w:type="spellStart"/>
      <w:r w:rsidRPr="00DD1CA3">
        <w:rPr>
          <w:rFonts w:asciiTheme="majorBidi" w:hAnsiTheme="majorBidi" w:cstheme="majorBidi"/>
          <w:sz w:val="24"/>
          <w:szCs w:val="24"/>
        </w:rPr>
        <w:t>Rovero</w:t>
      </w:r>
      <w:proofErr w:type="spellEnd"/>
      <w:r w:rsidRPr="00DD1CA3">
        <w:rPr>
          <w:rFonts w:asciiTheme="majorBidi" w:hAnsiTheme="majorBidi" w:cstheme="majorBidi"/>
          <w:sz w:val="24"/>
          <w:szCs w:val="24"/>
        </w:rPr>
        <w:t xml:space="preserve">, Francesco, </w:t>
      </w:r>
      <w:proofErr w:type="spellStart"/>
      <w:r w:rsidRPr="00DD1CA3">
        <w:rPr>
          <w:rFonts w:asciiTheme="majorBidi" w:hAnsiTheme="majorBidi" w:cstheme="majorBidi"/>
          <w:sz w:val="24"/>
          <w:szCs w:val="24"/>
        </w:rPr>
        <w:t>Fridolin</w:t>
      </w:r>
      <w:proofErr w:type="spellEnd"/>
      <w:r w:rsidRPr="00DD1CA3">
        <w:rPr>
          <w:rFonts w:asciiTheme="majorBidi" w:hAnsiTheme="majorBidi" w:cstheme="majorBidi"/>
          <w:sz w:val="24"/>
          <w:szCs w:val="24"/>
        </w:rPr>
        <w:t xml:space="preserve"> Zimmermann, </w:t>
      </w:r>
      <w:proofErr w:type="spellStart"/>
      <w:r w:rsidRPr="00DD1CA3">
        <w:rPr>
          <w:rFonts w:asciiTheme="majorBidi" w:hAnsiTheme="majorBidi" w:cstheme="majorBidi"/>
          <w:sz w:val="24"/>
          <w:szCs w:val="24"/>
        </w:rPr>
        <w:t>Duccio</w:t>
      </w:r>
      <w:proofErr w:type="spellEnd"/>
      <w:r w:rsidRPr="00DD1CA3">
        <w:rPr>
          <w:rFonts w:asciiTheme="majorBidi" w:hAnsiTheme="majorBidi" w:cstheme="majorBidi"/>
          <w:sz w:val="24"/>
          <w:szCs w:val="24"/>
        </w:rPr>
        <w:t xml:space="preserve"> </w:t>
      </w:r>
      <w:proofErr w:type="spellStart"/>
      <w:r w:rsidRPr="00DD1CA3">
        <w:rPr>
          <w:rFonts w:asciiTheme="majorBidi" w:hAnsiTheme="majorBidi" w:cstheme="majorBidi"/>
          <w:sz w:val="24"/>
          <w:szCs w:val="24"/>
        </w:rPr>
        <w:t>Berzi</w:t>
      </w:r>
      <w:proofErr w:type="spellEnd"/>
      <w:r w:rsidRPr="00DD1CA3">
        <w:rPr>
          <w:rFonts w:asciiTheme="majorBidi" w:hAnsiTheme="majorBidi" w:cstheme="majorBidi"/>
          <w:sz w:val="24"/>
          <w:szCs w:val="24"/>
        </w:rPr>
        <w:t xml:space="preserve">, and Paul Meek. 2013. “‘Which Camera Trap Type and How Many Do I Need?’ A Review of Camera Features and Study Designs for a Range of Wildlife Research Applications.” </w:t>
      </w:r>
      <w:proofErr w:type="spellStart"/>
      <w:r w:rsidRPr="00DD1CA3">
        <w:rPr>
          <w:rFonts w:asciiTheme="majorBidi" w:hAnsiTheme="majorBidi" w:cstheme="majorBidi"/>
          <w:i/>
          <w:iCs/>
          <w:sz w:val="24"/>
          <w:szCs w:val="24"/>
        </w:rPr>
        <w:t>Hystrix</w:t>
      </w:r>
      <w:proofErr w:type="spellEnd"/>
      <w:r w:rsidRPr="00DD1CA3">
        <w:rPr>
          <w:rFonts w:asciiTheme="majorBidi" w:hAnsiTheme="majorBidi" w:cstheme="majorBidi"/>
          <w:i/>
          <w:iCs/>
          <w:sz w:val="24"/>
          <w:szCs w:val="24"/>
        </w:rPr>
        <w:t xml:space="preserve">, the Italian Journal of </w:t>
      </w:r>
      <w:proofErr w:type="spellStart"/>
      <w:r w:rsidRPr="00DD1CA3">
        <w:rPr>
          <w:rFonts w:asciiTheme="majorBidi" w:hAnsiTheme="majorBidi" w:cstheme="majorBidi"/>
          <w:i/>
          <w:iCs/>
          <w:sz w:val="24"/>
          <w:szCs w:val="24"/>
        </w:rPr>
        <w:t>Mammalogy</w:t>
      </w:r>
      <w:proofErr w:type="spellEnd"/>
      <w:r w:rsidRPr="00DD1CA3">
        <w:rPr>
          <w:rFonts w:asciiTheme="majorBidi" w:hAnsiTheme="majorBidi" w:cstheme="majorBidi"/>
          <w:sz w:val="24"/>
          <w:szCs w:val="24"/>
        </w:rPr>
        <w:t xml:space="preserve"> 24 (2). https://doi.org/10.4404/hystrix-24.2-8789.</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Rovero</w:t>
      </w:r>
      <w:proofErr w:type="spellEnd"/>
      <w:r w:rsidRPr="00DD1CA3">
        <w:rPr>
          <w:rStyle w:val="None"/>
          <w:rFonts w:asciiTheme="majorBidi" w:hAnsiTheme="majorBidi" w:cstheme="majorBidi"/>
          <w:sz w:val="24"/>
          <w:szCs w:val="24"/>
        </w:rPr>
        <w:t xml:space="preserve">, Francesco, Emanuel Martin, Melissa Rosa, Jorge A. </w:t>
      </w:r>
      <w:proofErr w:type="spellStart"/>
      <w:r w:rsidRPr="00DD1CA3">
        <w:rPr>
          <w:rStyle w:val="None"/>
          <w:rFonts w:asciiTheme="majorBidi" w:hAnsiTheme="majorBidi" w:cstheme="majorBidi"/>
          <w:sz w:val="24"/>
          <w:szCs w:val="24"/>
        </w:rPr>
        <w:t>Ahumada</w:t>
      </w:r>
      <w:proofErr w:type="spellEnd"/>
      <w:r w:rsidRPr="00DD1CA3">
        <w:rPr>
          <w:rStyle w:val="None"/>
          <w:rFonts w:asciiTheme="majorBidi" w:hAnsiTheme="majorBidi" w:cstheme="majorBidi"/>
          <w:sz w:val="24"/>
          <w:szCs w:val="24"/>
        </w:rPr>
        <w:t xml:space="preserve">, and Daniel </w:t>
      </w:r>
      <w:proofErr w:type="spellStart"/>
      <w:r w:rsidRPr="00DD1CA3">
        <w:rPr>
          <w:rStyle w:val="None"/>
          <w:rFonts w:asciiTheme="majorBidi" w:hAnsiTheme="majorBidi" w:cstheme="majorBidi"/>
          <w:sz w:val="24"/>
          <w:szCs w:val="24"/>
        </w:rPr>
        <w:t>Spitale</w:t>
      </w:r>
      <w:proofErr w:type="spellEnd"/>
      <w:r w:rsidRPr="00DD1CA3">
        <w:rPr>
          <w:rStyle w:val="None"/>
          <w:rFonts w:asciiTheme="majorBidi" w:hAnsiTheme="majorBidi" w:cstheme="majorBidi"/>
          <w:sz w:val="24"/>
          <w:szCs w:val="24"/>
        </w:rPr>
        <w:t xml:space="preserve">. 2014. “Estimating Species Richness and Modelling Habitat Preferences of Tropical Forest Mammals from Camera Trap Data.” Edited by Danilo Russo. </w:t>
      </w:r>
      <w:proofErr w:type="spellStart"/>
      <w:r w:rsidRPr="00DD1CA3">
        <w:rPr>
          <w:rStyle w:val="None"/>
          <w:rFonts w:asciiTheme="majorBidi" w:hAnsiTheme="majorBidi" w:cstheme="majorBidi"/>
          <w:i/>
          <w:iCs/>
          <w:sz w:val="24"/>
          <w:szCs w:val="24"/>
        </w:rPr>
        <w:t>PLoS</w:t>
      </w:r>
      <w:proofErr w:type="spellEnd"/>
      <w:r w:rsidRPr="00DD1CA3">
        <w:rPr>
          <w:rStyle w:val="None"/>
          <w:rFonts w:asciiTheme="majorBidi" w:hAnsiTheme="majorBidi" w:cstheme="majorBidi"/>
          <w:i/>
          <w:iCs/>
          <w:sz w:val="24"/>
          <w:szCs w:val="24"/>
        </w:rPr>
        <w:t xml:space="preserve"> ONE</w:t>
      </w:r>
      <w:r w:rsidRPr="00DD1CA3">
        <w:rPr>
          <w:rStyle w:val="None"/>
          <w:rFonts w:asciiTheme="majorBidi" w:hAnsiTheme="majorBidi" w:cstheme="majorBidi"/>
          <w:sz w:val="24"/>
          <w:szCs w:val="24"/>
        </w:rPr>
        <w:t xml:space="preserve"> 9 (7): e103300. </w:t>
      </w:r>
      <w:hyperlink r:id="rId33" w:history="1">
        <w:r w:rsidRPr="00DD1CA3">
          <w:rPr>
            <w:rStyle w:val="Hyperlink"/>
            <w:rFonts w:asciiTheme="majorBidi" w:hAnsiTheme="majorBidi" w:cstheme="majorBidi"/>
            <w:sz w:val="24"/>
            <w:szCs w:val="24"/>
          </w:rPr>
          <w:t>https://doi.org/10.1371/journal.pone.0103300</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Rowcliffe</w:t>
      </w:r>
      <w:proofErr w:type="spellEnd"/>
      <w:r w:rsidRPr="00DD1CA3">
        <w:rPr>
          <w:rStyle w:val="None"/>
          <w:rFonts w:asciiTheme="majorBidi" w:hAnsiTheme="majorBidi" w:cstheme="majorBidi"/>
          <w:sz w:val="24"/>
          <w:szCs w:val="24"/>
        </w:rPr>
        <w:t xml:space="preserve">, J. Marcus, Juliet Field, Samuel T. </w:t>
      </w:r>
      <w:proofErr w:type="spellStart"/>
      <w:r w:rsidRPr="00DD1CA3">
        <w:rPr>
          <w:rStyle w:val="None"/>
          <w:rFonts w:asciiTheme="majorBidi" w:hAnsiTheme="majorBidi" w:cstheme="majorBidi"/>
          <w:sz w:val="24"/>
          <w:szCs w:val="24"/>
        </w:rPr>
        <w:t>Turvey</w:t>
      </w:r>
      <w:proofErr w:type="spellEnd"/>
      <w:r w:rsidRPr="00DD1CA3">
        <w:rPr>
          <w:rStyle w:val="None"/>
          <w:rFonts w:asciiTheme="majorBidi" w:hAnsiTheme="majorBidi" w:cstheme="majorBidi"/>
          <w:sz w:val="24"/>
          <w:szCs w:val="24"/>
        </w:rPr>
        <w:t xml:space="preserve">, and Chris Carbone. 2008. “Estimating Animal Density Using Camera Traps without the Need for Individual Recognition.” </w:t>
      </w:r>
      <w:r w:rsidRPr="00DD1CA3">
        <w:rPr>
          <w:rStyle w:val="None"/>
          <w:rFonts w:asciiTheme="majorBidi" w:hAnsiTheme="majorBidi" w:cstheme="majorBidi"/>
          <w:i/>
          <w:iCs/>
          <w:sz w:val="24"/>
          <w:szCs w:val="24"/>
        </w:rPr>
        <w:t>Journal of Applied Ecology</w:t>
      </w:r>
      <w:r w:rsidRPr="00DD1CA3">
        <w:rPr>
          <w:rStyle w:val="None"/>
          <w:rFonts w:asciiTheme="majorBidi" w:hAnsiTheme="majorBidi" w:cstheme="majorBidi"/>
          <w:sz w:val="24"/>
          <w:szCs w:val="24"/>
        </w:rPr>
        <w:t xml:space="preserve"> 45 (4): 1228–36. https://doi.org/10.1111/j.1365-2664.2008.01473.x.</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Rowcliffe</w:t>
      </w:r>
      <w:proofErr w:type="spellEnd"/>
      <w:r w:rsidRPr="00DD1CA3">
        <w:rPr>
          <w:rStyle w:val="None"/>
          <w:rFonts w:asciiTheme="majorBidi" w:hAnsiTheme="majorBidi" w:cstheme="majorBidi"/>
          <w:sz w:val="24"/>
          <w:szCs w:val="24"/>
        </w:rPr>
        <w:t xml:space="preserve">, J. Marcus, Roland Kays, Bart </w:t>
      </w:r>
      <w:proofErr w:type="spellStart"/>
      <w:r w:rsidRPr="00DD1CA3">
        <w:rPr>
          <w:rStyle w:val="None"/>
          <w:rFonts w:asciiTheme="majorBidi" w:hAnsiTheme="majorBidi" w:cstheme="majorBidi"/>
          <w:sz w:val="24"/>
          <w:szCs w:val="24"/>
        </w:rPr>
        <w:t>Kranstauber</w:t>
      </w:r>
      <w:proofErr w:type="spellEnd"/>
      <w:r w:rsidRPr="00DD1CA3">
        <w:rPr>
          <w:rStyle w:val="None"/>
          <w:rFonts w:asciiTheme="majorBidi" w:hAnsiTheme="majorBidi" w:cstheme="majorBidi"/>
          <w:sz w:val="24"/>
          <w:szCs w:val="24"/>
        </w:rPr>
        <w:t xml:space="preserve">, Chris Carbone, and Patrick A. Jansen. 2014. “Quantifying Levels of Animal Activity Using Camera Trap Data.” Edited by Diana Fisher. </w:t>
      </w:r>
      <w:r w:rsidRPr="00DD1CA3">
        <w:rPr>
          <w:rStyle w:val="None"/>
          <w:rFonts w:asciiTheme="majorBidi" w:hAnsiTheme="majorBidi" w:cstheme="majorBidi"/>
          <w:i/>
          <w:iCs/>
          <w:sz w:val="24"/>
          <w:szCs w:val="24"/>
        </w:rPr>
        <w:t>Methods in Ecology and Evolution</w:t>
      </w:r>
      <w:r w:rsidRPr="00DD1CA3">
        <w:rPr>
          <w:rStyle w:val="None"/>
          <w:rFonts w:asciiTheme="majorBidi" w:hAnsiTheme="majorBidi" w:cstheme="majorBidi"/>
          <w:sz w:val="24"/>
          <w:szCs w:val="24"/>
        </w:rPr>
        <w:t xml:space="preserve"> 5 (11): 1170–79. https://doi.org/10.1111/2041-210X.12278.</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Said, Mohammed Y., Joseph O. </w:t>
      </w:r>
      <w:proofErr w:type="spellStart"/>
      <w:r w:rsidRPr="00DD1CA3">
        <w:rPr>
          <w:rStyle w:val="None"/>
          <w:rFonts w:asciiTheme="majorBidi" w:hAnsiTheme="majorBidi" w:cstheme="majorBidi"/>
          <w:sz w:val="24"/>
          <w:szCs w:val="24"/>
        </w:rPr>
        <w:t>Ogutu</w:t>
      </w:r>
      <w:proofErr w:type="spellEnd"/>
      <w:r w:rsidRPr="00DD1CA3">
        <w:rPr>
          <w:rStyle w:val="None"/>
          <w:rFonts w:asciiTheme="majorBidi" w:hAnsiTheme="majorBidi" w:cstheme="majorBidi"/>
          <w:sz w:val="24"/>
          <w:szCs w:val="24"/>
        </w:rPr>
        <w:t xml:space="preserve">, Shem C. </w:t>
      </w:r>
      <w:proofErr w:type="spellStart"/>
      <w:r w:rsidRPr="00DD1CA3">
        <w:rPr>
          <w:rStyle w:val="None"/>
          <w:rFonts w:asciiTheme="majorBidi" w:hAnsiTheme="majorBidi" w:cstheme="majorBidi"/>
          <w:sz w:val="24"/>
          <w:szCs w:val="24"/>
        </w:rPr>
        <w:t>Kifugo</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Ogeli</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Makui</w:t>
      </w:r>
      <w:proofErr w:type="spellEnd"/>
      <w:r w:rsidRPr="00DD1CA3">
        <w:rPr>
          <w:rStyle w:val="None"/>
          <w:rFonts w:asciiTheme="majorBidi" w:hAnsiTheme="majorBidi" w:cstheme="majorBidi"/>
          <w:sz w:val="24"/>
          <w:szCs w:val="24"/>
        </w:rPr>
        <w:t xml:space="preserve">, Robin S. Reid, and Jan de </w:t>
      </w:r>
      <w:proofErr w:type="spellStart"/>
      <w:r w:rsidRPr="00DD1CA3">
        <w:rPr>
          <w:rStyle w:val="None"/>
          <w:rFonts w:asciiTheme="majorBidi" w:hAnsiTheme="majorBidi" w:cstheme="majorBidi"/>
          <w:sz w:val="24"/>
          <w:szCs w:val="24"/>
        </w:rPr>
        <w:t>Leeuw</w:t>
      </w:r>
      <w:proofErr w:type="spellEnd"/>
      <w:r w:rsidRPr="00DD1CA3">
        <w:rPr>
          <w:rStyle w:val="None"/>
          <w:rFonts w:asciiTheme="majorBidi" w:hAnsiTheme="majorBidi" w:cstheme="majorBidi"/>
          <w:sz w:val="24"/>
          <w:szCs w:val="24"/>
        </w:rPr>
        <w:t xml:space="preserve">. 2016. “Effects of Extreme Land Fragmentation on Wildlife and Livestock Population Abundance and Distribution.” </w:t>
      </w:r>
      <w:r w:rsidRPr="00DD1CA3">
        <w:rPr>
          <w:rStyle w:val="None"/>
          <w:rFonts w:asciiTheme="majorBidi" w:hAnsiTheme="majorBidi" w:cstheme="majorBidi"/>
          <w:i/>
          <w:iCs/>
          <w:sz w:val="24"/>
          <w:szCs w:val="24"/>
        </w:rPr>
        <w:t>Journal for Nature Conservation</w:t>
      </w:r>
      <w:r w:rsidRPr="00DD1CA3">
        <w:rPr>
          <w:rStyle w:val="None"/>
          <w:rFonts w:asciiTheme="majorBidi" w:hAnsiTheme="majorBidi" w:cstheme="majorBidi"/>
          <w:sz w:val="24"/>
          <w:szCs w:val="24"/>
        </w:rPr>
        <w:t xml:space="preserve"> 34 (December): 151–64. https://doi.org/10.1016/j.jnc.2016.10.005.</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Shaffer, L. Jen, Kapil K. </w:t>
      </w:r>
      <w:proofErr w:type="spellStart"/>
      <w:r w:rsidRPr="00DD1CA3">
        <w:rPr>
          <w:rStyle w:val="None"/>
          <w:rFonts w:asciiTheme="majorBidi" w:hAnsiTheme="majorBidi" w:cstheme="majorBidi"/>
          <w:sz w:val="24"/>
          <w:szCs w:val="24"/>
        </w:rPr>
        <w:t>Khadka</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Jamon</w:t>
      </w:r>
      <w:proofErr w:type="spellEnd"/>
      <w:r w:rsidRPr="00DD1CA3">
        <w:rPr>
          <w:rStyle w:val="None"/>
          <w:rFonts w:asciiTheme="majorBidi" w:hAnsiTheme="majorBidi" w:cstheme="majorBidi"/>
          <w:sz w:val="24"/>
          <w:szCs w:val="24"/>
        </w:rPr>
        <w:t xml:space="preserve"> Van Den Hoek, and </w:t>
      </w:r>
      <w:proofErr w:type="spellStart"/>
      <w:r w:rsidRPr="00DD1CA3">
        <w:rPr>
          <w:rStyle w:val="None"/>
          <w:rFonts w:asciiTheme="majorBidi" w:hAnsiTheme="majorBidi" w:cstheme="majorBidi"/>
          <w:sz w:val="24"/>
          <w:szCs w:val="24"/>
        </w:rPr>
        <w:t>Kusum</w:t>
      </w:r>
      <w:proofErr w:type="spellEnd"/>
      <w:r w:rsidRPr="00DD1CA3">
        <w:rPr>
          <w:rStyle w:val="None"/>
          <w:rFonts w:asciiTheme="majorBidi" w:hAnsiTheme="majorBidi" w:cstheme="majorBidi"/>
          <w:sz w:val="24"/>
          <w:szCs w:val="24"/>
        </w:rPr>
        <w:t xml:space="preserve"> J. </w:t>
      </w:r>
      <w:proofErr w:type="spellStart"/>
      <w:r w:rsidRPr="00DD1CA3">
        <w:rPr>
          <w:rStyle w:val="None"/>
          <w:rFonts w:asciiTheme="majorBidi" w:hAnsiTheme="majorBidi" w:cstheme="majorBidi"/>
          <w:sz w:val="24"/>
          <w:szCs w:val="24"/>
        </w:rPr>
        <w:t>Naithani</w:t>
      </w:r>
      <w:proofErr w:type="spellEnd"/>
      <w:r w:rsidRPr="00DD1CA3">
        <w:rPr>
          <w:rStyle w:val="None"/>
          <w:rFonts w:asciiTheme="majorBidi" w:hAnsiTheme="majorBidi" w:cstheme="majorBidi"/>
          <w:sz w:val="24"/>
          <w:szCs w:val="24"/>
        </w:rPr>
        <w:t xml:space="preserve">. 2019. “Human-Elephant Conflict: A Review of Current Management Strategies and Future Directions.” </w:t>
      </w:r>
      <w:r w:rsidRPr="00DD1CA3">
        <w:rPr>
          <w:rStyle w:val="None"/>
          <w:rFonts w:asciiTheme="majorBidi" w:hAnsiTheme="majorBidi" w:cstheme="majorBidi"/>
          <w:i/>
          <w:iCs/>
          <w:sz w:val="24"/>
          <w:szCs w:val="24"/>
        </w:rPr>
        <w:t>Frontiers in Ecology and Evolution</w:t>
      </w:r>
      <w:r w:rsidRPr="00DD1CA3">
        <w:rPr>
          <w:rStyle w:val="None"/>
          <w:rFonts w:asciiTheme="majorBidi" w:hAnsiTheme="majorBidi" w:cstheme="majorBidi"/>
          <w:sz w:val="24"/>
          <w:szCs w:val="24"/>
        </w:rPr>
        <w:t xml:space="preserve"> 6 (January): 235. https://doi.org/10.3389/fevo.2018.00235.</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Si, </w:t>
      </w:r>
      <w:proofErr w:type="spellStart"/>
      <w:r w:rsidRPr="00DD1CA3">
        <w:rPr>
          <w:rStyle w:val="None"/>
          <w:rFonts w:asciiTheme="majorBidi" w:hAnsiTheme="majorBidi" w:cstheme="majorBidi"/>
          <w:sz w:val="24"/>
          <w:szCs w:val="24"/>
        </w:rPr>
        <w:t>Xingfeng</w:t>
      </w:r>
      <w:proofErr w:type="spellEnd"/>
      <w:r w:rsidRPr="00DD1CA3">
        <w:rPr>
          <w:rStyle w:val="None"/>
          <w:rFonts w:asciiTheme="majorBidi" w:hAnsiTheme="majorBidi" w:cstheme="majorBidi"/>
          <w:sz w:val="24"/>
          <w:szCs w:val="24"/>
        </w:rPr>
        <w:t xml:space="preserve">, Roland Kays, and Ping Ding. 2014. “How Long Is Enough to Detect Terrestrial Animals? Estimating the Minimum Trapping Effort on Camera Traps.” </w:t>
      </w:r>
      <w:proofErr w:type="spellStart"/>
      <w:r w:rsidRPr="00DD1CA3">
        <w:rPr>
          <w:rStyle w:val="None"/>
          <w:rFonts w:asciiTheme="majorBidi" w:hAnsiTheme="majorBidi" w:cstheme="majorBidi"/>
          <w:i/>
          <w:iCs/>
          <w:sz w:val="24"/>
          <w:szCs w:val="24"/>
        </w:rPr>
        <w:t>PeerJ</w:t>
      </w:r>
      <w:proofErr w:type="spellEnd"/>
      <w:r w:rsidRPr="00DD1CA3">
        <w:rPr>
          <w:rStyle w:val="None"/>
          <w:rFonts w:asciiTheme="majorBidi" w:hAnsiTheme="majorBidi" w:cstheme="majorBidi"/>
          <w:sz w:val="24"/>
          <w:szCs w:val="24"/>
        </w:rPr>
        <w:t xml:space="preserve"> 2 (May): e374. </w:t>
      </w:r>
      <w:hyperlink r:id="rId34" w:history="1">
        <w:r w:rsidRPr="00DD1CA3">
          <w:rPr>
            <w:rStyle w:val="Hyperlink1"/>
            <w:rFonts w:asciiTheme="majorBidi" w:eastAsiaTheme="minorHAnsi" w:hAnsiTheme="majorBidi" w:cstheme="majorBidi"/>
          </w:rPr>
          <w:t>https://doi.org/10.7717/peerj.374</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Silveira</w:t>
      </w:r>
      <w:proofErr w:type="spellEnd"/>
      <w:r w:rsidRPr="00DD1CA3">
        <w:rPr>
          <w:rStyle w:val="None"/>
          <w:rFonts w:asciiTheme="majorBidi" w:hAnsiTheme="majorBidi" w:cstheme="majorBidi"/>
          <w:sz w:val="24"/>
          <w:szCs w:val="24"/>
        </w:rPr>
        <w:t xml:space="preserve">, Leandro, </w:t>
      </w:r>
      <w:proofErr w:type="spellStart"/>
      <w:r w:rsidRPr="00DD1CA3">
        <w:rPr>
          <w:rStyle w:val="None"/>
          <w:rFonts w:asciiTheme="majorBidi" w:hAnsiTheme="majorBidi" w:cstheme="majorBidi"/>
          <w:sz w:val="24"/>
          <w:szCs w:val="24"/>
        </w:rPr>
        <w:t>Anah</w:t>
      </w:r>
      <w:proofErr w:type="spellEnd"/>
      <w:r w:rsidRPr="00DD1CA3">
        <w:rPr>
          <w:rStyle w:val="None"/>
          <w:rFonts w:asciiTheme="majorBidi" w:hAnsiTheme="majorBidi" w:cstheme="majorBidi"/>
          <w:sz w:val="24"/>
          <w:szCs w:val="24"/>
        </w:rPr>
        <w:t xml:space="preserve"> T.A. </w:t>
      </w:r>
      <w:proofErr w:type="spellStart"/>
      <w:r w:rsidRPr="00DD1CA3">
        <w:rPr>
          <w:rStyle w:val="None"/>
          <w:rFonts w:asciiTheme="majorBidi" w:hAnsiTheme="majorBidi" w:cstheme="majorBidi"/>
          <w:sz w:val="24"/>
          <w:szCs w:val="24"/>
        </w:rPr>
        <w:t>Jácomo</w:t>
      </w:r>
      <w:proofErr w:type="spellEnd"/>
      <w:r w:rsidRPr="00DD1CA3">
        <w:rPr>
          <w:rStyle w:val="None"/>
          <w:rFonts w:asciiTheme="majorBidi" w:hAnsiTheme="majorBidi" w:cstheme="majorBidi"/>
          <w:sz w:val="24"/>
          <w:szCs w:val="24"/>
        </w:rPr>
        <w:t xml:space="preserve">, and José Alexandre F. </w:t>
      </w:r>
      <w:proofErr w:type="spellStart"/>
      <w:r w:rsidRPr="00DD1CA3">
        <w:rPr>
          <w:rStyle w:val="None"/>
          <w:rFonts w:asciiTheme="majorBidi" w:hAnsiTheme="majorBidi" w:cstheme="majorBidi"/>
          <w:sz w:val="24"/>
          <w:szCs w:val="24"/>
        </w:rPr>
        <w:t>Diniz-Filho</w:t>
      </w:r>
      <w:proofErr w:type="spellEnd"/>
      <w:r w:rsidRPr="00DD1CA3">
        <w:rPr>
          <w:rStyle w:val="None"/>
          <w:rFonts w:asciiTheme="majorBidi" w:hAnsiTheme="majorBidi" w:cstheme="majorBidi"/>
          <w:sz w:val="24"/>
          <w:szCs w:val="24"/>
        </w:rPr>
        <w:t xml:space="preserve">. 2003. “Camera Trap, Line Transect Census and Track Surveys: A Comparative Evaluation.” </w:t>
      </w:r>
      <w:r w:rsidRPr="00DD1CA3">
        <w:rPr>
          <w:rStyle w:val="None"/>
          <w:rFonts w:asciiTheme="majorBidi" w:hAnsiTheme="majorBidi" w:cstheme="majorBidi"/>
          <w:i/>
          <w:iCs/>
          <w:sz w:val="24"/>
          <w:szCs w:val="24"/>
        </w:rPr>
        <w:t>Biological Conservation</w:t>
      </w:r>
      <w:r w:rsidRPr="00DD1CA3">
        <w:rPr>
          <w:rStyle w:val="None"/>
          <w:rFonts w:asciiTheme="majorBidi" w:hAnsiTheme="majorBidi" w:cstheme="majorBidi"/>
          <w:sz w:val="24"/>
          <w:szCs w:val="24"/>
        </w:rPr>
        <w:t xml:space="preserve"> 114 (3): 351–55. https://doi.org/10.1016/S0006-</w:t>
      </w:r>
      <w:proofErr w:type="gramStart"/>
      <w:r w:rsidRPr="00DD1CA3">
        <w:rPr>
          <w:rStyle w:val="None"/>
          <w:rFonts w:asciiTheme="majorBidi" w:hAnsiTheme="majorBidi" w:cstheme="majorBidi"/>
          <w:sz w:val="24"/>
          <w:szCs w:val="24"/>
        </w:rPr>
        <w:t>3207(</w:t>
      </w:r>
      <w:proofErr w:type="gramEnd"/>
      <w:r w:rsidRPr="00DD1CA3">
        <w:rPr>
          <w:rStyle w:val="None"/>
          <w:rFonts w:asciiTheme="majorBidi" w:hAnsiTheme="majorBidi" w:cstheme="majorBidi"/>
          <w:sz w:val="24"/>
          <w:szCs w:val="24"/>
        </w:rPr>
        <w:t>03)00063-6.</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Silveira</w:t>
      </w:r>
      <w:proofErr w:type="spellEnd"/>
      <w:r w:rsidRPr="00DD1CA3">
        <w:rPr>
          <w:rStyle w:val="None"/>
          <w:rFonts w:asciiTheme="majorBidi" w:hAnsiTheme="majorBidi" w:cstheme="majorBidi"/>
          <w:sz w:val="24"/>
          <w:szCs w:val="24"/>
        </w:rPr>
        <w:t xml:space="preserve">, Leandro, </w:t>
      </w:r>
      <w:proofErr w:type="spellStart"/>
      <w:r w:rsidRPr="00DD1CA3">
        <w:rPr>
          <w:rStyle w:val="None"/>
          <w:rFonts w:asciiTheme="majorBidi" w:hAnsiTheme="majorBidi" w:cstheme="majorBidi"/>
          <w:sz w:val="24"/>
          <w:szCs w:val="24"/>
        </w:rPr>
        <w:t>Anah</w:t>
      </w:r>
      <w:proofErr w:type="spellEnd"/>
      <w:r w:rsidRPr="00DD1CA3">
        <w:rPr>
          <w:rStyle w:val="None"/>
          <w:rFonts w:asciiTheme="majorBidi" w:hAnsiTheme="majorBidi" w:cstheme="majorBidi"/>
          <w:sz w:val="24"/>
          <w:szCs w:val="24"/>
        </w:rPr>
        <w:t xml:space="preserve"> T.A. </w:t>
      </w:r>
      <w:proofErr w:type="spellStart"/>
      <w:r w:rsidRPr="00DD1CA3">
        <w:rPr>
          <w:rStyle w:val="None"/>
          <w:rFonts w:asciiTheme="majorBidi" w:hAnsiTheme="majorBidi" w:cstheme="majorBidi"/>
          <w:sz w:val="24"/>
          <w:szCs w:val="24"/>
        </w:rPr>
        <w:t>Jácomo</w:t>
      </w:r>
      <w:proofErr w:type="spellEnd"/>
      <w:r w:rsidRPr="00DD1CA3">
        <w:rPr>
          <w:rStyle w:val="None"/>
          <w:rFonts w:asciiTheme="majorBidi" w:hAnsiTheme="majorBidi" w:cstheme="majorBidi"/>
          <w:sz w:val="24"/>
          <w:szCs w:val="24"/>
        </w:rPr>
        <w:t xml:space="preserve">, and Mariana </w:t>
      </w:r>
      <w:proofErr w:type="spellStart"/>
      <w:r w:rsidRPr="00DD1CA3">
        <w:rPr>
          <w:rStyle w:val="None"/>
          <w:rFonts w:asciiTheme="majorBidi" w:hAnsiTheme="majorBidi" w:cstheme="majorBidi"/>
          <w:sz w:val="24"/>
          <w:szCs w:val="24"/>
        </w:rPr>
        <w:t>Malzoni</w:t>
      </w:r>
      <w:proofErr w:type="spellEnd"/>
      <w:r w:rsidRPr="00DD1CA3">
        <w:rPr>
          <w:rStyle w:val="None"/>
          <w:rFonts w:asciiTheme="majorBidi" w:hAnsiTheme="majorBidi" w:cstheme="majorBidi"/>
          <w:sz w:val="24"/>
          <w:szCs w:val="24"/>
        </w:rPr>
        <w:t xml:space="preserve"> Furtado. 2005. “Pampas Cat Ecology and Conservation in the Brazilian Grasslands.”</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Smith, Justine A., Justin P. </w:t>
      </w:r>
      <w:proofErr w:type="spellStart"/>
      <w:r w:rsidRPr="00DD1CA3">
        <w:rPr>
          <w:rStyle w:val="None"/>
          <w:rFonts w:asciiTheme="majorBidi" w:hAnsiTheme="majorBidi" w:cstheme="majorBidi"/>
          <w:sz w:val="24"/>
          <w:szCs w:val="24"/>
        </w:rPr>
        <w:t>Suraci</w:t>
      </w:r>
      <w:proofErr w:type="spellEnd"/>
      <w:r w:rsidRPr="00DD1CA3">
        <w:rPr>
          <w:rStyle w:val="None"/>
          <w:rFonts w:asciiTheme="majorBidi" w:hAnsiTheme="majorBidi" w:cstheme="majorBidi"/>
          <w:sz w:val="24"/>
          <w:szCs w:val="24"/>
        </w:rPr>
        <w:t xml:space="preserve">, Jennifer S. Hunter, Kaitlyn M. Gaynor, Carson B. Keller, Meredith S. Palmer, Justine L. Atkins, et al. 2020. “Zooming in on Mechanistic Predator–Prey Ecology: Integrating Camera Traps with Experimental Methods to Reveal the Drivers of Ecological Interactions.” Edited by Ben </w:t>
      </w:r>
      <w:proofErr w:type="spellStart"/>
      <w:r w:rsidRPr="00DD1CA3">
        <w:rPr>
          <w:rStyle w:val="None"/>
          <w:rFonts w:asciiTheme="majorBidi" w:hAnsiTheme="majorBidi" w:cstheme="majorBidi"/>
          <w:sz w:val="24"/>
          <w:szCs w:val="24"/>
        </w:rPr>
        <w:t>Dantzer</w:t>
      </w:r>
      <w:proofErr w:type="spellEnd"/>
      <w:r w:rsidRPr="00DD1CA3">
        <w:rPr>
          <w:rStyle w:val="None"/>
          <w:rFonts w:asciiTheme="majorBidi" w:hAnsiTheme="majorBidi" w:cstheme="majorBidi"/>
          <w:sz w:val="24"/>
          <w:szCs w:val="24"/>
        </w:rPr>
        <w:t xml:space="preserve">. </w:t>
      </w:r>
      <w:r w:rsidRPr="00DD1CA3">
        <w:rPr>
          <w:rStyle w:val="None"/>
          <w:rFonts w:asciiTheme="majorBidi" w:hAnsiTheme="majorBidi" w:cstheme="majorBidi"/>
          <w:i/>
          <w:iCs/>
          <w:sz w:val="24"/>
          <w:szCs w:val="24"/>
        </w:rPr>
        <w:t>Journal of Animal Ecology</w:t>
      </w:r>
      <w:r w:rsidRPr="00DD1CA3">
        <w:rPr>
          <w:rStyle w:val="None"/>
          <w:rFonts w:asciiTheme="majorBidi" w:hAnsiTheme="majorBidi" w:cstheme="majorBidi"/>
          <w:sz w:val="24"/>
          <w:szCs w:val="24"/>
        </w:rPr>
        <w:t xml:space="preserve"> 89 (9): 1997–2012. </w:t>
      </w:r>
      <w:hyperlink r:id="rId35" w:history="1">
        <w:r w:rsidRPr="00DD1CA3">
          <w:rPr>
            <w:rStyle w:val="Hyperlink2"/>
            <w:rFonts w:asciiTheme="majorBidi" w:hAnsiTheme="majorBidi" w:cstheme="majorBidi"/>
          </w:rPr>
          <w:t>https://doi.org/10.1111/1365-2656.13264</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proofErr w:type="spellStart"/>
      <w:r w:rsidRPr="00DD1CA3">
        <w:rPr>
          <w:rFonts w:asciiTheme="majorBidi" w:hAnsiTheme="majorBidi" w:cstheme="majorBidi"/>
          <w:sz w:val="24"/>
          <w:szCs w:val="24"/>
        </w:rPr>
        <w:t>Srbek</w:t>
      </w:r>
      <w:proofErr w:type="spellEnd"/>
      <w:r w:rsidRPr="00DD1CA3">
        <w:rPr>
          <w:rFonts w:asciiTheme="majorBidi" w:hAnsiTheme="majorBidi" w:cstheme="majorBidi"/>
          <w:sz w:val="24"/>
          <w:szCs w:val="24"/>
        </w:rPr>
        <w:t xml:space="preserve">-Araujo, Ana Carolina, and Adriano Garcia </w:t>
      </w:r>
      <w:proofErr w:type="spellStart"/>
      <w:r w:rsidRPr="00DD1CA3">
        <w:rPr>
          <w:rFonts w:asciiTheme="majorBidi" w:hAnsiTheme="majorBidi" w:cstheme="majorBidi"/>
          <w:sz w:val="24"/>
          <w:szCs w:val="24"/>
        </w:rPr>
        <w:t>Chiarello</w:t>
      </w:r>
      <w:proofErr w:type="spellEnd"/>
      <w:r w:rsidRPr="00DD1CA3">
        <w:rPr>
          <w:rFonts w:asciiTheme="majorBidi" w:hAnsiTheme="majorBidi" w:cstheme="majorBidi"/>
          <w:sz w:val="24"/>
          <w:szCs w:val="24"/>
        </w:rPr>
        <w:t xml:space="preserve">. 2013. “Influence of Camera-Trap Sampling Design on Mammal Species Capture Rates and Community Structures in Southeastern Brazil.” </w:t>
      </w:r>
      <w:r w:rsidRPr="00DD1CA3">
        <w:rPr>
          <w:rFonts w:asciiTheme="majorBidi" w:hAnsiTheme="majorBidi" w:cstheme="majorBidi"/>
          <w:i/>
          <w:iCs/>
          <w:sz w:val="24"/>
          <w:szCs w:val="24"/>
        </w:rPr>
        <w:t xml:space="preserve">Biota </w:t>
      </w:r>
      <w:proofErr w:type="spellStart"/>
      <w:r w:rsidRPr="00DD1CA3">
        <w:rPr>
          <w:rFonts w:asciiTheme="majorBidi" w:hAnsiTheme="majorBidi" w:cstheme="majorBidi"/>
          <w:i/>
          <w:iCs/>
          <w:sz w:val="24"/>
          <w:szCs w:val="24"/>
        </w:rPr>
        <w:t>Neotropica</w:t>
      </w:r>
      <w:proofErr w:type="spellEnd"/>
      <w:r w:rsidRPr="00DD1CA3">
        <w:rPr>
          <w:rFonts w:asciiTheme="majorBidi" w:hAnsiTheme="majorBidi" w:cstheme="majorBidi"/>
          <w:sz w:val="24"/>
          <w:szCs w:val="24"/>
        </w:rPr>
        <w:t xml:space="preserve"> 13 (2): 51–62. https://doi.org/10.1590/S1676-06032013000200005.</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Sun, Catherine, Christopher </w:t>
      </w:r>
      <w:proofErr w:type="spellStart"/>
      <w:r w:rsidRPr="00DD1CA3">
        <w:rPr>
          <w:rStyle w:val="None"/>
          <w:rFonts w:asciiTheme="majorBidi" w:hAnsiTheme="majorBidi" w:cstheme="majorBidi"/>
          <w:sz w:val="24"/>
          <w:szCs w:val="24"/>
        </w:rPr>
        <w:t>Beirne</w:t>
      </w:r>
      <w:proofErr w:type="spellEnd"/>
      <w:r w:rsidRPr="00DD1CA3">
        <w:rPr>
          <w:rStyle w:val="None"/>
          <w:rFonts w:asciiTheme="majorBidi" w:hAnsiTheme="majorBidi" w:cstheme="majorBidi"/>
          <w:sz w:val="24"/>
          <w:szCs w:val="24"/>
        </w:rPr>
        <w:t xml:space="preserve">, Joanna M. </w:t>
      </w:r>
      <w:proofErr w:type="spellStart"/>
      <w:r w:rsidRPr="00DD1CA3">
        <w:rPr>
          <w:rStyle w:val="None"/>
          <w:rFonts w:asciiTheme="majorBidi" w:hAnsiTheme="majorBidi" w:cstheme="majorBidi"/>
          <w:sz w:val="24"/>
          <w:szCs w:val="24"/>
        </w:rPr>
        <w:t>Burgar</w:t>
      </w:r>
      <w:proofErr w:type="spellEnd"/>
      <w:r w:rsidRPr="00DD1CA3">
        <w:rPr>
          <w:rStyle w:val="None"/>
          <w:rFonts w:asciiTheme="majorBidi" w:hAnsiTheme="majorBidi" w:cstheme="majorBidi"/>
          <w:sz w:val="24"/>
          <w:szCs w:val="24"/>
        </w:rPr>
        <w:t xml:space="preserve">, Thomas Howey, Jason T. Fisher, and A. Cole Burton. 2021. “Simultaneous Monitoring of Vegetation Dynamics and Wildlife Activity with Camera Traps to Assess Habitat Change.” Edited by Marcus </w:t>
      </w:r>
      <w:proofErr w:type="spellStart"/>
      <w:r w:rsidRPr="00DD1CA3">
        <w:rPr>
          <w:rStyle w:val="None"/>
          <w:rFonts w:asciiTheme="majorBidi" w:hAnsiTheme="majorBidi" w:cstheme="majorBidi"/>
          <w:sz w:val="24"/>
          <w:szCs w:val="24"/>
        </w:rPr>
        <w:t>Rowcliffe</w:t>
      </w:r>
      <w:proofErr w:type="spellEnd"/>
      <w:r w:rsidRPr="00DD1CA3">
        <w:rPr>
          <w:rStyle w:val="None"/>
          <w:rFonts w:asciiTheme="majorBidi" w:hAnsiTheme="majorBidi" w:cstheme="majorBidi"/>
          <w:sz w:val="24"/>
          <w:szCs w:val="24"/>
        </w:rPr>
        <w:t xml:space="preserve"> and Tim </w:t>
      </w:r>
      <w:proofErr w:type="spellStart"/>
      <w:r w:rsidRPr="00DD1CA3">
        <w:rPr>
          <w:rStyle w:val="None"/>
          <w:rFonts w:asciiTheme="majorBidi" w:hAnsiTheme="majorBidi" w:cstheme="majorBidi"/>
          <w:sz w:val="24"/>
          <w:szCs w:val="24"/>
        </w:rPr>
        <w:t>Hofmeester</w:t>
      </w:r>
      <w:proofErr w:type="spellEnd"/>
      <w:r w:rsidRPr="00DD1CA3">
        <w:rPr>
          <w:rStyle w:val="None"/>
          <w:rFonts w:asciiTheme="majorBidi" w:hAnsiTheme="majorBidi" w:cstheme="majorBidi"/>
          <w:sz w:val="24"/>
          <w:szCs w:val="24"/>
        </w:rPr>
        <w:t xml:space="preserve">. </w:t>
      </w:r>
      <w:r w:rsidRPr="00DD1CA3">
        <w:rPr>
          <w:rStyle w:val="None"/>
          <w:rFonts w:asciiTheme="majorBidi" w:hAnsiTheme="majorBidi" w:cstheme="majorBidi"/>
          <w:i/>
          <w:iCs/>
          <w:sz w:val="24"/>
          <w:szCs w:val="24"/>
        </w:rPr>
        <w:t>Remote Sensing in Ecology and Conservation</w:t>
      </w:r>
      <w:r w:rsidRPr="00DD1CA3">
        <w:rPr>
          <w:rStyle w:val="None"/>
          <w:rFonts w:asciiTheme="majorBidi" w:hAnsiTheme="majorBidi" w:cstheme="majorBidi"/>
          <w:sz w:val="24"/>
          <w:szCs w:val="24"/>
        </w:rPr>
        <w:t>, June, rse2.222. https://doi.org/10.1002/rse2.222.</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Swanson, Alexandra, Margaret </w:t>
      </w:r>
      <w:proofErr w:type="spellStart"/>
      <w:r w:rsidRPr="00DD1CA3">
        <w:rPr>
          <w:rStyle w:val="None"/>
          <w:rFonts w:asciiTheme="majorBidi" w:hAnsiTheme="majorBidi" w:cstheme="majorBidi"/>
          <w:sz w:val="24"/>
          <w:szCs w:val="24"/>
        </w:rPr>
        <w:t>Kosmala</w:t>
      </w:r>
      <w:proofErr w:type="spellEnd"/>
      <w:r w:rsidRPr="00DD1CA3">
        <w:rPr>
          <w:rStyle w:val="None"/>
          <w:rFonts w:asciiTheme="majorBidi" w:hAnsiTheme="majorBidi" w:cstheme="majorBidi"/>
          <w:sz w:val="24"/>
          <w:szCs w:val="24"/>
        </w:rPr>
        <w:t xml:space="preserve">, Chris </w:t>
      </w:r>
      <w:proofErr w:type="spellStart"/>
      <w:r w:rsidRPr="00DD1CA3">
        <w:rPr>
          <w:rStyle w:val="None"/>
          <w:rFonts w:asciiTheme="majorBidi" w:hAnsiTheme="majorBidi" w:cstheme="majorBidi"/>
          <w:sz w:val="24"/>
          <w:szCs w:val="24"/>
        </w:rPr>
        <w:t>Lintott</w:t>
      </w:r>
      <w:proofErr w:type="spellEnd"/>
      <w:r w:rsidRPr="00DD1CA3">
        <w:rPr>
          <w:rStyle w:val="None"/>
          <w:rFonts w:asciiTheme="majorBidi" w:hAnsiTheme="majorBidi" w:cstheme="majorBidi"/>
          <w:sz w:val="24"/>
          <w:szCs w:val="24"/>
        </w:rPr>
        <w:t xml:space="preserve">, Robert Simpson, </w:t>
      </w:r>
      <w:proofErr w:type="spellStart"/>
      <w:r w:rsidRPr="00DD1CA3">
        <w:rPr>
          <w:rStyle w:val="None"/>
          <w:rFonts w:asciiTheme="majorBidi" w:hAnsiTheme="majorBidi" w:cstheme="majorBidi"/>
          <w:sz w:val="24"/>
          <w:szCs w:val="24"/>
        </w:rPr>
        <w:t>Arfon</w:t>
      </w:r>
      <w:proofErr w:type="spellEnd"/>
      <w:r w:rsidRPr="00DD1CA3">
        <w:rPr>
          <w:rStyle w:val="None"/>
          <w:rFonts w:asciiTheme="majorBidi" w:hAnsiTheme="majorBidi" w:cstheme="majorBidi"/>
          <w:sz w:val="24"/>
          <w:szCs w:val="24"/>
        </w:rPr>
        <w:t xml:space="preserve"> Smith, and Craig Packer. 2015. “Snapshot Serengeti, High-Frequency Annotated Camera Trap Images of 40 Mammalian Species in an African Savanna.” </w:t>
      </w:r>
      <w:r w:rsidRPr="00DD1CA3">
        <w:rPr>
          <w:rStyle w:val="None"/>
          <w:rFonts w:asciiTheme="majorBidi" w:hAnsiTheme="majorBidi" w:cstheme="majorBidi"/>
          <w:i/>
          <w:iCs/>
          <w:sz w:val="24"/>
          <w:szCs w:val="24"/>
        </w:rPr>
        <w:t>Scientific Data</w:t>
      </w:r>
      <w:r w:rsidRPr="00DD1CA3">
        <w:rPr>
          <w:rStyle w:val="None"/>
          <w:rFonts w:asciiTheme="majorBidi" w:hAnsiTheme="majorBidi" w:cstheme="majorBidi"/>
          <w:sz w:val="24"/>
          <w:szCs w:val="24"/>
        </w:rPr>
        <w:t xml:space="preserve"> 2 (1): 150026. https://doi.org/10.1038/sdata.2015.26.</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Tabak</w:t>
      </w:r>
      <w:proofErr w:type="spellEnd"/>
      <w:r w:rsidRPr="00DD1CA3">
        <w:rPr>
          <w:rStyle w:val="None"/>
          <w:rFonts w:asciiTheme="majorBidi" w:hAnsiTheme="majorBidi" w:cstheme="majorBidi"/>
          <w:sz w:val="24"/>
          <w:szCs w:val="24"/>
        </w:rPr>
        <w:t xml:space="preserve">, Michael A., Mohammad S. </w:t>
      </w:r>
      <w:proofErr w:type="spellStart"/>
      <w:r w:rsidRPr="00DD1CA3">
        <w:rPr>
          <w:rStyle w:val="None"/>
          <w:rFonts w:asciiTheme="majorBidi" w:hAnsiTheme="majorBidi" w:cstheme="majorBidi"/>
          <w:sz w:val="24"/>
          <w:szCs w:val="24"/>
        </w:rPr>
        <w:t>Norouzzadeh</w:t>
      </w:r>
      <w:proofErr w:type="spellEnd"/>
      <w:r w:rsidRPr="00DD1CA3">
        <w:rPr>
          <w:rStyle w:val="None"/>
          <w:rFonts w:asciiTheme="majorBidi" w:hAnsiTheme="majorBidi" w:cstheme="majorBidi"/>
          <w:sz w:val="24"/>
          <w:szCs w:val="24"/>
        </w:rPr>
        <w:t xml:space="preserve">, David W. Wolfson, Steven J. Sweeney, Kurt C. </w:t>
      </w:r>
      <w:proofErr w:type="spellStart"/>
      <w:r w:rsidRPr="00DD1CA3">
        <w:rPr>
          <w:rStyle w:val="None"/>
          <w:rFonts w:asciiTheme="majorBidi" w:hAnsiTheme="majorBidi" w:cstheme="majorBidi"/>
          <w:sz w:val="24"/>
          <w:szCs w:val="24"/>
        </w:rPr>
        <w:t>Vercauteren</w:t>
      </w:r>
      <w:proofErr w:type="spellEnd"/>
      <w:r w:rsidRPr="00DD1CA3">
        <w:rPr>
          <w:rStyle w:val="None"/>
          <w:rFonts w:asciiTheme="majorBidi" w:hAnsiTheme="majorBidi" w:cstheme="majorBidi"/>
          <w:sz w:val="24"/>
          <w:szCs w:val="24"/>
        </w:rPr>
        <w:t xml:space="preserve">, Nathan P. Snow, Joseph M. </w:t>
      </w:r>
      <w:proofErr w:type="spellStart"/>
      <w:r w:rsidRPr="00DD1CA3">
        <w:rPr>
          <w:rStyle w:val="None"/>
          <w:rFonts w:asciiTheme="majorBidi" w:hAnsiTheme="majorBidi" w:cstheme="majorBidi"/>
          <w:sz w:val="24"/>
          <w:szCs w:val="24"/>
        </w:rPr>
        <w:t>Halseth</w:t>
      </w:r>
      <w:proofErr w:type="spellEnd"/>
      <w:r w:rsidRPr="00DD1CA3">
        <w:rPr>
          <w:rStyle w:val="None"/>
          <w:rFonts w:asciiTheme="majorBidi" w:hAnsiTheme="majorBidi" w:cstheme="majorBidi"/>
          <w:sz w:val="24"/>
          <w:szCs w:val="24"/>
        </w:rPr>
        <w:t xml:space="preserve">, et al. 2019. “Machine Learning to Classify Animal Species in Camera Trap Images: Applications in Ecology.” Edited by </w:t>
      </w:r>
      <w:proofErr w:type="spellStart"/>
      <w:r w:rsidRPr="00DD1CA3">
        <w:rPr>
          <w:rStyle w:val="None"/>
          <w:rFonts w:asciiTheme="majorBidi" w:hAnsiTheme="majorBidi" w:cstheme="majorBidi"/>
          <w:sz w:val="24"/>
          <w:szCs w:val="24"/>
        </w:rPr>
        <w:t>Theoni</w:t>
      </w:r>
      <w:proofErr w:type="spellEnd"/>
      <w:r w:rsidRPr="00DD1CA3">
        <w:rPr>
          <w:rStyle w:val="None"/>
          <w:rFonts w:asciiTheme="majorBidi" w:hAnsiTheme="majorBidi" w:cstheme="majorBidi"/>
          <w:sz w:val="24"/>
          <w:szCs w:val="24"/>
        </w:rPr>
        <w:t xml:space="preserve"> </w:t>
      </w:r>
      <w:proofErr w:type="spellStart"/>
      <w:r w:rsidRPr="00DD1CA3">
        <w:rPr>
          <w:rStyle w:val="None"/>
          <w:rFonts w:asciiTheme="majorBidi" w:hAnsiTheme="majorBidi" w:cstheme="majorBidi"/>
          <w:sz w:val="24"/>
          <w:szCs w:val="24"/>
        </w:rPr>
        <w:t>Photopoulou</w:t>
      </w:r>
      <w:proofErr w:type="spellEnd"/>
      <w:r w:rsidRPr="00DD1CA3">
        <w:rPr>
          <w:rStyle w:val="None"/>
          <w:rFonts w:asciiTheme="majorBidi" w:hAnsiTheme="majorBidi" w:cstheme="majorBidi"/>
          <w:sz w:val="24"/>
          <w:szCs w:val="24"/>
        </w:rPr>
        <w:t xml:space="preserve">. </w:t>
      </w:r>
      <w:r w:rsidRPr="00DD1CA3">
        <w:rPr>
          <w:rStyle w:val="None"/>
          <w:rFonts w:asciiTheme="majorBidi" w:hAnsiTheme="majorBidi" w:cstheme="majorBidi"/>
          <w:i/>
          <w:iCs/>
          <w:sz w:val="24"/>
          <w:szCs w:val="24"/>
        </w:rPr>
        <w:t>Methods in Ecology and Evolution</w:t>
      </w:r>
      <w:r w:rsidRPr="00DD1CA3">
        <w:rPr>
          <w:rStyle w:val="None"/>
          <w:rFonts w:asciiTheme="majorBidi" w:hAnsiTheme="majorBidi" w:cstheme="majorBidi"/>
          <w:sz w:val="24"/>
          <w:szCs w:val="24"/>
        </w:rPr>
        <w:t xml:space="preserve"> 10 (4): 585–90. </w:t>
      </w:r>
      <w:hyperlink r:id="rId36" w:history="1">
        <w:r w:rsidRPr="00DD1CA3">
          <w:rPr>
            <w:rStyle w:val="Hyperlink"/>
            <w:rFonts w:asciiTheme="majorBidi" w:hAnsiTheme="majorBidi" w:cstheme="majorBidi"/>
            <w:sz w:val="24"/>
            <w:szCs w:val="24"/>
          </w:rPr>
          <w:t>https://doi.org/10.1111/2041-210X.13120</w:t>
        </w:r>
      </w:hyperlink>
      <w:r w:rsidRPr="00DD1CA3">
        <w:rPr>
          <w:rStyle w:val="None"/>
          <w:rFonts w:asciiTheme="majorBidi" w:hAnsiTheme="majorBidi" w:cstheme="majorBidi"/>
          <w:sz w:val="24"/>
          <w:szCs w:val="24"/>
        </w:rPr>
        <w:t>.</w:t>
      </w:r>
    </w:p>
    <w:p w:rsidR="007132D0" w:rsidRPr="00DD1CA3" w:rsidRDefault="007132D0" w:rsidP="007132D0">
      <w:pPr>
        <w:pStyle w:val="Bibliography"/>
        <w:spacing w:line="480" w:lineRule="auto"/>
        <w:ind w:left="720" w:hanging="720"/>
        <w:rPr>
          <w:rFonts w:asciiTheme="majorBidi" w:hAnsiTheme="majorBidi" w:cstheme="majorBidi"/>
          <w:sz w:val="24"/>
          <w:szCs w:val="24"/>
        </w:rPr>
      </w:pPr>
      <w:proofErr w:type="spellStart"/>
      <w:r w:rsidRPr="00DD1CA3">
        <w:rPr>
          <w:rFonts w:asciiTheme="majorBidi" w:hAnsiTheme="majorBidi" w:cstheme="majorBidi"/>
          <w:sz w:val="24"/>
          <w:szCs w:val="24"/>
        </w:rPr>
        <w:t>Tanwar</w:t>
      </w:r>
      <w:proofErr w:type="spellEnd"/>
      <w:r w:rsidRPr="00DD1CA3">
        <w:rPr>
          <w:rFonts w:asciiTheme="majorBidi" w:hAnsiTheme="majorBidi" w:cstheme="majorBidi"/>
          <w:sz w:val="24"/>
          <w:szCs w:val="24"/>
        </w:rPr>
        <w:t xml:space="preserve">, </w:t>
      </w:r>
      <w:proofErr w:type="spellStart"/>
      <w:r w:rsidRPr="00DD1CA3">
        <w:rPr>
          <w:rFonts w:asciiTheme="majorBidi" w:hAnsiTheme="majorBidi" w:cstheme="majorBidi"/>
          <w:sz w:val="24"/>
          <w:szCs w:val="24"/>
        </w:rPr>
        <w:t>Kamakshi</w:t>
      </w:r>
      <w:proofErr w:type="spellEnd"/>
      <w:r w:rsidRPr="00DD1CA3">
        <w:rPr>
          <w:rFonts w:asciiTheme="majorBidi" w:hAnsiTheme="majorBidi" w:cstheme="majorBidi"/>
          <w:sz w:val="24"/>
          <w:szCs w:val="24"/>
        </w:rPr>
        <w:t xml:space="preserve"> S., </w:t>
      </w:r>
      <w:proofErr w:type="spellStart"/>
      <w:r w:rsidRPr="00DD1CA3">
        <w:rPr>
          <w:rFonts w:asciiTheme="majorBidi" w:hAnsiTheme="majorBidi" w:cstheme="majorBidi"/>
          <w:sz w:val="24"/>
          <w:szCs w:val="24"/>
        </w:rPr>
        <w:t>Ayan</w:t>
      </w:r>
      <w:proofErr w:type="spellEnd"/>
      <w:r w:rsidRPr="00DD1CA3">
        <w:rPr>
          <w:rFonts w:asciiTheme="majorBidi" w:hAnsiTheme="majorBidi" w:cstheme="majorBidi"/>
          <w:sz w:val="24"/>
          <w:szCs w:val="24"/>
        </w:rPr>
        <w:t xml:space="preserve"> Sadhu, and </w:t>
      </w:r>
      <w:proofErr w:type="spellStart"/>
      <w:r w:rsidRPr="00DD1CA3">
        <w:rPr>
          <w:rFonts w:asciiTheme="majorBidi" w:hAnsiTheme="majorBidi" w:cstheme="majorBidi"/>
          <w:sz w:val="24"/>
          <w:szCs w:val="24"/>
        </w:rPr>
        <w:t>Yadvendradev</w:t>
      </w:r>
      <w:proofErr w:type="spellEnd"/>
      <w:r w:rsidRPr="00DD1CA3">
        <w:rPr>
          <w:rFonts w:asciiTheme="majorBidi" w:hAnsiTheme="majorBidi" w:cstheme="majorBidi"/>
          <w:sz w:val="24"/>
          <w:szCs w:val="24"/>
        </w:rPr>
        <w:t xml:space="preserve"> V. </w:t>
      </w:r>
      <w:proofErr w:type="spellStart"/>
      <w:r w:rsidRPr="00DD1CA3">
        <w:rPr>
          <w:rFonts w:asciiTheme="majorBidi" w:hAnsiTheme="majorBidi" w:cstheme="majorBidi"/>
          <w:sz w:val="24"/>
          <w:szCs w:val="24"/>
        </w:rPr>
        <w:t>Jhala</w:t>
      </w:r>
      <w:proofErr w:type="spellEnd"/>
      <w:r w:rsidRPr="00DD1CA3">
        <w:rPr>
          <w:rFonts w:asciiTheme="majorBidi" w:hAnsiTheme="majorBidi" w:cstheme="majorBidi"/>
          <w:sz w:val="24"/>
          <w:szCs w:val="24"/>
        </w:rPr>
        <w:t xml:space="preserve">. 2021. “Camera Trap Placement for Evaluating Species Richness, Abundance, and Activity.” </w:t>
      </w:r>
      <w:r w:rsidRPr="00DD1CA3">
        <w:rPr>
          <w:rFonts w:asciiTheme="majorBidi" w:hAnsiTheme="majorBidi" w:cstheme="majorBidi"/>
          <w:i/>
          <w:iCs/>
          <w:sz w:val="24"/>
          <w:szCs w:val="24"/>
        </w:rPr>
        <w:t>Scientific Reports</w:t>
      </w:r>
      <w:r w:rsidRPr="00DD1CA3">
        <w:rPr>
          <w:rFonts w:asciiTheme="majorBidi" w:hAnsiTheme="majorBidi" w:cstheme="majorBidi"/>
          <w:sz w:val="24"/>
          <w:szCs w:val="24"/>
        </w:rPr>
        <w:t xml:space="preserve"> 11 (1): 23050. https://doi.org/10.1038/s41598-021-02459-w.</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 xml:space="preserve">Thomas, Morgan L., Lynn Baker, James R. Beattie, and Andrew M. Baker. 2020. “Determining the Efficacy of Camera Traps, Live Capture Traps, and Detection Dogs for Locating Cryptic Small Mammal Species.” </w:t>
      </w:r>
      <w:r w:rsidRPr="00DD1CA3">
        <w:rPr>
          <w:rStyle w:val="None"/>
          <w:rFonts w:asciiTheme="majorBidi" w:hAnsiTheme="majorBidi" w:cstheme="majorBidi"/>
          <w:i/>
          <w:iCs/>
          <w:sz w:val="24"/>
          <w:szCs w:val="24"/>
        </w:rPr>
        <w:t>Ecology and Evolution</w:t>
      </w:r>
      <w:r w:rsidRPr="00DD1CA3">
        <w:rPr>
          <w:rStyle w:val="None"/>
          <w:rFonts w:asciiTheme="majorBidi" w:hAnsiTheme="majorBidi" w:cstheme="majorBidi"/>
          <w:sz w:val="24"/>
          <w:szCs w:val="24"/>
        </w:rPr>
        <w:t xml:space="preserve"> 10 (2): 1054–68. https://doi.org/10.1002/ece3.5972.</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Trolle</w:t>
      </w:r>
      <w:proofErr w:type="spellEnd"/>
      <w:r w:rsidRPr="00DD1CA3">
        <w:rPr>
          <w:rStyle w:val="None"/>
          <w:rFonts w:asciiTheme="majorBidi" w:hAnsiTheme="majorBidi" w:cstheme="majorBidi"/>
          <w:sz w:val="24"/>
          <w:szCs w:val="24"/>
        </w:rPr>
        <w:t xml:space="preserve">, M. 2003. “Mammal Survey in the Rio </w:t>
      </w:r>
      <w:proofErr w:type="spellStart"/>
      <w:r w:rsidRPr="00DD1CA3">
        <w:rPr>
          <w:rStyle w:val="None"/>
          <w:rFonts w:asciiTheme="majorBidi" w:hAnsiTheme="majorBidi" w:cstheme="majorBidi"/>
          <w:sz w:val="24"/>
          <w:szCs w:val="24"/>
        </w:rPr>
        <w:t>Jauaperí</w:t>
      </w:r>
      <w:proofErr w:type="spellEnd"/>
      <w:r w:rsidRPr="00DD1CA3">
        <w:rPr>
          <w:rStyle w:val="None"/>
          <w:rFonts w:asciiTheme="majorBidi" w:hAnsiTheme="majorBidi" w:cstheme="majorBidi"/>
          <w:sz w:val="24"/>
          <w:szCs w:val="24"/>
        </w:rPr>
        <w:t xml:space="preserve"> Region, Rio Negro Basin, the Amazon, Brazil.” </w:t>
      </w:r>
      <w:r w:rsidRPr="00DD1CA3">
        <w:rPr>
          <w:rStyle w:val="None"/>
          <w:rFonts w:asciiTheme="majorBidi" w:hAnsiTheme="majorBidi" w:cstheme="majorBidi"/>
          <w:i/>
          <w:iCs/>
          <w:sz w:val="24"/>
          <w:szCs w:val="24"/>
        </w:rPr>
        <w:t>Mammalia</w:t>
      </w:r>
      <w:r w:rsidRPr="00DD1CA3">
        <w:rPr>
          <w:rStyle w:val="None"/>
          <w:rFonts w:asciiTheme="majorBidi" w:hAnsiTheme="majorBidi" w:cstheme="majorBidi"/>
          <w:sz w:val="24"/>
          <w:szCs w:val="24"/>
        </w:rPr>
        <w:t xml:space="preserve"> 67 (1). https://doi.org/10.1515/mamm.2003.67.1.75.</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DD1CA3">
        <w:rPr>
          <w:rStyle w:val="None"/>
          <w:rFonts w:asciiTheme="majorBidi" w:hAnsiTheme="majorBidi" w:cstheme="majorBidi"/>
          <w:sz w:val="24"/>
          <w:szCs w:val="24"/>
        </w:rPr>
        <w:t>Viechtbauer</w:t>
      </w:r>
      <w:proofErr w:type="spellEnd"/>
      <w:r w:rsidRPr="00DD1CA3">
        <w:rPr>
          <w:rStyle w:val="None"/>
          <w:rFonts w:asciiTheme="majorBidi" w:hAnsiTheme="majorBidi" w:cstheme="majorBidi"/>
          <w:sz w:val="24"/>
          <w:szCs w:val="24"/>
        </w:rPr>
        <w:t xml:space="preserve">, Wolfgang. 2010. “Conducting Meta-Analyses in </w:t>
      </w:r>
      <w:r w:rsidRPr="00DD1CA3">
        <w:rPr>
          <w:rStyle w:val="None"/>
          <w:rFonts w:asciiTheme="majorBidi" w:hAnsiTheme="majorBidi" w:cstheme="majorBidi"/>
          <w:i/>
          <w:iCs/>
          <w:sz w:val="24"/>
          <w:szCs w:val="24"/>
        </w:rPr>
        <w:t>R</w:t>
      </w:r>
      <w:r w:rsidRPr="00DD1CA3">
        <w:rPr>
          <w:rStyle w:val="None"/>
          <w:rFonts w:asciiTheme="majorBidi" w:hAnsiTheme="majorBidi" w:cstheme="majorBidi"/>
          <w:sz w:val="24"/>
          <w:szCs w:val="24"/>
        </w:rPr>
        <w:t xml:space="preserve"> with the </w:t>
      </w:r>
      <w:proofErr w:type="spellStart"/>
      <w:r w:rsidRPr="00DD1CA3">
        <w:rPr>
          <w:rStyle w:val="None"/>
          <w:rFonts w:asciiTheme="majorBidi" w:hAnsiTheme="majorBidi" w:cstheme="majorBidi"/>
          <w:b/>
          <w:bCs/>
          <w:sz w:val="24"/>
          <w:szCs w:val="24"/>
        </w:rPr>
        <w:t>Metafor</w:t>
      </w:r>
      <w:proofErr w:type="spellEnd"/>
      <w:r w:rsidRPr="00DD1CA3">
        <w:rPr>
          <w:rStyle w:val="None"/>
          <w:rFonts w:asciiTheme="majorBidi" w:hAnsiTheme="majorBidi" w:cstheme="majorBidi"/>
          <w:sz w:val="24"/>
          <w:szCs w:val="24"/>
        </w:rPr>
        <w:t xml:space="preserve"> Package.” </w:t>
      </w:r>
      <w:r w:rsidRPr="00DD1CA3">
        <w:rPr>
          <w:rStyle w:val="None"/>
          <w:rFonts w:asciiTheme="majorBidi" w:hAnsiTheme="majorBidi" w:cstheme="majorBidi"/>
          <w:i/>
          <w:iCs/>
          <w:sz w:val="24"/>
          <w:szCs w:val="24"/>
        </w:rPr>
        <w:t>Journal of Statistical Software</w:t>
      </w:r>
      <w:r w:rsidRPr="00DD1CA3">
        <w:rPr>
          <w:rStyle w:val="None"/>
          <w:rFonts w:asciiTheme="majorBidi" w:hAnsiTheme="majorBidi" w:cstheme="majorBidi"/>
          <w:sz w:val="24"/>
          <w:szCs w:val="24"/>
        </w:rPr>
        <w:t xml:space="preserve"> 36 (3). https://doi.org/10.18637/jss.v036.i03.</w:t>
      </w:r>
    </w:p>
    <w:p w:rsidR="007132D0" w:rsidRPr="00DD1CA3" w:rsidRDefault="007132D0" w:rsidP="007132D0">
      <w:pPr>
        <w:pStyle w:val="Bibliography"/>
        <w:spacing w:line="480" w:lineRule="auto"/>
        <w:ind w:left="720" w:hanging="720"/>
        <w:rPr>
          <w:rStyle w:val="None"/>
          <w:rFonts w:asciiTheme="majorBidi" w:hAnsiTheme="majorBidi" w:cstheme="majorBidi"/>
          <w:sz w:val="24"/>
          <w:szCs w:val="24"/>
        </w:rPr>
      </w:pPr>
      <w:r w:rsidRPr="00DD1CA3">
        <w:rPr>
          <w:rStyle w:val="None"/>
          <w:rFonts w:asciiTheme="majorBidi" w:hAnsiTheme="majorBidi" w:cstheme="majorBidi"/>
          <w:sz w:val="24"/>
          <w:szCs w:val="24"/>
        </w:rPr>
        <w:t>“Web of Science.” 2021. https://www.webofknowledge.com.</w:t>
      </w:r>
    </w:p>
    <w:p w:rsidR="007132D0" w:rsidRPr="007132D0"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7132D0">
        <w:rPr>
          <w:rStyle w:val="None"/>
          <w:rFonts w:asciiTheme="majorBidi" w:hAnsiTheme="majorBidi" w:cstheme="majorBidi"/>
          <w:sz w:val="24"/>
          <w:szCs w:val="24"/>
        </w:rPr>
        <w:t>Wegge</w:t>
      </w:r>
      <w:proofErr w:type="spellEnd"/>
      <w:r w:rsidRPr="007132D0">
        <w:rPr>
          <w:rStyle w:val="None"/>
          <w:rFonts w:asciiTheme="majorBidi" w:hAnsiTheme="majorBidi" w:cstheme="majorBidi"/>
          <w:sz w:val="24"/>
          <w:szCs w:val="24"/>
        </w:rPr>
        <w:t xml:space="preserve">, Per, </w:t>
      </w:r>
      <w:proofErr w:type="spellStart"/>
      <w:r w:rsidRPr="007132D0">
        <w:rPr>
          <w:rStyle w:val="None"/>
          <w:rFonts w:asciiTheme="majorBidi" w:hAnsiTheme="majorBidi" w:cstheme="majorBidi"/>
          <w:sz w:val="24"/>
          <w:szCs w:val="24"/>
        </w:rPr>
        <w:t>Chiranjibi</w:t>
      </w:r>
      <w:proofErr w:type="spellEnd"/>
      <w:r w:rsidRPr="007132D0">
        <w:rPr>
          <w:rStyle w:val="None"/>
          <w:rFonts w:asciiTheme="majorBidi" w:hAnsiTheme="majorBidi" w:cstheme="majorBidi"/>
          <w:sz w:val="24"/>
          <w:szCs w:val="24"/>
        </w:rPr>
        <w:t xml:space="preserve"> Pd. </w:t>
      </w:r>
      <w:proofErr w:type="spellStart"/>
      <w:r w:rsidRPr="007132D0">
        <w:rPr>
          <w:rStyle w:val="None"/>
          <w:rFonts w:asciiTheme="majorBidi" w:hAnsiTheme="majorBidi" w:cstheme="majorBidi"/>
          <w:sz w:val="24"/>
          <w:szCs w:val="24"/>
        </w:rPr>
        <w:t>Pokheral</w:t>
      </w:r>
      <w:proofErr w:type="spellEnd"/>
      <w:r w:rsidRPr="007132D0">
        <w:rPr>
          <w:rStyle w:val="None"/>
          <w:rFonts w:asciiTheme="majorBidi" w:hAnsiTheme="majorBidi" w:cstheme="majorBidi"/>
          <w:sz w:val="24"/>
          <w:szCs w:val="24"/>
        </w:rPr>
        <w:t xml:space="preserve">, and </w:t>
      </w:r>
      <w:proofErr w:type="spellStart"/>
      <w:r w:rsidRPr="007132D0">
        <w:rPr>
          <w:rStyle w:val="None"/>
          <w:rFonts w:asciiTheme="majorBidi" w:hAnsiTheme="majorBidi" w:cstheme="majorBidi"/>
          <w:sz w:val="24"/>
          <w:szCs w:val="24"/>
        </w:rPr>
        <w:t>Shant</w:t>
      </w:r>
      <w:proofErr w:type="spellEnd"/>
      <w:r w:rsidRPr="007132D0">
        <w:rPr>
          <w:rStyle w:val="None"/>
          <w:rFonts w:asciiTheme="majorBidi" w:hAnsiTheme="majorBidi" w:cstheme="majorBidi"/>
          <w:sz w:val="24"/>
          <w:szCs w:val="24"/>
        </w:rPr>
        <w:t xml:space="preserve"> Raj </w:t>
      </w:r>
      <w:proofErr w:type="spellStart"/>
      <w:r w:rsidRPr="007132D0">
        <w:rPr>
          <w:rStyle w:val="None"/>
          <w:rFonts w:asciiTheme="majorBidi" w:hAnsiTheme="majorBidi" w:cstheme="majorBidi"/>
          <w:sz w:val="24"/>
          <w:szCs w:val="24"/>
        </w:rPr>
        <w:t>Jnawali</w:t>
      </w:r>
      <w:proofErr w:type="spellEnd"/>
      <w:r w:rsidRPr="007132D0">
        <w:rPr>
          <w:rStyle w:val="None"/>
          <w:rFonts w:asciiTheme="majorBidi" w:hAnsiTheme="majorBidi" w:cstheme="majorBidi"/>
          <w:sz w:val="24"/>
          <w:szCs w:val="24"/>
        </w:rPr>
        <w:t xml:space="preserve">. 2004. “Effects of Trapping Effort and Trap Shyness on Estimates of Tiger Abundance from Camera Trap Studies.” </w:t>
      </w:r>
      <w:r w:rsidRPr="007132D0">
        <w:rPr>
          <w:rStyle w:val="None"/>
          <w:rFonts w:asciiTheme="majorBidi" w:hAnsiTheme="majorBidi" w:cstheme="majorBidi"/>
          <w:i/>
          <w:iCs/>
          <w:sz w:val="24"/>
          <w:szCs w:val="24"/>
        </w:rPr>
        <w:t>Animal Conservation</w:t>
      </w:r>
      <w:r w:rsidRPr="007132D0">
        <w:rPr>
          <w:rStyle w:val="None"/>
          <w:rFonts w:asciiTheme="majorBidi" w:hAnsiTheme="majorBidi" w:cstheme="majorBidi"/>
          <w:sz w:val="24"/>
          <w:szCs w:val="24"/>
        </w:rPr>
        <w:t xml:space="preserve"> 7 (3): 251–56. https://doi.org/10.1017/S1367943004001441.</w:t>
      </w:r>
    </w:p>
    <w:p w:rsidR="007132D0" w:rsidRPr="007132D0"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7132D0">
        <w:rPr>
          <w:rStyle w:val="None"/>
          <w:rFonts w:asciiTheme="majorBidi" w:hAnsiTheme="majorBidi" w:cstheme="majorBidi"/>
          <w:sz w:val="24"/>
          <w:szCs w:val="24"/>
        </w:rPr>
        <w:t>Whytock</w:t>
      </w:r>
      <w:proofErr w:type="spellEnd"/>
      <w:r w:rsidRPr="007132D0">
        <w:rPr>
          <w:rStyle w:val="None"/>
          <w:rFonts w:asciiTheme="majorBidi" w:hAnsiTheme="majorBidi" w:cstheme="majorBidi"/>
          <w:sz w:val="24"/>
          <w:szCs w:val="24"/>
        </w:rPr>
        <w:t xml:space="preserve">, Robin C., </w:t>
      </w:r>
      <w:proofErr w:type="spellStart"/>
      <w:r w:rsidRPr="007132D0">
        <w:rPr>
          <w:rStyle w:val="None"/>
          <w:rFonts w:asciiTheme="majorBidi" w:hAnsiTheme="majorBidi" w:cstheme="majorBidi"/>
          <w:sz w:val="24"/>
          <w:szCs w:val="24"/>
        </w:rPr>
        <w:t>Jędrzej</w:t>
      </w:r>
      <w:proofErr w:type="spellEnd"/>
      <w:r w:rsidRPr="007132D0">
        <w:rPr>
          <w:rStyle w:val="None"/>
          <w:rFonts w:asciiTheme="majorBidi" w:hAnsiTheme="majorBidi" w:cstheme="majorBidi"/>
          <w:sz w:val="24"/>
          <w:szCs w:val="24"/>
        </w:rPr>
        <w:t xml:space="preserve"> </w:t>
      </w:r>
      <w:proofErr w:type="spellStart"/>
      <w:r w:rsidRPr="007132D0">
        <w:rPr>
          <w:rStyle w:val="None"/>
          <w:rFonts w:asciiTheme="majorBidi" w:hAnsiTheme="majorBidi" w:cstheme="majorBidi"/>
          <w:sz w:val="24"/>
          <w:szCs w:val="24"/>
        </w:rPr>
        <w:t>Świeżewski</w:t>
      </w:r>
      <w:proofErr w:type="spellEnd"/>
      <w:r w:rsidRPr="007132D0">
        <w:rPr>
          <w:rStyle w:val="None"/>
          <w:rFonts w:asciiTheme="majorBidi" w:hAnsiTheme="majorBidi" w:cstheme="majorBidi"/>
          <w:sz w:val="24"/>
          <w:szCs w:val="24"/>
        </w:rPr>
        <w:t xml:space="preserve">, </w:t>
      </w:r>
      <w:proofErr w:type="spellStart"/>
      <w:r w:rsidRPr="007132D0">
        <w:rPr>
          <w:rStyle w:val="None"/>
          <w:rFonts w:asciiTheme="majorBidi" w:hAnsiTheme="majorBidi" w:cstheme="majorBidi"/>
          <w:sz w:val="24"/>
          <w:szCs w:val="24"/>
        </w:rPr>
        <w:t>Joeri</w:t>
      </w:r>
      <w:proofErr w:type="spellEnd"/>
      <w:r w:rsidRPr="007132D0">
        <w:rPr>
          <w:rStyle w:val="None"/>
          <w:rFonts w:asciiTheme="majorBidi" w:hAnsiTheme="majorBidi" w:cstheme="majorBidi"/>
          <w:sz w:val="24"/>
          <w:szCs w:val="24"/>
        </w:rPr>
        <w:t xml:space="preserve"> A. </w:t>
      </w:r>
      <w:proofErr w:type="spellStart"/>
      <w:r w:rsidRPr="007132D0">
        <w:rPr>
          <w:rStyle w:val="None"/>
          <w:rFonts w:asciiTheme="majorBidi" w:hAnsiTheme="majorBidi" w:cstheme="majorBidi"/>
          <w:sz w:val="24"/>
          <w:szCs w:val="24"/>
        </w:rPr>
        <w:t>Zwerts</w:t>
      </w:r>
      <w:proofErr w:type="spellEnd"/>
      <w:r w:rsidRPr="007132D0">
        <w:rPr>
          <w:rStyle w:val="None"/>
          <w:rFonts w:asciiTheme="majorBidi" w:hAnsiTheme="majorBidi" w:cstheme="majorBidi"/>
          <w:sz w:val="24"/>
          <w:szCs w:val="24"/>
        </w:rPr>
        <w:t>, Tadeusz Bara‐</w:t>
      </w:r>
      <w:proofErr w:type="spellStart"/>
      <w:r w:rsidRPr="007132D0">
        <w:rPr>
          <w:rStyle w:val="None"/>
          <w:rFonts w:asciiTheme="majorBidi" w:hAnsiTheme="majorBidi" w:cstheme="majorBidi"/>
          <w:sz w:val="24"/>
          <w:szCs w:val="24"/>
        </w:rPr>
        <w:t>Słupski</w:t>
      </w:r>
      <w:proofErr w:type="spellEnd"/>
      <w:r w:rsidRPr="007132D0">
        <w:rPr>
          <w:rStyle w:val="None"/>
          <w:rFonts w:asciiTheme="majorBidi" w:hAnsiTheme="majorBidi" w:cstheme="majorBidi"/>
          <w:sz w:val="24"/>
          <w:szCs w:val="24"/>
        </w:rPr>
        <w:t xml:space="preserve">, </w:t>
      </w:r>
      <w:proofErr w:type="spellStart"/>
      <w:r w:rsidRPr="007132D0">
        <w:rPr>
          <w:rStyle w:val="None"/>
          <w:rFonts w:asciiTheme="majorBidi" w:hAnsiTheme="majorBidi" w:cstheme="majorBidi"/>
          <w:sz w:val="24"/>
          <w:szCs w:val="24"/>
        </w:rPr>
        <w:t>Aurélie</w:t>
      </w:r>
      <w:proofErr w:type="spellEnd"/>
      <w:r w:rsidRPr="007132D0">
        <w:rPr>
          <w:rStyle w:val="None"/>
          <w:rFonts w:asciiTheme="majorBidi" w:hAnsiTheme="majorBidi" w:cstheme="majorBidi"/>
          <w:sz w:val="24"/>
          <w:szCs w:val="24"/>
        </w:rPr>
        <w:t xml:space="preserve"> </w:t>
      </w:r>
      <w:proofErr w:type="spellStart"/>
      <w:r w:rsidRPr="007132D0">
        <w:rPr>
          <w:rStyle w:val="None"/>
          <w:rFonts w:asciiTheme="majorBidi" w:hAnsiTheme="majorBidi" w:cstheme="majorBidi"/>
          <w:sz w:val="24"/>
          <w:szCs w:val="24"/>
        </w:rPr>
        <w:t>Flore</w:t>
      </w:r>
      <w:proofErr w:type="spellEnd"/>
      <w:r w:rsidRPr="007132D0">
        <w:rPr>
          <w:rStyle w:val="None"/>
          <w:rFonts w:asciiTheme="majorBidi" w:hAnsiTheme="majorBidi" w:cstheme="majorBidi"/>
          <w:sz w:val="24"/>
          <w:szCs w:val="24"/>
        </w:rPr>
        <w:t xml:space="preserve"> </w:t>
      </w:r>
      <w:proofErr w:type="spellStart"/>
      <w:r w:rsidRPr="007132D0">
        <w:rPr>
          <w:rStyle w:val="None"/>
          <w:rFonts w:asciiTheme="majorBidi" w:hAnsiTheme="majorBidi" w:cstheme="majorBidi"/>
          <w:sz w:val="24"/>
          <w:szCs w:val="24"/>
        </w:rPr>
        <w:t>Koumba</w:t>
      </w:r>
      <w:proofErr w:type="spellEnd"/>
      <w:r w:rsidRPr="007132D0">
        <w:rPr>
          <w:rStyle w:val="None"/>
          <w:rFonts w:asciiTheme="majorBidi" w:hAnsiTheme="majorBidi" w:cstheme="majorBidi"/>
          <w:sz w:val="24"/>
          <w:szCs w:val="24"/>
        </w:rPr>
        <w:t xml:space="preserve"> </w:t>
      </w:r>
      <w:proofErr w:type="spellStart"/>
      <w:r w:rsidRPr="007132D0">
        <w:rPr>
          <w:rStyle w:val="None"/>
          <w:rFonts w:asciiTheme="majorBidi" w:hAnsiTheme="majorBidi" w:cstheme="majorBidi"/>
          <w:sz w:val="24"/>
          <w:szCs w:val="24"/>
        </w:rPr>
        <w:t>Pambo</w:t>
      </w:r>
      <w:proofErr w:type="spellEnd"/>
      <w:r w:rsidRPr="007132D0">
        <w:rPr>
          <w:rStyle w:val="None"/>
          <w:rFonts w:asciiTheme="majorBidi" w:hAnsiTheme="majorBidi" w:cstheme="majorBidi"/>
          <w:sz w:val="24"/>
          <w:szCs w:val="24"/>
        </w:rPr>
        <w:t xml:space="preserve">, Marek </w:t>
      </w:r>
      <w:proofErr w:type="spellStart"/>
      <w:r w:rsidRPr="007132D0">
        <w:rPr>
          <w:rStyle w:val="None"/>
          <w:rFonts w:asciiTheme="majorBidi" w:hAnsiTheme="majorBidi" w:cstheme="majorBidi"/>
          <w:sz w:val="24"/>
          <w:szCs w:val="24"/>
        </w:rPr>
        <w:t>Rogala</w:t>
      </w:r>
      <w:proofErr w:type="spellEnd"/>
      <w:r w:rsidRPr="007132D0">
        <w:rPr>
          <w:rStyle w:val="None"/>
          <w:rFonts w:asciiTheme="majorBidi" w:hAnsiTheme="majorBidi" w:cstheme="majorBidi"/>
          <w:sz w:val="24"/>
          <w:szCs w:val="24"/>
        </w:rPr>
        <w:t xml:space="preserve">, Laila </w:t>
      </w:r>
      <w:proofErr w:type="spellStart"/>
      <w:r w:rsidRPr="007132D0">
        <w:rPr>
          <w:rStyle w:val="None"/>
          <w:rFonts w:asciiTheme="majorBidi" w:hAnsiTheme="majorBidi" w:cstheme="majorBidi"/>
          <w:sz w:val="24"/>
          <w:szCs w:val="24"/>
        </w:rPr>
        <w:t>Bahaa</w:t>
      </w:r>
      <w:proofErr w:type="spellEnd"/>
      <w:r w:rsidRPr="007132D0">
        <w:rPr>
          <w:rStyle w:val="None"/>
          <w:rFonts w:asciiTheme="majorBidi" w:hAnsiTheme="majorBidi" w:cstheme="majorBidi"/>
          <w:sz w:val="24"/>
          <w:szCs w:val="24"/>
        </w:rPr>
        <w:t xml:space="preserve">‐el‐din, et al. 2021. “Robust Ecological Analysis of Camera Trap Data Labelled by a Machine Learning Model.” Edited by Carlos Alberto Silva. </w:t>
      </w:r>
      <w:r w:rsidRPr="007132D0">
        <w:rPr>
          <w:rStyle w:val="None"/>
          <w:rFonts w:asciiTheme="majorBidi" w:hAnsiTheme="majorBidi" w:cstheme="majorBidi"/>
          <w:i/>
          <w:iCs/>
          <w:sz w:val="24"/>
          <w:szCs w:val="24"/>
        </w:rPr>
        <w:t>Methods in Ecology and Evolution</w:t>
      </w:r>
      <w:r w:rsidRPr="007132D0">
        <w:rPr>
          <w:rStyle w:val="None"/>
          <w:rFonts w:asciiTheme="majorBidi" w:hAnsiTheme="majorBidi" w:cstheme="majorBidi"/>
          <w:sz w:val="24"/>
          <w:szCs w:val="24"/>
        </w:rPr>
        <w:t>, March, 2041-210X.13576. https://doi.org/10.1111/2041-210X.13576.</w:t>
      </w:r>
    </w:p>
    <w:p w:rsidR="007132D0" w:rsidRPr="007132D0" w:rsidRDefault="007132D0" w:rsidP="007132D0">
      <w:pPr>
        <w:pStyle w:val="Bibliography"/>
        <w:spacing w:line="480" w:lineRule="auto"/>
        <w:ind w:left="720" w:hanging="720"/>
        <w:rPr>
          <w:rStyle w:val="None"/>
          <w:rFonts w:asciiTheme="majorBidi" w:hAnsiTheme="majorBidi" w:cstheme="majorBidi"/>
          <w:sz w:val="24"/>
          <w:szCs w:val="24"/>
        </w:rPr>
      </w:pPr>
      <w:proofErr w:type="spellStart"/>
      <w:r w:rsidRPr="007132D0">
        <w:rPr>
          <w:rStyle w:val="None"/>
          <w:rFonts w:asciiTheme="majorBidi" w:hAnsiTheme="majorBidi" w:cstheme="majorBidi"/>
          <w:sz w:val="24"/>
          <w:szCs w:val="24"/>
        </w:rPr>
        <w:t>Wich</w:t>
      </w:r>
      <w:proofErr w:type="spellEnd"/>
      <w:r w:rsidRPr="007132D0">
        <w:rPr>
          <w:rStyle w:val="None"/>
          <w:rFonts w:asciiTheme="majorBidi" w:hAnsiTheme="majorBidi" w:cstheme="majorBidi"/>
          <w:sz w:val="24"/>
          <w:szCs w:val="24"/>
        </w:rPr>
        <w:t xml:space="preserve">, Serge A., and Alex K. </w:t>
      </w:r>
      <w:proofErr w:type="spellStart"/>
      <w:r w:rsidRPr="007132D0">
        <w:rPr>
          <w:rStyle w:val="None"/>
          <w:rFonts w:asciiTheme="majorBidi" w:hAnsiTheme="majorBidi" w:cstheme="majorBidi"/>
          <w:sz w:val="24"/>
          <w:szCs w:val="24"/>
        </w:rPr>
        <w:t>Piel</w:t>
      </w:r>
      <w:proofErr w:type="spellEnd"/>
      <w:r w:rsidRPr="007132D0">
        <w:rPr>
          <w:rStyle w:val="None"/>
          <w:rFonts w:asciiTheme="majorBidi" w:hAnsiTheme="majorBidi" w:cstheme="majorBidi"/>
          <w:sz w:val="24"/>
          <w:szCs w:val="24"/>
        </w:rPr>
        <w:t xml:space="preserve">, eds. 2021. </w:t>
      </w:r>
      <w:r w:rsidRPr="007132D0">
        <w:rPr>
          <w:rStyle w:val="None"/>
          <w:rFonts w:asciiTheme="majorBidi" w:hAnsiTheme="majorBidi" w:cstheme="majorBidi"/>
          <w:i/>
          <w:iCs/>
          <w:sz w:val="24"/>
          <w:szCs w:val="24"/>
        </w:rPr>
        <w:t>Conservation Technology</w:t>
      </w:r>
      <w:r w:rsidRPr="007132D0">
        <w:rPr>
          <w:rStyle w:val="None"/>
          <w:rFonts w:asciiTheme="majorBidi" w:hAnsiTheme="majorBidi" w:cstheme="majorBidi"/>
          <w:sz w:val="24"/>
          <w:szCs w:val="24"/>
        </w:rPr>
        <w:t>. New York: Oxford University Press.</w:t>
      </w:r>
    </w:p>
    <w:p w:rsidR="007132D0" w:rsidRPr="007132D0" w:rsidRDefault="007132D0" w:rsidP="007132D0">
      <w:pPr>
        <w:pStyle w:val="Bibliography"/>
        <w:spacing w:line="480" w:lineRule="auto"/>
        <w:ind w:left="720" w:hanging="720"/>
        <w:rPr>
          <w:rStyle w:val="None"/>
          <w:rFonts w:asciiTheme="majorBidi" w:hAnsiTheme="majorBidi" w:cstheme="majorBidi"/>
          <w:sz w:val="24"/>
          <w:szCs w:val="24"/>
        </w:rPr>
      </w:pPr>
      <w:r w:rsidRPr="007132D0">
        <w:rPr>
          <w:rStyle w:val="None"/>
          <w:rFonts w:asciiTheme="majorBidi" w:hAnsiTheme="majorBidi" w:cstheme="majorBidi"/>
          <w:sz w:val="24"/>
          <w:szCs w:val="24"/>
          <w:lang w:val="nl-NL"/>
        </w:rPr>
        <w:t xml:space="preserve">Willi, Marco, Ross T. Pitman, Anabelle W. Cardoso, Christina Locke, Alexandra Swanson, Amy Boyer, Marten Veldthuis, and Lucy Fortson. 2019. </w:t>
      </w:r>
      <w:r w:rsidRPr="007132D0">
        <w:rPr>
          <w:rStyle w:val="None"/>
          <w:rFonts w:asciiTheme="majorBidi" w:hAnsiTheme="majorBidi" w:cstheme="majorBidi"/>
          <w:sz w:val="24"/>
          <w:szCs w:val="24"/>
          <w:rtl/>
          <w:lang w:val="ar-SA"/>
        </w:rPr>
        <w:t>“</w:t>
      </w:r>
      <w:r w:rsidRPr="007132D0">
        <w:rPr>
          <w:rStyle w:val="None"/>
          <w:rFonts w:asciiTheme="majorBidi" w:hAnsiTheme="majorBidi" w:cstheme="majorBidi"/>
          <w:sz w:val="24"/>
          <w:szCs w:val="24"/>
          <w:lang w:val="en-US"/>
        </w:rPr>
        <w:t>Identifying Animal Species in Camera Trap Images Using Deep Learning and Citizen Science.</w:t>
      </w:r>
      <w:r w:rsidRPr="007132D0">
        <w:rPr>
          <w:rStyle w:val="None"/>
          <w:rFonts w:asciiTheme="majorBidi" w:hAnsiTheme="majorBidi" w:cstheme="majorBidi"/>
          <w:sz w:val="24"/>
          <w:szCs w:val="24"/>
        </w:rPr>
        <w:t xml:space="preserve">” </w:t>
      </w:r>
      <w:r w:rsidRPr="007132D0">
        <w:rPr>
          <w:rStyle w:val="None"/>
          <w:rFonts w:asciiTheme="majorBidi" w:hAnsiTheme="majorBidi" w:cstheme="majorBidi"/>
          <w:sz w:val="24"/>
          <w:szCs w:val="24"/>
          <w:lang w:val="en-US"/>
        </w:rPr>
        <w:t xml:space="preserve">Edited by Oscar </w:t>
      </w:r>
      <w:proofErr w:type="spellStart"/>
      <w:r w:rsidRPr="007132D0">
        <w:rPr>
          <w:rStyle w:val="None"/>
          <w:rFonts w:asciiTheme="majorBidi" w:hAnsiTheme="majorBidi" w:cstheme="majorBidi"/>
          <w:sz w:val="24"/>
          <w:szCs w:val="24"/>
          <w:lang w:val="en-US"/>
        </w:rPr>
        <w:t>Gaggiotti</w:t>
      </w:r>
      <w:proofErr w:type="spellEnd"/>
      <w:r w:rsidRPr="007132D0">
        <w:rPr>
          <w:rStyle w:val="None"/>
          <w:rFonts w:asciiTheme="majorBidi" w:hAnsiTheme="majorBidi" w:cstheme="majorBidi"/>
          <w:sz w:val="24"/>
          <w:szCs w:val="24"/>
          <w:lang w:val="en-US"/>
        </w:rPr>
        <w:t xml:space="preserve">. </w:t>
      </w:r>
      <w:r w:rsidRPr="007132D0">
        <w:rPr>
          <w:rStyle w:val="None"/>
          <w:rFonts w:asciiTheme="majorBidi" w:hAnsiTheme="majorBidi" w:cstheme="majorBidi"/>
          <w:i/>
          <w:iCs/>
          <w:sz w:val="24"/>
          <w:szCs w:val="24"/>
          <w:lang w:val="en-US"/>
        </w:rPr>
        <w:t>Methods in Ecology and Evolution</w:t>
      </w:r>
      <w:r w:rsidRPr="007132D0">
        <w:rPr>
          <w:rStyle w:val="None"/>
          <w:rFonts w:asciiTheme="majorBidi" w:hAnsiTheme="majorBidi" w:cstheme="majorBidi"/>
          <w:sz w:val="24"/>
          <w:szCs w:val="24"/>
        </w:rPr>
        <w:t xml:space="preserve"> 10 (1): 80–91. </w:t>
      </w:r>
      <w:hyperlink r:id="rId37" w:history="1">
        <w:r w:rsidRPr="007132D0">
          <w:rPr>
            <w:rStyle w:val="Hyperlink1"/>
            <w:rFonts w:asciiTheme="majorBidi" w:eastAsiaTheme="minorHAnsi" w:hAnsiTheme="majorBidi" w:cstheme="majorBidi"/>
            <w:lang w:val="en-US"/>
          </w:rPr>
          <w:t>https://doi.org/10.1111/2041-210X.13099</w:t>
        </w:r>
      </w:hyperlink>
      <w:r w:rsidRPr="007132D0">
        <w:rPr>
          <w:rStyle w:val="None"/>
          <w:rFonts w:asciiTheme="majorBidi" w:hAnsiTheme="majorBidi" w:cstheme="majorBidi"/>
          <w:sz w:val="24"/>
          <w:szCs w:val="24"/>
        </w:rPr>
        <w:t>.</w:t>
      </w:r>
    </w:p>
    <w:p w:rsidR="007132D0" w:rsidRPr="007132D0" w:rsidRDefault="007132D0" w:rsidP="007132D0">
      <w:pPr>
        <w:pStyle w:val="Bibliography"/>
        <w:spacing w:line="480" w:lineRule="auto"/>
        <w:ind w:left="720" w:hanging="720"/>
        <w:rPr>
          <w:rStyle w:val="None"/>
          <w:rFonts w:asciiTheme="majorBidi" w:hAnsiTheme="majorBidi" w:cstheme="majorBidi"/>
          <w:sz w:val="24"/>
          <w:szCs w:val="24"/>
        </w:rPr>
      </w:pPr>
      <w:r w:rsidRPr="007132D0">
        <w:rPr>
          <w:rStyle w:val="None"/>
          <w:rFonts w:asciiTheme="majorBidi" w:hAnsiTheme="majorBidi" w:cstheme="majorBidi"/>
          <w:sz w:val="24"/>
          <w:szCs w:val="24"/>
        </w:rPr>
        <w:t xml:space="preserve">Yasuda, Masatoshi. 2004. “Monitoring Diversity and Abundance of Mammals with Camera Traps: A Case Study on Mount Tsukuba, Central Japan.” </w:t>
      </w:r>
      <w:r w:rsidRPr="007132D0">
        <w:rPr>
          <w:rStyle w:val="None"/>
          <w:rFonts w:asciiTheme="majorBidi" w:hAnsiTheme="majorBidi" w:cstheme="majorBidi"/>
          <w:i/>
          <w:iCs/>
          <w:sz w:val="24"/>
          <w:szCs w:val="24"/>
        </w:rPr>
        <w:t>Mammal Study</w:t>
      </w:r>
      <w:r w:rsidRPr="007132D0">
        <w:rPr>
          <w:rStyle w:val="None"/>
          <w:rFonts w:asciiTheme="majorBidi" w:hAnsiTheme="majorBidi" w:cstheme="majorBidi"/>
          <w:sz w:val="24"/>
          <w:szCs w:val="24"/>
        </w:rPr>
        <w:t xml:space="preserve"> 29 (1): 37–46. https://doi.org/10.3106/mammalstudy.29.37.</w:t>
      </w:r>
    </w:p>
    <w:p w:rsidR="007132D0" w:rsidRPr="007132D0" w:rsidRDefault="007132D0" w:rsidP="007132D0">
      <w:pPr>
        <w:pStyle w:val="BodyB"/>
        <w:spacing w:after="0" w:line="480" w:lineRule="auto"/>
        <w:ind w:left="720"/>
        <w:rPr>
          <w:rStyle w:val="None"/>
          <w:rFonts w:asciiTheme="majorBidi" w:eastAsia="Carlito" w:hAnsiTheme="majorBidi" w:cstheme="majorBidi"/>
          <w:b/>
          <w:bCs/>
          <w:color w:val="1C1D1E"/>
          <w:sz w:val="24"/>
          <w:szCs w:val="24"/>
          <w:u w:color="1C1D1E"/>
          <w:shd w:val="clear" w:color="auto" w:fill="FFFFFF"/>
        </w:rPr>
      </w:pPr>
    </w:p>
    <w:p w:rsidR="007132D0" w:rsidRPr="007132D0" w:rsidRDefault="007132D0" w:rsidP="007132D0">
      <w:pPr>
        <w:pStyle w:val="BodyB"/>
        <w:spacing w:after="0" w:line="480" w:lineRule="auto"/>
        <w:ind w:left="720"/>
        <w:rPr>
          <w:rStyle w:val="None"/>
          <w:rFonts w:asciiTheme="majorBidi" w:hAnsiTheme="majorBidi" w:cstheme="majorBidi"/>
          <w:color w:val="1C1D1E"/>
          <w:sz w:val="24"/>
          <w:szCs w:val="24"/>
          <w:u w:color="1C1D1E"/>
          <w:shd w:val="clear" w:color="auto" w:fill="FFFFFF"/>
        </w:rPr>
      </w:pPr>
    </w:p>
    <w:p w:rsidR="007132D0" w:rsidRPr="007132D0" w:rsidRDefault="007132D0" w:rsidP="007132D0">
      <w:pPr>
        <w:pStyle w:val="BodyB"/>
        <w:spacing w:after="0" w:line="480" w:lineRule="auto"/>
        <w:ind w:left="720"/>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ind w:left="720"/>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r w:rsidRPr="007132D0">
        <w:rPr>
          <w:rStyle w:val="None"/>
          <w:rFonts w:asciiTheme="majorBidi" w:hAnsiTheme="majorBidi" w:cstheme="majorBidi"/>
          <w:b/>
          <w:bCs/>
          <w:sz w:val="24"/>
          <w:szCs w:val="24"/>
        </w:rPr>
        <w:t>Figures and Tables</w:t>
      </w: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r w:rsidRPr="007132D0">
        <w:rPr>
          <w:rStyle w:val="None"/>
          <w:rFonts w:asciiTheme="majorBidi" w:eastAsia="Carlito" w:hAnsiTheme="majorBidi" w:cstheme="majorBidi"/>
          <w:b/>
          <w:bCs/>
          <w:noProof/>
          <w:sz w:val="24"/>
          <w:szCs w:val="24"/>
          <w:lang w:val="en-CA"/>
        </w:rPr>
        <w:drawing>
          <wp:anchor distT="57150" distB="57150" distL="57150" distR="57150" simplePos="0" relativeHeight="251687936" behindDoc="0" locked="0" layoutInCell="1" allowOverlap="1" wp14:anchorId="44E74138" wp14:editId="76BDE43F">
            <wp:simplePos x="0" y="0"/>
            <wp:positionH relativeFrom="page">
              <wp:posOffset>728345</wp:posOffset>
            </wp:positionH>
            <wp:positionV relativeFrom="line">
              <wp:posOffset>479922</wp:posOffset>
            </wp:positionV>
            <wp:extent cx="6315710" cy="4130040"/>
            <wp:effectExtent l="0" t="0" r="0" b="0"/>
            <wp:wrapSquare wrapText="bothSides" distT="57150" distB="57150" distL="57150" distR="5715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38">
                      <a:extLst/>
                    </a:blip>
                    <a:srcRect l="13242" t="23535" r="30379" b="10920"/>
                    <a:stretch>
                      <a:fillRect/>
                    </a:stretch>
                  </pic:blipFill>
                  <pic:spPr>
                    <a:xfrm>
                      <a:off x="0" y="0"/>
                      <a:ext cx="6315710" cy="4130040"/>
                    </a:xfrm>
                    <a:prstGeom prst="rect">
                      <a:avLst/>
                    </a:prstGeom>
                    <a:ln w="12700" cap="flat">
                      <a:noFill/>
                      <a:miter lim="400000"/>
                    </a:ln>
                    <a:effectLst/>
                  </pic:spPr>
                </pic:pic>
              </a:graphicData>
            </a:graphic>
          </wp:anchor>
        </w:drawing>
      </w:r>
    </w:p>
    <w:p w:rsidR="007132D0" w:rsidRPr="007132D0" w:rsidRDefault="007132D0" w:rsidP="007132D0">
      <w:pPr>
        <w:pStyle w:val="BodyA"/>
        <w:spacing w:after="0" w:line="480" w:lineRule="auto"/>
        <w:jc w:val="both"/>
        <w:rPr>
          <w:rStyle w:val="None"/>
          <w:rFonts w:asciiTheme="majorBidi" w:eastAsia="Carlito" w:hAnsiTheme="majorBidi" w:cstheme="majorBidi"/>
          <w:b/>
          <w:bCs/>
          <w:sz w:val="24"/>
          <w:szCs w:val="24"/>
        </w:rPr>
      </w:pPr>
    </w:p>
    <w:p w:rsidR="007132D0" w:rsidRPr="007132D0" w:rsidRDefault="007132D0" w:rsidP="007132D0">
      <w:pPr>
        <w:pStyle w:val="BodyA"/>
        <w:spacing w:after="0" w:line="480" w:lineRule="auto"/>
        <w:jc w:val="both"/>
        <w:rPr>
          <w:rStyle w:val="None"/>
          <w:rFonts w:asciiTheme="majorBidi" w:eastAsia="Carlito" w:hAnsiTheme="majorBidi" w:cstheme="majorBidi"/>
          <w:b/>
          <w:bCs/>
          <w:sz w:val="24"/>
          <w:szCs w:val="24"/>
        </w:rPr>
      </w:pPr>
      <w:r w:rsidRPr="007132D0">
        <w:rPr>
          <w:rStyle w:val="None"/>
          <w:rFonts w:asciiTheme="majorBidi" w:hAnsiTheme="majorBidi" w:cstheme="majorBidi"/>
          <w:b/>
          <w:bCs/>
          <w:sz w:val="24"/>
          <w:szCs w:val="24"/>
        </w:rPr>
        <w:t>Figure 1. Forest plots showing estimate effect sizes from random-mixed model output for net abundance detection rate (A, number of animals/number of cameras/number of days) and net richness detection rate (B, number of species/number of cameras/number of days) in 6 different ecosystems of study. Dots represent the meta-analytic mean and dashed lines represent the 95% confidence intervals.</w:t>
      </w: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r w:rsidRPr="007132D0">
        <w:rPr>
          <w:rStyle w:val="None"/>
          <w:rFonts w:asciiTheme="majorBidi" w:eastAsia="Carlito" w:hAnsiTheme="majorBidi" w:cstheme="majorBidi"/>
          <w:b/>
          <w:bCs/>
          <w:noProof/>
          <w:sz w:val="24"/>
          <w:szCs w:val="24"/>
          <w:lang w:val="en-CA"/>
        </w:rPr>
        <w:drawing>
          <wp:anchor distT="57150" distB="57150" distL="57150" distR="57150" simplePos="0" relativeHeight="251688960" behindDoc="0" locked="0" layoutInCell="1" allowOverlap="1" wp14:anchorId="6DEA4A7B" wp14:editId="50384BCA">
            <wp:simplePos x="0" y="0"/>
            <wp:positionH relativeFrom="page">
              <wp:posOffset>671835</wp:posOffset>
            </wp:positionH>
            <wp:positionV relativeFrom="line">
              <wp:posOffset>0</wp:posOffset>
            </wp:positionV>
            <wp:extent cx="6428729" cy="4126727"/>
            <wp:effectExtent l="0" t="0" r="0" b="0"/>
            <wp:wrapSquare wrapText="bothSides" distT="57150" distB="57150" distL="57150" distR="5715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39">
                      <a:extLst/>
                    </a:blip>
                    <a:srcRect l="11297" t="17138" r="29977" b="15844"/>
                    <a:stretch>
                      <a:fillRect/>
                    </a:stretch>
                  </pic:blipFill>
                  <pic:spPr>
                    <a:xfrm>
                      <a:off x="0" y="0"/>
                      <a:ext cx="6428729" cy="4126727"/>
                    </a:xfrm>
                    <a:prstGeom prst="rect">
                      <a:avLst/>
                    </a:prstGeom>
                    <a:ln w="12700" cap="flat">
                      <a:noFill/>
                      <a:miter lim="400000"/>
                    </a:ln>
                    <a:effectLst/>
                  </pic:spPr>
                </pic:pic>
              </a:graphicData>
            </a:graphic>
          </wp:anchor>
        </w:drawing>
      </w:r>
    </w:p>
    <w:p w:rsidR="007132D0" w:rsidRPr="007132D0" w:rsidRDefault="007132D0" w:rsidP="007132D0">
      <w:pPr>
        <w:pStyle w:val="BodyA"/>
        <w:spacing w:after="0" w:line="480" w:lineRule="auto"/>
        <w:jc w:val="both"/>
        <w:rPr>
          <w:rStyle w:val="None"/>
          <w:rFonts w:asciiTheme="majorBidi" w:eastAsia="Carlito" w:hAnsiTheme="majorBidi" w:cstheme="majorBidi"/>
          <w:b/>
          <w:bCs/>
          <w:sz w:val="24"/>
          <w:szCs w:val="24"/>
        </w:rPr>
      </w:pPr>
      <w:r w:rsidRPr="007132D0">
        <w:rPr>
          <w:rStyle w:val="None"/>
          <w:rFonts w:asciiTheme="majorBidi" w:hAnsiTheme="majorBidi" w:cstheme="majorBidi"/>
          <w:b/>
          <w:bCs/>
          <w:sz w:val="24"/>
          <w:szCs w:val="24"/>
        </w:rPr>
        <w:t xml:space="preserve">Figure 2. Weighted regression plot showing the relationship between the number of animals per camera (A) and the number of species per camera (B) throughout the duration of the study (days), weighted by the variation in abundance or richness. </w:t>
      </w:r>
      <w:proofErr w:type="spellStart"/>
      <w:r w:rsidRPr="007132D0">
        <w:rPr>
          <w:rStyle w:val="None"/>
          <w:rFonts w:asciiTheme="majorBidi" w:hAnsiTheme="majorBidi" w:cstheme="majorBidi"/>
          <w:b/>
          <w:bCs/>
          <w:sz w:val="24"/>
          <w:szCs w:val="24"/>
        </w:rPr>
        <w:t>Coloured</w:t>
      </w:r>
      <w:proofErr w:type="spellEnd"/>
      <w:r w:rsidRPr="007132D0">
        <w:rPr>
          <w:rStyle w:val="None"/>
          <w:rFonts w:asciiTheme="majorBidi" w:hAnsiTheme="majorBidi" w:cstheme="majorBidi"/>
          <w:b/>
          <w:bCs/>
          <w:sz w:val="24"/>
          <w:szCs w:val="24"/>
        </w:rPr>
        <w:t xml:space="preserve"> dots represent the ecosystem of study. Blue lines represent smooth conditional mean fitted using the method linear model. </w:t>
      </w: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pStyle w:val="BodyA"/>
        <w:spacing w:line="480" w:lineRule="auto"/>
        <w:jc w:val="both"/>
        <w:rPr>
          <w:rStyle w:val="None"/>
          <w:rFonts w:asciiTheme="majorBidi" w:eastAsia="Carlito" w:hAnsiTheme="majorBidi" w:cstheme="majorBidi"/>
          <w:b/>
          <w:bCs/>
          <w:sz w:val="24"/>
          <w:szCs w:val="24"/>
        </w:rPr>
      </w:pPr>
      <w:r w:rsidRPr="007132D0">
        <w:rPr>
          <w:rStyle w:val="None"/>
          <w:rFonts w:asciiTheme="majorBidi" w:hAnsiTheme="majorBidi" w:cstheme="majorBidi"/>
          <w:b/>
          <w:bCs/>
          <w:sz w:val="24"/>
          <w:szCs w:val="24"/>
        </w:rPr>
        <w:t>Table 1. Mixed-effect model estimates and standard error (SE) for net abundance detection rate (number of animals/number of cameras/number of days) and net richness detection rate (number of species/number of cameras/number) are given. Ecosystem served as a moderator in the model. Significant p-Values are bolded.</w:t>
      </w:r>
    </w:p>
    <w:tbl>
      <w:tblPr>
        <w:tblW w:w="963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19"/>
        <w:gridCol w:w="1418"/>
        <w:gridCol w:w="1276"/>
        <w:gridCol w:w="1134"/>
        <w:gridCol w:w="895"/>
        <w:gridCol w:w="1165"/>
        <w:gridCol w:w="1165"/>
        <w:gridCol w:w="1167"/>
      </w:tblGrid>
      <w:tr w:rsidR="007132D0" w:rsidRPr="007132D0" w:rsidTr="003D391A">
        <w:trPr>
          <w:trHeight w:val="572"/>
        </w:trPr>
        <w:tc>
          <w:tcPr>
            <w:tcW w:w="1419"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A"/>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Detection Rate</w:t>
            </w:r>
          </w:p>
        </w:tc>
        <w:tc>
          <w:tcPr>
            <w:tcW w:w="1418"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Ecosystem</w:t>
            </w:r>
          </w:p>
        </w:tc>
        <w:tc>
          <w:tcPr>
            <w:tcW w:w="1276" w:type="dxa"/>
            <w:tcBorders>
              <w:top w:val="nil"/>
              <w:left w:val="nil"/>
              <w:bottom w:val="single" w:sz="4" w:space="0" w:color="7F7F7F"/>
              <w:right w:val="nil"/>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Estimate</w:t>
            </w:r>
          </w:p>
        </w:tc>
        <w:tc>
          <w:tcPr>
            <w:tcW w:w="1134" w:type="dxa"/>
            <w:tcBorders>
              <w:top w:val="nil"/>
              <w:left w:val="nil"/>
              <w:bottom w:val="single" w:sz="4" w:space="0" w:color="7F7F7F"/>
              <w:right w:val="nil"/>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SE(±)</w:t>
            </w:r>
          </w:p>
        </w:tc>
        <w:tc>
          <w:tcPr>
            <w:tcW w:w="895" w:type="dxa"/>
            <w:tcBorders>
              <w:top w:val="nil"/>
              <w:left w:val="nil"/>
              <w:bottom w:val="single" w:sz="4" w:space="0" w:color="7F7F7F"/>
              <w:right w:val="nil"/>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t-Value</w:t>
            </w:r>
          </w:p>
        </w:tc>
        <w:tc>
          <w:tcPr>
            <w:tcW w:w="1165" w:type="dxa"/>
            <w:tcBorders>
              <w:top w:val="nil"/>
              <w:left w:val="nil"/>
              <w:bottom w:val="single" w:sz="4" w:space="0" w:color="7F7F7F"/>
              <w:right w:val="nil"/>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95% CI.lb</w:t>
            </w:r>
          </w:p>
        </w:tc>
        <w:tc>
          <w:tcPr>
            <w:tcW w:w="1165" w:type="dxa"/>
            <w:tcBorders>
              <w:top w:val="nil"/>
              <w:left w:val="nil"/>
              <w:bottom w:val="single" w:sz="4" w:space="0" w:color="7F7F7F"/>
              <w:right w:val="nil"/>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 xml:space="preserve">95% </w:t>
            </w:r>
            <w:proofErr w:type="spellStart"/>
            <w:r w:rsidRPr="007132D0">
              <w:rPr>
                <w:rStyle w:val="None"/>
                <w:rFonts w:asciiTheme="majorBidi" w:hAnsiTheme="majorBidi" w:cstheme="majorBidi"/>
                <w:b/>
                <w:bCs/>
                <w:i/>
                <w:iCs/>
                <w:sz w:val="24"/>
                <w:szCs w:val="24"/>
              </w:rPr>
              <w:t>CI.ub</w:t>
            </w:r>
            <w:proofErr w:type="spellEnd"/>
          </w:p>
        </w:tc>
        <w:tc>
          <w:tcPr>
            <w:tcW w:w="1167" w:type="dxa"/>
            <w:tcBorders>
              <w:top w:val="nil"/>
              <w:left w:val="nil"/>
              <w:bottom w:val="single" w:sz="4" w:space="0" w:color="7F7F7F"/>
              <w:right w:val="nil"/>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p-Value</w:t>
            </w:r>
          </w:p>
        </w:tc>
      </w:tr>
      <w:tr w:rsidR="007132D0" w:rsidRPr="007132D0" w:rsidTr="003D391A">
        <w:trPr>
          <w:trHeight w:val="252"/>
        </w:trPr>
        <w:tc>
          <w:tcPr>
            <w:tcW w:w="1419"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Abundance</w:t>
            </w:r>
          </w:p>
        </w:tc>
        <w:tc>
          <w:tcPr>
            <w:tcW w:w="1418"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Coniferous</w:t>
            </w:r>
          </w:p>
        </w:tc>
        <w:tc>
          <w:tcPr>
            <w:tcW w:w="1276" w:type="dxa"/>
            <w:tcBorders>
              <w:top w:val="single" w:sz="4" w:space="0" w:color="7F7F7F"/>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0.1417</w:t>
            </w:r>
          </w:p>
        </w:tc>
        <w:tc>
          <w:tcPr>
            <w:tcW w:w="1134" w:type="dxa"/>
            <w:tcBorders>
              <w:top w:val="single" w:sz="4" w:space="0" w:color="7F7F7F"/>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2.6849</w:t>
            </w:r>
          </w:p>
        </w:tc>
        <w:tc>
          <w:tcPr>
            <w:tcW w:w="895" w:type="dxa"/>
            <w:tcBorders>
              <w:top w:val="single" w:sz="4" w:space="0" w:color="7F7F7F"/>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0.0528</w:t>
            </w:r>
          </w:p>
        </w:tc>
        <w:tc>
          <w:tcPr>
            <w:tcW w:w="1165" w:type="dxa"/>
            <w:tcBorders>
              <w:top w:val="single" w:sz="4" w:space="0" w:color="7F7F7F"/>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-5.2057</w:t>
            </w:r>
          </w:p>
        </w:tc>
        <w:tc>
          <w:tcPr>
            <w:tcW w:w="1165" w:type="dxa"/>
            <w:tcBorders>
              <w:top w:val="single" w:sz="4" w:space="0" w:color="7F7F7F"/>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5.4891</w:t>
            </w:r>
          </w:p>
        </w:tc>
        <w:tc>
          <w:tcPr>
            <w:tcW w:w="1167" w:type="dxa"/>
            <w:tcBorders>
              <w:top w:val="single" w:sz="4" w:space="0" w:color="7F7F7F"/>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0.9580</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Abundance</w:t>
            </w:r>
          </w:p>
        </w:tc>
        <w:tc>
          <w:tcPr>
            <w:tcW w:w="1418" w:type="dxa"/>
            <w:tcBorders>
              <w:top w:val="nil"/>
              <w:left w:val="single" w:sz="4" w:space="0" w:color="7F7F7F"/>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Deciduous</w:t>
            </w:r>
          </w:p>
        </w:tc>
        <w:tc>
          <w:tcPr>
            <w:tcW w:w="1276"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1.0125</w:t>
            </w:r>
          </w:p>
        </w:tc>
        <w:tc>
          <w:tcPr>
            <w:tcW w:w="1134"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0.7594</w:t>
            </w:r>
          </w:p>
        </w:tc>
        <w:tc>
          <w:tcPr>
            <w:tcW w:w="89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1.3333</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-0.5000</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2.5250</w:t>
            </w:r>
          </w:p>
        </w:tc>
        <w:tc>
          <w:tcPr>
            <w:tcW w:w="1167"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0.1864</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Abundance</w:t>
            </w:r>
          </w:p>
        </w:tc>
        <w:tc>
          <w:tcPr>
            <w:tcW w:w="1418" w:type="dxa"/>
            <w:tcBorders>
              <w:top w:val="nil"/>
              <w:left w:val="single" w:sz="4" w:space="0" w:color="7F7F7F"/>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Desert</w:t>
            </w:r>
          </w:p>
        </w:tc>
        <w:tc>
          <w:tcPr>
            <w:tcW w:w="1276"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1.1951</w:t>
            </w:r>
          </w:p>
        </w:tc>
        <w:tc>
          <w:tcPr>
            <w:tcW w:w="1134"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2.1922</w:t>
            </w:r>
          </w:p>
        </w:tc>
        <w:tc>
          <w:tcPr>
            <w:tcW w:w="89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0.5452</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-3.1710</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5.5612</w:t>
            </w:r>
          </w:p>
        </w:tc>
        <w:tc>
          <w:tcPr>
            <w:tcW w:w="1167"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0.5872</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Abundance</w:t>
            </w:r>
          </w:p>
        </w:tc>
        <w:tc>
          <w:tcPr>
            <w:tcW w:w="1418" w:type="dxa"/>
            <w:tcBorders>
              <w:top w:val="nil"/>
              <w:left w:val="single" w:sz="4" w:space="0" w:color="7F7F7F"/>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Grassland</w:t>
            </w:r>
          </w:p>
        </w:tc>
        <w:tc>
          <w:tcPr>
            <w:tcW w:w="1276"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2.9580</w:t>
            </w:r>
          </w:p>
        </w:tc>
        <w:tc>
          <w:tcPr>
            <w:tcW w:w="1134"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1.3424</w:t>
            </w:r>
          </w:p>
        </w:tc>
        <w:tc>
          <w:tcPr>
            <w:tcW w:w="89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2.2035</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0.2843</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5.6317</w:t>
            </w:r>
          </w:p>
        </w:tc>
        <w:tc>
          <w:tcPr>
            <w:tcW w:w="1167"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sz w:val="24"/>
                <w:szCs w:val="24"/>
              </w:rPr>
              <w:t>0.0306</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Abundance</w:t>
            </w:r>
          </w:p>
        </w:tc>
        <w:tc>
          <w:tcPr>
            <w:tcW w:w="1418" w:type="dxa"/>
            <w:tcBorders>
              <w:top w:val="nil"/>
              <w:left w:val="single" w:sz="4" w:space="0" w:color="7F7F7F"/>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Mixed</w:t>
            </w:r>
          </w:p>
        </w:tc>
        <w:tc>
          <w:tcPr>
            <w:tcW w:w="1276"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6.8013</w:t>
            </w:r>
          </w:p>
        </w:tc>
        <w:tc>
          <w:tcPr>
            <w:tcW w:w="1134"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1.5501</w:t>
            </w:r>
          </w:p>
        </w:tc>
        <w:tc>
          <w:tcPr>
            <w:tcW w:w="89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4.3876</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3.7139</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9.8886</w:t>
            </w:r>
          </w:p>
        </w:tc>
        <w:tc>
          <w:tcPr>
            <w:tcW w:w="1167"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sz w:val="24"/>
                <w:szCs w:val="24"/>
              </w:rPr>
              <w:t>&lt;0.0001</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Abundance</w:t>
            </w:r>
          </w:p>
        </w:tc>
        <w:tc>
          <w:tcPr>
            <w:tcW w:w="1418" w:type="dxa"/>
            <w:tcBorders>
              <w:top w:val="nil"/>
              <w:left w:val="single" w:sz="4" w:space="0" w:color="7F7F7F"/>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Tropical</w:t>
            </w:r>
          </w:p>
        </w:tc>
        <w:tc>
          <w:tcPr>
            <w:tcW w:w="1276"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1.0870</w:t>
            </w:r>
          </w:p>
        </w:tc>
        <w:tc>
          <w:tcPr>
            <w:tcW w:w="1134"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0.6160</w:t>
            </w:r>
          </w:p>
        </w:tc>
        <w:tc>
          <w:tcPr>
            <w:tcW w:w="89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1.7647</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-0.1398</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2.3138</w:t>
            </w:r>
          </w:p>
        </w:tc>
        <w:tc>
          <w:tcPr>
            <w:tcW w:w="1167"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0.0816</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Richness</w:t>
            </w:r>
          </w:p>
        </w:tc>
        <w:tc>
          <w:tcPr>
            <w:tcW w:w="1418" w:type="dxa"/>
            <w:tcBorders>
              <w:top w:val="nil"/>
              <w:left w:val="single" w:sz="4" w:space="0" w:color="7F7F7F"/>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Coniferous</w:t>
            </w:r>
          </w:p>
        </w:tc>
        <w:tc>
          <w:tcPr>
            <w:tcW w:w="1276"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0.0018</w:t>
            </w:r>
          </w:p>
        </w:tc>
        <w:tc>
          <w:tcPr>
            <w:tcW w:w="1134"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0.0063</w:t>
            </w:r>
          </w:p>
        </w:tc>
        <w:tc>
          <w:tcPr>
            <w:tcW w:w="89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0.2825</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-0.0108</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0.0144</w:t>
            </w:r>
          </w:p>
        </w:tc>
        <w:tc>
          <w:tcPr>
            <w:tcW w:w="1167"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0.7784</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Richness</w:t>
            </w:r>
          </w:p>
        </w:tc>
        <w:tc>
          <w:tcPr>
            <w:tcW w:w="1418" w:type="dxa"/>
            <w:tcBorders>
              <w:top w:val="nil"/>
              <w:left w:val="single" w:sz="4" w:space="0" w:color="7F7F7F"/>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Deciduous</w:t>
            </w:r>
          </w:p>
        </w:tc>
        <w:tc>
          <w:tcPr>
            <w:tcW w:w="1276"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0.0104</w:t>
            </w:r>
          </w:p>
        </w:tc>
        <w:tc>
          <w:tcPr>
            <w:tcW w:w="1134"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0.0018</w:t>
            </w:r>
          </w:p>
        </w:tc>
        <w:tc>
          <w:tcPr>
            <w:tcW w:w="89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5.8472</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0.0069</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0.0140</w:t>
            </w:r>
          </w:p>
        </w:tc>
        <w:tc>
          <w:tcPr>
            <w:tcW w:w="1167"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sz w:val="24"/>
                <w:szCs w:val="24"/>
              </w:rPr>
              <w:t>&lt;0.0001</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Richness</w:t>
            </w:r>
          </w:p>
        </w:tc>
        <w:tc>
          <w:tcPr>
            <w:tcW w:w="1418" w:type="dxa"/>
            <w:tcBorders>
              <w:top w:val="nil"/>
              <w:left w:val="single" w:sz="4" w:space="0" w:color="7F7F7F"/>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Desert</w:t>
            </w:r>
          </w:p>
        </w:tc>
        <w:tc>
          <w:tcPr>
            <w:tcW w:w="1276"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0.0069</w:t>
            </w:r>
          </w:p>
        </w:tc>
        <w:tc>
          <w:tcPr>
            <w:tcW w:w="1134"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0.0052</w:t>
            </w:r>
          </w:p>
        </w:tc>
        <w:tc>
          <w:tcPr>
            <w:tcW w:w="89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1.3454</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-0.0033</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0.0172</w:t>
            </w:r>
          </w:p>
        </w:tc>
        <w:tc>
          <w:tcPr>
            <w:tcW w:w="1167"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0.1826</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Richness</w:t>
            </w:r>
          </w:p>
        </w:tc>
        <w:tc>
          <w:tcPr>
            <w:tcW w:w="1418" w:type="dxa"/>
            <w:tcBorders>
              <w:top w:val="nil"/>
              <w:left w:val="single" w:sz="4" w:space="0" w:color="7F7F7F"/>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Grassland</w:t>
            </w:r>
          </w:p>
        </w:tc>
        <w:tc>
          <w:tcPr>
            <w:tcW w:w="1276"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0.0086</w:t>
            </w:r>
          </w:p>
        </w:tc>
        <w:tc>
          <w:tcPr>
            <w:tcW w:w="1134"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0.0034</w:t>
            </w:r>
          </w:p>
        </w:tc>
        <w:tc>
          <w:tcPr>
            <w:tcW w:w="89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2.5522</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0.0019</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0.0153</w:t>
            </w:r>
          </w:p>
        </w:tc>
        <w:tc>
          <w:tcPr>
            <w:tcW w:w="1167"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sz w:val="24"/>
                <w:szCs w:val="24"/>
              </w:rPr>
              <w:t>0.0127</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Richness</w:t>
            </w:r>
          </w:p>
        </w:tc>
        <w:tc>
          <w:tcPr>
            <w:tcW w:w="1418" w:type="dxa"/>
            <w:tcBorders>
              <w:top w:val="nil"/>
              <w:left w:val="single" w:sz="4" w:space="0" w:color="7F7F7F"/>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Mixed</w:t>
            </w:r>
          </w:p>
        </w:tc>
        <w:tc>
          <w:tcPr>
            <w:tcW w:w="1276"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0.0153</w:t>
            </w:r>
          </w:p>
        </w:tc>
        <w:tc>
          <w:tcPr>
            <w:tcW w:w="1134"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0.0036</w:t>
            </w:r>
          </w:p>
        </w:tc>
        <w:tc>
          <w:tcPr>
            <w:tcW w:w="89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4.2010</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0.0081</w:t>
            </w:r>
          </w:p>
        </w:tc>
        <w:tc>
          <w:tcPr>
            <w:tcW w:w="1165"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0.0226</w:t>
            </w:r>
          </w:p>
        </w:tc>
        <w:tc>
          <w:tcPr>
            <w:tcW w:w="1167" w:type="dxa"/>
            <w:tcBorders>
              <w:top w:val="nil"/>
              <w:left w:val="nil"/>
              <w:bottom w:val="nil"/>
              <w:right w:val="nil"/>
            </w:tcBorders>
            <w:shd w:val="clear" w:color="auto" w:fill="F2F2F2"/>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sz w:val="24"/>
                <w:szCs w:val="24"/>
              </w:rPr>
              <w:t>&lt;0.0001</w:t>
            </w:r>
          </w:p>
        </w:tc>
      </w:tr>
      <w:tr w:rsidR="007132D0" w:rsidRPr="007132D0" w:rsidTr="003D391A">
        <w:trPr>
          <w:trHeight w:val="247"/>
        </w:trPr>
        <w:tc>
          <w:tcPr>
            <w:tcW w:w="1419" w:type="dxa"/>
            <w:tcBorders>
              <w:top w:val="nil"/>
              <w:left w:val="nil"/>
              <w:bottom w:val="nil"/>
              <w:right w:val="single" w:sz="4" w:space="0" w:color="7F7F7F"/>
            </w:tcBorders>
            <w:shd w:val="clear" w:color="auto" w:fill="FFFFFF"/>
            <w:tcMar>
              <w:top w:w="80" w:type="dxa"/>
              <w:left w:w="80" w:type="dxa"/>
              <w:bottom w:w="80" w:type="dxa"/>
              <w:right w:w="80" w:type="dxa"/>
            </w:tcMar>
          </w:tcPr>
          <w:p w:rsidR="007132D0" w:rsidRPr="007132D0" w:rsidRDefault="007132D0" w:rsidP="003D391A">
            <w:pPr>
              <w:pStyle w:val="Body"/>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Richness</w:t>
            </w:r>
          </w:p>
        </w:tc>
        <w:tc>
          <w:tcPr>
            <w:tcW w:w="1418" w:type="dxa"/>
            <w:tcBorders>
              <w:top w:val="nil"/>
              <w:left w:val="single" w:sz="4" w:space="0" w:color="7F7F7F"/>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i/>
                <w:iCs/>
                <w:sz w:val="24"/>
                <w:szCs w:val="24"/>
              </w:rPr>
              <w:t>Tropical</w:t>
            </w:r>
          </w:p>
        </w:tc>
        <w:tc>
          <w:tcPr>
            <w:tcW w:w="1276"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0.0077</w:t>
            </w:r>
          </w:p>
        </w:tc>
        <w:tc>
          <w:tcPr>
            <w:tcW w:w="1134"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0.0014</w:t>
            </w:r>
          </w:p>
        </w:tc>
        <w:tc>
          <w:tcPr>
            <w:tcW w:w="89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5.3384</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0.0048</w:t>
            </w:r>
          </w:p>
        </w:tc>
        <w:tc>
          <w:tcPr>
            <w:tcW w:w="1165"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sz w:val="24"/>
                <w:szCs w:val="24"/>
              </w:rPr>
              <w:t>0.0106</w:t>
            </w:r>
          </w:p>
        </w:tc>
        <w:tc>
          <w:tcPr>
            <w:tcW w:w="1167" w:type="dxa"/>
            <w:tcBorders>
              <w:top w:val="nil"/>
              <w:left w:val="nil"/>
              <w:bottom w:val="nil"/>
              <w:right w:val="nil"/>
            </w:tcBorders>
            <w:shd w:val="clear" w:color="auto" w:fill="auto"/>
            <w:tcMar>
              <w:top w:w="80" w:type="dxa"/>
              <w:left w:w="80" w:type="dxa"/>
              <w:bottom w:w="80" w:type="dxa"/>
              <w:right w:w="80" w:type="dxa"/>
            </w:tcMar>
          </w:tcPr>
          <w:p w:rsidR="007132D0" w:rsidRPr="007132D0" w:rsidRDefault="007132D0" w:rsidP="003D391A">
            <w:pPr>
              <w:pStyle w:val="BodyA"/>
              <w:spacing w:after="0" w:line="240" w:lineRule="auto"/>
              <w:jc w:val="center"/>
              <w:rPr>
                <w:rFonts w:asciiTheme="majorBidi" w:hAnsiTheme="majorBidi" w:cstheme="majorBidi"/>
                <w:sz w:val="24"/>
                <w:szCs w:val="24"/>
              </w:rPr>
            </w:pPr>
            <w:r w:rsidRPr="007132D0">
              <w:rPr>
                <w:rStyle w:val="None"/>
                <w:rFonts w:asciiTheme="majorBidi" w:hAnsiTheme="majorBidi" w:cstheme="majorBidi"/>
                <w:b/>
                <w:bCs/>
                <w:sz w:val="24"/>
                <w:szCs w:val="24"/>
              </w:rPr>
              <w:t>&lt;0.0001</w:t>
            </w:r>
          </w:p>
        </w:tc>
      </w:tr>
    </w:tbl>
    <w:p w:rsidR="007132D0" w:rsidRPr="007132D0" w:rsidRDefault="007132D0" w:rsidP="007132D0">
      <w:pPr>
        <w:pStyle w:val="BodyA"/>
        <w:widowControl w:val="0"/>
        <w:spacing w:line="240" w:lineRule="auto"/>
        <w:jc w:val="both"/>
        <w:rPr>
          <w:rStyle w:val="None"/>
          <w:rFonts w:asciiTheme="majorBidi" w:eastAsia="Carlito" w:hAnsiTheme="majorBidi" w:cstheme="majorBidi"/>
          <w:b/>
          <w:bCs/>
          <w:sz w:val="24"/>
          <w:szCs w:val="24"/>
        </w:rPr>
      </w:pPr>
    </w:p>
    <w:p w:rsidR="007132D0" w:rsidRPr="007132D0" w:rsidRDefault="007132D0" w:rsidP="007132D0">
      <w:pPr>
        <w:pStyle w:val="BodyA"/>
        <w:widowControl w:val="0"/>
        <w:spacing w:line="240" w:lineRule="auto"/>
        <w:jc w:val="both"/>
        <w:rPr>
          <w:rStyle w:val="None"/>
          <w:rFonts w:asciiTheme="majorBidi" w:eastAsia="Carlito" w:hAnsiTheme="majorBidi" w:cstheme="majorBidi"/>
          <w:b/>
          <w:bCs/>
          <w:sz w:val="24"/>
          <w:szCs w:val="24"/>
        </w:rPr>
      </w:pPr>
    </w:p>
    <w:p w:rsidR="007132D0" w:rsidRPr="007132D0" w:rsidRDefault="007132D0" w:rsidP="007132D0">
      <w:pPr>
        <w:pStyle w:val="BodyB"/>
        <w:spacing w:after="0" w:line="480" w:lineRule="auto"/>
        <w:rPr>
          <w:rStyle w:val="None"/>
          <w:rFonts w:asciiTheme="majorBidi" w:eastAsia="Carlito" w:hAnsiTheme="majorBidi" w:cstheme="majorBidi"/>
          <w:b/>
          <w:bCs/>
          <w:sz w:val="24"/>
          <w:szCs w:val="24"/>
        </w:rPr>
      </w:pPr>
    </w:p>
    <w:p w:rsidR="007132D0" w:rsidRPr="007132D0" w:rsidRDefault="007132D0" w:rsidP="007132D0">
      <w:pPr>
        <w:spacing w:line="480" w:lineRule="auto"/>
        <w:jc w:val="both"/>
        <w:rPr>
          <w:rStyle w:val="None"/>
          <w:rFonts w:asciiTheme="majorBidi" w:hAnsiTheme="majorBidi" w:cstheme="majorBidi"/>
          <w:b/>
          <w:bCs/>
          <w:sz w:val="24"/>
          <w:szCs w:val="24"/>
        </w:rPr>
      </w:pPr>
    </w:p>
    <w:p w:rsidR="007132D0" w:rsidRPr="007132D0" w:rsidRDefault="007132D0" w:rsidP="007132D0">
      <w:pPr>
        <w:spacing w:line="480" w:lineRule="auto"/>
        <w:jc w:val="both"/>
        <w:rPr>
          <w:rStyle w:val="None"/>
          <w:rFonts w:asciiTheme="majorBidi" w:hAnsiTheme="majorBidi" w:cstheme="majorBidi"/>
          <w:b/>
          <w:bCs/>
          <w:sz w:val="24"/>
          <w:szCs w:val="24"/>
        </w:rPr>
      </w:pPr>
    </w:p>
    <w:p w:rsidR="007132D0" w:rsidRPr="007132D0" w:rsidRDefault="007132D0" w:rsidP="007132D0">
      <w:pPr>
        <w:spacing w:line="480" w:lineRule="auto"/>
        <w:jc w:val="both"/>
        <w:rPr>
          <w:rStyle w:val="None"/>
          <w:rFonts w:asciiTheme="majorBidi" w:hAnsiTheme="majorBidi" w:cstheme="majorBidi"/>
          <w:b/>
          <w:bCs/>
          <w:sz w:val="24"/>
          <w:szCs w:val="24"/>
        </w:rPr>
      </w:pPr>
    </w:p>
    <w:p w:rsidR="007132D0" w:rsidRPr="007132D0" w:rsidRDefault="007132D0" w:rsidP="007132D0">
      <w:pPr>
        <w:spacing w:line="480" w:lineRule="auto"/>
        <w:jc w:val="both"/>
        <w:rPr>
          <w:rStyle w:val="None"/>
          <w:rFonts w:asciiTheme="majorBidi" w:hAnsiTheme="majorBidi" w:cstheme="majorBidi"/>
          <w:b/>
          <w:bCs/>
          <w:sz w:val="24"/>
          <w:szCs w:val="24"/>
        </w:rPr>
      </w:pPr>
    </w:p>
    <w:p w:rsidR="007132D0" w:rsidRPr="007132D0" w:rsidRDefault="007132D0" w:rsidP="007132D0">
      <w:pPr>
        <w:spacing w:line="480" w:lineRule="auto"/>
        <w:jc w:val="both"/>
        <w:rPr>
          <w:rFonts w:asciiTheme="majorBidi" w:hAnsiTheme="majorBidi" w:cstheme="majorBidi"/>
          <w:sz w:val="24"/>
          <w:szCs w:val="24"/>
        </w:rPr>
      </w:pPr>
      <w:r w:rsidRPr="007132D0">
        <w:rPr>
          <w:rStyle w:val="None"/>
          <w:rFonts w:asciiTheme="majorBidi" w:hAnsiTheme="majorBidi" w:cstheme="majorBidi"/>
          <w:b/>
          <w:bCs/>
          <w:sz w:val="24"/>
          <w:szCs w:val="24"/>
        </w:rPr>
        <w:t xml:space="preserve">Table 2. A summary of ways camera trap data uses that can be incorporated in directing management and conservation actions.  Implications and descriptions, as well as examples from the literature, are presented. </w:t>
      </w:r>
    </w:p>
    <w:tbl>
      <w:tblPr>
        <w:tblStyle w:val="PlainTable5"/>
        <w:tblW w:w="0" w:type="auto"/>
        <w:tblLook w:val="04A0" w:firstRow="1" w:lastRow="0" w:firstColumn="1" w:lastColumn="0" w:noHBand="0" w:noVBand="1"/>
      </w:tblPr>
      <w:tblGrid>
        <w:gridCol w:w="2405"/>
        <w:gridCol w:w="2166"/>
        <w:gridCol w:w="2841"/>
        <w:gridCol w:w="1938"/>
      </w:tblGrid>
      <w:tr w:rsidR="007132D0" w:rsidRPr="007132D0" w:rsidTr="003D39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7132D0" w:rsidRPr="007132D0" w:rsidRDefault="007132D0" w:rsidP="003D391A">
            <w:pPr>
              <w:jc w:val="center"/>
              <w:rPr>
                <w:rFonts w:asciiTheme="majorBidi" w:hAnsiTheme="majorBidi"/>
                <w:b/>
                <w:bCs/>
                <w:sz w:val="24"/>
                <w:szCs w:val="24"/>
              </w:rPr>
            </w:pPr>
            <w:r w:rsidRPr="007132D0">
              <w:rPr>
                <w:rFonts w:asciiTheme="majorBidi" w:hAnsiTheme="majorBidi"/>
                <w:b/>
                <w:bCs/>
                <w:sz w:val="24"/>
                <w:szCs w:val="24"/>
              </w:rPr>
              <w:t>Use in Conservation or Management</w:t>
            </w:r>
          </w:p>
        </w:tc>
        <w:tc>
          <w:tcPr>
            <w:tcW w:w="2166" w:type="dxa"/>
          </w:tcPr>
          <w:p w:rsidR="007132D0" w:rsidRPr="007132D0" w:rsidRDefault="007132D0" w:rsidP="003D391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rPr>
            </w:pPr>
            <w:r w:rsidRPr="007132D0">
              <w:rPr>
                <w:rFonts w:asciiTheme="majorBidi" w:hAnsiTheme="majorBidi"/>
                <w:b/>
                <w:bCs/>
                <w:sz w:val="24"/>
                <w:szCs w:val="24"/>
              </w:rPr>
              <w:t>Implication</w:t>
            </w:r>
          </w:p>
        </w:tc>
        <w:tc>
          <w:tcPr>
            <w:tcW w:w="2841" w:type="dxa"/>
          </w:tcPr>
          <w:p w:rsidR="007132D0" w:rsidRPr="007132D0" w:rsidRDefault="007132D0" w:rsidP="003D391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rPr>
            </w:pPr>
            <w:r w:rsidRPr="007132D0">
              <w:rPr>
                <w:rFonts w:asciiTheme="majorBidi" w:hAnsiTheme="majorBidi"/>
                <w:b/>
                <w:bCs/>
                <w:sz w:val="24"/>
                <w:szCs w:val="24"/>
              </w:rPr>
              <w:t>Description</w:t>
            </w:r>
          </w:p>
        </w:tc>
        <w:tc>
          <w:tcPr>
            <w:tcW w:w="1938" w:type="dxa"/>
          </w:tcPr>
          <w:p w:rsidR="007132D0" w:rsidRPr="007132D0" w:rsidRDefault="007132D0" w:rsidP="003D391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rPr>
            </w:pPr>
            <w:r w:rsidRPr="007132D0">
              <w:rPr>
                <w:rFonts w:asciiTheme="majorBidi" w:hAnsiTheme="majorBidi"/>
                <w:b/>
                <w:bCs/>
                <w:sz w:val="24"/>
                <w:szCs w:val="24"/>
              </w:rPr>
              <w:t>Illustrative Studies</w:t>
            </w:r>
          </w:p>
        </w:tc>
      </w:tr>
      <w:tr w:rsidR="007132D0" w:rsidRPr="007132D0" w:rsidTr="003D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132D0" w:rsidRPr="007132D0" w:rsidRDefault="007132D0" w:rsidP="003D391A">
            <w:pPr>
              <w:jc w:val="left"/>
              <w:rPr>
                <w:rFonts w:asciiTheme="majorBidi" w:hAnsiTheme="majorBidi"/>
                <w:sz w:val="24"/>
                <w:szCs w:val="24"/>
              </w:rPr>
            </w:pPr>
            <w:r w:rsidRPr="007132D0">
              <w:rPr>
                <w:rFonts w:asciiTheme="majorBidi" w:hAnsiTheme="majorBidi"/>
                <w:sz w:val="24"/>
                <w:szCs w:val="24"/>
              </w:rPr>
              <w:t>Examining the types of species living in a region.</w:t>
            </w:r>
          </w:p>
        </w:tc>
        <w:tc>
          <w:tcPr>
            <w:tcW w:w="2166" w:type="dxa"/>
          </w:tcPr>
          <w:p w:rsidR="007132D0" w:rsidRPr="007132D0" w:rsidRDefault="007132D0" w:rsidP="003D391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132D0">
              <w:rPr>
                <w:rFonts w:asciiTheme="majorBidi" w:hAnsiTheme="majorBidi" w:cstheme="majorBidi"/>
                <w:b/>
                <w:bCs/>
                <w:sz w:val="24"/>
                <w:szCs w:val="24"/>
              </w:rPr>
              <w:t>Diversity change</w:t>
            </w:r>
          </w:p>
        </w:tc>
        <w:tc>
          <w:tcPr>
            <w:tcW w:w="2841" w:type="dxa"/>
          </w:tcPr>
          <w:p w:rsidR="007132D0" w:rsidRPr="007132D0" w:rsidRDefault="007132D0" w:rsidP="003D39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Monitor the extent of species diversity change to direct conservation action.</w:t>
            </w:r>
          </w:p>
        </w:tc>
        <w:tc>
          <w:tcPr>
            <w:tcW w:w="1938" w:type="dxa"/>
          </w:tcPr>
          <w:p w:rsidR="007132D0" w:rsidRPr="007132D0" w:rsidRDefault="007132D0" w:rsidP="003D39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Rich et al. 2017</w:t>
            </w:r>
          </w:p>
        </w:tc>
      </w:tr>
      <w:tr w:rsidR="007132D0" w:rsidRPr="007132D0" w:rsidTr="003D391A">
        <w:tc>
          <w:tcPr>
            <w:cnfStyle w:val="001000000000" w:firstRow="0" w:lastRow="0" w:firstColumn="1" w:lastColumn="0" w:oddVBand="0" w:evenVBand="0" w:oddHBand="0" w:evenHBand="0" w:firstRowFirstColumn="0" w:firstRowLastColumn="0" w:lastRowFirstColumn="0" w:lastRowLastColumn="0"/>
            <w:tcW w:w="2405" w:type="dxa"/>
          </w:tcPr>
          <w:p w:rsidR="007132D0" w:rsidRPr="007132D0" w:rsidRDefault="007132D0" w:rsidP="003D391A">
            <w:pPr>
              <w:jc w:val="left"/>
              <w:rPr>
                <w:rFonts w:asciiTheme="majorBidi" w:hAnsiTheme="majorBidi"/>
                <w:sz w:val="24"/>
                <w:szCs w:val="24"/>
              </w:rPr>
            </w:pPr>
            <w:r w:rsidRPr="007132D0">
              <w:rPr>
                <w:rFonts w:asciiTheme="majorBidi" w:hAnsiTheme="majorBidi"/>
                <w:sz w:val="24"/>
                <w:szCs w:val="24"/>
              </w:rPr>
              <w:t>Observing the impacts of changes in spatial and temporal dynamics of an ecosystem.</w:t>
            </w:r>
          </w:p>
          <w:p w:rsidR="007132D0" w:rsidRPr="007132D0" w:rsidRDefault="007132D0" w:rsidP="003D391A">
            <w:pPr>
              <w:jc w:val="left"/>
              <w:rPr>
                <w:rFonts w:asciiTheme="majorBidi" w:hAnsiTheme="majorBidi"/>
                <w:sz w:val="24"/>
                <w:szCs w:val="24"/>
              </w:rPr>
            </w:pPr>
          </w:p>
        </w:tc>
        <w:tc>
          <w:tcPr>
            <w:tcW w:w="2166" w:type="dxa"/>
          </w:tcPr>
          <w:p w:rsidR="007132D0" w:rsidRPr="007132D0" w:rsidRDefault="007132D0" w:rsidP="003D391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132D0">
              <w:rPr>
                <w:rFonts w:asciiTheme="majorBidi" w:hAnsiTheme="majorBidi" w:cstheme="majorBidi"/>
                <w:b/>
                <w:bCs/>
                <w:sz w:val="24"/>
                <w:szCs w:val="24"/>
              </w:rPr>
              <w:t>Habitat change</w:t>
            </w:r>
          </w:p>
        </w:tc>
        <w:tc>
          <w:tcPr>
            <w:tcW w:w="2841" w:type="dxa"/>
          </w:tcPr>
          <w:p w:rsidR="007132D0" w:rsidRPr="007132D0" w:rsidRDefault="007132D0" w:rsidP="003D39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Examine habitat change, such as changes in vegetation dynamic, to make better-informed management decisions.</w:t>
            </w:r>
          </w:p>
        </w:tc>
        <w:tc>
          <w:tcPr>
            <w:tcW w:w="1938" w:type="dxa"/>
          </w:tcPr>
          <w:p w:rsidR="007132D0" w:rsidRPr="007132D0" w:rsidRDefault="007132D0" w:rsidP="003D39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Sun et al. 2021</w:t>
            </w:r>
          </w:p>
        </w:tc>
      </w:tr>
      <w:tr w:rsidR="007132D0" w:rsidRPr="007132D0" w:rsidTr="003D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132D0" w:rsidRPr="007132D0" w:rsidRDefault="007132D0" w:rsidP="003D391A">
            <w:pPr>
              <w:jc w:val="left"/>
              <w:rPr>
                <w:rFonts w:asciiTheme="majorBidi" w:hAnsiTheme="majorBidi"/>
                <w:sz w:val="24"/>
                <w:szCs w:val="24"/>
              </w:rPr>
            </w:pPr>
            <w:r w:rsidRPr="007132D0">
              <w:rPr>
                <w:rFonts w:asciiTheme="majorBidi" w:hAnsiTheme="majorBidi"/>
                <w:sz w:val="24"/>
                <w:szCs w:val="24"/>
              </w:rPr>
              <w:t>Examining wildlife parameters in areas before and after restoration.</w:t>
            </w:r>
          </w:p>
        </w:tc>
        <w:tc>
          <w:tcPr>
            <w:tcW w:w="2166" w:type="dxa"/>
          </w:tcPr>
          <w:p w:rsidR="007132D0" w:rsidRPr="007132D0" w:rsidRDefault="007132D0" w:rsidP="003D391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132D0">
              <w:rPr>
                <w:rFonts w:asciiTheme="majorBidi" w:hAnsiTheme="majorBidi" w:cstheme="majorBidi"/>
                <w:b/>
                <w:bCs/>
                <w:sz w:val="24"/>
                <w:szCs w:val="24"/>
              </w:rPr>
              <w:t>Pre/post-restoration</w:t>
            </w:r>
          </w:p>
        </w:tc>
        <w:tc>
          <w:tcPr>
            <w:tcW w:w="2841" w:type="dxa"/>
          </w:tcPr>
          <w:p w:rsidR="007132D0" w:rsidRPr="007132D0" w:rsidRDefault="007132D0" w:rsidP="003D39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Compare and contrast between protected and unprotected sites to examine species richness and community dynamics.</w:t>
            </w:r>
          </w:p>
        </w:tc>
        <w:tc>
          <w:tcPr>
            <w:tcW w:w="1938" w:type="dxa"/>
          </w:tcPr>
          <w:p w:rsidR="007132D0" w:rsidRPr="007132D0" w:rsidRDefault="007132D0" w:rsidP="003D39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CA"/>
              </w:rPr>
            </w:pPr>
            <w:proofErr w:type="spellStart"/>
            <w:r w:rsidRPr="007132D0">
              <w:rPr>
                <w:rFonts w:asciiTheme="majorBidi" w:hAnsiTheme="majorBidi" w:cstheme="majorBidi"/>
                <w:sz w:val="24"/>
                <w:szCs w:val="24"/>
                <w:lang w:val="fr-CA"/>
              </w:rPr>
              <w:t>Littlewood</w:t>
            </w:r>
            <w:proofErr w:type="spellEnd"/>
            <w:r w:rsidRPr="007132D0">
              <w:rPr>
                <w:rFonts w:asciiTheme="majorBidi" w:hAnsiTheme="majorBidi" w:cstheme="majorBidi"/>
                <w:sz w:val="24"/>
                <w:szCs w:val="24"/>
                <w:lang w:val="fr-CA"/>
              </w:rPr>
              <w:t xml:space="preserve"> et al. 2021</w:t>
            </w:r>
          </w:p>
          <w:p w:rsidR="007132D0" w:rsidRPr="007132D0" w:rsidRDefault="007132D0" w:rsidP="003D39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CA"/>
              </w:rPr>
            </w:pPr>
            <w:proofErr w:type="spellStart"/>
            <w:r w:rsidRPr="007132D0">
              <w:rPr>
                <w:rStyle w:val="None"/>
                <w:rFonts w:asciiTheme="majorBidi" w:hAnsiTheme="majorBidi" w:cstheme="majorBidi"/>
                <w:sz w:val="24"/>
                <w:szCs w:val="24"/>
                <w:lang w:val="fr-CA"/>
              </w:rPr>
              <w:t>Oberosler</w:t>
            </w:r>
            <w:proofErr w:type="spellEnd"/>
            <w:r w:rsidRPr="007132D0">
              <w:rPr>
                <w:rFonts w:asciiTheme="majorBidi" w:hAnsiTheme="majorBidi" w:cstheme="majorBidi"/>
                <w:sz w:val="24"/>
                <w:szCs w:val="24"/>
                <w:lang w:val="fr-CA"/>
              </w:rPr>
              <w:t xml:space="preserve"> et al. 2020</w:t>
            </w:r>
          </w:p>
        </w:tc>
      </w:tr>
      <w:tr w:rsidR="007132D0" w:rsidRPr="007132D0" w:rsidTr="003D391A">
        <w:tc>
          <w:tcPr>
            <w:cnfStyle w:val="001000000000" w:firstRow="0" w:lastRow="0" w:firstColumn="1" w:lastColumn="0" w:oddVBand="0" w:evenVBand="0" w:oddHBand="0" w:evenHBand="0" w:firstRowFirstColumn="0" w:firstRowLastColumn="0" w:lastRowFirstColumn="0" w:lastRowLastColumn="0"/>
            <w:tcW w:w="2405" w:type="dxa"/>
          </w:tcPr>
          <w:p w:rsidR="007132D0" w:rsidRPr="007132D0" w:rsidRDefault="007132D0" w:rsidP="003D391A">
            <w:pPr>
              <w:jc w:val="left"/>
              <w:rPr>
                <w:rFonts w:asciiTheme="majorBidi" w:hAnsiTheme="majorBidi"/>
                <w:sz w:val="24"/>
                <w:szCs w:val="24"/>
              </w:rPr>
            </w:pPr>
            <w:r w:rsidRPr="007132D0">
              <w:rPr>
                <w:rFonts w:asciiTheme="majorBidi" w:hAnsiTheme="majorBidi"/>
                <w:sz w:val="24"/>
                <w:szCs w:val="24"/>
              </w:rPr>
              <w:t xml:space="preserve">Gathering information about how species in a region interact with artificial structures. </w:t>
            </w:r>
          </w:p>
        </w:tc>
        <w:tc>
          <w:tcPr>
            <w:tcW w:w="2166" w:type="dxa"/>
          </w:tcPr>
          <w:p w:rsidR="007132D0" w:rsidRPr="007132D0" w:rsidRDefault="007132D0" w:rsidP="003D391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132D0">
              <w:rPr>
                <w:rFonts w:asciiTheme="majorBidi" w:hAnsiTheme="majorBidi" w:cstheme="majorBidi"/>
                <w:b/>
                <w:bCs/>
                <w:sz w:val="24"/>
                <w:szCs w:val="24"/>
              </w:rPr>
              <w:t>Artificial structure</w:t>
            </w:r>
          </w:p>
        </w:tc>
        <w:tc>
          <w:tcPr>
            <w:tcW w:w="2841" w:type="dxa"/>
          </w:tcPr>
          <w:p w:rsidR="007132D0" w:rsidRPr="007132D0" w:rsidRDefault="007132D0" w:rsidP="003D39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 xml:space="preserve">Monitor the use of artificial construction such as </w:t>
            </w:r>
            <w:r w:rsidRPr="007132D0">
              <w:rPr>
                <w:rStyle w:val="None"/>
                <w:rFonts w:asciiTheme="majorBidi" w:hAnsiTheme="majorBidi" w:cstheme="majorBidi"/>
                <w:color w:val="1C1D1E"/>
                <w:sz w:val="24"/>
                <w:szCs w:val="24"/>
                <w:u w:color="1C1D1E"/>
                <w:shd w:val="clear" w:color="auto" w:fill="FFFFFF"/>
              </w:rPr>
              <w:t>electric fences and trenches, wildlife corridors, and acoustic, light-based, and agricultural deterrents that reduce human-wildlife conflict.</w:t>
            </w:r>
          </w:p>
        </w:tc>
        <w:tc>
          <w:tcPr>
            <w:tcW w:w="1938" w:type="dxa"/>
          </w:tcPr>
          <w:p w:rsidR="007132D0" w:rsidRPr="007132D0" w:rsidRDefault="007132D0" w:rsidP="003D39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CA"/>
              </w:rPr>
            </w:pPr>
            <w:r w:rsidRPr="007132D0">
              <w:rPr>
                <w:rFonts w:asciiTheme="majorBidi" w:hAnsiTheme="majorBidi" w:cstheme="majorBidi"/>
                <w:sz w:val="24"/>
                <w:szCs w:val="24"/>
                <w:lang w:val="fr-CA"/>
              </w:rPr>
              <w:t>Green et al. 2018</w:t>
            </w:r>
          </w:p>
          <w:p w:rsidR="007132D0" w:rsidRPr="007132D0" w:rsidRDefault="007132D0" w:rsidP="003D39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CA"/>
              </w:rPr>
            </w:pPr>
            <w:proofErr w:type="spellStart"/>
            <w:r w:rsidRPr="007132D0">
              <w:rPr>
                <w:rFonts w:asciiTheme="majorBidi" w:hAnsiTheme="majorBidi" w:cstheme="majorBidi"/>
                <w:sz w:val="24"/>
                <w:szCs w:val="24"/>
                <w:lang w:val="fr-CA"/>
              </w:rPr>
              <w:t>Shaffer</w:t>
            </w:r>
            <w:proofErr w:type="spellEnd"/>
            <w:r w:rsidRPr="007132D0">
              <w:rPr>
                <w:rFonts w:asciiTheme="majorBidi" w:hAnsiTheme="majorBidi" w:cstheme="majorBidi"/>
                <w:sz w:val="24"/>
                <w:szCs w:val="24"/>
                <w:lang w:val="fr-CA"/>
              </w:rPr>
              <w:t xml:space="preserve"> et al. 2019</w:t>
            </w:r>
          </w:p>
          <w:p w:rsidR="007132D0" w:rsidRPr="007132D0" w:rsidRDefault="007132D0" w:rsidP="003D39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CA"/>
              </w:rPr>
            </w:pPr>
          </w:p>
        </w:tc>
      </w:tr>
      <w:tr w:rsidR="007132D0" w:rsidRPr="007132D0" w:rsidTr="003D3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132D0" w:rsidRPr="007132D0" w:rsidRDefault="007132D0" w:rsidP="003D391A">
            <w:pPr>
              <w:jc w:val="left"/>
              <w:rPr>
                <w:rFonts w:asciiTheme="majorBidi" w:hAnsiTheme="majorBidi"/>
                <w:sz w:val="24"/>
                <w:szCs w:val="24"/>
              </w:rPr>
            </w:pPr>
            <w:r w:rsidRPr="007132D0">
              <w:rPr>
                <w:rFonts w:asciiTheme="majorBidi" w:hAnsiTheme="majorBidi"/>
                <w:sz w:val="24"/>
                <w:szCs w:val="24"/>
              </w:rPr>
              <w:t xml:space="preserve">Assessing if threatened species have ceased or continue to exist in a given region. </w:t>
            </w:r>
          </w:p>
          <w:p w:rsidR="007132D0" w:rsidRPr="007132D0" w:rsidRDefault="007132D0" w:rsidP="003D391A">
            <w:pPr>
              <w:jc w:val="left"/>
              <w:rPr>
                <w:rFonts w:asciiTheme="majorBidi" w:hAnsiTheme="majorBidi"/>
                <w:sz w:val="24"/>
                <w:szCs w:val="24"/>
              </w:rPr>
            </w:pPr>
          </w:p>
        </w:tc>
        <w:tc>
          <w:tcPr>
            <w:tcW w:w="2166" w:type="dxa"/>
          </w:tcPr>
          <w:p w:rsidR="007132D0" w:rsidRPr="007132D0" w:rsidRDefault="007132D0" w:rsidP="003D391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132D0">
              <w:rPr>
                <w:rFonts w:asciiTheme="majorBidi" w:hAnsiTheme="majorBidi" w:cstheme="majorBidi"/>
                <w:b/>
                <w:bCs/>
                <w:sz w:val="24"/>
                <w:szCs w:val="24"/>
              </w:rPr>
              <w:t>Presence/absence</w:t>
            </w:r>
          </w:p>
        </w:tc>
        <w:tc>
          <w:tcPr>
            <w:tcW w:w="2841" w:type="dxa"/>
          </w:tcPr>
          <w:p w:rsidR="007132D0" w:rsidRPr="007132D0" w:rsidRDefault="007132D0" w:rsidP="003D39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Assess the presence and absence of endangered or hard-to-identify species using camera traps.</w:t>
            </w:r>
          </w:p>
        </w:tc>
        <w:tc>
          <w:tcPr>
            <w:tcW w:w="1938" w:type="dxa"/>
          </w:tcPr>
          <w:p w:rsidR="007132D0" w:rsidRPr="007132D0" w:rsidRDefault="007132D0" w:rsidP="003D39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Burns et al. 2017</w:t>
            </w:r>
          </w:p>
        </w:tc>
      </w:tr>
      <w:tr w:rsidR="007132D0" w:rsidRPr="007132D0" w:rsidTr="003D391A">
        <w:tc>
          <w:tcPr>
            <w:cnfStyle w:val="001000000000" w:firstRow="0" w:lastRow="0" w:firstColumn="1" w:lastColumn="0" w:oddVBand="0" w:evenVBand="0" w:oddHBand="0" w:evenHBand="0" w:firstRowFirstColumn="0" w:firstRowLastColumn="0" w:lastRowFirstColumn="0" w:lastRowLastColumn="0"/>
            <w:tcW w:w="2405" w:type="dxa"/>
          </w:tcPr>
          <w:p w:rsidR="007132D0" w:rsidRPr="007132D0" w:rsidRDefault="007132D0" w:rsidP="003D391A">
            <w:pPr>
              <w:jc w:val="left"/>
              <w:rPr>
                <w:rFonts w:asciiTheme="majorBidi" w:hAnsiTheme="majorBidi"/>
                <w:sz w:val="24"/>
                <w:szCs w:val="24"/>
              </w:rPr>
            </w:pPr>
            <w:r w:rsidRPr="007132D0">
              <w:rPr>
                <w:rFonts w:asciiTheme="majorBidi" w:hAnsiTheme="majorBidi"/>
                <w:sz w:val="24"/>
                <w:szCs w:val="24"/>
              </w:rPr>
              <w:t>Gathering information about what animals are doing on a daily or in specific situations such as respond to stimuli.</w:t>
            </w:r>
          </w:p>
        </w:tc>
        <w:tc>
          <w:tcPr>
            <w:tcW w:w="2166" w:type="dxa"/>
          </w:tcPr>
          <w:p w:rsidR="007132D0" w:rsidRPr="007132D0" w:rsidRDefault="007132D0" w:rsidP="003D391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132D0">
              <w:rPr>
                <w:rFonts w:asciiTheme="majorBidi" w:hAnsiTheme="majorBidi" w:cstheme="majorBidi"/>
                <w:b/>
                <w:bCs/>
                <w:sz w:val="24"/>
                <w:szCs w:val="24"/>
              </w:rPr>
              <w:t xml:space="preserve">Animal behaviour </w:t>
            </w:r>
          </w:p>
        </w:tc>
        <w:tc>
          <w:tcPr>
            <w:tcW w:w="2841" w:type="dxa"/>
          </w:tcPr>
          <w:p w:rsidR="007132D0" w:rsidRPr="007132D0" w:rsidRDefault="007132D0" w:rsidP="003D39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132D0">
              <w:rPr>
                <w:rFonts w:asciiTheme="majorBidi" w:hAnsiTheme="majorBidi" w:cstheme="majorBidi"/>
                <w:sz w:val="24"/>
                <w:szCs w:val="24"/>
              </w:rPr>
              <w:t xml:space="preserve">Assess behaviour such as predator-prey interactions to guide future management efforts of endangered species. </w:t>
            </w:r>
          </w:p>
        </w:tc>
        <w:tc>
          <w:tcPr>
            <w:tcW w:w="1938" w:type="dxa"/>
          </w:tcPr>
          <w:p w:rsidR="007132D0" w:rsidRPr="007132D0" w:rsidRDefault="007132D0" w:rsidP="003D39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7132D0">
              <w:rPr>
                <w:rFonts w:asciiTheme="majorBidi" w:hAnsiTheme="majorBidi" w:cstheme="majorBidi"/>
                <w:sz w:val="24"/>
                <w:szCs w:val="24"/>
              </w:rPr>
              <w:t>Linkie</w:t>
            </w:r>
            <w:proofErr w:type="spellEnd"/>
            <w:r w:rsidRPr="007132D0">
              <w:rPr>
                <w:rFonts w:asciiTheme="majorBidi" w:hAnsiTheme="majorBidi" w:cstheme="majorBidi"/>
                <w:sz w:val="24"/>
                <w:szCs w:val="24"/>
              </w:rPr>
              <w:t xml:space="preserve"> and </w:t>
            </w:r>
            <w:proofErr w:type="spellStart"/>
            <w:r w:rsidRPr="007132D0">
              <w:rPr>
                <w:rFonts w:asciiTheme="majorBidi" w:hAnsiTheme="majorBidi" w:cstheme="majorBidi"/>
                <w:sz w:val="24"/>
                <w:szCs w:val="24"/>
              </w:rPr>
              <w:t>Ridout</w:t>
            </w:r>
            <w:proofErr w:type="spellEnd"/>
            <w:r w:rsidRPr="007132D0">
              <w:rPr>
                <w:rFonts w:asciiTheme="majorBidi" w:hAnsiTheme="majorBidi" w:cstheme="majorBidi"/>
                <w:sz w:val="24"/>
                <w:szCs w:val="24"/>
              </w:rPr>
              <w:t xml:space="preserve"> 2010</w:t>
            </w:r>
          </w:p>
        </w:tc>
      </w:tr>
    </w:tbl>
    <w:p w:rsidR="00BF6A9F" w:rsidRDefault="00BF6A9F" w:rsidP="00BF6A9F">
      <w:pPr>
        <w:pStyle w:val="BodyB"/>
        <w:suppressLineNumbers/>
        <w:spacing w:after="0" w:line="480" w:lineRule="auto"/>
        <w:rPr>
          <w:rStyle w:val="None"/>
          <w:rFonts w:asciiTheme="majorBidi" w:eastAsia="Carlito" w:hAnsiTheme="majorBidi" w:cstheme="majorBidi"/>
          <w:b/>
          <w:bCs/>
          <w:sz w:val="24"/>
          <w:szCs w:val="24"/>
        </w:rPr>
      </w:pPr>
    </w:p>
    <w:p w:rsidR="007132D0" w:rsidRDefault="007132D0" w:rsidP="00BF6A9F">
      <w:pPr>
        <w:pStyle w:val="Body"/>
        <w:spacing w:after="0" w:line="480" w:lineRule="auto"/>
        <w:jc w:val="both"/>
        <w:rPr>
          <w:rStyle w:val="None"/>
          <w:rFonts w:ascii="Carlito" w:hAnsi="Carlito"/>
          <w:b/>
          <w:bCs/>
          <w:sz w:val="24"/>
          <w:szCs w:val="24"/>
        </w:rPr>
      </w:pPr>
    </w:p>
    <w:p w:rsidR="00BF6A9F" w:rsidRDefault="007132D0" w:rsidP="00BF6A9F">
      <w:pPr>
        <w:pStyle w:val="Body"/>
        <w:spacing w:after="0" w:line="480" w:lineRule="auto"/>
        <w:jc w:val="both"/>
        <w:rPr>
          <w:rStyle w:val="None"/>
          <w:rFonts w:ascii="Carlito" w:eastAsia="Carlito" w:hAnsi="Carlito" w:cs="Carlito"/>
          <w:b/>
          <w:bCs/>
          <w:sz w:val="24"/>
          <w:szCs w:val="24"/>
        </w:rPr>
      </w:pPr>
      <w:r>
        <w:rPr>
          <w:rStyle w:val="None"/>
          <w:rFonts w:ascii="Carlito" w:hAnsi="Carlito"/>
          <w:b/>
          <w:bCs/>
          <w:sz w:val="24"/>
          <w:szCs w:val="24"/>
        </w:rPr>
        <w:t>Sup</w:t>
      </w:r>
      <w:r w:rsidR="00BF6A9F">
        <w:rPr>
          <w:rStyle w:val="None"/>
          <w:rFonts w:ascii="Carlito" w:hAnsi="Carlito"/>
          <w:b/>
          <w:bCs/>
          <w:sz w:val="24"/>
          <w:szCs w:val="24"/>
        </w:rPr>
        <w:t xml:space="preserve">plementary Appendix </w:t>
      </w:r>
    </w:p>
    <w:p w:rsidR="00BF6A9F" w:rsidRDefault="00BF6A9F" w:rsidP="00BF6A9F">
      <w:pPr>
        <w:pStyle w:val="Body"/>
        <w:tabs>
          <w:tab w:val="left" w:pos="1030"/>
        </w:tabs>
        <w:spacing w:after="0" w:line="480" w:lineRule="auto"/>
        <w:jc w:val="both"/>
        <w:rPr>
          <w:rStyle w:val="None"/>
          <w:rFonts w:ascii="Carlito" w:eastAsia="Carlito" w:hAnsi="Carlito" w:cs="Carlito"/>
          <w:b/>
          <w:bCs/>
          <w:sz w:val="24"/>
          <w:szCs w:val="24"/>
        </w:rPr>
      </w:pPr>
      <w:r>
        <w:rPr>
          <w:rStyle w:val="None"/>
          <w:rFonts w:ascii="Calibri Light" w:eastAsia="Calibri Light" w:hAnsi="Calibri Light" w:cs="Calibri Light"/>
          <w:noProof/>
          <w:lang w:val="en-CA"/>
        </w:rPr>
        <mc:AlternateContent>
          <mc:Choice Requires="wpg">
            <w:drawing>
              <wp:anchor distT="0" distB="0" distL="0" distR="0" simplePos="0" relativeHeight="251671552" behindDoc="0" locked="0" layoutInCell="1" allowOverlap="1" wp14:anchorId="30F328AE" wp14:editId="7B6C5DF8">
                <wp:simplePos x="0" y="0"/>
                <wp:positionH relativeFrom="column">
                  <wp:posOffset>-437736</wp:posOffset>
                </wp:positionH>
                <wp:positionV relativeFrom="line">
                  <wp:posOffset>201930</wp:posOffset>
                </wp:positionV>
                <wp:extent cx="314672" cy="1371600"/>
                <wp:effectExtent l="0" t="0" r="9525" b="19050"/>
                <wp:wrapNone/>
                <wp:docPr id="1073741831" name="officeArt object" descr="AutoShape 8"/>
                <wp:cNvGraphicFramePr/>
                <a:graphic xmlns:a="http://schemas.openxmlformats.org/drawingml/2006/main">
                  <a:graphicData uri="http://schemas.microsoft.com/office/word/2010/wordprocessingGroup">
                    <wpg:wgp>
                      <wpg:cNvGrpSpPr/>
                      <wpg:grpSpPr>
                        <a:xfrm>
                          <a:off x="0" y="0"/>
                          <a:ext cx="314672" cy="1371600"/>
                          <a:chOff x="-12678" y="-1"/>
                          <a:chExt cx="314828" cy="1371602"/>
                        </a:xfrm>
                      </wpg:grpSpPr>
                      <wps:wsp>
                        <wps:cNvPr id="1073741829" name="Shape 1073741830"/>
                        <wps:cNvSpPr/>
                        <wps:spPr>
                          <a:xfrm rot="16200000">
                            <a:off x="-537211" y="537209"/>
                            <a:ext cx="1371602" cy="297182"/>
                          </a:xfrm>
                          <a:prstGeom prst="roundRect">
                            <a:avLst>
                              <a:gd name="adj" fmla="val 16667"/>
                            </a:avLst>
                          </a:prstGeom>
                          <a:solidFill>
                            <a:srgbClr val="CCECFF"/>
                          </a:solidFill>
                          <a:ln w="9525" cap="flat">
                            <a:solidFill>
                              <a:srgbClr val="000000"/>
                            </a:solidFill>
                            <a:prstDash val="solid"/>
                            <a:round/>
                          </a:ln>
                          <a:effectLst/>
                        </wps:spPr>
                        <wps:bodyPr/>
                      </wps:wsp>
                      <wps:wsp>
                        <wps:cNvPr id="1073741830" name="Shape 1073741831"/>
                        <wps:cNvSpPr txBox="1"/>
                        <wps:spPr>
                          <a:xfrm rot="16200000">
                            <a:off x="-526558" y="534737"/>
                            <a:ext cx="1342587" cy="314828"/>
                          </a:xfrm>
                          <a:prstGeom prst="rect">
                            <a:avLst/>
                          </a:prstGeom>
                          <a:noFill/>
                          <a:ln w="12700" cap="flat">
                            <a:noFill/>
                            <a:miter lim="400000"/>
                          </a:ln>
                          <a:effectLst/>
                        </wps:spPr>
                        <wps:txbx>
                          <w:txbxContent>
                            <w:p w:rsidR="00BF6A9F" w:rsidRPr="005E660B" w:rsidRDefault="00BF6A9F" w:rsidP="00BF6A9F">
                              <w:pPr>
                                <w:pStyle w:val="Heading2"/>
                                <w:jc w:val="center"/>
                                <w:rPr>
                                  <w:b/>
                                  <w:bCs/>
                                </w:rPr>
                              </w:pPr>
                              <w:r w:rsidRPr="005E660B">
                                <w:rPr>
                                  <w:rStyle w:val="None"/>
                                  <w:b/>
                                  <w:bCs/>
                                  <w:color w:val="000000"/>
                                  <w:sz w:val="22"/>
                                  <w:szCs w:val="22"/>
                                  <w:u w:color="000000"/>
                                </w:rPr>
                                <w:t>Identification</w:t>
                              </w:r>
                            </w:p>
                          </w:txbxContent>
                        </wps:txbx>
                        <wps:bodyPr wrap="square" lIns="45718" tIns="45718" rIns="45718" bIns="45718" numCol="1" anchor="t">
                          <a:noAutofit/>
                        </wps:bodyPr>
                      </wps:wsp>
                    </wpg:wgp>
                  </a:graphicData>
                </a:graphic>
                <wp14:sizeRelH relativeFrom="margin">
                  <wp14:pctWidth>0</wp14:pctWidth>
                </wp14:sizeRelH>
              </wp:anchor>
            </w:drawing>
          </mc:Choice>
          <mc:Fallback>
            <w:pict>
              <v:group w14:anchorId="30F328AE" id="officeArt object" o:spid="_x0000_s1026" alt="AutoShape 8" style="position:absolute;left:0;text-align:left;margin-left:-34.45pt;margin-top:15.9pt;width:24.8pt;height:108pt;z-index:251671552;mso-wrap-distance-left:0;mso-wrap-distance-right:0;mso-position-vertical-relative:line;mso-width-relative:margin" coordorigin="-126" coordsize="3148,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">
                <v:roundrect id="Shape 1073741830" o:spid="_x0000_s1027" style="position:absolute;left:-5372;top:5372;width:13716;height:2971;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rdCcgA&#10;AADjAAAADwAAAGRycy9kb3ducmV2LnhtbERP22oCMRB9L/gPYQRfSs1qS92uRhGhUhAULx8wbKab&#10;xc1kTaJu/74pFHycc5/ZorONuJEPtWMFo2EGgrh0uuZKwen4+ZKDCBFZY+OYFPxQgMW89zTDQrs7&#10;7+l2iJVIIRwKVGBibAspQ2nIYhi6ljhx385bjOn0ldQe7yncNnKcZe/SYs2pwWBLK0Pl+XC1CvYX&#10;2q1PO380l61db/PVc77ZXJUa9LvlFESkLj7E/+4vneZnk9fJ2ygff8DfTwkA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yt0JyAAAAOMAAAAPAAAAAAAAAAAAAAAAAJgCAABk&#10;cnMvZG93bnJldi54bWxQSwUGAAAAAAQABAD1AAAAjQMAAAAA&#10;" fillcolor="#ccecff"/>
                <v:shapetype id="_x0000_t202" coordsize="21600,21600" o:spt="202" path="m,l,21600r21600,l21600,xe">
                  <v:stroke joinstyle="miter"/>
                  <v:path gradientshapeok="t" o:connecttype="rect"/>
                </v:shapetype>
                <v:shape id="Shape 1073741831" o:spid="_x0000_s1028" type="#_x0000_t202" style="position:absolute;left:-5265;top:5347;width:13426;height:314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RcsA&#10;AADjAAAADwAAAGRycy9kb3ducmV2LnhtbESPQU/CQBCF7yb8h82YeIMtoEIKCwGNiRdJrMbE27A7&#10;tg3d2aa70PrvnQOJx3nzvjfz1tvBN+pCXawDG5hOMlDENriaSwOfHy/jJaiYkB02gcnAL0XYbkY3&#10;a8xd6PmdLkUqlYRwzNFAlVKbax1tRR7jJLTEsvsJncckY1dq12Ev4b7Rsyx71B5rlgsVtvRUkT0V&#10;Zy9vFMP3s3UN+4evoz2T3R3e9r0xd7fDbgUq0ZD+zVf61QmXLeaL++lyLi2kkwigN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9z1FywAAAOMAAAAPAAAAAAAAAAAAAAAAAJgC&#10;AABkcnMvZG93bnJldi54bWxQSwUGAAAAAAQABAD1AAAAkAMAAAAA&#10;" filled="f" stroked="f" strokeweight="1pt">
                  <v:stroke miterlimit="4"/>
                  <v:textbox inset="1.2699mm,1.2699mm,1.2699mm,1.2699mm">
                    <w:txbxContent>
                      <w:p w:rsidR="00BF6A9F" w:rsidRPr="005E660B" w:rsidRDefault="00BF6A9F" w:rsidP="00BF6A9F">
                        <w:pPr>
                          <w:pStyle w:val="Heading2"/>
                          <w:jc w:val="center"/>
                          <w:rPr>
                            <w:b/>
                            <w:bCs/>
                          </w:rPr>
                        </w:pPr>
                        <w:r w:rsidRPr="005E660B">
                          <w:rPr>
                            <w:rStyle w:val="None"/>
                            <w:b/>
                            <w:bCs/>
                            <w:color w:val="000000"/>
                            <w:sz w:val="22"/>
                            <w:szCs w:val="22"/>
                            <w:u w:color="000000"/>
                          </w:rPr>
                          <w:t>Identification</w:t>
                        </w:r>
                      </w:p>
                    </w:txbxContent>
                  </v:textbox>
                </v:shape>
                <w10:wrap anchory="line"/>
              </v:group>
            </w:pict>
          </mc:Fallback>
        </mc:AlternateContent>
      </w:r>
      <w:r>
        <w:rPr>
          <w:rStyle w:val="None"/>
          <w:rFonts w:ascii="Carlito" w:eastAsia="Carlito" w:hAnsi="Carlito" w:cs="Carlito"/>
          <w:b/>
          <w:bCs/>
          <w:sz w:val="24"/>
          <w:szCs w:val="24"/>
        </w:rPr>
        <w:tab/>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65408" behindDoc="0" locked="0" layoutInCell="1" allowOverlap="1" wp14:anchorId="075DED3B" wp14:editId="3962A6E8">
                <wp:simplePos x="0" y="0"/>
                <wp:positionH relativeFrom="column">
                  <wp:posOffset>495300</wp:posOffset>
                </wp:positionH>
                <wp:positionV relativeFrom="paragraph">
                  <wp:posOffset>3810</wp:posOffset>
                </wp:positionV>
                <wp:extent cx="2228850" cy="1492250"/>
                <wp:effectExtent l="0" t="0" r="19050" b="12700"/>
                <wp:wrapNone/>
                <wp:docPr id="1073741827" name="officeArt object" descr="Rectangle 2"/>
                <wp:cNvGraphicFramePr/>
                <a:graphic xmlns:a="http://schemas.openxmlformats.org/drawingml/2006/main">
                  <a:graphicData uri="http://schemas.microsoft.com/office/word/2010/wordprocessingShape">
                    <wps:wsp>
                      <wps:cNvSpPr/>
                      <wps:spPr>
                        <a:xfrm>
                          <a:off x="0" y="0"/>
                          <a:ext cx="2228850" cy="1492250"/>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NormalWeb"/>
                              <w:spacing w:after="0"/>
                              <w:jc w:val="center"/>
                              <w:rPr>
                                <w:rStyle w:val="None"/>
                                <w:rFonts w:ascii="Calibri Light" w:eastAsia="Calibri Light" w:hAnsi="Calibri Light" w:cs="Calibri Light"/>
                                <w:kern w:val="24"/>
                                <w:sz w:val="22"/>
                                <w:szCs w:val="22"/>
                              </w:rPr>
                            </w:pPr>
                            <w:r>
                              <w:rPr>
                                <w:rStyle w:val="None"/>
                                <w:rFonts w:ascii="Calibri Light" w:hAnsi="Calibri Light"/>
                                <w:kern w:val="24"/>
                                <w:sz w:val="22"/>
                                <w:szCs w:val="22"/>
                              </w:rPr>
                              <w:t>Papers obtained through database searching (Web of Science) Keywords:</w:t>
                            </w:r>
                          </w:p>
                          <w:p w:rsidR="00BF6A9F" w:rsidRDefault="00BF6A9F" w:rsidP="00BF6A9F">
                            <w:pPr>
                              <w:pStyle w:val="NormalWeb"/>
                              <w:spacing w:after="0"/>
                              <w:jc w:val="center"/>
                              <w:rPr>
                                <w:rStyle w:val="None"/>
                                <w:rFonts w:ascii="Calibri Light" w:eastAsia="Calibri Light" w:hAnsi="Calibri Light" w:cs="Calibri Light"/>
                                <w:kern w:val="24"/>
                                <w:sz w:val="22"/>
                                <w:szCs w:val="22"/>
                              </w:rPr>
                            </w:pPr>
                            <w:r>
                              <w:rPr>
                                <w:rStyle w:val="None"/>
                                <w:rFonts w:ascii="Calibri Light" w:hAnsi="Calibri Light"/>
                                <w:kern w:val="24"/>
                                <w:sz w:val="22"/>
                                <w:szCs w:val="22"/>
                              </w:rPr>
                              <w:t>Camera* Trap* AND Richness*, Diversity*, and Rarefaction* Curve*</w:t>
                            </w:r>
                          </w:p>
                          <w:p w:rsidR="00BF6A9F" w:rsidRDefault="00BF6A9F" w:rsidP="00BF6A9F">
                            <w:pPr>
                              <w:pStyle w:val="NormalWeb"/>
                              <w:spacing w:after="0"/>
                              <w:jc w:val="center"/>
                              <w:rPr>
                                <w:rStyle w:val="None"/>
                                <w:rFonts w:ascii="Calibri Light" w:eastAsia="Calibri Light" w:hAnsi="Calibri Light" w:cs="Calibri Light"/>
                                <w:kern w:val="24"/>
                                <w:sz w:val="22"/>
                                <w:szCs w:val="22"/>
                              </w:rPr>
                            </w:pPr>
                            <w:r>
                              <w:rPr>
                                <w:rStyle w:val="None"/>
                                <w:rFonts w:ascii="Calibri Light" w:hAnsi="Calibri Light"/>
                                <w:kern w:val="24"/>
                                <w:sz w:val="22"/>
                                <w:szCs w:val="22"/>
                              </w:rPr>
                              <w:t>(n= 716)</w:t>
                            </w:r>
                          </w:p>
                          <w:p w:rsidR="00BF6A9F" w:rsidRDefault="00BF6A9F" w:rsidP="00BF6A9F">
                            <w:pPr>
                              <w:pStyle w:val="NormalWeb"/>
                              <w:spacing w:after="0"/>
                              <w:rPr>
                                <w:rStyle w:val="None"/>
                                <w:rFonts w:ascii="Calibri Light" w:eastAsia="Calibri Light" w:hAnsi="Calibri Light" w:cs="Calibri Light"/>
                                <w:kern w:val="24"/>
                                <w:sz w:val="22"/>
                                <w:szCs w:val="22"/>
                              </w:rPr>
                            </w:pPr>
                          </w:p>
                          <w:p w:rsidR="00BF6A9F" w:rsidRDefault="00BF6A9F" w:rsidP="00BF6A9F">
                            <w:pPr>
                              <w:pStyle w:val="NormalWeb"/>
                              <w:spacing w:after="0"/>
                              <w:rPr>
                                <w:rStyle w:val="None"/>
                                <w:rFonts w:ascii="Calibri Light" w:eastAsia="Calibri Light" w:hAnsi="Calibri Light" w:cs="Calibri Light"/>
                                <w:kern w:val="24"/>
                                <w:sz w:val="22"/>
                                <w:szCs w:val="22"/>
                              </w:rPr>
                            </w:pPr>
                          </w:p>
                          <w:p w:rsidR="00BF6A9F" w:rsidRDefault="00BF6A9F" w:rsidP="00BF6A9F">
                            <w:pPr>
                              <w:pStyle w:val="NormalWeb"/>
                              <w:spacing w:after="0"/>
                              <w:rPr>
                                <w:rStyle w:val="None"/>
                                <w:rFonts w:ascii="Calibri Light" w:eastAsia="Calibri Light" w:hAnsi="Calibri Light" w:cs="Calibri Light"/>
                                <w:kern w:val="24"/>
                                <w:sz w:val="22"/>
                                <w:szCs w:val="22"/>
                              </w:rPr>
                            </w:pPr>
                          </w:p>
                          <w:p w:rsidR="00BF6A9F" w:rsidRDefault="00BF6A9F" w:rsidP="00BF6A9F">
                            <w:pPr>
                              <w:pStyle w:val="NormalWeb"/>
                              <w:spacing w:after="0"/>
                              <w:jc w:val="center"/>
                              <w:rPr>
                                <w:rStyle w:val="None"/>
                                <w:rFonts w:ascii="Calibri" w:eastAsia="Calibri" w:hAnsi="Calibri" w:cs="Calibri"/>
                                <w:sz w:val="22"/>
                                <w:szCs w:val="22"/>
                              </w:rPr>
                            </w:pPr>
                          </w:p>
                          <w:p w:rsidR="00BF6A9F" w:rsidRDefault="00BF6A9F" w:rsidP="00BF6A9F">
                            <w:pPr>
                              <w:pStyle w:val="NormalWeb"/>
                              <w:spacing w:after="0"/>
                              <w:jc w:val="center"/>
                            </w:pPr>
                            <w:r>
                              <w:rPr>
                                <w:rStyle w:val="None"/>
                                <w:rFonts w:ascii="Calibri" w:hAnsi="Calibri"/>
                                <w:sz w:val="22"/>
                                <w:szCs w:val="22"/>
                              </w:rPr>
                              <w:t>(n = 1090)</w:t>
                            </w:r>
                          </w:p>
                        </w:txbxContent>
                      </wps:txbx>
                      <wps:bodyPr wrap="square" lIns="91438" tIns="91438" rIns="91438" bIns="91438" numCol="1" anchor="t">
                        <a:noAutofit/>
                      </wps:bodyPr>
                    </wps:wsp>
                  </a:graphicData>
                </a:graphic>
                <wp14:sizeRelV relativeFrom="margin">
                  <wp14:pctHeight>0</wp14:pctHeight>
                </wp14:sizeRelV>
              </wp:anchor>
            </w:drawing>
          </mc:Choice>
          <mc:Fallback>
            <w:pict>
              <v:rect w14:anchorId="075DED3B" id="_x0000_s1029" alt="Rectangle 2" style="position:absolute;margin-left:39pt;margin-top:.3pt;width:175.5pt;height:117.5pt;z-index:25166540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">
                <v:textbox inset="2.53994mm,2.53994mm,2.53994mm,2.53994mm">
                  <w:txbxContent>
                    <w:p w:rsidR="00BF6A9F" w:rsidRDefault="00BF6A9F" w:rsidP="00BF6A9F">
                      <w:pPr>
                        <w:pStyle w:val="NormalWeb"/>
                        <w:spacing w:after="0"/>
                        <w:jc w:val="center"/>
                        <w:rPr>
                          <w:rStyle w:val="None"/>
                          <w:rFonts w:ascii="Calibri Light" w:eastAsia="Calibri Light" w:hAnsi="Calibri Light" w:cs="Calibri Light"/>
                          <w:kern w:val="24"/>
                          <w:sz w:val="22"/>
                          <w:szCs w:val="22"/>
                        </w:rPr>
                      </w:pPr>
                      <w:r>
                        <w:rPr>
                          <w:rStyle w:val="None"/>
                          <w:rFonts w:ascii="Calibri Light" w:hAnsi="Calibri Light"/>
                          <w:kern w:val="24"/>
                          <w:sz w:val="22"/>
                          <w:szCs w:val="22"/>
                        </w:rPr>
                        <w:t>Papers obtained through database searching (Web of Science) Keywords:</w:t>
                      </w:r>
                    </w:p>
                    <w:p w:rsidR="00BF6A9F" w:rsidRDefault="00BF6A9F" w:rsidP="00BF6A9F">
                      <w:pPr>
                        <w:pStyle w:val="NormalWeb"/>
                        <w:spacing w:after="0"/>
                        <w:jc w:val="center"/>
                        <w:rPr>
                          <w:rStyle w:val="None"/>
                          <w:rFonts w:ascii="Calibri Light" w:eastAsia="Calibri Light" w:hAnsi="Calibri Light" w:cs="Calibri Light"/>
                          <w:kern w:val="24"/>
                          <w:sz w:val="22"/>
                          <w:szCs w:val="22"/>
                        </w:rPr>
                      </w:pPr>
                      <w:r>
                        <w:rPr>
                          <w:rStyle w:val="None"/>
                          <w:rFonts w:ascii="Calibri Light" w:hAnsi="Calibri Light"/>
                          <w:kern w:val="24"/>
                          <w:sz w:val="22"/>
                          <w:szCs w:val="22"/>
                        </w:rPr>
                        <w:t>Camera* Trap* AND Richness*, Diversity*, and Rarefaction* Curve*</w:t>
                      </w:r>
                    </w:p>
                    <w:p w:rsidR="00BF6A9F" w:rsidRDefault="00BF6A9F" w:rsidP="00BF6A9F">
                      <w:pPr>
                        <w:pStyle w:val="NormalWeb"/>
                        <w:spacing w:after="0"/>
                        <w:jc w:val="center"/>
                        <w:rPr>
                          <w:rStyle w:val="None"/>
                          <w:rFonts w:ascii="Calibri Light" w:eastAsia="Calibri Light" w:hAnsi="Calibri Light" w:cs="Calibri Light"/>
                          <w:kern w:val="24"/>
                          <w:sz w:val="22"/>
                          <w:szCs w:val="22"/>
                        </w:rPr>
                      </w:pPr>
                      <w:r>
                        <w:rPr>
                          <w:rStyle w:val="None"/>
                          <w:rFonts w:ascii="Calibri Light" w:hAnsi="Calibri Light"/>
                          <w:kern w:val="24"/>
                          <w:sz w:val="22"/>
                          <w:szCs w:val="22"/>
                        </w:rPr>
                        <w:t>(n= 716)</w:t>
                      </w:r>
                    </w:p>
                    <w:p w:rsidR="00BF6A9F" w:rsidRDefault="00BF6A9F" w:rsidP="00BF6A9F">
                      <w:pPr>
                        <w:pStyle w:val="NormalWeb"/>
                        <w:spacing w:after="0"/>
                        <w:rPr>
                          <w:rStyle w:val="None"/>
                          <w:rFonts w:ascii="Calibri Light" w:eastAsia="Calibri Light" w:hAnsi="Calibri Light" w:cs="Calibri Light"/>
                          <w:kern w:val="24"/>
                          <w:sz w:val="22"/>
                          <w:szCs w:val="22"/>
                        </w:rPr>
                      </w:pPr>
                    </w:p>
                    <w:p w:rsidR="00BF6A9F" w:rsidRDefault="00BF6A9F" w:rsidP="00BF6A9F">
                      <w:pPr>
                        <w:pStyle w:val="NormalWeb"/>
                        <w:spacing w:after="0"/>
                        <w:rPr>
                          <w:rStyle w:val="None"/>
                          <w:rFonts w:ascii="Calibri Light" w:eastAsia="Calibri Light" w:hAnsi="Calibri Light" w:cs="Calibri Light"/>
                          <w:kern w:val="24"/>
                          <w:sz w:val="22"/>
                          <w:szCs w:val="22"/>
                        </w:rPr>
                      </w:pPr>
                    </w:p>
                    <w:p w:rsidR="00BF6A9F" w:rsidRDefault="00BF6A9F" w:rsidP="00BF6A9F">
                      <w:pPr>
                        <w:pStyle w:val="NormalWeb"/>
                        <w:spacing w:after="0"/>
                        <w:rPr>
                          <w:rStyle w:val="None"/>
                          <w:rFonts w:ascii="Calibri Light" w:eastAsia="Calibri Light" w:hAnsi="Calibri Light" w:cs="Calibri Light"/>
                          <w:kern w:val="24"/>
                          <w:sz w:val="22"/>
                          <w:szCs w:val="22"/>
                        </w:rPr>
                      </w:pPr>
                    </w:p>
                    <w:p w:rsidR="00BF6A9F" w:rsidRDefault="00BF6A9F" w:rsidP="00BF6A9F">
                      <w:pPr>
                        <w:pStyle w:val="NormalWeb"/>
                        <w:spacing w:after="0"/>
                        <w:jc w:val="center"/>
                        <w:rPr>
                          <w:rStyle w:val="None"/>
                          <w:rFonts w:ascii="Calibri" w:eastAsia="Calibri" w:hAnsi="Calibri" w:cs="Calibri"/>
                          <w:sz w:val="22"/>
                          <w:szCs w:val="22"/>
                        </w:rPr>
                      </w:pPr>
                    </w:p>
                    <w:p w:rsidR="00BF6A9F" w:rsidRDefault="00BF6A9F" w:rsidP="00BF6A9F">
                      <w:pPr>
                        <w:pStyle w:val="NormalWeb"/>
                        <w:spacing w:after="0"/>
                        <w:jc w:val="center"/>
                      </w:pPr>
                      <w:r>
                        <w:rPr>
                          <w:rStyle w:val="None"/>
                          <w:rFonts w:ascii="Calibri" w:hAnsi="Calibri"/>
                          <w:sz w:val="22"/>
                          <w:szCs w:val="22"/>
                        </w:rPr>
                        <w:t>(n = 1090)</w:t>
                      </w:r>
                    </w:p>
                  </w:txbxContent>
                </v:textbox>
              </v:rect>
            </w:pict>
          </mc:Fallback>
        </mc:AlternateContent>
      </w:r>
      <w:r>
        <w:rPr>
          <w:rStyle w:val="None"/>
          <w:rFonts w:ascii="Calibri Light" w:eastAsia="Calibri Light" w:hAnsi="Calibri Light" w:cs="Calibri Light"/>
          <w:noProof/>
          <w:lang w:val="en-CA"/>
        </w:rPr>
        <mc:AlternateContent>
          <mc:Choice Requires="wps">
            <w:drawing>
              <wp:anchor distT="0" distB="0" distL="0" distR="0" simplePos="0" relativeHeight="251683840" behindDoc="0" locked="0" layoutInCell="1" allowOverlap="1" wp14:anchorId="18A9EE25" wp14:editId="4A21CF71">
                <wp:simplePos x="0" y="0"/>
                <wp:positionH relativeFrom="column">
                  <wp:posOffset>3587749</wp:posOffset>
                </wp:positionH>
                <wp:positionV relativeFrom="line">
                  <wp:posOffset>3223577</wp:posOffset>
                </wp:positionV>
                <wp:extent cx="660402" cy="0"/>
                <wp:effectExtent l="0" t="0" r="0" b="0"/>
                <wp:wrapNone/>
                <wp:docPr id="1073741828" name="officeArt object" descr="AutoShape 21"/>
                <wp:cNvGraphicFramePr/>
                <a:graphic xmlns:a="http://schemas.openxmlformats.org/drawingml/2006/main">
                  <a:graphicData uri="http://schemas.microsoft.com/office/word/2010/wordprocessingShape">
                    <wps:wsp>
                      <wps:cNvCnPr/>
                      <wps:spPr>
                        <a:xfrm>
                          <a:off x="0" y="0"/>
                          <a:ext cx="660402"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29BE28A0" id="officeArt object" o:spid="_x0000_s1026" alt="AutoShape 21" style="position:absolute;z-index:251683840;visibility:visible;mso-wrap-style:square;mso-wrap-distance-left:0;mso-wrap-distance-top:0;mso-wrap-distance-right:0;mso-wrap-distance-bottom:0;mso-position-horizontal:absolute;mso-position-horizontal-relative:text;mso-position-vertical:absolute;mso-position-vertical-relative:line" from="282.5pt,253.8pt" to="334.5pt,2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">
                <v:stroke endarrow="block"/>
                <w10:wrap anchory="line"/>
              </v:line>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72576" behindDoc="0" locked="0" layoutInCell="1" allowOverlap="1" wp14:anchorId="0E1FFF44" wp14:editId="7C9085AD">
                <wp:simplePos x="0" y="0"/>
                <wp:positionH relativeFrom="column">
                  <wp:posOffset>2915728</wp:posOffset>
                </wp:positionH>
                <wp:positionV relativeFrom="line">
                  <wp:posOffset>168836</wp:posOffset>
                </wp:positionV>
                <wp:extent cx="2484120" cy="747886"/>
                <wp:effectExtent l="0" t="0" r="0" b="0"/>
                <wp:wrapNone/>
                <wp:docPr id="1073741832" name="officeArt object" descr="Rectangle 9"/>
                <wp:cNvGraphicFramePr/>
                <a:graphic xmlns:a="http://schemas.openxmlformats.org/drawingml/2006/main">
                  <a:graphicData uri="http://schemas.microsoft.com/office/word/2010/wordprocessingShape">
                    <wps:wsp>
                      <wps:cNvSpPr/>
                      <wps:spPr>
                        <a:xfrm>
                          <a:off x="0" y="0"/>
                          <a:ext cx="2484120" cy="747886"/>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BodyB"/>
                              <w:spacing w:after="0"/>
                              <w:jc w:val="center"/>
                              <w:rPr>
                                <w:rStyle w:val="None"/>
                                <w:rFonts w:ascii="Calibri Light" w:eastAsia="Calibri Light" w:hAnsi="Calibri Light" w:cs="Calibri Light"/>
                                <w:kern w:val="24"/>
                              </w:rPr>
                            </w:pPr>
                            <w:r>
                              <w:rPr>
                                <w:rStyle w:val="None"/>
                                <w:rFonts w:ascii="Calibri Light" w:hAnsi="Calibri Light"/>
                                <w:kern w:val="24"/>
                              </w:rPr>
                              <w:t>Papers obtained from other sources, such as book chapter bibliographies</w:t>
                            </w:r>
                          </w:p>
                          <w:p w:rsidR="00BF6A9F" w:rsidRDefault="00BF6A9F" w:rsidP="00BF6A9F">
                            <w:pPr>
                              <w:pStyle w:val="BodyB"/>
                              <w:spacing w:after="0"/>
                              <w:jc w:val="center"/>
                            </w:pPr>
                            <w:r>
                              <w:rPr>
                                <w:rStyle w:val="None"/>
                                <w:rFonts w:ascii="Calibri Light" w:hAnsi="Calibri Light"/>
                                <w:kern w:val="24"/>
                              </w:rPr>
                              <w:t>(n= 0)</w:t>
                            </w:r>
                          </w:p>
                        </w:txbxContent>
                      </wps:txbx>
                      <wps:bodyPr wrap="square" lIns="91438" tIns="91438" rIns="91438" bIns="91438" numCol="1" anchor="t">
                        <a:noAutofit/>
                      </wps:bodyPr>
                    </wps:wsp>
                  </a:graphicData>
                </a:graphic>
              </wp:anchor>
            </w:drawing>
          </mc:Choice>
          <mc:Fallback>
            <w:pict>
              <v:rect w14:anchorId="0E1FFF44" id="_x0000_s1030" alt="Rectangle 9" style="position:absolute;margin-left:229.6pt;margin-top:13.3pt;width:195.6pt;height:58.9pt;z-index:25167257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">
                <v:textbox inset="2.53994mm,2.53994mm,2.53994mm,2.53994mm">
                  <w:txbxContent>
                    <w:p w:rsidR="00BF6A9F" w:rsidRDefault="00BF6A9F" w:rsidP="00BF6A9F">
                      <w:pPr>
                        <w:pStyle w:val="BodyB"/>
                        <w:spacing w:after="0"/>
                        <w:jc w:val="center"/>
                        <w:rPr>
                          <w:rStyle w:val="None"/>
                          <w:rFonts w:ascii="Calibri Light" w:eastAsia="Calibri Light" w:hAnsi="Calibri Light" w:cs="Calibri Light"/>
                          <w:kern w:val="24"/>
                        </w:rPr>
                      </w:pPr>
                      <w:r>
                        <w:rPr>
                          <w:rStyle w:val="None"/>
                          <w:rFonts w:ascii="Calibri Light" w:hAnsi="Calibri Light"/>
                          <w:kern w:val="24"/>
                        </w:rPr>
                        <w:t>Papers obtained from other sources, such as book chapter bibliographies</w:t>
                      </w:r>
                    </w:p>
                    <w:p w:rsidR="00BF6A9F" w:rsidRDefault="00BF6A9F" w:rsidP="00BF6A9F">
                      <w:pPr>
                        <w:pStyle w:val="BodyB"/>
                        <w:spacing w:after="0"/>
                        <w:jc w:val="center"/>
                      </w:pPr>
                      <w:r>
                        <w:rPr>
                          <w:rStyle w:val="None"/>
                          <w:rFonts w:ascii="Calibri Light" w:hAnsi="Calibri Light"/>
                          <w:kern w:val="24"/>
                        </w:rPr>
                        <w:t>(n= 0)</w:t>
                      </w:r>
                    </w:p>
                  </w:txbxContent>
                </v:textbox>
                <w10:wrap anchory="line"/>
              </v:rect>
            </w:pict>
          </mc:Fallback>
        </mc:AlternateContent>
      </w: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70528" behindDoc="0" locked="0" layoutInCell="1" allowOverlap="1" wp14:anchorId="4F6543F8" wp14:editId="7AED6053">
                <wp:simplePos x="0" y="0"/>
                <wp:positionH relativeFrom="column">
                  <wp:posOffset>3823016</wp:posOffset>
                </wp:positionH>
                <wp:positionV relativeFrom="line">
                  <wp:posOffset>50798</wp:posOffset>
                </wp:positionV>
                <wp:extent cx="0" cy="457202"/>
                <wp:effectExtent l="0" t="0" r="0" b="0"/>
                <wp:wrapNone/>
                <wp:docPr id="1073741833" name="officeArt object" descr="AutoShape 7"/>
                <wp:cNvGraphicFramePr/>
                <a:graphic xmlns:a="http://schemas.openxmlformats.org/drawingml/2006/main">
                  <a:graphicData uri="http://schemas.microsoft.com/office/word/2010/wordprocessingShape">
                    <wps:wsp>
                      <wps:cNvCnPr/>
                      <wps:spPr>
                        <a:xfrm>
                          <a:off x="0" y="0"/>
                          <a:ext cx="0" cy="457202"/>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785991E2" id="officeArt object" o:spid="_x0000_s1026" alt="AutoShape 7" style="position:absolute;z-index:251670528;visibility:visible;mso-wrap-style:square;mso-wrap-distance-left:0;mso-wrap-distance-top:0;mso-wrap-distance-right:0;mso-wrap-distance-bottom:0;mso-position-horizontal:absolute;mso-position-horizontal-relative:text;mso-position-vertical:absolute;mso-position-vertical-relative:line" from="301pt,4pt" to="301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">
                <v:stroke endarrow="block"/>
                <w10:wrap anchory="line"/>
              </v:line>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g">
            <w:drawing>
              <wp:anchor distT="0" distB="0" distL="0" distR="0" simplePos="0" relativeHeight="251668480" behindDoc="0" locked="0" layoutInCell="1" allowOverlap="1" wp14:anchorId="7F954B2E" wp14:editId="1D722DCE">
                <wp:simplePos x="0" y="0"/>
                <wp:positionH relativeFrom="column">
                  <wp:posOffset>-437844</wp:posOffset>
                </wp:positionH>
                <wp:positionV relativeFrom="line">
                  <wp:posOffset>131445</wp:posOffset>
                </wp:positionV>
                <wp:extent cx="314834" cy="1371601"/>
                <wp:effectExtent l="0" t="0" r="28575" b="19050"/>
                <wp:wrapNone/>
                <wp:docPr id="1073741836" name="officeArt object" descr="AutoShape 5"/>
                <wp:cNvGraphicFramePr/>
                <a:graphic xmlns:a="http://schemas.openxmlformats.org/drawingml/2006/main">
                  <a:graphicData uri="http://schemas.microsoft.com/office/word/2010/wordprocessingGroup">
                    <wpg:wgp>
                      <wpg:cNvGrpSpPr/>
                      <wpg:grpSpPr>
                        <a:xfrm>
                          <a:off x="0" y="0"/>
                          <a:ext cx="314834" cy="1371601"/>
                          <a:chOff x="-15748" y="0"/>
                          <a:chExt cx="314833" cy="1371601"/>
                        </a:xfrm>
                      </wpg:grpSpPr>
                      <wps:wsp>
                        <wps:cNvPr id="1073741834" name="Shape 1073741836"/>
                        <wps:cNvSpPr/>
                        <wps:spPr>
                          <a:xfrm rot="16200000">
                            <a:off x="-535049" y="537467"/>
                            <a:ext cx="1371601" cy="296667"/>
                          </a:xfrm>
                          <a:prstGeom prst="roundRect">
                            <a:avLst>
                              <a:gd name="adj" fmla="val 16667"/>
                            </a:avLst>
                          </a:prstGeom>
                          <a:solidFill>
                            <a:srgbClr val="CCECFF"/>
                          </a:solidFill>
                          <a:ln w="9525" cap="flat">
                            <a:solidFill>
                              <a:srgbClr val="000000"/>
                            </a:solidFill>
                            <a:prstDash val="solid"/>
                            <a:round/>
                          </a:ln>
                          <a:effectLst/>
                        </wps:spPr>
                        <wps:bodyPr/>
                      </wps:wsp>
                      <wps:wsp>
                        <wps:cNvPr id="1073741835" name="Shape 1073741837"/>
                        <wps:cNvSpPr txBox="1"/>
                        <wps:spPr>
                          <a:xfrm rot="16200000">
                            <a:off x="-539315" y="544426"/>
                            <a:ext cx="1342586" cy="295451"/>
                          </a:xfrm>
                          <a:prstGeom prst="rect">
                            <a:avLst/>
                          </a:prstGeom>
                          <a:noFill/>
                          <a:ln w="12700" cap="flat">
                            <a:noFill/>
                            <a:miter lim="400000"/>
                          </a:ln>
                          <a:effectLst/>
                        </wps:spPr>
                        <wps:txbx>
                          <w:txbxContent>
                            <w:p w:rsidR="00BF6A9F" w:rsidRPr="005E660B" w:rsidRDefault="00BF6A9F" w:rsidP="00BF6A9F">
                              <w:pPr>
                                <w:pStyle w:val="Heading2"/>
                                <w:jc w:val="center"/>
                                <w:rPr>
                                  <w:b/>
                                  <w:bCs/>
                                </w:rPr>
                              </w:pPr>
                              <w:r w:rsidRPr="005E660B">
                                <w:rPr>
                                  <w:rStyle w:val="None"/>
                                  <w:b/>
                                  <w:bCs/>
                                  <w:color w:val="000000"/>
                                  <w:sz w:val="22"/>
                                  <w:szCs w:val="22"/>
                                  <w:u w:color="000000"/>
                                  <w:lang w:val="it-IT"/>
                                </w:rPr>
                                <w:t>Eligibility</w:t>
                              </w:r>
                            </w:p>
                          </w:txbxContent>
                        </wps:txbx>
                        <wps:bodyPr wrap="square" lIns="45718" tIns="45718" rIns="45718" bIns="45718" numCol="1" anchor="t">
                          <a:noAutofit/>
                        </wps:bodyPr>
                      </wps:wsp>
                    </wpg:wgp>
                  </a:graphicData>
                </a:graphic>
                <wp14:sizeRelH relativeFrom="margin">
                  <wp14:pctWidth>0</wp14:pctWidth>
                </wp14:sizeRelH>
              </wp:anchor>
            </w:drawing>
          </mc:Choice>
          <mc:Fallback>
            <w:pict>
              <v:group w14:anchorId="7F954B2E" id="_x0000_s1031" alt="AutoShape 5" style="position:absolute;margin-left:-34.5pt;margin-top:10.35pt;width:24.8pt;height:108pt;z-index:251668480;mso-wrap-distance-left:0;mso-wrap-distance-right:0;mso-position-vertical-relative:line;mso-width-relative:margin" coordorigin="-157" coordsize="3148,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">
                <v:roundrect id="Shape 1073741836" o:spid="_x0000_s1032" style="position:absolute;left:-5351;top:5375;width:13716;height:2966;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kSsgA&#10;AADjAAAADwAAAGRycy9kb3ducmV2LnhtbERP22oCMRB9L/Qfwgi+lJq1Sl1WoxShUhAULx8wbMbN&#10;4mayJlHXv28KBR/n3Ge26GwjbuRD7VjBcJCBIC6drrlScDx8v+cgQkTW2DgmBQ8KsJi/vsyw0O7O&#10;O7rtYyVSCIcCFZgY20LKUBqyGAauJU7cyXmLMZ2+ktrjPYXbRn5k2ae0WHNqMNjS0lB53l+tgt2F&#10;tqvj1h/MZWNXm3z5lq/XV6X6ve5rCiJSF5/if/ePTvOzyWgyHuajMfz9lAC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EuRKyAAAAOMAAAAPAAAAAAAAAAAAAAAAAJgCAABk&#10;cnMvZG93bnJldi54bWxQSwUGAAAAAAQABAD1AAAAjQMAAAAA&#10;" fillcolor="#ccecff"/>
                <v:shape id="Shape 1073741837" o:spid="_x0000_s1033" type="#_x0000_t202" style="position:absolute;left:-5393;top:5444;width:13426;height:295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Ce3csA&#10;AADjAAAADwAAAGRycy9kb3ducmV2LnhtbESPT2vCQBDF7wW/wzKF3urGf42krqIVwUuFpkXwNt2d&#10;JsHsbMiuJn57t1Docea935s3i1Vva3Gl1leOFYyGCQhi7UzFhYKvz93zHIQPyAZrx6TgRh5Wy8HD&#10;AjPjOv6gax4KEUPYZ6igDKHJpPS6JIt+6BriqP241mKIY1tI02IXw20tx0nyIi1WHC+U2NBbSfqc&#10;X2yskfenrTY129nxW19Irw/vm06pp8d+/QoiUB/+zX/03kQuSSfpdDSfzOD3p7gAubw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gJ7dywAAAOMAAAAPAAAAAAAAAAAAAAAAAJgC&#10;AABkcnMvZG93bnJldi54bWxQSwUGAAAAAAQABAD1AAAAkAMAAAAA&#10;" filled="f" stroked="f" strokeweight="1pt">
                  <v:stroke miterlimit="4"/>
                  <v:textbox inset="1.2699mm,1.2699mm,1.2699mm,1.2699mm">
                    <w:txbxContent>
                      <w:p w:rsidR="00BF6A9F" w:rsidRPr="005E660B" w:rsidRDefault="00BF6A9F" w:rsidP="00BF6A9F">
                        <w:pPr>
                          <w:pStyle w:val="Heading2"/>
                          <w:jc w:val="center"/>
                          <w:rPr>
                            <w:b/>
                            <w:bCs/>
                          </w:rPr>
                        </w:pPr>
                        <w:r w:rsidRPr="005E660B">
                          <w:rPr>
                            <w:rStyle w:val="None"/>
                            <w:b/>
                            <w:bCs/>
                            <w:color w:val="000000"/>
                            <w:sz w:val="22"/>
                            <w:szCs w:val="22"/>
                            <w:u w:color="000000"/>
                            <w:lang w:val="it-IT"/>
                          </w:rPr>
                          <w:t>Eligibility</w:t>
                        </w:r>
                      </w:p>
                    </w:txbxContent>
                  </v:textbox>
                </v:shape>
                <w10:wrap anchory="line"/>
              </v:group>
            </w:pict>
          </mc:Fallback>
        </mc:AlternateContent>
      </w:r>
      <w:r>
        <w:rPr>
          <w:rStyle w:val="None"/>
          <w:rFonts w:ascii="Calibri Light" w:eastAsia="Calibri Light" w:hAnsi="Calibri Light" w:cs="Calibri Light"/>
          <w:noProof/>
          <w:lang w:val="en-CA"/>
        </w:rPr>
        <mc:AlternateContent>
          <mc:Choice Requires="wps">
            <w:drawing>
              <wp:anchor distT="0" distB="0" distL="0" distR="0" simplePos="0" relativeHeight="251669504" behindDoc="0" locked="0" layoutInCell="1" allowOverlap="1" wp14:anchorId="405408AF" wp14:editId="72DDFB09">
                <wp:simplePos x="0" y="0"/>
                <wp:positionH relativeFrom="column">
                  <wp:posOffset>1562258</wp:posOffset>
                </wp:positionH>
                <wp:positionV relativeFrom="line">
                  <wp:posOffset>74073</wp:posOffset>
                </wp:positionV>
                <wp:extent cx="0" cy="457202"/>
                <wp:effectExtent l="0" t="0" r="0" b="0"/>
                <wp:wrapNone/>
                <wp:docPr id="1073741837" name="officeArt object" descr="AutoShape 6"/>
                <wp:cNvGraphicFramePr/>
                <a:graphic xmlns:a="http://schemas.openxmlformats.org/drawingml/2006/main">
                  <a:graphicData uri="http://schemas.microsoft.com/office/word/2010/wordprocessingShape">
                    <wps:wsp>
                      <wps:cNvCnPr/>
                      <wps:spPr>
                        <a:xfrm>
                          <a:off x="0" y="0"/>
                          <a:ext cx="0" cy="457202"/>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5F87096C" id="officeArt object" o:spid="_x0000_s1026" alt="AutoShape 6" style="position:absolute;z-index:251669504;visibility:visible;mso-wrap-style:square;mso-wrap-distance-left:0;mso-wrap-distance-top:0;mso-wrap-distance-right:0;mso-wrap-distance-bottom:0;mso-position-horizontal:absolute;mso-position-horizontal-relative:text;mso-position-vertical:absolute;mso-position-vertical-relative:line" from="123pt,5.85pt" to="123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">
                <v:stroke endarrow="block"/>
                <w10:wrap anchory="line"/>
              </v:line>
            </w:pict>
          </mc:Fallback>
        </mc:AlternateContent>
      </w: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73600" behindDoc="0" locked="0" layoutInCell="1" allowOverlap="1" wp14:anchorId="48F483D3" wp14:editId="677223B8">
                <wp:simplePos x="0" y="0"/>
                <wp:positionH relativeFrom="column">
                  <wp:posOffset>1276350</wp:posOffset>
                </wp:positionH>
                <wp:positionV relativeFrom="line">
                  <wp:posOffset>10795</wp:posOffset>
                </wp:positionV>
                <wp:extent cx="2771775" cy="596900"/>
                <wp:effectExtent l="0" t="0" r="28575" b="12700"/>
                <wp:wrapNone/>
                <wp:docPr id="1073741838" name="officeArt object" descr="Rectangle 10"/>
                <wp:cNvGraphicFramePr/>
                <a:graphic xmlns:a="http://schemas.openxmlformats.org/drawingml/2006/main">
                  <a:graphicData uri="http://schemas.microsoft.com/office/word/2010/wordprocessingShape">
                    <wps:wsp>
                      <wps:cNvSpPr/>
                      <wps:spPr>
                        <a:xfrm>
                          <a:off x="0" y="0"/>
                          <a:ext cx="2771775" cy="596900"/>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BodyB"/>
                              <w:jc w:val="center"/>
                            </w:pPr>
                            <w:r>
                              <w:rPr>
                                <w:rStyle w:val="None"/>
                                <w:rFonts w:ascii="Calibri Light" w:hAnsi="Calibri Light"/>
                              </w:rPr>
                              <w:t xml:space="preserve">Records after duplicates removed </w:t>
                            </w:r>
                            <w:r>
                              <w:rPr>
                                <w:rStyle w:val="None"/>
                                <w:rFonts w:ascii="Calibri Light" w:eastAsia="Calibri Light" w:hAnsi="Calibri Light" w:cs="Calibri Light"/>
                              </w:rPr>
                              <w:br/>
                            </w:r>
                            <w:r>
                              <w:rPr>
                                <w:rStyle w:val="None"/>
                                <w:rFonts w:ascii="Calibri Light" w:hAnsi="Calibri Light"/>
                              </w:rPr>
                              <w:t>(n = 557)</w:t>
                            </w:r>
                          </w:p>
                        </w:txbxContent>
                      </wps:txbx>
                      <wps:bodyPr wrap="square" lIns="91438" tIns="91438" rIns="91438" bIns="91438" numCol="1" anchor="t">
                        <a:noAutofit/>
                      </wps:bodyPr>
                    </wps:wsp>
                  </a:graphicData>
                </a:graphic>
                <wp14:sizeRelV relativeFrom="margin">
                  <wp14:pctHeight>0</wp14:pctHeight>
                </wp14:sizeRelV>
              </wp:anchor>
            </w:drawing>
          </mc:Choice>
          <mc:Fallback>
            <w:pict>
              <v:rect w14:anchorId="48F483D3" id="_x0000_s1034" alt="Rectangle 10" style="position:absolute;margin-left:100.5pt;margin-top:.85pt;width:218.25pt;height:47pt;z-index:251673600;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">
                <v:textbox inset="2.53994mm,2.53994mm,2.53994mm,2.53994mm">
                  <w:txbxContent>
                    <w:p w:rsidR="00BF6A9F" w:rsidRDefault="00BF6A9F" w:rsidP="00BF6A9F">
                      <w:pPr>
                        <w:pStyle w:val="BodyB"/>
                        <w:jc w:val="center"/>
                      </w:pPr>
                      <w:r>
                        <w:rPr>
                          <w:rStyle w:val="None"/>
                          <w:rFonts w:ascii="Calibri Light" w:hAnsi="Calibri Light"/>
                        </w:rPr>
                        <w:t xml:space="preserve">Records after duplicates removed </w:t>
                      </w:r>
                      <w:r>
                        <w:rPr>
                          <w:rStyle w:val="None"/>
                          <w:rFonts w:ascii="Calibri Light" w:eastAsia="Calibri Light" w:hAnsi="Calibri Light" w:cs="Calibri Light"/>
                        </w:rPr>
                        <w:br/>
                      </w:r>
                      <w:r>
                        <w:rPr>
                          <w:rStyle w:val="None"/>
                          <w:rFonts w:ascii="Calibri Light" w:hAnsi="Calibri Light"/>
                        </w:rPr>
                        <w:t>(n = 557)</w:t>
                      </w:r>
                    </w:p>
                  </w:txbxContent>
                </v:textbox>
                <w10:wrap anchory="line"/>
              </v:rect>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75648" behindDoc="0" locked="0" layoutInCell="1" allowOverlap="1" wp14:anchorId="20D14388" wp14:editId="17186B49">
                <wp:simplePos x="0" y="0"/>
                <wp:positionH relativeFrom="column">
                  <wp:posOffset>4311650</wp:posOffset>
                </wp:positionH>
                <wp:positionV relativeFrom="line">
                  <wp:posOffset>208280</wp:posOffset>
                </wp:positionV>
                <wp:extent cx="1866900" cy="1149350"/>
                <wp:effectExtent l="0" t="0" r="19050" b="12700"/>
                <wp:wrapNone/>
                <wp:docPr id="1073741839" name="officeArt object" descr="Rectangle 12"/>
                <wp:cNvGraphicFramePr/>
                <a:graphic xmlns:a="http://schemas.openxmlformats.org/drawingml/2006/main">
                  <a:graphicData uri="http://schemas.microsoft.com/office/word/2010/wordprocessingShape">
                    <wps:wsp>
                      <wps:cNvSpPr/>
                      <wps:spPr>
                        <a:xfrm>
                          <a:off x="0" y="0"/>
                          <a:ext cx="1866900" cy="1149350"/>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BodyB"/>
                              <w:jc w:val="center"/>
                            </w:pPr>
                            <w:r>
                              <w:rPr>
                                <w:rStyle w:val="None"/>
                                <w:rFonts w:ascii="Calibri Light" w:hAnsi="Calibri Light"/>
                              </w:rPr>
                              <w:t>Records excluded for: relevance, review, opinion or idea paper, focus on one species, qualitative, not English.</w:t>
                            </w:r>
                          </w:p>
                        </w:txbxContent>
                      </wps:txbx>
                      <wps:bodyPr wrap="square" lIns="91438" tIns="91438" rIns="91438" bIns="91438" numCol="1" anchor="t">
                        <a:noAutofit/>
                      </wps:bodyPr>
                    </wps:wsp>
                  </a:graphicData>
                </a:graphic>
                <wp14:sizeRelV relativeFrom="margin">
                  <wp14:pctHeight>0</wp14:pctHeight>
                </wp14:sizeRelV>
              </wp:anchor>
            </w:drawing>
          </mc:Choice>
          <mc:Fallback>
            <w:pict>
              <v:rect w14:anchorId="20D14388" id="_x0000_s1035" alt="Rectangle 12" style="position:absolute;margin-left:339.5pt;margin-top:16.4pt;width:147pt;height:90.5pt;z-index:251675648;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">
                <v:textbox inset="2.53994mm,2.53994mm,2.53994mm,2.53994mm">
                  <w:txbxContent>
                    <w:p w:rsidR="00BF6A9F" w:rsidRDefault="00BF6A9F" w:rsidP="00BF6A9F">
                      <w:pPr>
                        <w:pStyle w:val="BodyB"/>
                        <w:jc w:val="center"/>
                      </w:pPr>
                      <w:r>
                        <w:rPr>
                          <w:rStyle w:val="None"/>
                          <w:rFonts w:ascii="Calibri Light" w:hAnsi="Calibri Light"/>
                        </w:rPr>
                        <w:t>Records excluded for: relevance, review, opinion or idea paper, focus on one species, qualitative, not English.</w:t>
                      </w:r>
                    </w:p>
                  </w:txbxContent>
                </v:textbox>
                <w10:wrap anchory="line"/>
              </v:rect>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79744" behindDoc="0" locked="0" layoutInCell="1" allowOverlap="1" wp14:anchorId="1ED88FCF" wp14:editId="7511CC31">
                <wp:simplePos x="0" y="0"/>
                <wp:positionH relativeFrom="column">
                  <wp:posOffset>2717855</wp:posOffset>
                </wp:positionH>
                <wp:positionV relativeFrom="line">
                  <wp:posOffset>40873</wp:posOffset>
                </wp:positionV>
                <wp:extent cx="7953" cy="302150"/>
                <wp:effectExtent l="0" t="0" r="0" b="0"/>
                <wp:wrapNone/>
                <wp:docPr id="1073741840" name="officeArt object" descr="AutoShape 17"/>
                <wp:cNvGraphicFramePr/>
                <a:graphic xmlns:a="http://schemas.openxmlformats.org/drawingml/2006/main">
                  <a:graphicData uri="http://schemas.microsoft.com/office/word/2010/wordprocessingShape">
                    <wps:wsp>
                      <wps:cNvCnPr/>
                      <wps:spPr>
                        <a:xfrm>
                          <a:off x="0" y="0"/>
                          <a:ext cx="7953" cy="30215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6136990A" id="officeArt object" o:spid="_x0000_s1026" alt="AutoShape 17" style="position:absolute;z-index:251679744;visibility:visible;mso-wrap-style:square;mso-wrap-distance-left:0;mso-wrap-distance-top:0;mso-wrap-distance-right:0;mso-wrap-distance-bottom:0;mso-position-horizontal:absolute;mso-position-horizontal-relative:text;mso-position-vertical:absolute;mso-position-vertical-relative:line" from="214pt,3.2pt" to="214.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">
                <v:stroke endarrow="block"/>
                <w10:wrap anchory="line"/>
              </v:line>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74624" behindDoc="0" locked="0" layoutInCell="1" allowOverlap="1" wp14:anchorId="46D36564" wp14:editId="36E59541">
                <wp:simplePos x="0" y="0"/>
                <wp:positionH relativeFrom="column">
                  <wp:posOffset>1885950</wp:posOffset>
                </wp:positionH>
                <wp:positionV relativeFrom="line">
                  <wp:posOffset>74930</wp:posOffset>
                </wp:positionV>
                <wp:extent cx="1695450" cy="774700"/>
                <wp:effectExtent l="0" t="0" r="19050" b="25400"/>
                <wp:wrapNone/>
                <wp:docPr id="1073741841" name="officeArt object" descr="Rectangle 11"/>
                <wp:cNvGraphicFramePr/>
                <a:graphic xmlns:a="http://schemas.openxmlformats.org/drawingml/2006/main">
                  <a:graphicData uri="http://schemas.microsoft.com/office/word/2010/wordprocessingShape">
                    <wps:wsp>
                      <wps:cNvSpPr/>
                      <wps:spPr>
                        <a:xfrm>
                          <a:off x="0" y="0"/>
                          <a:ext cx="1695450" cy="774700"/>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BodyB"/>
                              <w:jc w:val="center"/>
                            </w:pPr>
                            <w:r>
                              <w:rPr>
                                <w:rStyle w:val="None"/>
                                <w:rFonts w:ascii="Calibri Light" w:hAnsi="Calibri Light"/>
                              </w:rPr>
                              <w:t>Records screened by abstract (n = 557)</w:t>
                            </w:r>
                            <w:r>
                              <w:rPr>
                                <w:rStyle w:val="None"/>
                                <w:rFonts w:ascii="Calibri Light" w:eastAsia="Calibri Light" w:hAnsi="Calibri Light" w:cs="Calibri Light"/>
                              </w:rPr>
                              <w:br/>
                            </w:r>
                          </w:p>
                        </w:txbxContent>
                      </wps:txbx>
                      <wps:bodyPr wrap="square" lIns="91438" tIns="91438" rIns="91438" bIns="91438" numCol="1" anchor="t">
                        <a:noAutofit/>
                      </wps:bodyPr>
                    </wps:wsp>
                  </a:graphicData>
                </a:graphic>
                <wp14:sizeRelH relativeFrom="margin">
                  <wp14:pctWidth>0</wp14:pctWidth>
                </wp14:sizeRelH>
                <wp14:sizeRelV relativeFrom="margin">
                  <wp14:pctHeight>0</wp14:pctHeight>
                </wp14:sizeRelV>
              </wp:anchor>
            </w:drawing>
          </mc:Choice>
          <mc:Fallback>
            <w:pict>
              <v:rect w14:anchorId="46D36564" id="_x0000_s1036" alt="Rectangle 11" style="position:absolute;margin-left:148.5pt;margin-top:5.9pt;width:133.5pt;height:61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">
                <v:textbox inset="2.53994mm,2.53994mm,2.53994mm,2.53994mm">
                  <w:txbxContent>
                    <w:p w:rsidR="00BF6A9F" w:rsidRDefault="00BF6A9F" w:rsidP="00BF6A9F">
                      <w:pPr>
                        <w:pStyle w:val="BodyB"/>
                        <w:jc w:val="center"/>
                      </w:pPr>
                      <w:r>
                        <w:rPr>
                          <w:rStyle w:val="None"/>
                          <w:rFonts w:ascii="Calibri Light" w:hAnsi="Calibri Light"/>
                        </w:rPr>
                        <w:t>Records screened by abstract (n = 557)</w:t>
                      </w:r>
                      <w:r>
                        <w:rPr>
                          <w:rStyle w:val="None"/>
                          <w:rFonts w:ascii="Calibri Light" w:eastAsia="Calibri Light" w:hAnsi="Calibri Light" w:cs="Calibri Light"/>
                        </w:rPr>
                        <w:br/>
                      </w:r>
                    </w:p>
                  </w:txbxContent>
                </v:textbox>
                <w10:wrap anchory="line"/>
              </v:rect>
            </w:pict>
          </mc:Fallback>
        </mc:AlternateContent>
      </w:r>
      <w:r>
        <w:rPr>
          <w:rStyle w:val="None"/>
          <w:rFonts w:ascii="Calibri Light" w:eastAsia="Calibri Light" w:hAnsi="Calibri Light" w:cs="Calibri Light"/>
          <w:noProof/>
          <w:lang w:val="en-CA"/>
        </w:rPr>
        <mc:AlternateContent>
          <mc:Choice Requires="wpg">
            <w:drawing>
              <wp:anchor distT="0" distB="0" distL="0" distR="0" simplePos="0" relativeHeight="251666432" behindDoc="0" locked="0" layoutInCell="1" allowOverlap="1" wp14:anchorId="209BB5FB" wp14:editId="10A13015">
                <wp:simplePos x="0" y="0"/>
                <wp:positionH relativeFrom="column">
                  <wp:posOffset>-469900</wp:posOffset>
                </wp:positionH>
                <wp:positionV relativeFrom="line">
                  <wp:posOffset>347980</wp:posOffset>
                </wp:positionV>
                <wp:extent cx="334010" cy="1371600"/>
                <wp:effectExtent l="0" t="0" r="27940" b="19050"/>
                <wp:wrapNone/>
                <wp:docPr id="1073741845" name="officeArt object" descr="AutoShape 3"/>
                <wp:cNvGraphicFramePr/>
                <a:graphic xmlns:a="http://schemas.openxmlformats.org/drawingml/2006/main">
                  <a:graphicData uri="http://schemas.microsoft.com/office/word/2010/wordprocessingGroup">
                    <wpg:wgp>
                      <wpg:cNvGrpSpPr/>
                      <wpg:grpSpPr>
                        <a:xfrm>
                          <a:off x="0" y="0"/>
                          <a:ext cx="334010" cy="1371600"/>
                          <a:chOff x="-9545" y="-1"/>
                          <a:chExt cx="334350" cy="1371602"/>
                        </a:xfrm>
                      </wpg:grpSpPr>
                      <wps:wsp>
                        <wps:cNvPr id="1073741843" name="Shape 1073741841"/>
                        <wps:cNvSpPr/>
                        <wps:spPr>
                          <a:xfrm rot="16200000">
                            <a:off x="-523399" y="523397"/>
                            <a:ext cx="1371602" cy="324806"/>
                          </a:xfrm>
                          <a:prstGeom prst="roundRect">
                            <a:avLst>
                              <a:gd name="adj" fmla="val 16667"/>
                            </a:avLst>
                          </a:prstGeom>
                          <a:solidFill>
                            <a:srgbClr val="CCECFF"/>
                          </a:solidFill>
                          <a:ln w="9525" cap="flat">
                            <a:solidFill>
                              <a:srgbClr val="000000"/>
                            </a:solidFill>
                            <a:prstDash val="solid"/>
                            <a:round/>
                          </a:ln>
                          <a:effectLst/>
                        </wps:spPr>
                        <wps:bodyPr/>
                      </wps:wsp>
                      <wps:wsp>
                        <wps:cNvPr id="1073741844" name="Shape 1073741842"/>
                        <wps:cNvSpPr txBox="1"/>
                        <wps:spPr>
                          <a:xfrm rot="16200000">
                            <a:off x="-515842" y="522151"/>
                            <a:ext cx="1339889" cy="327296"/>
                          </a:xfrm>
                          <a:prstGeom prst="rect">
                            <a:avLst/>
                          </a:prstGeom>
                          <a:noFill/>
                          <a:ln w="12700" cap="flat">
                            <a:noFill/>
                            <a:miter lim="400000"/>
                          </a:ln>
                          <a:effectLst/>
                        </wps:spPr>
                        <wps:txbx>
                          <w:txbxContent>
                            <w:p w:rsidR="00BF6A9F" w:rsidRPr="005E660B" w:rsidRDefault="00BF6A9F" w:rsidP="00BF6A9F">
                              <w:pPr>
                                <w:pStyle w:val="Heading2"/>
                                <w:jc w:val="center"/>
                                <w:rPr>
                                  <w:b/>
                                  <w:bCs/>
                                </w:rPr>
                              </w:pPr>
                              <w:r w:rsidRPr="005E660B">
                                <w:rPr>
                                  <w:rStyle w:val="None"/>
                                  <w:b/>
                                  <w:bCs/>
                                  <w:color w:val="000000"/>
                                  <w:sz w:val="22"/>
                                  <w:szCs w:val="22"/>
                                  <w:u w:color="000000"/>
                                  <w:lang w:val="en-US"/>
                                </w:rPr>
                                <w:t>Screening</w:t>
                              </w:r>
                            </w:p>
                          </w:txbxContent>
                        </wps:txbx>
                        <wps:bodyPr wrap="square" lIns="45718" tIns="45718" rIns="45718" bIns="45718" numCol="1" anchor="t">
                          <a:noAutofit/>
                        </wps:bodyPr>
                      </wps:wsp>
                    </wpg:wgp>
                  </a:graphicData>
                </a:graphic>
                <wp14:sizeRelH relativeFrom="margin">
                  <wp14:pctWidth>0</wp14:pctWidth>
                </wp14:sizeRelH>
              </wp:anchor>
            </w:drawing>
          </mc:Choice>
          <mc:Fallback>
            <w:pict>
              <v:group w14:anchorId="209BB5FB" id="_x0000_s1037" alt="AutoShape 3" style="position:absolute;margin-left:-37pt;margin-top:27.4pt;width:26.3pt;height:108pt;z-index:251666432;mso-wrap-distance-left:0;mso-wrap-distance-right:0;mso-position-vertical-relative:line;mso-width-relative:margin" coordorigin="-95" coordsize="3343,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">
                <v:roundrect id="Shape 1073741841" o:spid="_x0000_s1038" style="position:absolute;left:-5234;top:5234;width:13716;height:3248;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Q8gA&#10;AADjAAAADwAAAGRycy9kb3ducmV2LnhtbERP22oCMRB9L/Qfwgi+lJq1Sl1WoxShUhAULx8wbMbN&#10;4mayJlHXv28KBR/n3Ge26GwjbuRD7VjBcJCBIC6drrlScDx8v+cgQkTW2DgmBQ8KsJi/vsyw0O7O&#10;O7rtYyVSCIcCFZgY20LKUBqyGAauJU7cyXmLMZ2+ktrjPYXbRn5k2ae0WHNqMNjS0lB53l+tgt2F&#10;tqvj1h/MZWNXm3z5lq/XV6X6ve5rCiJSF5/if/ePTvOzyWgyHubjEfz9lAC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Q9DyAAAAOMAAAAPAAAAAAAAAAAAAAAAAJgCAABk&#10;cnMvZG93bnJldi54bWxQSwUGAAAAAAQABAD1AAAAjQMAAAAA&#10;" fillcolor="#ccecff"/>
                <v:shape id="Shape 1073741842" o:spid="_x0000_s1039" type="#_x0000_t202" style="position:absolute;left:-5159;top:5222;width:13399;height:32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IO8sA&#10;AADjAAAADwAAAGRycy9kb3ducmV2LnhtbESPT2vCQBDF74LfYRmht7qxTVVSV/EPQi8VjKXgbdyd&#10;JqHZ2ZBdTfrtu4WCx5n3fm/eLFa9rcWNWl85VjAZJyCItTMVFwo+TvvHOQgfkA3WjknBD3lYLYeD&#10;BWbGdXykWx4KEUPYZ6igDKHJpPS6JIt+7BriqH251mKIY1tI02IXw20tn5JkKi1WHC+U2NC2JP2d&#10;X22skffnnTY125fPi76SXh/eN51SD6N+/QoiUB/u5n/6zUQumT3P0sk8TeHvp7gAufw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ykg7ywAAAOMAAAAPAAAAAAAAAAAAAAAAAJgC&#10;AABkcnMvZG93bnJldi54bWxQSwUGAAAAAAQABAD1AAAAkAMAAAAA&#10;" filled="f" stroked="f" strokeweight="1pt">
                  <v:stroke miterlimit="4"/>
                  <v:textbox inset="1.2699mm,1.2699mm,1.2699mm,1.2699mm">
                    <w:txbxContent>
                      <w:p w:rsidR="00BF6A9F" w:rsidRPr="005E660B" w:rsidRDefault="00BF6A9F" w:rsidP="00BF6A9F">
                        <w:pPr>
                          <w:pStyle w:val="Heading2"/>
                          <w:jc w:val="center"/>
                          <w:rPr>
                            <w:b/>
                            <w:bCs/>
                          </w:rPr>
                        </w:pPr>
                        <w:r w:rsidRPr="005E660B">
                          <w:rPr>
                            <w:rStyle w:val="None"/>
                            <w:b/>
                            <w:bCs/>
                            <w:color w:val="000000"/>
                            <w:sz w:val="22"/>
                            <w:szCs w:val="22"/>
                            <w:u w:color="000000"/>
                            <w:lang w:val="en-US"/>
                          </w:rPr>
                          <w:t>Screening</w:t>
                        </w:r>
                      </w:p>
                    </w:txbxContent>
                  </v:textbox>
                </v:shape>
                <w10:wrap anchory="line"/>
              </v:group>
            </w:pict>
          </mc:Fallback>
        </mc:AlternateContent>
      </w: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80768" behindDoc="0" locked="0" layoutInCell="1" allowOverlap="1" wp14:anchorId="12BE5D90" wp14:editId="2C181F2D">
                <wp:simplePos x="0" y="0"/>
                <wp:positionH relativeFrom="column">
                  <wp:posOffset>2711608</wp:posOffset>
                </wp:positionH>
                <wp:positionV relativeFrom="line">
                  <wp:posOffset>275590</wp:posOffset>
                </wp:positionV>
                <wp:extent cx="0" cy="276226"/>
                <wp:effectExtent l="0" t="0" r="0" b="0"/>
                <wp:wrapNone/>
                <wp:docPr id="1073741842" name="officeArt object" descr="AutoShape 18"/>
                <wp:cNvGraphicFramePr/>
                <a:graphic xmlns:a="http://schemas.openxmlformats.org/drawingml/2006/main">
                  <a:graphicData uri="http://schemas.microsoft.com/office/word/2010/wordprocessingShape">
                    <wps:wsp>
                      <wps:cNvCnPr/>
                      <wps:spPr>
                        <a:xfrm>
                          <a:off x="0" y="0"/>
                          <a:ext cx="0" cy="27622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62570C31" id="officeArt object" o:spid="_x0000_s1026" alt="AutoShape 18" style="position:absolute;z-index:251680768;visibility:visible;mso-wrap-style:square;mso-wrap-distance-left:0;mso-wrap-distance-top:0;mso-wrap-distance-right:0;mso-wrap-distance-bottom:0;mso-position-horizontal:absolute;mso-position-horizontal-relative:text;mso-position-vertical:absolute;mso-position-vertical-relative:line" from="213.5pt,21.7pt" to="213.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">
                <v:stroke endarrow="block"/>
                <w10:wrap anchory="line"/>
              </v:line>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76672" behindDoc="0" locked="0" layoutInCell="1" allowOverlap="1" wp14:anchorId="3470CE3A" wp14:editId="66A4487B">
                <wp:simplePos x="0" y="0"/>
                <wp:positionH relativeFrom="column">
                  <wp:posOffset>1885950</wp:posOffset>
                </wp:positionH>
                <wp:positionV relativeFrom="line">
                  <wp:posOffset>278765</wp:posOffset>
                </wp:positionV>
                <wp:extent cx="1714500" cy="711200"/>
                <wp:effectExtent l="0" t="0" r="19050" b="12700"/>
                <wp:wrapNone/>
                <wp:docPr id="1073741847" name="officeArt object" descr="Rectangle 13"/>
                <wp:cNvGraphicFramePr/>
                <a:graphic xmlns:a="http://schemas.openxmlformats.org/drawingml/2006/main">
                  <a:graphicData uri="http://schemas.microsoft.com/office/word/2010/wordprocessingShape">
                    <wps:wsp>
                      <wps:cNvSpPr/>
                      <wps:spPr>
                        <a:xfrm>
                          <a:off x="0" y="0"/>
                          <a:ext cx="1714500" cy="711200"/>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BodyB"/>
                              <w:jc w:val="center"/>
                              <w:rPr>
                                <w:rStyle w:val="None"/>
                                <w:rFonts w:ascii="Calibri Light" w:eastAsia="Calibri Light" w:hAnsi="Calibri Light" w:cs="Calibri Light"/>
                              </w:rPr>
                            </w:pPr>
                            <w:r>
                              <w:rPr>
                                <w:rStyle w:val="None"/>
                                <w:rFonts w:ascii="Calibri Light" w:hAnsi="Calibri Light"/>
                              </w:rPr>
                              <w:t>Full-text articles assessed for eligibility (n = 292)</w:t>
                            </w:r>
                          </w:p>
                          <w:p w:rsidR="00BF6A9F" w:rsidRDefault="00BF6A9F" w:rsidP="00BF6A9F">
                            <w:pPr>
                              <w:pStyle w:val="BodyB"/>
                            </w:pPr>
                          </w:p>
                          <w:p w:rsidR="00BF6A9F" w:rsidRDefault="00BF6A9F" w:rsidP="00BF6A9F">
                            <w:pPr>
                              <w:pStyle w:val="BodyB"/>
                              <w:jc w:val="center"/>
                            </w:pPr>
                            <w:r>
                              <w:rPr>
                                <w:rStyle w:val="None"/>
                                <w:lang w:val="de-DE"/>
                              </w:rPr>
                              <w:t>(n = )</w:t>
                            </w:r>
                          </w:p>
                        </w:txbxContent>
                      </wps:txbx>
                      <wps:bodyPr wrap="square" lIns="91438" tIns="91438" rIns="91438" bIns="91438" numCol="1" anchor="t">
                        <a:noAutofit/>
                      </wps:bodyPr>
                    </wps:wsp>
                  </a:graphicData>
                </a:graphic>
                <wp14:sizeRelV relativeFrom="margin">
                  <wp14:pctHeight>0</wp14:pctHeight>
                </wp14:sizeRelV>
              </wp:anchor>
            </w:drawing>
          </mc:Choice>
          <mc:Fallback>
            <w:pict>
              <v:rect w14:anchorId="3470CE3A" id="_x0000_s1040" alt="Rectangle 13" style="position:absolute;margin-left:148.5pt;margin-top:21.95pt;width:135pt;height:56pt;z-index:251676672;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">
                <v:textbox inset="2.53994mm,2.53994mm,2.53994mm,2.53994mm">
                  <w:txbxContent>
                    <w:p w:rsidR="00BF6A9F" w:rsidRDefault="00BF6A9F" w:rsidP="00BF6A9F">
                      <w:pPr>
                        <w:pStyle w:val="BodyB"/>
                        <w:jc w:val="center"/>
                        <w:rPr>
                          <w:rStyle w:val="None"/>
                          <w:rFonts w:ascii="Calibri Light" w:eastAsia="Calibri Light" w:hAnsi="Calibri Light" w:cs="Calibri Light"/>
                        </w:rPr>
                      </w:pPr>
                      <w:r>
                        <w:rPr>
                          <w:rStyle w:val="None"/>
                          <w:rFonts w:ascii="Calibri Light" w:hAnsi="Calibri Light"/>
                        </w:rPr>
                        <w:t>Full-text articles assessed for eligibility (n = 292)</w:t>
                      </w:r>
                    </w:p>
                    <w:p w:rsidR="00BF6A9F" w:rsidRDefault="00BF6A9F" w:rsidP="00BF6A9F">
                      <w:pPr>
                        <w:pStyle w:val="BodyB"/>
                      </w:pPr>
                    </w:p>
                    <w:p w:rsidR="00BF6A9F" w:rsidRDefault="00BF6A9F" w:rsidP="00BF6A9F">
                      <w:pPr>
                        <w:pStyle w:val="BodyB"/>
                        <w:jc w:val="center"/>
                      </w:pPr>
                      <w:r>
                        <w:rPr>
                          <w:rStyle w:val="None"/>
                          <w:lang w:val="de-DE"/>
                        </w:rPr>
                        <w:t>(n = )</w:t>
                      </w:r>
                    </w:p>
                  </w:txbxContent>
                </v:textbox>
                <w10:wrap anchory="line"/>
              </v:rect>
            </w:pict>
          </mc:Fallback>
        </mc:AlternateContent>
      </w:r>
      <w:r>
        <w:rPr>
          <w:rStyle w:val="None"/>
          <w:rFonts w:ascii="Calibri Light" w:eastAsia="Calibri Light" w:hAnsi="Calibri Light" w:cs="Calibri Light"/>
          <w:noProof/>
          <w:lang w:val="en-CA"/>
        </w:rPr>
        <mc:AlternateContent>
          <mc:Choice Requires="wps">
            <w:drawing>
              <wp:anchor distT="0" distB="0" distL="0" distR="0" simplePos="0" relativeHeight="251677696" behindDoc="0" locked="0" layoutInCell="1" allowOverlap="1" wp14:anchorId="477D867A" wp14:editId="359CD076">
                <wp:simplePos x="0" y="0"/>
                <wp:positionH relativeFrom="column">
                  <wp:posOffset>4337050</wp:posOffset>
                </wp:positionH>
                <wp:positionV relativeFrom="line">
                  <wp:posOffset>69215</wp:posOffset>
                </wp:positionV>
                <wp:extent cx="1866900" cy="1466850"/>
                <wp:effectExtent l="0" t="0" r="0" b="0"/>
                <wp:wrapNone/>
                <wp:docPr id="1073741846" name="officeArt object" descr="Rectangle 14"/>
                <wp:cNvGraphicFramePr/>
                <a:graphic xmlns:a="http://schemas.openxmlformats.org/drawingml/2006/main">
                  <a:graphicData uri="http://schemas.microsoft.com/office/word/2010/wordprocessingShape">
                    <wps:wsp>
                      <wps:cNvSpPr/>
                      <wps:spPr>
                        <a:xfrm>
                          <a:off x="0" y="0"/>
                          <a:ext cx="1866900" cy="1466850"/>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BodyB"/>
                              <w:jc w:val="center"/>
                              <w:rPr>
                                <w:rStyle w:val="None"/>
                                <w:rFonts w:ascii="Calibri Light" w:eastAsia="Calibri Light" w:hAnsi="Calibri Light" w:cs="Calibri Light"/>
                              </w:rPr>
                            </w:pPr>
                            <w:r>
                              <w:rPr>
                                <w:rStyle w:val="None"/>
                                <w:rFonts w:ascii="Calibri Light" w:hAnsi="Calibri Light"/>
                              </w:rPr>
                              <w:t>Full-text articles excluded:</w:t>
                            </w:r>
                          </w:p>
                          <w:p w:rsidR="00BF6A9F" w:rsidRDefault="00BF6A9F" w:rsidP="00BF6A9F">
                            <w:pPr>
                              <w:pStyle w:val="BodyB"/>
                              <w:spacing w:line="240" w:lineRule="auto"/>
                            </w:pPr>
                            <w:r>
                              <w:rPr>
                                <w:rStyle w:val="None"/>
                                <w:rFonts w:ascii="Calibri Light" w:hAnsi="Calibri Light"/>
                              </w:rPr>
                              <w:t>Not reporting richness or diversity, number of records, and any measure of duration, aquatic studies.</w:t>
                            </w:r>
                          </w:p>
                        </w:txbxContent>
                      </wps:txbx>
                      <wps:bodyPr wrap="square" lIns="91438" tIns="91438" rIns="91438" bIns="91438" numCol="1" anchor="t">
                        <a:noAutofit/>
                      </wps:bodyPr>
                    </wps:wsp>
                  </a:graphicData>
                </a:graphic>
              </wp:anchor>
            </w:drawing>
          </mc:Choice>
          <mc:Fallback>
            <w:pict>
              <v:rect w14:anchorId="477D867A" id="_x0000_s1041" alt="Rectangle 14" style="position:absolute;margin-left:341.5pt;margin-top:5.45pt;width:147pt;height:115.5pt;z-index:25167769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">
                <v:textbox inset="2.53994mm,2.53994mm,2.53994mm,2.53994mm">
                  <w:txbxContent>
                    <w:p w:rsidR="00BF6A9F" w:rsidRDefault="00BF6A9F" w:rsidP="00BF6A9F">
                      <w:pPr>
                        <w:pStyle w:val="BodyB"/>
                        <w:jc w:val="center"/>
                        <w:rPr>
                          <w:rStyle w:val="None"/>
                          <w:rFonts w:ascii="Calibri Light" w:eastAsia="Calibri Light" w:hAnsi="Calibri Light" w:cs="Calibri Light"/>
                        </w:rPr>
                      </w:pPr>
                      <w:r>
                        <w:rPr>
                          <w:rStyle w:val="None"/>
                          <w:rFonts w:ascii="Calibri Light" w:hAnsi="Calibri Light"/>
                        </w:rPr>
                        <w:t>Full-text articles excluded:</w:t>
                      </w:r>
                    </w:p>
                    <w:p w:rsidR="00BF6A9F" w:rsidRDefault="00BF6A9F" w:rsidP="00BF6A9F">
                      <w:pPr>
                        <w:pStyle w:val="BodyB"/>
                        <w:spacing w:line="240" w:lineRule="auto"/>
                      </w:pPr>
                      <w:r>
                        <w:rPr>
                          <w:rStyle w:val="None"/>
                          <w:rFonts w:ascii="Calibri Light" w:hAnsi="Calibri Light"/>
                        </w:rPr>
                        <w:t>Not reporting richness or diversity, number of records, and any measure of duration, aquatic studies.</w:t>
                      </w:r>
                    </w:p>
                  </w:txbxContent>
                </v:textbox>
                <w10:wrap anchory="line"/>
              </v:rect>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84864" behindDoc="0" locked="0" layoutInCell="1" allowOverlap="1" wp14:anchorId="5BF6060C" wp14:editId="0852E9A2">
                <wp:simplePos x="0" y="0"/>
                <wp:positionH relativeFrom="column">
                  <wp:posOffset>3616314</wp:posOffset>
                </wp:positionH>
                <wp:positionV relativeFrom="line">
                  <wp:posOffset>202795</wp:posOffset>
                </wp:positionV>
                <wp:extent cx="600077" cy="636"/>
                <wp:effectExtent l="0" t="0" r="0" b="0"/>
                <wp:wrapNone/>
                <wp:docPr id="1073741848" name="officeArt object" descr="AutoShape 22"/>
                <wp:cNvGraphicFramePr/>
                <a:graphic xmlns:a="http://schemas.openxmlformats.org/drawingml/2006/main">
                  <a:graphicData uri="http://schemas.microsoft.com/office/word/2010/wordprocessingShape">
                    <wps:wsp>
                      <wps:cNvCnPr/>
                      <wps:spPr>
                        <a:xfrm>
                          <a:off x="0" y="0"/>
                          <a:ext cx="600077" cy="63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28B4D979" id="officeArt object" o:spid="_x0000_s1026" alt="AutoShape 22" style="position:absolute;z-index:251684864;visibility:visible;mso-wrap-style:square;mso-wrap-distance-left:0;mso-wrap-distance-top:0;mso-wrap-distance-right:0;mso-wrap-distance-bottom:0;mso-position-horizontal:absolute;mso-position-horizontal-relative:text;mso-position-vertical:absolute;mso-position-vertical-relative:line" from="284.75pt,15.95pt" to="33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">
                <v:stroke endarrow="block"/>
                <w10:wrap anchory="line"/>
              </v:line>
            </w:pict>
          </mc:Fallback>
        </mc:AlternateContent>
      </w: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81792" behindDoc="0" locked="0" layoutInCell="1" allowOverlap="1" wp14:anchorId="6FD99536" wp14:editId="093E1CA6">
                <wp:simplePos x="0" y="0"/>
                <wp:positionH relativeFrom="column">
                  <wp:posOffset>2686152</wp:posOffset>
                </wp:positionH>
                <wp:positionV relativeFrom="line">
                  <wp:posOffset>141743</wp:posOffset>
                </wp:positionV>
                <wp:extent cx="0" cy="342902"/>
                <wp:effectExtent l="0" t="0" r="0" b="0"/>
                <wp:wrapNone/>
                <wp:docPr id="1073741849" name="officeArt object" descr="AutoShape 19"/>
                <wp:cNvGraphicFramePr/>
                <a:graphic xmlns:a="http://schemas.openxmlformats.org/drawingml/2006/main">
                  <a:graphicData uri="http://schemas.microsoft.com/office/word/2010/wordprocessingShape">
                    <wps:wsp>
                      <wps:cNvCnPr/>
                      <wps:spPr>
                        <a:xfrm>
                          <a:off x="0" y="0"/>
                          <a:ext cx="0" cy="342902"/>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562790BA" id="officeArt object" o:spid="_x0000_s1026" alt="AutoShape 19" style="position:absolute;z-index:251681792;visibility:visible;mso-wrap-style:square;mso-wrap-distance-left:0;mso-wrap-distance-top:0;mso-wrap-distance-right:0;mso-wrap-distance-bottom:0;mso-position-horizontal:absolute;mso-position-horizontal-relative:text;mso-position-vertical:absolute;mso-position-vertical-relative:line" from="211.5pt,11.15pt" to="211.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">
                <v:stroke endarrow="block"/>
                <w10:wrap anchory="line"/>
              </v:line>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78720" behindDoc="0" locked="0" layoutInCell="1" allowOverlap="1" wp14:anchorId="2EDDD2AA" wp14:editId="0EE78CBE">
                <wp:simplePos x="0" y="0"/>
                <wp:positionH relativeFrom="column">
                  <wp:posOffset>1892300</wp:posOffset>
                </wp:positionH>
                <wp:positionV relativeFrom="line">
                  <wp:posOffset>234315</wp:posOffset>
                </wp:positionV>
                <wp:extent cx="1714500" cy="673100"/>
                <wp:effectExtent l="0" t="0" r="19050" b="12700"/>
                <wp:wrapNone/>
                <wp:docPr id="1073741850" name="officeArt object" descr="Rectangle 15"/>
                <wp:cNvGraphicFramePr/>
                <a:graphic xmlns:a="http://schemas.openxmlformats.org/drawingml/2006/main">
                  <a:graphicData uri="http://schemas.microsoft.com/office/word/2010/wordprocessingShape">
                    <wps:wsp>
                      <wps:cNvSpPr/>
                      <wps:spPr>
                        <a:xfrm>
                          <a:off x="0" y="0"/>
                          <a:ext cx="1714500" cy="673100"/>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BodyB"/>
                              <w:jc w:val="center"/>
                              <w:rPr>
                                <w:rStyle w:val="None"/>
                                <w:rFonts w:ascii="Calibri Light" w:eastAsia="Calibri Light" w:hAnsi="Calibri Light" w:cs="Calibri Light"/>
                              </w:rPr>
                            </w:pPr>
                            <w:r>
                              <w:rPr>
                                <w:rStyle w:val="None"/>
                                <w:rFonts w:ascii="Calibri Light" w:hAnsi="Calibri Light"/>
                              </w:rPr>
                              <w:t xml:space="preserve">Include in synthesis </w:t>
                            </w:r>
                          </w:p>
                          <w:p w:rsidR="00BF6A9F" w:rsidRDefault="00BF6A9F" w:rsidP="00BF6A9F">
                            <w:pPr>
                              <w:pStyle w:val="BodyB"/>
                              <w:jc w:val="center"/>
                            </w:pPr>
                            <w:r>
                              <w:rPr>
                                <w:rStyle w:val="None"/>
                                <w:rFonts w:ascii="Calibri Light" w:hAnsi="Calibri Light"/>
                              </w:rPr>
                              <w:t>(n = 149)</w:t>
                            </w:r>
                          </w:p>
                        </w:txbxContent>
                      </wps:txbx>
                      <wps:bodyPr wrap="square" lIns="91438" tIns="91438" rIns="91438" bIns="91438" numCol="1" anchor="t">
                        <a:noAutofit/>
                      </wps:bodyPr>
                    </wps:wsp>
                  </a:graphicData>
                </a:graphic>
                <wp14:sizeRelV relativeFrom="margin">
                  <wp14:pctHeight>0</wp14:pctHeight>
                </wp14:sizeRelV>
              </wp:anchor>
            </w:drawing>
          </mc:Choice>
          <mc:Fallback>
            <w:pict>
              <v:rect w14:anchorId="2EDDD2AA" id="_x0000_s1042" alt="Rectangle 15" style="position:absolute;margin-left:149pt;margin-top:18.45pt;width:135pt;height:53pt;z-index:251678720;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">
                <v:textbox inset="2.53994mm,2.53994mm,2.53994mm,2.53994mm">
                  <w:txbxContent>
                    <w:p w:rsidR="00BF6A9F" w:rsidRDefault="00BF6A9F" w:rsidP="00BF6A9F">
                      <w:pPr>
                        <w:pStyle w:val="BodyB"/>
                        <w:jc w:val="center"/>
                        <w:rPr>
                          <w:rStyle w:val="None"/>
                          <w:rFonts w:ascii="Calibri Light" w:eastAsia="Calibri Light" w:hAnsi="Calibri Light" w:cs="Calibri Light"/>
                        </w:rPr>
                      </w:pPr>
                      <w:r>
                        <w:rPr>
                          <w:rStyle w:val="None"/>
                          <w:rFonts w:ascii="Calibri Light" w:hAnsi="Calibri Light"/>
                        </w:rPr>
                        <w:t xml:space="preserve">Include in synthesis </w:t>
                      </w:r>
                    </w:p>
                    <w:p w:rsidR="00BF6A9F" w:rsidRDefault="00BF6A9F" w:rsidP="00BF6A9F">
                      <w:pPr>
                        <w:pStyle w:val="BodyB"/>
                        <w:jc w:val="center"/>
                      </w:pPr>
                      <w:r>
                        <w:rPr>
                          <w:rStyle w:val="None"/>
                          <w:rFonts w:ascii="Calibri Light" w:hAnsi="Calibri Light"/>
                        </w:rPr>
                        <w:t>(n = 149)</w:t>
                      </w:r>
                    </w:p>
                  </w:txbxContent>
                </v:textbox>
                <w10:wrap anchory="line"/>
              </v:rect>
            </w:pict>
          </mc:Fallback>
        </mc:AlternateContent>
      </w:r>
      <w:r>
        <w:rPr>
          <w:rStyle w:val="None"/>
          <w:rFonts w:ascii="Calibri Light" w:eastAsia="Calibri Light" w:hAnsi="Calibri Light" w:cs="Calibri Light"/>
          <w:noProof/>
          <w:lang w:val="en-CA"/>
        </w:rPr>
        <mc:AlternateContent>
          <mc:Choice Requires="wpg">
            <w:drawing>
              <wp:anchor distT="0" distB="0" distL="0" distR="0" simplePos="0" relativeHeight="251667456" behindDoc="0" locked="0" layoutInCell="1" allowOverlap="1" wp14:anchorId="640F055A" wp14:editId="2F4D2D9B">
                <wp:simplePos x="0" y="0"/>
                <wp:positionH relativeFrom="column">
                  <wp:posOffset>-445135</wp:posOffset>
                </wp:positionH>
                <wp:positionV relativeFrom="line">
                  <wp:posOffset>271780</wp:posOffset>
                </wp:positionV>
                <wp:extent cx="343535" cy="1371600"/>
                <wp:effectExtent l="0" t="0" r="18415" b="19050"/>
                <wp:wrapNone/>
                <wp:docPr id="1073741853" name="officeArt object" descr="AutoShape 4"/>
                <wp:cNvGraphicFramePr/>
                <a:graphic xmlns:a="http://schemas.openxmlformats.org/drawingml/2006/main">
                  <a:graphicData uri="http://schemas.microsoft.com/office/word/2010/wordprocessingGroup">
                    <wpg:wgp>
                      <wpg:cNvGrpSpPr/>
                      <wpg:grpSpPr>
                        <a:xfrm>
                          <a:off x="0" y="0"/>
                          <a:ext cx="343535" cy="1371600"/>
                          <a:chOff x="-1" y="-1"/>
                          <a:chExt cx="343856" cy="1371602"/>
                        </a:xfrm>
                      </wpg:grpSpPr>
                      <wps:wsp>
                        <wps:cNvPr id="1073741851" name="Shape 1073741849"/>
                        <wps:cNvSpPr/>
                        <wps:spPr>
                          <a:xfrm rot="16200000">
                            <a:off x="-513874" y="513872"/>
                            <a:ext cx="1371602" cy="343856"/>
                          </a:xfrm>
                          <a:prstGeom prst="roundRect">
                            <a:avLst>
                              <a:gd name="adj" fmla="val 16667"/>
                            </a:avLst>
                          </a:prstGeom>
                          <a:solidFill>
                            <a:srgbClr val="CCECFF"/>
                          </a:solidFill>
                          <a:ln w="9525" cap="flat">
                            <a:solidFill>
                              <a:srgbClr val="000000"/>
                            </a:solidFill>
                            <a:prstDash val="solid"/>
                            <a:round/>
                          </a:ln>
                          <a:effectLst/>
                        </wps:spPr>
                        <wps:bodyPr/>
                      </wps:wsp>
                      <wps:wsp>
                        <wps:cNvPr id="1073741852" name="Shape 1073741850"/>
                        <wps:cNvSpPr txBox="1"/>
                        <wps:spPr>
                          <a:xfrm rot="16200000">
                            <a:off x="-491802" y="525837"/>
                            <a:ext cx="1338029" cy="319927"/>
                          </a:xfrm>
                          <a:prstGeom prst="rect">
                            <a:avLst/>
                          </a:prstGeom>
                          <a:noFill/>
                          <a:ln w="12700" cap="flat">
                            <a:noFill/>
                            <a:miter lim="400000"/>
                          </a:ln>
                          <a:effectLst/>
                        </wps:spPr>
                        <wps:txbx>
                          <w:txbxContent>
                            <w:p w:rsidR="00BF6A9F" w:rsidRPr="005E660B" w:rsidRDefault="00BF6A9F" w:rsidP="00BF6A9F">
                              <w:pPr>
                                <w:pStyle w:val="Heading2"/>
                                <w:jc w:val="center"/>
                                <w:rPr>
                                  <w:b/>
                                  <w:bCs/>
                                </w:rPr>
                              </w:pPr>
                              <w:r w:rsidRPr="005E660B">
                                <w:rPr>
                                  <w:rStyle w:val="None"/>
                                  <w:b/>
                                  <w:bCs/>
                                  <w:color w:val="000000"/>
                                  <w:sz w:val="22"/>
                                  <w:szCs w:val="22"/>
                                  <w:u w:color="000000"/>
                                  <w:lang w:val="en-US"/>
                                </w:rPr>
                                <w:t>Included</w:t>
                              </w:r>
                            </w:p>
                          </w:txbxContent>
                        </wps:txbx>
                        <wps:bodyPr wrap="square" lIns="45718" tIns="45718" rIns="45718" bIns="45718" numCol="1" anchor="t">
                          <a:noAutofit/>
                        </wps:bodyPr>
                      </wps:wsp>
                    </wpg:wgp>
                  </a:graphicData>
                </a:graphic>
              </wp:anchor>
            </w:drawing>
          </mc:Choice>
          <mc:Fallback>
            <w:pict>
              <v:group w14:anchorId="640F055A" id="_x0000_s1043" alt="AutoShape 4" style="position:absolute;margin-left:-35.05pt;margin-top:21.4pt;width:27.05pt;height:108pt;z-index:251667456;mso-wrap-distance-left:0;mso-wrap-distance-right:0;mso-position-vertical-relative:line" coordorigin="" coordsize="3438,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">
                <v:roundrect id="Shape 1073741849" o:spid="_x0000_s1044" style="position:absolute;left:-5139;top:5139;width:13716;height:3438;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icsgA&#10;AADjAAAADwAAAGRycy9kb3ducmV2LnhtbERP22oCMRB9L/gPYYS+lJrd3ly2RhGhIgiKlw8YNtPN&#10;4mayJlG3f98IhT7Ouc9k1ttWXMmHxrGCfJSBIK6cbrhWcDx8PRcgQkTW2DomBT8UYDYdPEyw1O7G&#10;O7ruYy1SCIcSFZgYu1LKUBmyGEauI07ct/MWYzp9LbXHWwq3rXzJsg9pseHUYLCjhaHqtL9YBbsz&#10;bZfHrT+Y88YuN8XiqVivL0o9Dvv5J4hIffwX/7lXOs3Pxq/jt7x4z+H+UwJ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uqJyyAAAAOMAAAAPAAAAAAAAAAAAAAAAAJgCAABk&#10;cnMvZG93bnJldi54bWxQSwUGAAAAAAQABAD1AAAAjQMAAAAA&#10;" fillcolor="#ccecff"/>
                <v:shape id="Shape 1073741850" o:spid="_x0000_s1045" type="#_x0000_t202" style="position:absolute;left:-4919;top:5258;width:13381;height:319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jCcsA&#10;AADjAAAADwAAAGRycy9kb3ducmV2LnhtbESPQWvCQBCF74L/YZlCb3Wj1UZSV1FLwUuFpkXwNt2d&#10;JsHsbMiuJv57t1DwOPPe9+bNYtXbWlyo9ZVjBeNRAoJYO1NxoeD76/1pDsIHZIO1Y1JwJQ+r5XCw&#10;wMy4jj/pkodCxBD2GSooQ2gyKb0uyaIfuYY4ar+utRji2BbStNjFcFvLSZK8SIsVxwslNrQtSZ/y&#10;s4018v74pk3Ndnb40WfS6/3HplPq8aFfv4II1Ie7+Z/emcgl6XM6Hc9nE/j7KS5ALm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tuMJywAAAOMAAAAPAAAAAAAAAAAAAAAAAJgC&#10;AABkcnMvZG93bnJldi54bWxQSwUGAAAAAAQABAD1AAAAkAMAAAAA&#10;" filled="f" stroked="f" strokeweight="1pt">
                  <v:stroke miterlimit="4"/>
                  <v:textbox inset="1.2699mm,1.2699mm,1.2699mm,1.2699mm">
                    <w:txbxContent>
                      <w:p w:rsidR="00BF6A9F" w:rsidRPr="005E660B" w:rsidRDefault="00BF6A9F" w:rsidP="00BF6A9F">
                        <w:pPr>
                          <w:pStyle w:val="Heading2"/>
                          <w:jc w:val="center"/>
                          <w:rPr>
                            <w:b/>
                            <w:bCs/>
                          </w:rPr>
                        </w:pPr>
                        <w:r w:rsidRPr="005E660B">
                          <w:rPr>
                            <w:rStyle w:val="None"/>
                            <w:b/>
                            <w:bCs/>
                            <w:color w:val="000000"/>
                            <w:sz w:val="22"/>
                            <w:szCs w:val="22"/>
                            <w:u w:color="000000"/>
                            <w:lang w:val="en-US"/>
                          </w:rPr>
                          <w:t>Included</w:t>
                        </w:r>
                      </w:p>
                    </w:txbxContent>
                  </v:textbox>
                </v:shape>
                <w10:wrap anchory="line"/>
              </v:group>
            </w:pict>
          </mc:Fallback>
        </mc:AlternateContent>
      </w: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82816" behindDoc="0" locked="0" layoutInCell="1" allowOverlap="1" wp14:anchorId="3EDB59F7" wp14:editId="00173D97">
                <wp:simplePos x="0" y="0"/>
                <wp:positionH relativeFrom="column">
                  <wp:posOffset>2705258</wp:posOffset>
                </wp:positionH>
                <wp:positionV relativeFrom="line">
                  <wp:posOffset>47487</wp:posOffset>
                </wp:positionV>
                <wp:extent cx="0" cy="342902"/>
                <wp:effectExtent l="0" t="0" r="0" b="0"/>
                <wp:wrapNone/>
                <wp:docPr id="1073741854" name="officeArt object" descr="AutoShape 20"/>
                <wp:cNvGraphicFramePr/>
                <a:graphic xmlns:a="http://schemas.openxmlformats.org/drawingml/2006/main">
                  <a:graphicData uri="http://schemas.microsoft.com/office/word/2010/wordprocessingShape">
                    <wps:wsp>
                      <wps:cNvCnPr/>
                      <wps:spPr>
                        <a:xfrm>
                          <a:off x="0" y="0"/>
                          <a:ext cx="0" cy="342902"/>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278AEA08" id="officeArt object" o:spid="_x0000_s1026" alt="AutoShape 20" style="position:absolute;z-index:251682816;visibility:visible;mso-wrap-style:square;mso-wrap-distance-left:0;mso-wrap-distance-top:0;mso-wrap-distance-right:0;mso-wrap-distance-bottom:0;mso-position-horizontal:absolute;mso-position-horizontal-relative:text;mso-position-vertical:absolute;mso-position-vertical-relative:line" from="213pt,3.75pt" to="213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">
                <v:stroke endarrow="block"/>
                <w10:wrap anchory="line"/>
              </v:line>
            </w:pict>
          </mc:Fallback>
        </mc:AlternateContent>
      </w:r>
    </w:p>
    <w:p w:rsidR="00BF6A9F" w:rsidRDefault="00BF6A9F" w:rsidP="00BF6A9F">
      <w:pPr>
        <w:pStyle w:val="BodyB"/>
        <w:rPr>
          <w:rStyle w:val="None"/>
          <w:rFonts w:ascii="Calibri Light" w:eastAsia="Calibri Light" w:hAnsi="Calibri Light" w:cs="Calibri Light"/>
        </w:rPr>
      </w:pPr>
      <w:r>
        <w:rPr>
          <w:rStyle w:val="None"/>
          <w:rFonts w:ascii="Calibri Light" w:eastAsia="Calibri Light" w:hAnsi="Calibri Light" w:cs="Calibri Light"/>
          <w:noProof/>
          <w:lang w:val="en-CA"/>
        </w:rPr>
        <mc:AlternateContent>
          <mc:Choice Requires="wps">
            <w:drawing>
              <wp:anchor distT="0" distB="0" distL="0" distR="0" simplePos="0" relativeHeight="251685888" behindDoc="0" locked="0" layoutInCell="1" allowOverlap="1" wp14:anchorId="16A269B4" wp14:editId="6FBDD96F">
                <wp:simplePos x="0" y="0"/>
                <wp:positionH relativeFrom="page">
                  <wp:posOffset>1381125</wp:posOffset>
                </wp:positionH>
                <wp:positionV relativeFrom="line">
                  <wp:posOffset>148590</wp:posOffset>
                </wp:positionV>
                <wp:extent cx="5105400" cy="1095375"/>
                <wp:effectExtent l="0" t="0" r="0" b="0"/>
                <wp:wrapNone/>
                <wp:docPr id="1073741855" name="officeArt object" descr="Rectangle 26"/>
                <wp:cNvGraphicFramePr/>
                <a:graphic xmlns:a="http://schemas.openxmlformats.org/drawingml/2006/main">
                  <a:graphicData uri="http://schemas.microsoft.com/office/word/2010/wordprocessingShape">
                    <wps:wsp>
                      <wps:cNvSpPr/>
                      <wps:spPr>
                        <a:xfrm>
                          <a:off x="0" y="0"/>
                          <a:ext cx="5105400" cy="1095375"/>
                        </a:xfrm>
                        <a:prstGeom prst="rect">
                          <a:avLst/>
                        </a:prstGeom>
                        <a:solidFill>
                          <a:srgbClr val="FFFFFF"/>
                        </a:solidFill>
                        <a:ln w="9525" cap="flat">
                          <a:solidFill>
                            <a:srgbClr val="000000"/>
                          </a:solidFill>
                          <a:prstDash val="solid"/>
                          <a:miter lim="800000"/>
                        </a:ln>
                        <a:effectLst/>
                      </wps:spPr>
                      <wps:txbx>
                        <w:txbxContent>
                          <w:p w:rsidR="00BF6A9F" w:rsidRDefault="00BF6A9F" w:rsidP="00BF6A9F">
                            <w:pPr>
                              <w:pStyle w:val="BodyB"/>
                              <w:spacing w:after="0"/>
                              <w:jc w:val="center"/>
                              <w:rPr>
                                <w:rStyle w:val="None"/>
                                <w:rFonts w:ascii="Calibri Light" w:eastAsia="Calibri Light" w:hAnsi="Calibri Light" w:cs="Calibri Light"/>
                              </w:rPr>
                            </w:pPr>
                            <w:r>
                              <w:rPr>
                                <w:rStyle w:val="None"/>
                                <w:rFonts w:ascii="Calibri Light" w:hAnsi="Calibri Light"/>
                              </w:rPr>
                              <w:t xml:space="preserve">Extracted data: </w:t>
                            </w:r>
                          </w:p>
                          <w:p w:rsidR="00BF6A9F" w:rsidRDefault="00BF6A9F" w:rsidP="00BF6A9F">
                            <w:pPr>
                              <w:pStyle w:val="BodyB"/>
                              <w:spacing w:after="0"/>
                              <w:jc w:val="center"/>
                            </w:pPr>
                            <w:r>
                              <w:rPr>
                                <w:rStyle w:val="None"/>
                                <w:rFonts w:ascii="Calibri Light" w:hAnsi="Calibri Light"/>
                              </w:rPr>
                              <w:t>Location (latitude, longitude), camera trap days, number of records, animal richness, common name, scientific name, year, number of cameras, presence of bait, number of cameras, number of sites, and ecosystem.</w:t>
                            </w:r>
                          </w:p>
                        </w:txbxContent>
                      </wps:txbx>
                      <wps:bodyPr wrap="square" lIns="91438" tIns="91438" rIns="91438" bIns="91438" numCol="1" anchor="t">
                        <a:noAutofit/>
                      </wps:bodyPr>
                    </wps:wsp>
                  </a:graphicData>
                </a:graphic>
              </wp:anchor>
            </w:drawing>
          </mc:Choice>
          <mc:Fallback>
            <w:pict>
              <v:rect w14:anchorId="16A269B4" id="_x0000_s1046" alt="Rectangle 26" style="position:absolute;margin-left:108.75pt;margin-top:11.7pt;width:402pt;height:86.25pt;z-index:251685888;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">
                <v:textbox inset="2.53994mm,2.53994mm,2.53994mm,2.53994mm">
                  <w:txbxContent>
                    <w:p w:rsidR="00BF6A9F" w:rsidRDefault="00BF6A9F" w:rsidP="00BF6A9F">
                      <w:pPr>
                        <w:pStyle w:val="BodyB"/>
                        <w:spacing w:after="0"/>
                        <w:jc w:val="center"/>
                        <w:rPr>
                          <w:rStyle w:val="None"/>
                          <w:rFonts w:ascii="Calibri Light" w:eastAsia="Calibri Light" w:hAnsi="Calibri Light" w:cs="Calibri Light"/>
                        </w:rPr>
                      </w:pPr>
                      <w:r>
                        <w:rPr>
                          <w:rStyle w:val="None"/>
                          <w:rFonts w:ascii="Calibri Light" w:hAnsi="Calibri Light"/>
                        </w:rPr>
                        <w:t xml:space="preserve">Extracted data: </w:t>
                      </w:r>
                    </w:p>
                    <w:p w:rsidR="00BF6A9F" w:rsidRDefault="00BF6A9F" w:rsidP="00BF6A9F">
                      <w:pPr>
                        <w:pStyle w:val="BodyB"/>
                        <w:spacing w:after="0"/>
                        <w:jc w:val="center"/>
                      </w:pPr>
                      <w:r>
                        <w:rPr>
                          <w:rStyle w:val="None"/>
                          <w:rFonts w:ascii="Calibri Light" w:hAnsi="Calibri Light"/>
                        </w:rPr>
                        <w:t>Location (latitude, longitude), camera trap days, number of records, animal richness, common name, scientific name, year, number of cameras, presence of bait, number of cameras, number of sites, and ecosystem.</w:t>
                      </w:r>
                    </w:p>
                  </w:txbxContent>
                </v:textbox>
                <w10:wrap anchorx="page" anchory="line"/>
              </v:rect>
            </w:pict>
          </mc:Fallback>
        </mc:AlternateContent>
      </w: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p>
    <w:p w:rsidR="00BF6A9F" w:rsidRDefault="00BF6A9F" w:rsidP="00BF6A9F">
      <w:pPr>
        <w:pStyle w:val="BodyB"/>
        <w:rPr>
          <w:rStyle w:val="None"/>
          <w:rFonts w:ascii="Calibri Light" w:eastAsia="Calibri Light" w:hAnsi="Calibri Light" w:cs="Calibri Light"/>
        </w:rPr>
      </w:pPr>
    </w:p>
    <w:p w:rsidR="00BF6A9F" w:rsidRPr="005E660B" w:rsidRDefault="00BF6A9F" w:rsidP="00BF6A9F">
      <w:pPr>
        <w:pStyle w:val="Body"/>
        <w:spacing w:line="480" w:lineRule="auto"/>
        <w:jc w:val="both"/>
        <w:rPr>
          <w:rStyle w:val="None"/>
          <w:rFonts w:ascii="Carlito" w:eastAsia="Carlito" w:hAnsi="Carlito" w:cs="Carlito"/>
          <w:b/>
          <w:bCs/>
          <w:kern w:val="24"/>
          <w:sz w:val="24"/>
          <w:szCs w:val="24"/>
        </w:rPr>
      </w:pPr>
      <w:r w:rsidRPr="005E660B">
        <w:rPr>
          <w:rStyle w:val="None"/>
          <w:rFonts w:ascii="Carlito" w:hAnsi="Carlito"/>
          <w:b/>
          <w:bCs/>
          <w:sz w:val="24"/>
          <w:szCs w:val="24"/>
        </w:rPr>
        <w:t xml:space="preserve">A. PRISMA diagram used for camera trapping effort systematic review </w:t>
      </w:r>
      <w:r w:rsidRPr="005E660B">
        <w:rPr>
          <w:rStyle w:val="None"/>
          <w:rFonts w:ascii="Times New Roman" w:hAnsi="Times New Roman"/>
          <w:b/>
          <w:bCs/>
          <w:sz w:val="24"/>
          <w:szCs w:val="24"/>
        </w:rPr>
        <w:t>(Moher et al. 2009)</w:t>
      </w:r>
      <w:r w:rsidRPr="005E660B">
        <w:rPr>
          <w:rStyle w:val="None"/>
          <w:rFonts w:ascii="Carlito" w:hAnsi="Carlito"/>
          <w:b/>
          <w:bCs/>
          <w:sz w:val="24"/>
          <w:szCs w:val="24"/>
        </w:rPr>
        <w:t xml:space="preserve">. Search was done with keywords: </w:t>
      </w:r>
      <w:r w:rsidRPr="005E660B">
        <w:rPr>
          <w:rStyle w:val="None"/>
          <w:rFonts w:asciiTheme="majorBidi" w:hAnsiTheme="majorBidi" w:cstheme="majorBidi"/>
          <w:b/>
          <w:bCs/>
          <w:sz w:val="24"/>
          <w:szCs w:val="24"/>
        </w:rPr>
        <w:t>Camera Trap* and Richness*, or Diversity*, and Camera* Trap* and Rarefaction* Curve*</w:t>
      </w:r>
      <w:r w:rsidRPr="005E660B">
        <w:rPr>
          <w:rStyle w:val="None"/>
          <w:rFonts w:ascii="Carlito" w:hAnsi="Carlito"/>
          <w:b/>
          <w:bCs/>
          <w:kern w:val="24"/>
          <w:sz w:val="24"/>
          <w:szCs w:val="24"/>
        </w:rPr>
        <w:t xml:space="preserve"> in July of 2021.</w:t>
      </w:r>
    </w:p>
    <w:p w:rsidR="00BF6A9F" w:rsidRDefault="00BF6A9F" w:rsidP="00BF6A9F">
      <w:pPr>
        <w:pStyle w:val="BodyB"/>
        <w:spacing w:after="0" w:line="480" w:lineRule="auto"/>
        <w:rPr>
          <w:rStyle w:val="None"/>
          <w:rFonts w:asciiTheme="majorBidi" w:eastAsia="Carlito" w:hAnsiTheme="majorBidi" w:cstheme="majorBidi"/>
          <w:b/>
          <w:bCs/>
          <w:sz w:val="24"/>
          <w:szCs w:val="24"/>
        </w:rPr>
      </w:pPr>
    </w:p>
    <w:p w:rsidR="00BF6A9F" w:rsidRDefault="00BF6A9F" w:rsidP="00BF6A9F">
      <w:pPr>
        <w:pStyle w:val="BodyB"/>
        <w:spacing w:after="0" w:line="480" w:lineRule="auto"/>
        <w:rPr>
          <w:rStyle w:val="None"/>
          <w:rFonts w:asciiTheme="majorBidi" w:eastAsia="Carlito" w:hAnsiTheme="majorBidi" w:cstheme="majorBidi"/>
          <w:b/>
          <w:bCs/>
          <w:sz w:val="24"/>
          <w:szCs w:val="24"/>
        </w:rPr>
      </w:pPr>
    </w:p>
    <w:p w:rsidR="00BF6A9F" w:rsidRDefault="00BF6A9F" w:rsidP="00BF6A9F">
      <w:pPr>
        <w:pStyle w:val="BodyB"/>
        <w:spacing w:after="0" w:line="480" w:lineRule="auto"/>
        <w:rPr>
          <w:rStyle w:val="None"/>
          <w:rFonts w:asciiTheme="majorBidi" w:eastAsia="Carlito" w:hAnsiTheme="majorBidi" w:cstheme="majorBidi"/>
          <w:b/>
          <w:bCs/>
          <w:sz w:val="24"/>
          <w:szCs w:val="24"/>
        </w:rPr>
      </w:pPr>
    </w:p>
    <w:p w:rsidR="00BF6A9F" w:rsidRDefault="00BF6A9F" w:rsidP="00BF6A9F">
      <w:pPr>
        <w:pStyle w:val="BodyB"/>
        <w:spacing w:after="0" w:line="480" w:lineRule="auto"/>
        <w:rPr>
          <w:rStyle w:val="None"/>
          <w:rFonts w:asciiTheme="majorBidi" w:eastAsia="Carlito" w:hAnsiTheme="majorBidi" w:cstheme="majorBidi"/>
          <w:b/>
          <w:bCs/>
          <w:sz w:val="24"/>
          <w:szCs w:val="24"/>
        </w:rPr>
      </w:pPr>
    </w:p>
    <w:p w:rsidR="00BF6A9F" w:rsidRDefault="00BF6A9F" w:rsidP="00BF6A9F">
      <w:pPr>
        <w:pStyle w:val="BodyB"/>
        <w:spacing w:after="0" w:line="480" w:lineRule="auto"/>
        <w:rPr>
          <w:rStyle w:val="None"/>
          <w:rFonts w:asciiTheme="majorBidi" w:eastAsia="Carlito" w:hAnsiTheme="majorBidi" w:cstheme="majorBidi"/>
          <w:b/>
          <w:bCs/>
          <w:sz w:val="24"/>
          <w:szCs w:val="24"/>
        </w:rPr>
      </w:pPr>
      <w:r>
        <w:rPr>
          <w:rFonts w:asciiTheme="majorBidi" w:eastAsia="Carlito" w:hAnsiTheme="majorBidi" w:cstheme="majorBidi"/>
          <w:b/>
          <w:bCs/>
          <w:noProof/>
          <w:sz w:val="24"/>
          <w:szCs w:val="24"/>
          <w:lang w:val="en-CA"/>
        </w:rPr>
        <w:drawing>
          <wp:inline distT="0" distB="0" distL="0" distR="0" wp14:anchorId="614B63EA" wp14:editId="2444E1B3">
            <wp:extent cx="5939155" cy="3005751"/>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8).png"/>
                    <pic:cNvPicPr/>
                  </pic:nvPicPr>
                  <pic:blipFill rotWithShape="1">
                    <a:blip r:embed="rId40">
                      <a:extLst>
                        <a:ext uri="{28A0092B-C50C-407E-A947-70E740481C1C}">
                          <a14:useLocalDpi xmlns:a14="http://schemas.microsoft.com/office/drawing/2010/main" val="0"/>
                        </a:ext>
                      </a:extLst>
                    </a:blip>
                    <a:srcRect l="40214" t="19505" r="32215" b="55689"/>
                    <a:stretch/>
                  </pic:blipFill>
                  <pic:spPr bwMode="auto">
                    <a:xfrm>
                      <a:off x="0" y="0"/>
                      <a:ext cx="5958195" cy="3015387"/>
                    </a:xfrm>
                    <a:prstGeom prst="rect">
                      <a:avLst/>
                    </a:prstGeom>
                    <a:ln>
                      <a:noFill/>
                    </a:ln>
                    <a:extLst>
                      <a:ext uri="{53640926-AAD7-44D8-BBD7-CCE9431645EC}">
                        <a14:shadowObscured xmlns:a14="http://schemas.microsoft.com/office/drawing/2010/main"/>
                      </a:ext>
                    </a:extLst>
                  </pic:spPr>
                </pic:pic>
              </a:graphicData>
            </a:graphic>
          </wp:inline>
        </w:drawing>
      </w:r>
    </w:p>
    <w:p w:rsidR="00BF6A9F" w:rsidRPr="006D6747" w:rsidRDefault="00BF6A9F" w:rsidP="00BF6A9F">
      <w:pPr>
        <w:pStyle w:val="Body"/>
        <w:spacing w:line="480" w:lineRule="auto"/>
        <w:jc w:val="both"/>
        <w:rPr>
          <w:rStyle w:val="None"/>
          <w:rFonts w:ascii="Carlito" w:eastAsia="Carlito" w:hAnsi="Carlito" w:cs="Carlito"/>
          <w:b/>
          <w:bCs/>
          <w:kern w:val="24"/>
          <w:sz w:val="24"/>
          <w:szCs w:val="24"/>
        </w:rPr>
      </w:pPr>
      <w:r>
        <w:rPr>
          <w:rStyle w:val="None"/>
          <w:rFonts w:ascii="Carlito" w:hAnsi="Carlito"/>
          <w:b/>
          <w:bCs/>
          <w:sz w:val="24"/>
          <w:szCs w:val="24"/>
        </w:rPr>
        <w:t>B</w:t>
      </w:r>
      <w:r w:rsidRPr="006D6747">
        <w:rPr>
          <w:rStyle w:val="None"/>
          <w:rFonts w:ascii="Carlito" w:hAnsi="Carlito"/>
          <w:b/>
          <w:bCs/>
          <w:sz w:val="24"/>
          <w:szCs w:val="24"/>
        </w:rPr>
        <w:t>. R</w:t>
      </w:r>
      <w:r w:rsidRPr="006D6747">
        <w:rPr>
          <w:rStyle w:val="None"/>
          <w:rFonts w:ascii="Carlito" w:hAnsi="Carlito" w:hint="eastAsia"/>
          <w:b/>
          <w:bCs/>
          <w:sz w:val="24"/>
          <w:szCs w:val="24"/>
        </w:rPr>
        <w:t>e</w:t>
      </w:r>
      <w:r w:rsidRPr="006D6747">
        <w:rPr>
          <w:rStyle w:val="None"/>
          <w:rFonts w:ascii="Carlito" w:hAnsi="Carlito"/>
          <w:b/>
          <w:bCs/>
          <w:sz w:val="24"/>
          <w:szCs w:val="24"/>
        </w:rPr>
        <w:t>sidual funne</w:t>
      </w:r>
      <w:r w:rsidRPr="006D6747">
        <w:rPr>
          <w:rStyle w:val="None"/>
          <w:rFonts w:ascii="Carlito" w:hAnsi="Carlito" w:hint="eastAsia"/>
          <w:b/>
          <w:bCs/>
          <w:sz w:val="24"/>
          <w:szCs w:val="24"/>
        </w:rPr>
        <w:t>l</w:t>
      </w:r>
      <w:r w:rsidRPr="006D6747">
        <w:rPr>
          <w:rStyle w:val="None"/>
          <w:rFonts w:ascii="Carlito" w:hAnsi="Carlito"/>
          <w:b/>
          <w:bCs/>
          <w:sz w:val="24"/>
          <w:szCs w:val="24"/>
        </w:rPr>
        <w:t xml:space="preserve"> plot</w:t>
      </w:r>
      <w:r>
        <w:rPr>
          <w:rStyle w:val="None"/>
          <w:rFonts w:ascii="Carlito" w:hAnsi="Carlito"/>
          <w:b/>
          <w:bCs/>
          <w:sz w:val="24"/>
          <w:szCs w:val="24"/>
        </w:rPr>
        <w:t xml:space="preserve"> from random</w:t>
      </w:r>
      <w:r>
        <w:rPr>
          <w:rStyle w:val="None"/>
          <w:rFonts w:ascii="Carlito" w:hAnsi="Carlito" w:hint="eastAsia"/>
          <w:b/>
          <w:bCs/>
          <w:sz w:val="24"/>
          <w:szCs w:val="24"/>
        </w:rPr>
        <w:t>-</w:t>
      </w:r>
      <w:r>
        <w:rPr>
          <w:rStyle w:val="None"/>
          <w:rFonts w:ascii="Carlito" w:hAnsi="Carlito"/>
          <w:b/>
          <w:bCs/>
          <w:sz w:val="24"/>
          <w:szCs w:val="24"/>
        </w:rPr>
        <w:t>effect model</w:t>
      </w:r>
      <w:r w:rsidRPr="006D6747">
        <w:rPr>
          <w:rStyle w:val="None"/>
          <w:rFonts w:ascii="Carlito" w:hAnsi="Carlito"/>
          <w:b/>
          <w:bCs/>
          <w:sz w:val="24"/>
          <w:szCs w:val="24"/>
        </w:rPr>
        <w:t xml:space="preserve"> for net abundance detection </w:t>
      </w:r>
      <w:r w:rsidRPr="006D6747">
        <w:rPr>
          <w:rStyle w:val="None"/>
          <w:rFonts w:asciiTheme="majorBidi" w:hAnsiTheme="majorBidi" w:cstheme="majorBidi"/>
          <w:b/>
          <w:bCs/>
          <w:sz w:val="24"/>
          <w:szCs w:val="24"/>
        </w:rPr>
        <w:t>rate estimates.</w:t>
      </w:r>
    </w:p>
    <w:p w:rsidR="00BF6A9F" w:rsidRDefault="00BF6A9F" w:rsidP="00BF6A9F">
      <w:pPr>
        <w:pStyle w:val="BodyB"/>
        <w:spacing w:after="0" w:line="480" w:lineRule="auto"/>
        <w:rPr>
          <w:rStyle w:val="None"/>
          <w:rFonts w:asciiTheme="majorBidi" w:eastAsia="Carlito" w:hAnsiTheme="majorBidi" w:cstheme="majorBidi"/>
          <w:b/>
          <w:bCs/>
          <w:sz w:val="24"/>
          <w:szCs w:val="24"/>
        </w:rPr>
      </w:pPr>
    </w:p>
    <w:p w:rsidR="00BF6A9F" w:rsidRPr="00063768" w:rsidRDefault="00BF6A9F" w:rsidP="00BF6A9F">
      <w:pPr>
        <w:pStyle w:val="BodyB"/>
        <w:spacing w:after="0" w:line="480" w:lineRule="auto"/>
        <w:rPr>
          <w:rStyle w:val="None"/>
          <w:rFonts w:asciiTheme="majorBidi" w:eastAsia="Carlito" w:hAnsiTheme="majorBidi" w:cstheme="majorBidi"/>
          <w:b/>
          <w:bCs/>
          <w:sz w:val="24"/>
          <w:szCs w:val="24"/>
        </w:rPr>
      </w:pPr>
    </w:p>
    <w:p w:rsidR="00BF6A9F" w:rsidRPr="00063768" w:rsidRDefault="00BF6A9F" w:rsidP="00BF6A9F">
      <w:pPr>
        <w:pStyle w:val="BodyB"/>
        <w:spacing w:after="0" w:line="480" w:lineRule="auto"/>
        <w:rPr>
          <w:rStyle w:val="None"/>
          <w:rFonts w:asciiTheme="majorBidi" w:eastAsia="Carlito" w:hAnsiTheme="majorBidi" w:cstheme="majorBidi"/>
          <w:b/>
          <w:bCs/>
          <w:sz w:val="24"/>
          <w:szCs w:val="24"/>
        </w:rPr>
      </w:pPr>
    </w:p>
    <w:p w:rsidR="00BF6A9F" w:rsidRDefault="00BF6A9F" w:rsidP="00BF6A9F">
      <w:pPr>
        <w:pStyle w:val="BodyB"/>
        <w:spacing w:after="0" w:line="480" w:lineRule="auto"/>
        <w:rPr>
          <w:rStyle w:val="None"/>
          <w:rFonts w:asciiTheme="majorBidi" w:hAnsiTheme="majorBidi" w:cstheme="majorBidi"/>
          <w:sz w:val="24"/>
          <w:szCs w:val="24"/>
        </w:rPr>
      </w:pPr>
    </w:p>
    <w:p w:rsidR="00BF6A9F" w:rsidRDefault="00BF6A9F" w:rsidP="00BF6A9F">
      <w:pPr>
        <w:pStyle w:val="BodyB"/>
        <w:spacing w:after="0" w:line="480" w:lineRule="auto"/>
        <w:rPr>
          <w:rStyle w:val="None"/>
          <w:rFonts w:asciiTheme="majorBidi" w:hAnsiTheme="majorBidi" w:cstheme="majorBidi"/>
          <w:sz w:val="24"/>
          <w:szCs w:val="24"/>
        </w:rPr>
      </w:pPr>
    </w:p>
    <w:p w:rsidR="00BF6A9F" w:rsidRDefault="00BF6A9F" w:rsidP="00BF6A9F">
      <w:pPr>
        <w:pStyle w:val="BodyB"/>
        <w:spacing w:after="0" w:line="480" w:lineRule="auto"/>
        <w:rPr>
          <w:rStyle w:val="None"/>
          <w:rFonts w:asciiTheme="majorBidi" w:hAnsiTheme="majorBidi" w:cstheme="majorBidi"/>
          <w:sz w:val="24"/>
          <w:szCs w:val="24"/>
        </w:rPr>
      </w:pPr>
      <w:r>
        <w:rPr>
          <w:rFonts w:asciiTheme="majorBidi" w:hAnsiTheme="majorBidi" w:cstheme="majorBidi"/>
          <w:noProof/>
          <w:sz w:val="24"/>
          <w:szCs w:val="24"/>
          <w:lang w:val="en-CA"/>
        </w:rPr>
        <w:drawing>
          <wp:inline distT="0" distB="0" distL="0" distR="0" wp14:anchorId="019353C4" wp14:editId="0C01417A">
            <wp:extent cx="6083875" cy="321103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9).png"/>
                    <pic:cNvPicPr/>
                  </pic:nvPicPr>
                  <pic:blipFill rotWithShape="1">
                    <a:blip r:embed="rId41">
                      <a:extLst>
                        <a:ext uri="{28A0092B-C50C-407E-A947-70E740481C1C}">
                          <a14:useLocalDpi xmlns:a14="http://schemas.microsoft.com/office/drawing/2010/main" val="0"/>
                        </a:ext>
                      </a:extLst>
                    </a:blip>
                    <a:srcRect l="39614" t="30600" r="34172" b="44803"/>
                    <a:stretch/>
                  </pic:blipFill>
                  <pic:spPr bwMode="auto">
                    <a:xfrm>
                      <a:off x="0" y="0"/>
                      <a:ext cx="6106635" cy="3223045"/>
                    </a:xfrm>
                    <a:prstGeom prst="rect">
                      <a:avLst/>
                    </a:prstGeom>
                    <a:ln>
                      <a:noFill/>
                    </a:ln>
                    <a:extLst>
                      <a:ext uri="{53640926-AAD7-44D8-BBD7-CCE9431645EC}">
                        <a14:shadowObscured xmlns:a14="http://schemas.microsoft.com/office/drawing/2010/main"/>
                      </a:ext>
                    </a:extLst>
                  </pic:spPr>
                </pic:pic>
              </a:graphicData>
            </a:graphic>
          </wp:inline>
        </w:drawing>
      </w:r>
    </w:p>
    <w:p w:rsidR="00BF6A9F" w:rsidRPr="006D6747" w:rsidRDefault="00BF6A9F" w:rsidP="00BF6A9F">
      <w:pPr>
        <w:pStyle w:val="Body"/>
        <w:spacing w:line="480" w:lineRule="auto"/>
        <w:jc w:val="both"/>
        <w:rPr>
          <w:rStyle w:val="None"/>
          <w:rFonts w:ascii="Carlito" w:eastAsia="Carlito" w:hAnsi="Carlito" w:cs="Carlito"/>
          <w:b/>
          <w:bCs/>
          <w:kern w:val="24"/>
          <w:sz w:val="24"/>
          <w:szCs w:val="24"/>
        </w:rPr>
      </w:pPr>
      <w:r>
        <w:rPr>
          <w:rStyle w:val="None"/>
          <w:rFonts w:ascii="Carlito" w:hAnsi="Carlito"/>
          <w:b/>
          <w:bCs/>
          <w:sz w:val="24"/>
          <w:szCs w:val="24"/>
        </w:rPr>
        <w:t>C</w:t>
      </w:r>
      <w:r w:rsidRPr="006D6747">
        <w:rPr>
          <w:rStyle w:val="None"/>
          <w:rFonts w:ascii="Carlito" w:hAnsi="Carlito"/>
          <w:b/>
          <w:bCs/>
          <w:sz w:val="24"/>
          <w:szCs w:val="24"/>
        </w:rPr>
        <w:t>. R</w:t>
      </w:r>
      <w:r w:rsidRPr="006D6747">
        <w:rPr>
          <w:rStyle w:val="None"/>
          <w:rFonts w:ascii="Carlito" w:hAnsi="Carlito" w:hint="eastAsia"/>
          <w:b/>
          <w:bCs/>
          <w:sz w:val="24"/>
          <w:szCs w:val="24"/>
        </w:rPr>
        <w:t>e</w:t>
      </w:r>
      <w:r w:rsidRPr="006D6747">
        <w:rPr>
          <w:rStyle w:val="None"/>
          <w:rFonts w:ascii="Carlito" w:hAnsi="Carlito"/>
          <w:b/>
          <w:bCs/>
          <w:sz w:val="24"/>
          <w:szCs w:val="24"/>
        </w:rPr>
        <w:t>sidual funne</w:t>
      </w:r>
      <w:r w:rsidRPr="006D6747">
        <w:rPr>
          <w:rStyle w:val="None"/>
          <w:rFonts w:ascii="Carlito" w:hAnsi="Carlito" w:hint="eastAsia"/>
          <w:b/>
          <w:bCs/>
          <w:sz w:val="24"/>
          <w:szCs w:val="24"/>
        </w:rPr>
        <w:t>l</w:t>
      </w:r>
      <w:r w:rsidRPr="006D6747">
        <w:rPr>
          <w:rStyle w:val="None"/>
          <w:rFonts w:ascii="Carlito" w:hAnsi="Carlito"/>
          <w:b/>
          <w:bCs/>
          <w:sz w:val="24"/>
          <w:szCs w:val="24"/>
        </w:rPr>
        <w:t xml:space="preserve"> plot</w:t>
      </w:r>
      <w:r>
        <w:rPr>
          <w:rStyle w:val="None"/>
          <w:rFonts w:ascii="Carlito" w:hAnsi="Carlito"/>
          <w:b/>
          <w:bCs/>
          <w:sz w:val="24"/>
          <w:szCs w:val="24"/>
        </w:rPr>
        <w:t xml:space="preserve"> from random</w:t>
      </w:r>
      <w:r>
        <w:rPr>
          <w:rStyle w:val="None"/>
          <w:rFonts w:ascii="Carlito" w:hAnsi="Carlito" w:hint="eastAsia"/>
          <w:b/>
          <w:bCs/>
          <w:sz w:val="24"/>
          <w:szCs w:val="24"/>
        </w:rPr>
        <w:t>-</w:t>
      </w:r>
      <w:r>
        <w:rPr>
          <w:rStyle w:val="None"/>
          <w:rFonts w:ascii="Carlito" w:hAnsi="Carlito"/>
          <w:b/>
          <w:bCs/>
          <w:sz w:val="24"/>
          <w:szCs w:val="24"/>
        </w:rPr>
        <w:t xml:space="preserve">effect model for net richness </w:t>
      </w:r>
      <w:r w:rsidRPr="006D6747">
        <w:rPr>
          <w:rStyle w:val="None"/>
          <w:rFonts w:ascii="Carlito" w:hAnsi="Carlito"/>
          <w:b/>
          <w:bCs/>
          <w:sz w:val="24"/>
          <w:szCs w:val="24"/>
        </w:rPr>
        <w:t xml:space="preserve">detection </w:t>
      </w:r>
      <w:r w:rsidRPr="006D6747">
        <w:rPr>
          <w:rStyle w:val="None"/>
          <w:rFonts w:asciiTheme="majorBidi" w:hAnsiTheme="majorBidi" w:cstheme="majorBidi"/>
          <w:b/>
          <w:bCs/>
          <w:sz w:val="24"/>
          <w:szCs w:val="24"/>
        </w:rPr>
        <w:t>rate estimates.</w:t>
      </w:r>
    </w:p>
    <w:p w:rsidR="00BF6A9F" w:rsidRPr="00EF71CB" w:rsidRDefault="00BF6A9F" w:rsidP="00BF6A9F">
      <w:pPr>
        <w:rPr>
          <w:lang w:val="en-US"/>
        </w:rPr>
      </w:pPr>
    </w:p>
    <w:p w:rsidR="00BF6A9F" w:rsidRDefault="00BF6A9F" w:rsidP="00BF6A9F">
      <w:pPr>
        <w:pStyle w:val="BodyB"/>
        <w:suppressLineNumbers/>
        <w:spacing w:after="0" w:line="480" w:lineRule="auto"/>
        <w:rPr>
          <w:rStyle w:val="None"/>
          <w:rFonts w:asciiTheme="majorBidi" w:eastAsia="Carlito" w:hAnsiTheme="majorBidi" w:cstheme="majorBidi"/>
          <w:b/>
          <w:bCs/>
          <w:sz w:val="24"/>
          <w:szCs w:val="24"/>
        </w:rPr>
      </w:pPr>
    </w:p>
    <w:p w:rsidR="00BF6A9F" w:rsidRPr="00BF6A9F" w:rsidRDefault="00BF6A9F" w:rsidP="00BF6A9F">
      <w:pPr>
        <w:pStyle w:val="BodyB"/>
        <w:suppressLineNumbers/>
        <w:spacing w:after="0" w:line="480" w:lineRule="auto"/>
        <w:rPr>
          <w:rStyle w:val="None"/>
          <w:rFonts w:asciiTheme="majorBidi" w:eastAsia="Carlito" w:hAnsiTheme="majorBidi" w:cstheme="majorBidi"/>
          <w:b/>
          <w:bCs/>
          <w:sz w:val="24"/>
          <w:szCs w:val="24"/>
        </w:rPr>
      </w:pPr>
    </w:p>
    <w:p w:rsidR="00BF6A9F" w:rsidRPr="00BF6A9F" w:rsidRDefault="00BF6A9F" w:rsidP="00BF6A9F">
      <w:pPr>
        <w:pStyle w:val="BodyB"/>
        <w:suppressLineNumbers/>
        <w:spacing w:after="0" w:line="480" w:lineRule="auto"/>
        <w:rPr>
          <w:rStyle w:val="None"/>
          <w:rFonts w:asciiTheme="majorBidi" w:eastAsia="Carlito" w:hAnsiTheme="majorBidi" w:cstheme="majorBidi"/>
          <w:b/>
          <w:bCs/>
          <w:sz w:val="24"/>
          <w:szCs w:val="24"/>
        </w:rPr>
      </w:pPr>
    </w:p>
    <w:p w:rsidR="00BF6A9F" w:rsidRPr="00BF6A9F" w:rsidRDefault="00BF6A9F" w:rsidP="00BF6A9F">
      <w:pPr>
        <w:pStyle w:val="BodyB"/>
        <w:suppressLineNumbers/>
        <w:spacing w:after="0" w:line="480" w:lineRule="auto"/>
        <w:rPr>
          <w:rStyle w:val="None"/>
          <w:rFonts w:asciiTheme="majorBidi" w:eastAsia="Carlito" w:hAnsiTheme="majorBidi" w:cstheme="majorBidi"/>
          <w:b/>
          <w:bCs/>
          <w:sz w:val="24"/>
          <w:szCs w:val="24"/>
        </w:rPr>
      </w:pPr>
    </w:p>
    <w:p w:rsidR="00BF6A9F" w:rsidRPr="00BF6A9F" w:rsidRDefault="00BF6A9F" w:rsidP="00247326">
      <w:pPr>
        <w:spacing w:after="0" w:line="480" w:lineRule="auto"/>
        <w:ind w:left="720" w:hanging="720"/>
        <w:jc w:val="both"/>
        <w:rPr>
          <w:rFonts w:asciiTheme="majorBidi" w:hAnsiTheme="majorBidi" w:cstheme="majorBidi"/>
          <w:sz w:val="24"/>
          <w:szCs w:val="24"/>
        </w:rPr>
      </w:pPr>
    </w:p>
    <w:p w:rsidR="00BF6A9F" w:rsidRPr="00BF6A9F" w:rsidRDefault="00BF6A9F" w:rsidP="00247326">
      <w:pPr>
        <w:spacing w:after="0" w:line="480" w:lineRule="auto"/>
        <w:ind w:left="720" w:hanging="720"/>
        <w:jc w:val="both"/>
        <w:rPr>
          <w:rFonts w:asciiTheme="majorBidi" w:hAnsiTheme="majorBidi" w:cstheme="majorBidi"/>
          <w:sz w:val="24"/>
          <w:szCs w:val="24"/>
        </w:rPr>
      </w:pPr>
    </w:p>
    <w:p w:rsidR="00BF6A9F" w:rsidRPr="00CB0B21" w:rsidRDefault="00BF6A9F" w:rsidP="00247326">
      <w:pPr>
        <w:spacing w:after="0" w:line="480" w:lineRule="auto"/>
        <w:ind w:left="720" w:hanging="720"/>
        <w:jc w:val="both"/>
        <w:rPr>
          <w:rFonts w:asciiTheme="majorBidi" w:hAnsiTheme="majorBidi" w:cstheme="majorBidi"/>
          <w:sz w:val="24"/>
          <w:szCs w:val="24"/>
        </w:rPr>
      </w:pPr>
    </w:p>
    <w:sectPr w:rsidR="00BF6A9F" w:rsidRPr="00CB0B21" w:rsidSect="00BF6A9F">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3C2" w:rsidRDefault="00E723C2" w:rsidP="00BF6A9F">
      <w:pPr>
        <w:spacing w:after="0" w:line="240" w:lineRule="auto"/>
      </w:pPr>
      <w:r>
        <w:separator/>
      </w:r>
    </w:p>
  </w:endnote>
  <w:endnote w:type="continuationSeparator" w:id="0">
    <w:p w:rsidR="00E723C2" w:rsidRDefault="00E723C2" w:rsidP="00BF6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mbria"/>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A9F" w:rsidRDefault="00BF6A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Bidi" w:hAnsiTheme="majorBidi" w:cstheme="majorBidi"/>
        <w:sz w:val="24"/>
        <w:szCs w:val="24"/>
      </w:rPr>
      <w:id w:val="986894650"/>
      <w:docPartObj>
        <w:docPartGallery w:val="Page Numbers (Bottom of Page)"/>
        <w:docPartUnique/>
      </w:docPartObj>
    </w:sdtPr>
    <w:sdtEndPr>
      <w:rPr>
        <w:noProof/>
      </w:rPr>
    </w:sdtEndPr>
    <w:sdtContent>
      <w:p w:rsidR="00BF6A9F" w:rsidRPr="00BF6A9F" w:rsidRDefault="00BF6A9F">
        <w:pPr>
          <w:pStyle w:val="Footer"/>
          <w:jc w:val="center"/>
          <w:rPr>
            <w:rFonts w:asciiTheme="majorBidi" w:hAnsiTheme="majorBidi" w:cstheme="majorBidi"/>
            <w:sz w:val="24"/>
            <w:szCs w:val="24"/>
          </w:rPr>
        </w:pPr>
        <w:r w:rsidRPr="00BF6A9F">
          <w:rPr>
            <w:rFonts w:asciiTheme="majorBidi" w:hAnsiTheme="majorBidi" w:cstheme="majorBidi"/>
            <w:sz w:val="24"/>
            <w:szCs w:val="24"/>
          </w:rPr>
          <w:fldChar w:fldCharType="begin"/>
        </w:r>
        <w:r w:rsidRPr="00BF6A9F">
          <w:rPr>
            <w:rFonts w:asciiTheme="majorBidi" w:hAnsiTheme="majorBidi" w:cstheme="majorBidi"/>
            <w:sz w:val="24"/>
            <w:szCs w:val="24"/>
          </w:rPr>
          <w:instrText xml:space="preserve"> PAGE   \* MERGEFORMAT </w:instrText>
        </w:r>
        <w:r w:rsidRPr="00BF6A9F">
          <w:rPr>
            <w:rFonts w:asciiTheme="majorBidi" w:hAnsiTheme="majorBidi" w:cstheme="majorBidi"/>
            <w:sz w:val="24"/>
            <w:szCs w:val="24"/>
          </w:rPr>
          <w:fldChar w:fldCharType="separate"/>
        </w:r>
        <w:r w:rsidR="006C5400">
          <w:rPr>
            <w:rFonts w:asciiTheme="majorBidi" w:hAnsiTheme="majorBidi" w:cstheme="majorBidi"/>
            <w:noProof/>
            <w:sz w:val="24"/>
            <w:szCs w:val="24"/>
          </w:rPr>
          <w:t>23</w:t>
        </w:r>
        <w:r w:rsidRPr="00BF6A9F">
          <w:rPr>
            <w:rFonts w:asciiTheme="majorBidi" w:hAnsiTheme="majorBidi" w:cstheme="majorBidi"/>
            <w:noProof/>
            <w:sz w:val="24"/>
            <w:szCs w:val="24"/>
          </w:rPr>
          <w:fldChar w:fldCharType="end"/>
        </w:r>
      </w:p>
    </w:sdtContent>
  </w:sdt>
  <w:p w:rsidR="00BF6A9F" w:rsidRDefault="00BF6A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A9F" w:rsidRDefault="00BF6A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3C2" w:rsidRDefault="00E723C2" w:rsidP="00BF6A9F">
      <w:pPr>
        <w:spacing w:after="0" w:line="240" w:lineRule="auto"/>
      </w:pPr>
      <w:r>
        <w:separator/>
      </w:r>
    </w:p>
  </w:footnote>
  <w:footnote w:type="continuationSeparator" w:id="0">
    <w:p w:rsidR="00E723C2" w:rsidRDefault="00E723C2" w:rsidP="00BF6A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A9F" w:rsidRDefault="00BF6A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A9F" w:rsidRDefault="00BF6A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A9F" w:rsidRDefault="00BF6A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402CB"/>
    <w:multiLevelType w:val="hybridMultilevel"/>
    <w:tmpl w:val="8556A6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1F2B1B"/>
    <w:multiLevelType w:val="hybridMultilevel"/>
    <w:tmpl w:val="B328A4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AB0769C"/>
    <w:multiLevelType w:val="hybridMultilevel"/>
    <w:tmpl w:val="346430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E3F52CD"/>
    <w:multiLevelType w:val="hybridMultilevel"/>
    <w:tmpl w:val="7876AB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AE7743D"/>
    <w:multiLevelType w:val="hybridMultilevel"/>
    <w:tmpl w:val="B126ADA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410B0A49"/>
    <w:multiLevelType w:val="hybridMultilevel"/>
    <w:tmpl w:val="BAC215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353097E"/>
    <w:multiLevelType w:val="hybridMultilevel"/>
    <w:tmpl w:val="C88C25D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45F93767"/>
    <w:multiLevelType w:val="hybridMultilevel"/>
    <w:tmpl w:val="86BAF672"/>
    <w:numStyleLink w:val="ImportedStyle1"/>
  </w:abstractNum>
  <w:abstractNum w:abstractNumId="8" w15:restartNumberingAfterBreak="0">
    <w:nsid w:val="489136FD"/>
    <w:multiLevelType w:val="hybridMultilevel"/>
    <w:tmpl w:val="86BAF672"/>
    <w:numStyleLink w:val="ImportedStyle1"/>
  </w:abstractNum>
  <w:abstractNum w:abstractNumId="9" w15:restartNumberingAfterBreak="0">
    <w:nsid w:val="4B8B5720"/>
    <w:multiLevelType w:val="hybridMultilevel"/>
    <w:tmpl w:val="7B2A6C72"/>
    <w:numStyleLink w:val="ImportedStyle4"/>
  </w:abstractNum>
  <w:abstractNum w:abstractNumId="10" w15:restartNumberingAfterBreak="0">
    <w:nsid w:val="5C323E5A"/>
    <w:multiLevelType w:val="hybridMultilevel"/>
    <w:tmpl w:val="86BAF672"/>
    <w:styleLink w:val="ImportedStyle1"/>
    <w:lvl w:ilvl="0" w:tplc="00A61908">
      <w:start w:val="1"/>
      <w:numFmt w:val="decimal"/>
      <w:lvlText w:val="%1."/>
      <w:lvlJc w:val="left"/>
      <w:pPr>
        <w:ind w:left="720" w:hanging="360"/>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lvl w:ilvl="1" w:tplc="935A88E6">
      <w:start w:val="1"/>
      <w:numFmt w:val="lowerLetter"/>
      <w:lvlText w:val="%2."/>
      <w:lvlJc w:val="left"/>
      <w:pPr>
        <w:ind w:left="1440" w:hanging="360"/>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lvl w:ilvl="2" w:tplc="45A417A2">
      <w:start w:val="1"/>
      <w:numFmt w:val="lowerRoman"/>
      <w:lvlText w:val="%3."/>
      <w:lvlJc w:val="left"/>
      <w:pPr>
        <w:ind w:left="2160" w:hanging="313"/>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lvl w:ilvl="3" w:tplc="EF3A1062">
      <w:start w:val="1"/>
      <w:numFmt w:val="decimal"/>
      <w:lvlText w:val="%4."/>
      <w:lvlJc w:val="left"/>
      <w:pPr>
        <w:ind w:left="2880" w:hanging="360"/>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lvl w:ilvl="4" w:tplc="F3B651E6">
      <w:start w:val="1"/>
      <w:numFmt w:val="lowerLetter"/>
      <w:lvlText w:val="%5."/>
      <w:lvlJc w:val="left"/>
      <w:pPr>
        <w:ind w:left="3600" w:hanging="360"/>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lvl w:ilvl="5" w:tplc="4EB26FA4">
      <w:start w:val="1"/>
      <w:numFmt w:val="lowerRoman"/>
      <w:lvlText w:val="%6."/>
      <w:lvlJc w:val="left"/>
      <w:pPr>
        <w:ind w:left="4320" w:hanging="313"/>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lvl w:ilvl="6" w:tplc="44D890EC">
      <w:start w:val="1"/>
      <w:numFmt w:val="decimal"/>
      <w:lvlText w:val="%7."/>
      <w:lvlJc w:val="left"/>
      <w:pPr>
        <w:ind w:left="5040" w:hanging="360"/>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lvl w:ilvl="7" w:tplc="4EB87676">
      <w:start w:val="1"/>
      <w:numFmt w:val="lowerLetter"/>
      <w:lvlText w:val="%8."/>
      <w:lvlJc w:val="left"/>
      <w:pPr>
        <w:ind w:left="5760" w:hanging="360"/>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lvl w:ilvl="8" w:tplc="0082EB28">
      <w:start w:val="1"/>
      <w:numFmt w:val="lowerRoman"/>
      <w:lvlText w:val="%9."/>
      <w:lvlJc w:val="left"/>
      <w:pPr>
        <w:ind w:left="6480" w:hanging="313"/>
      </w:pPr>
      <w:rPr>
        <w:rFonts w:ascii="Calibri Light" w:eastAsia="Calibri Light" w:hAnsi="Calibri Light" w:cs="Calibri Light"/>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669407D5"/>
    <w:multiLevelType w:val="hybridMultilevel"/>
    <w:tmpl w:val="3E48E2D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9D25FA0"/>
    <w:multiLevelType w:val="hybridMultilevel"/>
    <w:tmpl w:val="6BB21D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E353DCF"/>
    <w:multiLevelType w:val="hybridMultilevel"/>
    <w:tmpl w:val="F9A6E7EC"/>
    <w:lvl w:ilvl="0" w:tplc="10090001">
      <w:start w:val="1"/>
      <w:numFmt w:val="bullet"/>
      <w:lvlText w:val=""/>
      <w:lvlJc w:val="left"/>
      <w:pPr>
        <w:tabs>
          <w:tab w:val="left" w:pos="1455"/>
        </w:tabs>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5838CF5A">
      <w:start w:val="1"/>
      <w:numFmt w:val="decimal"/>
      <w:lvlText w:val="%2."/>
      <w:lvlJc w:val="left"/>
      <w:pPr>
        <w:tabs>
          <w:tab w:val="left" w:pos="1455"/>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ED83E40">
      <w:start w:val="1"/>
      <w:numFmt w:val="decimal"/>
      <w:lvlText w:val="%3."/>
      <w:lvlJc w:val="left"/>
      <w:pPr>
        <w:tabs>
          <w:tab w:val="left" w:pos="1455"/>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9A43AB0">
      <w:start w:val="1"/>
      <w:numFmt w:val="decimal"/>
      <w:lvlText w:val="%4."/>
      <w:lvlJc w:val="left"/>
      <w:pPr>
        <w:tabs>
          <w:tab w:val="left" w:pos="1455"/>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2987DE6">
      <w:start w:val="1"/>
      <w:numFmt w:val="decimal"/>
      <w:lvlText w:val="%5."/>
      <w:lvlJc w:val="left"/>
      <w:pPr>
        <w:tabs>
          <w:tab w:val="left" w:pos="1455"/>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7828C70">
      <w:start w:val="1"/>
      <w:numFmt w:val="decimal"/>
      <w:lvlText w:val="%6."/>
      <w:lvlJc w:val="left"/>
      <w:pPr>
        <w:tabs>
          <w:tab w:val="left" w:pos="1455"/>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594FF3A">
      <w:start w:val="1"/>
      <w:numFmt w:val="decimal"/>
      <w:lvlText w:val="%7."/>
      <w:lvlJc w:val="left"/>
      <w:pPr>
        <w:tabs>
          <w:tab w:val="left" w:pos="1455"/>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9D6A986">
      <w:start w:val="1"/>
      <w:numFmt w:val="decimal"/>
      <w:lvlText w:val="%8."/>
      <w:lvlJc w:val="left"/>
      <w:pPr>
        <w:tabs>
          <w:tab w:val="left" w:pos="1455"/>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0E0934E">
      <w:start w:val="1"/>
      <w:numFmt w:val="decimal"/>
      <w:lvlText w:val="%9."/>
      <w:lvlJc w:val="left"/>
      <w:pPr>
        <w:tabs>
          <w:tab w:val="left" w:pos="1455"/>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3DC17E7"/>
    <w:multiLevelType w:val="hybridMultilevel"/>
    <w:tmpl w:val="52F4D1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 w15:restartNumberingAfterBreak="0">
    <w:nsid w:val="7B25103E"/>
    <w:multiLevelType w:val="hybridMultilevel"/>
    <w:tmpl w:val="7B2A6C72"/>
    <w:styleLink w:val="ImportedStyle4"/>
    <w:lvl w:ilvl="0" w:tplc="D1FC2E32">
      <w:start w:val="1"/>
      <w:numFmt w:val="decimal"/>
      <w:lvlText w:val="%1."/>
      <w:lvlJc w:val="left"/>
      <w:pPr>
        <w:tabs>
          <w:tab w:val="left" w:pos="1455"/>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AED192">
      <w:start w:val="1"/>
      <w:numFmt w:val="decimal"/>
      <w:lvlText w:val="%2."/>
      <w:lvlJc w:val="left"/>
      <w:pPr>
        <w:tabs>
          <w:tab w:val="left" w:pos="1455"/>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2268DFA">
      <w:start w:val="1"/>
      <w:numFmt w:val="decimal"/>
      <w:lvlText w:val="%3."/>
      <w:lvlJc w:val="left"/>
      <w:pPr>
        <w:tabs>
          <w:tab w:val="left" w:pos="1455"/>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11A639E">
      <w:start w:val="1"/>
      <w:numFmt w:val="decimal"/>
      <w:lvlText w:val="%4."/>
      <w:lvlJc w:val="left"/>
      <w:pPr>
        <w:tabs>
          <w:tab w:val="left" w:pos="1455"/>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1986EFC">
      <w:start w:val="1"/>
      <w:numFmt w:val="decimal"/>
      <w:lvlText w:val="%5."/>
      <w:lvlJc w:val="left"/>
      <w:pPr>
        <w:tabs>
          <w:tab w:val="left" w:pos="1455"/>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DB25686">
      <w:start w:val="1"/>
      <w:numFmt w:val="decimal"/>
      <w:lvlText w:val="%6."/>
      <w:lvlJc w:val="left"/>
      <w:pPr>
        <w:tabs>
          <w:tab w:val="left" w:pos="1455"/>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4D23F72">
      <w:start w:val="1"/>
      <w:numFmt w:val="decimal"/>
      <w:lvlText w:val="%7."/>
      <w:lvlJc w:val="left"/>
      <w:pPr>
        <w:tabs>
          <w:tab w:val="left" w:pos="1455"/>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4CCF64">
      <w:start w:val="1"/>
      <w:numFmt w:val="decimal"/>
      <w:lvlText w:val="%8."/>
      <w:lvlJc w:val="left"/>
      <w:pPr>
        <w:tabs>
          <w:tab w:val="left" w:pos="1455"/>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672B9D6">
      <w:start w:val="1"/>
      <w:numFmt w:val="decimal"/>
      <w:lvlText w:val="%9."/>
      <w:lvlJc w:val="left"/>
      <w:pPr>
        <w:tabs>
          <w:tab w:val="left" w:pos="1455"/>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11"/>
  </w:num>
  <w:num w:numId="3">
    <w:abstractNumId w:val="4"/>
  </w:num>
  <w:num w:numId="4">
    <w:abstractNumId w:val="5"/>
  </w:num>
  <w:num w:numId="5">
    <w:abstractNumId w:val="10"/>
  </w:num>
  <w:num w:numId="6">
    <w:abstractNumId w:val="8"/>
    <w:lvlOverride w:ilvl="0">
      <w:lvl w:ilvl="0" w:tplc="DAD6F1CE">
        <w:start w:val="1"/>
        <w:numFmt w:val="decimal"/>
        <w:lvlText w:val="%1."/>
        <w:lvlJc w:val="left"/>
        <w:pPr>
          <w:ind w:left="720" w:hanging="360"/>
        </w:pPr>
        <w:rPr>
          <w:rFonts w:asciiTheme="majorBidi" w:eastAsia="Calibri Light" w:hAnsiTheme="majorBidi" w:cstheme="majorBidi" w:hint="default"/>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1"/>
  </w:num>
  <w:num w:numId="8">
    <w:abstractNumId w:val="3"/>
  </w:num>
  <w:num w:numId="9">
    <w:abstractNumId w:val="0"/>
  </w:num>
  <w:num w:numId="10">
    <w:abstractNumId w:val="14"/>
  </w:num>
  <w:num w:numId="11">
    <w:abstractNumId w:val="15"/>
  </w:num>
  <w:num w:numId="12">
    <w:abstractNumId w:val="9"/>
  </w:num>
  <w:num w:numId="13">
    <w:abstractNumId w:val="13"/>
  </w:num>
  <w:num w:numId="14">
    <w:abstractNumId w:val="2"/>
  </w:num>
  <w:num w:numId="15">
    <w:abstractNumId w:val="12"/>
  </w:num>
  <w:num w:numId="16">
    <w:abstractNumId w:val="7"/>
    <w:lvlOverride w:ilvl="0">
      <w:lvl w:ilvl="0" w:tplc="D956545E">
        <w:start w:val="1"/>
        <w:numFmt w:val="decimal"/>
        <w:lvlText w:val="%1."/>
        <w:lvlJc w:val="left"/>
        <w:pPr>
          <w:ind w:left="720" w:hanging="360"/>
        </w:pPr>
        <w:rPr>
          <w:rFonts w:asciiTheme="majorBidi" w:eastAsia="Calibri Light" w:hAnsiTheme="majorBidi" w:cstheme="majorBidi" w:hint="default"/>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cwsDCwNDE0MrKwMDVX0lEKTi0uzszPAykwrgUA4SaiuCwAAAA="/>
  </w:docVars>
  <w:rsids>
    <w:rsidRoot w:val="00617B4F"/>
    <w:rsid w:val="000C4986"/>
    <w:rsid w:val="00104E49"/>
    <w:rsid w:val="0010765E"/>
    <w:rsid w:val="001A6EDE"/>
    <w:rsid w:val="00200E13"/>
    <w:rsid w:val="00247326"/>
    <w:rsid w:val="002A5F8C"/>
    <w:rsid w:val="00383359"/>
    <w:rsid w:val="00387129"/>
    <w:rsid w:val="003E3706"/>
    <w:rsid w:val="0054769A"/>
    <w:rsid w:val="00547DE4"/>
    <w:rsid w:val="0056146C"/>
    <w:rsid w:val="005A1F16"/>
    <w:rsid w:val="005A2CE3"/>
    <w:rsid w:val="00617B4F"/>
    <w:rsid w:val="00657C1C"/>
    <w:rsid w:val="006B349E"/>
    <w:rsid w:val="006C5400"/>
    <w:rsid w:val="006D3509"/>
    <w:rsid w:val="006F2D0E"/>
    <w:rsid w:val="007132D0"/>
    <w:rsid w:val="007304B4"/>
    <w:rsid w:val="00877539"/>
    <w:rsid w:val="008D5016"/>
    <w:rsid w:val="00937382"/>
    <w:rsid w:val="00977002"/>
    <w:rsid w:val="009A0342"/>
    <w:rsid w:val="009B1626"/>
    <w:rsid w:val="009C045B"/>
    <w:rsid w:val="009C6FA0"/>
    <w:rsid w:val="00A46F97"/>
    <w:rsid w:val="00AD52AE"/>
    <w:rsid w:val="00B87F55"/>
    <w:rsid w:val="00BE20D0"/>
    <w:rsid w:val="00BF6A9F"/>
    <w:rsid w:val="00C45607"/>
    <w:rsid w:val="00C6072C"/>
    <w:rsid w:val="00CB0B21"/>
    <w:rsid w:val="00CB4B9C"/>
    <w:rsid w:val="00CD1D05"/>
    <w:rsid w:val="00D71565"/>
    <w:rsid w:val="00D80DEE"/>
    <w:rsid w:val="00DB1BD1"/>
    <w:rsid w:val="00DC49F7"/>
    <w:rsid w:val="00DC615A"/>
    <w:rsid w:val="00E254CA"/>
    <w:rsid w:val="00E41F34"/>
    <w:rsid w:val="00E638D3"/>
    <w:rsid w:val="00E723C2"/>
    <w:rsid w:val="00E92DB8"/>
    <w:rsid w:val="00EA0121"/>
    <w:rsid w:val="00F6555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73C967-537B-4491-82FA-ABCAC3BCF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F34"/>
  </w:style>
  <w:style w:type="paragraph" w:styleId="Heading2">
    <w:name w:val="heading 2"/>
    <w:next w:val="BodyB"/>
    <w:link w:val="Heading2Char"/>
    <w:rsid w:val="00BF6A9F"/>
    <w:pPr>
      <w:keepNext/>
      <w:keepLines/>
      <w:pBdr>
        <w:top w:val="nil"/>
        <w:left w:val="nil"/>
        <w:bottom w:val="nil"/>
        <w:right w:val="nil"/>
        <w:between w:val="nil"/>
        <w:bar w:val="nil"/>
      </w:pBdr>
      <w:spacing w:before="40" w:after="0"/>
      <w:outlineLvl w:val="1"/>
    </w:pPr>
    <w:rPr>
      <w:rFonts w:ascii="Calibri Light" w:eastAsia="Arial Unicode MS" w:hAnsi="Calibri Light" w:cs="Arial Unicode MS"/>
      <w:color w:val="2E74B5"/>
      <w:sz w:val="26"/>
      <w:szCs w:val="26"/>
      <w:u w:color="2E74B5"/>
      <w:bdr w:val="nil"/>
      <w:lang w:val="fr-FR" w:eastAsia="en-CA"/>
      <w14:textOutline w14:w="12700" w14:cap="flat" w14:cmpd="sng" w14:algn="ctr">
        <w14:noFill/>
        <w14:prstDash w14:val="solid"/>
        <w14:miter w14:lim="400000"/>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6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9C6FA0"/>
    <w:pPr>
      <w:ind w:left="720"/>
      <w:contextualSpacing/>
    </w:pPr>
  </w:style>
  <w:style w:type="paragraph" w:customStyle="1" w:styleId="Body">
    <w:name w:val="Body"/>
    <w:rsid w:val="00383359"/>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0" w14:cap="flat" w14:cmpd="sng" w14:algn="ctr">
        <w14:noFill/>
        <w14:prstDash w14:val="solid"/>
        <w14:bevel/>
      </w14:textOutline>
    </w:rPr>
  </w:style>
  <w:style w:type="paragraph" w:styleId="NoSpacing">
    <w:name w:val="No Spacing"/>
    <w:uiPriority w:val="1"/>
    <w:qFormat/>
    <w:rsid w:val="00AD52AE"/>
    <w:pPr>
      <w:spacing w:after="0" w:line="240" w:lineRule="auto"/>
    </w:pPr>
    <w:rPr>
      <w:rFonts w:ascii="Times New Roman" w:hAnsi="Times New Roman" w:cs="Times New Roman"/>
      <w:sz w:val="24"/>
      <w:szCs w:val="24"/>
    </w:rPr>
  </w:style>
  <w:style w:type="character" w:customStyle="1" w:styleId="None">
    <w:name w:val="None"/>
    <w:rsid w:val="0010765E"/>
  </w:style>
  <w:style w:type="character" w:customStyle="1" w:styleId="HeaderChar">
    <w:name w:val="Header Char"/>
    <w:rsid w:val="0010765E"/>
    <w:rPr>
      <w:lang w:val="en-US"/>
    </w:rPr>
  </w:style>
  <w:style w:type="numbering" w:customStyle="1" w:styleId="ImportedStyle1">
    <w:name w:val="Imported Style 1"/>
    <w:rsid w:val="0010765E"/>
    <w:pPr>
      <w:numPr>
        <w:numId w:val="5"/>
      </w:numPr>
    </w:pPr>
  </w:style>
  <w:style w:type="paragraph" w:styleId="HTMLPreformatted">
    <w:name w:val="HTML Preformatted"/>
    <w:basedOn w:val="Normal"/>
    <w:link w:val="HTMLPreformattedChar"/>
    <w:uiPriority w:val="99"/>
    <w:semiHidden/>
    <w:unhideWhenUsed/>
    <w:rsid w:val="006F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6F2D0E"/>
    <w:rPr>
      <w:rFonts w:ascii="Courier New" w:eastAsia="Times New Roman" w:hAnsi="Courier New" w:cs="Courier New"/>
      <w:sz w:val="20"/>
      <w:szCs w:val="20"/>
      <w:lang w:eastAsia="en-CA"/>
    </w:rPr>
  </w:style>
  <w:style w:type="character" w:customStyle="1" w:styleId="hljs-comment">
    <w:name w:val="hljs-comment"/>
    <w:basedOn w:val="DefaultParagraphFont"/>
    <w:rsid w:val="006F2D0E"/>
  </w:style>
  <w:style w:type="character" w:styleId="PlaceholderText">
    <w:name w:val="Placeholder Text"/>
    <w:basedOn w:val="DefaultParagraphFont"/>
    <w:uiPriority w:val="99"/>
    <w:semiHidden/>
    <w:rsid w:val="00D80DEE"/>
    <w:rPr>
      <w:color w:val="808080"/>
    </w:rPr>
  </w:style>
  <w:style w:type="numbering" w:customStyle="1" w:styleId="ImportedStyle4">
    <w:name w:val="Imported Style 4"/>
    <w:rsid w:val="009B1626"/>
    <w:pPr>
      <w:numPr>
        <w:numId w:val="11"/>
      </w:numPr>
    </w:pPr>
  </w:style>
  <w:style w:type="character" w:customStyle="1" w:styleId="Hyperlink1">
    <w:name w:val="Hyperlink.1"/>
    <w:basedOn w:val="DefaultParagraphFont"/>
    <w:rsid w:val="00387129"/>
    <w:rPr>
      <w:rFonts w:ascii="Times New Roman" w:eastAsia="Times New Roman" w:hAnsi="Times New Roman" w:cs="Times New Roman"/>
      <w:outline w:val="0"/>
      <w:color w:val="0563C1"/>
      <w:sz w:val="24"/>
      <w:szCs w:val="24"/>
      <w:u w:val="single" w:color="0563C1"/>
    </w:rPr>
  </w:style>
  <w:style w:type="character" w:customStyle="1" w:styleId="latitude">
    <w:name w:val="latitude"/>
    <w:basedOn w:val="DefaultParagraphFont"/>
    <w:rsid w:val="00104E49"/>
  </w:style>
  <w:style w:type="character" w:customStyle="1" w:styleId="longitude">
    <w:name w:val="longitude"/>
    <w:basedOn w:val="DefaultParagraphFont"/>
    <w:rsid w:val="00104E49"/>
  </w:style>
  <w:style w:type="paragraph" w:styleId="Bibliography">
    <w:name w:val="Bibliography"/>
    <w:basedOn w:val="Normal"/>
    <w:next w:val="Normal"/>
    <w:uiPriority w:val="37"/>
    <w:unhideWhenUsed/>
    <w:rsid w:val="00BE20D0"/>
  </w:style>
  <w:style w:type="paragraph" w:customStyle="1" w:styleId="BodyA">
    <w:name w:val="Body A"/>
    <w:rsid w:val="00BF6A9F"/>
    <w:pPr>
      <w:pBdr>
        <w:top w:val="nil"/>
        <w:left w:val="nil"/>
        <w:bottom w:val="nil"/>
        <w:right w:val="nil"/>
        <w:between w:val="nil"/>
        <w:bar w:val="nil"/>
      </w:pBdr>
    </w:pPr>
    <w:rPr>
      <w:rFonts w:ascii="Calibri" w:eastAsia="Arial Unicode MS" w:hAnsi="Calibri" w:cs="Arial Unicode MS"/>
      <w:color w:val="000000"/>
      <w:u w:color="000000"/>
      <w:bdr w:val="nil"/>
      <w:lang w:val="en-US" w:eastAsia="en-CA"/>
    </w:rPr>
  </w:style>
  <w:style w:type="character" w:customStyle="1" w:styleId="Hyperlink0">
    <w:name w:val="Hyperlink.0"/>
    <w:basedOn w:val="None"/>
    <w:rsid w:val="00BF6A9F"/>
    <w:rPr>
      <w:rFonts w:ascii="Calibri Light" w:eastAsia="Calibri Light" w:hAnsi="Calibri Light" w:cs="Calibri Light"/>
      <w:outline w:val="0"/>
      <w:color w:val="0563C1"/>
      <w:sz w:val="24"/>
      <w:szCs w:val="24"/>
      <w:u w:val="single" w:color="0563C1"/>
    </w:rPr>
  </w:style>
  <w:style w:type="paragraph" w:customStyle="1" w:styleId="BodyB">
    <w:name w:val="Body B"/>
    <w:rsid w:val="00BF6A9F"/>
    <w:pPr>
      <w:pBdr>
        <w:top w:val="nil"/>
        <w:left w:val="nil"/>
        <w:bottom w:val="nil"/>
        <w:right w:val="nil"/>
        <w:between w:val="nil"/>
        <w:bar w:val="nil"/>
      </w:pBdr>
    </w:pPr>
    <w:rPr>
      <w:rFonts w:ascii="Calibri" w:eastAsia="Arial Unicode MS" w:hAnsi="Calibri" w:cs="Arial Unicode MS"/>
      <w:color w:val="000000"/>
      <w:u w:color="000000"/>
      <w:bdr w:val="nil"/>
      <w:lang w:val="en-US" w:eastAsia="en-CA"/>
    </w:rPr>
  </w:style>
  <w:style w:type="character" w:styleId="Hyperlink">
    <w:name w:val="Hyperlink"/>
    <w:rsid w:val="00BF6A9F"/>
    <w:rPr>
      <w:u w:val="single"/>
    </w:rPr>
  </w:style>
  <w:style w:type="table" w:styleId="PlainTable5">
    <w:name w:val="Plain Table 5"/>
    <w:basedOn w:val="TableNormal"/>
    <w:uiPriority w:val="45"/>
    <w:rsid w:val="00BF6A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rsid w:val="00BF6A9F"/>
    <w:rPr>
      <w:rFonts w:ascii="Calibri Light" w:eastAsia="Arial Unicode MS" w:hAnsi="Calibri Light" w:cs="Arial Unicode MS"/>
      <w:color w:val="2E74B5"/>
      <w:sz w:val="26"/>
      <w:szCs w:val="26"/>
      <w:u w:color="2E74B5"/>
      <w:bdr w:val="nil"/>
      <w:lang w:val="fr-FR" w:eastAsia="en-CA"/>
      <w14:textOutline w14:w="12700" w14:cap="flat" w14:cmpd="sng" w14:algn="ctr">
        <w14:noFill/>
        <w14:prstDash w14:val="solid"/>
        <w14:miter w14:lim="400000"/>
      </w14:textOutline>
    </w:rPr>
  </w:style>
  <w:style w:type="paragraph" w:styleId="NormalWeb">
    <w:name w:val="Normal (Web)"/>
    <w:rsid w:val="00BF6A9F"/>
    <w:pPr>
      <w:pBdr>
        <w:top w:val="nil"/>
        <w:left w:val="nil"/>
        <w:bottom w:val="nil"/>
        <w:right w:val="nil"/>
        <w:between w:val="nil"/>
        <w:bar w:val="nil"/>
      </w:pBdr>
    </w:pPr>
    <w:rPr>
      <w:rFonts w:ascii="Times New Roman" w:eastAsia="Arial Unicode MS" w:hAnsi="Times New Roman" w:cs="Arial Unicode MS"/>
      <w:color w:val="000000"/>
      <w:sz w:val="24"/>
      <w:szCs w:val="24"/>
      <w:u w:color="000000"/>
      <w:bdr w:val="nil"/>
      <w:lang w:val="en-US" w:eastAsia="en-CA"/>
    </w:rPr>
  </w:style>
  <w:style w:type="paragraph" w:styleId="Header">
    <w:name w:val="header"/>
    <w:basedOn w:val="Normal"/>
    <w:link w:val="HeaderChar1"/>
    <w:uiPriority w:val="99"/>
    <w:unhideWhenUsed/>
    <w:rsid w:val="00BF6A9F"/>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BF6A9F"/>
  </w:style>
  <w:style w:type="paragraph" w:styleId="Footer">
    <w:name w:val="footer"/>
    <w:basedOn w:val="Normal"/>
    <w:link w:val="FooterChar"/>
    <w:uiPriority w:val="99"/>
    <w:unhideWhenUsed/>
    <w:rsid w:val="00BF6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A9F"/>
  </w:style>
  <w:style w:type="character" w:styleId="LineNumber">
    <w:name w:val="line number"/>
    <w:basedOn w:val="DefaultParagraphFont"/>
    <w:uiPriority w:val="99"/>
    <w:semiHidden/>
    <w:unhideWhenUsed/>
    <w:rsid w:val="00BF6A9F"/>
  </w:style>
  <w:style w:type="character" w:customStyle="1" w:styleId="Hyperlink2">
    <w:name w:val="Hyperlink.2"/>
    <w:basedOn w:val="DefaultParagraphFont"/>
    <w:rsid w:val="007132D0"/>
    <w:rPr>
      <w:rFonts w:ascii="Calibri Light" w:eastAsia="Calibri Light" w:hAnsi="Calibri Light" w:cs="Calibri Light"/>
      <w:outline w:val="0"/>
      <w:color w:val="000000"/>
      <w:sz w:val="24"/>
      <w:szCs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097536">
      <w:bodyDiv w:val="1"/>
      <w:marLeft w:val="0"/>
      <w:marRight w:val="0"/>
      <w:marTop w:val="0"/>
      <w:marBottom w:val="0"/>
      <w:divBdr>
        <w:top w:val="none" w:sz="0" w:space="0" w:color="auto"/>
        <w:left w:val="none" w:sz="0" w:space="0" w:color="auto"/>
        <w:bottom w:val="none" w:sz="0" w:space="0" w:color="auto"/>
        <w:right w:val="none" w:sz="0" w:space="0" w:color="auto"/>
      </w:divBdr>
    </w:div>
    <w:div w:id="1518346594">
      <w:bodyDiv w:val="1"/>
      <w:marLeft w:val="0"/>
      <w:marRight w:val="0"/>
      <w:marTop w:val="0"/>
      <w:marBottom w:val="0"/>
      <w:divBdr>
        <w:top w:val="none" w:sz="0" w:space="0" w:color="auto"/>
        <w:left w:val="none" w:sz="0" w:space="0" w:color="auto"/>
        <w:bottom w:val="none" w:sz="0" w:space="0" w:color="auto"/>
        <w:right w:val="none" w:sz="0" w:space="0" w:color="auto"/>
      </w:divBdr>
    </w:div>
    <w:div w:id="1549877565">
      <w:bodyDiv w:val="1"/>
      <w:marLeft w:val="0"/>
      <w:marRight w:val="0"/>
      <w:marTop w:val="0"/>
      <w:marBottom w:val="0"/>
      <w:divBdr>
        <w:top w:val="none" w:sz="0" w:space="0" w:color="auto"/>
        <w:left w:val="none" w:sz="0" w:space="0" w:color="auto"/>
        <w:bottom w:val="none" w:sz="0" w:space="0" w:color="auto"/>
        <w:right w:val="none" w:sz="0" w:space="0" w:color="auto"/>
      </w:divBdr>
    </w:div>
    <w:div w:id="1613588430">
      <w:bodyDiv w:val="1"/>
      <w:marLeft w:val="0"/>
      <w:marRight w:val="0"/>
      <w:marTop w:val="0"/>
      <w:marBottom w:val="0"/>
      <w:divBdr>
        <w:top w:val="none" w:sz="0" w:space="0" w:color="auto"/>
        <w:left w:val="none" w:sz="0" w:space="0" w:color="auto"/>
        <w:bottom w:val="none" w:sz="0" w:space="0" w:color="auto"/>
        <w:right w:val="none" w:sz="0" w:space="0" w:color="auto"/>
      </w:divBdr>
    </w:div>
    <w:div w:id="1654528286">
      <w:bodyDiv w:val="1"/>
      <w:marLeft w:val="0"/>
      <w:marRight w:val="0"/>
      <w:marTop w:val="0"/>
      <w:marBottom w:val="0"/>
      <w:divBdr>
        <w:top w:val="none" w:sz="0" w:space="0" w:color="auto"/>
        <w:left w:val="none" w:sz="0" w:space="0" w:color="auto"/>
        <w:bottom w:val="none" w:sz="0" w:space="0" w:color="auto"/>
        <w:right w:val="none" w:sz="0" w:space="0" w:color="auto"/>
      </w:divBdr>
    </w:div>
    <w:div w:id="1774813105">
      <w:bodyDiv w:val="1"/>
      <w:marLeft w:val="0"/>
      <w:marRight w:val="0"/>
      <w:marTop w:val="0"/>
      <w:marBottom w:val="0"/>
      <w:divBdr>
        <w:top w:val="none" w:sz="0" w:space="0" w:color="auto"/>
        <w:left w:val="none" w:sz="0" w:space="0" w:color="auto"/>
        <w:bottom w:val="none" w:sz="0" w:space="0" w:color="auto"/>
        <w:right w:val="none" w:sz="0" w:space="0" w:color="auto"/>
      </w:divBdr>
    </w:div>
    <w:div w:id="1835104724">
      <w:bodyDiv w:val="1"/>
      <w:marLeft w:val="0"/>
      <w:marRight w:val="0"/>
      <w:marTop w:val="0"/>
      <w:marBottom w:val="0"/>
      <w:divBdr>
        <w:top w:val="none" w:sz="0" w:space="0" w:color="auto"/>
        <w:left w:val="none" w:sz="0" w:space="0" w:color="auto"/>
        <w:bottom w:val="none" w:sz="0" w:space="0" w:color="auto"/>
        <w:right w:val="none" w:sz="0" w:space="0" w:color="auto"/>
      </w:divBdr>
    </w:div>
    <w:div w:id="213313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oi.org/10.1098/rstb.2011.0115" TargetMode="External"/><Relationship Id="rId26" Type="http://schemas.openxmlformats.org/officeDocument/2006/relationships/hyperlink" Target="https://doi.org/10.1002/sim.791" TargetMode="External"/><Relationship Id="rId39" Type="http://schemas.openxmlformats.org/officeDocument/2006/relationships/image" Target="media/image5.png"/><Relationship Id="rId21" Type="http://schemas.openxmlformats.org/officeDocument/2006/relationships/hyperlink" Target="https://doi.org/10.1111/jzo.12386" TargetMode="External"/><Relationship Id="rId34" Type="http://schemas.openxmlformats.org/officeDocument/2006/relationships/hyperlink" Target="https://doi.org/10.7717/peerj.374"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doi.org/10.1007/s10344-020-01404-y" TargetMode="External"/><Relationship Id="rId29" Type="http://schemas.openxmlformats.org/officeDocument/2006/relationships/hyperlink" Target="https://doi.org/10.1016/j.schres.2017.08.065"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i.org/10.5063/3J3BC3" TargetMode="External"/><Relationship Id="rId32" Type="http://schemas.openxmlformats.org/officeDocument/2006/relationships/hyperlink" Target="https://doi.org/10.1111/j.1365-2664.2009.01705.x" TargetMode="External"/><Relationship Id="rId37" Type="http://schemas.openxmlformats.org/officeDocument/2006/relationships/hyperlink" Target="https://doi.org/10.1111/2041-210X.13099" TargetMode="External"/><Relationship Id="rId40"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doi.org/10.1002/rse2.60" TargetMode="External"/><Relationship Id="rId28" Type="http://schemas.openxmlformats.org/officeDocument/2006/relationships/hyperlink" Target="https://doi.org/10.1002/jrsm.1316" TargetMode="External"/><Relationship Id="rId36" Type="http://schemas.openxmlformats.org/officeDocument/2006/relationships/hyperlink" Target="https://doi.org/10.1111/2041-210X.13120" TargetMode="External"/><Relationship Id="rId10" Type="http://schemas.openxmlformats.org/officeDocument/2006/relationships/image" Target="media/image3.png"/><Relationship Id="rId19" Type="http://schemas.openxmlformats.org/officeDocument/2006/relationships/hyperlink" Target="https://doi.org/10.1016/j.jaridenv.2015.10.003" TargetMode="External"/><Relationship Id="rId31" Type="http://schemas.openxmlformats.org/officeDocument/2006/relationships/hyperlink" Target="https://doi.org/10.1111/j.1472-4642.2009.00578.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doi.org/10.1175/JCLI4185.1" TargetMode="External"/><Relationship Id="rId27" Type="http://schemas.openxmlformats.org/officeDocument/2006/relationships/hyperlink" Target="https://doi.org/10.1111/j.1469-1795.2008.00179.x" TargetMode="External"/><Relationship Id="rId30" Type="http://schemas.openxmlformats.org/officeDocument/2006/relationships/hyperlink" Target="https://doi.org/10.1016/j.scitotenv.2018.03.290" TargetMode="External"/><Relationship Id="rId35" Type="http://schemas.openxmlformats.org/officeDocument/2006/relationships/hyperlink" Target="https://doi.org/10.1111/1365-2656.1326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mailto:nargolg1@my.yorku.ca" TargetMode="External"/><Relationship Id="rId25" Type="http://schemas.openxmlformats.org/officeDocument/2006/relationships/hyperlink" Target="https://doi.org/10.1111/aje.12541" TargetMode="External"/><Relationship Id="rId33" Type="http://schemas.openxmlformats.org/officeDocument/2006/relationships/hyperlink" Target="https://doi.org/10.1371/journal.pone.0103300" TargetMode="External"/><Relationship Id="rId3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22F2B-E710-467A-9C76-2E4630A12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57</Pages>
  <Words>23648</Words>
  <Characters>134798</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20</cp:revision>
  <dcterms:created xsi:type="dcterms:W3CDTF">2022-05-19T21:35:00Z</dcterms:created>
  <dcterms:modified xsi:type="dcterms:W3CDTF">2022-05-30T21:47:00Z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id="GYWAZJXb"/&gt;&lt;style id="http://www.zotero.org/styles/chicago-author-date" locale="en-US" hasBibliography="1" bibliographyStyleHasBeenSet="1"/&gt;&lt;prefs&gt;&lt;pref name="fieldType" value="Field"/&gt;&lt;/prefs&gt;&lt;/d</vt:lpwstr>
  </property>
  <property fmtid="{D5CDD505-2E9C-101B-9397-08002B2CF9AE}" pid="3" name="ZOTERO_PREF_2">
    <vt:lpwstr>ata&gt;</vt:lpwstr>
  </property>
</Properties>
</file>