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Ops Platform</w:t>
        <w:br/>
        <w:t>Detailed Requirements Document (PRD)</w:t>
      </w:r>
    </w:p>
    <w:p>
      <w:r>
        <w:t>This document defines the functional and non-functional requirements for the Agentic AI Ops Platform. It is intended to serve as a Product Requirements Document (PRD) for engineering, architecture, and business stakeholders.</w:t>
      </w:r>
    </w:p>
    <w:p>
      <w:pPr>
        <w:pStyle w:val="Heading2"/>
      </w:pPr>
      <w:r>
        <w:t>1. Goals &amp; Objectives</w:t>
      </w:r>
    </w:p>
    <w:p>
      <w:r>
        <w:t>The primary goal of the Agentic AI Ops Platform is to provide enterprises with centralized visibility, governance, and cost control over autonomous AI agents operating across teams and environments.</w:t>
      </w:r>
    </w:p>
    <w:p>
      <w:r>
        <w:t>Key objectives include:</w:t>
        <w:br/>
        <w:t>• Establish a single source of truth for all AI agents</w:t>
        <w:br/>
        <w:t>• Enable operational observability without disrupting agent execution</w:t>
        <w:br/>
        <w:t>• Enforce cost and usage governance</w:t>
        <w:br/>
        <w:t>• Support enterprise security and audit requirements</w:t>
        <w:br/>
      </w:r>
    </w:p>
    <w:p>
      <w:pPr>
        <w:pStyle w:val="Heading2"/>
      </w:pPr>
      <w:r>
        <w:t>2. Scope Definition</w:t>
      </w:r>
    </w:p>
    <w:p>
      <w:pPr>
        <w:pStyle w:val="Heading3"/>
      </w:pPr>
      <w:r>
        <w:t>2.1 In Scope (MVP)</w:t>
      </w:r>
    </w:p>
    <w:p>
      <w:r>
        <w:t>• Agent registry and metadata management</w:t>
        <w:br/>
        <w:t>• Agent execution tracking and lifecycle management</w:t>
        <w:br/>
        <w:t>• Cost calculation and budget enforcement</w:t>
        <w:br/>
        <w:t>• Python SDK for agent integration</w:t>
        <w:br/>
        <w:t>• Web-based dashboard for monitoring and reporting</w:t>
        <w:br/>
      </w:r>
    </w:p>
    <w:p>
      <w:pPr>
        <w:pStyle w:val="Heading3"/>
      </w:pPr>
      <w:r>
        <w:t>2.2 Out of Scope (Phase 2+)</w:t>
      </w:r>
    </w:p>
    <w:p>
      <w:r>
        <w:t>• Building agent logic or workflows</w:t>
        <w:br/>
        <w:t>• Fine-grained policy engines (context-aware rules)</w:t>
        <w:br/>
        <w:t>• Multi-cloud deployment automation</w:t>
        <w:br/>
        <w:t>• Prompt engineering or optimization tools</w:t>
        <w:br/>
      </w:r>
    </w:p>
    <w:p>
      <w:pPr>
        <w:pStyle w:val="Heading2"/>
      </w:pPr>
      <w:r>
        <w:t>3. User Personas</w:t>
      </w:r>
    </w:p>
    <w:p>
      <w:r>
        <w:t>• AI Platform Engineer – Integrates and maintains agent infrastructure</w:t>
        <w:br/>
        <w:t>• Enterprise Architect – Defines governance and architectural standards</w:t>
        <w:br/>
        <w:t>• Engineering Manager – Tracks usage, failures, and performance</w:t>
        <w:br/>
        <w:t>• Security / Risk Officer – Reviews audit trails and compliance</w:t>
        <w:br/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4.1 Agent Registry</w:t>
      </w:r>
    </w:p>
    <w:p>
      <w:r>
        <w:t>The system shall allow users to register AI agents with the following attributes:</w:t>
        <w:br/>
        <w:t>• Agent name and unique identifier</w:t>
        <w:br/>
        <w:t>• Framework used (e.g., LangGraph, CrewAI, Custom)</w:t>
        <w:br/>
        <w:t>• Owning team and environment</w:t>
        <w:br/>
        <w:t>• Allowed LLM providers and models</w:t>
        <w:br/>
        <w:t>• Approved tools and data sources</w:t>
        <w:br/>
        <w:t>• Budget constraints (per-run, daily)</w:t>
        <w:br/>
      </w:r>
    </w:p>
    <w:p>
      <w:pPr>
        <w:pStyle w:val="Heading3"/>
      </w:pPr>
      <w:r>
        <w:t>4.2 Agent Execution Tracking</w:t>
      </w:r>
    </w:p>
    <w:p>
      <w:r>
        <w:t>The system shall track the lifecycle of every agent run, including:</w:t>
        <w:br/>
        <w:t>• Run start and end timestamps</w:t>
        <w:br/>
        <w:t>• Execution status (success, failure, terminated)</w:t>
        <w:br/>
        <w:t>• Step-level execution metadata</w:t>
        <w:br/>
        <w:t>• LLM calls and tool invocations</w:t>
        <w:br/>
        <w:t>• Error and failure details</w:t>
        <w:br/>
      </w:r>
    </w:p>
    <w:p>
      <w:pPr>
        <w:pStyle w:val="Heading3"/>
      </w:pPr>
      <w:r>
        <w:t>4.3 Cost Management &amp; Budget Enforcement</w:t>
      </w:r>
    </w:p>
    <w:p>
      <w:r>
        <w:t>The platform shall calculate token usage and monetary cost per agent run. It shall support budget thresholds and enforce hard stops when limits are exceeded.</w:t>
      </w:r>
    </w:p>
    <w:p>
      <w:pPr>
        <w:pStyle w:val="Heading3"/>
      </w:pPr>
      <w:r>
        <w:t>4.4 Dashboard &amp; Reporting</w:t>
      </w:r>
    </w:p>
    <w:p>
      <w:r>
        <w:t>The web dashboard shall provide:</w:t>
        <w:br/>
        <w:t>• Agent inventory and ownership views</w:t>
        <w:br/>
        <w:t>• Cost trends by agent, team, and model</w:t>
        <w:br/>
        <w:t>• Execution success and failure metrics</w:t>
        <w:br/>
        <w:t>• Drill-down into individual agent runs</w:t>
        <w:br/>
      </w:r>
    </w:p>
    <w:p>
      <w:pPr>
        <w:pStyle w:val="Heading3"/>
      </w:pPr>
      <w:r>
        <w:t>4.5 SDK Requirements</w:t>
      </w:r>
    </w:p>
    <w:p>
      <w:r>
        <w:t>The Python SDK shall:</w:t>
        <w:br/>
        <w:t>• Register agents programmatically</w:t>
        <w:br/>
        <w:t>• Start and end agent runs</w:t>
        <w:br/>
        <w:t>• Emit execution and cost events asynchronously</w:t>
        <w:br/>
        <w:t>• Fail gracefully without blocking agent execution</w:t>
        <w:br/>
      </w:r>
    </w:p>
    <w:p>
      <w:pPr>
        <w:pStyle w:val="Heading2"/>
      </w:pPr>
      <w:r>
        <w:t>5. Non-Functional Requirements</w:t>
      </w:r>
    </w:p>
    <w:p>
      <w:r>
        <w:t>• Scalability: Support thousands of agents and millions of runs</w:t>
        <w:br/>
        <w:t>• Availability: Control plane uptime of 99.9%</w:t>
        <w:br/>
        <w:t>• Performance: SDK overhead &lt; 5% latency</w:t>
        <w:br/>
        <w:t>• Security: Encryption in transit and at rest</w:t>
        <w:br/>
        <w:t>• Data Privacy: No prompt storage by default</w:t>
        <w:br/>
      </w:r>
    </w:p>
    <w:p>
      <w:pPr>
        <w:pStyle w:val="Heading2"/>
      </w:pPr>
      <w:r>
        <w:t>6. Security &amp; Compliance Requirements</w:t>
      </w:r>
    </w:p>
    <w:p>
      <w:r>
        <w:t>The platform shall provide:</w:t>
        <w:br/>
        <w:t>• Role-based access control (RBAC)</w:t>
        <w:br/>
        <w:t>• Immutable audit logs</w:t>
        <w:br/>
        <w:t>• Secure API authentication</w:t>
        <w:br/>
        <w:t>• Optional PII redaction</w:t>
        <w:br/>
      </w:r>
    </w:p>
    <w:p>
      <w:pPr>
        <w:pStyle w:val="Heading2"/>
      </w:pPr>
      <w:r>
        <w:t>7. Success Metrics</w:t>
      </w:r>
    </w:p>
    <w:p>
      <w:r>
        <w:t>• Time to onboard first agent &lt; 30 minutes</w:t>
        <w:br/>
        <w:t>• Cost visibility coverage &gt; 95%</w:t>
        <w:br/>
        <w:t>• Reduction in agent-related incidents</w:t>
        <w:br/>
        <w:t>• Enterprise customer adoption and renewal rates</w:t>
        <w:br/>
      </w:r>
    </w:p>
    <w:p>
      <w:pPr>
        <w:pStyle w:val="Heading2"/>
      </w:pPr>
      <w:r>
        <w:t>8. Dependencies &amp; Risks</w:t>
      </w:r>
    </w:p>
    <w:p>
      <w:r>
        <w:t>Dependencies include reliable LLM provider cost data and customer SDK adoption. Risks include framework fragmentation and evolving enterprise AI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