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1CB911C9" w14:textId="718D89BD" w:rsidR="00D73659" w:rsidRPr="00C452E5" w:rsidRDefault="007B0B04" w:rsidP="00D736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ва.</w:t>
      </w:r>
      <w:r w:rsidR="00597C95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D73659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</w:t>
      </w:r>
    </w:p>
    <w:p w14:paraId="34F903DE" w14:textId="4D6AA528" w:rsidR="00E34B0B" w:rsidRPr="00C452E5" w:rsidRDefault="00C452E5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времена главной опорой для действующей власти и успехом в ведении войн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надежная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эффективно действующ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связь. В то же время все, кто был заинтересован в этой самой связи,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осознавали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передаваемая информация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те руки,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враждебному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станут известны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за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недоброжелатели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перехватят сообщение, послужило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толчком к активному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крытия содержания сообщения таким образом, чтобы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нему мог иметь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тот, кому оно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C17087" w14:textId="77777777" w:rsidR="00B171C9" w:rsidRDefault="00E34B0B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0"/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 —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нашу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личную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жизнь и гарантировать успешное функционирование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рынка. </w:t>
      </w:r>
      <w:commentRangeEnd w:id="0"/>
      <w:r w:rsidR="008E5D8B">
        <w:rPr>
          <w:rStyle w:val="a3"/>
        </w:rPr>
        <w:commentReference w:id="0"/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Искусство </w:t>
      </w:r>
      <w:commentRangeStart w:id="1"/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секретной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1"/>
      <w:r w:rsidR="008E5D8B">
        <w:rPr>
          <w:rStyle w:val="a3"/>
        </w:rPr>
        <w:commentReference w:id="1"/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известное как криптография,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вам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замки и ключи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 информационных технологий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 в том, что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растущая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общества в криптографии вступает в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противовес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органов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государства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commentRangeStart w:id="2"/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время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полиция и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осуществляли контроль телефонных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переговор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улик против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преступников и террористов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создание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сверхстойких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шифрования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угрожает 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х ценности</w:t>
      </w:r>
      <w:commentRangeEnd w:id="2"/>
      <w:r w:rsidR="008E5D8B">
        <w:rPr>
          <w:rStyle w:val="a3"/>
        </w:rPr>
        <w:commentReference w:id="2"/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двадцать первый век,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защитники гражданских прав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добиваются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криптографии для защиты прав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неприкосновенность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Вместе с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представители бизнеса, которым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стойкая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защита, обеспечивающая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проводимых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сделок,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повсеместно </w:t>
      </w:r>
      <w:r w:rsidR="00C45F06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стремительно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развивающемся мире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этим представители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правопорядка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стран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оказывают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давление на правительства,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добиваясь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криптографи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этого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выбора между правом на личную жиз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и эффективно действующей полицией, так как достижение компромисса в этой проблеме крайне сложно.</w:t>
      </w:r>
    </w:p>
    <w:p w14:paraId="7D3664C8" w14:textId="77777777" w:rsidR="009D7151" w:rsidRDefault="00B171C9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тем, что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криптография оказывает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на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 людей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нельзя не сказать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военная криптография остается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приоритетным и важным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хочется добавить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Первая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химиков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того,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вещества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иприт и хлор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называется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физиков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бомб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третья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называться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математиков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будут контролировать важнейшее оружие нашего времени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8FA0C0" w14:textId="289BD03F" w:rsidR="009D7151" w:rsidRDefault="009D7151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того, что именно математиками создаются шифры, которые в дальнейшем используются в военных целях, эти же математики играют главную роль, когда дело доходит до взлома уже вражеских шифров.</w:t>
      </w:r>
      <w:commentRangeEnd w:id="3"/>
      <w:r w:rsidR="008E5D8B">
        <w:rPr>
          <w:rStyle w:val="a3"/>
        </w:rPr>
        <w:commentReference w:id="3"/>
      </w:r>
    </w:p>
    <w:p w14:paraId="243633BC" w14:textId="0A8909FC" w:rsidR="00B655D7" w:rsidRDefault="009D7151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начале применения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первых шифрующих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устройств,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упомянуть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впервые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сциталы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оставалось только намотать папирус на сциталу и прочитать текст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древнегреческим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Аристотел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был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обхода защиты сциталы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91DF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илософ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предложил наматывать перехваченный пергамент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11096D4F" w14:textId="77777777" w:rsidR="001C1F4A" w:rsidRDefault="00766F02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Наиболее известным и близким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современности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следующий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шифровальная машина “Энигма”, которая получила широкую известность из-за использования ее во время Второй мировой войны </w:t>
      </w:r>
      <w:r w:rsidR="0085332B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Гитлеровская Германия" w:history="1">
        <w:r w:rsidRPr="008533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гитлеровской Германии</w:t>
        </w:r>
      </w:hyperlink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 другими роторными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машины, «Энигма» состояла из комбинации механических и электрических систем.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работы был в том, что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нажатии на 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правый ротор сдвигается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одну позицию, но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выполнении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определённых условиях сдвига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также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роторы. Движение роторов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приводило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различным криптографическим преобразованиям при каждом следующем наж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атии на клавишу клавиатуры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расшифровки сообщений, з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ашифрованных с помощью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создана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математической теории и методов обратной разработки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Взлом принципа шифрования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влияние на ход истории в целом и Второй мировой войны в частности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D0A711" w14:textId="074A59BE" w:rsidR="00766F02" w:rsidRPr="00766F02" w:rsidRDefault="001C1F4A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времени существования криптографии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создатели шифров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прилагали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свои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сохранить секреты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своих шифров в тайне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дешифровальщики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старались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все возможное, чтобы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секреты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 этими сторонами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шло острое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противостояние. С приходом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криптографии с открытым ключом и политически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использования стойкой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наводит на мысли что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сегодняшнему дню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противостоянии, несомненно,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побеждают криптографы.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1C1F4A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023DEF8B" w:rsidR="00597C95" w:rsidRPr="000577D0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</w:t>
      </w:r>
      <w:commentRangeStart w:id="4"/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</w:t>
      </w:r>
      <w:commentRangeEnd w:id="4"/>
      <w:r w:rsidR="008E5D8B">
        <w:rPr>
          <w:rStyle w:val="a3"/>
        </w:rPr>
        <w:commentReference w:id="4"/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Федеральных законов </w:t>
      </w:r>
      <w:r w:rsidR="00EA2443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подзаконных нор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мативных правовых актов</w:t>
      </w:r>
      <w:r w:rsidR="00E24A3A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66ED1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</w:t>
      </w:r>
    </w:p>
    <w:p w14:paraId="43046F53" w14:textId="186EBBEC" w:rsidR="000577D0" w:rsidRPr="000577D0" w:rsidRDefault="000577D0" w:rsidP="000577D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 w:rsid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5"/>
      <w:r w:rsidR="008E5D8B">
        <w:rPr>
          <w:rStyle w:val="a3"/>
        </w:rPr>
        <w:commentReference w:id="5"/>
      </w:r>
      <w:r w:rsid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едеральный закон от 27.07.2006 N 149-ФЗ </w:t>
      </w:r>
      <w:commentRangeStart w:id="6"/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(ред. от 09.03.2021)</w:t>
      </w:r>
      <w:commentRangeEnd w:id="6"/>
      <w:r w:rsidR="008E5D8B">
        <w:rPr>
          <w:rStyle w:val="a3"/>
        </w:rPr>
        <w:commentReference w:id="6"/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"Об информации, информационных технологиях и о защите информации" (с изм. и доп., вступ. в силу с 20.03.2021)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центральных документов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тем, что он ре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ирует отношения, возникающие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65E04E" w14:textId="6CE6111D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права на поиск, получение, передачу, производство и распространение информации;</w:t>
      </w:r>
    </w:p>
    <w:p w14:paraId="6C659BEF" w14:textId="0E600DDB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100011"/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применении информационных технологий;</w:t>
      </w:r>
      <w:bookmarkStart w:id="8" w:name="100012"/>
      <w:bookmarkEnd w:id="8"/>
    </w:p>
    <w:p w14:paraId="58584338" w14:textId="16003E90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 защиты информации.</w:t>
      </w:r>
    </w:p>
    <w:p w14:paraId="39C56A28" w14:textId="172F43DC" w:rsidR="003B390A" w:rsidRPr="003B390A" w:rsidRDefault="003B390A" w:rsidP="003B39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"О персональных данных" от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27.07.20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 N 152-ФЗ регулируют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отношения, связанные с обработкой персональных данных, осуществляемой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федеральными органами государственной власти, органами местного самоуправления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и физическими лицами с использованием средств автоматизации.</w:t>
      </w:r>
    </w:p>
    <w:p w14:paraId="084A9BF2" w14:textId="1A32034B" w:rsidR="00066ED1" w:rsidRPr="00066ED1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безопасности критической информационной инфраструктуры Российской Федерации" от 26.07.2017 N 187-ФЗ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в области обеспечения безопасности критической информационной инфр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аструктуры Российской Федерации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целях ее устойчивого функционирования при проведении в отношении ее компьютерных атак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 основные понятия, связанные со сферой деятельности этого закона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6BE36E" w14:textId="3F29899D" w:rsidR="000577D0" w:rsidRPr="00597C95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всего вышеперечисленного можно понять, что вся сфера информационной безопасности юридически регулируется и требует постоянных изменений в связи с изменениями и появлением новых механизмов и средств совершения преступлений в сфере информационных технологий. </w:t>
      </w:r>
      <w:r w:rsidRPr="00066ED1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3899B934" w14:textId="24D6CFC4" w:rsidR="00655595" w:rsidRPr="00A85E3C" w:rsidRDefault="00597C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r w:rsidR="00472652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НАЧАЛО.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возникает ситуация, при которой передаваемая информация не 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относится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к одному из типов информации, которые регулируют нормативные документы. Однако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информации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лицами, для которых она не предназначена,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повлечь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собой как репутационные, так и потенциальные финансовые риски.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предположим, в банковской системе передается информация о произошедших инцидентах. Пример типового сообщения</w:t>
      </w:r>
      <w:r w:rsidR="00A85E3C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197C78" w14:textId="77777777" w:rsidR="00655595" w:rsidRPr="00655595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3B9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</w:t>
      </w:r>
      <w:proofErr w:type="spellEnd"/>
    </w:p>
    <w:p w14:paraId="0D028792" w14:textId="7CB171B0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 по проблеме: Проверка потока </w:t>
      </w:r>
      <w:r w:rsidR="009D4084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RBS</w:t>
      </w:r>
    </w:p>
    <w:p w14:paraId="3517AD27" w14:textId="67FDADEF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необходимо войти в </w:t>
      </w:r>
      <w:proofErr w:type="gramStart"/>
      <w:r w:rsidR="00A85E3C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экстренную</w:t>
      </w:r>
      <w:proofErr w:type="gram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ТКС АС ЕФС. Ваше присутствие необходимо для оперативного решения инцидента. </w:t>
      </w:r>
    </w:p>
    <w:p w14:paraId="685A8516" w14:textId="51113F2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 создан автоматически 06:03:37 от 2021.04.04</w:t>
      </w:r>
    </w:p>
    <w:p w14:paraId="73B0879D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Критичность: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Disaster</w:t>
      </w:r>
      <w:proofErr w:type="spellEnd"/>
    </w:p>
    <w:p w14:paraId="564F7E15" w14:textId="77777777" w:rsidR="00655595" w:rsidRPr="00893EC6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274" w14:textId="42A4C2C5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 efs7_cbp_0202</w:t>
      </w:r>
    </w:p>
    <w:p w14:paraId="10AE8463" w14:textId="308228C0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0ACD6" w14:textId="2CC913A8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сообщение не передается 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могла бы относиться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коммерческой тайне (на основании </w:t>
      </w:r>
      <w:hyperlink r:id="rId10" w:history="1"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</w:t>
        </w:r>
        <w:r w:rsid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ный закон от 29.07.2004 N 98-ФЗ</w:t>
        </w:r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"О коммерческой тайне"</w:t>
        </w:r>
      </w:hyperlink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екрет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ГК РФ Статья 1</w:t>
      </w:r>
      <w:commentRangeStart w:id="9"/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465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или какому-либо другому виду информации, подлежащему защите. </w:t>
      </w:r>
    </w:p>
    <w:p w14:paraId="7737A530" w14:textId="03EBA891" w:rsidR="00A85E3C" w:rsidRPr="00655595" w:rsidRDefault="00A85E3C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  <w:commentRangeEnd w:id="9"/>
      <w:r w:rsidR="008E5D8B">
        <w:rPr>
          <w:rStyle w:val="a3"/>
        </w:rPr>
        <w:commentReference w:id="9"/>
      </w:r>
    </w:p>
    <w:p w14:paraId="06D68A01" w14:textId="43F80B72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репутационный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потенциальный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commentRangeStart w:id="10"/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commentRangeEnd w:id="10"/>
      <w:r w:rsidR="00652DDD">
        <w:rPr>
          <w:rStyle w:val="a3"/>
        </w:rPr>
        <w:commentReference w:id="10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11" w:name="_GoBack"/>
      <w:bookmarkEnd w:id="11"/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ользователь Windows" w:date="2021-04-30T13:17:00Z" w:initials="ПW">
    <w:p w14:paraId="7B6652F7" w14:textId="051876B7" w:rsidR="008E5D8B" w:rsidRDefault="008E5D8B">
      <w:pPr>
        <w:pStyle w:val="a4"/>
      </w:pPr>
      <w:r>
        <w:rPr>
          <w:rStyle w:val="a3"/>
        </w:rPr>
        <w:annotationRef/>
      </w:r>
      <w:r>
        <w:t>ссылка</w:t>
      </w:r>
    </w:p>
  </w:comment>
  <w:comment w:id="1" w:author="Пользователь Windows" w:date="2021-04-30T13:18:00Z" w:initials="ПW">
    <w:p w14:paraId="644FB878" w14:textId="72C51A4C" w:rsidR="008E5D8B" w:rsidRDefault="008E5D8B">
      <w:pPr>
        <w:pStyle w:val="a4"/>
      </w:pPr>
      <w:r>
        <w:rPr>
          <w:rStyle w:val="a3"/>
        </w:rPr>
        <w:annotationRef/>
      </w:r>
      <w:r>
        <w:t>синоним</w:t>
      </w:r>
    </w:p>
  </w:comment>
  <w:comment w:id="2" w:author="Пользователь Windows" w:date="2021-04-30T13:19:00Z" w:initials="ПW">
    <w:p w14:paraId="0E8ED12B" w14:textId="523CE5FB" w:rsidR="008E5D8B" w:rsidRDefault="008E5D8B">
      <w:pPr>
        <w:pStyle w:val="a4"/>
      </w:pPr>
      <w:r>
        <w:rPr>
          <w:rStyle w:val="a3"/>
        </w:rPr>
        <w:annotationRef/>
      </w:r>
      <w:r>
        <w:t>откуда</w:t>
      </w:r>
    </w:p>
  </w:comment>
  <w:comment w:id="3" w:author="Пользователь Windows" w:date="2021-04-30T13:20:00Z" w:initials="ПW">
    <w:p w14:paraId="054FB4D7" w14:textId="73EEA2E3" w:rsidR="008E5D8B" w:rsidRDefault="008E5D8B">
      <w:pPr>
        <w:pStyle w:val="a4"/>
      </w:pPr>
      <w:r>
        <w:rPr>
          <w:rStyle w:val="a3"/>
        </w:rPr>
        <w:annotationRef/>
      </w:r>
      <w:r>
        <w:t>везде где цитаты - ссылка</w:t>
      </w:r>
    </w:p>
  </w:comment>
  <w:comment w:id="4" w:author="Пользователь Windows" w:date="2021-04-30T13:21:00Z" w:initials="ПW">
    <w:p w14:paraId="24EBC664" w14:textId="5DE47B6E" w:rsidR="008E5D8B" w:rsidRDefault="008E5D8B">
      <w:pPr>
        <w:pStyle w:val="a4"/>
      </w:pPr>
      <w:r>
        <w:rPr>
          <w:rStyle w:val="a3"/>
        </w:rPr>
        <w:annotationRef/>
      </w:r>
      <w:r>
        <w:t>чего</w:t>
      </w:r>
    </w:p>
  </w:comment>
  <w:comment w:id="5" w:author="Пользователь Windows" w:date="2021-04-30T13:21:00Z" w:initials="ПW">
    <w:p w14:paraId="21601523" w14:textId="6BACD6FE" w:rsidR="008E5D8B" w:rsidRDefault="008E5D8B">
      <w:pPr>
        <w:pStyle w:val="a4"/>
      </w:pPr>
      <w:r>
        <w:rPr>
          <w:rStyle w:val="a3"/>
        </w:rPr>
        <w:annotationRef/>
      </w:r>
      <w:r>
        <w:t>лишнее</w:t>
      </w:r>
    </w:p>
  </w:comment>
  <w:comment w:id="6" w:author="Пользователь Windows" w:date="2021-04-30T13:21:00Z" w:initials="ПW">
    <w:p w14:paraId="60C0C7E1" w14:textId="2C7B3628" w:rsidR="008E5D8B" w:rsidRDefault="008E5D8B">
      <w:pPr>
        <w:pStyle w:val="a4"/>
      </w:pPr>
      <w:r>
        <w:rPr>
          <w:rStyle w:val="a3"/>
        </w:rPr>
        <w:annotationRef/>
      </w:r>
      <w:r>
        <w:t>убрать</w:t>
      </w:r>
    </w:p>
  </w:comment>
  <w:comment w:id="9" w:author="Пользователь Windows" w:date="2021-04-30T13:22:00Z" w:initials="ПW">
    <w:p w14:paraId="0DD96C09" w14:textId="3E2A127C" w:rsidR="008E5D8B" w:rsidRDefault="008E5D8B">
      <w:pPr>
        <w:pStyle w:val="a4"/>
      </w:pPr>
      <w:r>
        <w:rPr>
          <w:rStyle w:val="a3"/>
        </w:rPr>
        <w:annotationRef/>
      </w:r>
      <w:r>
        <w:t>188 указ президента</w:t>
      </w:r>
    </w:p>
  </w:comment>
  <w:comment w:id="10" w:author="Пользователь Windows" w:date="2021-04-30T13:29:00Z" w:initials="ПW">
    <w:p w14:paraId="546AA768" w14:textId="1AA53034" w:rsidR="00652DDD" w:rsidRDefault="00652DDD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85D9A" w14:textId="77777777" w:rsidR="00781CD9" w:rsidRDefault="00781CD9" w:rsidP="00597C95">
      <w:pPr>
        <w:spacing w:after="0" w:line="240" w:lineRule="auto"/>
      </w:pPr>
      <w:r>
        <w:separator/>
      </w:r>
    </w:p>
  </w:endnote>
  <w:endnote w:type="continuationSeparator" w:id="0">
    <w:p w14:paraId="7DCBEB57" w14:textId="77777777" w:rsidR="00781CD9" w:rsidRDefault="00781CD9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6D868" w14:textId="77777777" w:rsidR="00781CD9" w:rsidRDefault="00781CD9" w:rsidP="00597C95">
      <w:pPr>
        <w:spacing w:after="0" w:line="240" w:lineRule="auto"/>
      </w:pPr>
      <w:r>
        <w:separator/>
      </w:r>
    </w:p>
  </w:footnote>
  <w:footnote w:type="continuationSeparator" w:id="0">
    <w:p w14:paraId="74CDBB05" w14:textId="77777777" w:rsidR="00781CD9" w:rsidRDefault="00781CD9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4B9"/>
    <w:multiLevelType w:val="hybridMultilevel"/>
    <w:tmpl w:val="D622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A221A"/>
    <w:multiLevelType w:val="hybridMultilevel"/>
    <w:tmpl w:val="0AB2C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577D0"/>
    <w:rsid w:val="00066ED1"/>
    <w:rsid w:val="000729E7"/>
    <w:rsid w:val="000832AF"/>
    <w:rsid w:val="00091DFD"/>
    <w:rsid w:val="000A4068"/>
    <w:rsid w:val="000B634C"/>
    <w:rsid w:val="000E497C"/>
    <w:rsid w:val="00173EED"/>
    <w:rsid w:val="00181549"/>
    <w:rsid w:val="001B3F2A"/>
    <w:rsid w:val="001C1D79"/>
    <w:rsid w:val="001C1F4A"/>
    <w:rsid w:val="001F257F"/>
    <w:rsid w:val="002D483B"/>
    <w:rsid w:val="002E78AC"/>
    <w:rsid w:val="002F1128"/>
    <w:rsid w:val="003B390A"/>
    <w:rsid w:val="003E5784"/>
    <w:rsid w:val="003F1D56"/>
    <w:rsid w:val="0043316E"/>
    <w:rsid w:val="00472652"/>
    <w:rsid w:val="004A6B36"/>
    <w:rsid w:val="00501EC5"/>
    <w:rsid w:val="00523535"/>
    <w:rsid w:val="00597C95"/>
    <w:rsid w:val="00652DDD"/>
    <w:rsid w:val="00655595"/>
    <w:rsid w:val="00664E79"/>
    <w:rsid w:val="006C391F"/>
    <w:rsid w:val="00706C28"/>
    <w:rsid w:val="00747A96"/>
    <w:rsid w:val="00766F02"/>
    <w:rsid w:val="00781CD9"/>
    <w:rsid w:val="007B0B04"/>
    <w:rsid w:val="007E7E2A"/>
    <w:rsid w:val="00835823"/>
    <w:rsid w:val="00836725"/>
    <w:rsid w:val="0085332B"/>
    <w:rsid w:val="00855F68"/>
    <w:rsid w:val="0085652F"/>
    <w:rsid w:val="00884678"/>
    <w:rsid w:val="00893EC6"/>
    <w:rsid w:val="008E5D8B"/>
    <w:rsid w:val="00911516"/>
    <w:rsid w:val="009562B3"/>
    <w:rsid w:val="009D4084"/>
    <w:rsid w:val="009D7151"/>
    <w:rsid w:val="00A05A59"/>
    <w:rsid w:val="00A06517"/>
    <w:rsid w:val="00A3211D"/>
    <w:rsid w:val="00A848DD"/>
    <w:rsid w:val="00A85E3C"/>
    <w:rsid w:val="00AB6672"/>
    <w:rsid w:val="00AE366B"/>
    <w:rsid w:val="00B171C9"/>
    <w:rsid w:val="00B655D7"/>
    <w:rsid w:val="00BC55AC"/>
    <w:rsid w:val="00C142B9"/>
    <w:rsid w:val="00C452E5"/>
    <w:rsid w:val="00C45F06"/>
    <w:rsid w:val="00C55F0F"/>
    <w:rsid w:val="00D07EAC"/>
    <w:rsid w:val="00D13253"/>
    <w:rsid w:val="00D23247"/>
    <w:rsid w:val="00D73659"/>
    <w:rsid w:val="00E22D5F"/>
    <w:rsid w:val="00E24A3A"/>
    <w:rsid w:val="00E27701"/>
    <w:rsid w:val="00E34B0B"/>
    <w:rsid w:val="00E6336D"/>
    <w:rsid w:val="00EA2282"/>
    <w:rsid w:val="00EA2443"/>
    <w:rsid w:val="00EE7426"/>
    <w:rsid w:val="00EF2305"/>
    <w:rsid w:val="00F1386D"/>
    <w:rsid w:val="00F2622F"/>
    <w:rsid w:val="00F40A87"/>
    <w:rsid w:val="00F41493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onsultant.ru/document/cons_doc_LAW_48699/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8%D1%82%D0%BB%D0%B5%D1%80%D0%BE%D0%B2%D1%81%D0%BA%D0%B0%D1%8F_%D0%93%D0%B5%D1%80%D0%BC%D0%B0%D0%BD%D0%B8%D1%8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19</cp:revision>
  <dcterms:created xsi:type="dcterms:W3CDTF">2021-04-12T14:18:00Z</dcterms:created>
  <dcterms:modified xsi:type="dcterms:W3CDTF">2021-04-30T10:39:00Z</dcterms:modified>
</cp:coreProperties>
</file>