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76" w:rsidRPr="00931B08" w:rsidRDefault="00931B08" w:rsidP="00EC3376">
      <w:r>
        <w:t>Основная часть</w:t>
      </w:r>
      <w:r>
        <w:rPr>
          <w:lang w:val="en-US"/>
        </w:rPr>
        <w:t>:</w:t>
      </w:r>
    </w:p>
    <w:p w:rsidR="00EC3376" w:rsidRDefault="00EC3376" w:rsidP="00EC3376">
      <w:pPr>
        <w:pStyle w:val="a3"/>
        <w:numPr>
          <w:ilvl w:val="0"/>
          <w:numId w:val="1"/>
        </w:numPr>
      </w:pPr>
      <w:r>
        <w:t>Понятие крипто-мессенджера</w:t>
      </w:r>
      <w:bookmarkStart w:id="0" w:name="_GoBack"/>
      <w:bookmarkEnd w:id="0"/>
    </w:p>
    <w:p w:rsidR="00EC3376" w:rsidRPr="002A459B" w:rsidRDefault="00EC3376" w:rsidP="00EC3376">
      <w:pPr>
        <w:pStyle w:val="a3"/>
        <w:numPr>
          <w:ilvl w:val="0"/>
          <w:numId w:val="1"/>
        </w:numPr>
        <w:rPr>
          <w:highlight w:val="yellow"/>
        </w:rPr>
      </w:pPr>
      <w:r w:rsidRPr="002A459B">
        <w:rPr>
          <w:highlight w:val="yellow"/>
        </w:rPr>
        <w:t>Теоретические основы криптографии</w:t>
      </w:r>
    </w:p>
    <w:p w:rsidR="00EC3376" w:rsidRPr="002A459B" w:rsidRDefault="00EC3376" w:rsidP="00931B08">
      <w:pPr>
        <w:pStyle w:val="a3"/>
        <w:numPr>
          <w:ilvl w:val="1"/>
          <w:numId w:val="1"/>
        </w:numPr>
        <w:rPr>
          <w:highlight w:val="yellow"/>
        </w:rPr>
      </w:pPr>
      <w:r w:rsidRPr="002A459B">
        <w:rPr>
          <w:highlight w:val="yellow"/>
        </w:rPr>
        <w:t>Основные понятия и определения</w:t>
      </w:r>
    </w:p>
    <w:p w:rsidR="00931B08" w:rsidRPr="002A459B" w:rsidRDefault="00EC3376" w:rsidP="00EC3376">
      <w:pPr>
        <w:pStyle w:val="a3"/>
        <w:numPr>
          <w:ilvl w:val="2"/>
          <w:numId w:val="1"/>
        </w:numPr>
        <w:rPr>
          <w:highlight w:val="yellow"/>
        </w:rPr>
      </w:pPr>
      <w:r w:rsidRPr="002A459B">
        <w:rPr>
          <w:highlight w:val="yellow"/>
        </w:rPr>
        <w:t>Отправитель и получатель</w:t>
      </w:r>
    </w:p>
    <w:p w:rsidR="00931B08" w:rsidRPr="002A459B" w:rsidRDefault="00EC3376" w:rsidP="00EC3376">
      <w:pPr>
        <w:pStyle w:val="a3"/>
        <w:numPr>
          <w:ilvl w:val="2"/>
          <w:numId w:val="1"/>
        </w:numPr>
        <w:rPr>
          <w:highlight w:val="yellow"/>
        </w:rPr>
      </w:pPr>
      <w:r w:rsidRPr="002A459B">
        <w:rPr>
          <w:highlight w:val="yellow"/>
        </w:rPr>
        <w:t>Сообщение и шифрование</w:t>
      </w:r>
    </w:p>
    <w:p w:rsidR="00931B08" w:rsidRPr="002A459B" w:rsidRDefault="00EC3376" w:rsidP="00EC3376">
      <w:pPr>
        <w:pStyle w:val="a3"/>
        <w:numPr>
          <w:ilvl w:val="2"/>
          <w:numId w:val="1"/>
        </w:numPr>
        <w:rPr>
          <w:highlight w:val="yellow"/>
        </w:rPr>
      </w:pPr>
      <w:r w:rsidRPr="002A459B">
        <w:rPr>
          <w:highlight w:val="yellow"/>
        </w:rPr>
        <w:t>Алгоритмы и ключи</w:t>
      </w:r>
    </w:p>
    <w:p w:rsidR="00931B08" w:rsidRPr="002A459B" w:rsidRDefault="00EC3376" w:rsidP="00EC3376">
      <w:pPr>
        <w:pStyle w:val="a3"/>
        <w:numPr>
          <w:ilvl w:val="1"/>
          <w:numId w:val="1"/>
        </w:numPr>
        <w:rPr>
          <w:highlight w:val="yellow"/>
        </w:rPr>
      </w:pPr>
      <w:r w:rsidRPr="002A459B">
        <w:rPr>
          <w:highlight w:val="yellow"/>
        </w:rPr>
        <w:t>Основные понятия и определения стеганографии</w:t>
      </w:r>
    </w:p>
    <w:p w:rsidR="00EC3376" w:rsidRPr="002A459B" w:rsidRDefault="00EC3376" w:rsidP="00EC3376">
      <w:pPr>
        <w:pStyle w:val="a3"/>
        <w:numPr>
          <w:ilvl w:val="1"/>
          <w:numId w:val="1"/>
        </w:numPr>
        <w:rPr>
          <w:highlight w:val="yellow"/>
        </w:rPr>
      </w:pPr>
      <w:r w:rsidRPr="002A459B">
        <w:rPr>
          <w:highlight w:val="yellow"/>
        </w:rPr>
        <w:t>Обзор методов стеганографии</w:t>
      </w:r>
    </w:p>
    <w:p w:rsidR="00931B08" w:rsidRPr="002A459B" w:rsidRDefault="00931B08" w:rsidP="00931B08">
      <w:pPr>
        <w:pStyle w:val="a3"/>
        <w:numPr>
          <w:ilvl w:val="2"/>
          <w:numId w:val="1"/>
        </w:numPr>
        <w:rPr>
          <w:highlight w:val="yellow"/>
        </w:rPr>
      </w:pPr>
      <w:r w:rsidRPr="002A459B">
        <w:rPr>
          <w:highlight w:val="yellow"/>
        </w:rPr>
        <w:t>Метод наименьшего бита</w:t>
      </w:r>
    </w:p>
    <w:p w:rsidR="00931B08" w:rsidRPr="002A459B" w:rsidRDefault="00931B08" w:rsidP="00931B08">
      <w:pPr>
        <w:pStyle w:val="a3"/>
        <w:numPr>
          <w:ilvl w:val="2"/>
          <w:numId w:val="1"/>
        </w:numPr>
        <w:rPr>
          <w:highlight w:val="yellow"/>
        </w:rPr>
      </w:pPr>
      <w:r w:rsidRPr="002A459B">
        <w:rPr>
          <w:highlight w:val="yellow"/>
        </w:rPr>
        <w:t>Метод встраивания цифрового водяного знака</w:t>
      </w:r>
      <w:r w:rsidRPr="002A459B">
        <w:rPr>
          <w:highlight w:val="yellow"/>
        </w:rPr>
        <w:tab/>
      </w:r>
    </w:p>
    <w:p w:rsidR="00931B08" w:rsidRPr="002A459B" w:rsidRDefault="00931B08" w:rsidP="00931B08">
      <w:pPr>
        <w:pStyle w:val="a3"/>
        <w:numPr>
          <w:ilvl w:val="0"/>
          <w:numId w:val="1"/>
        </w:numPr>
        <w:rPr>
          <w:highlight w:val="yellow"/>
        </w:rPr>
      </w:pPr>
      <w:r w:rsidRPr="002A459B">
        <w:rPr>
          <w:highlight w:val="yellow"/>
        </w:rPr>
        <w:t>Анализ аналогов</w:t>
      </w:r>
    </w:p>
    <w:p w:rsidR="00931B08" w:rsidRDefault="00931B08" w:rsidP="00931B08">
      <w:pPr>
        <w:pStyle w:val="a3"/>
        <w:numPr>
          <w:ilvl w:val="0"/>
          <w:numId w:val="1"/>
        </w:numPr>
      </w:pPr>
      <w:r>
        <w:t>Требования к программному продукту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Язык программирования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Программное обеспечение</w:t>
      </w:r>
    </w:p>
    <w:p w:rsidR="00EC3376" w:rsidRDefault="00EC3376" w:rsidP="00931B08">
      <w:pPr>
        <w:pStyle w:val="a3"/>
        <w:numPr>
          <w:ilvl w:val="0"/>
          <w:numId w:val="1"/>
        </w:numPr>
      </w:pPr>
      <w:r>
        <w:t>Разработка программного продукта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Постановка задачи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Разработка пользовательского интерфейса</w:t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Разработка клиентской части приложения.</w:t>
      </w:r>
    </w:p>
    <w:p w:rsidR="00EC3376" w:rsidRDefault="00EC3376" w:rsidP="00931B08">
      <w:pPr>
        <w:pStyle w:val="a3"/>
        <w:numPr>
          <w:ilvl w:val="0"/>
          <w:numId w:val="1"/>
        </w:numPr>
      </w:pPr>
      <w:r>
        <w:t>Описание и тестирование программного продукта</w:t>
      </w:r>
      <w:r>
        <w:tab/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Общее описание программного продукта</w:t>
      </w:r>
      <w:r>
        <w:tab/>
      </w:r>
    </w:p>
    <w:p w:rsidR="00EC3376" w:rsidRDefault="00EC3376" w:rsidP="00931B08">
      <w:pPr>
        <w:pStyle w:val="a3"/>
        <w:numPr>
          <w:ilvl w:val="1"/>
          <w:numId w:val="1"/>
        </w:numPr>
      </w:pPr>
      <w:r>
        <w:t>Тестирование программного продукта</w:t>
      </w:r>
    </w:p>
    <w:p w:rsidR="00EC3376" w:rsidRDefault="00EC3376" w:rsidP="00931B08">
      <w:pPr>
        <w:pStyle w:val="a3"/>
        <w:numPr>
          <w:ilvl w:val="2"/>
          <w:numId w:val="1"/>
        </w:numPr>
      </w:pPr>
      <w:r>
        <w:t>Автоматическое тестирование программного продукта</w:t>
      </w:r>
    </w:p>
    <w:p w:rsidR="00EC3376" w:rsidRDefault="00EC3376" w:rsidP="00931B08">
      <w:pPr>
        <w:pStyle w:val="a3"/>
        <w:numPr>
          <w:ilvl w:val="2"/>
          <w:numId w:val="1"/>
        </w:numPr>
      </w:pPr>
      <w:r>
        <w:t>Ручное тестирование программного продукта</w:t>
      </w:r>
    </w:p>
    <w:p w:rsidR="00EC3376" w:rsidRDefault="00EC3376" w:rsidP="00931B08">
      <w:pPr>
        <w:pStyle w:val="a3"/>
        <w:numPr>
          <w:ilvl w:val="0"/>
          <w:numId w:val="1"/>
        </w:numPr>
      </w:pPr>
      <w:r>
        <w:t>Руководство пользователя</w:t>
      </w:r>
    </w:p>
    <w:p w:rsidR="00EC3376" w:rsidRDefault="00EC3376" w:rsidP="00931B08">
      <w:pPr>
        <w:pStyle w:val="a3"/>
        <w:numPr>
          <w:ilvl w:val="0"/>
          <w:numId w:val="1"/>
        </w:numPr>
      </w:pPr>
      <w:r>
        <w:t>Технико-экономическое обоснование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Описание программного продукта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Программно-технические средства и установка системы</w:t>
      </w:r>
      <w:r>
        <w:tab/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Функциональные возможности системы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Технико-экономическое обоснование договорной цены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Определение и анализ рыночной стоимости прикладного программного обеспечения</w:t>
      </w:r>
    </w:p>
    <w:p w:rsidR="00EC3376" w:rsidRDefault="00EC3376" w:rsidP="000B30B5">
      <w:pPr>
        <w:pStyle w:val="a3"/>
        <w:numPr>
          <w:ilvl w:val="1"/>
          <w:numId w:val="1"/>
        </w:numPr>
      </w:pPr>
      <w:r>
        <w:t>Структура договорной цены</w:t>
      </w:r>
    </w:p>
    <w:p w:rsidR="00C94BDA" w:rsidRDefault="00EC3376" w:rsidP="000B30B5">
      <w:pPr>
        <w:pStyle w:val="a3"/>
        <w:numPr>
          <w:ilvl w:val="1"/>
          <w:numId w:val="1"/>
        </w:numPr>
      </w:pPr>
      <w:r>
        <w:t>Выводы по экономическому разделу</w:t>
      </w:r>
    </w:p>
    <w:sectPr w:rsidR="00C94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C8F"/>
    <w:multiLevelType w:val="multilevel"/>
    <w:tmpl w:val="4CAE4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6C"/>
    <w:rsid w:val="0007696C"/>
    <w:rsid w:val="000B30B5"/>
    <w:rsid w:val="002A459B"/>
    <w:rsid w:val="00931B08"/>
    <w:rsid w:val="00C94BDA"/>
    <w:rsid w:val="00E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2021-04-13T10:46:00Z</dcterms:created>
  <dcterms:modified xsi:type="dcterms:W3CDTF">2021-04-14T10:58:00Z</dcterms:modified>
</cp:coreProperties>
</file>