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shd w:val="clear" w:color="auto" w:fill="FFFFFF"/>
          <w:lang w:eastAsia="en-US"/>
        </w:rPr>
        <w:id w:val="1613086813"/>
        <w:docPartObj>
          <w:docPartGallery w:val="Table of Contents"/>
          <w:docPartUnique/>
        </w:docPartObj>
      </w:sdtPr>
      <w:sdtEndPr/>
      <w:sdtContent>
        <w:p w:rsidR="00675E14" w:rsidRPr="00675E14" w:rsidRDefault="00675E14">
          <w:pPr>
            <w:pStyle w:val="a7"/>
            <w:rPr>
              <w:color w:val="auto"/>
            </w:rPr>
          </w:pPr>
          <w:r w:rsidRPr="00675E14">
            <w:rPr>
              <w:color w:val="auto"/>
            </w:rPr>
            <w:t>Оглавление</w:t>
          </w:r>
        </w:p>
        <w:p w:rsidR="007B7BCB" w:rsidRDefault="00675E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14812" w:history="1">
            <w:r w:rsidR="007B7BCB" w:rsidRPr="00F27083">
              <w:rPr>
                <w:rStyle w:val="a8"/>
                <w:noProof/>
              </w:rPr>
              <w:t>Требования к программному продукту</w:t>
            </w:r>
            <w:r w:rsidR="007B7BCB">
              <w:rPr>
                <w:noProof/>
                <w:webHidden/>
              </w:rPr>
              <w:tab/>
            </w:r>
            <w:r w:rsidR="007B7BCB">
              <w:rPr>
                <w:noProof/>
                <w:webHidden/>
              </w:rPr>
              <w:fldChar w:fldCharType="begin"/>
            </w:r>
            <w:r w:rsidR="007B7BCB">
              <w:rPr>
                <w:noProof/>
                <w:webHidden/>
              </w:rPr>
              <w:instrText xml:space="preserve"> PAGEREF _Toc72314812 \h </w:instrText>
            </w:r>
            <w:r w:rsidR="007B7BCB">
              <w:rPr>
                <w:noProof/>
                <w:webHidden/>
              </w:rPr>
            </w:r>
            <w:r w:rsidR="007B7BCB">
              <w:rPr>
                <w:noProof/>
                <w:webHidden/>
              </w:rPr>
              <w:fldChar w:fldCharType="separate"/>
            </w:r>
            <w:r w:rsidR="007B7BCB">
              <w:rPr>
                <w:noProof/>
                <w:webHidden/>
              </w:rPr>
              <w:t>2</w:t>
            </w:r>
            <w:r w:rsidR="007B7BCB">
              <w:rPr>
                <w:noProof/>
                <w:webHidden/>
              </w:rPr>
              <w:fldChar w:fldCharType="end"/>
            </w:r>
          </w:hyperlink>
        </w:p>
        <w:p w:rsidR="007B7BCB" w:rsidRDefault="004928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314813" w:history="1">
            <w:r w:rsidR="007B7BCB" w:rsidRPr="00F27083">
              <w:rPr>
                <w:rStyle w:val="a8"/>
                <w:noProof/>
              </w:rPr>
              <w:t>Анализ аналогов</w:t>
            </w:r>
            <w:r w:rsidR="007B7BCB">
              <w:rPr>
                <w:noProof/>
                <w:webHidden/>
              </w:rPr>
              <w:tab/>
            </w:r>
            <w:r w:rsidR="007B7BCB">
              <w:rPr>
                <w:noProof/>
                <w:webHidden/>
              </w:rPr>
              <w:fldChar w:fldCharType="begin"/>
            </w:r>
            <w:r w:rsidR="007B7BCB">
              <w:rPr>
                <w:noProof/>
                <w:webHidden/>
              </w:rPr>
              <w:instrText xml:space="preserve"> PAGEREF _Toc72314813 \h </w:instrText>
            </w:r>
            <w:r w:rsidR="007B7BCB">
              <w:rPr>
                <w:noProof/>
                <w:webHidden/>
              </w:rPr>
            </w:r>
            <w:r w:rsidR="007B7BCB">
              <w:rPr>
                <w:noProof/>
                <w:webHidden/>
              </w:rPr>
              <w:fldChar w:fldCharType="separate"/>
            </w:r>
            <w:r w:rsidR="007B7BCB">
              <w:rPr>
                <w:noProof/>
                <w:webHidden/>
              </w:rPr>
              <w:t>2</w:t>
            </w:r>
            <w:r w:rsidR="007B7BCB">
              <w:rPr>
                <w:noProof/>
                <w:webHidden/>
              </w:rPr>
              <w:fldChar w:fldCharType="end"/>
            </w:r>
          </w:hyperlink>
        </w:p>
        <w:p w:rsidR="007B7BCB" w:rsidRDefault="004928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314814" w:history="1">
            <w:r w:rsidR="007B7BCB" w:rsidRPr="00F27083">
              <w:rPr>
                <w:rStyle w:val="a8"/>
                <w:noProof/>
              </w:rPr>
              <w:t>Аппаратно-программный комплекс шифрования Континент</w:t>
            </w:r>
            <w:r w:rsidR="007B7BCB">
              <w:rPr>
                <w:noProof/>
                <w:webHidden/>
              </w:rPr>
              <w:tab/>
            </w:r>
            <w:r w:rsidR="007B7BCB">
              <w:rPr>
                <w:noProof/>
                <w:webHidden/>
              </w:rPr>
              <w:fldChar w:fldCharType="begin"/>
            </w:r>
            <w:r w:rsidR="007B7BCB">
              <w:rPr>
                <w:noProof/>
                <w:webHidden/>
              </w:rPr>
              <w:instrText xml:space="preserve"> PAGEREF _Toc72314814 \h </w:instrText>
            </w:r>
            <w:r w:rsidR="007B7BCB">
              <w:rPr>
                <w:noProof/>
                <w:webHidden/>
              </w:rPr>
            </w:r>
            <w:r w:rsidR="007B7BCB">
              <w:rPr>
                <w:noProof/>
                <w:webHidden/>
              </w:rPr>
              <w:fldChar w:fldCharType="separate"/>
            </w:r>
            <w:r w:rsidR="007B7BCB">
              <w:rPr>
                <w:noProof/>
                <w:webHidden/>
              </w:rPr>
              <w:t>2</w:t>
            </w:r>
            <w:r w:rsidR="007B7BCB">
              <w:rPr>
                <w:noProof/>
                <w:webHidden/>
              </w:rPr>
              <w:fldChar w:fldCharType="end"/>
            </w:r>
          </w:hyperlink>
        </w:p>
        <w:p w:rsidR="007B7BCB" w:rsidRDefault="004928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314815" w:history="1">
            <w:r w:rsidR="007B7BCB" w:rsidRPr="00F27083">
              <w:rPr>
                <w:rStyle w:val="a8"/>
                <w:noProof/>
              </w:rPr>
              <w:t>Что-нибудь на основе open vpn</w:t>
            </w:r>
            <w:r w:rsidR="007B7BCB">
              <w:rPr>
                <w:noProof/>
                <w:webHidden/>
              </w:rPr>
              <w:tab/>
            </w:r>
            <w:r w:rsidR="007B7BCB">
              <w:rPr>
                <w:noProof/>
                <w:webHidden/>
              </w:rPr>
              <w:fldChar w:fldCharType="begin"/>
            </w:r>
            <w:r w:rsidR="007B7BCB">
              <w:rPr>
                <w:noProof/>
                <w:webHidden/>
              </w:rPr>
              <w:instrText xml:space="preserve"> PAGEREF _Toc72314815 \h </w:instrText>
            </w:r>
            <w:r w:rsidR="007B7BCB">
              <w:rPr>
                <w:noProof/>
                <w:webHidden/>
              </w:rPr>
            </w:r>
            <w:r w:rsidR="007B7BCB">
              <w:rPr>
                <w:noProof/>
                <w:webHidden/>
              </w:rPr>
              <w:fldChar w:fldCharType="separate"/>
            </w:r>
            <w:r w:rsidR="007B7BCB">
              <w:rPr>
                <w:noProof/>
                <w:webHidden/>
              </w:rPr>
              <w:t>2</w:t>
            </w:r>
            <w:r w:rsidR="007B7BCB">
              <w:rPr>
                <w:noProof/>
                <w:webHidden/>
              </w:rPr>
              <w:fldChar w:fldCharType="end"/>
            </w:r>
          </w:hyperlink>
        </w:p>
        <w:p w:rsidR="007B7BCB" w:rsidRDefault="004928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314816" w:history="1">
            <w:r w:rsidR="007B7BCB" w:rsidRPr="00F27083">
              <w:rPr>
                <w:rStyle w:val="a8"/>
                <w:noProof/>
              </w:rPr>
              <w:t>Аппаратно-программный комплекс ViPNet Custom</w:t>
            </w:r>
            <w:r w:rsidR="007B7BCB">
              <w:rPr>
                <w:noProof/>
                <w:webHidden/>
              </w:rPr>
              <w:tab/>
            </w:r>
            <w:r w:rsidR="007B7BCB">
              <w:rPr>
                <w:noProof/>
                <w:webHidden/>
              </w:rPr>
              <w:fldChar w:fldCharType="begin"/>
            </w:r>
            <w:r w:rsidR="007B7BCB">
              <w:rPr>
                <w:noProof/>
                <w:webHidden/>
              </w:rPr>
              <w:instrText xml:space="preserve"> PAGEREF _Toc72314816 \h </w:instrText>
            </w:r>
            <w:r w:rsidR="007B7BCB">
              <w:rPr>
                <w:noProof/>
                <w:webHidden/>
              </w:rPr>
            </w:r>
            <w:r w:rsidR="007B7BCB">
              <w:rPr>
                <w:noProof/>
                <w:webHidden/>
              </w:rPr>
              <w:fldChar w:fldCharType="separate"/>
            </w:r>
            <w:r w:rsidR="007B7BCB">
              <w:rPr>
                <w:noProof/>
                <w:webHidden/>
              </w:rPr>
              <w:t>2</w:t>
            </w:r>
            <w:r w:rsidR="007B7BCB">
              <w:rPr>
                <w:noProof/>
                <w:webHidden/>
              </w:rPr>
              <w:fldChar w:fldCharType="end"/>
            </w:r>
          </w:hyperlink>
        </w:p>
        <w:p w:rsidR="007B7BCB" w:rsidRDefault="004928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314817" w:history="1">
            <w:r w:rsidR="007B7BCB" w:rsidRPr="00F27083">
              <w:rPr>
                <w:rStyle w:val="a8"/>
                <w:noProof/>
              </w:rPr>
              <w:t xml:space="preserve">Корпоративный мессенджер </w:t>
            </w:r>
            <w:r w:rsidR="007B7BCB" w:rsidRPr="00F27083">
              <w:rPr>
                <w:rStyle w:val="a8"/>
                <w:noProof/>
                <w:lang w:val="en-US"/>
              </w:rPr>
              <w:t>eXpress</w:t>
            </w:r>
            <w:r w:rsidR="007B7BCB">
              <w:rPr>
                <w:noProof/>
                <w:webHidden/>
              </w:rPr>
              <w:tab/>
            </w:r>
            <w:r w:rsidR="007B7BCB">
              <w:rPr>
                <w:noProof/>
                <w:webHidden/>
              </w:rPr>
              <w:fldChar w:fldCharType="begin"/>
            </w:r>
            <w:r w:rsidR="007B7BCB">
              <w:rPr>
                <w:noProof/>
                <w:webHidden/>
              </w:rPr>
              <w:instrText xml:space="preserve"> PAGEREF _Toc72314817 \h </w:instrText>
            </w:r>
            <w:r w:rsidR="007B7BCB">
              <w:rPr>
                <w:noProof/>
                <w:webHidden/>
              </w:rPr>
            </w:r>
            <w:r w:rsidR="007B7BCB">
              <w:rPr>
                <w:noProof/>
                <w:webHidden/>
              </w:rPr>
              <w:fldChar w:fldCharType="separate"/>
            </w:r>
            <w:r w:rsidR="007B7BCB">
              <w:rPr>
                <w:noProof/>
                <w:webHidden/>
              </w:rPr>
              <w:t>2</w:t>
            </w:r>
            <w:r w:rsidR="007B7BCB">
              <w:rPr>
                <w:noProof/>
                <w:webHidden/>
              </w:rPr>
              <w:fldChar w:fldCharType="end"/>
            </w:r>
          </w:hyperlink>
        </w:p>
        <w:p w:rsidR="007B7BCB" w:rsidRDefault="004928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314818" w:history="1">
            <w:r w:rsidR="007B7BCB" w:rsidRPr="00F27083">
              <w:rPr>
                <w:rStyle w:val="a8"/>
                <w:noProof/>
              </w:rPr>
              <w:t>Омниканальный сервис рассылок SMS-Uslugi</w:t>
            </w:r>
            <w:r w:rsidR="007B7BCB">
              <w:rPr>
                <w:noProof/>
                <w:webHidden/>
              </w:rPr>
              <w:tab/>
            </w:r>
            <w:r w:rsidR="007B7BCB">
              <w:rPr>
                <w:noProof/>
                <w:webHidden/>
              </w:rPr>
              <w:fldChar w:fldCharType="begin"/>
            </w:r>
            <w:r w:rsidR="007B7BCB">
              <w:rPr>
                <w:noProof/>
                <w:webHidden/>
              </w:rPr>
              <w:instrText xml:space="preserve"> PAGEREF _Toc72314818 \h </w:instrText>
            </w:r>
            <w:r w:rsidR="007B7BCB">
              <w:rPr>
                <w:noProof/>
                <w:webHidden/>
              </w:rPr>
            </w:r>
            <w:r w:rsidR="007B7BCB">
              <w:rPr>
                <w:noProof/>
                <w:webHidden/>
              </w:rPr>
              <w:fldChar w:fldCharType="separate"/>
            </w:r>
            <w:r w:rsidR="007B7BCB">
              <w:rPr>
                <w:noProof/>
                <w:webHidden/>
              </w:rPr>
              <w:t>3</w:t>
            </w:r>
            <w:r w:rsidR="007B7BCB">
              <w:rPr>
                <w:noProof/>
                <w:webHidden/>
              </w:rPr>
              <w:fldChar w:fldCharType="end"/>
            </w:r>
          </w:hyperlink>
        </w:p>
        <w:p w:rsidR="007B7BCB" w:rsidRDefault="004928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314819" w:history="1">
            <w:r w:rsidR="007B7BCB" w:rsidRPr="00F27083">
              <w:rPr>
                <w:rStyle w:val="a8"/>
                <w:noProof/>
              </w:rPr>
              <w:t>Результаты анализа</w:t>
            </w:r>
            <w:r w:rsidR="007B7BCB">
              <w:rPr>
                <w:noProof/>
                <w:webHidden/>
              </w:rPr>
              <w:tab/>
            </w:r>
            <w:r w:rsidR="007B7BCB">
              <w:rPr>
                <w:noProof/>
                <w:webHidden/>
              </w:rPr>
              <w:fldChar w:fldCharType="begin"/>
            </w:r>
            <w:r w:rsidR="007B7BCB">
              <w:rPr>
                <w:noProof/>
                <w:webHidden/>
              </w:rPr>
              <w:instrText xml:space="preserve"> PAGEREF _Toc72314819 \h </w:instrText>
            </w:r>
            <w:r w:rsidR="007B7BCB">
              <w:rPr>
                <w:noProof/>
                <w:webHidden/>
              </w:rPr>
            </w:r>
            <w:r w:rsidR="007B7BCB">
              <w:rPr>
                <w:noProof/>
                <w:webHidden/>
              </w:rPr>
              <w:fldChar w:fldCharType="separate"/>
            </w:r>
            <w:r w:rsidR="007B7BCB">
              <w:rPr>
                <w:noProof/>
                <w:webHidden/>
              </w:rPr>
              <w:t>3</w:t>
            </w:r>
            <w:r w:rsidR="007B7BCB">
              <w:rPr>
                <w:noProof/>
                <w:webHidden/>
              </w:rPr>
              <w:fldChar w:fldCharType="end"/>
            </w:r>
          </w:hyperlink>
        </w:p>
        <w:p w:rsidR="00675E14" w:rsidRDefault="00675E14">
          <w:r>
            <w:rPr>
              <w:b/>
              <w:bCs/>
            </w:rPr>
            <w:fldChar w:fldCharType="end"/>
          </w:r>
        </w:p>
      </w:sdtContent>
    </w:sdt>
    <w:p w:rsidR="00675E14" w:rsidRDefault="00675E14">
      <w:pPr>
        <w:widowControl/>
        <w:spacing w:after="160" w:line="259" w:lineRule="auto"/>
        <w:ind w:firstLine="0"/>
        <w:jc w:val="left"/>
        <w:rPr>
          <w:b/>
          <w:sz w:val="32"/>
          <w:szCs w:val="32"/>
        </w:rPr>
      </w:pPr>
      <w:r>
        <w:br w:type="page"/>
      </w:r>
    </w:p>
    <w:p w:rsidR="00CB46E0" w:rsidRDefault="00CB46E0" w:rsidP="00BD1748">
      <w:pPr>
        <w:pStyle w:val="1"/>
      </w:pPr>
      <w:bookmarkStart w:id="0" w:name="_Toc72314812"/>
      <w:r>
        <w:lastRenderedPageBreak/>
        <w:t>Требования к программному продукту</w:t>
      </w:r>
      <w:bookmarkEnd w:id="0"/>
    </w:p>
    <w:p w:rsidR="009627C1" w:rsidRPr="009627C1" w:rsidRDefault="009627C1" w:rsidP="009627C1"/>
    <w:p w:rsidR="0033024D" w:rsidRDefault="0033024D" w:rsidP="00BD1748">
      <w:pPr>
        <w:pStyle w:val="1"/>
      </w:pPr>
      <w:bookmarkStart w:id="1" w:name="_Toc72314813"/>
      <w:r w:rsidRPr="0033024D">
        <w:t>Анализ аналогов</w:t>
      </w:r>
      <w:bookmarkEnd w:id="1"/>
    </w:p>
    <w:p w:rsidR="000B5AAE" w:rsidRPr="000B5AAE" w:rsidRDefault="000B5AAE" w:rsidP="000B5AAE">
      <w:r>
        <w:t>Для решения поставленной задачи был изучен рынок сервисов</w:t>
      </w:r>
      <w:r w:rsidRPr="000B5AAE">
        <w:t>,</w:t>
      </w:r>
      <w:r>
        <w:t xml:space="preserve"> которые могли бы отвечать требованиям технического задания</w:t>
      </w:r>
      <w:r w:rsidRPr="000B5AAE">
        <w:t xml:space="preserve">. </w:t>
      </w:r>
      <w:r>
        <w:t>Далее будут рассмотрены и проанализированы  некоторые из представленных на рынке решений.</w:t>
      </w:r>
    </w:p>
    <w:p w:rsidR="00C9084D" w:rsidRDefault="00C9084D" w:rsidP="00BD1748">
      <w:pPr>
        <w:pStyle w:val="2"/>
        <w:rPr>
          <w:rStyle w:val="ae"/>
          <w:b/>
          <w:bCs w:val="0"/>
        </w:rPr>
      </w:pPr>
      <w:bookmarkStart w:id="2" w:name="_Toc72314814"/>
      <w:r w:rsidRPr="007E386A">
        <w:rPr>
          <w:rStyle w:val="ae"/>
          <w:b/>
          <w:bCs w:val="0"/>
        </w:rPr>
        <w:t>Аппаратно-программный комплекс</w:t>
      </w:r>
      <w:r>
        <w:rPr>
          <w:rStyle w:val="ae"/>
          <w:b/>
          <w:bCs w:val="0"/>
        </w:rPr>
        <w:t xml:space="preserve"> шифрования </w:t>
      </w:r>
      <w:r w:rsidR="00D269AE" w:rsidRPr="00D269AE">
        <w:rPr>
          <w:rStyle w:val="ae"/>
          <w:b/>
          <w:bCs w:val="0"/>
        </w:rPr>
        <w:t>“</w:t>
      </w:r>
      <w:r>
        <w:rPr>
          <w:rStyle w:val="ae"/>
          <w:b/>
          <w:bCs w:val="0"/>
        </w:rPr>
        <w:t>Континент</w:t>
      </w:r>
      <w:bookmarkEnd w:id="2"/>
      <w:r w:rsidR="00D269AE" w:rsidRPr="00D269AE">
        <w:rPr>
          <w:rStyle w:val="ae"/>
          <w:b/>
          <w:bCs w:val="0"/>
        </w:rPr>
        <w:t>”</w:t>
      </w:r>
    </w:p>
    <w:p w:rsidR="00065D5A" w:rsidRDefault="00065D5A" w:rsidP="00065D5A">
      <w:hyperlink r:id="rId7" w:history="1">
        <w:r w:rsidRPr="006A42EF">
          <w:rPr>
            <w:rStyle w:val="a8"/>
          </w:rPr>
          <w:t>https://www.securitycode.ru/products/apksh_kontinent/?tab=models</w:t>
        </w:r>
      </w:hyperlink>
    </w:p>
    <w:p w:rsidR="003510A2" w:rsidRDefault="003510A2" w:rsidP="00990E27">
      <w:r w:rsidRPr="003510A2">
        <w:t>Централизованный комплекс для защиты сетевой инфраструктуры</w:t>
      </w:r>
      <w:r w:rsidRPr="003510A2">
        <w:br/>
        <w:t>и создания VPN-сетей с использованием алгоритмов ГОСТ</w:t>
      </w:r>
    </w:p>
    <w:p w:rsidR="003510A2" w:rsidRDefault="003510A2" w:rsidP="003510A2">
      <w:pPr>
        <w:ind w:firstLine="0"/>
      </w:pPr>
      <w:r w:rsidRPr="003510A2">
        <w:t>АПКШ «Континент» — </w:t>
      </w:r>
      <w:r w:rsidRPr="003510A2">
        <w:t>аппаратно-программный комплекс</w:t>
      </w:r>
      <w:r w:rsidRPr="003510A2">
        <w:t xml:space="preserve">, </w:t>
      </w:r>
      <w:r>
        <w:t>который позволяет</w:t>
      </w:r>
      <w:r w:rsidRPr="003510A2">
        <w:t xml:space="preserve"> обеспечить защиту информационных сетей </w:t>
      </w:r>
      <w:r>
        <w:t>предприятия</w:t>
      </w:r>
      <w:r w:rsidRPr="003510A2">
        <w:t xml:space="preserve"> от вторжения со стороны</w:t>
      </w:r>
      <w:r>
        <w:t xml:space="preserve"> внешних</w:t>
      </w:r>
      <w:r w:rsidRPr="003510A2">
        <w:t xml:space="preserve"> сетей (</w:t>
      </w:r>
      <w:r w:rsidRPr="003510A2">
        <w:t>Интернет</w:t>
      </w:r>
      <w:r w:rsidRPr="003510A2">
        <w:t xml:space="preserve">), </w:t>
      </w:r>
      <w:r>
        <w:t xml:space="preserve">а также </w:t>
      </w:r>
      <w:r w:rsidRPr="003510A2">
        <w:t xml:space="preserve">конфиденциальность </w:t>
      </w:r>
      <w:r>
        <w:t>во время</w:t>
      </w:r>
      <w:r w:rsidRPr="003510A2">
        <w:t xml:space="preserve"> передач</w:t>
      </w:r>
      <w:r>
        <w:t>и</w:t>
      </w:r>
      <w:r w:rsidRPr="003510A2">
        <w:t xml:space="preserve"> информации по </w:t>
      </w:r>
      <w:r>
        <w:t>общедоступным</w:t>
      </w:r>
      <w:r w:rsidRPr="003510A2">
        <w:t xml:space="preserve"> каналам связи, организовать безопасный доступ пользователей </w:t>
      </w:r>
      <w:r>
        <w:t>виртуальных частных сетей</w:t>
      </w:r>
      <w:r w:rsidRPr="003510A2">
        <w:t> к ресурсам сетей общего пользования, а также защищенное взаимодействие сетей</w:t>
      </w:r>
      <w:r>
        <w:t xml:space="preserve"> сторонних</w:t>
      </w:r>
      <w:r w:rsidRPr="003510A2">
        <w:t xml:space="preserve"> организаций</w:t>
      </w:r>
      <w:r>
        <w:t>-партнеров.</w:t>
      </w:r>
    </w:p>
    <w:p w:rsidR="003510A2" w:rsidRPr="000F6B46" w:rsidRDefault="003510A2" w:rsidP="003510A2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3510A2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информации;</w:t>
      </w:r>
    </w:p>
    <w:p w:rsidR="008920C0" w:rsidRDefault="008920C0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широкий модельный ряд</w:t>
      </w:r>
      <w:r>
        <w:rPr>
          <w:shd w:val="clear" w:color="auto" w:fill="auto"/>
          <w:lang w:val="en-US" w:eastAsia="ru-RU"/>
        </w:rPr>
        <w:t>;</w:t>
      </w:r>
    </w:p>
    <w:p w:rsidR="003510A2" w:rsidRPr="000F6B46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3510A2" w:rsidRDefault="003510A2" w:rsidP="003510A2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3510A2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 высококвалифицированную команду сопровождения</w:t>
      </w:r>
      <w:r w:rsidRPr="00C9084D">
        <w:rPr>
          <w:shd w:val="clear" w:color="auto" w:fill="auto"/>
          <w:lang w:eastAsia="ru-RU"/>
        </w:rPr>
        <w:t>;</w:t>
      </w:r>
    </w:p>
    <w:p w:rsidR="00C9084D" w:rsidRPr="00EA237D" w:rsidRDefault="003510A2" w:rsidP="00EA237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высокая рыночная стоимость</w:t>
      </w:r>
      <w:r>
        <w:rPr>
          <w:shd w:val="clear" w:color="auto" w:fill="auto"/>
          <w:lang w:val="en-US" w:eastAsia="ru-RU"/>
        </w:rPr>
        <w:t>.</w:t>
      </w:r>
    </w:p>
    <w:p w:rsidR="00D269AE" w:rsidRDefault="00D269AE" w:rsidP="00D269AE">
      <w:pPr>
        <w:pStyle w:val="2"/>
        <w:rPr>
          <w:rStyle w:val="ae"/>
          <w:b/>
          <w:bCs w:val="0"/>
        </w:rPr>
      </w:pPr>
      <w:r w:rsidRPr="00D269AE">
        <w:rPr>
          <w:rStyle w:val="ae"/>
          <w:b/>
          <w:bCs w:val="0"/>
        </w:rPr>
        <w:t>Программный комплекс “СОЮЗ СпецСвязь”</w:t>
      </w:r>
    </w:p>
    <w:p w:rsidR="00065D5A" w:rsidRDefault="00065D5A" w:rsidP="00065D5A">
      <w:hyperlink r:id="rId8" w:history="1">
        <w:r w:rsidRPr="006A42EF">
          <w:rPr>
            <w:rStyle w:val="a8"/>
          </w:rPr>
          <w:t>https://www.cryptopro.ru/en/partners/solutions/programmnyi-kompleks-soyuz-spetssvyaz</w:t>
        </w:r>
      </w:hyperlink>
    </w:p>
    <w:p w:rsidR="00D269AE" w:rsidRDefault="00D269AE" w:rsidP="00065D5A">
      <w:r>
        <w:t>СпецСвязь - система о</w:t>
      </w:r>
      <w:r w:rsidRPr="00D269AE">
        <w:t xml:space="preserve">бмена </w:t>
      </w:r>
      <w:r>
        <w:t>значимой</w:t>
      </w:r>
      <w:r w:rsidRPr="00D269AE">
        <w:t xml:space="preserve"> информацией по </w:t>
      </w:r>
      <w:r>
        <w:t>зашифрованному</w:t>
      </w:r>
      <w:r w:rsidRPr="00D269AE">
        <w:t xml:space="preserve"> каналу</w:t>
      </w:r>
      <w:r>
        <w:t xml:space="preserve"> связи</w:t>
      </w:r>
      <w:r w:rsidRPr="00D269AE">
        <w:t xml:space="preserve"> </w:t>
      </w:r>
      <w:r>
        <w:t>через И</w:t>
      </w:r>
      <w:r w:rsidRPr="00D269AE">
        <w:t>нтернет</w:t>
      </w:r>
      <w:r w:rsidR="00990E27">
        <w:t xml:space="preserve"> от разработчиков продуктов </w:t>
      </w:r>
      <w:r w:rsidR="00990E27" w:rsidRPr="00990E27">
        <w:t>КриптоПро</w:t>
      </w:r>
      <w:r w:rsidR="00990E27">
        <w:t xml:space="preserve"> </w:t>
      </w:r>
      <w:r w:rsidR="00990E27" w:rsidRPr="00990E27">
        <w:t>ООО «Криптэкс»</w:t>
      </w:r>
      <w:r>
        <w:t>.</w:t>
      </w:r>
      <w:r w:rsidRPr="00D269AE">
        <w:t xml:space="preserve"> </w:t>
      </w:r>
      <w:r>
        <w:t xml:space="preserve">В </w:t>
      </w:r>
      <w:r w:rsidRPr="00D269AE">
        <w:t>основе</w:t>
      </w:r>
      <w:r>
        <w:t xml:space="preserve"> </w:t>
      </w:r>
      <w:r w:rsidR="00990E27">
        <w:t xml:space="preserve">этого комплекса </w:t>
      </w:r>
      <w:r>
        <w:t xml:space="preserve">лежат алгоритмы </w:t>
      </w:r>
      <w:r w:rsidRPr="00D269AE">
        <w:t xml:space="preserve">ГОСТ. В </w:t>
      </w:r>
      <w:r>
        <w:t>системе</w:t>
      </w:r>
      <w:r w:rsidRPr="00D269AE">
        <w:t xml:space="preserve"> реализован механизм «визирования», </w:t>
      </w:r>
      <w:r>
        <w:t>то есть</w:t>
      </w:r>
      <w:r w:rsidRPr="00D269AE">
        <w:t xml:space="preserve"> возможность последовательного подписания руководителями </w:t>
      </w:r>
      <w:r>
        <w:t>на разных уровнях</w:t>
      </w:r>
      <w:r w:rsidRPr="00D269AE">
        <w:t xml:space="preserve">. </w:t>
      </w:r>
      <w:r>
        <w:t xml:space="preserve">Также в программном комплексе реализовано хранилище </w:t>
      </w:r>
      <w:r w:rsidRPr="00D269AE">
        <w:t>совместно используемой</w:t>
      </w:r>
      <w:r>
        <w:t xml:space="preserve"> и личной </w:t>
      </w:r>
      <w:r w:rsidRPr="00D269AE">
        <w:t xml:space="preserve">информации, </w:t>
      </w:r>
      <w:r>
        <w:t>которая перед</w:t>
      </w:r>
      <w:r w:rsidRPr="00D269AE">
        <w:t>ае</w:t>
      </w:r>
      <w:r>
        <w:t xml:space="preserve">тся </w:t>
      </w:r>
      <w:r w:rsidRPr="00D269AE">
        <w:t xml:space="preserve">в зашифрованном виде на сервера СОЮЗ </w:t>
      </w:r>
      <w:r w:rsidRPr="00D269AE">
        <w:lastRenderedPageBreak/>
        <w:t>«СпецСвязь».</w:t>
      </w:r>
    </w:p>
    <w:p w:rsidR="00D269AE" w:rsidRPr="000F6B46" w:rsidRDefault="00D269AE" w:rsidP="00EA237D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D269AE" w:rsidRDefault="00D269AE" w:rsidP="00D269AE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информации;</w:t>
      </w:r>
    </w:p>
    <w:p w:rsidR="004928C2" w:rsidRDefault="004928C2" w:rsidP="00D269AE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 xml:space="preserve">представляет собой веб-ресурс, </w:t>
      </w:r>
      <w:proofErr w:type="gramStart"/>
      <w:r>
        <w:rPr>
          <w:shd w:val="clear" w:color="auto" w:fill="auto"/>
          <w:lang w:eastAsia="ru-RU"/>
        </w:rPr>
        <w:t>готовый</w:t>
      </w:r>
      <w:proofErr w:type="gramEnd"/>
      <w:r>
        <w:rPr>
          <w:shd w:val="clear" w:color="auto" w:fill="auto"/>
          <w:lang w:eastAsia="ru-RU"/>
        </w:rPr>
        <w:t xml:space="preserve"> функционировать без предустановленного клиента.</w:t>
      </w:r>
    </w:p>
    <w:p w:rsidR="00EA237D" w:rsidRDefault="00EA237D" w:rsidP="00EA237D">
      <w:pPr>
        <w:rPr>
          <w:b/>
          <w:shd w:val="clear" w:color="auto" w:fill="auto"/>
          <w:lang w:eastAsia="ru-RU"/>
        </w:rPr>
      </w:pPr>
      <w:r w:rsidRPr="00EA237D">
        <w:rPr>
          <w:b/>
          <w:shd w:val="clear" w:color="auto" w:fill="auto"/>
          <w:lang w:eastAsia="ru-RU"/>
        </w:rPr>
        <w:t>Минусы:</w:t>
      </w:r>
    </w:p>
    <w:p w:rsidR="004928C2" w:rsidRPr="004928C2" w:rsidRDefault="004928C2" w:rsidP="004928C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 w:rsidRPr="004928C2">
        <w:rPr>
          <w:shd w:val="clear" w:color="auto" w:fill="auto"/>
          <w:lang w:eastAsia="ru-RU"/>
        </w:rPr>
        <w:t>сложный процесс обмена информацией, более подходящий для обмена документами,</w:t>
      </w:r>
      <w:r>
        <w:rPr>
          <w:shd w:val="clear" w:color="auto" w:fill="auto"/>
          <w:lang w:eastAsia="ru-RU"/>
        </w:rPr>
        <w:t xml:space="preserve"> нежели быстрыми сообщениями, приводящий к увеличению времени получения адресатом сообщения</w:t>
      </w:r>
      <w:r w:rsidRPr="004928C2">
        <w:rPr>
          <w:shd w:val="clear" w:color="auto" w:fill="auto"/>
          <w:lang w:eastAsia="ru-RU"/>
        </w:rPr>
        <w:t>.</w:t>
      </w:r>
    </w:p>
    <w:p w:rsidR="00D269AE" w:rsidRPr="00D269AE" w:rsidRDefault="00D269AE" w:rsidP="00D269AE"/>
    <w:p w:rsidR="00C9084D" w:rsidRDefault="00A51414" w:rsidP="007B7BCB">
      <w:pPr>
        <w:pStyle w:val="2"/>
        <w:rPr>
          <w:rStyle w:val="ae"/>
          <w:b/>
          <w:bCs w:val="0"/>
        </w:rPr>
      </w:pPr>
      <w:r>
        <w:rPr>
          <w:rStyle w:val="ae"/>
          <w:b/>
          <w:bCs w:val="0"/>
        </w:rPr>
        <w:t xml:space="preserve">Построение </w:t>
      </w:r>
      <w:r w:rsidRPr="00A51414">
        <w:rPr>
          <w:rStyle w:val="ae"/>
          <w:b/>
          <w:bCs w:val="0"/>
        </w:rPr>
        <w:t xml:space="preserve">VPN </w:t>
      </w:r>
      <w:r>
        <w:rPr>
          <w:rStyle w:val="ae"/>
          <w:b/>
          <w:bCs w:val="0"/>
        </w:rPr>
        <w:t xml:space="preserve">сети </w:t>
      </w:r>
      <w:r w:rsidRPr="00A51414">
        <w:rPr>
          <w:rStyle w:val="ae"/>
          <w:b/>
          <w:bCs w:val="0"/>
        </w:rPr>
        <w:t>ТЕЛЕДИСКОНТ</w:t>
      </w:r>
    </w:p>
    <w:p w:rsidR="00065D5A" w:rsidRDefault="00065D5A" w:rsidP="00065D5A">
      <w:hyperlink r:id="rId9" w:history="1">
        <w:r w:rsidRPr="006A42EF">
          <w:rPr>
            <w:rStyle w:val="a8"/>
          </w:rPr>
          <w:t>https://telediscount.ru/postroenie-vpn/</w:t>
        </w:r>
      </w:hyperlink>
    </w:p>
    <w:p w:rsidR="00A51414" w:rsidRDefault="00A51414" w:rsidP="00A51414">
      <w:r w:rsidRPr="00A51414">
        <w:t xml:space="preserve">Компания ЗАО "Теледисконт" является оператором связи и разработчиком </w:t>
      </w:r>
      <w:r w:rsidR="007E27EE">
        <w:t xml:space="preserve"> цифровых </w:t>
      </w:r>
      <w:r w:rsidRPr="00A51414">
        <w:t>продуктов IP</w:t>
      </w:r>
      <w:r w:rsidR="007E27EE">
        <w:t xml:space="preserve"> и </w:t>
      </w:r>
      <w:r w:rsidR="007E27EE">
        <w:rPr>
          <w:lang w:val="en-US"/>
        </w:rPr>
        <w:t>SIP</w:t>
      </w:r>
      <w:r w:rsidRPr="00A51414">
        <w:t xml:space="preserve"> телефонии</w:t>
      </w:r>
      <w:r w:rsidR="007E27EE">
        <w:t xml:space="preserve">, виртуальных АТС, </w:t>
      </w:r>
      <w:r w:rsidR="007E27EE" w:rsidRPr="00CD7736">
        <w:t>IT</w:t>
      </w:r>
      <w:r w:rsidR="007E27EE">
        <w:t>-аутсорсинга</w:t>
      </w:r>
      <w:r w:rsidRPr="00A51414">
        <w:t>.</w:t>
      </w:r>
      <w:r w:rsidR="007E27EE">
        <w:t xml:space="preserve"> В этой компании в числе прочего можно получить такую услугу, как построение </w:t>
      </w:r>
      <w:r w:rsidR="007E27EE" w:rsidRPr="00CD7736">
        <w:t>VPN</w:t>
      </w:r>
      <w:r w:rsidR="007E27EE" w:rsidRPr="007E27EE">
        <w:t>-</w:t>
      </w:r>
      <w:r w:rsidR="007E27EE">
        <w:t>сети для организации защищенного канала связи</w:t>
      </w:r>
      <w:r w:rsidR="00CD7736">
        <w:t xml:space="preserve"> на </w:t>
      </w:r>
      <w:r w:rsidR="00CD7736" w:rsidRPr="00CD7736">
        <w:t>в</w:t>
      </w:r>
      <w:r w:rsidR="00CD7736" w:rsidRPr="00CD7736">
        <w:t>ыделен</w:t>
      </w:r>
      <w:r w:rsidR="00CD7736" w:rsidRPr="00CD7736">
        <w:t xml:space="preserve">ных сетях VPN L2 </w:t>
      </w:r>
      <w:r w:rsidR="00CD7736">
        <w:t xml:space="preserve">на основании таких технологий как </w:t>
      </w:r>
      <w:r w:rsidR="00CD7736" w:rsidRPr="00CD7736">
        <w:t>L2TP-VPN</w:t>
      </w:r>
      <w:r w:rsidR="00CD7736" w:rsidRPr="00CD7736">
        <w:t xml:space="preserve">, </w:t>
      </w:r>
      <w:r w:rsidR="00CD7736" w:rsidRPr="00CD7736">
        <w:t>OPEN VPN</w:t>
      </w:r>
      <w:r w:rsidR="00CD7736" w:rsidRPr="00CD7736">
        <w:t xml:space="preserve">, </w:t>
      </w:r>
      <w:proofErr w:type="gramStart"/>
      <w:r w:rsidR="00CD7736" w:rsidRPr="00CD7736">
        <w:t>выделенный</w:t>
      </w:r>
      <w:proofErr w:type="gramEnd"/>
      <w:r w:rsidR="00CD7736" w:rsidRPr="00CD7736">
        <w:t xml:space="preserve"> </w:t>
      </w:r>
      <w:r w:rsidR="00CD7736" w:rsidRPr="00CD7736">
        <w:t>VPN-</w:t>
      </w:r>
      <w:r w:rsidR="00CD7736">
        <w:t>сервер</w:t>
      </w:r>
      <w:r w:rsidR="00CD7736" w:rsidRPr="00CD7736">
        <w:t xml:space="preserve"> и другие.</w:t>
      </w:r>
    </w:p>
    <w:p w:rsidR="00065D5A" w:rsidRPr="000F6B46" w:rsidRDefault="00065D5A" w:rsidP="00065D5A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065D5A" w:rsidRDefault="00065D5A" w:rsidP="00065D5A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 xml:space="preserve">возможность в кратчайшие сроки развернуть </w:t>
      </w:r>
      <w:r>
        <w:rPr>
          <w:shd w:val="clear" w:color="auto" w:fill="auto"/>
          <w:lang w:val="en-US" w:eastAsia="ru-RU"/>
        </w:rPr>
        <w:t>VPN</w:t>
      </w:r>
      <w:r w:rsidRPr="00065D5A">
        <w:rPr>
          <w:shd w:val="clear" w:color="auto" w:fill="auto"/>
          <w:lang w:eastAsia="ru-RU"/>
        </w:rPr>
        <w:t>-</w:t>
      </w:r>
      <w:r>
        <w:rPr>
          <w:shd w:val="clear" w:color="auto" w:fill="auto"/>
          <w:lang w:eastAsia="ru-RU"/>
        </w:rPr>
        <w:t>сеть с местами подключения в любой точке России</w:t>
      </w:r>
      <w:r w:rsidR="00CD7736">
        <w:rPr>
          <w:shd w:val="clear" w:color="auto" w:fill="auto"/>
          <w:lang w:eastAsia="ru-RU"/>
        </w:rPr>
        <w:t>, а также масштабировать уже существующую сеть</w:t>
      </w:r>
      <w:r w:rsidRPr="00065D5A">
        <w:rPr>
          <w:shd w:val="clear" w:color="auto" w:fill="auto"/>
          <w:lang w:eastAsia="ru-RU"/>
        </w:rPr>
        <w:t>;</w:t>
      </w:r>
    </w:p>
    <w:p w:rsidR="00065D5A" w:rsidRDefault="00CD7736" w:rsidP="00065D5A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возможность выбора необходимого алгоритма шифрования, в том числе ГОСТ.</w:t>
      </w:r>
    </w:p>
    <w:p w:rsidR="00065D5A" w:rsidRDefault="00065D5A" w:rsidP="00065D5A">
      <w:pPr>
        <w:rPr>
          <w:b/>
          <w:shd w:val="clear" w:color="auto" w:fill="auto"/>
          <w:lang w:eastAsia="ru-RU"/>
        </w:rPr>
      </w:pPr>
      <w:r w:rsidRPr="00EA237D">
        <w:rPr>
          <w:b/>
          <w:shd w:val="clear" w:color="auto" w:fill="auto"/>
          <w:lang w:eastAsia="ru-RU"/>
        </w:rPr>
        <w:t>Минусы:</w:t>
      </w:r>
    </w:p>
    <w:p w:rsidR="00065D5A" w:rsidRDefault="00CD7736" w:rsidP="00CD7736">
      <w:pPr>
        <w:pStyle w:val="a4"/>
        <w:numPr>
          <w:ilvl w:val="0"/>
          <w:numId w:val="31"/>
        </w:numPr>
      </w:pPr>
      <w:r>
        <w:t>необходимость установки сетевого оборудования в каждой точке подключения</w:t>
      </w:r>
      <w:r w:rsidRPr="00CD7736">
        <w:t>;</w:t>
      </w:r>
    </w:p>
    <w:p w:rsidR="00C9084D" w:rsidRPr="00CD7736" w:rsidRDefault="00CD7736" w:rsidP="00CD7736">
      <w:pPr>
        <w:pStyle w:val="a4"/>
        <w:numPr>
          <w:ilvl w:val="0"/>
          <w:numId w:val="31"/>
        </w:numPr>
      </w:pPr>
      <w:r>
        <w:t xml:space="preserve">возможность использования </w:t>
      </w:r>
      <w:r>
        <w:rPr>
          <w:lang w:val="en-US"/>
        </w:rPr>
        <w:t>VPN</w:t>
      </w:r>
      <w:r>
        <w:t>-сети только в области действия ближайшей точки подключения.</w:t>
      </w:r>
    </w:p>
    <w:p w:rsidR="007E386A" w:rsidRDefault="007E386A" w:rsidP="00BD1748">
      <w:pPr>
        <w:pStyle w:val="2"/>
        <w:rPr>
          <w:rStyle w:val="ae"/>
          <w:b/>
          <w:bCs w:val="0"/>
        </w:rPr>
      </w:pPr>
      <w:bookmarkStart w:id="3" w:name="_Toc72314816"/>
      <w:r w:rsidRPr="007E386A">
        <w:rPr>
          <w:rStyle w:val="ae"/>
          <w:b/>
          <w:bCs w:val="0"/>
        </w:rPr>
        <w:t>Аппаратно-программный комплекс ViPNet Custom</w:t>
      </w:r>
      <w:bookmarkEnd w:id="3"/>
    </w:p>
    <w:p w:rsidR="008A0A77" w:rsidRDefault="004928C2" w:rsidP="008A0A77">
      <w:hyperlink r:id="rId10" w:history="1">
        <w:r w:rsidR="008A0A77" w:rsidRPr="00830A3D">
          <w:rPr>
            <w:rStyle w:val="a8"/>
          </w:rPr>
          <w:t>https://www.astral-rd.ru/pir/produkty-vipnet-custom/kompleks-vipnet-custom</w:t>
        </w:r>
      </w:hyperlink>
    </w:p>
    <w:p w:rsidR="007E386A" w:rsidRDefault="007E386A" w:rsidP="000F6B46">
      <w:pPr>
        <w:rPr>
          <w:shd w:val="clear" w:color="auto" w:fill="auto"/>
          <w:lang w:eastAsia="ru-RU"/>
        </w:rPr>
      </w:pPr>
      <w:r w:rsidRPr="007E386A">
        <w:rPr>
          <w:shd w:val="clear" w:color="auto" w:fill="auto"/>
          <w:lang w:eastAsia="ru-RU"/>
        </w:rPr>
        <w:t xml:space="preserve">ViPNet </w:t>
      </w:r>
      <w:r w:rsidR="008A0A77" w:rsidRPr="007E386A">
        <w:rPr>
          <w:rStyle w:val="ae"/>
          <w:b w:val="0"/>
          <w:bCs w:val="0"/>
        </w:rPr>
        <w:t>Custom</w:t>
      </w:r>
      <w:r w:rsidR="008A0A77">
        <w:rPr>
          <w:shd w:val="clear" w:color="auto" w:fill="auto"/>
          <w:lang w:eastAsia="ru-RU"/>
        </w:rPr>
        <w:t xml:space="preserve"> </w:t>
      </w:r>
      <w:r w:rsidR="000F6B46">
        <w:rPr>
          <w:shd w:val="clear" w:color="auto" w:fill="auto"/>
          <w:lang w:eastAsia="ru-RU"/>
        </w:rPr>
        <w:t>– это средство, которое</w:t>
      </w:r>
      <w:r w:rsidRPr="007E386A">
        <w:rPr>
          <w:shd w:val="clear" w:color="auto" w:fill="auto"/>
          <w:lang w:eastAsia="ru-RU"/>
        </w:rPr>
        <w:t xml:space="preserve"> позволяет организовывать защиту информации в крупных сетях (от нескольких десятков до десятков тысяч сетевых узлов — рабочих станций, серверов и мобильных компьютеров) и нацелен</w:t>
      </w:r>
      <w:r w:rsidR="000F6B46">
        <w:rPr>
          <w:shd w:val="clear" w:color="auto" w:fill="auto"/>
          <w:lang w:eastAsia="ru-RU"/>
        </w:rPr>
        <w:t>о</w:t>
      </w:r>
      <w:r w:rsidRPr="007E386A">
        <w:rPr>
          <w:shd w:val="clear" w:color="auto" w:fill="auto"/>
          <w:lang w:eastAsia="ru-RU"/>
        </w:rPr>
        <w:t xml:space="preserve"> на решение</w:t>
      </w:r>
      <w:r w:rsidR="000F6B46">
        <w:rPr>
          <w:shd w:val="clear" w:color="auto" w:fill="auto"/>
          <w:lang w:eastAsia="ru-RU"/>
        </w:rPr>
        <w:t xml:space="preserve"> различных</w:t>
      </w:r>
      <w:r w:rsidRPr="007E386A">
        <w:rPr>
          <w:shd w:val="clear" w:color="auto" w:fill="auto"/>
          <w:lang w:eastAsia="ru-RU"/>
        </w:rPr>
        <w:t xml:space="preserve"> задач информационной </w:t>
      </w:r>
      <w:r w:rsidR="000F6B46">
        <w:rPr>
          <w:shd w:val="clear" w:color="auto" w:fill="auto"/>
          <w:lang w:eastAsia="ru-RU"/>
        </w:rPr>
        <w:t>безопасности. Наиболее интересующей нас в этом случае задачей является с</w:t>
      </w:r>
      <w:r w:rsidRPr="007E386A">
        <w:rPr>
          <w:shd w:val="clear" w:color="auto" w:fill="auto"/>
          <w:lang w:eastAsia="ru-RU"/>
        </w:rPr>
        <w:t xml:space="preserve">оздание защищенной, доверенной среды передачи информации ограниченного </w:t>
      </w:r>
      <w:r w:rsidRPr="007E386A">
        <w:rPr>
          <w:shd w:val="clear" w:color="auto" w:fill="auto"/>
          <w:lang w:eastAsia="ru-RU"/>
        </w:rPr>
        <w:lastRenderedPageBreak/>
        <w:t>доступа с использованием публичных и выделенных каналов связи (Интернет, телефонные и беспроводные линии связи) путем организации виртуальной частной сети (VPN) с одним или несколькими центрами управления.</w:t>
      </w:r>
    </w:p>
    <w:p w:rsidR="000F6B46" w:rsidRPr="000F6B46" w:rsidRDefault="000F6B46" w:rsidP="000F6B46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7E386A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="007E386A"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</w:t>
      </w:r>
      <w:r w:rsidRPr="000F6B46">
        <w:rPr>
          <w:shd w:val="clear" w:color="auto" w:fill="auto"/>
          <w:lang w:eastAsia="ru-RU"/>
        </w:rPr>
        <w:t>;</w:t>
      </w:r>
    </w:p>
    <w:p w:rsidR="000F6B46" w:rsidRPr="000F6B46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0F6B46" w:rsidRDefault="000F6B46" w:rsidP="000F6B46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BD1748" w:rsidRDefault="000F6B46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</w:t>
      </w:r>
      <w:r w:rsidR="009E7224">
        <w:rPr>
          <w:shd w:val="clear" w:color="auto" w:fill="auto"/>
          <w:lang w:eastAsia="ru-RU"/>
        </w:rPr>
        <w:t xml:space="preserve"> высококвалифицированную</w:t>
      </w:r>
      <w:r>
        <w:rPr>
          <w:shd w:val="clear" w:color="auto" w:fill="auto"/>
          <w:lang w:eastAsia="ru-RU"/>
        </w:rPr>
        <w:t xml:space="preserve"> команду сопровождения</w:t>
      </w:r>
      <w:r w:rsidR="00C9084D" w:rsidRPr="00C9084D">
        <w:rPr>
          <w:shd w:val="clear" w:color="auto" w:fill="auto"/>
          <w:lang w:eastAsia="ru-RU"/>
        </w:rPr>
        <w:t>;</w:t>
      </w:r>
    </w:p>
    <w:p w:rsidR="00B2674F" w:rsidRPr="003876DD" w:rsidRDefault="00C9084D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высокая рыночная стоимость</w:t>
      </w:r>
      <w:r>
        <w:rPr>
          <w:shd w:val="clear" w:color="auto" w:fill="auto"/>
          <w:lang w:val="en-US" w:eastAsia="ru-RU"/>
        </w:rPr>
        <w:t>.</w:t>
      </w:r>
    </w:p>
    <w:p w:rsidR="003876DD" w:rsidRPr="003876DD" w:rsidRDefault="003876DD" w:rsidP="003876DD">
      <w:pPr>
        <w:ind w:left="360" w:firstLine="0"/>
        <w:rPr>
          <w:shd w:val="clear" w:color="auto" w:fill="auto"/>
          <w:lang w:eastAsia="ru-RU"/>
        </w:rPr>
      </w:pPr>
    </w:p>
    <w:p w:rsidR="00BD1748" w:rsidRDefault="00BD1748" w:rsidP="00BD1748">
      <w:pPr>
        <w:pStyle w:val="2"/>
      </w:pPr>
      <w:bookmarkStart w:id="4" w:name="_Toc72314817"/>
      <w:r>
        <w:t xml:space="preserve">Корпоративный мессенджер </w:t>
      </w:r>
      <w:r w:rsidR="00D269AE">
        <w:rPr>
          <w:lang w:val="en-US"/>
        </w:rPr>
        <w:t>“</w:t>
      </w:r>
      <w:r>
        <w:rPr>
          <w:lang w:val="en-US"/>
        </w:rPr>
        <w:t>eXpress</w:t>
      </w:r>
      <w:bookmarkEnd w:id="4"/>
      <w:r w:rsidR="00D269AE">
        <w:rPr>
          <w:lang w:val="en-US"/>
        </w:rPr>
        <w:t>”</w:t>
      </w:r>
    </w:p>
    <w:p w:rsidR="008A0A77" w:rsidRDefault="004928C2" w:rsidP="008A0A77">
      <w:hyperlink r:id="rId11" w:history="1">
        <w:r w:rsidR="008A0A77" w:rsidRPr="00830A3D">
          <w:rPr>
            <w:rStyle w:val="a8"/>
          </w:rPr>
          <w:t>https://www.express.ms/</w:t>
        </w:r>
      </w:hyperlink>
    </w:p>
    <w:p w:rsidR="0033024D" w:rsidRPr="009E7224" w:rsidRDefault="009E7224" w:rsidP="008A0A77">
      <w:pPr>
        <w:rPr>
          <w:shd w:val="clear" w:color="auto" w:fill="auto"/>
          <w:lang w:eastAsia="ru-RU"/>
        </w:rPr>
      </w:pPr>
      <w:r>
        <w:t xml:space="preserve">Мессенджер </w:t>
      </w:r>
      <w:r>
        <w:rPr>
          <w:lang w:val="en-US"/>
        </w:rPr>
        <w:t>eXpress</w:t>
      </w:r>
      <w:r>
        <w:rPr>
          <w:shd w:val="clear" w:color="auto" w:fill="auto"/>
          <w:lang w:eastAsia="ru-RU"/>
        </w:rPr>
        <w:t xml:space="preserve"> – это средство для безопасного</w:t>
      </w:r>
      <w:r w:rsidRPr="009E7224">
        <w:rPr>
          <w:shd w:val="clear" w:color="auto" w:fill="auto"/>
          <w:lang w:eastAsia="ru-RU"/>
        </w:rPr>
        <w:t xml:space="preserve"> корпоративн</w:t>
      </w:r>
      <w:r>
        <w:rPr>
          <w:shd w:val="clear" w:color="auto" w:fill="auto"/>
          <w:lang w:eastAsia="ru-RU"/>
        </w:rPr>
        <w:t>ого</w:t>
      </w:r>
      <w:r w:rsidR="00BD1748" w:rsidRPr="00BD1748">
        <w:rPr>
          <w:shd w:val="clear" w:color="auto" w:fill="auto"/>
          <w:lang w:eastAsia="ru-RU"/>
        </w:rPr>
        <w:t xml:space="preserve"> общения внутри компании, </w:t>
      </w:r>
      <w:r>
        <w:rPr>
          <w:shd w:val="clear" w:color="auto" w:fill="auto"/>
          <w:lang w:eastAsia="ru-RU"/>
        </w:rPr>
        <w:t xml:space="preserve">а также для коммуникации </w:t>
      </w:r>
      <w:r w:rsidR="00BD1748" w:rsidRPr="00BD1748">
        <w:rPr>
          <w:shd w:val="clear" w:color="auto" w:fill="auto"/>
          <w:lang w:eastAsia="ru-RU"/>
        </w:rPr>
        <w:t xml:space="preserve">с </w:t>
      </w:r>
      <w:proofErr w:type="gramStart"/>
      <w:r w:rsidR="00BD1748" w:rsidRPr="00BD1748">
        <w:rPr>
          <w:shd w:val="clear" w:color="auto" w:fill="auto"/>
          <w:lang w:eastAsia="ru-RU"/>
        </w:rPr>
        <w:t>бизнес-партнерами</w:t>
      </w:r>
      <w:proofErr w:type="gramEnd"/>
      <w:r w:rsidR="00BD1748" w:rsidRPr="00BD1748">
        <w:rPr>
          <w:shd w:val="clear" w:color="auto" w:fill="auto"/>
          <w:lang w:eastAsia="ru-RU"/>
        </w:rPr>
        <w:t xml:space="preserve"> и внешними пользователями. </w:t>
      </w:r>
      <w:r>
        <w:rPr>
          <w:shd w:val="clear" w:color="auto" w:fill="auto"/>
          <w:lang w:eastAsia="ru-RU"/>
        </w:rPr>
        <w:t>Его основная функция – организация</w:t>
      </w:r>
      <w:r w:rsidR="00BD1748" w:rsidRPr="00BD1748">
        <w:rPr>
          <w:shd w:val="clear" w:color="auto" w:fill="auto"/>
          <w:lang w:eastAsia="ru-RU"/>
        </w:rPr>
        <w:t xml:space="preserve"> быстрой корпоративной коммуникации без рисков.</w:t>
      </w:r>
      <w:r>
        <w:rPr>
          <w:shd w:val="clear" w:color="auto" w:fill="auto"/>
          <w:lang w:eastAsia="ru-RU"/>
        </w:rPr>
        <w:t xml:space="preserve"> </w:t>
      </w:r>
      <w:r>
        <w:t>Организованная</w:t>
      </w:r>
      <w:r w:rsidR="00BD1748">
        <w:t xml:space="preserve"> </w:t>
      </w:r>
      <w:r>
        <w:t>инфраструктура</w:t>
      </w:r>
      <w:r w:rsidR="00BD1748">
        <w:t xml:space="preserve"> позволяет совершать </w:t>
      </w:r>
      <w:r>
        <w:t>защищенную</w:t>
      </w:r>
      <w:r w:rsidR="00BD1748">
        <w:t xml:space="preserve"> коммуникацию между серверами и </w:t>
      </w:r>
      <w:r>
        <w:t>работниками</w:t>
      </w:r>
      <w:r w:rsidR="00BD1748">
        <w:t xml:space="preserve"> разных компаний.</w:t>
      </w:r>
    </w:p>
    <w:p w:rsidR="001521AC" w:rsidRDefault="009E7224" w:rsidP="001521AC">
      <w:pPr>
        <w:rPr>
          <w:b/>
          <w:shd w:val="clear" w:color="auto" w:fill="auto"/>
          <w:lang w:eastAsia="ru-RU"/>
        </w:rPr>
      </w:pPr>
      <w:r w:rsidRPr="009E7224">
        <w:rPr>
          <w:b/>
          <w:shd w:val="clear" w:color="auto" w:fill="auto"/>
          <w:lang w:eastAsia="ru-RU"/>
        </w:rPr>
        <w:t>Плюсы:</w:t>
      </w:r>
    </w:p>
    <w:p w:rsid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 xml:space="preserve">включен в Единый реестр российских программ для </w:t>
      </w:r>
      <w:r>
        <w:rPr>
          <w:shd w:val="clear" w:color="auto" w:fill="auto"/>
          <w:lang w:eastAsia="ru-RU"/>
        </w:rPr>
        <w:t>ЭВМ и баз данных Минкомсвязи РФ</w:t>
      </w:r>
      <w:r w:rsidRPr="001521AC">
        <w:rPr>
          <w:shd w:val="clear" w:color="auto" w:fill="auto"/>
          <w:lang w:eastAsia="ru-RU"/>
        </w:rPr>
        <w:t>;</w:t>
      </w:r>
    </w:p>
    <w:p w:rsidR="009E7224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>имеет возможность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размещения выделенных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 xml:space="preserve">серверов </w:t>
      </w:r>
      <w:r w:rsidR="009E7224" w:rsidRPr="001521AC">
        <w:rPr>
          <w:shd w:val="clear" w:color="auto" w:fill="auto"/>
          <w:lang w:eastAsia="ru-RU"/>
        </w:rPr>
        <w:t>в</w:t>
      </w:r>
      <w:r w:rsidRPr="001521AC">
        <w:rPr>
          <w:shd w:val="clear" w:color="auto" w:fill="auto"/>
          <w:lang w:eastAsia="ru-RU"/>
        </w:rPr>
        <w:t>о внутренней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сети</w:t>
      </w:r>
      <w:r w:rsidR="009E7224" w:rsidRPr="001521AC">
        <w:rPr>
          <w:shd w:val="clear" w:color="auto" w:fill="auto"/>
          <w:lang w:eastAsia="ru-RU"/>
        </w:rPr>
        <w:t>;</w:t>
      </w:r>
    </w:p>
    <w:p w:rsidR="009E7224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решения, как для мобильных устройств, так и для персональных компьютеров</w:t>
      </w:r>
      <w:r w:rsidRPr="008A0A77">
        <w:rPr>
          <w:shd w:val="clear" w:color="auto" w:fill="auto"/>
          <w:lang w:eastAsia="ru-RU"/>
        </w:rPr>
        <w:t>;</w:t>
      </w:r>
    </w:p>
    <w:p w:rsidR="008A0A77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8A0A77">
        <w:rPr>
          <w:shd w:val="clear" w:color="auto" w:fill="auto"/>
          <w:lang w:eastAsia="ru-RU"/>
        </w:rPr>
        <w:t xml:space="preserve">содержит </w:t>
      </w:r>
      <w:r>
        <w:rPr>
          <w:shd w:val="clear" w:color="auto" w:fill="auto"/>
          <w:lang w:eastAsia="ru-RU"/>
        </w:rPr>
        <w:t>к</w:t>
      </w:r>
      <w:r w:rsidRPr="008A0A77">
        <w:rPr>
          <w:shd w:val="clear" w:color="auto" w:fill="auto"/>
          <w:lang w:eastAsia="ru-RU"/>
        </w:rPr>
        <w:t>омплексное шифрование</w:t>
      </w:r>
      <w:r>
        <w:rPr>
          <w:shd w:val="clear" w:color="auto" w:fill="auto"/>
          <w:lang w:eastAsia="ru-RU"/>
        </w:rPr>
        <w:t>, а также имеет возможность управления</w:t>
      </w:r>
      <w:r w:rsidRPr="008A0A77">
        <w:rPr>
          <w:shd w:val="clear" w:color="auto" w:fill="auto"/>
          <w:lang w:eastAsia="ru-RU"/>
        </w:rPr>
        <w:t xml:space="preserve"> ключами шифрования</w:t>
      </w:r>
      <w:r>
        <w:rPr>
          <w:shd w:val="clear" w:color="auto" w:fill="auto"/>
          <w:lang w:eastAsia="ru-RU"/>
        </w:rPr>
        <w:t>.</w:t>
      </w:r>
    </w:p>
    <w:p w:rsidR="008A0A77" w:rsidRPr="008A0A77" w:rsidRDefault="008A0A77" w:rsidP="008A0A77">
      <w:pPr>
        <w:pStyle w:val="a4"/>
        <w:ind w:firstLine="0"/>
        <w:rPr>
          <w:b/>
          <w:shd w:val="clear" w:color="auto" w:fill="auto"/>
          <w:lang w:eastAsia="ru-RU"/>
        </w:rPr>
      </w:pPr>
      <w:r w:rsidRPr="008A0A77">
        <w:rPr>
          <w:b/>
          <w:shd w:val="clear" w:color="auto" w:fill="auto"/>
          <w:lang w:eastAsia="ru-RU"/>
        </w:rPr>
        <w:t>Минусы</w:t>
      </w:r>
      <w:r w:rsidRPr="008A0A77">
        <w:rPr>
          <w:b/>
          <w:shd w:val="clear" w:color="auto" w:fill="auto"/>
          <w:lang w:val="en-US" w:eastAsia="ru-RU"/>
        </w:rPr>
        <w:t>:</w:t>
      </w:r>
    </w:p>
    <w:p w:rsidR="008A0A77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с</w:t>
      </w:r>
      <w:r w:rsidR="008A0A77">
        <w:rPr>
          <w:shd w:val="clear" w:color="auto" w:fill="auto"/>
          <w:lang w:eastAsia="ru-RU"/>
        </w:rPr>
        <w:t xml:space="preserve">одержит большое количество </w:t>
      </w:r>
      <w:r>
        <w:rPr>
          <w:shd w:val="clear" w:color="auto" w:fill="auto"/>
          <w:lang w:eastAsia="ru-RU"/>
        </w:rPr>
        <w:t>перегружающего</w:t>
      </w:r>
      <w:r w:rsidR="008A0A77">
        <w:rPr>
          <w:shd w:val="clear" w:color="auto" w:fill="auto"/>
          <w:lang w:eastAsia="ru-RU"/>
        </w:rPr>
        <w:t xml:space="preserve"> функционала</w:t>
      </w:r>
      <w:r>
        <w:rPr>
          <w:shd w:val="clear" w:color="auto" w:fill="auto"/>
          <w:lang w:eastAsia="ru-RU"/>
        </w:rPr>
        <w:t>, выходящего за рамки технического задания (поддержка видеоконференций</w:t>
      </w:r>
      <w:r w:rsidRPr="001521AC">
        <w:rPr>
          <w:shd w:val="clear" w:color="auto" w:fill="auto"/>
          <w:lang w:eastAsia="ru-RU"/>
        </w:rPr>
        <w:t xml:space="preserve">, </w:t>
      </w:r>
      <w:r>
        <w:rPr>
          <w:shd w:val="clear" w:color="auto" w:fill="auto"/>
          <w:lang w:eastAsia="ru-RU"/>
        </w:rPr>
        <w:t>агрегации справочников и контактов и др.)</w:t>
      </w:r>
      <w:r w:rsidRPr="001521AC">
        <w:rPr>
          <w:shd w:val="clear" w:color="auto" w:fill="auto"/>
          <w:lang w:eastAsia="ru-RU"/>
        </w:rPr>
        <w:t>;</w:t>
      </w:r>
    </w:p>
    <w:p w:rsidR="001521AC" w:rsidRPr="003876DD" w:rsidRDefault="001521AC" w:rsidP="001521AC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отсутствуют инструменты управления возможностями сервиса</w:t>
      </w:r>
      <w:r w:rsidR="003876DD">
        <w:rPr>
          <w:shd w:val="clear" w:color="auto" w:fill="auto"/>
          <w:lang w:eastAsia="ru-RU"/>
        </w:rPr>
        <w:t>.</w:t>
      </w:r>
    </w:p>
    <w:p w:rsidR="003876DD" w:rsidRPr="003876DD" w:rsidRDefault="003876DD" w:rsidP="003876DD">
      <w:pPr>
        <w:rPr>
          <w:shd w:val="clear" w:color="auto" w:fill="auto"/>
          <w:lang w:eastAsia="ru-RU"/>
        </w:rPr>
      </w:pPr>
    </w:p>
    <w:p w:rsidR="006533EA" w:rsidRPr="00D269AE" w:rsidRDefault="006533EA" w:rsidP="006533EA">
      <w:pPr>
        <w:pStyle w:val="2"/>
      </w:pPr>
      <w:bookmarkStart w:id="5" w:name="_Toc72314818"/>
      <w:r w:rsidRPr="006533EA">
        <w:lastRenderedPageBreak/>
        <w:t xml:space="preserve">Омниканальный сервис рассылок </w:t>
      </w:r>
      <w:r w:rsidR="00D269AE" w:rsidRPr="00D269AE">
        <w:t>“</w:t>
      </w:r>
      <w:r w:rsidRPr="006533EA">
        <w:t>SMS-Uslugi</w:t>
      </w:r>
      <w:bookmarkEnd w:id="5"/>
      <w:r w:rsidR="00D269AE" w:rsidRPr="00D269AE">
        <w:t>”</w:t>
      </w:r>
    </w:p>
    <w:p w:rsidR="001521AC" w:rsidRPr="003876DD" w:rsidRDefault="004928C2" w:rsidP="001521AC">
      <w:hyperlink r:id="rId12" w:history="1">
        <w:r w:rsidR="001521AC" w:rsidRPr="00830A3D">
          <w:rPr>
            <w:rStyle w:val="a8"/>
            <w:lang w:val="en-US"/>
          </w:rPr>
          <w:t>https</w:t>
        </w:r>
        <w:r w:rsidR="001521AC" w:rsidRPr="003876DD">
          <w:rPr>
            <w:rStyle w:val="a8"/>
          </w:rPr>
          <w:t>://</w:t>
        </w:r>
        <w:proofErr w:type="spellStart"/>
        <w:r w:rsidR="001521AC" w:rsidRPr="00830A3D">
          <w:rPr>
            <w:rStyle w:val="a8"/>
            <w:lang w:val="en-US"/>
          </w:rPr>
          <w:t>sms</w:t>
        </w:r>
        <w:proofErr w:type="spellEnd"/>
        <w:r w:rsidR="001521AC" w:rsidRPr="003876DD">
          <w:rPr>
            <w:rStyle w:val="a8"/>
          </w:rPr>
          <w:t>-</w:t>
        </w:r>
        <w:proofErr w:type="spellStart"/>
        <w:r w:rsidR="001521AC" w:rsidRPr="00830A3D">
          <w:rPr>
            <w:rStyle w:val="a8"/>
            <w:lang w:val="en-US"/>
          </w:rPr>
          <w:t>uslugi</w:t>
        </w:r>
        <w:proofErr w:type="spellEnd"/>
        <w:r w:rsidR="001521AC" w:rsidRPr="003876DD">
          <w:rPr>
            <w:rStyle w:val="a8"/>
          </w:rPr>
          <w:t>.</w:t>
        </w:r>
        <w:proofErr w:type="spellStart"/>
        <w:r w:rsidR="001521AC" w:rsidRPr="00830A3D">
          <w:rPr>
            <w:rStyle w:val="a8"/>
            <w:lang w:val="en-US"/>
          </w:rPr>
          <w:t>ru</w:t>
        </w:r>
        <w:proofErr w:type="spellEnd"/>
        <w:r w:rsidR="001521AC" w:rsidRPr="003876DD">
          <w:rPr>
            <w:rStyle w:val="a8"/>
          </w:rPr>
          <w:t>/</w:t>
        </w:r>
      </w:hyperlink>
    </w:p>
    <w:p w:rsidR="006533EA" w:rsidRDefault="006533EA" w:rsidP="006533EA">
      <w:r>
        <w:t xml:space="preserve">SMS-Uslugi — онлайн-сервис, </w:t>
      </w:r>
      <w:proofErr w:type="gramStart"/>
      <w:r>
        <w:t>который</w:t>
      </w:r>
      <w:proofErr w:type="gramEnd"/>
      <w:r>
        <w:t xml:space="preserve"> позволяет настроить персональную массовую рассылку в различных каналах — SMS, Viber, Вконтакте, Одноклассниках и Голосовые рассылки.</w:t>
      </w: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Плюсы:</w:t>
      </w:r>
    </w:p>
    <w:p w:rsidR="003876DD" w:rsidRPr="003876DD" w:rsidRDefault="003876DD" w:rsidP="003876DD">
      <w:pPr>
        <w:pStyle w:val="a4"/>
        <w:numPr>
          <w:ilvl w:val="0"/>
          <w:numId w:val="29"/>
        </w:numPr>
      </w:pPr>
      <w:r>
        <w:t>имеет удобные механизмы взаимодействия и управления возможностями сервиса</w:t>
      </w:r>
      <w:r w:rsidRPr="003876DD">
        <w:t>;</w:t>
      </w:r>
    </w:p>
    <w:p w:rsidR="006533EA" w:rsidRPr="006533EA" w:rsidRDefault="003876DD" w:rsidP="003876DD">
      <w:pPr>
        <w:pStyle w:val="a4"/>
        <w:numPr>
          <w:ilvl w:val="0"/>
          <w:numId w:val="29"/>
        </w:numPr>
      </w:pPr>
      <w:r>
        <w:rPr>
          <w:shd w:val="clear" w:color="auto" w:fill="auto"/>
          <w:lang w:eastAsia="ru-RU"/>
        </w:rPr>
        <w:t>соответствует федеральным законам</w:t>
      </w:r>
      <w:r w:rsidR="006533EA" w:rsidRPr="003876DD">
        <w:rPr>
          <w:shd w:val="clear" w:color="auto" w:fill="auto"/>
          <w:lang w:eastAsia="ru-RU"/>
        </w:rPr>
        <w:t> № 152-ФЗ</w:t>
      </w:r>
      <w:r>
        <w:t xml:space="preserve"> и </w:t>
      </w:r>
      <w:r w:rsidR="006533EA">
        <w:t>№ 242-ФЗ</w:t>
      </w:r>
      <w:r>
        <w:t>.</w:t>
      </w:r>
    </w:p>
    <w:p w:rsidR="003876DD" w:rsidRDefault="003876DD" w:rsidP="006533EA">
      <w:pPr>
        <w:ind w:firstLine="0"/>
      </w:pP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Минусы:</w:t>
      </w:r>
    </w:p>
    <w:p w:rsidR="006533EA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н</w:t>
      </w:r>
      <w:r w:rsidR="006533EA" w:rsidRPr="003876DD">
        <w:rPr>
          <w:shd w:val="clear" w:color="auto" w:fill="auto"/>
          <w:lang w:eastAsia="ru-RU"/>
        </w:rPr>
        <w:t xml:space="preserve">е </w:t>
      </w:r>
      <w:r>
        <w:rPr>
          <w:shd w:val="clear" w:color="auto" w:fill="auto"/>
          <w:lang w:eastAsia="ru-RU"/>
        </w:rPr>
        <w:t>в</w:t>
      </w:r>
      <w:r w:rsidR="006533EA" w:rsidRPr="003876DD">
        <w:rPr>
          <w:shd w:val="clear" w:color="auto" w:fill="auto"/>
          <w:lang w:eastAsia="ru-RU"/>
        </w:rPr>
        <w:t>ходит в Единый реестр российских программ</w:t>
      </w:r>
      <w:r w:rsidRPr="003876DD">
        <w:rPr>
          <w:shd w:val="clear" w:color="auto" w:fill="auto"/>
          <w:lang w:eastAsia="ru-RU"/>
        </w:rPr>
        <w:t>;</w:t>
      </w:r>
    </w:p>
    <w:p w:rsidR="003876DD" w:rsidRPr="003876DD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использует только сторонние сервисы для передачи сообщений, не давая получить гарантию полной конфиденциальности передаваемых сообщений.</w:t>
      </w:r>
    </w:p>
    <w:p w:rsidR="003876DD" w:rsidRDefault="003876DD" w:rsidP="006533EA"/>
    <w:p w:rsidR="006533EA" w:rsidRDefault="003876DD" w:rsidP="003876DD">
      <w:pPr>
        <w:pStyle w:val="1"/>
      </w:pPr>
      <w:bookmarkStart w:id="6" w:name="_Toc72314819"/>
      <w:r>
        <w:t>Результа</w:t>
      </w:r>
      <w:bookmarkStart w:id="7" w:name="_GoBack"/>
      <w:bookmarkEnd w:id="7"/>
      <w:r>
        <w:t>ты анализа</w:t>
      </w:r>
      <w:bookmarkEnd w:id="6"/>
    </w:p>
    <w:p w:rsidR="003876DD" w:rsidRDefault="003876DD" w:rsidP="003876DD">
      <w:r>
        <w:t>В ходе анализа существующих</w:t>
      </w:r>
      <w:r w:rsidR="000B5AAE">
        <w:t xml:space="preserve"> </w:t>
      </w:r>
      <w:r>
        <w:t xml:space="preserve">для </w:t>
      </w:r>
      <w:r w:rsidR="000B5AAE">
        <w:t>решения поставленной задачи средств была выявлена необходимость в разработке узконаправленного продукта</w:t>
      </w:r>
      <w:r w:rsidR="000B5AAE" w:rsidRPr="000B5AAE">
        <w:t>,</w:t>
      </w:r>
      <w:r w:rsidR="000B5AAE">
        <w:t xml:space="preserve"> отвечающего всем требованиям технического задания, так как ни одно из рассмотренных средств не отвечает в полной мере заявленным требованиям.</w:t>
      </w:r>
    </w:p>
    <w:p w:rsidR="002C5D9E" w:rsidRPr="002C5D9E" w:rsidRDefault="002C5D9E" w:rsidP="003876DD">
      <w:pPr>
        <w:rPr>
          <w:b/>
        </w:rPr>
      </w:pPr>
      <w:r w:rsidRPr="002C5D9E">
        <w:rPr>
          <w:b/>
        </w:rPr>
        <w:t>Сравнительная таблица</w:t>
      </w:r>
    </w:p>
    <w:sectPr w:rsidR="002C5D9E" w:rsidRPr="002C5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77F431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C44F21"/>
    <w:multiLevelType w:val="hybridMultilevel"/>
    <w:tmpl w:val="4A50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95551"/>
    <w:multiLevelType w:val="hybridMultilevel"/>
    <w:tmpl w:val="FF2E1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C7376"/>
    <w:multiLevelType w:val="hybridMultilevel"/>
    <w:tmpl w:val="936E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73B1A"/>
    <w:multiLevelType w:val="multilevel"/>
    <w:tmpl w:val="273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E74B6"/>
    <w:multiLevelType w:val="hybridMultilevel"/>
    <w:tmpl w:val="6896DB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2DD42A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56D0A59"/>
    <w:multiLevelType w:val="hybridMultilevel"/>
    <w:tmpl w:val="3936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0EF0B18"/>
    <w:multiLevelType w:val="hybridMultilevel"/>
    <w:tmpl w:val="A86CC5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1233951"/>
    <w:multiLevelType w:val="hybridMultilevel"/>
    <w:tmpl w:val="1C02C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1BB0255"/>
    <w:multiLevelType w:val="hybridMultilevel"/>
    <w:tmpl w:val="339C34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C5972AE"/>
    <w:multiLevelType w:val="multilevel"/>
    <w:tmpl w:val="A10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B2386C"/>
    <w:multiLevelType w:val="hybridMultilevel"/>
    <w:tmpl w:val="5F92E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900B6"/>
    <w:multiLevelType w:val="hybridMultilevel"/>
    <w:tmpl w:val="BECC13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D091F66"/>
    <w:multiLevelType w:val="hybridMultilevel"/>
    <w:tmpl w:val="3C9EE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D4AC0"/>
    <w:multiLevelType w:val="hybridMultilevel"/>
    <w:tmpl w:val="050E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EC2B5B"/>
    <w:multiLevelType w:val="multilevel"/>
    <w:tmpl w:val="F4F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DF4FEB"/>
    <w:multiLevelType w:val="hybridMultilevel"/>
    <w:tmpl w:val="322AF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96E20"/>
    <w:multiLevelType w:val="hybridMultilevel"/>
    <w:tmpl w:val="476E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73D36"/>
    <w:multiLevelType w:val="hybridMultilevel"/>
    <w:tmpl w:val="B672C0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D035512"/>
    <w:multiLevelType w:val="hybridMultilevel"/>
    <w:tmpl w:val="9E5CB3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A04CA"/>
    <w:multiLevelType w:val="hybridMultilevel"/>
    <w:tmpl w:val="45541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D26EE"/>
    <w:multiLevelType w:val="multilevel"/>
    <w:tmpl w:val="4AB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3E1D9D"/>
    <w:multiLevelType w:val="hybridMultilevel"/>
    <w:tmpl w:val="6968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75C24"/>
    <w:multiLevelType w:val="hybridMultilevel"/>
    <w:tmpl w:val="40E4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7832AE"/>
    <w:multiLevelType w:val="hybridMultilevel"/>
    <w:tmpl w:val="D764C63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0">
    <w:nsid w:val="7C19213C"/>
    <w:multiLevelType w:val="multilevel"/>
    <w:tmpl w:val="402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8"/>
  </w:num>
  <w:num w:numId="4">
    <w:abstractNumId w:val="9"/>
  </w:num>
  <w:num w:numId="5">
    <w:abstractNumId w:val="23"/>
  </w:num>
  <w:num w:numId="6">
    <w:abstractNumId w:val="18"/>
  </w:num>
  <w:num w:numId="7">
    <w:abstractNumId w:val="21"/>
  </w:num>
  <w:num w:numId="8">
    <w:abstractNumId w:val="17"/>
  </w:num>
  <w:num w:numId="9">
    <w:abstractNumId w:val="14"/>
  </w:num>
  <w:num w:numId="10">
    <w:abstractNumId w:val="5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  <w:num w:numId="17">
    <w:abstractNumId w:val="15"/>
  </w:num>
  <w:num w:numId="18">
    <w:abstractNumId w:val="20"/>
  </w:num>
  <w:num w:numId="19">
    <w:abstractNumId w:val="30"/>
  </w:num>
  <w:num w:numId="20">
    <w:abstractNumId w:val="22"/>
  </w:num>
  <w:num w:numId="21">
    <w:abstractNumId w:val="25"/>
  </w:num>
  <w:num w:numId="22">
    <w:abstractNumId w:val="16"/>
  </w:num>
  <w:num w:numId="23">
    <w:abstractNumId w:val="29"/>
  </w:num>
  <w:num w:numId="24">
    <w:abstractNumId w:val="24"/>
  </w:num>
  <w:num w:numId="25">
    <w:abstractNumId w:val="11"/>
  </w:num>
  <w:num w:numId="26">
    <w:abstractNumId w:val="12"/>
  </w:num>
  <w:num w:numId="27">
    <w:abstractNumId w:val="19"/>
  </w:num>
  <w:num w:numId="28">
    <w:abstractNumId w:val="26"/>
  </w:num>
  <w:num w:numId="29">
    <w:abstractNumId w:val="3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93"/>
    <w:rsid w:val="00026B93"/>
    <w:rsid w:val="00065D5A"/>
    <w:rsid w:val="000B5AAE"/>
    <w:rsid w:val="000F1CB0"/>
    <w:rsid w:val="000F6B46"/>
    <w:rsid w:val="001521AC"/>
    <w:rsid w:val="002B5EC3"/>
    <w:rsid w:val="002C5D9E"/>
    <w:rsid w:val="0033024D"/>
    <w:rsid w:val="003510A2"/>
    <w:rsid w:val="003876DD"/>
    <w:rsid w:val="004928C2"/>
    <w:rsid w:val="00530148"/>
    <w:rsid w:val="005F10E9"/>
    <w:rsid w:val="006533EA"/>
    <w:rsid w:val="00653FC7"/>
    <w:rsid w:val="00675E14"/>
    <w:rsid w:val="007B7BCB"/>
    <w:rsid w:val="007E27EE"/>
    <w:rsid w:val="007E386A"/>
    <w:rsid w:val="00840B0C"/>
    <w:rsid w:val="008920C0"/>
    <w:rsid w:val="008A0A77"/>
    <w:rsid w:val="008D0802"/>
    <w:rsid w:val="009627C1"/>
    <w:rsid w:val="00990E27"/>
    <w:rsid w:val="009A0422"/>
    <w:rsid w:val="009E7224"/>
    <w:rsid w:val="00A4089C"/>
    <w:rsid w:val="00A51414"/>
    <w:rsid w:val="00A95ADD"/>
    <w:rsid w:val="00B2674F"/>
    <w:rsid w:val="00BD1748"/>
    <w:rsid w:val="00C21926"/>
    <w:rsid w:val="00C9084D"/>
    <w:rsid w:val="00CB46E0"/>
    <w:rsid w:val="00CD7736"/>
    <w:rsid w:val="00D269AE"/>
    <w:rsid w:val="00DD4971"/>
    <w:rsid w:val="00E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pro.ru/en/partners/solutions/programmnyi-kompleks-soyuz-spetssvya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ecuritycode.ru/products/apksh_kontinent/?tab=models" TargetMode="External"/><Relationship Id="rId12" Type="http://schemas.openxmlformats.org/officeDocument/2006/relationships/hyperlink" Target="https://sms-uslug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xpress.m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astral-rd.ru/pir/produkty-vipnet-custom/kompleks-vipnet-cust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elediscount.ru/postroenie-vp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28CC7-3744-4315-887B-57D15F08D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18</cp:revision>
  <dcterms:created xsi:type="dcterms:W3CDTF">2021-04-29T09:34:00Z</dcterms:created>
  <dcterms:modified xsi:type="dcterms:W3CDTF">2021-05-19T14:38:00Z</dcterms:modified>
</cp:coreProperties>
</file>