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contextualSpacing w:val="0"/>
      </w:pPr>
      <w:bookmarkStart w:colFirst="0" w:colLast="0" w:name="_i0jkvpmqq2m" w:id="0"/>
      <w:bookmarkEnd w:id="0"/>
      <w:r w:rsidDel="00000000" w:rsidR="00000000" w:rsidRPr="00000000">
        <w:rPr>
          <w:rtl w:val="0"/>
        </w:rPr>
        <w:t xml:space="preserve">Psychic skills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Reading minds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Mind Time Traveling (Past and Future)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Talking to People from a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Reading people’s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Bending Spoons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