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/>
          <w:b/>
          <w:color w:val="F97316"/>
          <w:sz w:val="24"/>
        </w:rPr>
        <w:t>MAPS</w:t>
      </w:r>
    </w:p>
    <w:p>
      <w:pPr>
        <w:spacing w:after="160"/>
        <w:jc w:val="center"/>
      </w:pPr>
      <w:r>
        <w:rPr>
          <w:rFonts w:ascii="Calibri" w:hAnsi="Calibri"/>
          <w:b/>
          <w:color w:val="0F172A"/>
          <w:sz w:val="60"/>
        </w:rPr>
        <w:t>Landing Page Content Brief</w:t>
      </w:r>
    </w:p>
    <w:p>
      <w:pPr>
        <w:spacing w:after="160"/>
        <w:jc w:val="center"/>
      </w:pPr>
      <w:r>
        <w:rPr>
          <w:rFonts w:ascii="Calibri" w:hAnsi="Calibri"/>
          <w:b/>
          <w:color w:val="0F766E"/>
          <w:sz w:val="32"/>
        </w:rPr>
        <w:t>Medical Advanced Portfolio Solution</w:t>
      </w:r>
    </w:p>
    <w:p>
      <w:pPr>
        <w:spacing w:after="600"/>
        <w:jc w:val="center"/>
      </w:pPr>
      <w:r>
        <w:rPr>
          <w:rFonts w:ascii="Calibri" w:hAnsi="Calibri"/>
          <w:i/>
          <w:color w:val="475569"/>
          <w:sz w:val="24"/>
        </w:rPr>
        <w:t>Doctor-Led Digital Marketing for Healthcare Growth</w:t>
      </w:r>
    </w:p>
    <w:p>
      <w:pPr>
        <w:spacing w:before="360" w:after="0"/>
        <w:ind w:left="1152" w:right="1152"/>
        <w:jc w:val="center"/>
        <w:shd w:fill="EEF9F6"/>
      </w:pPr>
      <w:r>
        <w:rPr>
          <w:rFonts w:ascii="Calibri" w:hAnsi="Calibri"/>
          <w:b/>
          <w:color w:val="0F172A"/>
          <w:sz w:val="21"/>
        </w:rPr>
        <w:t>Master copy reference for website editing, review, and future campaign alignment.</w:t>
      </w:r>
    </w:p>
    <w:p>
      <w:pPr>
        <w:spacing w:before="840"/>
        <w:jc w:val="center"/>
      </w:pPr>
      <w:r>
        <w:rPr>
          <w:rFonts w:ascii="Calibri" w:hAnsi="Calibri"/>
          <w:color w:val="475569"/>
          <w:sz w:val="20"/>
        </w:rPr>
        <w:t>19 June 2026</w:t>
      </w:r>
    </w:p>
    <w:p>
      <w:r>
        <w:br w:type="page"/>
      </w:r>
    </w:p>
    <w:p>
      <w:pPr>
        <w:pStyle w:val="Heading1"/>
      </w:pPr>
      <w:r>
        <w:t>Brand</w:t>
      </w:r>
    </w:p>
    <w:p>
      <w:r>
        <w:rPr>
          <w:rFonts w:ascii="Calibri" w:hAnsi="Calibri"/>
          <w:b/>
          <w:color w:val="0F172A"/>
          <w:sz w:val="22"/>
        </w:rPr>
        <w:t>Nama brand:</w:t>
      </w:r>
      <w:r>
        <w:rPr>
          <w:rFonts w:ascii="Calibri" w:hAnsi="Calibri"/>
          <w:b w:val="0"/>
          <w:color w:val="0F172A"/>
          <w:sz w:val="22"/>
        </w:rPr>
        <w:t xml:space="preserve"> MAPS</w:t>
      </w:r>
    </w:p>
    <w:p>
      <w:r>
        <w:rPr>
          <w:rFonts w:ascii="Calibri" w:hAnsi="Calibri"/>
          <w:b/>
          <w:color w:val="0F172A"/>
          <w:sz w:val="22"/>
        </w:rPr>
        <w:t>Kepanjangan:</w:t>
      </w:r>
      <w:r>
        <w:rPr>
          <w:rFonts w:ascii="Calibri" w:hAnsi="Calibri"/>
          <w:b w:val="0"/>
          <w:color w:val="0F172A"/>
          <w:sz w:val="22"/>
        </w:rPr>
        <w:t xml:space="preserve"> Medical Advanced Portfolio Solution</w:t>
      </w:r>
    </w:p>
    <w:p>
      <w:r>
        <w:rPr>
          <w:rFonts w:ascii="Calibri" w:hAnsi="Calibri"/>
          <w:b/>
          <w:color w:val="0F172A"/>
          <w:sz w:val="22"/>
        </w:rPr>
        <w:t>Tagline:</w:t>
      </w:r>
      <w:r>
        <w:rPr>
          <w:rFonts w:ascii="Calibri" w:hAnsi="Calibri"/>
          <w:b w:val="0"/>
          <w:color w:val="0F172A"/>
          <w:sz w:val="22"/>
        </w:rPr>
        <w:t xml:space="preserve"> Doctor-Led Digital Marketing for Healthcare Growth</w:t>
      </w:r>
    </w:p>
    <w:p>
      <w:r>
        <w:rPr>
          <w:rFonts w:ascii="Calibri" w:hAnsi="Calibri"/>
          <w:b/>
          <w:color w:val="0F172A"/>
          <w:sz w:val="22"/>
        </w:rPr>
        <w:t>Sapaan calon klien:</w:t>
      </w:r>
      <w:r>
        <w:rPr>
          <w:rFonts w:ascii="Calibri" w:hAnsi="Calibri"/>
          <w:b w:val="0"/>
          <w:color w:val="0F172A"/>
          <w:sz w:val="22"/>
        </w:rPr>
        <w:t xml:space="preserve"> MAPSY</w:t>
      </w:r>
    </w:p>
    <w:p>
      <w:r>
        <w:rPr>
          <w:rFonts w:ascii="Calibri" w:hAnsi="Calibri"/>
          <w:b/>
          <w:color w:val="0F172A"/>
          <w:sz w:val="22"/>
        </w:rPr>
        <w:t>Positioning:</w:t>
      </w:r>
      <w:r>
        <w:rPr>
          <w:rFonts w:ascii="Calibri" w:hAnsi="Calibri"/>
          <w:b w:val="0"/>
          <w:color w:val="0F172A"/>
          <w:sz w:val="22"/>
        </w:rPr>
        <w:t xml:space="preserve"> MAPS membantu klinik, apotek, lab, healthtech, brand kesehatan, farmasi, medical device, dan bisnis healthcare membangun digital presence yang lebih profesional, edukatif, scientific, dan terukur.</w:t>
      </w:r>
    </w:p>
    <w:p>
      <w:pPr>
        <w:pStyle w:val="Heading1"/>
      </w:pPr>
      <w:r>
        <w:t>Navigasi Ringkas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Layanan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Cara Kerja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Portfolio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Untuk Siapa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Webinar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FAQ</w:t>
      </w:r>
    </w:p>
    <w:p>
      <w:r>
        <w:rPr>
          <w:rFonts w:ascii="Calibri" w:hAnsi="Calibri"/>
          <w:b/>
          <w:color w:val="0F172A"/>
          <w:sz w:val="22"/>
        </w:rPr>
        <w:t>CTA Navbar:</w:t>
      </w:r>
      <w:r>
        <w:rPr>
          <w:rFonts w:ascii="Calibri" w:hAnsi="Calibri"/>
          <w:b w:val="0"/>
          <w:color w:val="0F172A"/>
          <w:sz w:val="22"/>
        </w:rPr>
        <w:t xml:space="preserve"> Cek Kesiapan</w:t>
      </w:r>
    </w:p>
    <w:p>
      <w:pPr>
        <w:pStyle w:val="Heading1"/>
      </w:pPr>
      <w:r>
        <w:t>1. Hero</w:t>
      </w:r>
    </w:p>
    <w:p>
      <w:r>
        <w:rPr>
          <w:rFonts w:ascii="Calibri" w:hAnsi="Calibri"/>
          <w:b/>
          <w:color w:val="0F172A"/>
          <w:sz w:val="22"/>
        </w:rPr>
        <w:t>Badge:</w:t>
      </w:r>
      <w:r>
        <w:rPr>
          <w:rFonts w:ascii="Calibri" w:hAnsi="Calibri"/>
          <w:b w:val="0"/>
          <w:color w:val="0F172A"/>
          <w:sz w:val="22"/>
        </w:rPr>
        <w:t xml:space="preserve"> Doctor-led. AI-assisted. Evidence-based.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Klinik Anda Sudah Bagus. Tapi Belum Terlihat Meyakinkan Secara Digital.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Calon pasien menilai layanan Anda dari Google, Instagram, website, dan cara Anda merespons kebutuhan mereka. MAPS membantu setiap titik itu terasa lebih profesional, edukatif, scientific, dan terukur.</w:t>
      </w:r>
    </w:p>
    <w:p>
      <w:r>
        <w:rPr>
          <w:rFonts w:ascii="Calibri" w:hAnsi="Calibri"/>
          <w:b/>
          <w:color w:val="0F172A"/>
          <w:sz w:val="22"/>
        </w:rPr>
        <w:t>Doctor-led line:</w:t>
      </w:r>
      <w:r>
        <w:rPr>
          <w:rFonts w:ascii="Calibri" w:hAnsi="Calibri"/>
          <w:b w:val="0"/>
          <w:color w:val="0F172A"/>
          <w:sz w:val="22"/>
        </w:rPr>
        <w:t xml:space="preserve"> Dipimpin dokter. Dipercepat AI. Divalidasi clinical reasoning. Dieksekusi seperti agency modern.</w:t>
      </w:r>
    </w:p>
    <w:p>
      <w:r>
        <w:rPr>
          <w:rFonts w:ascii="Calibri" w:hAnsi="Calibri"/>
          <w:b/>
          <w:color w:val="0F172A"/>
          <w:sz w:val="22"/>
        </w:rPr>
        <w:t>CTA:</w:t>
      </w:r>
      <w:r>
        <w:rPr>
          <w:rFonts w:ascii="Calibri" w:hAnsi="Calibri"/>
          <w:b w:val="0"/>
          <w:color w:val="0F172A"/>
          <w:sz w:val="22"/>
        </w:rPr>
        <w:t xml:space="preserve"> Audit Digital Gratis</w:t>
      </w:r>
    </w:p>
    <w:p>
      <w:r>
        <w:rPr>
          <w:rFonts w:ascii="Calibri" w:hAnsi="Calibri"/>
          <w:b/>
          <w:color w:val="0F172A"/>
          <w:sz w:val="22"/>
        </w:rPr>
        <w:t>CTA Kedua:</w:t>
      </w:r>
      <w:r>
        <w:rPr>
          <w:rFonts w:ascii="Calibri" w:hAnsi="Calibri"/>
          <w:b w:val="0"/>
          <w:color w:val="0F172A"/>
          <w:sz w:val="22"/>
        </w:rPr>
        <w:t xml:space="preserve"> Lihat Portfolio</w:t>
      </w:r>
    </w:p>
    <w:p>
      <w:r>
        <w:rPr>
          <w:rFonts w:ascii="Calibri" w:hAnsi="Calibri"/>
          <w:b/>
          <w:color w:val="0F172A"/>
          <w:sz w:val="22"/>
        </w:rPr>
        <w:t>CTA WhatsApp:</w:t>
      </w:r>
      <w:r>
        <w:rPr>
          <w:rFonts w:ascii="Calibri" w:hAnsi="Calibri"/>
          <w:b w:val="0"/>
          <w:color w:val="0F172A"/>
          <w:sz w:val="22"/>
        </w:rPr>
        <w:t xml:space="preserve"> Chat MAPS</w:t>
      </w:r>
    </w:p>
    <w:p>
      <w:r>
        <w:rPr>
          <w:rFonts w:ascii="Calibri" w:hAnsi="Calibri"/>
          <w:b/>
          <w:color w:val="0F172A"/>
          <w:sz w:val="22"/>
        </w:rPr>
        <w:t>Microcopy:</w:t>
      </w:r>
      <w:r>
        <w:rPr>
          <w:rFonts w:ascii="Calibri" w:hAnsi="Calibri"/>
          <w:b w:val="0"/>
          <w:color w:val="0F172A"/>
          <w:sz w:val="22"/>
        </w:rPr>
        <w:t xml:space="preserve"> Untuk MAPSY yang offline-nya sudah bagus, tapi online presence-nya belum bicara sekuat layanannya.</w:t>
      </w:r>
    </w:p>
    <w:p>
      <w:r>
        <w:rPr>
          <w:rFonts w:ascii="Calibri" w:hAnsi="Calibri"/>
          <w:b/>
          <w:color w:val="0F172A"/>
          <w:sz w:val="22"/>
        </w:rPr>
        <w:t>Proof points: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Doctor-led: Arah medis dijaga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SEO + GEO: Dicari manusia dan AI</w:t>
      </w:r>
    </w:p>
    <w:p>
      <w:pPr>
        <w:pStyle w:val="ListBullet"/>
      </w:pPr>
      <w:r>
        <w:rPr>
          <w:rFonts w:ascii="Calibri" w:hAnsi="Calibri"/>
          <w:b w:val="0"/>
          <w:color w:val="0F172A"/>
          <w:sz w:val="22"/>
        </w:rPr>
        <w:t>Terukur: CTA, WA, UTM, Pixel, GA4</w:t>
      </w:r>
    </w:p>
    <w:p>
      <w:r>
        <w:rPr>
          <w:rFonts w:ascii="Calibri" w:hAnsi="Calibri"/>
          <w:b/>
          <w:color w:val="0F172A"/>
          <w:sz w:val="22"/>
        </w:rPr>
        <w:t>Interactive panel copy:</w:t>
      </w:r>
      <w:r>
        <w:rPr>
          <w:rFonts w:ascii="Calibri" w:hAnsi="Calibri"/>
          <w:b w:val="0"/>
          <w:color w:val="0F172A"/>
          <w:sz w:val="22"/>
        </w:rPr>
        <w:t xml:space="preserve"> Geser tabletnya untuk bantu membersihkan patogen digital healthcare.</w:t>
      </w:r>
    </w:p>
    <w:p>
      <w:pPr>
        <w:pStyle w:val="Heading1"/>
      </w:pPr>
      <w:r>
        <w:t>2. Pendahuluan Masalah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The visibility problem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Layanannya sudah dipercaya. Tapi calon pasien belum tentu menemukannya.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Dokternya kompeten. Pasiennya puas. Namun kalau Google, Instagram, dan websitenya belum meyakinkan, kualitas layanan itu tidak sempat terlihat oleh orang yang sedang mencarinya.</w:t>
      </w:r>
    </w:p>
    <w:p>
      <w:r>
        <w:rPr>
          <w:rFonts w:ascii="Calibri" w:hAnsi="Calibri"/>
          <w:b/>
          <w:color w:val="0F172A"/>
          <w:sz w:val="22"/>
        </w:rPr>
        <w:t>Trust signals:</w:t>
      </w:r>
      <w:r>
        <w:rPr>
          <w:rFonts w:ascii="Calibri" w:hAnsi="Calibri"/>
          <w:b w:val="0"/>
          <w:color w:val="0F172A"/>
          <w:sz w:val="22"/>
        </w:rPr>
        <w:t xml:space="preserve"> Ditemukan. Dipahami. Dipercaya. Dihubungi. Diukur.</w:t>
      </w:r>
    </w:p>
    <w:p>
      <w:r>
        <w:rPr>
          <w:rFonts w:ascii="Calibri" w:hAnsi="Calibri"/>
          <w:b/>
          <w:color w:val="0F172A"/>
          <w:sz w:val="22"/>
        </w:rPr>
        <w:t>Panel offline:</w:t>
      </w:r>
      <w:r>
        <w:rPr>
          <w:rFonts w:ascii="Calibri" w:hAnsi="Calibri"/>
          <w:b w:val="0"/>
          <w:color w:val="0F172A"/>
          <w:sz w:val="22"/>
        </w:rPr>
        <w:t xml:space="preserve"> Layanan rapi. Dokter bagus. Pasien puas. Operasional berjalan.</w:t>
      </w:r>
    </w:p>
    <w:p>
      <w:r>
        <w:rPr>
          <w:rFonts w:ascii="Calibri" w:hAnsi="Calibri"/>
          <w:b/>
          <w:color w:val="0F172A"/>
          <w:sz w:val="22"/>
        </w:rPr>
        <w:t>Panel online:</w:t>
      </w:r>
      <w:r>
        <w:rPr>
          <w:rFonts w:ascii="Calibri" w:hAnsi="Calibri"/>
          <w:b w:val="0"/>
          <w:color w:val="0F172A"/>
          <w:sz w:val="22"/>
        </w:rPr>
        <w:t xml:space="preserve"> Belum meyakinkan. Website tipis. SEO kosong. CTA samar. Tracking belum ada.</w:t>
      </w:r>
    </w:p>
    <w:p>
      <w:pPr>
        <w:pStyle w:val="Heading1"/>
      </w:pPr>
      <w:r>
        <w:t>3. Masalah yang Sering Tidak Terlihat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Masalah yang sering tidak terlihat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Masalah digital yang diam-diam membuat calon pasien berhenti percaya.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Bukan hanya soal feed yang sepi. Pesan yang kabur, klaim yang lemah, dan funnel yang tidak terbaca ikut menentukan keputusan pasien.</w:t>
      </w:r>
    </w:p>
    <w:p>
      <w:r>
        <w:rPr>
          <w:rFonts w:ascii="Calibri" w:hAnsi="Calibri"/>
          <w:b/>
          <w:color w:val="0F172A"/>
          <w:sz w:val="22"/>
        </w:rPr>
        <w:t>Card 1:</w:t>
      </w:r>
      <w:r>
        <w:rPr>
          <w:rFonts w:ascii="Calibri" w:hAnsi="Calibri"/>
          <w:b w:val="0"/>
          <w:color w:val="0F172A"/>
          <w:sz w:val="22"/>
        </w:rPr>
        <w:t xml:space="preserve"> Klinik bagus, tapi susah ditemukan. Google tidak rapi. Maps kurang kuat. Website belum menjawab pertanyaan pasien.</w:t>
      </w:r>
    </w:p>
    <w:p>
      <w:r>
        <w:rPr>
          <w:rFonts w:ascii="Calibri" w:hAnsi="Calibri"/>
          <w:b/>
          <w:color w:val="0F172A"/>
          <w:sz w:val="22"/>
        </w:rPr>
        <w:t>Card 2:</w:t>
      </w:r>
      <w:r>
        <w:rPr>
          <w:rFonts w:ascii="Calibri" w:hAnsi="Calibri"/>
          <w:b w:val="0"/>
          <w:color w:val="0F172A"/>
          <w:sz w:val="22"/>
        </w:rPr>
        <w:t xml:space="preserve"> Instagram hidup, strateginya belum. Posting jalan, tapi pillar, hook, CTA, dan tone edukasinya belum konsisten.</w:t>
      </w:r>
    </w:p>
    <w:p>
      <w:r>
        <w:rPr>
          <w:rFonts w:ascii="Calibri" w:hAnsi="Calibri"/>
          <w:b/>
          <w:color w:val="0F172A"/>
          <w:sz w:val="22"/>
        </w:rPr>
        <w:t>Card 3:</w:t>
      </w:r>
      <w:r>
        <w:rPr>
          <w:rFonts w:ascii="Calibri" w:hAnsi="Calibri"/>
          <w:b w:val="0"/>
          <w:color w:val="0F172A"/>
          <w:sz w:val="22"/>
        </w:rPr>
        <w:t xml:space="preserve"> AI cepat, tapi bisa halusinasi. Output kesehatan harus dicek ulang. Di MAPS, AI membantu; dokter mengarahkan.</w:t>
      </w:r>
    </w:p>
    <w:p>
      <w:r>
        <w:rPr>
          <w:rFonts w:ascii="Calibri" w:hAnsi="Calibri"/>
          <w:b/>
          <w:color w:val="0F172A"/>
          <w:sz w:val="22"/>
        </w:rPr>
        <w:t>Card 4:</w:t>
      </w:r>
      <w:r>
        <w:rPr>
          <w:rFonts w:ascii="Calibri" w:hAnsi="Calibri"/>
          <w:b w:val="0"/>
          <w:color w:val="0F172A"/>
          <w:sz w:val="22"/>
        </w:rPr>
        <w:t xml:space="preserve"> Iklan dan CTA tidak terbaca. Klik, WhatsApp, UTM, dan lead source perlu terlihat agar keputusan tidak pakai feeling.</w:t>
      </w:r>
    </w:p>
    <w:p>
      <w:r>
        <w:rPr>
          <w:rFonts w:ascii="Calibri" w:hAnsi="Calibri"/>
          <w:b/>
          <w:color w:val="0F172A"/>
          <w:sz w:val="22"/>
        </w:rPr>
        <w:t>Card 5:</w:t>
      </w:r>
      <w:r>
        <w:rPr>
          <w:rFonts w:ascii="Calibri" w:hAnsi="Calibri"/>
          <w:b w:val="0"/>
          <w:color w:val="0F172A"/>
          <w:sz w:val="22"/>
        </w:rPr>
        <w:t xml:space="preserve"> Konten terlalu jualan atau terlalu textbook. Healthcare butuh bahasa pasien: hangat, jelas, tidak menakut-nakuti, tidak overclaim.</w:t>
      </w:r>
    </w:p>
    <w:p>
      <w:r>
        <w:rPr>
          <w:rFonts w:ascii="Calibri" w:hAnsi="Calibri"/>
          <w:b/>
          <w:color w:val="0F172A"/>
          <w:sz w:val="22"/>
        </w:rPr>
        <w:t>Card 6:</w:t>
      </w:r>
      <w:r>
        <w:rPr>
          <w:rFonts w:ascii="Calibri" w:hAnsi="Calibri"/>
          <w:b w:val="0"/>
          <w:color w:val="0F172A"/>
          <w:sz w:val="22"/>
        </w:rPr>
        <w:t xml:space="preserve"> Webinar dibuat dadakan. MAPS bisa bantu tema, rundown, deck, materi promosi, dan dokter sebagai speaker.</w:t>
      </w:r>
    </w:p>
    <w:p>
      <w:pPr>
        <w:pStyle w:val="Heading1"/>
      </w:pPr>
      <w:r>
        <w:t>4. Bridging ke MAPS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Saatnya digital menyusul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Kualitas layanan Anda sudah bekerja. Digital presence-nya harus ikut meyakinkan.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Ketika calon pasien belum melihat kualitas yang sama secara online, ada jarak antara layanan yang sebenarnya bagus dan kesan pertama yang mereka terima.</w:t>
      </w:r>
    </w:p>
    <w:p>
      <w:r>
        <w:rPr>
          <w:rFonts w:ascii="Calibri" w:hAnsi="Calibri"/>
          <w:b/>
          <w:color w:val="0F172A"/>
          <w:sz w:val="22"/>
        </w:rPr>
        <w:t>Journey 1:</w:t>
      </w:r>
      <w:r>
        <w:rPr>
          <w:rFonts w:ascii="Calibri" w:hAnsi="Calibri"/>
          <w:b w:val="0"/>
          <w:color w:val="0F172A"/>
          <w:sz w:val="22"/>
        </w:rPr>
        <w:t xml:space="preserve"> Layanan dipercaya. Kualitasnya sudah terasa offline.</w:t>
      </w:r>
    </w:p>
    <w:p>
      <w:r>
        <w:rPr>
          <w:rFonts w:ascii="Calibri" w:hAnsi="Calibri"/>
          <w:b/>
          <w:color w:val="0F172A"/>
          <w:sz w:val="22"/>
        </w:rPr>
        <w:t>Journey 2:</w:t>
      </w:r>
      <w:r>
        <w:rPr>
          <w:rFonts w:ascii="Calibri" w:hAnsi="Calibri"/>
          <w:b w:val="0"/>
          <w:color w:val="0F172A"/>
          <w:sz w:val="22"/>
        </w:rPr>
        <w:t xml:space="preserve"> Digital diperjelas. Pesan dan kanal dibuat mudah ditemukan.</w:t>
      </w:r>
    </w:p>
    <w:p>
      <w:r>
        <w:rPr>
          <w:rFonts w:ascii="Calibri" w:hAnsi="Calibri"/>
          <w:b/>
          <w:color w:val="0F172A"/>
          <w:sz w:val="22"/>
        </w:rPr>
        <w:t>Journey 3:</w:t>
      </w:r>
      <w:r>
        <w:rPr>
          <w:rFonts w:ascii="Calibri" w:hAnsi="Calibri"/>
          <w:b w:val="0"/>
          <w:color w:val="0F172A"/>
          <w:sz w:val="22"/>
        </w:rPr>
        <w:t xml:space="preserve"> Respons diukur. Klik, chat, dan minat tidak lagi ditebak.</w:t>
      </w:r>
    </w:p>
    <w:p>
      <w:pPr>
        <w:pStyle w:val="Heading1"/>
      </w:pPr>
      <w:r>
        <w:t>5. Kenalan MAPS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Kenalkan, MAPS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Partner transformasi digital yang memang dibangun untuk healthcare.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Medical Advanced Portfolio Solution membantu layanan kesehatan tampil sekuat kualitas aslinya: lebih mudah ditemukan, lebih cepat dipahami, lebih layak dipercaya, dan lebih siap diukur.</w:t>
      </w:r>
    </w:p>
    <w:p>
      <w:r>
        <w:rPr>
          <w:rFonts w:ascii="Calibri" w:hAnsi="Calibri"/>
          <w:b/>
          <w:color w:val="0F172A"/>
          <w:sz w:val="22"/>
        </w:rPr>
        <w:t>Promise 1:</w:t>
      </w:r>
      <w:r>
        <w:rPr>
          <w:rFonts w:ascii="Calibri" w:hAnsi="Calibri"/>
          <w:b w:val="0"/>
          <w:color w:val="0F172A"/>
          <w:sz w:val="22"/>
        </w:rPr>
        <w:t xml:space="preserve"> Bahasa medis diterjemahkan. Informasi klinis diubah menjadi pesan yang jelas, manusiawi, dan tetap bertanggung jawab.</w:t>
      </w:r>
    </w:p>
    <w:p>
      <w:r>
        <w:rPr>
          <w:rFonts w:ascii="Calibri" w:hAnsi="Calibri"/>
          <w:b/>
          <w:color w:val="0F172A"/>
          <w:sz w:val="22"/>
        </w:rPr>
        <w:t>Promise 2:</w:t>
      </w:r>
      <w:r>
        <w:rPr>
          <w:rFonts w:ascii="Calibri" w:hAnsi="Calibri"/>
          <w:b w:val="0"/>
          <w:color w:val="0F172A"/>
          <w:sz w:val="22"/>
        </w:rPr>
        <w:t xml:space="preserve"> Semua kanal dibuat nyambung. Website, konten, SEO, WhatsApp, dan campaign bergerak dalam satu arah yang konsisten.</w:t>
      </w:r>
    </w:p>
    <w:p>
      <w:r>
        <w:rPr>
          <w:rFonts w:ascii="Calibri" w:hAnsi="Calibri"/>
          <w:b/>
          <w:color w:val="0F172A"/>
          <w:sz w:val="22"/>
        </w:rPr>
        <w:t>Promise 3:</w:t>
      </w:r>
      <w:r>
        <w:rPr>
          <w:rFonts w:ascii="Calibri" w:hAnsi="Calibri"/>
          <w:b w:val="0"/>
          <w:color w:val="0F172A"/>
          <w:sz w:val="22"/>
        </w:rPr>
        <w:t xml:space="preserve"> Performa tidak lagi ditebak. CTA, sumber traffic, minat layanan, dan lead disiapkan agar bisa dibaca dan dioptimasi.</w:t>
      </w:r>
    </w:p>
    <w:p>
      <w:r>
        <w:rPr>
          <w:rFonts w:ascii="Calibri" w:hAnsi="Calibri"/>
          <w:b/>
          <w:color w:val="0F172A"/>
          <w:sz w:val="22"/>
        </w:rPr>
        <w:t>CTA:</w:t>
      </w:r>
      <w:r>
        <w:rPr>
          <w:rFonts w:ascii="Calibri" w:hAnsi="Calibri"/>
          <w:b w:val="0"/>
          <w:color w:val="0F172A"/>
          <w:sz w:val="22"/>
        </w:rPr>
        <w:t xml:space="preserve"> Lihat Solusi MAPS</w:t>
      </w:r>
    </w:p>
    <w:p>
      <w:pPr>
        <w:pStyle w:val="Heading1"/>
      </w:pPr>
      <w:r>
        <w:t>6. Doctor-Led, AI-Assisted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Doctor-led, AI-assisted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AI mempercepat kerja. Dokter menjaga arah dan batas klaim.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Di healthcare, satu kalimat bisa membangun trust atau membuat klaim jadi berisiko. MAPS memakai AI untuk riset awal, ide, outline, variasi copy, dan batching. Arah komunikasi tetap diperiksa manusia dengan perspektif medis.</w:t>
      </w:r>
    </w:p>
    <w:p>
      <w:r>
        <w:rPr>
          <w:rFonts w:ascii="Calibri" w:hAnsi="Calibri"/>
          <w:b/>
          <w:color w:val="0F172A"/>
          <w:sz w:val="22"/>
        </w:rPr>
        <w:t>Agency biasa:</w:t>
      </w:r>
      <w:r>
        <w:rPr>
          <w:rFonts w:ascii="Calibri" w:hAnsi="Calibri"/>
          <w:b w:val="0"/>
          <w:color w:val="0F172A"/>
          <w:sz w:val="22"/>
        </w:rPr>
        <w:t xml:space="preserve"> Posting viral. AI rewrite. Caption cantik. Website template. Tracking seadanya.</w:t>
      </w:r>
    </w:p>
    <w:p>
      <w:r>
        <w:rPr>
          <w:rFonts w:ascii="Calibri" w:hAnsi="Calibri"/>
          <w:b/>
          <w:color w:val="0F172A"/>
          <w:sz w:val="22"/>
        </w:rPr>
        <w:t>MAPS:</w:t>
      </w:r>
      <w:r>
        <w:rPr>
          <w:rFonts w:ascii="Calibri" w:hAnsi="Calibri"/>
          <w:b w:val="0"/>
          <w:color w:val="0F172A"/>
          <w:sz w:val="22"/>
        </w:rPr>
        <w:t xml:space="preserve"> Clinical reasoning. Evidence angle. Patient language. SEO + GEO. Event tracking.</w:t>
      </w:r>
    </w:p>
    <w:p>
      <w:pPr>
        <w:pStyle w:val="Heading1"/>
      </w:pPr>
      <w:r>
        <w:t>7. Solusi End-to-End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Solusi end-to-end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Dari trust, konten, website, sampai tracking.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Mulai dari yang paling perlu dirapikan, lalu kembangkan setelah respon audiens dan datanya mulai terbaca.</w:t>
      </w:r>
    </w:p>
    <w:p>
      <w:r>
        <w:rPr>
          <w:rFonts w:ascii="Calibri" w:hAnsi="Calibri"/>
          <w:b/>
          <w:color w:val="0F172A"/>
          <w:sz w:val="22"/>
        </w:rPr>
        <w:t>Layanan 1:</w:t>
      </w:r>
      <w:r>
        <w:rPr>
          <w:rFonts w:ascii="Calibri" w:hAnsi="Calibri"/>
          <w:b w:val="0"/>
          <w:color w:val="0F172A"/>
          <w:sz w:val="22"/>
        </w:rPr>
        <w:t xml:space="preserve"> Website Klinik yang Bikin Pasien Paham. Bukan cuma cantik. Pasien harus cepat paham layanan, lokasi, cara booking, dan alasan percaya.</w:t>
      </w:r>
    </w:p>
    <w:p>
      <w:r>
        <w:rPr>
          <w:rFonts w:ascii="Calibri" w:hAnsi="Calibri"/>
          <w:b/>
          <w:color w:val="0F172A"/>
          <w:sz w:val="22"/>
        </w:rPr>
        <w:t>Layanan 2:</w:t>
      </w:r>
      <w:r>
        <w:rPr>
          <w:rFonts w:ascii="Calibri" w:hAnsi="Calibri"/>
          <w:b w:val="0"/>
          <w:color w:val="0F172A"/>
          <w:sz w:val="22"/>
        </w:rPr>
        <w:t xml:space="preserve"> Scientific Content yang Tetap Enak Dibaca. Artikel, carousel, poster, story, dan caption dibuat enak dibaca tanpa melepas konteks medisnya.</w:t>
      </w:r>
    </w:p>
    <w:p>
      <w:r>
        <w:rPr>
          <w:rFonts w:ascii="Calibri" w:hAnsi="Calibri"/>
          <w:b/>
          <w:color w:val="0F172A"/>
          <w:sz w:val="22"/>
        </w:rPr>
        <w:t>Layanan 3:</w:t>
      </w:r>
      <w:r>
        <w:rPr>
          <w:rFonts w:ascii="Calibri" w:hAnsi="Calibri"/>
          <w:b w:val="0"/>
          <w:color w:val="0F172A"/>
          <w:sz w:val="22"/>
        </w:rPr>
        <w:t xml:space="preserve"> Social Media Healthcare yang Punya Arah. Tidak sekadar rajin posting. Setiap konten diberi peran: edukasi, trust, search, atau conversion.</w:t>
      </w:r>
    </w:p>
    <w:p>
      <w:r>
        <w:rPr>
          <w:rFonts w:ascii="Calibri" w:hAnsi="Calibri"/>
          <w:b/>
          <w:color w:val="0F172A"/>
          <w:sz w:val="22"/>
        </w:rPr>
        <w:t>Layanan 4:</w:t>
      </w:r>
      <w:r>
        <w:rPr>
          <w:rFonts w:ascii="Calibri" w:hAnsi="Calibri"/>
          <w:b w:val="0"/>
          <w:color w:val="0F172A"/>
          <w:sz w:val="22"/>
        </w:rPr>
        <w:t xml:space="preserve"> SEO + GEO untuk Dicari dan Direkomendasikan. Konten disusun dari pertanyaan pasien, lalu dirapikan agar mudah dibaca Google dan mesin jawaban AI.</w:t>
      </w:r>
    </w:p>
    <w:p>
      <w:r>
        <w:rPr>
          <w:rFonts w:ascii="Calibri" w:hAnsi="Calibri"/>
          <w:b/>
          <w:color w:val="0F172A"/>
          <w:sz w:val="22"/>
        </w:rPr>
        <w:t>Layanan 5:</w:t>
      </w:r>
      <w:r>
        <w:rPr>
          <w:rFonts w:ascii="Calibri" w:hAnsi="Calibri"/>
          <w:b w:val="0"/>
          <w:color w:val="0F172A"/>
          <w:sz w:val="22"/>
        </w:rPr>
        <w:t xml:space="preserve"> Tracking Funnel Tanpa Ribet. GA4, Meta Pixel, UTM, WhatsApp click, dan lead source disiapkan supaya keputusan tidak hanya pakai feeling.</w:t>
      </w:r>
    </w:p>
    <w:p>
      <w:r>
        <w:rPr>
          <w:rFonts w:ascii="Calibri" w:hAnsi="Calibri"/>
          <w:b/>
          <w:color w:val="0F172A"/>
          <w:sz w:val="22"/>
        </w:rPr>
        <w:t>Layanan 6:</w:t>
      </w:r>
      <w:r>
        <w:rPr>
          <w:rFonts w:ascii="Calibri" w:hAnsi="Calibri"/>
          <w:b w:val="0"/>
          <w:color w:val="0F172A"/>
          <w:sz w:val="22"/>
        </w:rPr>
        <w:t xml:space="preserve"> Campaign Layanan yang Tidak Asal Ramai. Angle dibuat dari kebutuhan pasien, batas klaim, dan tujuan bisnis yang realistis.</w:t>
      </w:r>
    </w:p>
    <w:p>
      <w:r>
        <w:rPr>
          <w:rFonts w:ascii="Calibri" w:hAnsi="Calibri"/>
          <w:b/>
          <w:color w:val="0F172A"/>
          <w:sz w:val="22"/>
        </w:rPr>
        <w:t>Layanan 7:</w:t>
      </w:r>
      <w:r>
        <w:rPr>
          <w:rFonts w:ascii="Calibri" w:hAnsi="Calibri"/>
          <w:b w:val="0"/>
          <w:color w:val="0F172A"/>
          <w:sz w:val="22"/>
        </w:rPr>
        <w:t xml:space="preserve"> Scientific Deck + Webinar Engine. Dari ide sampai materi edukasi yang bisa dibawakan dokter, tim, atau narasumber acara.</w:t>
      </w:r>
    </w:p>
    <w:p>
      <w:r>
        <w:rPr>
          <w:rFonts w:ascii="Calibri" w:hAnsi="Calibri"/>
          <w:b/>
          <w:color w:val="0F172A"/>
          <w:sz w:val="22"/>
        </w:rPr>
        <w:t>Layanan 8:</w:t>
      </w:r>
      <w:r>
        <w:rPr>
          <w:rFonts w:ascii="Calibri" w:hAnsi="Calibri"/>
          <w:b w:val="0"/>
          <w:color w:val="0F172A"/>
          <w:sz w:val="22"/>
        </w:rPr>
        <w:t xml:space="preserve"> Digital Operation Blueprint. Roadmap sistem klinik masa depan: registrasi, rekam medis, apotek, stok, dashboard. Status: Coming soon.</w:t>
      </w:r>
    </w:p>
    <w:p>
      <w:pPr>
        <w:pStyle w:val="Heading1"/>
      </w:pPr>
      <w:r>
        <w:t>8. CARE Framework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The MAPS way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Biar kreatifnya tetap punya pagar.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Cara MAPS menjaga konten healthcare tetap menarik, aman untuk brand, dan bisa dibaca datanya.</w:t>
      </w:r>
    </w:p>
    <w:p>
      <w:r>
        <w:rPr>
          <w:rFonts w:ascii="Calibri" w:hAnsi="Calibri"/>
          <w:b/>
          <w:color w:val="0F172A"/>
          <w:sz w:val="22"/>
        </w:rPr>
        <w:t>C - Clinical-led:</w:t>
      </w:r>
      <w:r>
        <w:rPr>
          <w:rFonts w:ascii="Calibri" w:hAnsi="Calibri"/>
          <w:b w:val="0"/>
          <w:color w:val="0F172A"/>
          <w:sz w:val="22"/>
        </w:rPr>
        <w:t xml:space="preserve"> Arah komunikasi dipandu clinical reasoning, sehingga konten healthcare tidak asal klaim, tidak terlalu bombastis, dan tetap kredibel.</w:t>
      </w:r>
    </w:p>
    <w:p>
      <w:r>
        <w:rPr>
          <w:rFonts w:ascii="Calibri" w:hAnsi="Calibri"/>
          <w:b/>
          <w:color w:val="0F172A"/>
          <w:sz w:val="22"/>
        </w:rPr>
        <w:t>A - AI-assisted:</w:t>
      </w:r>
      <w:r>
        <w:rPr>
          <w:rFonts w:ascii="Calibri" w:hAnsi="Calibri"/>
          <w:b w:val="0"/>
          <w:color w:val="0F172A"/>
          <w:sz w:val="22"/>
        </w:rPr>
        <w:t xml:space="preserve"> AI mempercepat riset, ideasi, outline, copy, variasi konten, funnel, dan automation. Keputusan akhirnya tetap manusia dan perspektif medis.</w:t>
      </w:r>
    </w:p>
    <w:p>
      <w:r>
        <w:rPr>
          <w:rFonts w:ascii="Calibri" w:hAnsi="Calibri"/>
          <w:b/>
          <w:color w:val="0F172A"/>
          <w:sz w:val="22"/>
        </w:rPr>
        <w:t>R - Results-tracked:</w:t>
      </w:r>
      <w:r>
        <w:rPr>
          <w:rFonts w:ascii="Calibri" w:hAnsi="Calibri"/>
          <w:b w:val="0"/>
          <w:color w:val="0F172A"/>
          <w:sz w:val="22"/>
        </w:rPr>
        <w:t xml:space="preserve"> MAPS tidak berhenti di output. CTA, WA click, UTM, pixel/event, GA4, dan dashboard ringan disiapkan agar performa bisa dibaca.</w:t>
      </w:r>
    </w:p>
    <w:p>
      <w:r>
        <w:rPr>
          <w:rFonts w:ascii="Calibri" w:hAnsi="Calibri"/>
          <w:b/>
          <w:color w:val="0F172A"/>
          <w:sz w:val="22"/>
        </w:rPr>
        <w:t>E - Evidence-based:</w:t>
      </w:r>
      <w:r>
        <w:rPr>
          <w:rFonts w:ascii="Calibri" w:hAnsi="Calibri"/>
          <w:b w:val="0"/>
          <w:color w:val="0F172A"/>
          <w:sz w:val="22"/>
        </w:rPr>
        <w:t xml:space="preserve"> Konten disusun dengan dasar ilmiah, guideline, jurnal, atau referensi medis yang bisa dipertanggungjawabkan, lalu dibuat ringan untuk pasien.</w:t>
      </w:r>
    </w:p>
    <w:p>
      <w:pPr>
        <w:pStyle w:val="Heading1"/>
      </w:pPr>
      <w:r>
        <w:t>9. Untuk Siapa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Untuk siapa?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MAPS untuk healthcare brand yang ingin terlihat lebih siap, rapi, dan credible.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Dari klinik, apotek, lab, brand kesehatan, healthtech, sampai partner agency yang butuh medical supervision.</w:t>
      </w:r>
    </w:p>
    <w:p>
      <w:r>
        <w:rPr>
          <w:rFonts w:ascii="Calibri" w:hAnsi="Calibri"/>
          <w:b/>
          <w:color w:val="0F172A"/>
          <w:sz w:val="22"/>
        </w:rPr>
        <w:t>Target:</w:t>
      </w:r>
      <w:r>
        <w:rPr>
          <w:rFonts w:ascii="Calibri" w:hAnsi="Calibri"/>
          <w:b w:val="0"/>
          <w:color w:val="0F172A"/>
          <w:sz w:val="22"/>
        </w:rPr>
        <w:t xml:space="preserve"> Klinik umum, klinik gigi, klinik kecantikan, klinik ibu dan anak, apotek, lab dan medical check-up, suplemen/skincare/wellness, healthtech, pharma dan medical device, agency partner.</w:t>
      </w:r>
    </w:p>
    <w:p>
      <w:pPr>
        <w:pStyle w:val="Heading1"/>
      </w:pPr>
      <w:r>
        <w:t>10. SEO + GEO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SEO + GEO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Dicari Google. Dibaca pasien. Dipahami AI.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MAPS menyusun konten dari pertanyaan yang benar-benar dicari pasien, lalu merapikannya agar mudah dipahami Google dan mesin jawaban AI tanpa menjanjikan ranking instan.</w:t>
      </w:r>
    </w:p>
    <w:p>
      <w:r>
        <w:rPr>
          <w:rFonts w:ascii="Calibri" w:hAnsi="Calibri"/>
          <w:b/>
          <w:color w:val="0F172A"/>
          <w:sz w:val="22"/>
        </w:rPr>
        <w:t>Contoh 1:</w:t>
      </w:r>
      <w:r>
        <w:rPr>
          <w:rFonts w:ascii="Calibri" w:hAnsi="Calibri"/>
          <w:b w:val="0"/>
          <w:color w:val="0F172A"/>
          <w:sz w:val="22"/>
        </w:rPr>
        <w:t xml:space="preserve"> Search intent pasien. Dari "jasa klinik terbaik" menjadi "klinik umum dekat saya untuk keluhan demam, batuk, maag, dan cek kesehatan keluarga."</w:t>
      </w:r>
    </w:p>
    <w:p>
      <w:r>
        <w:rPr>
          <w:rFonts w:ascii="Calibri" w:hAnsi="Calibri"/>
          <w:b/>
          <w:color w:val="0F172A"/>
          <w:sz w:val="22"/>
        </w:rPr>
        <w:t>Contoh 2:</w:t>
      </w:r>
      <w:r>
        <w:rPr>
          <w:rFonts w:ascii="Calibri" w:hAnsi="Calibri"/>
          <w:b w:val="0"/>
          <w:color w:val="0F172A"/>
          <w:sz w:val="22"/>
        </w:rPr>
        <w:t xml:space="preserve"> Klaim lebih aman. Dari "suplemen ini pasti bikin sembuh" menjadi edukasi manfaat, batasan, keamanan, dan kapan harus konsultasi tenaga kesehatan.</w:t>
      </w:r>
    </w:p>
    <w:p>
      <w:r>
        <w:rPr>
          <w:rFonts w:ascii="Calibri" w:hAnsi="Calibri"/>
          <w:b/>
          <w:color w:val="0F172A"/>
          <w:sz w:val="22"/>
        </w:rPr>
        <w:t>Contoh 3:</w:t>
      </w:r>
      <w:r>
        <w:rPr>
          <w:rFonts w:ascii="Calibri" w:hAnsi="Calibri"/>
          <w:b w:val="0"/>
          <w:color w:val="0F172A"/>
          <w:sz w:val="22"/>
        </w:rPr>
        <w:t xml:space="preserve"> Kedalaman ilmiah. Dari artikel AI cepat jadi menjadi outline SEO, clinical reasoning, FAQ, dan referensi yang bisa dicek ulang.</w:t>
      </w:r>
    </w:p>
    <w:p>
      <w:r>
        <w:rPr>
          <w:rFonts w:ascii="Calibri" w:hAnsi="Calibri"/>
          <w:b/>
          <w:color w:val="0F172A"/>
          <w:sz w:val="22"/>
        </w:rPr>
        <w:t>Contoh 4:</w:t>
      </w:r>
      <w:r>
        <w:rPr>
          <w:rFonts w:ascii="Calibri" w:hAnsi="Calibri"/>
          <w:b w:val="0"/>
          <w:color w:val="0F172A"/>
          <w:sz w:val="22"/>
        </w:rPr>
        <w:t xml:space="preserve"> Niat cari layanan. Dari "klinik gigi dekat sini" menjadi halaman layanan scaling, tambal, behel, keluhan gusi, dan CTA WhatsApp yang jelas.</w:t>
      </w:r>
    </w:p>
    <w:p>
      <w:r>
        <w:rPr>
          <w:rFonts w:ascii="Calibri" w:hAnsi="Calibri"/>
          <w:b/>
          <w:color w:val="0F172A"/>
          <w:sz w:val="22"/>
        </w:rPr>
        <w:t>Contoh 5:</w:t>
      </w:r>
      <w:r>
        <w:rPr>
          <w:rFonts w:ascii="Calibri" w:hAnsi="Calibri"/>
          <w:b w:val="0"/>
          <w:color w:val="0F172A"/>
          <w:sz w:val="22"/>
        </w:rPr>
        <w:t xml:space="preserve"> Trust sebelum klaim. Dari "produk skincare paling ampuh" menjadi penjelasan kandungan, tipe kulit, cara pakai, batas ekspektasi, dan kapan perlu konsultasi.</w:t>
      </w:r>
    </w:p>
    <w:p>
      <w:pPr>
        <w:pStyle w:val="Heading1"/>
      </w:pPr>
      <w:r>
        <w:t>11. Portfolio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Proof of work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Lihat bagaimana ide medis diubah jadi aset yang lebih enak dibaca, lebih rapi, dan lebih siap dipakai.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Artikel, poster, story, deck, dan landing page dibuat dengan tujuan yang jelas: pasien paham, brand lebih dipercaya, dan action lebih mudah terjadi.</w:t>
      </w:r>
    </w:p>
    <w:p>
      <w:r>
        <w:rPr>
          <w:rFonts w:ascii="Calibri" w:hAnsi="Calibri"/>
          <w:b/>
          <w:color w:val="0F172A"/>
          <w:sz w:val="22"/>
        </w:rPr>
        <w:t>Panel 1:</w:t>
      </w:r>
      <w:r>
        <w:rPr>
          <w:rFonts w:ascii="Calibri" w:hAnsi="Calibri"/>
          <w:b w:val="0"/>
          <w:color w:val="0F172A"/>
          <w:sz w:val="22"/>
        </w:rPr>
        <w:t xml:space="preserve"> Scientific Article &amp; Poster. Artikel edukasi dan poster kesehatan yang tidak asal klaim.</w:t>
      </w:r>
    </w:p>
    <w:p>
      <w:r>
        <w:rPr>
          <w:rFonts w:ascii="Calibri" w:hAnsi="Calibri"/>
          <w:b/>
          <w:color w:val="0F172A"/>
          <w:sz w:val="22"/>
        </w:rPr>
        <w:t>Panel 2:</w:t>
      </w:r>
      <w:r>
        <w:rPr>
          <w:rFonts w:ascii="Calibri" w:hAnsi="Calibri"/>
          <w:b w:val="0"/>
          <w:color w:val="0F172A"/>
          <w:sz w:val="22"/>
        </w:rPr>
        <w:t xml:space="preserve"> Infographic Poster. Infografik panjang dengan referensi, red flags, checklist, dan do/don't.</w:t>
      </w:r>
    </w:p>
    <w:p>
      <w:r>
        <w:rPr>
          <w:rFonts w:ascii="Calibri" w:hAnsi="Calibri"/>
          <w:b/>
          <w:color w:val="0F172A"/>
          <w:sz w:val="22"/>
        </w:rPr>
        <w:t>Panel 3:</w:t>
      </w:r>
      <w:r>
        <w:rPr>
          <w:rFonts w:ascii="Calibri" w:hAnsi="Calibri"/>
          <w:b w:val="0"/>
          <w:color w:val="0F172A"/>
          <w:sz w:val="22"/>
        </w:rPr>
        <w:t xml:space="preserve"> Social Media Content. Dibagi menjadi single post, story, dan satu reels HTML looping.</w:t>
      </w:r>
    </w:p>
    <w:p>
      <w:r>
        <w:rPr>
          <w:rFonts w:ascii="Calibri" w:hAnsi="Calibri"/>
          <w:b/>
          <w:color w:val="0F172A"/>
          <w:sz w:val="22"/>
        </w:rPr>
        <w:t>Panel 4:</w:t>
      </w:r>
      <w:r>
        <w:rPr>
          <w:rFonts w:ascii="Calibri" w:hAnsi="Calibri"/>
          <w:b w:val="0"/>
          <w:color w:val="0F172A"/>
          <w:sz w:val="22"/>
        </w:rPr>
        <w:t xml:space="preserve"> Scientific Deck. Materi ilmiah untuk dokter, nakes, webinar, forum edukasi, dan KOL material.</w:t>
      </w:r>
    </w:p>
    <w:p>
      <w:r>
        <w:rPr>
          <w:rFonts w:ascii="Calibri" w:hAnsi="Calibri"/>
          <w:b/>
          <w:color w:val="0F172A"/>
          <w:sz w:val="22"/>
        </w:rPr>
        <w:t>Panel 5:</w:t>
      </w:r>
      <w:r>
        <w:rPr>
          <w:rFonts w:ascii="Calibri" w:hAnsi="Calibri"/>
          <w:b w:val="0"/>
          <w:color w:val="0F172A"/>
          <w:sz w:val="22"/>
        </w:rPr>
        <w:t xml:space="preserve"> Interactive Education Deck. Deck interaktif untuk audiens awam dengan tombol previous dan next.</w:t>
      </w:r>
    </w:p>
    <w:p>
      <w:r>
        <w:rPr>
          <w:rFonts w:ascii="Calibri" w:hAnsi="Calibri"/>
          <w:b/>
          <w:color w:val="0F172A"/>
          <w:sz w:val="22"/>
        </w:rPr>
        <w:t>Panel 6:</w:t>
      </w:r>
      <w:r>
        <w:rPr>
          <w:rFonts w:ascii="Calibri" w:hAnsi="Calibri"/>
          <w:b w:val="0"/>
          <w:color w:val="0F172A"/>
          <w:sz w:val="22"/>
        </w:rPr>
        <w:t xml:space="preserve"> Landing Page Showcase. Contoh landing page klinik yang tampil dalam modal iframe.</w:t>
      </w:r>
    </w:p>
    <w:p>
      <w:pPr>
        <w:pStyle w:val="Heading1"/>
      </w:pPr>
      <w:r>
        <w:t>12. Webinar Engine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Webinar engine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Edukasi publik yang terasa rapi sejak tema sampai follow-up.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Tema, objective, audience, rundown, landing page registrasi, deck, materi promosi, speaker note, sampai dokter sebagai narasumber bisa dirancang dari satu arah campaign.</w:t>
      </w:r>
    </w:p>
    <w:p>
      <w:r>
        <w:rPr>
          <w:rFonts w:ascii="Calibri" w:hAnsi="Calibri"/>
          <w:b/>
          <w:color w:val="0F172A"/>
          <w:sz w:val="22"/>
        </w:rPr>
        <w:t>Flow:</w:t>
      </w:r>
      <w:r>
        <w:rPr>
          <w:rFonts w:ascii="Calibri" w:hAnsi="Calibri"/>
          <w:b w:val="0"/>
          <w:color w:val="0F172A"/>
          <w:sz w:val="22"/>
        </w:rPr>
        <w:t xml:space="preserve"> Tema. Deck. Promo. Speaker. Follow-up.</w:t>
      </w:r>
    </w:p>
    <w:p>
      <w:pPr>
        <w:pStyle w:val="Heading1"/>
      </w:pPr>
      <w:r>
        <w:t>13. MAPS Measurement Layer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Bisa dipantau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Bukan cuma dibuatkan. Dibuat agar bisa diukur.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MAPSY bisa membaca dari mana calon pasien datang, tombol mana yang diklik, aset mana yang menarik minat, dan funnel mana yang paling perlu dirapikan berikutnya.</w:t>
      </w:r>
    </w:p>
    <w:p>
      <w:r>
        <w:rPr>
          <w:rFonts w:ascii="Calibri" w:hAnsi="Calibri"/>
          <w:b/>
          <w:color w:val="0F172A"/>
          <w:sz w:val="22"/>
        </w:rPr>
        <w:t>Komponen tracking:</w:t>
      </w:r>
      <w:r>
        <w:rPr>
          <w:rFonts w:ascii="Calibri" w:hAnsi="Calibri"/>
          <w:b w:val="0"/>
          <w:color w:val="0F172A"/>
          <w:sz w:val="22"/>
        </w:rPr>
        <w:t xml:space="preserve"> GA4, Meta Pixel, WhatsApp click, UTM, Google Sheets, Looker Studio.</w:t>
      </w:r>
    </w:p>
    <w:p>
      <w:pPr>
        <w:pStyle w:val="Heading1"/>
      </w:pPr>
      <w:r>
        <w:t>14. Cara Kerja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Cara kerja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Marketing-first. Medical-supervised. Tracking-ready.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Dari audit sampai optimasi, MAPS menjaga setiap langkah tetap jelas, prioritasnya masuk akal, dan datanya terbaca.</w:t>
      </w:r>
    </w:p>
    <w:p>
      <w:r>
        <w:rPr>
          <w:rFonts w:ascii="Calibri" w:hAnsi="Calibri"/>
          <w:b/>
          <w:color w:val="0F172A"/>
          <w:sz w:val="22"/>
        </w:rPr>
        <w:t>Step 1:</w:t>
      </w:r>
      <w:r>
        <w:rPr>
          <w:rFonts w:ascii="Calibri" w:hAnsi="Calibri"/>
          <w:b w:val="0"/>
          <w:color w:val="0F172A"/>
          <w:sz w:val="22"/>
        </w:rPr>
        <w:t xml:space="preserve"> Audit. Website, sosial media, Google, CTA, tracking, konten, dan trust signal dicek dulu.</w:t>
      </w:r>
    </w:p>
    <w:p>
      <w:r>
        <w:rPr>
          <w:rFonts w:ascii="Calibri" w:hAnsi="Calibri"/>
          <w:b/>
          <w:color w:val="0F172A"/>
          <w:sz w:val="22"/>
        </w:rPr>
        <w:t>Step 2:</w:t>
      </w:r>
      <w:r>
        <w:rPr>
          <w:rFonts w:ascii="Calibri" w:hAnsi="Calibri"/>
          <w:b w:val="0"/>
          <w:color w:val="0F172A"/>
          <w:sz w:val="22"/>
        </w:rPr>
        <w:t xml:space="preserve"> Strategy. Kami pilih prioritas paling masuk akal: website, konten, SEO, campaign, atau tracking.</w:t>
      </w:r>
    </w:p>
    <w:p>
      <w:r>
        <w:rPr>
          <w:rFonts w:ascii="Calibri" w:hAnsi="Calibri"/>
          <w:b/>
          <w:color w:val="0F172A"/>
          <w:sz w:val="22"/>
        </w:rPr>
        <w:t>Step 3:</w:t>
      </w:r>
      <w:r>
        <w:rPr>
          <w:rFonts w:ascii="Calibri" w:hAnsi="Calibri"/>
          <w:b w:val="0"/>
          <w:color w:val="0F172A"/>
          <w:sz w:val="22"/>
        </w:rPr>
        <w:t xml:space="preserve"> Medical Direction. Pesan kesehatan diarahkan dengan clinical reasoning dan batas klaim yang aman.</w:t>
      </w:r>
    </w:p>
    <w:p>
      <w:r>
        <w:rPr>
          <w:rFonts w:ascii="Calibri" w:hAnsi="Calibri"/>
          <w:b/>
          <w:color w:val="0F172A"/>
          <w:sz w:val="22"/>
        </w:rPr>
        <w:t>Step 4:</w:t>
      </w:r>
      <w:r>
        <w:rPr>
          <w:rFonts w:ascii="Calibri" w:hAnsi="Calibri"/>
          <w:b w:val="0"/>
          <w:color w:val="0F172A"/>
          <w:sz w:val="22"/>
        </w:rPr>
        <w:t xml:space="preserve"> Production. Copy, desain, artikel, landing page, motion, deck, atau dashboard dibuat sesuai scope.</w:t>
      </w:r>
    </w:p>
    <w:p>
      <w:r>
        <w:rPr>
          <w:rFonts w:ascii="Calibri" w:hAnsi="Calibri"/>
          <w:b/>
          <w:color w:val="0F172A"/>
          <w:sz w:val="22"/>
        </w:rPr>
        <w:t>Step 5:</w:t>
      </w:r>
      <w:r>
        <w:rPr>
          <w:rFonts w:ascii="Calibri" w:hAnsi="Calibri"/>
          <w:b w:val="0"/>
          <w:color w:val="0F172A"/>
          <w:sz w:val="22"/>
        </w:rPr>
        <w:t xml:space="preserve"> Tracking. Event GA4, Pixel, UTM, WhatsApp click, dan lead form disiapkan.</w:t>
      </w:r>
    </w:p>
    <w:p>
      <w:r>
        <w:rPr>
          <w:rFonts w:ascii="Calibri" w:hAnsi="Calibri"/>
          <w:b/>
          <w:color w:val="0F172A"/>
          <w:sz w:val="22"/>
        </w:rPr>
        <w:t>Step 6:</w:t>
      </w:r>
      <w:r>
        <w:rPr>
          <w:rFonts w:ascii="Calibri" w:hAnsi="Calibri"/>
          <w:b w:val="0"/>
          <w:color w:val="0F172A"/>
          <w:sz w:val="22"/>
        </w:rPr>
        <w:t xml:space="preserve"> Optimize. Baca data, rapikan funnel, perbaiki CTA, dan scale yang terbukti bekerja.</w:t>
      </w:r>
    </w:p>
    <w:p>
      <w:pPr>
        <w:pStyle w:val="Heading1"/>
      </w:pPr>
      <w:r>
        <w:t>15. Digitalization Layer</w:t>
      </w:r>
    </w:p>
    <w:p>
      <w:r>
        <w:rPr>
          <w:rFonts w:ascii="Calibri" w:hAnsi="Calibri"/>
          <w:b/>
          <w:color w:val="0F172A"/>
          <w:sz w:val="22"/>
        </w:rPr>
        <w:t>Kicker:</w:t>
      </w:r>
      <w:r>
        <w:rPr>
          <w:rFonts w:ascii="Calibri" w:hAnsi="Calibri"/>
          <w:b w:val="0"/>
          <w:color w:val="0F172A"/>
          <w:sz w:val="22"/>
        </w:rPr>
        <w:t xml:space="preserve"> Next digitalization layer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Fondasi marketing dulu. Operasional digital menyusul saat klinik siap.</w:t>
      </w:r>
    </w:p>
    <w:p>
      <w:r>
        <w:rPr>
          <w:rFonts w:ascii="Calibri" w:hAnsi="Calibri"/>
          <w:b/>
          <w:color w:val="0F172A"/>
          <w:sz w:val="22"/>
        </w:rPr>
        <w:t>Status:</w:t>
      </w:r>
      <w:r>
        <w:rPr>
          <w:rFonts w:ascii="Calibri" w:hAnsi="Calibri"/>
          <w:b w:val="0"/>
          <w:color w:val="0F172A"/>
          <w:sz w:val="22"/>
        </w:rPr>
        <w:t xml:space="preserve"> COMING SOON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MAPS bukan hanya membuat klinik terlihat rapi. Ke depan, fondasi digital bisa berkembang menjadi blueprint sistem operasional: registrasi, rekam medis, apotek, stok, jadwal, dan dashboard.</w:t>
      </w:r>
    </w:p>
    <w:p>
      <w:r>
        <w:rPr>
          <w:rFonts w:ascii="Calibri" w:hAnsi="Calibri"/>
          <w:b/>
          <w:color w:val="0F172A"/>
          <w:sz w:val="22"/>
        </w:rPr>
        <w:t>CTA:</w:t>
      </w:r>
      <w:r>
        <w:rPr>
          <w:rFonts w:ascii="Calibri" w:hAnsi="Calibri"/>
          <w:b w:val="0"/>
          <w:color w:val="0F172A"/>
          <w:sz w:val="22"/>
        </w:rPr>
        <w:t xml:space="preserve"> Minta update roadmap.</w:t>
      </w:r>
    </w:p>
    <w:p>
      <w:pPr>
        <w:pStyle w:val="Heading1"/>
      </w:pPr>
      <w:r>
        <w:t>16. Audit Digital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Cek Kesiapan Digital Klinik Anda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Temukan prioritas paling masuk akal: website, konten, tracking, campaign, atau fondasi digital yang harus dirapikan dulu.</w:t>
      </w:r>
    </w:p>
    <w:p>
      <w:r>
        <w:rPr>
          <w:rFonts w:ascii="Calibri" w:hAnsi="Calibri"/>
          <w:b/>
          <w:color w:val="0F172A"/>
          <w:sz w:val="22"/>
        </w:rPr>
        <w:t>CTA awal:</w:t>
      </w:r>
      <w:r>
        <w:rPr>
          <w:rFonts w:ascii="Calibri" w:hAnsi="Calibri"/>
          <w:b w:val="0"/>
          <w:color w:val="0F172A"/>
          <w:sz w:val="22"/>
        </w:rPr>
        <w:t xml:space="preserve"> Lihat rekomendasi audit.</w:t>
      </w:r>
    </w:p>
    <w:p>
      <w:r>
        <w:rPr>
          <w:rFonts w:ascii="Calibri" w:hAnsi="Calibri"/>
          <w:b/>
          <w:color w:val="0F172A"/>
          <w:sz w:val="22"/>
        </w:rPr>
        <w:t>CTA setelah skor:</w:t>
      </w:r>
      <w:r>
        <w:rPr>
          <w:rFonts w:ascii="Calibri" w:hAnsi="Calibri"/>
          <w:b w:val="0"/>
          <w:color w:val="0F172A"/>
          <w:sz w:val="22"/>
        </w:rPr>
        <w:t xml:space="preserve"> Konsultasi Sekarang.</w:t>
      </w:r>
    </w:p>
    <w:p>
      <w:r>
        <w:rPr>
          <w:rFonts w:ascii="Calibri" w:hAnsi="Calibri"/>
          <w:b/>
          <w:color w:val="0F172A"/>
          <w:sz w:val="22"/>
        </w:rPr>
        <w:t>CTA kedua:</w:t>
      </w:r>
      <w:r>
        <w:rPr>
          <w:rFonts w:ascii="Calibri" w:hAnsi="Calibri"/>
          <w:b w:val="0"/>
          <w:color w:val="0F172A"/>
          <w:sz w:val="22"/>
        </w:rPr>
        <w:t xml:space="preserve"> Cek Paket Kita.</w:t>
      </w:r>
    </w:p>
    <w:p>
      <w:r>
        <w:rPr>
          <w:rFonts w:ascii="Calibri" w:hAnsi="Calibri"/>
          <w:b/>
          <w:color w:val="0F172A"/>
          <w:sz w:val="22"/>
        </w:rPr>
        <w:t>Microcopy:</w:t>
      </w:r>
      <w:r>
        <w:rPr>
          <w:rFonts w:ascii="Calibri" w:hAnsi="Calibri"/>
          <w:b w:val="0"/>
          <w:color w:val="0F172A"/>
          <w:sz w:val="22"/>
        </w:rPr>
        <w:t xml:space="preserve"> MAPS bisa mulai dari prioritas terkecil yang paling terlihat dampaknya: clarity, trust, CTA, dan tracking.</w:t>
      </w:r>
    </w:p>
    <w:p>
      <w:pPr>
        <w:pStyle w:val="Heading1"/>
      </w:pPr>
      <w:r>
        <w:t>17. Paket Solusi MAPS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Mulai dari fondasi kecil, lalu berkembang sesuai kebutuhan.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Scope bisa disesuaikan. Fokusnya bukan terlihat mahal, tapi terlihat profesional, dipercaya, dan terukur.</w:t>
      </w:r>
    </w:p>
    <w:p>
      <w:r>
        <w:rPr>
          <w:rFonts w:ascii="Calibri" w:hAnsi="Calibri"/>
          <w:b/>
          <w:color w:val="0F172A"/>
          <w:sz w:val="22"/>
        </w:rPr>
        <w:t>Paket 1:</w:t>
      </w:r>
      <w:r>
        <w:rPr>
          <w:rFonts w:ascii="Calibri" w:hAnsi="Calibri"/>
          <w:b w:val="0"/>
          <w:color w:val="0F172A"/>
          <w:sz w:val="22"/>
        </w:rPr>
        <w:t xml:space="preserve"> Digital Foundation for Clinic.</w:t>
      </w:r>
    </w:p>
    <w:p>
      <w:r>
        <w:rPr>
          <w:rFonts w:ascii="Calibri" w:hAnsi="Calibri"/>
          <w:b/>
          <w:color w:val="0F172A"/>
          <w:sz w:val="22"/>
        </w:rPr>
        <w:t>Paket 2:</w:t>
      </w:r>
      <w:r>
        <w:rPr>
          <w:rFonts w:ascii="Calibri" w:hAnsi="Calibri"/>
          <w:b w:val="0"/>
          <w:color w:val="0F172A"/>
          <w:sz w:val="22"/>
        </w:rPr>
        <w:t xml:space="preserve"> Healthcare Content Engine.</w:t>
      </w:r>
    </w:p>
    <w:p>
      <w:r>
        <w:rPr>
          <w:rFonts w:ascii="Calibri" w:hAnsi="Calibri"/>
          <w:b/>
          <w:color w:val="0F172A"/>
          <w:sz w:val="22"/>
        </w:rPr>
        <w:t>Paket 3:</w:t>
      </w:r>
      <w:r>
        <w:rPr>
          <w:rFonts w:ascii="Calibri" w:hAnsi="Calibri"/>
          <w:b w:val="0"/>
          <w:color w:val="0F172A"/>
          <w:sz w:val="22"/>
        </w:rPr>
        <w:t xml:space="preserve"> Lead Generation Campaign.</w:t>
      </w:r>
    </w:p>
    <w:p>
      <w:r>
        <w:rPr>
          <w:rFonts w:ascii="Calibri" w:hAnsi="Calibri"/>
          <w:b/>
          <w:color w:val="0F172A"/>
          <w:sz w:val="22"/>
        </w:rPr>
        <w:t>Paket 4:</w:t>
      </w:r>
      <w:r>
        <w:rPr>
          <w:rFonts w:ascii="Calibri" w:hAnsi="Calibri"/>
          <w:b w:val="0"/>
          <w:color w:val="0F172A"/>
          <w:sz w:val="22"/>
        </w:rPr>
        <w:t xml:space="preserve"> Healthcare Growth Partner.</w:t>
      </w:r>
    </w:p>
    <w:p>
      <w:pPr>
        <w:pStyle w:val="Heading1"/>
      </w:pPr>
      <w:r>
        <w:t>18. Lead Form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Ceritakan kondisi digital MAPSY sekarang.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Mulai dari situ, MAPS bisa bantu pilih langkah paling masuk akal: website, konten, SEO, tracking, campaign, atau sistem operasional.</w:t>
      </w:r>
    </w:p>
    <w:p>
      <w:r>
        <w:rPr>
          <w:rFonts w:ascii="Calibri" w:hAnsi="Calibri"/>
          <w:b/>
          <w:color w:val="0F172A"/>
          <w:sz w:val="22"/>
        </w:rPr>
        <w:t>Fields:</w:t>
      </w:r>
      <w:r>
        <w:rPr>
          <w:rFonts w:ascii="Calibri" w:hAnsi="Calibri"/>
          <w:b w:val="0"/>
          <w:color w:val="0F172A"/>
          <w:sz w:val="22"/>
        </w:rPr>
        <w:t xml:space="preserve"> Nama, nama klinik/bisnis, jenis bisnis, jenis bisnis lainnya, kebutuhan utama, link Instagram/website, budget range, pesan singkat.</w:t>
      </w:r>
    </w:p>
    <w:p>
      <w:r>
        <w:rPr>
          <w:rFonts w:ascii="Calibri" w:hAnsi="Calibri"/>
          <w:b/>
          <w:color w:val="0F172A"/>
          <w:sz w:val="22"/>
        </w:rPr>
        <w:t>CTA:</w:t>
      </w:r>
      <w:r>
        <w:rPr>
          <w:rFonts w:ascii="Calibri" w:hAnsi="Calibri"/>
          <w:b w:val="0"/>
          <w:color w:val="0F172A"/>
          <w:sz w:val="22"/>
        </w:rPr>
        <w:t xml:space="preserve"> Buat ringkasan konsultasi.</w:t>
      </w:r>
    </w:p>
    <w:p>
      <w:r>
        <w:rPr>
          <w:rFonts w:ascii="Calibri" w:hAnsi="Calibri"/>
          <w:b/>
          <w:color w:val="0F172A"/>
          <w:sz w:val="22"/>
        </w:rPr>
        <w:t>Success headline:</w:t>
      </w:r>
      <w:r>
        <w:rPr>
          <w:rFonts w:ascii="Calibri" w:hAnsi="Calibri"/>
          <w:b w:val="0"/>
          <w:color w:val="0F172A"/>
          <w:sz w:val="22"/>
        </w:rPr>
        <w:t xml:space="preserve"> Ringkasan MAPSY siap.</w:t>
      </w:r>
    </w:p>
    <w:p>
      <w:r>
        <w:rPr>
          <w:rFonts w:ascii="Calibri" w:hAnsi="Calibri"/>
          <w:b/>
          <w:color w:val="0F172A"/>
          <w:sz w:val="22"/>
        </w:rPr>
        <w:t>Success copy:</w:t>
      </w:r>
      <w:r>
        <w:rPr>
          <w:rFonts w:ascii="Calibri" w:hAnsi="Calibri"/>
          <w:b w:val="0"/>
          <w:color w:val="0F172A"/>
          <w:sz w:val="22"/>
        </w:rPr>
        <w:t xml:space="preserve"> Lanjutkan ke WhatsApp supaya konteksnya langsung terbaca.</w:t>
      </w:r>
    </w:p>
    <w:p>
      <w:pPr>
        <w:pStyle w:val="Heading1"/>
      </w:pPr>
      <w:r>
        <w:t>19. FAQ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Pertanyaan yang sering ditanyakan pemilik klinik dan bisnis healthcare.</w:t>
      </w:r>
    </w:p>
    <w:p>
      <w:r>
        <w:rPr>
          <w:rFonts w:ascii="Calibri" w:hAnsi="Calibri"/>
          <w:b/>
          <w:color w:val="0F172A"/>
          <w:sz w:val="22"/>
        </w:rPr>
        <w:t>Topik:</w:t>
      </w:r>
      <w:r>
        <w:rPr>
          <w:rFonts w:ascii="Calibri" w:hAnsi="Calibri"/>
          <w:b w:val="0"/>
          <w:color w:val="0F172A"/>
          <w:sz w:val="22"/>
        </w:rPr>
        <w:t xml:space="preserve"> Perbedaan MAPS dengan agency biasa, supervisi dokter, penggunaan AI, website klinik, Instagram klinik, artikel SEO, campaign, dashboard operasional, biaya, dan cara mulai.</w:t>
      </w:r>
    </w:p>
    <w:p>
      <w:pPr>
        <w:pStyle w:val="Heading1"/>
      </w:pPr>
      <w:r>
        <w:t>20. Final CTA</w:t>
      </w:r>
    </w:p>
    <w:p>
      <w:r>
        <w:rPr>
          <w:rFonts w:ascii="Calibri" w:hAnsi="Calibri"/>
          <w:b/>
          <w:color w:val="0F172A"/>
          <w:sz w:val="22"/>
        </w:rPr>
        <w:t>Headline:</w:t>
      </w:r>
      <w:r>
        <w:rPr>
          <w:rFonts w:ascii="Calibri" w:hAnsi="Calibri"/>
          <w:b w:val="0"/>
          <w:color w:val="0F172A"/>
          <w:sz w:val="22"/>
        </w:rPr>
        <w:t xml:space="preserve"> Klinik Anda tidak harus langsung besar untuk terlihat profesional.</w:t>
      </w:r>
    </w:p>
    <w:p>
      <w:r>
        <w:rPr>
          <w:rFonts w:ascii="Calibri" w:hAnsi="Calibri"/>
          <w:b/>
          <w:color w:val="0F172A"/>
          <w:sz w:val="22"/>
        </w:rPr>
        <w:t>Subheadline:</w:t>
      </w:r>
      <w:r>
        <w:rPr>
          <w:rFonts w:ascii="Calibri" w:hAnsi="Calibri"/>
          <w:b w:val="0"/>
          <w:color w:val="0F172A"/>
          <w:sz w:val="22"/>
        </w:rPr>
        <w:t xml:space="preserve"> Mulai dari fondasi digital yang rapi: website yang meyakinkan, konten yang credible, CTA yang jelas, dan tracking yang bisa dibaca.</w:t>
      </w:r>
    </w:p>
    <w:p>
      <w:r>
        <w:rPr>
          <w:rFonts w:ascii="Calibri" w:hAnsi="Calibri"/>
          <w:b/>
          <w:color w:val="0F172A"/>
          <w:sz w:val="22"/>
        </w:rPr>
        <w:t>CTA utama:</w:t>
      </w:r>
      <w:r>
        <w:rPr>
          <w:rFonts w:ascii="Calibri" w:hAnsi="Calibri"/>
          <w:b w:val="0"/>
          <w:color w:val="0F172A"/>
          <w:sz w:val="22"/>
        </w:rPr>
        <w:t xml:space="preserve"> Audit Digital Klinik Gratis.</w:t>
      </w:r>
    </w:p>
    <w:p>
      <w:r>
        <w:rPr>
          <w:rFonts w:ascii="Calibri" w:hAnsi="Calibri"/>
          <w:b/>
          <w:color w:val="0F172A"/>
          <w:sz w:val="22"/>
        </w:rPr>
        <w:t>CTA kedua:</w:t>
      </w:r>
      <w:r>
        <w:rPr>
          <w:rFonts w:ascii="Calibri" w:hAnsi="Calibri"/>
          <w:b w:val="0"/>
          <w:color w:val="0F172A"/>
          <w:sz w:val="22"/>
        </w:rPr>
        <w:t xml:space="preserve"> Konsultasi via WhatsApp.</w:t>
      </w:r>
    </w:p>
    <w:p>
      <w:r>
        <w:rPr>
          <w:rFonts w:ascii="Calibri" w:hAnsi="Calibri"/>
          <w:b/>
          <w:color w:val="0F172A"/>
          <w:sz w:val="22"/>
        </w:rPr>
        <w:t>Microcopy:</w:t>
      </w:r>
      <w:r>
        <w:rPr>
          <w:rFonts w:ascii="Calibri" w:hAnsi="Calibri"/>
          <w:b w:val="0"/>
          <w:color w:val="0F172A"/>
          <w:sz w:val="22"/>
        </w:rPr>
        <w:t xml:space="preserve"> Ceritakan kondisi digital bisnis Anda sekarang. Kami bantu tentukan langkah paling masuk akal.</w:t>
      </w:r>
    </w:p>
    <w:p>
      <w:pPr>
        <w:pStyle w:val="Heading1"/>
      </w:pPr>
      <w:r>
        <w:t>21. Footer</w:t>
      </w:r>
    </w:p>
    <w:p>
      <w:r>
        <w:rPr>
          <w:rFonts w:ascii="Calibri" w:hAnsi="Calibri"/>
          <w:b/>
          <w:color w:val="0F172A"/>
          <w:sz w:val="22"/>
        </w:rPr>
        <w:t>Brand:</w:t>
      </w:r>
      <w:r>
        <w:rPr>
          <w:rFonts w:ascii="Calibri" w:hAnsi="Calibri"/>
          <w:b w:val="0"/>
          <w:color w:val="0F172A"/>
          <w:sz w:val="22"/>
        </w:rPr>
        <w:t xml:space="preserve"> MAPS - Medical Advanced Portfolio Solution</w:t>
      </w:r>
    </w:p>
    <w:p>
      <w:r>
        <w:rPr>
          <w:rFonts w:ascii="Calibri" w:hAnsi="Calibri"/>
          <w:b/>
          <w:color w:val="0F172A"/>
          <w:sz w:val="22"/>
        </w:rPr>
        <w:t>Tagline:</w:t>
      </w:r>
      <w:r>
        <w:rPr>
          <w:rFonts w:ascii="Calibri" w:hAnsi="Calibri"/>
          <w:b w:val="0"/>
          <w:color w:val="0F172A"/>
          <w:sz w:val="22"/>
        </w:rPr>
        <w:t xml:space="preserve"> Doctor-Led Digital Marketing for Healthcare Growth</w:t>
      </w:r>
    </w:p>
    <w:p>
      <w:r>
        <w:rPr>
          <w:rFonts w:ascii="Calibri" w:hAnsi="Calibri"/>
          <w:b/>
          <w:color w:val="0F172A"/>
          <w:sz w:val="22"/>
        </w:rPr>
        <w:t>Services:</w:t>
      </w:r>
      <w:r>
        <w:rPr>
          <w:rFonts w:ascii="Calibri" w:hAnsi="Calibri"/>
          <w:b w:val="0"/>
          <w:color w:val="0F172A"/>
          <w:sz w:val="22"/>
        </w:rPr>
        <w:t xml:space="preserve"> Website Klinik, Scientific Content, Social Media Healthcare, SEO + GEO, Tracking Funnel, Campaign Layanan, Scientific Deck, Webinar Engine.</w:t>
      </w:r>
    </w:p>
    <w:p>
      <w:r>
        <w:rPr>
          <w:rFonts w:ascii="Calibri" w:hAnsi="Calibri"/>
          <w:b/>
          <w:color w:val="0F172A"/>
          <w:sz w:val="22"/>
        </w:rPr>
        <w:t>Email:</w:t>
      </w:r>
      <w:r>
        <w:rPr>
          <w:rFonts w:ascii="Calibri" w:hAnsi="Calibri"/>
          <w:b w:val="0"/>
          <w:color w:val="0F172A"/>
          <w:sz w:val="22"/>
        </w:rPr>
        <w:t xml:space="preserve"> hellow@maps-healthcare.id</w:t>
      </w:r>
    </w:p>
    <w:p>
      <w:r>
        <w:rPr>
          <w:rFonts w:ascii="Calibri" w:hAnsi="Calibri"/>
          <w:b/>
          <w:color w:val="0F172A"/>
          <w:sz w:val="22"/>
        </w:rPr>
        <w:t>Legal microcopy:</w:t>
      </w:r>
      <w:r>
        <w:rPr>
          <w:rFonts w:ascii="Calibri" w:hAnsi="Calibri"/>
          <w:b w:val="0"/>
          <w:color w:val="0F172A"/>
          <w:sz w:val="22"/>
        </w:rPr>
        <w:t xml:space="preserve"> Konten yang dibuat bertujuan untuk edukasi dan komunikasi marketing yang bertanggung jawab. Klaim medis tetap harus disesuaikan dengan regulasi, indikasi, etika profesi, dan konteks layanan/produk.</w:t>
      </w:r>
    </w:p>
    <w:p>
      <w:r>
        <w:rPr>
          <w:rFonts w:ascii="Calibri" w:hAnsi="Calibri"/>
          <w:b/>
          <w:color w:val="0F172A"/>
          <w:sz w:val="22"/>
        </w:rPr>
        <w:t>Copyright:</w:t>
      </w:r>
      <w:r>
        <w:rPr>
          <w:rFonts w:ascii="Calibri" w:hAnsi="Calibri"/>
          <w:b w:val="0"/>
          <w:color w:val="0F172A"/>
          <w:sz w:val="22"/>
        </w:rPr>
        <w:t xml:space="preserve"> Copyright (c) 2026 MAPS - Medical Advanced Portfolio Solution. All rights reserved.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8"/>
      </w:rPr>
      <w:t xml:space="preserve">Medical Advanced Portfolio Solution  |  </w:t>
    </w:r>
    <w:r>
      <w:rPr>
        <w:rFonts w:ascii="Calibri" w:hAnsi="Calibri"/>
        <w:color w:val="47556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475569"/>
        <w:sz w:val="17"/>
      </w:rPr>
      <w:t>MAPS  |  Landing Page Content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F17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0F172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MAPS Landing Page Content Brief</dc:title>
  <dc:subject>Master website copy reference</dc:subject>
  <dc:creator>MAPS - Medical Advanced Portfolio Solution</dc:creator>
  <cp:keywords>MAPS, healthcare digital marketing, landing page, content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