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line="360"/>
        <w:ind w:firstLine="720"/>
        <w:jc w:val="both"/>
      </w:pPr>
      <w:r>
        <w:rPr>
          <w:rFonts w:ascii="Times New Roman" w:cs="Times New Roman" w:eastAsia="Times New Roman" w:hAnsi="Times New Roman"/>
          <w:sz w:val="24"/>
          <w:szCs w:val="24"/>
        </w:rPr>
        <w:t xml:space="preserve">NAMA : Muhammad Adam Hasani</w:t>
      </w:r>
    </w:p>
    <w:p>
      <w:pPr>
        <w:keepNext/>
        <w:keepLines/>
        <w:spacing w:line="360" w:before="240" w:after="120"/>
        <w:jc w:val="center"/>
      </w:pPr>
      <w:r>
        <w:rPr>
          <w:rFonts w:ascii="Times New Roman" w:cs="Times New Roman" w:eastAsia="Times New Roman" w:hAnsi="Times New Roman"/>
          <w:b/>
          <w:bCs/>
          <w:sz w:val="24"/>
          <w:szCs w:val="24"/>
        </w:rPr>
        <w:t xml:space="preserve">NIM : 25200013</w:t>
      </w:r>
    </w:p>
    <w:p>
      <w:pPr>
        <w:keepNext/>
        <w:keepLines/>
        <w:spacing w:line="360" w:before="240" w:after="120"/>
        <w:jc w:val="center"/>
      </w:pPr>
      <w:r>
        <w:rPr>
          <w:rFonts w:ascii="Times New Roman" w:cs="Times New Roman" w:eastAsia="Times New Roman" w:hAnsi="Times New Roman"/>
          <w:b/>
          <w:bCs/>
          <w:sz w:val="24"/>
          <w:szCs w:val="24"/>
        </w:rPr>
        <w:t xml:space="preserve">A. TUGAS MANDIRI</w:t>
      </w:r>
    </w:p>
    <w:p>
      <w:pPr>
        <w:widowControl/>
        <w:spacing w:line="360"/>
        <w:ind w:left="720" w:hanging="360"/>
        <w:jc w:val="both"/>
      </w:pPr>
      <w:r>
        <w:rPr>
          <w:rFonts w:ascii="Times New Roman" w:cs="Times New Roman" w:eastAsia="Times New Roman" w:hAnsi="Times New Roman"/>
          <w:sz w:val="24"/>
          <w:szCs w:val="24"/>
        </w:rPr>
        <w:t xml:space="preserve">1. Peta Konsep (5 Gagasan Utama)</w:t>
      </w:r>
    </w:p>
    <w:p>
      <w:pPr>
        <w:widowControl/>
        <w:spacing w:line="360"/>
        <w:ind w:firstLine="720"/>
        <w:jc w:val="both"/>
      </w:pPr>
      <w:r>
        <w:rPr>
          <w:rFonts w:ascii="Times New Roman" w:cs="Times New Roman" w:eastAsia="Times New Roman" w:hAnsi="Times New Roman"/>
          <w:sz w:val="24"/>
          <w:szCs w:val="24"/>
        </w:rPr>
        <w:t xml:space="preserve">Berikut adalah 5 gagasan utama yang ditemukan dalam materi Topik V dan VI:</w:t>
      </w:r>
    </w:p>
    <w:p>
      <w:pPr>
        <w:widowControl/>
        <w:spacing w:line="360"/>
        <w:ind w:firstLine="720"/>
        <w:jc w:val="both"/>
      </w:pPr>
      <w:r>
        <w:rPr>
          <w:rFonts w:ascii="Times New Roman" w:cs="Times New Roman" w:eastAsia="Times New Roman" w:hAnsi="Times New Roman"/>
          <w:sz w:val="24"/>
          <w:szCs w:val="24"/>
        </w:rPr>
        <w:t xml:space="preserve">* Integrasi Iman, Ilmu, dan Amal (Topik V)</w:t>
      </w:r>
    </w:p>
    <w:p>
      <w:pPr>
        <w:widowControl/>
        <w:spacing w:line="360"/>
        <w:ind w:firstLine="720"/>
        <w:jc w:val="both"/>
      </w:pPr>
      <w:r>
        <w:rPr>
          <w:rFonts w:ascii="Times New Roman" w:cs="Times New Roman" w:eastAsia="Times New Roman" w:hAnsi="Times New Roman"/>
          <w:sz w:val="24"/>
          <w:szCs w:val="24"/>
        </w:rPr>
        <w:t xml:space="preserve">Dalam Islam, terdapat hubungan yang harmonis antara agama, ilmu pengetahuan, teknologi, dan seni yang terintegrasi dalam sistem Dinul Islam. Gagasan ini menekankan bahwa IPTEK harus didasari oleh iman dan takwa (IMTAQ). Tanpa dasar IMTAQ, IPTEK dapat disalahgunakan untuk tujuan destruktif yang mengancam nilai kemanusiaan, sedangkan ilmu yang disertai iman akan membawa keberkahan.</w:t>
      </w:r>
    </w:p>
    <w:p>
      <w:pPr>
        <w:widowControl/>
        <w:spacing w:line="360"/>
        <w:ind w:firstLine="720"/>
        <w:jc w:val="both"/>
      </w:pPr>
      <w:r>
        <w:rPr>
          <w:rFonts w:ascii="Times New Roman" w:cs="Times New Roman" w:eastAsia="Times New Roman" w:hAnsi="Times New Roman"/>
          <w:sz w:val="24"/>
          <w:szCs w:val="24"/>
        </w:rPr>
        <w:t xml:space="preserve">* Tanggung Jawab Moral Ilmuwan (Topik V)</w:t>
      </w:r>
    </w:p>
    <w:p>
      <w:pPr>
        <w:widowControl/>
        <w:spacing w:line="360"/>
        <w:ind w:firstLine="720"/>
        <w:jc w:val="both"/>
      </w:pPr>
      <w:r>
        <w:rPr>
          <w:rFonts w:ascii="Times New Roman" w:cs="Times New Roman" w:eastAsia="Times New Roman" w:hAnsi="Times New Roman"/>
          <w:sz w:val="24"/>
          <w:szCs w:val="24"/>
        </w:rPr>
        <w:t xml:space="preserve">Seorang ilmuwan dalam Islam memiliki tanggung jawab besar, tidak hanya untuk dirinya sendiri tetapi juga untuk masyarakat. Ilmuwan bertanggung jawab mendidik masyarakat untuk mengambil keputusan bijaksana dan memberikan peringatan atas bahaya sains/teknologi. Islam bahkan menganggap penuntut ilmu yang mengamalkan ilmunya memiliki derajat tinggi dan dianggap berjihad.</w:t>
      </w:r>
    </w:p>
    <w:p>
      <w:pPr>
        <w:widowControl/>
        <w:spacing w:line="360"/>
        <w:ind w:firstLine="720"/>
        <w:jc w:val="both"/>
      </w:pPr>
      <w:r>
        <w:rPr>
          <w:rFonts w:ascii="Times New Roman" w:cs="Times New Roman" w:eastAsia="Times New Roman" w:hAnsi="Times New Roman"/>
          <w:sz w:val="24"/>
          <w:szCs w:val="24"/>
        </w:rPr>
        <w:t xml:space="preserve">* Seni sebagai Ekspresi Keindahan dan Ketauhidan (Topik V)</w:t>
      </w:r>
    </w:p>
    <w:p>
      <w:pPr>
        <w:widowControl/>
        <w:spacing w:line="360"/>
        <w:ind w:firstLine="720"/>
        <w:jc w:val="both"/>
      </w:pPr>
      <w:r>
        <w:rPr>
          <w:rFonts w:ascii="Times New Roman" w:cs="Times New Roman" w:eastAsia="Times New Roman" w:hAnsi="Times New Roman"/>
          <w:sz w:val="24"/>
          <w:szCs w:val="24"/>
        </w:rPr>
        <w:t xml:space="preserve">Seni dalam Islam dipandang sebagai manifestasi dari sifat Allah yang Maha Indah dan menyukai keindahan. Seni bukan sekadar karya, tetapi ekspresi jiwa yang membimbing manusia kepada nilai-nilai ajaran Islam. Hukum asal seni adalah mubah (boleh) selama tidak ada dalil tegas yang mengharamkannya dan tidak melalaikan dari mengingat Allah.</w:t>
      </w:r>
    </w:p>
    <w:p>
      <w:pPr>
        <w:widowControl/>
        <w:spacing w:line="360"/>
        <w:ind w:firstLine="720"/>
        <w:jc w:val="both"/>
      </w:pPr>
      <w:r>
        <w:rPr>
          <w:rFonts w:ascii="Times New Roman" w:cs="Times New Roman" w:eastAsia="Times New Roman" w:hAnsi="Times New Roman"/>
          <w:sz w:val="24"/>
          <w:szCs w:val="24"/>
        </w:rPr>
        <w:t xml:space="preserve">* Trilogi Kerukunan Umat Beragama (Topik VI)</w:t>
      </w:r>
    </w:p>
    <w:p>
      <w:pPr>
        <w:widowControl/>
        <w:spacing w:line="360"/>
        <w:ind w:firstLine="720"/>
        <w:jc w:val="both"/>
      </w:pPr>
      <w:r>
        <w:rPr>
          <w:rFonts w:ascii="Times New Roman" w:cs="Times New Roman" w:eastAsia="Times New Roman" w:hAnsi="Times New Roman"/>
          <w:sz w:val="24"/>
          <w:szCs w:val="24"/>
        </w:rPr>
        <w:t xml:space="preserve">Konsep kerukunan di Indonesia dibagi menjadi tiga pilar utama untuk menciptakan stabilitas sosial:</w:t>
      </w:r>
    </w:p>
    <w:p>
      <w:pPr>
        <w:widowControl/>
        <w:spacing w:line="360"/>
        <w:ind w:firstLine="720"/>
        <w:jc w:val="both"/>
      </w:pPr>
      <w:r>
        <w:rPr>
          <w:rFonts w:ascii="Times New Roman" w:cs="Times New Roman" w:eastAsia="Times New Roman" w:hAnsi="Times New Roman"/>
          <w:sz w:val="24"/>
          <w:szCs w:val="24"/>
        </w:rPr>
        <w:t xml:space="preserve">* Kerukunan intern umat beragama (sesama pemeluk agama).</w:t>
      </w:r>
    </w:p>
    <w:p>
      <w:pPr>
        <w:widowControl/>
        <w:spacing w:line="360"/>
        <w:ind w:firstLine="720"/>
        <w:jc w:val="both"/>
      </w:pPr>
      <w:r>
        <w:rPr>
          <w:rFonts w:ascii="Times New Roman" w:cs="Times New Roman" w:eastAsia="Times New Roman" w:hAnsi="Times New Roman"/>
          <w:sz w:val="24"/>
          <w:szCs w:val="24"/>
        </w:rPr>
        <w:t xml:space="preserve">* Kerukunan antar umat beragama (beda agama).</w:t>
      </w:r>
    </w:p>
    <w:p>
      <w:pPr>
        <w:widowControl/>
        <w:spacing w:line="360"/>
        <w:ind w:firstLine="720"/>
        <w:jc w:val="both"/>
      </w:pPr>
      <w:r>
        <w:rPr>
          <w:rFonts w:ascii="Times New Roman" w:cs="Times New Roman" w:eastAsia="Times New Roman" w:hAnsi="Times New Roman"/>
          <w:sz w:val="24"/>
          <w:szCs w:val="24"/>
        </w:rPr>
        <w:t xml:space="preserve">* Kerukunan antar umat beragama dengan pemerintah.</w:t>
      </w:r>
    </w:p>
    <w:p>
      <w:pPr>
        <w:widowControl/>
        <w:spacing w:line="360"/>
        <w:ind w:firstLine="720"/>
        <w:jc w:val="both"/>
      </w:pPr>
      <w:r>
        <w:rPr>
          <w:rFonts w:ascii="Times New Roman" w:cs="Times New Roman" w:eastAsia="Times New Roman" w:hAnsi="Times New Roman"/>
          <w:sz w:val="24"/>
          <w:szCs w:val="24"/>
        </w:rPr>
        <w:t xml:space="preserve">* Batasan Toleransi (Tasamuh) dalam Islam (Topik VI)</w:t>
      </w:r>
    </w:p>
    <w:p>
      <w:pPr>
        <w:widowControl/>
        <w:spacing w:line="360"/>
        <w:ind w:firstLine="720"/>
        <w:jc w:val="both"/>
      </w:pPr>
      <w:r>
        <w:rPr>
          <w:rFonts w:ascii="Times New Roman" w:cs="Times New Roman" w:eastAsia="Times New Roman" w:hAnsi="Times New Roman"/>
          <w:sz w:val="24"/>
          <w:szCs w:val="24"/>
        </w:rPr>
        <w:t xml:space="preserve">Toleransi dalam Islam dimaknai sebagai mu’amalah (interaksi sosial), yaitu menghormati hak orang lain tanpa saling meleburkan keyakinan. Batasannya jelas: boleh bekerja sama dalam urusan dunia, namun tidak boleh bertukar keyakinan atau mencampuradukkan akidah.</w:t>
      </w:r>
    </w:p>
    <w:p>
      <w:pPr>
        <w:widowControl/>
        <w:spacing w:line="360"/>
        <w:ind w:left="720" w:hanging="360"/>
        <w:jc w:val="both"/>
      </w:pPr>
      <w:r>
        <w:rPr>
          <w:rFonts w:ascii="Times New Roman" w:cs="Times New Roman" w:eastAsia="Times New Roman" w:hAnsi="Times New Roman"/>
          <w:sz w:val="24"/>
          <w:szCs w:val="24"/>
        </w:rPr>
        <w:t xml:space="preserve">2. Materi yang Berpotensi Menimbulkan Miskonsepsi</w:t>
      </w:r>
    </w:p>
    <w:p>
      <w:pPr>
        <w:widowControl/>
        <w:spacing w:line="360"/>
        <w:ind w:firstLine="720"/>
        <w:jc w:val="both"/>
      </w:pPr>
      <w:r>
        <w:rPr>
          <w:rFonts w:ascii="Times New Roman" w:cs="Times New Roman" w:eastAsia="Times New Roman" w:hAnsi="Times New Roman"/>
          <w:sz w:val="24"/>
          <w:szCs w:val="24"/>
        </w:rPr>
        <w:t xml:space="preserve">Berikut adalah konsep yang sering disalahpahami:</w:t>
      </w:r>
    </w:p>
    <w:p>
      <w:pPr>
        <w:widowControl/>
        <w:spacing w:line="360"/>
        <w:ind w:firstLine="720"/>
        <w:jc w:val="both"/>
      </w:pPr>
      <w:r>
        <w:rPr>
          <w:rFonts w:ascii="Times New Roman" w:cs="Times New Roman" w:eastAsia="Times New Roman" w:hAnsi="Times New Roman"/>
          <w:sz w:val="24"/>
          <w:szCs w:val="24"/>
        </w:rPr>
        <w:t xml:space="preserve">* Netralitas Teknologi (Topik V)</w:t>
      </w:r>
    </w:p>
    <w:p>
      <w:pPr>
        <w:widowControl/>
        <w:spacing w:line="360"/>
        <w:ind w:firstLine="720"/>
        <w:jc w:val="both"/>
      </w:pPr>
      <w:r>
        <w:rPr>
          <w:rFonts w:ascii="Times New Roman" w:cs="Times New Roman" w:eastAsia="Times New Roman" w:hAnsi="Times New Roman"/>
          <w:sz w:val="24"/>
          <w:szCs w:val="24"/>
        </w:rPr>
        <w:t xml:space="preserve">Seringkali teknologi dianggap sepenuhnya netral. Namun, materi menjelaskan bahwa dalam situasi tertentu teknologi tidak netral karena memiliki potensi kekuasaan dan merusak jika tidak dilandasi iman. Miskonsepsi terjadi jika kita menganggap teknologi bebas nilai tanpa melihat siapa yang mengendalikannya.</w:t>
      </w:r>
    </w:p>
    <w:p>
      <w:pPr>
        <w:widowControl/>
        <w:spacing w:line="360"/>
        <w:ind w:firstLine="720"/>
        <w:jc w:val="both"/>
      </w:pPr>
      <w:r>
        <w:rPr>
          <w:rFonts w:ascii="Times New Roman" w:cs="Times New Roman" w:eastAsia="Times New Roman" w:hAnsi="Times New Roman"/>
          <w:sz w:val="24"/>
          <w:szCs w:val="24"/>
        </w:rPr>
        <w:t xml:space="preserve">* Makna Toleransi (Topik VI)</w:t>
      </w:r>
    </w:p>
    <w:p>
      <w:pPr>
        <w:widowControl/>
        <w:spacing w:line="360"/>
        <w:ind w:firstLine="720"/>
        <w:jc w:val="both"/>
      </w:pPr>
      <w:r>
        <w:rPr>
          <w:rFonts w:ascii="Times New Roman" w:cs="Times New Roman" w:eastAsia="Times New Roman" w:hAnsi="Times New Roman"/>
          <w:sz w:val="24"/>
          <w:szCs w:val="24"/>
        </w:rPr>
        <w:t xml:space="preserve">Sering terjadi salah paham bahwa toleransi berarti membenarkan ajaran agama lain (pluralisme). Padahal, materi menegaskan toleransi bukan untuk saling melebur dalam keyakinan, melainkan sebatas menghargai hak orang lain dan bekerja sama dalam konteks sosial.</w:t>
      </w:r>
    </w:p>
    <w:p>
      <w:pPr>
        <w:keepNext/>
        <w:keepLines/>
        <w:spacing w:line="360" w:before="240" w:after="120"/>
        <w:jc w:val="center"/>
      </w:pPr>
      <w:r>
        <w:rPr>
          <w:rFonts w:ascii="Times New Roman" w:cs="Times New Roman" w:eastAsia="Times New Roman" w:hAnsi="Times New Roman"/>
          <w:b/>
          <w:bCs/>
          <w:sz w:val="24"/>
          <w:szCs w:val="24"/>
        </w:rPr>
        <w:t xml:space="preserve">B. TUGAS REFLEKSI</w:t>
      </w:r>
    </w:p>
    <w:p>
      <w:pPr>
        <w:widowControl/>
        <w:spacing w:line="360"/>
        <w:ind w:left="720" w:hanging="360"/>
        <w:jc w:val="both"/>
      </w:pPr>
      <w:r>
        <w:rPr>
          <w:rFonts w:ascii="Times New Roman" w:cs="Times New Roman" w:eastAsia="Times New Roman" w:hAnsi="Times New Roman"/>
          <w:sz w:val="24"/>
          <w:szCs w:val="24"/>
        </w:rPr>
        <w:t xml:space="preserve">1. Deskripsi Materi Pilihan</w:t>
      </w:r>
    </w:p>
    <w:p>
      <w:pPr>
        <w:widowControl/>
        <w:spacing w:line="360"/>
        <w:ind w:firstLine="720"/>
        <w:jc w:val="both"/>
      </w:pPr>
      <w:r>
        <w:rPr>
          <w:rFonts w:ascii="Times New Roman" w:cs="Times New Roman" w:eastAsia="Times New Roman" w:hAnsi="Times New Roman"/>
          <w:sz w:val="24"/>
          <w:szCs w:val="24"/>
        </w:rPr>
        <w:t xml:space="preserve">Materi: Integrasi Iman, IPTEK, dan Seni (Topik V).</w:t>
      </w:r>
    </w:p>
    <w:p>
      <w:pPr>
        <w:widowControl/>
        <w:spacing w:line="360"/>
        <w:ind w:firstLine="720"/>
        <w:jc w:val="both"/>
      </w:pPr>
      <w:r>
        <w:rPr>
          <w:rFonts w:ascii="Times New Roman" w:cs="Times New Roman" w:eastAsia="Times New Roman" w:hAnsi="Times New Roman"/>
          <w:sz w:val="24"/>
          <w:szCs w:val="24"/>
        </w:rPr>
        <w:t xml:space="preserve">Materi ini menjelaskan bahwa sains dan teknologi adalah produk akal manusia yang harus dipandu oleh wahyu (iman) agar bermanfaat. Ilmu untuk mengetahui "apa", teknologi untuk "bagaimana", dan seni untuk estetika. Integrasi ini wajib agar kemajuan zaman tidak melahirkan manusia yang sekuler atau hedonis.</w:t>
      </w:r>
    </w:p>
    <w:p>
      <w:pPr>
        <w:widowControl/>
        <w:spacing w:line="360"/>
        <w:ind w:left="720" w:hanging="360"/>
        <w:jc w:val="both"/>
      </w:pPr>
      <w:r>
        <w:rPr>
          <w:rFonts w:ascii="Times New Roman" w:cs="Times New Roman" w:eastAsia="Times New Roman" w:hAnsi="Times New Roman"/>
          <w:sz w:val="24"/>
          <w:szCs w:val="24"/>
        </w:rPr>
        <w:t xml:space="preserve">2. Analisis Implementasi</w:t>
      </w:r>
    </w:p>
    <w:p>
      <w:pPr>
        <w:widowControl/>
        <w:spacing w:line="360"/>
        <w:ind w:firstLine="720"/>
        <w:jc w:val="both"/>
      </w:pPr>
      <w:r>
        <w:rPr>
          <w:rFonts w:ascii="Times New Roman" w:cs="Times New Roman" w:eastAsia="Times New Roman" w:hAnsi="Times New Roman"/>
          <w:sz w:val="24"/>
          <w:szCs w:val="24"/>
        </w:rPr>
        <w:t xml:space="preserve">Dalam penerapannya, pengembangan teknologi harus mempertimbangkan etika agama.</w:t>
      </w:r>
    </w:p>
    <w:p>
      <w:pPr>
        <w:widowControl/>
        <w:spacing w:line="360"/>
        <w:ind w:firstLine="720"/>
        <w:jc w:val="both"/>
      </w:pPr>
      <w:r>
        <w:rPr>
          <w:rFonts w:ascii="Times New Roman" w:cs="Times New Roman" w:eastAsia="Times New Roman" w:hAnsi="Times New Roman"/>
          <w:sz w:val="24"/>
          <w:szCs w:val="24"/>
        </w:rPr>
        <w:t xml:space="preserve">* Contoh: Dalam bidang Sains Data, algoritma atau AI tidak boleh bias, menyebarkan hoaks, atau digunakan untuk penipuan.</w:t>
      </w:r>
    </w:p>
    <w:p>
      <w:pPr>
        <w:widowControl/>
        <w:spacing w:line="360"/>
        <w:ind w:firstLine="720"/>
        <w:jc w:val="both"/>
      </w:pPr>
      <w:r>
        <w:rPr>
          <w:rFonts w:ascii="Times New Roman" w:cs="Times New Roman" w:eastAsia="Times New Roman" w:hAnsi="Times New Roman"/>
          <w:sz w:val="24"/>
          <w:szCs w:val="24"/>
        </w:rPr>
        <w:t xml:space="preserve">* Fungsi: Iman berfungsi sebagai "rem" atau pengendali etika ketika ahli data memiliki akses informasi sensitif, memastikan data digunakan untuk kemaslahatan, bukan manipulasi.</w:t>
      </w:r>
    </w:p>
    <w:p>
      <w:pPr>
        <w:widowControl/>
        <w:spacing w:line="360"/>
        <w:ind w:left="720" w:hanging="360"/>
        <w:jc w:val="both"/>
      </w:pPr>
      <w:r>
        <w:rPr>
          <w:rFonts w:ascii="Times New Roman" w:cs="Times New Roman" w:eastAsia="Times New Roman" w:hAnsi="Times New Roman"/>
          <w:sz w:val="24"/>
          <w:szCs w:val="24"/>
        </w:rPr>
        <w:t xml:space="preserve">3. Pengalaman Praktis</w:t>
      </w:r>
    </w:p>
    <w:p>
      <w:pPr>
        <w:widowControl/>
        <w:spacing w:line="360"/>
        <w:ind w:firstLine="720"/>
        <w:jc w:val="both"/>
      </w:pPr>
      <w:r>
        <w:rPr>
          <w:rFonts w:ascii="Times New Roman" w:cs="Times New Roman" w:eastAsia="Times New Roman" w:hAnsi="Times New Roman"/>
          <w:sz w:val="24"/>
          <w:szCs w:val="24"/>
        </w:rPr>
        <w:t xml:space="preserve">* Mendukung: Saya pernah menggunakan teknologi (internet/aplikasi) untuk memudahkan belajar agama atau berdonasi online. Ini membuktikan teknologi menjadi berkah jika didasari niat baik (iman).</w:t>
      </w:r>
    </w:p>
    <w:p>
      <w:pPr>
        <w:widowControl/>
        <w:spacing w:line="360"/>
        <w:ind w:firstLine="720"/>
        <w:jc w:val="both"/>
      </w:pPr>
      <w:r>
        <w:rPr>
          <w:rFonts w:ascii="Times New Roman" w:cs="Times New Roman" w:eastAsia="Times New Roman" w:hAnsi="Times New Roman"/>
          <w:sz w:val="24"/>
          <w:szCs w:val="24"/>
        </w:rPr>
        <w:t xml:space="preserve">* Bertentangan: Saya sering melihat fenomena cyberbullying atau penyebaran aib di media sosial. Ini bukti bahwa kemajuan teknologi komunikasi tanpa akhlak justru menjadi "petaka" kemanusiaan.</w:t>
      </w:r>
    </w:p>
    <w:p>
      <w:pPr>
        <w:widowControl/>
        <w:spacing w:line="360"/>
        <w:ind w:left="720" w:hanging="360"/>
        <w:jc w:val="both"/>
      </w:pPr>
      <w:r>
        <w:rPr>
          <w:rFonts w:ascii="Times New Roman" w:cs="Times New Roman" w:eastAsia="Times New Roman" w:hAnsi="Times New Roman"/>
          <w:sz w:val="24"/>
          <w:szCs w:val="24"/>
        </w:rPr>
        <w:t xml:space="preserve">4. Tantangan dan Hikmah (Lesson Learned)</w:t>
      </w:r>
    </w:p>
    <w:p>
      <w:pPr>
        <w:widowControl/>
        <w:spacing w:line="360"/>
        <w:ind w:firstLine="720"/>
        <w:jc w:val="both"/>
      </w:pPr>
      <w:r>
        <w:rPr>
          <w:rFonts w:ascii="Times New Roman" w:cs="Times New Roman" w:eastAsia="Times New Roman" w:hAnsi="Times New Roman"/>
          <w:sz w:val="24"/>
          <w:szCs w:val="24"/>
        </w:rPr>
        <w:t xml:space="preserve">* Tantangan: Arus informasi yang sangat cepat dan gaya hidup hedonistik/materialistik akibat teknologi membuat sulit memilah mana yang bermanfaat dan mana yang melalaikan ibadah.</w:t>
      </w:r>
    </w:p>
    <w:p>
      <w:pPr>
        <w:widowControl/>
        <w:spacing w:line="360"/>
        <w:ind w:firstLine="720"/>
        <w:jc w:val="both"/>
      </w:pPr>
      <w:r>
        <w:rPr>
          <w:rFonts w:ascii="Times New Roman" w:cs="Times New Roman" w:eastAsia="Times New Roman" w:hAnsi="Times New Roman"/>
          <w:sz w:val="24"/>
          <w:szCs w:val="24"/>
        </w:rPr>
        <w:t xml:space="preserve">* Hikmah: Ilmu saja tidak cukup. Orang berilmu tinggi tanpa iman bisa menjadi "penjahat pintar" (koruptor/pembuat virus). Menuntut ilmu adalah ibadah yang harusnya mendekatkan diri kepada Allah.</w:t>
      </w:r>
    </w:p>
    <w:p>
      <w:pPr>
        <w:widowControl/>
        <w:spacing w:line="360"/>
        <w:ind w:left="720" w:hanging="360"/>
        <w:jc w:val="both"/>
      </w:pPr>
      <w:r>
        <w:rPr>
          <w:rFonts w:ascii="Times New Roman" w:cs="Times New Roman" w:eastAsia="Times New Roman" w:hAnsi="Times New Roman"/>
          <w:sz w:val="24"/>
          <w:szCs w:val="24"/>
        </w:rPr>
        <w:t xml:space="preserve">5. Rencana Aksi</w:t>
      </w:r>
    </w:p>
    <w:p>
      <w:pPr>
        <w:widowControl/>
        <w:spacing w:line="360"/>
        <w:ind w:firstLine="720"/>
        <w:jc w:val="both"/>
      </w:pPr>
      <w:r>
        <w:rPr>
          <w:rFonts w:ascii="Times New Roman" w:cs="Times New Roman" w:eastAsia="Times New Roman" w:hAnsi="Times New Roman"/>
          <w:sz w:val="24"/>
          <w:szCs w:val="24"/>
        </w:rPr>
        <w:t xml:space="preserve">* Niat: Memperbaiki niat belajar Sains Data sebagai bentuk jihad menuntut ilmu.</w:t>
      </w:r>
    </w:p>
    <w:p>
      <w:pPr>
        <w:widowControl/>
        <w:spacing w:line="360"/>
        <w:ind w:firstLine="720"/>
        <w:jc w:val="both"/>
      </w:pPr>
      <w:r>
        <w:rPr>
          <w:rFonts w:ascii="Times New Roman" w:cs="Times New Roman" w:eastAsia="Times New Roman" w:hAnsi="Times New Roman"/>
          <w:sz w:val="24"/>
          <w:szCs w:val="24"/>
        </w:rPr>
        <w:t xml:space="preserve">* Etika: Berkomitmen jujur dalam pengolahan data dan tidak memanipulasi fakta (objektif).</w:t>
      </w:r>
    </w:p>
    <w:p>
      <w:pPr>
        <w:widowControl/>
        <w:spacing w:line="360"/>
        <w:ind w:firstLine="720"/>
        <w:jc w:val="both"/>
      </w:pPr>
      <w:r>
        <w:rPr>
          <w:rFonts w:ascii="Times New Roman" w:cs="Times New Roman" w:eastAsia="Times New Roman" w:hAnsi="Times New Roman"/>
          <w:sz w:val="24"/>
          <w:szCs w:val="24"/>
        </w:rPr>
        <w:t xml:space="preserve">* Pengamalan: Menggunakan keahlian teknologi untuk membuat konten positif atau dakwah digital yang estetik namun tetap syar'i.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2025-12-30T01:18:22.570Z</dcterms:created>
  <dcterms:modified xsi:type="dcterms:W3CDTF">2025-12-30T01:18:22.570Z</dcterms:modified>
</cp:coreProperties>
</file>

<file path=docProps/custom.xml><?xml version="1.0" encoding="utf-8"?>
<Properties xmlns="http://schemas.openxmlformats.org/officeDocument/2006/custom-properties" xmlns:vt="http://schemas.openxmlformats.org/officeDocument/2006/docPropsVTypes"/>
</file>