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r>
    </w:p>
    <w:p>
      <w:pPr>
        <w:jc w:val="center"/>
      </w:pPr>
      <w:r>
        <w:rPr>
          <w:b/>
          <w:i w:val="0"/>
          <w:sz w:val="32"/>
        </w:rPr>
        <w:t>TOOTHWISE</w:t>
      </w:r>
    </w:p>
    <w:p>
      <w:pPr>
        <w:jc w:val="center"/>
      </w:pPr>
      <w:r>
        <w:rPr>
          <w:b w:val="0"/>
          <w:i w:val="0"/>
          <w:sz w:val="26"/>
        </w:rPr>
        <w:t>Teeth Cavity Detection with Recommendation System Using YOLOv12</w:t>
      </w:r>
    </w:p>
    <w:p>
      <w:pPr>
        <w:jc w:val="center"/>
      </w:pPr>
      <w:r>
        <w:rPr>
          <w:b w:val="0"/>
          <w:i w:val="0"/>
          <w:sz w:val="26"/>
        </w:rPr>
        <w:t>for CodiSmile Dental Clinic</w:t>
      </w:r>
    </w:p>
    <w:p>
      <w:pPr>
        <w:jc w:val="center"/>
      </w:pPr>
      <w:r>
        <w:rPr>
          <w:b w:val="0"/>
          <w:i w:val="0"/>
          <w:sz w:val="26"/>
        </w:rPr>
        <w:t>PATIENT CONSENT FORM</w:t>
      </w:r>
    </w:p>
    <w:p>
      <w:pPr>
        <w:jc w:val="center"/>
      </w:pPr>
      <w:r>
        <w:rPr>
          <w:b w:val="0"/>
          <w:i w:val="0"/>
          <w:sz w:val="26"/>
        </w:rPr>
        <w:t>AI-Assisted Dental Screening</w:t>
      </w:r>
    </w:p>
    <w:p>
      <w:pPr>
        <w:jc w:val="center"/>
      </w:pPr>
      <w:r>
        <w:rPr>
          <w:b w:val="0"/>
          <w:i w:val="0"/>
          <w:sz w:val="26"/>
        </w:rPr>
        <w:t>Version 1.0</w:t>
      </w:r>
    </w:p>
    <w:p>
      <w:pPr>
        <w:jc w:val="center"/>
      </w:pPr>
      <w:r>
        <w:rPr>
          <w:b w:val="0"/>
          <w:i w:val="0"/>
          <w:sz w:val="26"/>
        </w:rPr>
        <w:t>Universidad de Manila</w:t>
      </w:r>
    </w:p>
    <w:p/>
    <w:p>
      <w:pPr>
        <w:jc w:val="center"/>
      </w:pPr>
      <w:r>
        <w:rPr>
          <w:b/>
          <w:i w:val="0"/>
          <w:sz w:val="26"/>
        </w:rPr>
        <w:t>Appendix E</w:t>
      </w:r>
    </w:p>
    <w:p>
      <w:r>
        <w:br w:type="page"/>
      </w:r>
    </w:p>
    <w:p>
      <w:pPr>
        <w:pStyle w:val="Heading1"/>
      </w:pPr>
      <w:r>
        <w:t>Patient Consent Form for AI-Assisted Dental Screening</w:t>
      </w:r>
    </w:p>
    <w:p>
      <w:r>
        <w:rPr>
          <w:b w:val="0"/>
          <w:i w:val="0"/>
        </w:rPr>
        <w:t>This form records the informed consent of the patient for dental screening performed with the assistance of the ToothWise system at CodiSmile Dental Clinic. Please read this form carefully before signing.</w:t>
      </w:r>
    </w:p>
    <w:p>
      <w:pPr>
        <w:pStyle w:val="Heading2"/>
      </w:pPr>
      <w:r>
        <w:t>1  Purpose of This Form</w:t>
      </w:r>
    </w:p>
    <w:p>
      <w:r>
        <w:rPr>
          <w:b w:val="0"/>
          <w:i w:val="0"/>
        </w:rPr>
        <w:t>The purpose of this form is to explain how ToothWise works, what information is collected, how the information is used and protected, and the rights of the patient, so that the patient can decide, freely and voluntarily, whether to provide consent.</w:t>
      </w:r>
    </w:p>
    <w:p>
      <w:pPr>
        <w:pStyle w:val="Heading2"/>
      </w:pPr>
      <w:r>
        <w:t>2  Description of the ToothWise System</w:t>
      </w:r>
    </w:p>
    <w:p>
      <w:r>
        <w:rPr>
          <w:b w:val="0"/>
          <w:i w:val="0"/>
        </w:rPr>
        <w:t>ToothWise is a web-based dental screening system. It analyzes an intraoral photograph with an artificial intelligence model, reports any detected dental conditions, computes a clinical risk score, and produces a prevention plan and a screening report. The result supports, and does not replace, the judgment of a licensed dentist.</w:t>
      </w:r>
    </w:p>
    <w:p>
      <w:pPr>
        <w:pStyle w:val="Heading2"/>
      </w:pPr>
      <w:r>
        <w:t>3  Nature of AI-Assisted Screening and Its Limitations</w:t>
      </w:r>
    </w:p>
    <w:p>
      <w:r>
        <w:rPr>
          <w:b w:val="0"/>
          <w:i w:val="0"/>
        </w:rPr>
        <w:t>The system provides an automated assessment based on an image. Artificial intelligence results may be incomplete or incorrect, and image quality affects accuracy. Every result is reviewed by a licensed dentist. A clinical examination remains necessary to confirm any finding and to decide on treatment.</w:t>
      </w:r>
    </w:p>
    <w:p>
      <w:pPr>
        <w:pStyle w:val="Heading2"/>
      </w:pPr>
      <w:r>
        <w:t>4  Information Collected and Processed</w:t>
      </w:r>
    </w:p>
    <w:p>
      <w:r>
        <w:rPr>
          <w:b w:val="0"/>
          <w:i w:val="0"/>
        </w:rPr>
        <w:t>The following information is collected and processed for screening and record keeping:</w:t>
      </w:r>
    </w:p>
    <w:p>
      <w:pPr>
        <w:pStyle w:val="ListBullet"/>
      </w:pPr>
      <w:r>
        <w:t>Identifying information, such as name, age, and gender.</w:t>
      </w:r>
    </w:p>
    <w:p>
      <w:pPr>
        <w:pStyle w:val="ListBullet"/>
      </w:pPr>
      <w:r>
        <w:t>Contact information, such as contact number and email address.</w:t>
      </w:r>
    </w:p>
    <w:p>
      <w:pPr>
        <w:pStyle w:val="ListBullet"/>
      </w:pPr>
      <w:r>
        <w:t>The intraoral dental photograph submitted for screening.</w:t>
      </w:r>
    </w:p>
    <w:p>
      <w:pPr>
        <w:pStyle w:val="ListBullet"/>
      </w:pPr>
      <w:r>
        <w:t>The screening results, the risk score, and the prevention plan.</w:t>
      </w:r>
    </w:p>
    <w:p>
      <w:pPr>
        <w:pStyle w:val="ListBullet"/>
      </w:pPr>
      <w:r>
        <w:t>Clinical notes recorded by the dentist, if any.</w:t>
      </w:r>
    </w:p>
    <w:p>
      <w:pPr>
        <w:pStyle w:val="Heading2"/>
      </w:pPr>
      <w:r>
        <w:t>5  Purpose of Processing</w:t>
      </w:r>
    </w:p>
    <w:p>
      <w:r>
        <w:rPr>
          <w:b w:val="0"/>
          <w:i w:val="0"/>
        </w:rPr>
        <w:t>The information is processed to perform the dental screening, to prepare the screening report, to maintain the patient dental record, and to support follow-up care. The information is not used for any other purpose without further consent.</w:t>
      </w:r>
    </w:p>
    <w:p>
      <w:pPr>
        <w:pStyle w:val="Heading2"/>
      </w:pPr>
      <w:r>
        <w:t>6  Data Privacy</w:t>
      </w:r>
    </w:p>
    <w:p>
      <w:r>
        <w:rPr>
          <w:b w:val="0"/>
          <w:i w:val="0"/>
        </w:rPr>
        <w:t>The patient information is processed in accordance with the Data Privacy Act of 2012 (Republic Act No. 10173) and its implementing rules. The patient has the right to be informed, the right to access, the right to correct, the right to object, and the right to erasure of personal data, subject to legal and clinical retention requirements.</w:t>
      </w:r>
    </w:p>
    <w:p>
      <w:pPr>
        <w:pStyle w:val="Heading2"/>
      </w:pPr>
      <w:r>
        <w:t>7  Storage, Retention, and Security</w:t>
      </w:r>
    </w:p>
    <w:p>
      <w:r>
        <w:rPr>
          <w:b w:val="0"/>
          <w:i w:val="0"/>
        </w:rPr>
        <w:t>Records are stored in the clinic system and are protected by access controls. Access requires a valid sign-in, passwords are stored in hashed form, and sensitive actions are recorded in an audit trail. Records are retained only for as long as required for clinical and legal purposes.</w:t>
      </w:r>
    </w:p>
    <w:p>
      <w:pPr>
        <w:pStyle w:val="Heading2"/>
      </w:pPr>
      <w:r>
        <w:t>8  Access and Disclosure</w:t>
      </w:r>
    </w:p>
    <w:p>
      <w:r>
        <w:rPr>
          <w:b w:val="0"/>
          <w:i w:val="0"/>
        </w:rPr>
        <w:t>Patient information is accessed by authorized clinic staff for screening and care. Information is not disclosed to third parties except with the consent of the patient or when required by law.</w:t>
      </w:r>
    </w:p>
    <w:p>
      <w:pPr>
        <w:pStyle w:val="Heading2"/>
      </w:pPr>
      <w:r>
        <w:t>9  Risks and Benefits</w:t>
      </w:r>
    </w:p>
    <w:p>
      <w:r>
        <w:rPr>
          <w:b w:val="0"/>
          <w:i w:val="0"/>
        </w:rPr>
        <w:t>Benefits: early detection of dental conditions, a documented screening record, and a prevention plan that supports timely care.</w:t>
      </w:r>
    </w:p>
    <w:p>
      <w:r>
        <w:rPr>
          <w:b w:val="0"/>
          <w:i w:val="0"/>
        </w:rPr>
        <w:t>Risks: an automated result may be incomplete or incorrect; an image may be of low quality; and the processing of personal and health information carries an inherent privacy risk, which the clinic manages through the safeguards described above.</w:t>
      </w:r>
    </w:p>
    <w:p>
      <w:pPr>
        <w:pStyle w:val="Heading2"/>
      </w:pPr>
      <w:r>
        <w:t>10  Voluntariness and Right to Withdraw</w:t>
      </w:r>
    </w:p>
    <w:p>
      <w:r>
        <w:rPr>
          <w:b w:val="0"/>
          <w:i w:val="0"/>
        </w:rPr>
        <w:t>Providing consent is voluntary. The patient may refuse or withdraw consent at any time, without penalty and without affecting the right to dental care. On withdrawal, the clinic stops further processing, and the patient may request deletion of the data, subject to legal and clinical retention requirements.</w:t>
      </w:r>
    </w:p>
    <w:p>
      <w:pPr>
        <w:pStyle w:val="Heading2"/>
      </w:pPr>
      <w:r>
        <w:t>11  Clinical Disclaimer</w:t>
      </w:r>
    </w:p>
    <w:p>
      <w:r>
        <w:rPr>
          <w:b w:val="0"/>
          <w:i w:val="0"/>
        </w:rPr>
        <w:t>The ToothWise result is an AI-assisted screening outcome. It is not a diagnosis and is not a substitute for an in-person examination by a licensed dentist. The patient should consult a licensed dentist before making any treatment decision.</w:t>
      </w:r>
    </w:p>
    <w:p>
      <w:pPr>
        <w:pStyle w:val="Heading2"/>
      </w:pPr>
      <w:r>
        <w:t>12  Consent Statement</w:t>
      </w:r>
    </w:p>
    <w:p>
      <w:r>
        <w:rPr>
          <w:b w:val="0"/>
          <w:i w:val="0"/>
        </w:rPr>
        <w:t>By signing below, the patient confirms the following:</w:t>
      </w:r>
    </w:p>
    <w:p>
      <w:pPr>
        <w:pStyle w:val="ListBullet"/>
      </w:pPr>
      <w:r>
        <w:t>The purpose of the AI-assisted screening and the nature of the ToothWise system have been explained, and the explanation is understood.</w:t>
      </w:r>
    </w:p>
    <w:p>
      <w:pPr>
        <w:pStyle w:val="ListBullet"/>
      </w:pPr>
      <w:r>
        <w:t>The information to be collected, and the purpose of processing, have been explained, and the explanation is understood.</w:t>
      </w:r>
    </w:p>
    <w:p>
      <w:pPr>
        <w:pStyle w:val="ListBullet"/>
      </w:pPr>
      <w:r>
        <w:t>The limitations of an AI-assisted result have been explained, and the explanation is understood.</w:t>
      </w:r>
    </w:p>
    <w:p>
      <w:pPr>
        <w:pStyle w:val="ListBullet"/>
      </w:pPr>
      <w:r>
        <w:t>Consent is given freely and voluntarily for dental screening with ToothWise and for the processing of the related personal information.</w:t>
      </w:r>
    </w:p>
    <w:p>
      <w:r>
        <w:rPr>
          <w:b w:val="0"/>
          <w:i w:val="0"/>
        </w:rPr>
        <w:t>Patient response (check one):</w:t>
      </w:r>
    </w:p>
    <w:p>
      <w:r>
        <w:rPr>
          <w:b w:val="0"/>
          <w:i w:val="0"/>
        </w:rPr>
        <w:t>[   ]  Consent is given.        [   ]  Consent is not given.</w:t>
      </w:r>
    </w:p>
    <w:p>
      <w:pPr>
        <w:pStyle w:val="Heading2"/>
      </w:pPr>
      <w:r>
        <w:t>13  Patient Declaration and Signature</w:t>
      </w:r>
    </w:p>
    <w:p>
      <w:r>
        <w:rPr>
          <w:b/>
        </w:rPr>
        <w:t xml:space="preserve">Patient name (printed)  </w:t>
      </w:r>
      <w:r>
        <w:t>__________________________________________</w:t>
      </w:r>
    </w:p>
    <w:p>
      <w:r>
        <w:rPr>
          <w:b/>
        </w:rPr>
        <w:t xml:space="preserve">Patient date of birth  </w:t>
      </w:r>
      <w:r>
        <w:t>__________________________________________</w:t>
      </w:r>
    </w:p>
    <w:p>
      <w:r>
        <w:rPr>
          <w:b/>
        </w:rPr>
        <w:t xml:space="preserve">Patient signature  </w:t>
      </w:r>
      <w:r>
        <w:t>__________________________________________</w:t>
      </w:r>
    </w:p>
    <w:p>
      <w:r>
        <w:rPr>
          <w:b/>
        </w:rPr>
        <w:t xml:space="preserve">Date  </w:t>
      </w:r>
      <w:r>
        <w:t>__________________________________________</w:t>
      </w:r>
    </w:p>
    <w:p>
      <w:r>
        <w:rPr>
          <w:b/>
        </w:rPr>
        <w:t xml:space="preserve">Patient identifier  </w:t>
      </w:r>
      <w:r>
        <w:t>__________________________________________</w:t>
      </w:r>
    </w:p>
    <w:p>
      <w:pPr>
        <w:pStyle w:val="Heading2"/>
      </w:pPr>
      <w:r>
        <w:t>14  Consent for a Minor or a Patient Unable to Consent</w:t>
      </w:r>
    </w:p>
    <w:p>
      <w:r>
        <w:rPr>
          <w:b w:val="0"/>
          <w:i w:val="0"/>
        </w:rPr>
        <w:t>If the patient is a minor or is unable to provide consent, the parent or legal guardian signs below. The relationship to the patient is stated.</w:t>
      </w:r>
    </w:p>
    <w:p>
      <w:r>
        <w:rPr>
          <w:b/>
        </w:rPr>
        <w:t xml:space="preserve">Parent or guardian name (printed)  </w:t>
      </w:r>
      <w:r>
        <w:t>__________________________________________</w:t>
      </w:r>
    </w:p>
    <w:p>
      <w:r>
        <w:rPr>
          <w:b/>
        </w:rPr>
        <w:t xml:space="preserve">Relationship to patient  </w:t>
      </w:r>
      <w:r>
        <w:t>__________________________________________</w:t>
      </w:r>
    </w:p>
    <w:p>
      <w:r>
        <w:rPr>
          <w:b/>
        </w:rPr>
        <w:t xml:space="preserve">Signature  </w:t>
      </w:r>
      <w:r>
        <w:t>__________________________________________</w:t>
      </w:r>
    </w:p>
    <w:p>
      <w:r>
        <w:rPr>
          <w:b/>
        </w:rPr>
        <w:t xml:space="preserve">Date  </w:t>
      </w:r>
      <w:r>
        <w:t>__________________________________________</w:t>
      </w:r>
    </w:p>
    <w:p>
      <w:pPr>
        <w:pStyle w:val="Heading2"/>
      </w:pPr>
      <w:r>
        <w:t>15  Explanation Provided By (Clinic Staff)</w:t>
      </w:r>
    </w:p>
    <w:p>
      <w:r>
        <w:rPr>
          <w:b w:val="0"/>
          <w:i w:val="0"/>
        </w:rPr>
        <w:t>The undersigned clinic staff member confirms that this form was explained to the patient, or to the parent or guardian, before it was signed.</w:t>
      </w:r>
    </w:p>
    <w:p>
      <w:r>
        <w:rPr>
          <w:b/>
        </w:rPr>
        <w:t xml:space="preserve">Staff name (printed)  </w:t>
      </w:r>
      <w:r>
        <w:t>__________________________________________</w:t>
      </w:r>
    </w:p>
    <w:p>
      <w:r>
        <w:rPr>
          <w:b/>
        </w:rPr>
        <w:t xml:space="preserve">Role or position  </w:t>
      </w:r>
      <w:r>
        <w:t>__________________________________________</w:t>
      </w:r>
    </w:p>
    <w:p>
      <w:r>
        <w:rPr>
          <w:b/>
        </w:rPr>
        <w:t xml:space="preserve">Signature  </w:t>
      </w:r>
      <w:r>
        <w:t>__________________________________________</w:t>
      </w:r>
    </w:p>
    <w:p>
      <w:r>
        <w:rPr>
          <w:b/>
        </w:rPr>
        <w:t xml:space="preserve">Date  </w:t>
      </w:r>
      <w:r>
        <w:t>__________________________________________</w:t>
      </w:r>
    </w:p>
    <w:p>
      <w:pPr>
        <w:pStyle w:val="Heading2"/>
      </w:pPr>
      <w:r>
        <w:t>16  Witness (Optional)</w:t>
      </w:r>
    </w:p>
    <w:p>
      <w:r>
        <w:rPr>
          <w:b/>
        </w:rPr>
        <w:t xml:space="preserve">Witness name (printed)  </w:t>
      </w:r>
      <w:r>
        <w:t>__________________________________________</w:t>
      </w:r>
    </w:p>
    <w:p>
      <w:r>
        <w:rPr>
          <w:b/>
        </w:rPr>
        <w:t xml:space="preserve">Signature  </w:t>
      </w:r>
      <w:r>
        <w:t>__________________________________________</w:t>
      </w:r>
    </w:p>
    <w:p>
      <w:r>
        <w:rPr>
          <w:b/>
        </w:rPr>
        <w:t xml:space="preserve">Date  </w:t>
      </w:r>
      <w:r>
        <w:t>__________________________________________</w:t>
      </w:r>
    </w:p>
    <w:p>
      <w:pPr>
        <w:pStyle w:val="Heading2"/>
      </w:pPr>
      <w:r>
        <w:t>17  Contact and Data Protection Officer</w:t>
      </w:r>
    </w:p>
    <w:p>
      <w:r>
        <w:rPr>
          <w:b w:val="0"/>
          <w:i w:val="0"/>
        </w:rPr>
        <w:t>Questions about this form, or about personal data, may be directed to the clinic:</w:t>
      </w:r>
    </w:p>
    <w:p>
      <w:r>
        <w:rPr>
          <w:b/>
        </w:rPr>
        <w:t xml:space="preserve">Clinic: </w:t>
      </w:r>
      <w:r>
        <w:t>CodiSmile Dental Clinic</w:t>
      </w:r>
    </w:p>
    <w:p>
      <w:r>
        <w:rPr>
          <w:b/>
        </w:rPr>
        <w:t xml:space="preserve">Email: </w:t>
      </w:r>
      <w:r>
        <w:t>support@codismile.com</w:t>
      </w:r>
    </w:p>
    <w:p>
      <w:r>
        <w:rPr>
          <w:b/>
        </w:rPr>
        <w:t xml:space="preserve">Contact number: </w:t>
      </w:r>
      <w:r>
        <w:t>____________________</w:t>
      </w:r>
    </w:p>
    <w:sectPr w:rsidR="00FC693F" w:rsidRPr="0006063C" w:rsidSect="00034616">
      <w:footerReference w:type="default" r:id="rId9"/>
      <w:pgSz w:w="12240" w:h="15840"/>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cs="Tahoma"/>
      <w:b/>
      <w:bCs/>
      <w:color w:val="5C2D4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ook Antiqua" w:hAnsi="Book Antiqua" w:eastAsia="Book Antiqua" w:cs="Book Antiqua"/>
      <w:b/>
      <w:bCs/>
      <w:color w:val="5C2D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ook Antiqua" w:hAnsi="Book Antiqua" w:eastAsia="Book Antiqua" w:cs="Book Antiqua"/>
      <w:b/>
      <w:bCs/>
      <w:color w:val="5C2D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Book Antiqua" w:hAnsi="Book Antiqua" w:eastAsia="Book Antiqua" w:cs="Book Antiqua"/>
      <w:b/>
      <w:bCs/>
      <w:i/>
      <w:iCs/>
      <w:color w:val="5C2D4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