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IV</w:t>
      </w:r>
    </w:p>
    <w:p>
      <w:pPr>
        <w:pStyle w:val="Heading1"/>
      </w:pPr>
      <w:r>
        <w:t>RESULTS AND DISCUSSION</w:t>
      </w:r>
    </w:p>
    <w:p>
      <w:pPr>
        <w:ind w:firstLine="720"/>
        <w:jc w:val="both"/>
      </w:pPr>
      <w:r>
        <w:rPr>
          <w:b w:val="0"/>
          <w:i w:val="0"/>
        </w:rPr>
        <w:t xml:space="preserve">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Values marked </w:t>
      </w:r>
      <w:r>
        <w:rPr>
          <w:b/>
          <w:i w:val="0"/>
          <w:highlight w:val="yellow"/>
        </w:rPr>
        <w:t>[TBD]</w:t>
      </w:r>
      <w:r>
        <w:rPr>
          <w:b w:val="0"/>
          <w:i w:val="0"/>
        </w:rPr>
        <w:t xml:space="preserve"> are placeholders for data that had not yet been collected when this chapter was drafted; they are not results.</w:t>
      </w:r>
    </w:p>
    <w:p>
      <w:pPr>
        <w:pStyle w:val="Heading2"/>
      </w:pPr>
      <w:r>
        <w:t>4.1 Results of the Trained Datasets</w:t>
      </w:r>
    </w:p>
    <w:p>
      <w:pPr>
        <w:ind w:firstLine="720"/>
        <w:jc w:val="both"/>
      </w:pPr>
      <w:r>
        <w:rPr>
          <w:b w:val="0"/>
          <w:i w:val="0"/>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pPr>
      <w:r>
        <w:t>4.1.1 Dataset Preparation</w:t>
      </w:r>
    </w:p>
    <w:p>
      <w:pPr>
        <w:ind w:firstLine="720"/>
        <w:jc w:val="both"/>
      </w:pPr>
      <w:r>
        <w:rPr>
          <w:b w:val="0"/>
          <w:i w:val="0"/>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12 presents the class mapping applied to each source.</w:t>
      </w:r>
    </w:p>
    <w:p>
      <w:pPr>
        <w:keepNext/>
        <w:jc w:val="left"/>
      </w:pPr>
      <w:r>
        <w:rPr>
          <w:b/>
        </w:rPr>
        <w:t xml:space="preserve">Table 12 </w:t>
      </w:r>
      <w:r>
        <w:rPr>
          <w:b w:val="0"/>
          <w:i/>
        </w:rPr>
        <w:t>Source Datasets and Class Remapping to the Toothwise Taxonomy</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1728"/>
          </w:tcPr>
          <w:p>
            <w:pPr>
              <w:spacing w:line="276" w:lineRule="auto" w:after="40"/>
              <w:jc w:val="left"/>
            </w:pPr>
            <w:r>
              <w:rPr>
                <w:rFonts w:ascii="Times New Roman" w:hAnsi="Times New Roman"/>
                <w:b/>
                <w:i w:val="0"/>
                <w:sz w:val="22"/>
              </w:rPr>
              <w:t>Source dataset (export)</w:t>
            </w:r>
          </w:p>
        </w:tc>
        <w:tc>
          <w:tcPr>
            <w:tcW w:type="dxa" w:w="2448"/>
          </w:tcPr>
          <w:p>
            <w:pPr>
              <w:spacing w:line="276" w:lineRule="auto" w:after="40"/>
              <w:jc w:val="left"/>
            </w:pPr>
            <w:r>
              <w:rPr>
                <w:rFonts w:ascii="Times New Roman" w:hAnsi="Times New Roman"/>
                <w:b/>
                <w:i w:val="0"/>
                <w:sz w:val="22"/>
              </w:rPr>
              <w:t>Original classes</w:t>
            </w:r>
          </w:p>
        </w:tc>
        <w:tc>
          <w:tcPr>
            <w:tcW w:type="dxa" w:w="2880"/>
          </w:tcPr>
          <w:p>
            <w:pPr>
              <w:spacing w:line="276" w:lineRule="auto" w:after="40"/>
              <w:jc w:val="left"/>
            </w:pPr>
            <w:r>
              <w:rPr>
                <w:rFonts w:ascii="Times New Roman" w:hAnsi="Times New Roman"/>
                <w:b/>
                <w:i w:val="0"/>
                <w:sz w:val="22"/>
              </w:rPr>
              <w:t>Mapped to Toothwise class</w:t>
            </w:r>
          </w:p>
        </w:tc>
        <w:tc>
          <w:tcPr>
            <w:tcW w:type="dxa" w:w="1584"/>
          </w:tcPr>
          <w:p>
            <w:pPr>
              <w:spacing w:line="276" w:lineRule="auto" w:after="40"/>
              <w:jc w:val="left"/>
            </w:pPr>
            <w:r>
              <w:rPr>
                <w:rFonts w:ascii="Times New Roman" w:hAnsi="Times New Roman"/>
                <w:b/>
                <w:i w:val="0"/>
                <w:sz w:val="22"/>
              </w:rPr>
              <w:t>Dropped classes</w:t>
            </w:r>
          </w:p>
        </w:tc>
      </w:tr>
      <w:tr>
        <w:trPr>
          <w:cantSplit/>
        </w:trPr>
        <w:tc>
          <w:tcPr>
            <w:tcW w:type="dxa" w:w="1728"/>
          </w:tcPr>
          <w:p>
            <w:pPr>
              <w:spacing w:line="276" w:lineRule="auto" w:after="40"/>
              <w:jc w:val="left"/>
            </w:pPr>
            <w:r>
              <w:rPr>
                <w:rFonts w:ascii="Times New Roman" w:hAnsi="Times New Roman"/>
                <w:b w:val="0"/>
                <w:i w:val="0"/>
                <w:sz w:val="22"/>
              </w:rPr>
              <w:t>dadad12 (v3)</w:t>
            </w:r>
          </w:p>
        </w:tc>
        <w:tc>
          <w:tcPr>
            <w:tcW w:type="dxa" w:w="2448"/>
          </w:tcPr>
          <w:p>
            <w:pPr>
              <w:spacing w:line="276" w:lineRule="auto" w:after="40"/>
              <w:jc w:val="left"/>
            </w:pPr>
            <w:r>
              <w:rPr>
                <w:rFonts w:ascii="Times New Roman" w:hAnsi="Times New Roman"/>
                <w:b w:val="0"/>
                <w:i w:val="0"/>
                <w:sz w:val="22"/>
              </w:rPr>
              <w:t>calculus, cavities, maligned, missing, plaque, spacing, stains</w:t>
            </w:r>
          </w:p>
        </w:tc>
        <w:tc>
          <w:tcPr>
            <w:tcW w:type="dxa" w:w="2880"/>
          </w:tcPr>
          <w:p>
            <w:pPr>
              <w:spacing w:line="276" w:lineRule="auto" w:after="40"/>
              <w:jc w:val="left"/>
            </w:pPr>
            <w:r>
              <w:rPr>
                <w:rFonts w:ascii="Times New Roman" w:hAnsi="Times New Roman"/>
                <w:b w:val="0"/>
                <w:i w:val="0"/>
                <w:sz w:val="22"/>
              </w:rPr>
              <w:t>calculus → tartar; cavities → cavity; plaque → plaque</w:t>
            </w:r>
          </w:p>
        </w:tc>
        <w:tc>
          <w:tcPr>
            <w:tcW w:type="dxa" w:w="1584"/>
          </w:tcPr>
          <w:p>
            <w:pPr>
              <w:spacing w:line="276" w:lineRule="auto" w:after="40"/>
              <w:jc w:val="left"/>
            </w:pPr>
            <w:r>
              <w:rPr>
                <w:rFonts w:ascii="Times New Roman" w:hAnsi="Times New Roman"/>
                <w:b w:val="0"/>
                <w:i w:val="0"/>
                <w:sz w:val="22"/>
              </w:rPr>
              <w:t>maligned, missing, spacing, stains</w:t>
            </w:r>
          </w:p>
        </w:tc>
      </w:tr>
      <w:tr>
        <w:trPr>
          <w:cantSplit/>
        </w:trPr>
        <w:tc>
          <w:tcPr>
            <w:tcW w:type="dxa" w:w="1728"/>
          </w:tcPr>
          <w:p>
            <w:pPr>
              <w:spacing w:line="276" w:lineRule="auto" w:after="40"/>
              <w:jc w:val="left"/>
            </w:pPr>
            <w:r>
              <w:rPr>
                <w:rFonts w:ascii="Times New Roman" w:hAnsi="Times New Roman"/>
                <w:b w:val="0"/>
                <w:i w:val="0"/>
                <w:sz w:val="22"/>
              </w:rPr>
              <w:t>DenPal (v8)</w:t>
            </w:r>
          </w:p>
        </w:tc>
        <w:tc>
          <w:tcPr>
            <w:tcW w:type="dxa" w:w="2448"/>
          </w:tcPr>
          <w:p>
            <w:pPr>
              <w:spacing w:line="276" w:lineRule="auto" w:after="40"/>
              <w:jc w:val="left"/>
            </w:pPr>
            <w:r>
              <w:rPr>
                <w:rFonts w:ascii="Times New Roman" w:hAnsi="Times New Roman"/>
                <w:b w:val="0"/>
                <w:i w:val="0"/>
                <w:sz w:val="22"/>
              </w:rPr>
              <w:t>Caries, Missing Tooth, Tartar</w:t>
            </w:r>
          </w:p>
        </w:tc>
        <w:tc>
          <w:tcPr>
            <w:tcW w:type="dxa" w:w="2880"/>
          </w:tcPr>
          <w:p>
            <w:pPr>
              <w:spacing w:line="276" w:lineRule="auto" w:after="40"/>
              <w:jc w:val="left"/>
            </w:pPr>
            <w:r>
              <w:rPr>
                <w:rFonts w:ascii="Times New Roman" w:hAnsi="Times New Roman"/>
                <w:b w:val="0"/>
                <w:i w:val="0"/>
                <w:sz w:val="22"/>
              </w:rPr>
              <w:t>Caries → cavity; Tartar → tartar</w:t>
            </w:r>
          </w:p>
        </w:tc>
        <w:tc>
          <w:tcPr>
            <w:tcW w:type="dxa" w:w="1584"/>
          </w:tcPr>
          <w:p>
            <w:pPr>
              <w:spacing w:line="276" w:lineRule="auto" w:after="40"/>
              <w:jc w:val="left"/>
            </w:pPr>
            <w:r>
              <w:rPr>
                <w:rFonts w:ascii="Times New Roman" w:hAnsi="Times New Roman"/>
                <w:b w:val="0"/>
                <w:i w:val="0"/>
                <w:sz w:val="22"/>
              </w:rPr>
              <w:t>Missing Tooth</w:t>
            </w:r>
          </w:p>
        </w:tc>
      </w:tr>
      <w:tr>
        <w:trPr>
          <w:cantSplit/>
        </w:trPr>
        <w:tc>
          <w:tcPr>
            <w:tcW w:type="dxa" w:w="1728"/>
          </w:tcPr>
          <w:p>
            <w:pPr>
              <w:spacing w:line="276" w:lineRule="auto" w:after="40"/>
              <w:jc w:val="left"/>
            </w:pPr>
            <w:r>
              <w:rPr>
                <w:rFonts w:ascii="Times New Roman" w:hAnsi="Times New Roman"/>
                <w:b w:val="0"/>
                <w:i w:val="0"/>
                <w:sz w:val="22"/>
              </w:rPr>
              <w:t>oral-diseases (v2)</w:t>
            </w:r>
          </w:p>
        </w:tc>
        <w:tc>
          <w:tcPr>
            <w:tcW w:type="dxa" w:w="2448"/>
          </w:tcPr>
          <w:p>
            <w:pPr>
              <w:spacing w:line="276" w:lineRule="auto" w:after="40"/>
              <w:jc w:val="left"/>
            </w:pPr>
            <w:r>
              <w:rPr>
                <w:rFonts w:ascii="Times New Roman" w:hAnsi="Times New Roman"/>
                <w:b w:val="0"/>
                <w:i w:val="0"/>
                <w:sz w:val="22"/>
              </w:rPr>
              <w:t>calculus, caries, gingivitis, hypodontia, tooth_discolation, ulcer</w:t>
            </w:r>
          </w:p>
        </w:tc>
        <w:tc>
          <w:tcPr>
            <w:tcW w:type="dxa" w:w="2880"/>
          </w:tcPr>
          <w:p>
            <w:pPr>
              <w:spacing w:line="276" w:lineRule="auto" w:after="40"/>
              <w:jc w:val="left"/>
            </w:pPr>
            <w:r>
              <w:rPr>
                <w:rFonts w:ascii="Times New Roman" w:hAnsi="Times New Roman"/>
                <w:b w:val="0"/>
                <w:i w:val="0"/>
                <w:sz w:val="22"/>
              </w:rPr>
              <w:t>calculus → tartar; caries → cavity; gingivitis → gum_inflammation</w:t>
            </w:r>
          </w:p>
        </w:tc>
        <w:tc>
          <w:tcPr>
            <w:tcW w:type="dxa" w:w="1584"/>
          </w:tcPr>
          <w:p>
            <w:pPr>
              <w:spacing w:line="276" w:lineRule="auto" w:after="40"/>
              <w:jc w:val="left"/>
            </w:pPr>
            <w:r>
              <w:rPr>
                <w:rFonts w:ascii="Times New Roman" w:hAnsi="Times New Roman"/>
                <w:b w:val="0"/>
                <w:i w:val="0"/>
                <w:sz w:val="22"/>
              </w:rPr>
              <w:t>hypodontia, tooth_discolation, ulcer</w:t>
            </w:r>
          </w:p>
        </w:tc>
      </w:tr>
      <w:tr>
        <w:trPr>
          <w:cantSplit/>
        </w:trPr>
        <w:tc>
          <w:tcPr>
            <w:tcW w:type="dxa" w:w="1728"/>
          </w:tcPr>
          <w:p>
            <w:pPr>
              <w:spacing w:line="276" w:lineRule="auto" w:after="40"/>
              <w:jc w:val="left"/>
            </w:pPr>
            <w:r>
              <w:rPr>
                <w:rFonts w:ascii="Times New Roman" w:hAnsi="Times New Roman"/>
                <w:b w:val="0"/>
                <w:i w:val="0"/>
                <w:sz w:val="22"/>
              </w:rPr>
              <w:t>Teeth 2 (v1)</w:t>
            </w:r>
          </w:p>
        </w:tc>
        <w:tc>
          <w:tcPr>
            <w:tcW w:type="dxa" w:w="2448"/>
          </w:tcPr>
          <w:p>
            <w:pPr>
              <w:spacing w:line="276" w:lineRule="auto" w:after="40"/>
              <w:jc w:val="left"/>
            </w:pPr>
            <w:r>
              <w:rPr>
                <w:rFonts w:ascii="Times New Roman" w:hAnsi="Times New Roman"/>
                <w:b w:val="0"/>
                <w:i w:val="0"/>
                <w:sz w:val="22"/>
              </w:rPr>
              <w:t>Caries, Cavity, Healthy</w:t>
            </w:r>
          </w:p>
        </w:tc>
        <w:tc>
          <w:tcPr>
            <w:tcW w:type="dxa" w:w="2880"/>
          </w:tcPr>
          <w:p>
            <w:pPr>
              <w:spacing w:line="276" w:lineRule="auto" w:after="40"/>
              <w:jc w:val="left"/>
            </w:pPr>
            <w:r>
              <w:rPr>
                <w:rFonts w:ascii="Times New Roman" w:hAnsi="Times New Roman"/>
                <w:b w:val="0"/>
                <w:i w:val="0"/>
                <w:sz w:val="22"/>
              </w:rPr>
              <w:t>Caries → cavity; Cavity → cavity; Healthy → healthy_tooth</w:t>
            </w:r>
          </w:p>
        </w:tc>
        <w:tc>
          <w:tcPr>
            <w:tcW w:type="dxa" w:w="1584"/>
          </w:tcPr>
          <w:p>
            <w:pPr>
              <w:spacing w:line="276" w:lineRule="auto" w:after="40"/>
              <w:jc w:val="left"/>
            </w:pPr>
            <w:r>
              <w:rPr>
                <w:rFonts w:ascii="Times New Roman" w:hAnsi="Times New Roman"/>
                <w:b w:val="0"/>
                <w:i w:val="0"/>
                <w:sz w:val="22"/>
              </w:rPr>
              <w:t>None</w:t>
            </w:r>
          </w:p>
        </w:tc>
      </w:tr>
    </w:tbl>
    <w:p>
      <w:pPr>
        <w:jc w:val="left"/>
      </w:pPr>
      <w:r>
        <w:rPr>
          <w:b w:val="0"/>
          <w:i/>
          <w:sz w:val="20"/>
        </w:rPr>
        <w:t>Source: class lists and remap printed by the YOLOv12 training notebook (train_dental_yolov12_5class_2.ipynb).</w:t>
      </w:r>
    </w:p>
    <w:p>
      <w:pPr>
        <w:ind w:firstLine="720"/>
        <w:jc w:val="both"/>
      </w:pPr>
      <w:r>
        <w:rPr>
          <w:b w:val="0"/>
          <w:i w:val="0"/>
        </w:rPr>
        <w:t>After merging, the dataset was divided into training, validation, and test splits, as shown in Table 13. Images that contained only dropped classes were kept as background (negative) images, which teach the models not to raise false detections on unremarkable regions.</w:t>
      </w:r>
    </w:p>
    <w:p>
      <w:pPr>
        <w:keepNext/>
        <w:jc w:val="left"/>
      </w:pPr>
      <w:r>
        <w:rPr>
          <w:b/>
        </w:rPr>
        <w:t xml:space="preserve">Table 13 </w:t>
      </w:r>
      <w:r>
        <w:rPr>
          <w:b w:val="0"/>
          <w:i/>
        </w:rPr>
        <w:t>Merged Dataset Split</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1872"/>
          </w:tcPr>
          <w:p>
            <w:pPr>
              <w:spacing w:line="276" w:lineRule="auto" w:after="40"/>
              <w:jc w:val="left"/>
            </w:pPr>
            <w:r>
              <w:rPr>
                <w:rFonts w:ascii="Times New Roman" w:hAnsi="Times New Roman"/>
                <w:b/>
                <w:i w:val="0"/>
                <w:sz w:val="22"/>
              </w:rPr>
              <w:t>Split</w:t>
            </w:r>
          </w:p>
        </w:tc>
        <w:tc>
          <w:tcPr>
            <w:tcW w:type="dxa" w:w="1584"/>
          </w:tcPr>
          <w:p>
            <w:pPr>
              <w:spacing w:line="276" w:lineRule="auto" w:after="40"/>
              <w:jc w:val="left"/>
            </w:pPr>
            <w:r>
              <w:rPr>
                <w:rFonts w:ascii="Times New Roman" w:hAnsi="Times New Roman"/>
                <w:b/>
                <w:i w:val="0"/>
                <w:sz w:val="22"/>
              </w:rPr>
              <w:t>Images</w:t>
            </w:r>
          </w:p>
        </w:tc>
        <w:tc>
          <w:tcPr>
            <w:tcW w:type="dxa" w:w="3456"/>
          </w:tcPr>
          <w:p>
            <w:pPr>
              <w:spacing w:line="276" w:lineRule="auto" w:after="40"/>
              <w:jc w:val="left"/>
            </w:pPr>
            <w:r>
              <w:rPr>
                <w:rFonts w:ascii="Times New Roman" w:hAnsi="Times New Roman"/>
                <w:b/>
                <w:i w:val="0"/>
                <w:sz w:val="22"/>
              </w:rPr>
              <w:t>Background images (no target label)</w:t>
            </w:r>
          </w:p>
        </w:tc>
        <w:tc>
          <w:tcPr>
            <w:tcW w:type="dxa" w:w="1728"/>
          </w:tcPr>
          <w:p>
            <w:pPr>
              <w:spacing w:line="276" w:lineRule="auto" w:after="40"/>
              <w:jc w:val="left"/>
            </w:pPr>
            <w:r>
              <w:rPr>
                <w:rFonts w:ascii="Times New Roman" w:hAnsi="Times New Roman"/>
                <w:b/>
                <w:i w:val="0"/>
                <w:sz w:val="22"/>
              </w:rPr>
              <w:t>Share of images</w:t>
            </w:r>
          </w:p>
        </w:tc>
      </w:tr>
      <w:tr>
        <w:trPr>
          <w:cantSplit/>
        </w:trPr>
        <w:tc>
          <w:tcPr>
            <w:tcW w:type="dxa" w:w="1872"/>
          </w:tcPr>
          <w:p>
            <w:pPr>
              <w:spacing w:line="276" w:lineRule="auto" w:after="40"/>
              <w:jc w:val="left"/>
            </w:pPr>
            <w:r>
              <w:rPr>
                <w:rFonts w:ascii="Times New Roman" w:hAnsi="Times New Roman"/>
                <w:b w:val="0"/>
                <w:i w:val="0"/>
                <w:sz w:val="22"/>
              </w:rPr>
              <w:t>Training</w:t>
            </w:r>
          </w:p>
        </w:tc>
        <w:tc>
          <w:tcPr>
            <w:tcW w:type="dxa" w:w="1584"/>
          </w:tcPr>
          <w:p>
            <w:pPr>
              <w:spacing w:line="276" w:lineRule="auto" w:after="40"/>
              <w:jc w:val="left"/>
            </w:pPr>
            <w:r>
              <w:rPr>
                <w:rFonts w:ascii="Times New Roman" w:hAnsi="Times New Roman"/>
                <w:b w:val="0"/>
                <w:i w:val="0"/>
                <w:sz w:val="22"/>
              </w:rPr>
              <w:t>40,271</w:t>
            </w:r>
          </w:p>
        </w:tc>
        <w:tc>
          <w:tcPr>
            <w:tcW w:type="dxa" w:w="3456"/>
          </w:tcPr>
          <w:p>
            <w:pPr>
              <w:spacing w:line="276" w:lineRule="auto" w:after="40"/>
              <w:jc w:val="left"/>
            </w:pPr>
            <w:r>
              <w:rPr>
                <w:rFonts w:ascii="Times New Roman" w:hAnsi="Times New Roman"/>
                <w:b w:val="0"/>
                <w:i w:val="0"/>
                <w:sz w:val="22"/>
              </w:rPr>
              <w:t>10,791</w:t>
            </w:r>
          </w:p>
        </w:tc>
        <w:tc>
          <w:tcPr>
            <w:tcW w:type="dxa" w:w="1728"/>
          </w:tcPr>
          <w:p>
            <w:pPr>
              <w:spacing w:line="276" w:lineRule="auto" w:after="40"/>
              <w:jc w:val="left"/>
            </w:pPr>
            <w:r>
              <w:rPr>
                <w:rFonts w:ascii="Times New Roman" w:hAnsi="Times New Roman"/>
                <w:b w:val="0"/>
                <w:i w:val="0"/>
                <w:sz w:val="22"/>
              </w:rPr>
              <w:t>83.0%</w:t>
            </w:r>
          </w:p>
        </w:tc>
      </w:tr>
      <w:tr>
        <w:trPr>
          <w:cantSplit/>
        </w:trPr>
        <w:tc>
          <w:tcPr>
            <w:tcW w:type="dxa" w:w="1872"/>
          </w:tcPr>
          <w:p>
            <w:pPr>
              <w:spacing w:line="276" w:lineRule="auto" w:after="40"/>
              <w:jc w:val="left"/>
            </w:pPr>
            <w:r>
              <w:rPr>
                <w:rFonts w:ascii="Times New Roman" w:hAnsi="Times New Roman"/>
                <w:b w:val="0"/>
                <w:i w:val="0"/>
                <w:sz w:val="22"/>
              </w:rPr>
              <w:t>Validation</w:t>
            </w:r>
          </w:p>
        </w:tc>
        <w:tc>
          <w:tcPr>
            <w:tcW w:type="dxa" w:w="1584"/>
          </w:tcPr>
          <w:p>
            <w:pPr>
              <w:spacing w:line="276" w:lineRule="auto" w:after="40"/>
              <w:jc w:val="left"/>
            </w:pPr>
            <w:r>
              <w:rPr>
                <w:rFonts w:ascii="Times New Roman" w:hAnsi="Times New Roman"/>
                <w:b w:val="0"/>
                <w:i w:val="0"/>
                <w:sz w:val="22"/>
              </w:rPr>
              <w:t>5,299</w:t>
            </w:r>
          </w:p>
        </w:tc>
        <w:tc>
          <w:tcPr>
            <w:tcW w:type="dxa" w:w="3456"/>
          </w:tcPr>
          <w:p>
            <w:pPr>
              <w:spacing w:line="276" w:lineRule="auto" w:after="40"/>
              <w:jc w:val="left"/>
            </w:pPr>
            <w:r>
              <w:rPr>
                <w:rFonts w:ascii="Times New Roman" w:hAnsi="Times New Roman"/>
                <w:b w:val="0"/>
                <w:i w:val="0"/>
                <w:sz w:val="22"/>
              </w:rPr>
              <w:t>2,833</w:t>
            </w:r>
          </w:p>
        </w:tc>
        <w:tc>
          <w:tcPr>
            <w:tcW w:type="dxa" w:w="1728"/>
          </w:tcPr>
          <w:p>
            <w:pPr>
              <w:spacing w:line="276" w:lineRule="auto" w:after="40"/>
              <w:jc w:val="left"/>
            </w:pPr>
            <w:r>
              <w:rPr>
                <w:rFonts w:ascii="Times New Roman" w:hAnsi="Times New Roman"/>
                <w:b w:val="0"/>
                <w:i w:val="0"/>
                <w:sz w:val="22"/>
              </w:rPr>
              <w:t>10.9%</w:t>
            </w:r>
          </w:p>
        </w:tc>
      </w:tr>
      <w:tr>
        <w:trPr>
          <w:cantSplit/>
        </w:trPr>
        <w:tc>
          <w:tcPr>
            <w:tcW w:type="dxa" w:w="1872"/>
          </w:tcPr>
          <w:p>
            <w:pPr>
              <w:spacing w:line="276" w:lineRule="auto" w:after="40"/>
              <w:jc w:val="left"/>
            </w:pPr>
            <w:r>
              <w:rPr>
                <w:rFonts w:ascii="Times New Roman" w:hAnsi="Times New Roman"/>
                <w:b w:val="0"/>
                <w:i w:val="0"/>
                <w:sz w:val="22"/>
              </w:rPr>
              <w:t>Test</w:t>
            </w:r>
          </w:p>
        </w:tc>
        <w:tc>
          <w:tcPr>
            <w:tcW w:type="dxa" w:w="1584"/>
          </w:tcPr>
          <w:p>
            <w:pPr>
              <w:spacing w:line="276" w:lineRule="auto" w:after="40"/>
              <w:jc w:val="left"/>
            </w:pPr>
            <w:r>
              <w:rPr>
                <w:rFonts w:ascii="Times New Roman" w:hAnsi="Times New Roman"/>
                <w:b w:val="0"/>
                <w:i w:val="0"/>
                <w:sz w:val="22"/>
              </w:rPr>
              <w:t>2,930</w:t>
            </w:r>
          </w:p>
        </w:tc>
        <w:tc>
          <w:tcPr>
            <w:tcW w:type="dxa" w:w="3456"/>
          </w:tcPr>
          <w:p>
            <w:pPr>
              <w:spacing w:line="276" w:lineRule="auto" w:after="40"/>
              <w:jc w:val="left"/>
            </w:pPr>
            <w:r>
              <w:rPr>
                <w:rFonts w:ascii="Times New Roman" w:hAnsi="Times New Roman"/>
                <w:b w:val="0"/>
                <w:i w:val="0"/>
                <w:sz w:val="22"/>
              </w:rPr>
              <w:t>1,067</w:t>
            </w:r>
          </w:p>
        </w:tc>
        <w:tc>
          <w:tcPr>
            <w:tcW w:type="dxa" w:w="1728"/>
          </w:tcPr>
          <w:p>
            <w:pPr>
              <w:spacing w:line="276" w:lineRule="auto" w:after="40"/>
              <w:jc w:val="left"/>
            </w:pPr>
            <w:r>
              <w:rPr>
                <w:rFonts w:ascii="Times New Roman" w:hAnsi="Times New Roman"/>
                <w:b w:val="0"/>
                <w:i w:val="0"/>
                <w:sz w:val="22"/>
              </w:rPr>
              <w:t>6.0%</w:t>
            </w:r>
          </w:p>
        </w:tc>
      </w:tr>
      <w:tr>
        <w:trPr>
          <w:cantSplit/>
        </w:trPr>
        <w:tc>
          <w:tcPr>
            <w:tcW w:type="dxa" w:w="1872"/>
          </w:tcPr>
          <w:p>
            <w:pPr>
              <w:spacing w:line="276" w:lineRule="auto" w:after="40"/>
              <w:jc w:val="left"/>
            </w:pPr>
            <w:r>
              <w:rPr>
                <w:rFonts w:ascii="Times New Roman" w:hAnsi="Times New Roman"/>
                <w:b w:val="0"/>
                <w:i w:val="0"/>
                <w:sz w:val="22"/>
              </w:rPr>
              <w:t>Total</w:t>
            </w:r>
          </w:p>
        </w:tc>
        <w:tc>
          <w:tcPr>
            <w:tcW w:type="dxa" w:w="1584"/>
          </w:tcPr>
          <w:p>
            <w:pPr>
              <w:spacing w:line="276" w:lineRule="auto" w:after="40"/>
              <w:jc w:val="left"/>
            </w:pPr>
            <w:r>
              <w:rPr>
                <w:rFonts w:ascii="Times New Roman" w:hAnsi="Times New Roman"/>
                <w:b w:val="0"/>
                <w:i w:val="0"/>
                <w:sz w:val="22"/>
              </w:rPr>
              <w:t>48,500</w:t>
            </w:r>
          </w:p>
        </w:tc>
        <w:tc>
          <w:tcPr>
            <w:tcW w:type="dxa" w:w="3456"/>
          </w:tcPr>
          <w:p>
            <w:pPr>
              <w:spacing w:line="276" w:lineRule="auto" w:after="40"/>
              <w:jc w:val="left"/>
            </w:pPr>
            <w:r>
              <w:rPr>
                <w:rFonts w:ascii="Times New Roman" w:hAnsi="Times New Roman"/>
                <w:b w:val="0"/>
                <w:i w:val="0"/>
                <w:sz w:val="22"/>
              </w:rPr>
              <w:t>14,691</w:t>
            </w:r>
          </w:p>
        </w:tc>
        <w:tc>
          <w:tcPr>
            <w:tcW w:type="dxa" w:w="1728"/>
          </w:tcPr>
          <w:p>
            <w:pPr>
              <w:spacing w:line="276" w:lineRule="auto" w:after="40"/>
              <w:jc w:val="left"/>
            </w:pPr>
            <w:r>
              <w:rPr>
                <w:rFonts w:ascii="Times New Roman" w:hAnsi="Times New Roman"/>
                <w:b w:val="0"/>
                <w:i w:val="0"/>
                <w:sz w:val="22"/>
              </w:rPr>
              <w:t>100.0%</w:t>
            </w:r>
          </w:p>
        </w:tc>
      </w:tr>
    </w:tbl>
    <w:p>
      <w:pPr>
        <w:jc w:val="left"/>
      </w:pPr>
      <w:r>
        <w:rPr>
          <w:b w:val="0"/>
          <w:i/>
          <w:sz w:val="20"/>
        </w:rPr>
        <w:t>Label rows written during the merge: 86,028 bounding boxes and 7,457 polygons converted to boxes (93,485 in total). Test background count taken from the rebuilt test split.</w:t>
      </w:r>
    </w:p>
    <w:p>
      <w:pPr>
        <w:ind w:firstLine="720"/>
        <w:jc w:val="both"/>
      </w:pPr>
      <w:r>
        <w:rPr>
          <w:b w:val="0"/>
          <w:i w:val="0"/>
        </w:rPr>
        <w:t>Table 14 presents the number of labeled findings per class in the held-out test split, which was used for the per-class evaluation in Section 4.1.4. The classes are clearly unbalanced, ranging from 42 labeled healthy tooth instances to 2,716 cavity instances.</w:t>
      </w:r>
    </w:p>
    <w:p>
      <w:pPr>
        <w:keepNext/>
        <w:jc w:val="left"/>
      </w:pPr>
      <w:r>
        <w:rPr>
          <w:b/>
        </w:rPr>
        <w:t xml:space="preserve">Table 14 </w:t>
      </w:r>
      <w:r>
        <w:rPr>
          <w:b w:val="0"/>
          <w:i/>
        </w:rPr>
        <w:t>Labeled Instances per Class (Test Split, 2,930 Images)</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2880"/>
          </w:tcPr>
          <w:p>
            <w:pPr>
              <w:spacing w:line="276" w:lineRule="auto" w:after="40"/>
              <w:jc w:val="left"/>
            </w:pPr>
            <w:r>
              <w:rPr>
                <w:rFonts w:ascii="Times New Roman" w:hAnsi="Times New Roman"/>
                <w:b/>
                <w:i w:val="0"/>
                <w:sz w:val="22"/>
              </w:rPr>
              <w:t>Class</w:t>
            </w:r>
          </w:p>
        </w:tc>
        <w:tc>
          <w:tcPr>
            <w:tcW w:type="dxa" w:w="2592"/>
          </w:tcPr>
          <w:p>
            <w:pPr>
              <w:spacing w:line="276" w:lineRule="auto" w:after="40"/>
              <w:jc w:val="left"/>
            </w:pPr>
            <w:r>
              <w:rPr>
                <w:rFonts w:ascii="Times New Roman" w:hAnsi="Times New Roman"/>
                <w:b/>
                <w:i w:val="0"/>
                <w:sz w:val="22"/>
              </w:rPr>
              <w:t>Images containing the class</w:t>
            </w:r>
          </w:p>
        </w:tc>
        <w:tc>
          <w:tcPr>
            <w:tcW w:type="dxa" w:w="2016"/>
          </w:tcPr>
          <w:p>
            <w:pPr>
              <w:spacing w:line="276" w:lineRule="auto" w:after="40"/>
              <w:jc w:val="left"/>
            </w:pPr>
            <w:r>
              <w:rPr>
                <w:rFonts w:ascii="Times New Roman" w:hAnsi="Times New Roman"/>
                <w:b/>
                <w:i w:val="0"/>
                <w:sz w:val="22"/>
              </w:rPr>
              <w:t>Labeled instances</w:t>
            </w:r>
          </w:p>
        </w:tc>
        <w:tc>
          <w:tcPr>
            <w:tcW w:type="dxa" w:w="1728"/>
          </w:tcPr>
          <w:p>
            <w:pPr>
              <w:spacing w:line="276" w:lineRule="auto" w:after="40"/>
              <w:jc w:val="left"/>
            </w:pPr>
            <w:r>
              <w:rPr>
                <w:rFonts w:ascii="Times New Roman" w:hAnsi="Times New Roman"/>
                <w:b/>
                <w:i w:val="0"/>
                <w:sz w:val="22"/>
              </w:rPr>
              <w:t>Share of instances</w:t>
            </w:r>
          </w:p>
        </w:tc>
      </w:tr>
      <w:tr>
        <w:trPr>
          <w:cantSplit/>
        </w:trPr>
        <w:tc>
          <w:tcPr>
            <w:tcW w:type="dxa" w:w="2880"/>
          </w:tcPr>
          <w:p>
            <w:pPr>
              <w:spacing w:line="276" w:lineRule="auto" w:after="40"/>
              <w:jc w:val="left"/>
            </w:pPr>
            <w:r>
              <w:rPr>
                <w:rFonts w:ascii="Times New Roman" w:hAnsi="Times New Roman"/>
                <w:b w:val="0"/>
                <w:i w:val="0"/>
                <w:sz w:val="22"/>
              </w:rPr>
              <w:t>Healthy tooth</w:t>
            </w:r>
          </w:p>
        </w:tc>
        <w:tc>
          <w:tcPr>
            <w:tcW w:type="dxa" w:w="2592"/>
          </w:tcPr>
          <w:p>
            <w:pPr>
              <w:spacing w:line="276" w:lineRule="auto" w:after="40"/>
              <w:jc w:val="left"/>
            </w:pPr>
            <w:r>
              <w:rPr>
                <w:rFonts w:ascii="Times New Roman" w:hAnsi="Times New Roman"/>
                <w:b w:val="0"/>
                <w:i w:val="0"/>
                <w:sz w:val="22"/>
              </w:rPr>
              <w:t>39</w:t>
            </w:r>
          </w:p>
        </w:tc>
        <w:tc>
          <w:tcPr>
            <w:tcW w:type="dxa" w:w="2016"/>
          </w:tcPr>
          <w:p>
            <w:pPr>
              <w:spacing w:line="276" w:lineRule="auto" w:after="40"/>
              <w:jc w:val="left"/>
            </w:pPr>
            <w:r>
              <w:rPr>
                <w:rFonts w:ascii="Times New Roman" w:hAnsi="Times New Roman"/>
                <w:b w:val="0"/>
                <w:i w:val="0"/>
                <w:sz w:val="22"/>
              </w:rPr>
              <w:t>42</w:t>
            </w:r>
          </w:p>
        </w:tc>
        <w:tc>
          <w:tcPr>
            <w:tcW w:type="dxa" w:w="1728"/>
          </w:tcPr>
          <w:p>
            <w:pPr>
              <w:spacing w:line="276" w:lineRule="auto" w:after="40"/>
              <w:jc w:val="left"/>
            </w:pPr>
            <w:r>
              <w:rPr>
                <w:rFonts w:ascii="Times New Roman" w:hAnsi="Times New Roman"/>
                <w:b w:val="0"/>
                <w:i w:val="0"/>
                <w:sz w:val="22"/>
              </w:rPr>
              <w:t>0.6%</w:t>
            </w:r>
          </w:p>
        </w:tc>
      </w:tr>
      <w:tr>
        <w:trPr>
          <w:cantSplit/>
        </w:trPr>
        <w:tc>
          <w:tcPr>
            <w:tcW w:type="dxa" w:w="2880"/>
          </w:tcPr>
          <w:p>
            <w:pPr>
              <w:spacing w:line="276" w:lineRule="auto" w:after="40"/>
              <w:jc w:val="left"/>
            </w:pPr>
            <w:r>
              <w:rPr>
                <w:rFonts w:ascii="Times New Roman" w:hAnsi="Times New Roman"/>
                <w:b w:val="0"/>
                <w:i w:val="0"/>
                <w:sz w:val="22"/>
              </w:rPr>
              <w:t>Cavity</w:t>
            </w:r>
          </w:p>
        </w:tc>
        <w:tc>
          <w:tcPr>
            <w:tcW w:type="dxa" w:w="2592"/>
          </w:tcPr>
          <w:p>
            <w:pPr>
              <w:spacing w:line="276" w:lineRule="auto" w:after="40"/>
              <w:jc w:val="left"/>
            </w:pPr>
            <w:r>
              <w:rPr>
                <w:rFonts w:ascii="Times New Roman" w:hAnsi="Times New Roman"/>
                <w:b w:val="0"/>
                <w:i w:val="0"/>
                <w:sz w:val="22"/>
              </w:rPr>
              <w:t>1,190</w:t>
            </w:r>
          </w:p>
        </w:tc>
        <w:tc>
          <w:tcPr>
            <w:tcW w:type="dxa" w:w="2016"/>
          </w:tcPr>
          <w:p>
            <w:pPr>
              <w:spacing w:line="276" w:lineRule="auto" w:after="40"/>
              <w:jc w:val="left"/>
            </w:pPr>
            <w:r>
              <w:rPr>
                <w:rFonts w:ascii="Times New Roman" w:hAnsi="Times New Roman"/>
                <w:b w:val="0"/>
                <w:i w:val="0"/>
                <w:sz w:val="22"/>
              </w:rPr>
              <w:t>2,716</w:t>
            </w:r>
          </w:p>
        </w:tc>
        <w:tc>
          <w:tcPr>
            <w:tcW w:type="dxa" w:w="1728"/>
          </w:tcPr>
          <w:p>
            <w:pPr>
              <w:spacing w:line="276" w:lineRule="auto" w:after="40"/>
              <w:jc w:val="left"/>
            </w:pPr>
            <w:r>
              <w:rPr>
                <w:rFonts w:ascii="Times New Roman" w:hAnsi="Times New Roman"/>
                <w:b w:val="0"/>
                <w:i w:val="0"/>
                <w:sz w:val="22"/>
              </w:rPr>
              <w:t>39.6%</w:t>
            </w:r>
          </w:p>
        </w:tc>
      </w:tr>
      <w:tr>
        <w:trPr>
          <w:cantSplit/>
        </w:trPr>
        <w:tc>
          <w:tcPr>
            <w:tcW w:type="dxa" w:w="2880"/>
          </w:tcPr>
          <w:p>
            <w:pPr>
              <w:spacing w:line="276" w:lineRule="auto" w:after="40"/>
              <w:jc w:val="left"/>
            </w:pPr>
            <w:r>
              <w:rPr>
                <w:rFonts w:ascii="Times New Roman" w:hAnsi="Times New Roman"/>
                <w:b w:val="0"/>
                <w:i w:val="0"/>
                <w:sz w:val="22"/>
              </w:rPr>
              <w:t>Gum inflammation</w:t>
            </w:r>
          </w:p>
        </w:tc>
        <w:tc>
          <w:tcPr>
            <w:tcW w:type="dxa" w:w="2592"/>
          </w:tcPr>
          <w:p>
            <w:pPr>
              <w:spacing w:line="276" w:lineRule="auto" w:after="40"/>
              <w:jc w:val="left"/>
            </w:pPr>
            <w:r>
              <w:rPr>
                <w:rFonts w:ascii="Times New Roman" w:hAnsi="Times New Roman"/>
                <w:b w:val="0"/>
                <w:i w:val="0"/>
                <w:sz w:val="22"/>
              </w:rPr>
              <w:t>297</w:t>
            </w:r>
          </w:p>
        </w:tc>
        <w:tc>
          <w:tcPr>
            <w:tcW w:type="dxa" w:w="2016"/>
          </w:tcPr>
          <w:p>
            <w:pPr>
              <w:spacing w:line="276" w:lineRule="auto" w:after="40"/>
              <w:jc w:val="left"/>
            </w:pPr>
            <w:r>
              <w:rPr>
                <w:rFonts w:ascii="Times New Roman" w:hAnsi="Times New Roman"/>
                <w:b w:val="0"/>
                <w:i w:val="0"/>
                <w:sz w:val="22"/>
              </w:rPr>
              <w:t>1,544</w:t>
            </w:r>
          </w:p>
        </w:tc>
        <w:tc>
          <w:tcPr>
            <w:tcW w:type="dxa" w:w="1728"/>
          </w:tcPr>
          <w:p>
            <w:pPr>
              <w:spacing w:line="276" w:lineRule="auto" w:after="40"/>
              <w:jc w:val="left"/>
            </w:pPr>
            <w:r>
              <w:rPr>
                <w:rFonts w:ascii="Times New Roman" w:hAnsi="Times New Roman"/>
                <w:b w:val="0"/>
                <w:i w:val="0"/>
                <w:sz w:val="22"/>
              </w:rPr>
              <w:t>22.5%</w:t>
            </w:r>
          </w:p>
        </w:tc>
      </w:tr>
      <w:tr>
        <w:trPr>
          <w:cantSplit/>
        </w:trPr>
        <w:tc>
          <w:tcPr>
            <w:tcW w:type="dxa" w:w="2880"/>
          </w:tcPr>
          <w:p>
            <w:pPr>
              <w:spacing w:line="276" w:lineRule="auto" w:after="40"/>
              <w:jc w:val="left"/>
            </w:pPr>
            <w:r>
              <w:rPr>
                <w:rFonts w:ascii="Times New Roman" w:hAnsi="Times New Roman"/>
                <w:b w:val="0"/>
                <w:i w:val="0"/>
                <w:sz w:val="22"/>
              </w:rPr>
              <w:t>Plaque</w:t>
            </w:r>
          </w:p>
        </w:tc>
        <w:tc>
          <w:tcPr>
            <w:tcW w:type="dxa" w:w="2592"/>
          </w:tcPr>
          <w:p>
            <w:pPr>
              <w:spacing w:line="276" w:lineRule="auto" w:after="40"/>
              <w:jc w:val="left"/>
            </w:pPr>
            <w:r>
              <w:rPr>
                <w:rFonts w:ascii="Times New Roman" w:hAnsi="Times New Roman"/>
                <w:b w:val="0"/>
                <w:i w:val="0"/>
                <w:sz w:val="22"/>
              </w:rPr>
              <w:t>147</w:t>
            </w:r>
          </w:p>
        </w:tc>
        <w:tc>
          <w:tcPr>
            <w:tcW w:type="dxa" w:w="2016"/>
          </w:tcPr>
          <w:p>
            <w:pPr>
              <w:spacing w:line="276" w:lineRule="auto" w:after="40"/>
              <w:jc w:val="left"/>
            </w:pPr>
            <w:r>
              <w:rPr>
                <w:rFonts w:ascii="Times New Roman" w:hAnsi="Times New Roman"/>
                <w:b w:val="0"/>
                <w:i w:val="0"/>
                <w:sz w:val="22"/>
              </w:rPr>
              <w:t>554</w:t>
            </w:r>
          </w:p>
        </w:tc>
        <w:tc>
          <w:tcPr>
            <w:tcW w:type="dxa" w:w="1728"/>
          </w:tcPr>
          <w:p>
            <w:pPr>
              <w:spacing w:line="276" w:lineRule="auto" w:after="40"/>
              <w:jc w:val="left"/>
            </w:pPr>
            <w:r>
              <w:rPr>
                <w:rFonts w:ascii="Times New Roman" w:hAnsi="Times New Roman"/>
                <w:b w:val="0"/>
                <w:i w:val="0"/>
                <w:sz w:val="22"/>
              </w:rPr>
              <w:t>8.1%</w:t>
            </w:r>
          </w:p>
        </w:tc>
      </w:tr>
      <w:tr>
        <w:trPr>
          <w:cantSplit/>
        </w:trPr>
        <w:tc>
          <w:tcPr>
            <w:tcW w:type="dxa" w:w="2880"/>
          </w:tcPr>
          <w:p>
            <w:pPr>
              <w:spacing w:line="276" w:lineRule="auto" w:after="40"/>
              <w:jc w:val="left"/>
            </w:pPr>
            <w:r>
              <w:rPr>
                <w:rFonts w:ascii="Times New Roman" w:hAnsi="Times New Roman"/>
                <w:b w:val="0"/>
                <w:i w:val="0"/>
                <w:sz w:val="22"/>
              </w:rPr>
              <w:t>Tartar</w:t>
            </w:r>
          </w:p>
        </w:tc>
        <w:tc>
          <w:tcPr>
            <w:tcW w:type="dxa" w:w="2592"/>
          </w:tcPr>
          <w:p>
            <w:pPr>
              <w:spacing w:line="276" w:lineRule="auto" w:after="40"/>
              <w:jc w:val="left"/>
            </w:pPr>
            <w:r>
              <w:rPr>
                <w:rFonts w:ascii="Times New Roman" w:hAnsi="Times New Roman"/>
                <w:b w:val="0"/>
                <w:i w:val="0"/>
                <w:sz w:val="22"/>
              </w:rPr>
              <w:t>558</w:t>
            </w:r>
          </w:p>
        </w:tc>
        <w:tc>
          <w:tcPr>
            <w:tcW w:type="dxa" w:w="2016"/>
          </w:tcPr>
          <w:p>
            <w:pPr>
              <w:spacing w:line="276" w:lineRule="auto" w:after="40"/>
              <w:jc w:val="left"/>
            </w:pPr>
            <w:r>
              <w:rPr>
                <w:rFonts w:ascii="Times New Roman" w:hAnsi="Times New Roman"/>
                <w:b w:val="0"/>
                <w:i w:val="0"/>
                <w:sz w:val="22"/>
              </w:rPr>
              <w:t>2,009</w:t>
            </w:r>
          </w:p>
        </w:tc>
        <w:tc>
          <w:tcPr>
            <w:tcW w:type="dxa" w:w="1728"/>
          </w:tcPr>
          <w:p>
            <w:pPr>
              <w:spacing w:line="276" w:lineRule="auto" w:after="40"/>
              <w:jc w:val="left"/>
            </w:pPr>
            <w:r>
              <w:rPr>
                <w:rFonts w:ascii="Times New Roman" w:hAnsi="Times New Roman"/>
                <w:b w:val="0"/>
                <w:i w:val="0"/>
                <w:sz w:val="22"/>
              </w:rPr>
              <w:t>29.3%</w:t>
            </w:r>
          </w:p>
        </w:tc>
      </w:tr>
      <w:tr>
        <w:trPr>
          <w:cantSplit/>
        </w:trPr>
        <w:tc>
          <w:tcPr>
            <w:tcW w:type="dxa" w:w="2880"/>
          </w:tcPr>
          <w:p>
            <w:pPr>
              <w:spacing w:line="276" w:lineRule="auto" w:after="40"/>
              <w:jc w:val="left"/>
            </w:pPr>
            <w:r>
              <w:rPr>
                <w:rFonts w:ascii="Times New Roman" w:hAnsi="Times New Roman"/>
                <w:b w:val="0"/>
                <w:i w:val="0"/>
                <w:sz w:val="22"/>
              </w:rPr>
              <w:t>Total</w:t>
            </w:r>
          </w:p>
        </w:tc>
        <w:tc>
          <w:tcPr>
            <w:tcW w:type="dxa" w:w="2592"/>
          </w:tcPr>
          <w:p>
            <w:pPr>
              <w:spacing w:line="276" w:lineRule="auto" w:after="40"/>
              <w:jc w:val="left"/>
            </w:pPr>
            <w:r>
              <w:rPr>
                <w:rFonts w:ascii="Times New Roman" w:hAnsi="Times New Roman"/>
                <w:b w:val="0"/>
                <w:i w:val="0"/>
                <w:sz w:val="22"/>
              </w:rPr>
              <w:t>—</w:t>
            </w:r>
          </w:p>
        </w:tc>
        <w:tc>
          <w:tcPr>
            <w:tcW w:type="dxa" w:w="2016"/>
          </w:tcPr>
          <w:p>
            <w:pPr>
              <w:spacing w:line="276" w:lineRule="auto" w:after="40"/>
              <w:jc w:val="left"/>
            </w:pPr>
            <w:r>
              <w:rPr>
                <w:rFonts w:ascii="Times New Roman" w:hAnsi="Times New Roman"/>
                <w:b w:val="0"/>
                <w:i w:val="0"/>
                <w:sz w:val="22"/>
              </w:rPr>
              <w:t>6,865</w:t>
            </w:r>
          </w:p>
        </w:tc>
        <w:tc>
          <w:tcPr>
            <w:tcW w:type="dxa" w:w="1728"/>
          </w:tcPr>
          <w:p>
            <w:pPr>
              <w:spacing w:line="276" w:lineRule="auto" w:after="40"/>
              <w:jc w:val="left"/>
            </w:pPr>
            <w:r>
              <w:rPr>
                <w:rFonts w:ascii="Times New Roman" w:hAnsi="Times New Roman"/>
                <w:b w:val="0"/>
                <w:i w:val="0"/>
                <w:sz w:val="22"/>
              </w:rPr>
              <w:t>100.0%</w:t>
            </w:r>
          </w:p>
        </w:tc>
      </w:tr>
    </w:tbl>
    <w:p>
      <w:pPr>
        <w:jc w:val="left"/>
      </w:pPr>
      <w:r>
        <w:rPr>
          <w:b w:val="0"/>
          <w:i/>
          <w:sz w:val="20"/>
        </w:rPr>
        <w:t>Counted from the rebuilt test split (same source order, class remap, and polygon-to-box conversion as the training notebook).</w:t>
      </w:r>
    </w:p>
    <w:p>
      <w:pPr>
        <w:pStyle w:val="Heading3"/>
      </w:pPr>
      <w:r>
        <w:t>4.1.2 Training Configuration</w:t>
      </w:r>
    </w:p>
    <w:p>
      <w:pPr>
        <w:ind w:firstLine="720"/>
        <w:jc w:val="both"/>
      </w:pPr>
      <w:r>
        <w:rPr>
          <w:b w:val="0"/>
          <w:i w:val="0"/>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15 summarizes the configuration, which was read directly from the saved model checkpoints.</w:t>
      </w:r>
    </w:p>
    <w:p>
      <w:pPr>
        <w:keepNext/>
        <w:jc w:val="left"/>
      </w:pPr>
      <w:r>
        <w:rPr>
          <w:b/>
        </w:rPr>
        <w:t xml:space="preserve">Table 15 </w:t>
      </w:r>
      <w:r>
        <w:rPr>
          <w:b w:val="0"/>
          <w:i/>
        </w:rPr>
        <w:t>Training Configuration of the Two Detection Models</w:t>
      </w:r>
    </w:p>
    <w:tbl>
      <w:tblPr>
        <w:tblStyle w:val="TableGrid"/>
        <w:tblW w:type="auto" w:w="0"/>
        <w:jc w:val="center"/>
        <w:tblLook w:firstColumn="1" w:firstRow="1" w:lastColumn="0" w:lastRow="0" w:noHBand="0" w:noVBand="1" w:val="04A0"/>
      </w:tblPr>
      <w:tblGrid>
        <w:gridCol w:w="2900"/>
        <w:gridCol w:w="2900"/>
        <w:gridCol w:w="2900"/>
      </w:tblGrid>
      <w:tr>
        <w:trPr>
          <w:cantSplit/>
          <w:tblHeader/>
        </w:trPr>
        <w:tc>
          <w:tcPr>
            <w:tcW w:type="dxa" w:w="2880"/>
          </w:tcPr>
          <w:p>
            <w:pPr>
              <w:spacing w:line="276" w:lineRule="auto" w:after="40"/>
              <w:jc w:val="left"/>
            </w:pPr>
            <w:r>
              <w:rPr>
                <w:rFonts w:ascii="Times New Roman" w:hAnsi="Times New Roman"/>
                <w:b/>
                <w:i w:val="0"/>
                <w:sz w:val="22"/>
              </w:rPr>
              <w:t>Parameter</w:t>
            </w:r>
          </w:p>
        </w:tc>
        <w:tc>
          <w:tcPr>
            <w:tcW w:type="dxa" w:w="2880"/>
          </w:tcPr>
          <w:p>
            <w:pPr>
              <w:spacing w:line="276" w:lineRule="auto" w:after="40"/>
              <w:jc w:val="left"/>
            </w:pPr>
            <w:r>
              <w:rPr>
                <w:rFonts w:ascii="Times New Roman" w:hAnsi="Times New Roman"/>
                <w:b/>
                <w:i w:val="0"/>
                <w:sz w:val="22"/>
              </w:rPr>
              <w:t>YOLOv8</w:t>
            </w:r>
          </w:p>
        </w:tc>
        <w:tc>
          <w:tcPr>
            <w:tcW w:type="dxa" w:w="2880"/>
          </w:tcPr>
          <w:p>
            <w:pPr>
              <w:spacing w:line="276" w:lineRule="auto" w:after="40"/>
              <w:jc w:val="left"/>
            </w:pPr>
            <w:r>
              <w:rPr>
                <w:rFonts w:ascii="Times New Roman" w:hAnsi="Times New Roman"/>
                <w:b/>
                <w:i w:val="0"/>
                <w:sz w:val="22"/>
              </w:rPr>
              <w:t>YOLOv12</w:t>
            </w:r>
          </w:p>
        </w:tc>
      </w:tr>
      <w:tr>
        <w:trPr>
          <w:cantSplit/>
        </w:trPr>
        <w:tc>
          <w:tcPr>
            <w:tcW w:type="dxa" w:w="2880"/>
          </w:tcPr>
          <w:p>
            <w:pPr>
              <w:spacing w:line="276" w:lineRule="auto" w:after="40"/>
              <w:jc w:val="left"/>
            </w:pPr>
            <w:r>
              <w:rPr>
                <w:rFonts w:ascii="Times New Roman" w:hAnsi="Times New Roman"/>
                <w:b w:val="0"/>
                <w:i w:val="0"/>
                <w:sz w:val="22"/>
              </w:rPr>
              <w:t>Model scale</w:t>
            </w:r>
          </w:p>
        </w:tc>
        <w:tc>
          <w:tcPr>
            <w:tcW w:type="dxa" w:w="2880"/>
          </w:tcPr>
          <w:p>
            <w:pPr>
              <w:spacing w:line="276" w:lineRule="auto" w:after="40"/>
              <w:jc w:val="left"/>
            </w:pPr>
            <w:r>
              <w:rPr>
                <w:rFonts w:ascii="Times New Roman" w:hAnsi="Times New Roman"/>
                <w:b w:val="0"/>
                <w:i w:val="0"/>
                <w:sz w:val="22"/>
              </w:rPr>
              <w:t>YOLOv8m (medium; depth 0.67, width 0.75)</w:t>
            </w:r>
          </w:p>
        </w:tc>
        <w:tc>
          <w:tcPr>
            <w:tcW w:type="dxa" w:w="2880"/>
          </w:tcPr>
          <w:p>
            <w:pPr>
              <w:spacing w:line="276" w:lineRule="auto" w:after="40"/>
              <w:jc w:val="left"/>
            </w:pPr>
            <w:r>
              <w:rPr>
                <w:rFonts w:ascii="Times New Roman" w:hAnsi="Times New Roman"/>
                <w:b w:val="0"/>
                <w:i w:val="0"/>
                <w:sz w:val="22"/>
              </w:rPr>
              <w:t>YOLOv12m (medium)</w:t>
            </w:r>
          </w:p>
        </w:tc>
      </w:tr>
      <w:tr>
        <w:trPr>
          <w:cantSplit/>
        </w:trPr>
        <w:tc>
          <w:tcPr>
            <w:tcW w:type="dxa" w:w="2880"/>
          </w:tcPr>
          <w:p>
            <w:pPr>
              <w:spacing w:line="276" w:lineRule="auto" w:after="40"/>
              <w:jc w:val="left"/>
            </w:pPr>
            <w:r>
              <w:rPr>
                <w:rFonts w:ascii="Times New Roman" w:hAnsi="Times New Roman"/>
                <w:b w:val="0"/>
                <w:i w:val="0"/>
                <w:sz w:val="22"/>
              </w:rPr>
              <w:t>Trainable parameters</w:t>
            </w:r>
          </w:p>
        </w:tc>
        <w:tc>
          <w:tcPr>
            <w:tcW w:type="dxa" w:w="2880"/>
          </w:tcPr>
          <w:p>
            <w:pPr>
              <w:spacing w:line="276" w:lineRule="auto" w:after="40"/>
              <w:jc w:val="left"/>
            </w:pPr>
            <w:r>
              <w:rPr>
                <w:rFonts w:ascii="Times New Roman" w:hAnsi="Times New Roman"/>
                <w:b w:val="0"/>
                <w:i w:val="0"/>
                <w:sz w:val="22"/>
              </w:rPr>
              <w:t>25,859,215</w:t>
            </w:r>
          </w:p>
        </w:tc>
        <w:tc>
          <w:tcPr>
            <w:tcW w:type="dxa" w:w="2880"/>
          </w:tcPr>
          <w:p>
            <w:pPr>
              <w:spacing w:line="276" w:lineRule="auto" w:after="40"/>
              <w:jc w:val="left"/>
            </w:pPr>
            <w:r>
              <w:rPr>
                <w:rFonts w:ascii="Times New Roman" w:hAnsi="Times New Roman"/>
                <w:b w:val="0"/>
                <w:i w:val="0"/>
                <w:sz w:val="22"/>
              </w:rPr>
              <w:t>19,662,111</w:t>
            </w:r>
          </w:p>
        </w:tc>
      </w:tr>
      <w:tr>
        <w:trPr>
          <w:cantSplit/>
        </w:trPr>
        <w:tc>
          <w:tcPr>
            <w:tcW w:type="dxa" w:w="2880"/>
          </w:tcPr>
          <w:p>
            <w:pPr>
              <w:spacing w:line="276" w:lineRule="auto" w:after="40"/>
              <w:jc w:val="left"/>
            </w:pPr>
            <w:r>
              <w:rPr>
                <w:rFonts w:ascii="Times New Roman" w:hAnsi="Times New Roman"/>
                <w:b w:val="0"/>
                <w:i w:val="0"/>
                <w:sz w:val="22"/>
              </w:rPr>
              <w:t>Pretrained starting weights</w:t>
            </w:r>
          </w:p>
        </w:tc>
        <w:tc>
          <w:tcPr>
            <w:tcW w:type="dxa" w:w="2880"/>
          </w:tcPr>
          <w:p>
            <w:pPr>
              <w:spacing w:line="276" w:lineRule="auto" w:after="40"/>
              <w:jc w:val="left"/>
            </w:pPr>
            <w:r>
              <w:rPr>
                <w:rFonts w:ascii="Times New Roman" w:hAnsi="Times New Roman"/>
                <w:b w:val="0"/>
                <w:i w:val="0"/>
                <w:sz w:val="22"/>
              </w:rPr>
              <w:t>Yes (COCO)</w:t>
            </w:r>
          </w:p>
        </w:tc>
        <w:tc>
          <w:tcPr>
            <w:tcW w:type="dxa" w:w="2880"/>
          </w:tcPr>
          <w:p>
            <w:pPr>
              <w:spacing w:line="276" w:lineRule="auto" w:after="40"/>
              <w:jc w:val="left"/>
            </w:pPr>
            <w:r>
              <w:rPr>
                <w:rFonts w:ascii="Times New Roman" w:hAnsi="Times New Roman"/>
                <w:b w:val="0"/>
                <w:i w:val="0"/>
                <w:sz w:val="22"/>
              </w:rPr>
              <w:t>Yes (COCO)</w:t>
            </w:r>
          </w:p>
        </w:tc>
      </w:tr>
      <w:tr>
        <w:trPr>
          <w:cantSplit/>
        </w:trPr>
        <w:tc>
          <w:tcPr>
            <w:tcW w:type="dxa" w:w="2880"/>
          </w:tcPr>
          <w:p>
            <w:pPr>
              <w:spacing w:line="276" w:lineRule="auto" w:after="40"/>
              <w:jc w:val="left"/>
            </w:pPr>
            <w:r>
              <w:rPr>
                <w:rFonts w:ascii="Times New Roman" w:hAnsi="Times New Roman"/>
                <w:b w:val="0"/>
                <w:i w:val="0"/>
                <w:sz w:val="22"/>
              </w:rPr>
              <w:t>Classes</w:t>
            </w:r>
          </w:p>
        </w:tc>
        <w:tc>
          <w:tcPr>
            <w:tcW w:type="dxa" w:w="2880"/>
          </w:tcPr>
          <w:p>
            <w:pPr>
              <w:spacing w:line="276" w:lineRule="auto" w:after="40"/>
              <w:jc w:val="left"/>
            </w:pPr>
            <w:r>
              <w:rPr>
                <w:rFonts w:ascii="Times New Roman" w:hAnsi="Times New Roman"/>
                <w:b w:val="0"/>
                <w:i w:val="0"/>
                <w:sz w:val="22"/>
              </w:rPr>
              <w:t>5</w:t>
            </w:r>
          </w:p>
        </w:tc>
        <w:tc>
          <w:tcPr>
            <w:tcW w:type="dxa" w:w="2880"/>
          </w:tcPr>
          <w:p>
            <w:pPr>
              <w:spacing w:line="276" w:lineRule="auto" w:after="40"/>
              <w:jc w:val="left"/>
            </w:pPr>
            <w:r>
              <w:rPr>
                <w:rFonts w:ascii="Times New Roman" w:hAnsi="Times New Roman"/>
                <w:b w:val="0"/>
                <w:i w:val="0"/>
                <w:sz w:val="22"/>
              </w:rPr>
              <w:t>5</w:t>
            </w:r>
          </w:p>
        </w:tc>
      </w:tr>
      <w:tr>
        <w:trPr>
          <w:cantSplit/>
        </w:trPr>
        <w:tc>
          <w:tcPr>
            <w:tcW w:type="dxa" w:w="2880"/>
          </w:tcPr>
          <w:p>
            <w:pPr>
              <w:spacing w:line="276" w:lineRule="auto" w:after="40"/>
              <w:jc w:val="left"/>
            </w:pPr>
            <w:r>
              <w:rPr>
                <w:rFonts w:ascii="Times New Roman" w:hAnsi="Times New Roman"/>
                <w:b w:val="0"/>
                <w:i w:val="0"/>
                <w:sz w:val="22"/>
              </w:rPr>
              <w:t>Epochs</w:t>
            </w:r>
          </w:p>
        </w:tc>
        <w:tc>
          <w:tcPr>
            <w:tcW w:type="dxa" w:w="2880"/>
          </w:tcPr>
          <w:p>
            <w:pPr>
              <w:spacing w:line="276" w:lineRule="auto" w:after="40"/>
              <w:jc w:val="left"/>
            </w:pPr>
            <w:r>
              <w:rPr>
                <w:rFonts w:ascii="Times New Roman" w:hAnsi="Times New Roman"/>
                <w:b w:val="0"/>
                <w:i w:val="0"/>
                <w:sz w:val="22"/>
              </w:rPr>
              <w:t>60</w:t>
            </w:r>
          </w:p>
        </w:tc>
        <w:tc>
          <w:tcPr>
            <w:tcW w:type="dxa" w:w="2880"/>
          </w:tcPr>
          <w:p>
            <w:pPr>
              <w:spacing w:line="276" w:lineRule="auto" w:after="40"/>
              <w:jc w:val="left"/>
            </w:pPr>
            <w:r>
              <w:rPr>
                <w:rFonts w:ascii="Times New Roman" w:hAnsi="Times New Roman"/>
                <w:b w:val="0"/>
                <w:i w:val="0"/>
                <w:sz w:val="22"/>
              </w:rPr>
              <w:t>60</w:t>
            </w:r>
          </w:p>
        </w:tc>
      </w:tr>
      <w:tr>
        <w:trPr>
          <w:cantSplit/>
        </w:trPr>
        <w:tc>
          <w:tcPr>
            <w:tcW w:type="dxa" w:w="2880"/>
          </w:tcPr>
          <w:p>
            <w:pPr>
              <w:spacing w:line="276" w:lineRule="auto" w:after="40"/>
              <w:jc w:val="left"/>
            </w:pPr>
            <w:r>
              <w:rPr>
                <w:rFonts w:ascii="Times New Roman" w:hAnsi="Times New Roman"/>
                <w:b w:val="0"/>
                <w:i w:val="0"/>
                <w:sz w:val="22"/>
              </w:rPr>
              <w:t>Image size</w:t>
            </w:r>
          </w:p>
        </w:tc>
        <w:tc>
          <w:tcPr>
            <w:tcW w:type="dxa" w:w="2880"/>
          </w:tcPr>
          <w:p>
            <w:pPr>
              <w:spacing w:line="276" w:lineRule="auto" w:after="40"/>
              <w:jc w:val="left"/>
            </w:pPr>
            <w:r>
              <w:rPr>
                <w:rFonts w:ascii="Times New Roman" w:hAnsi="Times New Roman"/>
                <w:b w:val="0"/>
                <w:i w:val="0"/>
                <w:sz w:val="22"/>
              </w:rPr>
              <w:t>640 × 640 px</w:t>
            </w:r>
          </w:p>
        </w:tc>
        <w:tc>
          <w:tcPr>
            <w:tcW w:type="dxa" w:w="2880"/>
          </w:tcPr>
          <w:p>
            <w:pPr>
              <w:spacing w:line="276" w:lineRule="auto" w:after="40"/>
              <w:jc w:val="left"/>
            </w:pPr>
            <w:r>
              <w:rPr>
                <w:rFonts w:ascii="Times New Roman" w:hAnsi="Times New Roman"/>
                <w:b w:val="0"/>
                <w:i w:val="0"/>
                <w:sz w:val="22"/>
              </w:rPr>
              <w:t>640 × 640 px</w:t>
            </w:r>
          </w:p>
        </w:tc>
      </w:tr>
      <w:tr>
        <w:trPr>
          <w:cantSplit/>
        </w:trPr>
        <w:tc>
          <w:tcPr>
            <w:tcW w:type="dxa" w:w="2880"/>
          </w:tcPr>
          <w:p>
            <w:pPr>
              <w:spacing w:line="276" w:lineRule="auto" w:after="40"/>
              <w:jc w:val="left"/>
            </w:pPr>
            <w:r>
              <w:rPr>
                <w:rFonts w:ascii="Times New Roman" w:hAnsi="Times New Roman"/>
                <w:b w:val="0"/>
                <w:i w:val="0"/>
                <w:sz w:val="22"/>
              </w:rPr>
              <w:t>Batch size</w:t>
            </w:r>
          </w:p>
        </w:tc>
        <w:tc>
          <w:tcPr>
            <w:tcW w:type="dxa" w:w="2880"/>
          </w:tcPr>
          <w:p>
            <w:pPr>
              <w:spacing w:line="276" w:lineRule="auto" w:after="40"/>
              <w:jc w:val="left"/>
            </w:pPr>
            <w:r>
              <w:rPr>
                <w:rFonts w:ascii="Times New Roman" w:hAnsi="Times New Roman"/>
                <w:b w:val="0"/>
                <w:i w:val="0"/>
                <w:sz w:val="22"/>
              </w:rPr>
              <w:t>12</w:t>
            </w:r>
          </w:p>
        </w:tc>
        <w:tc>
          <w:tcPr>
            <w:tcW w:type="dxa" w:w="2880"/>
          </w:tcPr>
          <w:p>
            <w:pPr>
              <w:spacing w:line="276" w:lineRule="auto" w:after="40"/>
              <w:jc w:val="left"/>
            </w:pPr>
            <w:r>
              <w:rPr>
                <w:rFonts w:ascii="Times New Roman" w:hAnsi="Times New Roman"/>
                <w:b w:val="0"/>
                <w:i w:val="0"/>
                <w:sz w:val="22"/>
              </w:rPr>
              <w:t>12</w:t>
            </w:r>
          </w:p>
        </w:tc>
      </w:tr>
      <w:tr>
        <w:trPr>
          <w:cantSplit/>
        </w:trPr>
        <w:tc>
          <w:tcPr>
            <w:tcW w:type="dxa" w:w="2880"/>
          </w:tcPr>
          <w:p>
            <w:pPr>
              <w:spacing w:line="276" w:lineRule="auto" w:after="40"/>
              <w:jc w:val="left"/>
            </w:pPr>
            <w:r>
              <w:rPr>
                <w:rFonts w:ascii="Times New Roman" w:hAnsi="Times New Roman"/>
                <w:b w:val="0"/>
                <w:i w:val="0"/>
                <w:sz w:val="22"/>
              </w:rPr>
              <w:t>Optimizer</w:t>
            </w:r>
          </w:p>
        </w:tc>
        <w:tc>
          <w:tcPr>
            <w:tcW w:type="dxa" w:w="2880"/>
          </w:tcPr>
          <w:p>
            <w:pPr>
              <w:spacing w:line="276" w:lineRule="auto" w:after="40"/>
              <w:jc w:val="left"/>
            </w:pPr>
            <w:r>
              <w:rPr>
                <w:rFonts w:ascii="Times New Roman" w:hAnsi="Times New Roman"/>
                <w:b w:val="0"/>
                <w:i w:val="0"/>
                <w:sz w:val="22"/>
              </w:rPr>
              <w:t>auto (selected by Ultralytics)</w:t>
            </w:r>
          </w:p>
        </w:tc>
        <w:tc>
          <w:tcPr>
            <w:tcW w:type="dxa" w:w="2880"/>
          </w:tcPr>
          <w:p>
            <w:pPr>
              <w:spacing w:line="276" w:lineRule="auto" w:after="40"/>
              <w:jc w:val="left"/>
            </w:pPr>
            <w:r>
              <w:rPr>
                <w:rFonts w:ascii="Times New Roman" w:hAnsi="Times New Roman"/>
                <w:b w:val="0"/>
                <w:i w:val="0"/>
                <w:sz w:val="22"/>
              </w:rPr>
              <w:t>auto (MuSGD, lr 0.01, momentum 0.9)</w:t>
            </w:r>
          </w:p>
        </w:tc>
      </w:tr>
      <w:tr>
        <w:trPr>
          <w:cantSplit/>
        </w:trPr>
        <w:tc>
          <w:tcPr>
            <w:tcW w:type="dxa" w:w="2880"/>
          </w:tcPr>
          <w:p>
            <w:pPr>
              <w:spacing w:line="276" w:lineRule="auto" w:after="40"/>
              <w:jc w:val="left"/>
            </w:pPr>
            <w:r>
              <w:rPr>
                <w:rFonts w:ascii="Times New Roman" w:hAnsi="Times New Roman"/>
                <w:b w:val="0"/>
                <w:i w:val="0"/>
                <w:sz w:val="22"/>
              </w:rPr>
              <w:t>Early-stopping patience</w:t>
            </w:r>
          </w:p>
        </w:tc>
        <w:tc>
          <w:tcPr>
            <w:tcW w:type="dxa" w:w="2880"/>
          </w:tcPr>
          <w:p>
            <w:pPr>
              <w:spacing w:line="276" w:lineRule="auto" w:after="40"/>
              <w:jc w:val="left"/>
            </w:pPr>
            <w:r>
              <w:rPr>
                <w:rFonts w:ascii="Times New Roman" w:hAnsi="Times New Roman"/>
                <w:b w:val="0"/>
                <w:i w:val="0"/>
                <w:sz w:val="22"/>
              </w:rPr>
              <w:t>15 epochs</w:t>
            </w:r>
          </w:p>
        </w:tc>
        <w:tc>
          <w:tcPr>
            <w:tcW w:type="dxa" w:w="2880"/>
          </w:tcPr>
          <w:p>
            <w:pPr>
              <w:spacing w:line="276" w:lineRule="auto" w:after="40"/>
              <w:jc w:val="left"/>
            </w:pPr>
            <w:r>
              <w:rPr>
                <w:rFonts w:ascii="Times New Roman" w:hAnsi="Times New Roman"/>
                <w:b w:val="0"/>
                <w:i w:val="0"/>
                <w:sz w:val="22"/>
              </w:rPr>
              <w:t>15 epochs</w:t>
            </w:r>
          </w:p>
        </w:tc>
      </w:tr>
      <w:tr>
        <w:trPr>
          <w:cantSplit/>
        </w:trPr>
        <w:tc>
          <w:tcPr>
            <w:tcW w:type="dxa" w:w="2880"/>
          </w:tcPr>
          <w:p>
            <w:pPr>
              <w:spacing w:line="276" w:lineRule="auto" w:after="40"/>
              <w:jc w:val="left"/>
            </w:pPr>
            <w:r>
              <w:rPr>
                <w:rFonts w:ascii="Times New Roman" w:hAnsi="Times New Roman"/>
                <w:b w:val="0"/>
                <w:i w:val="0"/>
                <w:sz w:val="22"/>
              </w:rPr>
              <w:t>Random seed</w:t>
            </w:r>
          </w:p>
        </w:tc>
        <w:tc>
          <w:tcPr>
            <w:tcW w:type="dxa" w:w="2880"/>
          </w:tcPr>
          <w:p>
            <w:pPr>
              <w:spacing w:line="276" w:lineRule="auto" w:after="40"/>
              <w:jc w:val="left"/>
            </w:pPr>
            <w:r>
              <w:rPr>
                <w:rFonts w:ascii="Times New Roman" w:hAnsi="Times New Roman"/>
                <w:b w:val="0"/>
                <w:i w:val="0"/>
                <w:sz w:val="22"/>
              </w:rPr>
              <w:t>0</w:t>
            </w:r>
          </w:p>
        </w:tc>
        <w:tc>
          <w:tcPr>
            <w:tcW w:type="dxa" w:w="2880"/>
          </w:tcPr>
          <w:p>
            <w:pPr>
              <w:spacing w:line="276" w:lineRule="auto" w:after="40"/>
              <w:jc w:val="left"/>
            </w:pPr>
            <w:r>
              <w:rPr>
                <w:rFonts w:ascii="Times New Roman" w:hAnsi="Times New Roman"/>
                <w:b w:val="0"/>
                <w:i w:val="0"/>
                <w:sz w:val="22"/>
              </w:rPr>
              <w:t>0</w:t>
            </w:r>
          </w:p>
        </w:tc>
      </w:tr>
      <w:tr>
        <w:trPr>
          <w:cantSplit/>
        </w:trPr>
        <w:tc>
          <w:tcPr>
            <w:tcW w:type="dxa" w:w="2880"/>
          </w:tcPr>
          <w:p>
            <w:pPr>
              <w:spacing w:line="276" w:lineRule="auto" w:after="40"/>
              <w:jc w:val="left"/>
            </w:pPr>
            <w:r>
              <w:rPr>
                <w:rFonts w:ascii="Times New Roman" w:hAnsi="Times New Roman"/>
                <w:b w:val="0"/>
                <w:i w:val="0"/>
                <w:sz w:val="22"/>
              </w:rPr>
              <w:t>Ultralytics version</w:t>
            </w:r>
          </w:p>
        </w:tc>
        <w:tc>
          <w:tcPr>
            <w:tcW w:type="dxa" w:w="2880"/>
          </w:tcPr>
          <w:p>
            <w:pPr>
              <w:spacing w:line="276" w:lineRule="auto" w:after="40"/>
              <w:jc w:val="left"/>
            </w:pPr>
            <w:r>
              <w:rPr>
                <w:rFonts w:ascii="Times New Roman" w:hAnsi="Times New Roman"/>
                <w:b w:val="0"/>
                <w:i w:val="0"/>
                <w:sz w:val="22"/>
              </w:rPr>
              <w:t>8.4.146</w:t>
            </w:r>
          </w:p>
        </w:tc>
        <w:tc>
          <w:tcPr>
            <w:tcW w:type="dxa" w:w="2880"/>
          </w:tcPr>
          <w:p>
            <w:pPr>
              <w:spacing w:line="276" w:lineRule="auto" w:after="40"/>
              <w:jc w:val="left"/>
            </w:pPr>
            <w:r>
              <w:rPr>
                <w:rFonts w:ascii="Times New Roman" w:hAnsi="Times New Roman"/>
                <w:b w:val="0"/>
                <w:i w:val="0"/>
                <w:sz w:val="22"/>
              </w:rPr>
              <w:t>8.4.160</w:t>
            </w:r>
          </w:p>
        </w:tc>
      </w:tr>
      <w:tr>
        <w:trPr>
          <w:cantSplit/>
        </w:trPr>
        <w:tc>
          <w:tcPr>
            <w:tcW w:type="dxa" w:w="2880"/>
          </w:tcPr>
          <w:p>
            <w:pPr>
              <w:spacing w:line="276" w:lineRule="auto" w:after="40"/>
              <w:jc w:val="left"/>
            </w:pPr>
            <w:r>
              <w:rPr>
                <w:rFonts w:ascii="Times New Roman" w:hAnsi="Times New Roman"/>
                <w:b w:val="0"/>
                <w:i w:val="0"/>
                <w:sz w:val="22"/>
              </w:rPr>
              <w:t>Training hardware</w:t>
            </w:r>
          </w:p>
        </w:tc>
        <w:tc>
          <w:tcPr>
            <w:tcW w:type="dxa" w:w="2880"/>
          </w:tcPr>
          <w:p>
            <w:pPr>
              <w:spacing w:line="276" w:lineRule="auto" w:after="40"/>
              <w:jc w:val="left"/>
            </w:pPr>
            <w:r>
              <w:rPr>
                <w:rFonts w:ascii="Times New Roman" w:hAnsi="Times New Roman"/>
                <w:b w:val="0"/>
                <w:i w:val="0"/>
                <w:sz w:val="22"/>
              </w:rPr>
              <w:t>Google Colab, NVIDIA Tesla T4 (15 GB)</w:t>
            </w:r>
          </w:p>
        </w:tc>
        <w:tc>
          <w:tcPr>
            <w:tcW w:type="dxa" w:w="2880"/>
          </w:tcPr>
          <w:p>
            <w:pPr>
              <w:spacing w:line="276" w:lineRule="auto" w:after="40"/>
              <w:jc w:val="left"/>
            </w:pPr>
            <w:r>
              <w:rPr>
                <w:rFonts w:ascii="Times New Roman" w:hAnsi="Times New Roman"/>
                <w:b w:val="0"/>
                <w:i w:val="0"/>
                <w:sz w:val="22"/>
              </w:rPr>
              <w:t>Google Colab, NVIDIA Tesla T4 (15 GB)</w:t>
            </w:r>
          </w:p>
        </w:tc>
      </w:tr>
      <w:tr>
        <w:trPr>
          <w:cantSplit/>
        </w:trPr>
        <w:tc>
          <w:tcPr>
            <w:tcW w:type="dxa" w:w="2880"/>
          </w:tcPr>
          <w:p>
            <w:pPr>
              <w:spacing w:line="276" w:lineRule="auto" w:after="40"/>
              <w:jc w:val="left"/>
            </w:pPr>
            <w:r>
              <w:rPr>
                <w:rFonts w:ascii="Times New Roman" w:hAnsi="Times New Roman"/>
                <w:b w:val="0"/>
                <w:i w:val="0"/>
                <w:sz w:val="22"/>
              </w:rPr>
              <w:t>Checkpoint date (UTC)</w:t>
            </w:r>
          </w:p>
        </w:tc>
        <w:tc>
          <w:tcPr>
            <w:tcW w:type="dxa" w:w="2880"/>
          </w:tcPr>
          <w:p>
            <w:pPr>
              <w:spacing w:line="276" w:lineRule="auto" w:after="40"/>
              <w:jc w:val="left"/>
            </w:pPr>
            <w:r>
              <w:rPr>
                <w:rFonts w:ascii="Times New Roman" w:hAnsi="Times New Roman"/>
                <w:b w:val="0"/>
                <w:i w:val="0"/>
                <w:sz w:val="22"/>
              </w:rPr>
              <w:t>2026-09-10</w:t>
            </w:r>
          </w:p>
        </w:tc>
        <w:tc>
          <w:tcPr>
            <w:tcW w:type="dxa" w:w="2880"/>
          </w:tcPr>
          <w:p>
            <w:pPr>
              <w:spacing w:line="276" w:lineRule="auto" w:after="40"/>
              <w:jc w:val="left"/>
            </w:pPr>
            <w:r>
              <w:rPr>
                <w:rFonts w:ascii="Times New Roman" w:hAnsi="Times New Roman"/>
                <w:b w:val="0"/>
                <w:i w:val="0"/>
                <w:sz w:val="22"/>
              </w:rPr>
              <w:t>2026-09-23</w:t>
            </w:r>
          </w:p>
        </w:tc>
      </w:tr>
    </w:tbl>
    <w:p/>
    <w:p>
      <w:pPr>
        <w:pStyle w:val="Heading3"/>
      </w:pPr>
      <w:r>
        <w:t>4.1.3 Overall Detection Performance of YOLOv8 and YOLOv12</w:t>
      </w:r>
    </w:p>
    <w:p>
      <w:pPr>
        <w:ind w:firstLine="720"/>
        <w:jc w:val="both"/>
      </w:pPr>
      <w:r>
        <w:rPr>
          <w:b w:val="0"/>
          <w:i w:val="0"/>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ind w:firstLine="720"/>
        <w:jc w:val="both"/>
      </w:pPr>
      <w:r>
        <w:rPr>
          <w:b w:val="0"/>
          <w:i w:val="0"/>
        </w:rPr>
        <w:t>Table 16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jc w:val="left"/>
      </w:pPr>
      <w:r>
        <w:rPr>
          <w:b/>
        </w:rPr>
        <w:t xml:space="preserve">Table 16 </w:t>
      </w:r>
      <w:r>
        <w:rPr>
          <w:b w:val="0"/>
          <w:i/>
        </w:rPr>
        <w:t>Overall Detection Performance of YOLOv8 and YOLOv12</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1872"/>
          </w:tcPr>
          <w:p>
            <w:pPr>
              <w:spacing w:line="276" w:lineRule="auto" w:after="40"/>
              <w:jc w:val="left"/>
            </w:pPr>
            <w:r>
              <w:rPr>
                <w:rFonts w:ascii="Times New Roman" w:hAnsi="Times New Roman"/>
                <w:b/>
                <w:i w:val="0"/>
                <w:sz w:val="22"/>
              </w:rPr>
              <w:t>Metric</w:t>
            </w:r>
          </w:p>
        </w:tc>
        <w:tc>
          <w:tcPr>
            <w:tcW w:type="dxa" w:w="1800"/>
          </w:tcPr>
          <w:p>
            <w:pPr>
              <w:spacing w:line="276" w:lineRule="auto" w:after="40"/>
              <w:jc w:val="left"/>
            </w:pPr>
            <w:r>
              <w:rPr>
                <w:rFonts w:ascii="Times New Roman" w:hAnsi="Times New Roman"/>
                <w:b/>
                <w:i w:val="0"/>
                <w:sz w:val="22"/>
              </w:rPr>
              <w:t>YOLOv8 (validation)</w:t>
            </w:r>
          </w:p>
        </w:tc>
        <w:tc>
          <w:tcPr>
            <w:tcW w:type="dxa" w:w="1800"/>
          </w:tcPr>
          <w:p>
            <w:pPr>
              <w:spacing w:line="276" w:lineRule="auto" w:after="40"/>
              <w:jc w:val="left"/>
            </w:pPr>
            <w:r>
              <w:rPr>
                <w:rFonts w:ascii="Times New Roman" w:hAnsi="Times New Roman"/>
                <w:b/>
                <w:i w:val="0"/>
                <w:sz w:val="22"/>
              </w:rPr>
              <w:t>YOLOv12 (validation)</w:t>
            </w:r>
          </w:p>
        </w:tc>
        <w:tc>
          <w:tcPr>
            <w:tcW w:type="dxa" w:w="1800"/>
          </w:tcPr>
          <w:p>
            <w:pPr>
              <w:spacing w:line="276" w:lineRule="auto" w:after="40"/>
              <w:jc w:val="left"/>
            </w:pPr>
            <w:r>
              <w:rPr>
                <w:rFonts w:ascii="Times New Roman" w:hAnsi="Times New Roman"/>
                <w:b/>
                <w:i w:val="0"/>
                <w:sz w:val="22"/>
              </w:rPr>
              <w:t>YOLOv8 (test)</w:t>
            </w:r>
          </w:p>
        </w:tc>
        <w:tc>
          <w:tcPr>
            <w:tcW w:type="dxa" w:w="1800"/>
          </w:tcPr>
          <w:p>
            <w:pPr>
              <w:spacing w:line="276" w:lineRule="auto" w:after="40"/>
              <w:jc w:val="left"/>
            </w:pPr>
            <w:r>
              <w:rPr>
                <w:rFonts w:ascii="Times New Roman" w:hAnsi="Times New Roman"/>
                <w:b/>
                <w:i w:val="0"/>
                <w:sz w:val="22"/>
              </w:rPr>
              <w:t>YOLOv12 (test)</w:t>
            </w:r>
          </w:p>
        </w:tc>
      </w:tr>
      <w:tr>
        <w:trPr>
          <w:cantSplit/>
        </w:trPr>
        <w:tc>
          <w:tcPr>
            <w:tcW w:type="dxa" w:w="1872"/>
          </w:tcPr>
          <w:p>
            <w:pPr>
              <w:spacing w:line="276" w:lineRule="auto" w:after="40"/>
              <w:jc w:val="left"/>
            </w:pPr>
            <w:r>
              <w:rPr>
                <w:rFonts w:ascii="Times New Roman" w:hAnsi="Times New Roman"/>
                <w:b w:val="0"/>
                <w:i w:val="0"/>
                <w:sz w:val="22"/>
              </w:rPr>
              <w:t>Precision</w:t>
            </w:r>
          </w:p>
        </w:tc>
        <w:tc>
          <w:tcPr>
            <w:tcW w:type="dxa" w:w="1800"/>
          </w:tcPr>
          <w:p>
            <w:pPr>
              <w:spacing w:line="276" w:lineRule="auto" w:after="40"/>
              <w:jc w:val="left"/>
            </w:pPr>
            <w:r>
              <w:rPr>
                <w:rFonts w:ascii="Times New Roman" w:hAnsi="Times New Roman"/>
                <w:b w:val="0"/>
                <w:i w:val="0"/>
                <w:sz w:val="22"/>
              </w:rPr>
              <w:t>53.96%</w:t>
            </w:r>
          </w:p>
        </w:tc>
        <w:tc>
          <w:tcPr>
            <w:tcW w:type="dxa" w:w="1800"/>
          </w:tcPr>
          <w:p>
            <w:pPr>
              <w:spacing w:line="276" w:lineRule="auto" w:after="40"/>
              <w:jc w:val="left"/>
            </w:pPr>
            <w:r>
              <w:rPr>
                <w:rFonts w:ascii="Times New Roman" w:hAnsi="Times New Roman"/>
                <w:b w:val="0"/>
                <w:i w:val="0"/>
                <w:sz w:val="22"/>
              </w:rPr>
              <w:t>49.43%</w:t>
            </w:r>
          </w:p>
        </w:tc>
        <w:tc>
          <w:tcPr>
            <w:tcW w:type="dxa" w:w="1800"/>
          </w:tcPr>
          <w:p>
            <w:pPr>
              <w:spacing w:line="276" w:lineRule="auto" w:after="40"/>
              <w:jc w:val="left"/>
            </w:pPr>
            <w:r>
              <w:rPr>
                <w:rFonts w:ascii="Times New Roman" w:hAnsi="Times New Roman"/>
                <w:b w:val="0"/>
                <w:i w:val="0"/>
                <w:sz w:val="22"/>
              </w:rPr>
              <w:t>54.32%</w:t>
            </w:r>
          </w:p>
        </w:tc>
        <w:tc>
          <w:tcPr>
            <w:tcW w:type="dxa" w:w="1800"/>
          </w:tcPr>
          <w:p>
            <w:pPr>
              <w:spacing w:line="276" w:lineRule="auto" w:after="40"/>
              <w:jc w:val="left"/>
            </w:pPr>
            <w:r>
              <w:rPr>
                <w:rFonts w:ascii="Times New Roman" w:hAnsi="Times New Roman"/>
                <w:b w:val="0"/>
                <w:i w:val="0"/>
                <w:sz w:val="22"/>
              </w:rPr>
              <w:t>52.94%</w:t>
            </w:r>
          </w:p>
        </w:tc>
      </w:tr>
      <w:tr>
        <w:trPr>
          <w:cantSplit/>
        </w:trPr>
        <w:tc>
          <w:tcPr>
            <w:tcW w:type="dxa" w:w="1872"/>
          </w:tcPr>
          <w:p>
            <w:pPr>
              <w:spacing w:line="276" w:lineRule="auto" w:after="40"/>
              <w:jc w:val="left"/>
            </w:pPr>
            <w:r>
              <w:rPr>
                <w:rFonts w:ascii="Times New Roman" w:hAnsi="Times New Roman"/>
                <w:b w:val="0"/>
                <w:i w:val="0"/>
                <w:sz w:val="22"/>
              </w:rPr>
              <w:t>Recall</w:t>
            </w:r>
          </w:p>
        </w:tc>
        <w:tc>
          <w:tcPr>
            <w:tcW w:type="dxa" w:w="1800"/>
          </w:tcPr>
          <w:p>
            <w:pPr>
              <w:spacing w:line="276" w:lineRule="auto" w:after="40"/>
              <w:jc w:val="left"/>
            </w:pPr>
            <w:r>
              <w:rPr>
                <w:rFonts w:ascii="Times New Roman" w:hAnsi="Times New Roman"/>
                <w:b w:val="0"/>
                <w:i w:val="0"/>
                <w:sz w:val="22"/>
              </w:rPr>
              <w:t>49.73%</w:t>
            </w:r>
          </w:p>
        </w:tc>
        <w:tc>
          <w:tcPr>
            <w:tcW w:type="dxa" w:w="1800"/>
          </w:tcPr>
          <w:p>
            <w:pPr>
              <w:spacing w:line="276" w:lineRule="auto" w:after="40"/>
              <w:jc w:val="left"/>
            </w:pPr>
            <w:r>
              <w:rPr>
                <w:rFonts w:ascii="Times New Roman" w:hAnsi="Times New Roman"/>
                <w:b w:val="0"/>
                <w:i w:val="0"/>
                <w:sz w:val="22"/>
              </w:rPr>
              <w:t>49.05%</w:t>
            </w:r>
          </w:p>
        </w:tc>
        <w:tc>
          <w:tcPr>
            <w:tcW w:type="dxa" w:w="1800"/>
          </w:tcPr>
          <w:p>
            <w:pPr>
              <w:spacing w:line="276" w:lineRule="auto" w:after="40"/>
              <w:jc w:val="left"/>
            </w:pPr>
            <w:r>
              <w:rPr>
                <w:rFonts w:ascii="Times New Roman" w:hAnsi="Times New Roman"/>
                <w:b w:val="0"/>
                <w:i w:val="0"/>
                <w:sz w:val="22"/>
              </w:rPr>
              <w:t>52.34%</w:t>
            </w:r>
          </w:p>
        </w:tc>
        <w:tc>
          <w:tcPr>
            <w:tcW w:type="dxa" w:w="1800"/>
          </w:tcPr>
          <w:p>
            <w:pPr>
              <w:spacing w:line="276" w:lineRule="auto" w:after="40"/>
              <w:jc w:val="left"/>
            </w:pPr>
            <w:r>
              <w:rPr>
                <w:rFonts w:ascii="Times New Roman" w:hAnsi="Times New Roman"/>
                <w:b w:val="0"/>
                <w:i w:val="0"/>
                <w:sz w:val="22"/>
              </w:rPr>
              <w:t>50.06%</w:t>
            </w:r>
          </w:p>
        </w:tc>
      </w:tr>
      <w:tr>
        <w:trPr>
          <w:cantSplit/>
        </w:trPr>
        <w:tc>
          <w:tcPr>
            <w:tcW w:type="dxa" w:w="1872"/>
          </w:tcPr>
          <w:p>
            <w:pPr>
              <w:spacing w:line="276" w:lineRule="auto" w:after="40"/>
              <w:jc w:val="left"/>
            </w:pPr>
            <w:r>
              <w:rPr>
                <w:rFonts w:ascii="Times New Roman" w:hAnsi="Times New Roman"/>
                <w:b w:val="0"/>
                <w:i w:val="0"/>
                <w:sz w:val="22"/>
              </w:rPr>
              <w:t>F1-score</w:t>
            </w:r>
          </w:p>
        </w:tc>
        <w:tc>
          <w:tcPr>
            <w:tcW w:type="dxa" w:w="1800"/>
          </w:tcPr>
          <w:p>
            <w:pPr>
              <w:spacing w:line="276" w:lineRule="auto" w:after="40"/>
              <w:jc w:val="left"/>
            </w:pPr>
            <w:r>
              <w:rPr>
                <w:rFonts w:ascii="Times New Roman" w:hAnsi="Times New Roman"/>
                <w:b w:val="0"/>
                <w:i w:val="0"/>
                <w:sz w:val="22"/>
              </w:rPr>
              <w:t>51.76%</w:t>
            </w:r>
          </w:p>
        </w:tc>
        <w:tc>
          <w:tcPr>
            <w:tcW w:type="dxa" w:w="1800"/>
          </w:tcPr>
          <w:p>
            <w:pPr>
              <w:spacing w:line="276" w:lineRule="auto" w:after="40"/>
              <w:jc w:val="left"/>
            </w:pPr>
            <w:r>
              <w:rPr>
                <w:rFonts w:ascii="Times New Roman" w:hAnsi="Times New Roman"/>
                <w:b w:val="0"/>
                <w:i w:val="0"/>
                <w:sz w:val="22"/>
              </w:rPr>
              <w:t>49.24%</w:t>
            </w:r>
          </w:p>
        </w:tc>
        <w:tc>
          <w:tcPr>
            <w:tcW w:type="dxa" w:w="1800"/>
          </w:tcPr>
          <w:p>
            <w:pPr>
              <w:spacing w:line="276" w:lineRule="auto" w:after="40"/>
              <w:jc w:val="left"/>
            </w:pPr>
            <w:r>
              <w:rPr>
                <w:rFonts w:ascii="Times New Roman" w:hAnsi="Times New Roman"/>
                <w:b w:val="0"/>
                <w:i w:val="0"/>
                <w:sz w:val="22"/>
              </w:rPr>
              <w:t>53.31%</w:t>
            </w:r>
          </w:p>
        </w:tc>
        <w:tc>
          <w:tcPr>
            <w:tcW w:type="dxa" w:w="1800"/>
          </w:tcPr>
          <w:p>
            <w:pPr>
              <w:spacing w:line="276" w:lineRule="auto" w:after="40"/>
              <w:jc w:val="left"/>
            </w:pPr>
            <w:r>
              <w:rPr>
                <w:rFonts w:ascii="Times New Roman" w:hAnsi="Times New Roman"/>
                <w:b w:val="0"/>
                <w:i w:val="0"/>
                <w:sz w:val="22"/>
              </w:rPr>
              <w:t>51.46%</w:t>
            </w:r>
          </w:p>
        </w:tc>
      </w:tr>
      <w:tr>
        <w:trPr>
          <w:cantSplit/>
        </w:trPr>
        <w:tc>
          <w:tcPr>
            <w:tcW w:type="dxa" w:w="1872"/>
          </w:tcPr>
          <w:p>
            <w:pPr>
              <w:spacing w:line="276" w:lineRule="auto" w:after="40"/>
              <w:jc w:val="left"/>
            </w:pPr>
            <w:r>
              <w:rPr>
                <w:rFonts w:ascii="Times New Roman" w:hAnsi="Times New Roman"/>
                <w:b w:val="0"/>
                <w:i w:val="0"/>
                <w:sz w:val="22"/>
              </w:rPr>
              <w:t>mAP@50</w:t>
            </w:r>
          </w:p>
        </w:tc>
        <w:tc>
          <w:tcPr>
            <w:tcW w:type="dxa" w:w="1800"/>
          </w:tcPr>
          <w:p>
            <w:pPr>
              <w:spacing w:line="276" w:lineRule="auto" w:after="40"/>
              <w:jc w:val="left"/>
            </w:pPr>
            <w:r>
              <w:rPr>
                <w:rFonts w:ascii="Times New Roman" w:hAnsi="Times New Roman"/>
                <w:b w:val="0"/>
                <w:i w:val="0"/>
                <w:sz w:val="22"/>
              </w:rPr>
              <w:t>46.83%</w:t>
            </w:r>
          </w:p>
        </w:tc>
        <w:tc>
          <w:tcPr>
            <w:tcW w:type="dxa" w:w="1800"/>
          </w:tcPr>
          <w:p>
            <w:pPr>
              <w:spacing w:line="276" w:lineRule="auto" w:after="40"/>
              <w:jc w:val="left"/>
            </w:pPr>
            <w:r>
              <w:rPr>
                <w:rFonts w:ascii="Times New Roman" w:hAnsi="Times New Roman"/>
                <w:b w:val="0"/>
                <w:i w:val="0"/>
                <w:sz w:val="22"/>
              </w:rPr>
              <w:t>45.02%</w:t>
            </w:r>
          </w:p>
        </w:tc>
        <w:tc>
          <w:tcPr>
            <w:tcW w:type="dxa" w:w="1800"/>
          </w:tcPr>
          <w:p>
            <w:pPr>
              <w:spacing w:line="276" w:lineRule="auto" w:after="40"/>
              <w:jc w:val="left"/>
            </w:pPr>
            <w:r>
              <w:rPr>
                <w:rFonts w:ascii="Times New Roman" w:hAnsi="Times New Roman"/>
                <w:b w:val="0"/>
                <w:i w:val="0"/>
                <w:sz w:val="22"/>
              </w:rPr>
              <w:t>51.91%</w:t>
            </w:r>
          </w:p>
        </w:tc>
        <w:tc>
          <w:tcPr>
            <w:tcW w:type="dxa" w:w="1800"/>
          </w:tcPr>
          <w:p>
            <w:pPr>
              <w:spacing w:line="276" w:lineRule="auto" w:after="40"/>
              <w:jc w:val="left"/>
            </w:pPr>
            <w:r>
              <w:rPr>
                <w:rFonts w:ascii="Times New Roman" w:hAnsi="Times New Roman"/>
                <w:b w:val="0"/>
                <w:i w:val="0"/>
                <w:sz w:val="22"/>
              </w:rPr>
              <w:t>48.11%</w:t>
            </w:r>
          </w:p>
        </w:tc>
      </w:tr>
      <w:tr>
        <w:trPr>
          <w:cantSplit/>
        </w:trPr>
        <w:tc>
          <w:tcPr>
            <w:tcW w:type="dxa" w:w="1872"/>
          </w:tcPr>
          <w:p>
            <w:pPr>
              <w:spacing w:line="276" w:lineRule="auto" w:after="40"/>
              <w:jc w:val="left"/>
            </w:pPr>
            <w:r>
              <w:rPr>
                <w:rFonts w:ascii="Times New Roman" w:hAnsi="Times New Roman"/>
                <w:b w:val="0"/>
                <w:i w:val="0"/>
                <w:sz w:val="22"/>
              </w:rPr>
              <w:t>mAP@50-95</w:t>
            </w:r>
          </w:p>
        </w:tc>
        <w:tc>
          <w:tcPr>
            <w:tcW w:type="dxa" w:w="1800"/>
          </w:tcPr>
          <w:p>
            <w:pPr>
              <w:spacing w:line="276" w:lineRule="auto" w:after="40"/>
              <w:jc w:val="left"/>
            </w:pPr>
            <w:r>
              <w:rPr>
                <w:rFonts w:ascii="Times New Roman" w:hAnsi="Times New Roman"/>
                <w:b w:val="0"/>
                <w:i w:val="0"/>
                <w:sz w:val="22"/>
              </w:rPr>
              <w:t>26.80%</w:t>
            </w:r>
          </w:p>
        </w:tc>
        <w:tc>
          <w:tcPr>
            <w:tcW w:type="dxa" w:w="1800"/>
          </w:tcPr>
          <w:p>
            <w:pPr>
              <w:spacing w:line="276" w:lineRule="auto" w:after="40"/>
              <w:jc w:val="left"/>
            </w:pPr>
            <w:r>
              <w:rPr>
                <w:rFonts w:ascii="Times New Roman" w:hAnsi="Times New Roman"/>
                <w:b w:val="0"/>
                <w:i w:val="0"/>
                <w:sz w:val="22"/>
              </w:rPr>
              <w:t>25.87%</w:t>
            </w:r>
          </w:p>
        </w:tc>
        <w:tc>
          <w:tcPr>
            <w:tcW w:type="dxa" w:w="1800"/>
          </w:tcPr>
          <w:p>
            <w:pPr>
              <w:spacing w:line="276" w:lineRule="auto" w:after="40"/>
              <w:jc w:val="left"/>
            </w:pPr>
            <w:r>
              <w:rPr>
                <w:rFonts w:ascii="Times New Roman" w:hAnsi="Times New Roman"/>
                <w:b w:val="0"/>
                <w:i w:val="0"/>
                <w:sz w:val="22"/>
              </w:rPr>
              <w:t>28.53%</w:t>
            </w:r>
          </w:p>
        </w:tc>
        <w:tc>
          <w:tcPr>
            <w:tcW w:type="dxa" w:w="1800"/>
          </w:tcPr>
          <w:p>
            <w:pPr>
              <w:spacing w:line="276" w:lineRule="auto" w:after="40"/>
              <w:jc w:val="left"/>
            </w:pPr>
            <w:r>
              <w:rPr>
                <w:rFonts w:ascii="Times New Roman" w:hAnsi="Times New Roman"/>
                <w:b w:val="0"/>
                <w:i w:val="0"/>
                <w:sz w:val="22"/>
              </w:rPr>
              <w:t>26.28%</w:t>
            </w:r>
          </w:p>
        </w:tc>
      </w:tr>
    </w:tbl>
    <w:p>
      <w:pPr>
        <w:jc w:val="left"/>
      </w:pPr>
      <w:r>
        <w:rPr>
          <w:b w:val="0"/>
          <w:i/>
          <w:sz w:val="20"/>
        </w:rPr>
        <w:t>Validation: train_metrics stored in the checkpoints (epoch 60). Test: one prediction pass over the held-out test split (confidence 0.001, NMS IoU 0.70, image size 640), scored with the Ultralytics matching rule.</w:t>
      </w:r>
    </w:p>
    <w:p>
      <w:pPr>
        <w:keepNext/>
        <w:jc w:val="center"/>
      </w:pPr>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fig_training_curves.png"/>
                    <pic:cNvPicPr/>
                  </pic:nvPicPr>
                  <pic:blipFill>
                    <a:blip r:embed="rId9"/>
                    <a:stretch>
                      <a:fillRect/>
                    </a:stretch>
                  </pic:blipFill>
                  <pic:spPr>
                    <a:xfrm>
                      <a:off x="0" y="0"/>
                      <a:ext cx="5486400" cy="2194560"/>
                    </a:xfrm>
                    <a:prstGeom prst="rect"/>
                  </pic:spPr>
                </pic:pic>
              </a:graphicData>
            </a:graphic>
          </wp:inline>
        </w:drawing>
      </w:r>
    </w:p>
    <w:p>
      <w:pPr>
        <w:keepNext w:val="0"/>
        <w:jc w:val="center"/>
      </w:pPr>
      <w:r>
        <w:rPr>
          <w:b/>
        </w:rPr>
        <w:t xml:space="preserve">Figure 19 </w:t>
      </w:r>
      <w:r>
        <w:rPr>
          <w:b w:val="0"/>
          <w:i/>
        </w:rPr>
        <w:t>mAP@50 and mAP@50-95 per Training Epoch for YOLOv8 and YOLOv12</w:t>
      </w:r>
    </w:p>
    <w:p>
      <w:pPr>
        <w:keepNext/>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fig_final_metrics.png"/>
                    <pic:cNvPicPr/>
                  </pic:nvPicPr>
                  <pic:blipFill>
                    <a:blip r:embed="rId10"/>
                    <a:stretch>
                      <a:fillRect/>
                    </a:stretch>
                  </pic:blipFill>
                  <pic:spPr>
                    <a:xfrm>
                      <a:off x="0" y="0"/>
                      <a:ext cx="5486400" cy="2468880"/>
                    </a:xfrm>
                    <a:prstGeom prst="rect"/>
                  </pic:spPr>
                </pic:pic>
              </a:graphicData>
            </a:graphic>
          </wp:inline>
        </w:drawing>
      </w:r>
    </w:p>
    <w:p>
      <w:pPr>
        <w:keepNext w:val="0"/>
        <w:jc w:val="center"/>
      </w:pPr>
      <w:r>
        <w:rPr>
          <w:b/>
        </w:rPr>
        <w:t xml:space="preserve">Figure 20 </w:t>
      </w:r>
      <w:r>
        <w:rPr>
          <w:b w:val="0"/>
          <w:i/>
        </w:rPr>
        <w:t>Final Validation Metrics of YOLOv8 and YOLOv12</w:t>
      </w:r>
    </w:p>
    <w:p>
      <w:pPr>
        <w:ind w:firstLine="720"/>
        <w:jc w:val="both"/>
      </w:pPr>
      <w:r>
        <w:rPr>
          <w:b w:val="0"/>
          <w:i w:val="0"/>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ind w:firstLine="720"/>
        <w:jc w:val="both"/>
      </w:pPr>
      <w:r>
        <w:rPr>
          <w:b w:val="0"/>
          <w:i w:val="0"/>
        </w:rPr>
        <w:t>Figure 19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pPr>
      <w:r>
        <w:t>4.1.4 Per-Class Detection Results</w:t>
      </w:r>
    </w:p>
    <w:p>
      <w:pPr>
        <w:ind w:firstLine="720"/>
        <w:jc w:val="both"/>
      </w:pPr>
      <w:r>
        <w:rPr>
          <w:b w:val="0"/>
          <w:i w:val="0"/>
        </w:rPr>
        <w:t>Tables 17 and 18 present the precision, recall, F1-score, mAP@50, and mAP@50-95 of each class on the test split, and Figure 21 compares the per-class mAP@50 of the two models and the fused ensemble.</w:t>
      </w:r>
    </w:p>
    <w:p>
      <w:pPr>
        <w:keepNext/>
        <w:jc w:val="left"/>
      </w:pPr>
      <w:r>
        <w:rPr>
          <w:b/>
        </w:rPr>
        <w:t xml:space="preserve">Table 17 </w:t>
      </w:r>
      <w:r>
        <w:rPr>
          <w:b w:val="0"/>
          <w:i/>
        </w:rPr>
        <w:t>Per-Class Detection Performance of YOLOv8 (Test Split)</w:t>
      </w:r>
    </w:p>
    <w:tbl>
      <w:tblPr>
        <w:tblStyle w:val="TableGrid"/>
        <w:tblW w:type="auto" w:w="0"/>
        <w:jc w:val="center"/>
        <w:tblLook w:firstColumn="1" w:firstRow="1" w:lastColumn="0" w:lastRow="0" w:noHBand="0" w:noVBand="1" w:val="04A0"/>
      </w:tblPr>
      <w:tblGrid>
        <w:gridCol w:w="1243"/>
        <w:gridCol w:w="1243"/>
        <w:gridCol w:w="1243"/>
        <w:gridCol w:w="1243"/>
        <w:gridCol w:w="1243"/>
        <w:gridCol w:w="1243"/>
        <w:gridCol w:w="1243"/>
      </w:tblGrid>
      <w:tr>
        <w:trPr>
          <w:cantSplit/>
          <w:tblHeader/>
        </w:trPr>
        <w:tc>
          <w:tcPr>
            <w:tcW w:type="dxa" w:w="2160"/>
          </w:tcPr>
          <w:p>
            <w:pPr>
              <w:spacing w:line="276" w:lineRule="auto" w:after="40"/>
              <w:jc w:val="left"/>
            </w:pPr>
            <w:r>
              <w:rPr>
                <w:rFonts w:ascii="Times New Roman" w:hAnsi="Times New Roman"/>
                <w:b/>
                <w:i w:val="0"/>
                <w:sz w:val="22"/>
              </w:rPr>
              <w:t>Class</w:t>
            </w:r>
          </w:p>
        </w:tc>
        <w:tc>
          <w:tcPr>
            <w:tcW w:type="dxa" w:w="1152"/>
          </w:tcPr>
          <w:p>
            <w:pPr>
              <w:spacing w:line="276" w:lineRule="auto" w:after="40"/>
              <w:jc w:val="left"/>
            </w:pPr>
            <w:r>
              <w:rPr>
                <w:rFonts w:ascii="Times New Roman" w:hAnsi="Times New Roman"/>
                <w:b/>
                <w:i w:val="0"/>
                <w:sz w:val="22"/>
              </w:rPr>
              <w:t>Instances</w:t>
            </w:r>
          </w:p>
        </w:tc>
        <w:tc>
          <w:tcPr>
            <w:tcW w:type="dxa" w:w="1224"/>
          </w:tcPr>
          <w:p>
            <w:pPr>
              <w:spacing w:line="276" w:lineRule="auto" w:after="40"/>
              <w:jc w:val="left"/>
            </w:pPr>
            <w:r>
              <w:rPr>
                <w:rFonts w:ascii="Times New Roman" w:hAnsi="Times New Roman"/>
                <w:b/>
                <w:i w:val="0"/>
                <w:sz w:val="22"/>
              </w:rPr>
              <w:t>Precision</w:t>
            </w:r>
          </w:p>
        </w:tc>
        <w:tc>
          <w:tcPr>
            <w:tcW w:type="dxa" w:w="1152"/>
          </w:tcPr>
          <w:p>
            <w:pPr>
              <w:spacing w:line="276" w:lineRule="auto" w:after="40"/>
              <w:jc w:val="left"/>
            </w:pPr>
            <w:r>
              <w:rPr>
                <w:rFonts w:ascii="Times New Roman" w:hAnsi="Times New Roman"/>
                <w:b/>
                <w:i w:val="0"/>
                <w:sz w:val="22"/>
              </w:rPr>
              <w:t>Recall</w:t>
            </w:r>
          </w:p>
        </w:tc>
        <w:tc>
          <w:tcPr>
            <w:tcW w:type="dxa" w:w="1224"/>
          </w:tcPr>
          <w:p>
            <w:pPr>
              <w:spacing w:line="276" w:lineRule="auto" w:after="40"/>
              <w:jc w:val="left"/>
            </w:pPr>
            <w:r>
              <w:rPr>
                <w:rFonts w:ascii="Times New Roman" w:hAnsi="Times New Roman"/>
                <w:b/>
                <w:i w:val="0"/>
                <w:sz w:val="22"/>
              </w:rPr>
              <w:t>F1-score</w:t>
            </w:r>
          </w:p>
        </w:tc>
        <w:tc>
          <w:tcPr>
            <w:tcW w:type="dxa" w:w="1152"/>
          </w:tcPr>
          <w:p>
            <w:pPr>
              <w:spacing w:line="276" w:lineRule="auto" w:after="40"/>
              <w:jc w:val="left"/>
            </w:pPr>
            <w:r>
              <w:rPr>
                <w:rFonts w:ascii="Times New Roman" w:hAnsi="Times New Roman"/>
                <w:b/>
                <w:i w:val="0"/>
                <w:sz w:val="22"/>
              </w:rPr>
              <w:t>mAP@50</w:t>
            </w:r>
          </w:p>
        </w:tc>
        <w:tc>
          <w:tcPr>
            <w:tcW w:type="dxa" w:w="1296"/>
          </w:tcPr>
          <w:p>
            <w:pPr>
              <w:spacing w:line="276" w:lineRule="auto" w:after="40"/>
              <w:jc w:val="left"/>
            </w:pPr>
            <w:r>
              <w:rPr>
                <w:rFonts w:ascii="Times New Roman" w:hAnsi="Times New Roman"/>
                <w:b/>
                <w:i w:val="0"/>
                <w:sz w:val="22"/>
              </w:rPr>
              <w:t>mAP@50-95</w:t>
            </w:r>
          </w:p>
        </w:tc>
      </w:tr>
      <w:tr>
        <w:trPr>
          <w:cantSplit/>
        </w:trPr>
        <w:tc>
          <w:tcPr>
            <w:tcW w:type="dxa" w:w="2160"/>
          </w:tcPr>
          <w:p>
            <w:pPr>
              <w:spacing w:line="276" w:lineRule="auto" w:after="40"/>
              <w:jc w:val="left"/>
            </w:pPr>
            <w:r>
              <w:rPr>
                <w:rFonts w:ascii="Times New Roman" w:hAnsi="Times New Roman"/>
                <w:b w:val="0"/>
                <w:i w:val="0"/>
                <w:sz w:val="22"/>
              </w:rPr>
              <w:t>Healthy tooth</w:t>
            </w:r>
          </w:p>
        </w:tc>
        <w:tc>
          <w:tcPr>
            <w:tcW w:type="dxa" w:w="1152"/>
          </w:tcPr>
          <w:p>
            <w:pPr>
              <w:spacing w:line="276" w:lineRule="auto" w:after="40"/>
              <w:jc w:val="left"/>
            </w:pPr>
            <w:r>
              <w:rPr>
                <w:rFonts w:ascii="Times New Roman" w:hAnsi="Times New Roman"/>
                <w:b w:val="0"/>
                <w:i w:val="0"/>
                <w:sz w:val="22"/>
              </w:rPr>
              <w:t>42</w:t>
            </w:r>
          </w:p>
        </w:tc>
        <w:tc>
          <w:tcPr>
            <w:tcW w:type="dxa" w:w="1224"/>
          </w:tcPr>
          <w:p>
            <w:pPr>
              <w:spacing w:line="276" w:lineRule="auto" w:after="40"/>
              <w:jc w:val="left"/>
            </w:pPr>
            <w:r>
              <w:rPr>
                <w:rFonts w:ascii="Times New Roman" w:hAnsi="Times New Roman"/>
                <w:b w:val="0"/>
                <w:i w:val="0"/>
                <w:sz w:val="22"/>
              </w:rPr>
              <w:t>42.86%</w:t>
            </w:r>
          </w:p>
        </w:tc>
        <w:tc>
          <w:tcPr>
            <w:tcW w:type="dxa" w:w="1152"/>
          </w:tcPr>
          <w:p>
            <w:pPr>
              <w:spacing w:line="276" w:lineRule="auto" w:after="40"/>
              <w:jc w:val="left"/>
            </w:pPr>
            <w:r>
              <w:rPr>
                <w:rFonts w:ascii="Times New Roman" w:hAnsi="Times New Roman"/>
                <w:b w:val="0"/>
                <w:i w:val="0"/>
                <w:sz w:val="22"/>
              </w:rPr>
              <w:t>83.33%</w:t>
            </w:r>
          </w:p>
        </w:tc>
        <w:tc>
          <w:tcPr>
            <w:tcW w:type="dxa" w:w="1224"/>
          </w:tcPr>
          <w:p>
            <w:pPr>
              <w:spacing w:line="276" w:lineRule="auto" w:after="40"/>
              <w:jc w:val="left"/>
            </w:pPr>
            <w:r>
              <w:rPr>
                <w:rFonts w:ascii="Times New Roman" w:hAnsi="Times New Roman"/>
                <w:b w:val="0"/>
                <w:i w:val="0"/>
                <w:sz w:val="22"/>
              </w:rPr>
              <w:t>56.60%</w:t>
            </w:r>
          </w:p>
        </w:tc>
        <w:tc>
          <w:tcPr>
            <w:tcW w:type="dxa" w:w="1152"/>
          </w:tcPr>
          <w:p>
            <w:pPr>
              <w:spacing w:line="276" w:lineRule="auto" w:after="40"/>
              <w:jc w:val="left"/>
            </w:pPr>
            <w:r>
              <w:rPr>
                <w:rFonts w:ascii="Times New Roman" w:hAnsi="Times New Roman"/>
                <w:b w:val="0"/>
                <w:i w:val="0"/>
                <w:sz w:val="22"/>
              </w:rPr>
              <w:t>80.54%</w:t>
            </w:r>
          </w:p>
        </w:tc>
        <w:tc>
          <w:tcPr>
            <w:tcW w:type="dxa" w:w="1296"/>
          </w:tcPr>
          <w:p>
            <w:pPr>
              <w:spacing w:line="276" w:lineRule="auto" w:after="40"/>
              <w:jc w:val="left"/>
            </w:pPr>
            <w:r>
              <w:rPr>
                <w:rFonts w:ascii="Times New Roman" w:hAnsi="Times New Roman"/>
                <w:b w:val="0"/>
                <w:i w:val="0"/>
                <w:sz w:val="22"/>
              </w:rPr>
              <w:t>62.37%</w:t>
            </w:r>
          </w:p>
        </w:tc>
      </w:tr>
      <w:tr>
        <w:trPr>
          <w:cantSplit/>
        </w:trPr>
        <w:tc>
          <w:tcPr>
            <w:tcW w:type="dxa" w:w="2160"/>
          </w:tcPr>
          <w:p>
            <w:pPr>
              <w:spacing w:line="276" w:lineRule="auto" w:after="40"/>
              <w:jc w:val="left"/>
            </w:pPr>
            <w:r>
              <w:rPr>
                <w:rFonts w:ascii="Times New Roman" w:hAnsi="Times New Roman"/>
                <w:b w:val="0"/>
                <w:i w:val="0"/>
                <w:sz w:val="22"/>
              </w:rPr>
              <w:t>Cavity</w:t>
            </w:r>
          </w:p>
        </w:tc>
        <w:tc>
          <w:tcPr>
            <w:tcW w:type="dxa" w:w="1152"/>
          </w:tcPr>
          <w:p>
            <w:pPr>
              <w:spacing w:line="276" w:lineRule="auto" w:after="40"/>
              <w:jc w:val="left"/>
            </w:pPr>
            <w:r>
              <w:rPr>
                <w:rFonts w:ascii="Times New Roman" w:hAnsi="Times New Roman"/>
                <w:b w:val="0"/>
                <w:i w:val="0"/>
                <w:sz w:val="22"/>
              </w:rPr>
              <w:t>2,716</w:t>
            </w:r>
          </w:p>
        </w:tc>
        <w:tc>
          <w:tcPr>
            <w:tcW w:type="dxa" w:w="1224"/>
          </w:tcPr>
          <w:p>
            <w:pPr>
              <w:spacing w:line="276" w:lineRule="auto" w:after="40"/>
              <w:jc w:val="left"/>
            </w:pPr>
            <w:r>
              <w:rPr>
                <w:rFonts w:ascii="Times New Roman" w:hAnsi="Times New Roman"/>
                <w:b w:val="0"/>
                <w:i w:val="0"/>
                <w:sz w:val="22"/>
              </w:rPr>
              <w:t>65.55%</w:t>
            </w:r>
          </w:p>
        </w:tc>
        <w:tc>
          <w:tcPr>
            <w:tcW w:type="dxa" w:w="1152"/>
          </w:tcPr>
          <w:p>
            <w:pPr>
              <w:spacing w:line="276" w:lineRule="auto" w:after="40"/>
              <w:jc w:val="left"/>
            </w:pPr>
            <w:r>
              <w:rPr>
                <w:rFonts w:ascii="Times New Roman" w:hAnsi="Times New Roman"/>
                <w:b w:val="0"/>
                <w:i w:val="0"/>
                <w:sz w:val="22"/>
              </w:rPr>
              <w:t>69.43%</w:t>
            </w:r>
          </w:p>
        </w:tc>
        <w:tc>
          <w:tcPr>
            <w:tcW w:type="dxa" w:w="1224"/>
          </w:tcPr>
          <w:p>
            <w:pPr>
              <w:spacing w:line="276" w:lineRule="auto" w:after="40"/>
              <w:jc w:val="left"/>
            </w:pPr>
            <w:r>
              <w:rPr>
                <w:rFonts w:ascii="Times New Roman" w:hAnsi="Times New Roman"/>
                <w:b w:val="0"/>
                <w:i w:val="0"/>
                <w:sz w:val="22"/>
              </w:rPr>
              <w:t>67.43%</w:t>
            </w:r>
          </w:p>
        </w:tc>
        <w:tc>
          <w:tcPr>
            <w:tcW w:type="dxa" w:w="1152"/>
          </w:tcPr>
          <w:p>
            <w:pPr>
              <w:spacing w:line="276" w:lineRule="auto" w:after="40"/>
              <w:jc w:val="left"/>
            </w:pPr>
            <w:r>
              <w:rPr>
                <w:rFonts w:ascii="Times New Roman" w:hAnsi="Times New Roman"/>
                <w:b w:val="0"/>
                <w:i w:val="0"/>
                <w:sz w:val="22"/>
              </w:rPr>
              <w:t>66.33%</w:t>
            </w:r>
          </w:p>
        </w:tc>
        <w:tc>
          <w:tcPr>
            <w:tcW w:type="dxa" w:w="1296"/>
          </w:tcPr>
          <w:p>
            <w:pPr>
              <w:spacing w:line="276" w:lineRule="auto" w:after="40"/>
              <w:jc w:val="left"/>
            </w:pPr>
            <w:r>
              <w:rPr>
                <w:rFonts w:ascii="Times New Roman" w:hAnsi="Times New Roman"/>
                <w:b w:val="0"/>
                <w:i w:val="0"/>
                <w:sz w:val="22"/>
              </w:rPr>
              <w:t>33.11%</w:t>
            </w:r>
          </w:p>
        </w:tc>
      </w:tr>
      <w:tr>
        <w:trPr>
          <w:cantSplit/>
        </w:trPr>
        <w:tc>
          <w:tcPr>
            <w:tcW w:type="dxa" w:w="2160"/>
          </w:tcPr>
          <w:p>
            <w:pPr>
              <w:spacing w:line="276" w:lineRule="auto" w:after="40"/>
              <w:jc w:val="left"/>
            </w:pPr>
            <w:r>
              <w:rPr>
                <w:rFonts w:ascii="Times New Roman" w:hAnsi="Times New Roman"/>
                <w:b w:val="0"/>
                <w:i w:val="0"/>
                <w:sz w:val="22"/>
              </w:rPr>
              <w:t>Gum inflammation</w:t>
            </w:r>
          </w:p>
        </w:tc>
        <w:tc>
          <w:tcPr>
            <w:tcW w:type="dxa" w:w="1152"/>
          </w:tcPr>
          <w:p>
            <w:pPr>
              <w:spacing w:line="276" w:lineRule="auto" w:after="40"/>
              <w:jc w:val="left"/>
            </w:pPr>
            <w:r>
              <w:rPr>
                <w:rFonts w:ascii="Times New Roman" w:hAnsi="Times New Roman"/>
                <w:b w:val="0"/>
                <w:i w:val="0"/>
                <w:sz w:val="22"/>
              </w:rPr>
              <w:t>1,544</w:t>
            </w:r>
          </w:p>
        </w:tc>
        <w:tc>
          <w:tcPr>
            <w:tcW w:type="dxa" w:w="1224"/>
          </w:tcPr>
          <w:p>
            <w:pPr>
              <w:spacing w:line="276" w:lineRule="auto" w:after="40"/>
              <w:jc w:val="left"/>
            </w:pPr>
            <w:r>
              <w:rPr>
                <w:rFonts w:ascii="Times New Roman" w:hAnsi="Times New Roman"/>
                <w:b w:val="0"/>
                <w:i w:val="0"/>
                <w:sz w:val="22"/>
              </w:rPr>
              <w:t>61.01%</w:t>
            </w:r>
          </w:p>
        </w:tc>
        <w:tc>
          <w:tcPr>
            <w:tcW w:type="dxa" w:w="1152"/>
          </w:tcPr>
          <w:p>
            <w:pPr>
              <w:spacing w:line="276" w:lineRule="auto" w:after="40"/>
              <w:jc w:val="left"/>
            </w:pPr>
            <w:r>
              <w:rPr>
                <w:rFonts w:ascii="Times New Roman" w:hAnsi="Times New Roman"/>
                <w:b w:val="0"/>
                <w:i w:val="0"/>
                <w:sz w:val="22"/>
              </w:rPr>
              <w:t>49.85%</w:t>
            </w:r>
          </w:p>
        </w:tc>
        <w:tc>
          <w:tcPr>
            <w:tcW w:type="dxa" w:w="1224"/>
          </w:tcPr>
          <w:p>
            <w:pPr>
              <w:spacing w:line="276" w:lineRule="auto" w:after="40"/>
              <w:jc w:val="left"/>
            </w:pPr>
            <w:r>
              <w:rPr>
                <w:rFonts w:ascii="Times New Roman" w:hAnsi="Times New Roman"/>
                <w:b w:val="0"/>
                <w:i w:val="0"/>
                <w:sz w:val="22"/>
              </w:rPr>
              <w:t>54.87%</w:t>
            </w:r>
          </w:p>
        </w:tc>
        <w:tc>
          <w:tcPr>
            <w:tcW w:type="dxa" w:w="1152"/>
          </w:tcPr>
          <w:p>
            <w:pPr>
              <w:spacing w:line="276" w:lineRule="auto" w:after="40"/>
              <w:jc w:val="left"/>
            </w:pPr>
            <w:r>
              <w:rPr>
                <w:rFonts w:ascii="Times New Roman" w:hAnsi="Times New Roman"/>
                <w:b w:val="0"/>
                <w:i w:val="0"/>
                <w:sz w:val="22"/>
              </w:rPr>
              <w:t>52.35%</w:t>
            </w:r>
          </w:p>
        </w:tc>
        <w:tc>
          <w:tcPr>
            <w:tcW w:type="dxa" w:w="1296"/>
          </w:tcPr>
          <w:p>
            <w:pPr>
              <w:spacing w:line="276" w:lineRule="auto" w:after="40"/>
              <w:jc w:val="left"/>
            </w:pPr>
            <w:r>
              <w:rPr>
                <w:rFonts w:ascii="Times New Roman" w:hAnsi="Times New Roman"/>
                <w:b w:val="0"/>
                <w:i w:val="0"/>
                <w:sz w:val="22"/>
              </w:rPr>
              <w:t>21.97%</w:t>
            </w:r>
          </w:p>
        </w:tc>
      </w:tr>
      <w:tr>
        <w:trPr>
          <w:cantSplit/>
        </w:trPr>
        <w:tc>
          <w:tcPr>
            <w:tcW w:type="dxa" w:w="2160"/>
          </w:tcPr>
          <w:p>
            <w:pPr>
              <w:spacing w:line="276" w:lineRule="auto" w:after="40"/>
              <w:jc w:val="left"/>
            </w:pPr>
            <w:r>
              <w:rPr>
                <w:rFonts w:ascii="Times New Roman" w:hAnsi="Times New Roman"/>
                <w:b w:val="0"/>
                <w:i w:val="0"/>
                <w:sz w:val="22"/>
              </w:rPr>
              <w:t>Plaque</w:t>
            </w:r>
          </w:p>
        </w:tc>
        <w:tc>
          <w:tcPr>
            <w:tcW w:type="dxa" w:w="1152"/>
          </w:tcPr>
          <w:p>
            <w:pPr>
              <w:spacing w:line="276" w:lineRule="auto" w:after="40"/>
              <w:jc w:val="left"/>
            </w:pPr>
            <w:r>
              <w:rPr>
                <w:rFonts w:ascii="Times New Roman" w:hAnsi="Times New Roman"/>
                <w:b w:val="0"/>
                <w:i w:val="0"/>
                <w:sz w:val="22"/>
              </w:rPr>
              <w:t>554</w:t>
            </w:r>
          </w:p>
        </w:tc>
        <w:tc>
          <w:tcPr>
            <w:tcW w:type="dxa" w:w="1224"/>
          </w:tcPr>
          <w:p>
            <w:pPr>
              <w:spacing w:line="276" w:lineRule="auto" w:after="40"/>
              <w:jc w:val="left"/>
            </w:pPr>
            <w:r>
              <w:rPr>
                <w:rFonts w:ascii="Times New Roman" w:hAnsi="Times New Roman"/>
                <w:b w:val="0"/>
                <w:i w:val="0"/>
                <w:sz w:val="22"/>
              </w:rPr>
              <w:t>42.84%</w:t>
            </w:r>
          </w:p>
        </w:tc>
        <w:tc>
          <w:tcPr>
            <w:tcW w:type="dxa" w:w="1152"/>
          </w:tcPr>
          <w:p>
            <w:pPr>
              <w:spacing w:line="276" w:lineRule="auto" w:after="40"/>
              <w:jc w:val="left"/>
            </w:pPr>
            <w:r>
              <w:rPr>
                <w:rFonts w:ascii="Times New Roman" w:hAnsi="Times New Roman"/>
                <w:b w:val="0"/>
                <w:i w:val="0"/>
                <w:sz w:val="22"/>
              </w:rPr>
              <w:t>7.04%</w:t>
            </w:r>
          </w:p>
        </w:tc>
        <w:tc>
          <w:tcPr>
            <w:tcW w:type="dxa" w:w="1224"/>
          </w:tcPr>
          <w:p>
            <w:pPr>
              <w:spacing w:line="276" w:lineRule="auto" w:after="40"/>
              <w:jc w:val="left"/>
            </w:pPr>
            <w:r>
              <w:rPr>
                <w:rFonts w:ascii="Times New Roman" w:hAnsi="Times New Roman"/>
                <w:b w:val="0"/>
                <w:i w:val="0"/>
                <w:sz w:val="22"/>
              </w:rPr>
              <w:t>12.09%</w:t>
            </w:r>
          </w:p>
        </w:tc>
        <w:tc>
          <w:tcPr>
            <w:tcW w:type="dxa" w:w="1152"/>
          </w:tcPr>
          <w:p>
            <w:pPr>
              <w:spacing w:line="276" w:lineRule="auto" w:after="40"/>
              <w:jc w:val="left"/>
            </w:pPr>
            <w:r>
              <w:rPr>
                <w:rFonts w:ascii="Times New Roman" w:hAnsi="Times New Roman"/>
                <w:b w:val="0"/>
                <w:i w:val="0"/>
                <w:sz w:val="22"/>
              </w:rPr>
              <w:t>7.36%</w:t>
            </w:r>
          </w:p>
        </w:tc>
        <w:tc>
          <w:tcPr>
            <w:tcW w:type="dxa" w:w="1296"/>
          </w:tcPr>
          <w:p>
            <w:pPr>
              <w:spacing w:line="276" w:lineRule="auto" w:after="40"/>
              <w:jc w:val="left"/>
            </w:pPr>
            <w:r>
              <w:rPr>
                <w:rFonts w:ascii="Times New Roman" w:hAnsi="Times New Roman"/>
                <w:b w:val="0"/>
                <w:i w:val="0"/>
                <w:sz w:val="22"/>
              </w:rPr>
              <w:t>3.06%</w:t>
            </w:r>
          </w:p>
        </w:tc>
      </w:tr>
      <w:tr>
        <w:trPr>
          <w:cantSplit/>
        </w:trPr>
        <w:tc>
          <w:tcPr>
            <w:tcW w:type="dxa" w:w="2160"/>
          </w:tcPr>
          <w:p>
            <w:pPr>
              <w:spacing w:line="276" w:lineRule="auto" w:after="40"/>
              <w:jc w:val="left"/>
            </w:pPr>
            <w:r>
              <w:rPr>
                <w:rFonts w:ascii="Times New Roman" w:hAnsi="Times New Roman"/>
                <w:b w:val="0"/>
                <w:i w:val="0"/>
                <w:sz w:val="22"/>
              </w:rPr>
              <w:t>Tartar</w:t>
            </w:r>
          </w:p>
        </w:tc>
        <w:tc>
          <w:tcPr>
            <w:tcW w:type="dxa" w:w="1152"/>
          </w:tcPr>
          <w:p>
            <w:pPr>
              <w:spacing w:line="276" w:lineRule="auto" w:after="40"/>
              <w:jc w:val="left"/>
            </w:pPr>
            <w:r>
              <w:rPr>
                <w:rFonts w:ascii="Times New Roman" w:hAnsi="Times New Roman"/>
                <w:b w:val="0"/>
                <w:i w:val="0"/>
                <w:sz w:val="22"/>
              </w:rPr>
              <w:t>2,009</w:t>
            </w:r>
          </w:p>
        </w:tc>
        <w:tc>
          <w:tcPr>
            <w:tcW w:type="dxa" w:w="1224"/>
          </w:tcPr>
          <w:p>
            <w:pPr>
              <w:spacing w:line="276" w:lineRule="auto" w:after="40"/>
              <w:jc w:val="left"/>
            </w:pPr>
            <w:r>
              <w:rPr>
                <w:rFonts w:ascii="Times New Roman" w:hAnsi="Times New Roman"/>
                <w:b w:val="0"/>
                <w:i w:val="0"/>
                <w:sz w:val="22"/>
              </w:rPr>
              <w:t>59.33%</w:t>
            </w:r>
          </w:p>
        </w:tc>
        <w:tc>
          <w:tcPr>
            <w:tcW w:type="dxa" w:w="1152"/>
          </w:tcPr>
          <w:p>
            <w:pPr>
              <w:spacing w:line="276" w:lineRule="auto" w:after="40"/>
              <w:jc w:val="left"/>
            </w:pPr>
            <w:r>
              <w:rPr>
                <w:rFonts w:ascii="Times New Roman" w:hAnsi="Times New Roman"/>
                <w:b w:val="0"/>
                <w:i w:val="0"/>
                <w:sz w:val="22"/>
              </w:rPr>
              <w:t>52.07%</w:t>
            </w:r>
          </w:p>
        </w:tc>
        <w:tc>
          <w:tcPr>
            <w:tcW w:type="dxa" w:w="1224"/>
          </w:tcPr>
          <w:p>
            <w:pPr>
              <w:spacing w:line="276" w:lineRule="auto" w:after="40"/>
              <w:jc w:val="left"/>
            </w:pPr>
            <w:r>
              <w:rPr>
                <w:rFonts w:ascii="Times New Roman" w:hAnsi="Times New Roman"/>
                <w:b w:val="0"/>
                <w:i w:val="0"/>
                <w:sz w:val="22"/>
              </w:rPr>
              <w:t>55.46%</w:t>
            </w:r>
          </w:p>
        </w:tc>
        <w:tc>
          <w:tcPr>
            <w:tcW w:type="dxa" w:w="1152"/>
          </w:tcPr>
          <w:p>
            <w:pPr>
              <w:spacing w:line="276" w:lineRule="auto" w:after="40"/>
              <w:jc w:val="left"/>
            </w:pPr>
            <w:r>
              <w:rPr>
                <w:rFonts w:ascii="Times New Roman" w:hAnsi="Times New Roman"/>
                <w:b w:val="0"/>
                <w:i w:val="0"/>
                <w:sz w:val="22"/>
              </w:rPr>
              <w:t>52.97%</w:t>
            </w:r>
          </w:p>
        </w:tc>
        <w:tc>
          <w:tcPr>
            <w:tcW w:type="dxa" w:w="1296"/>
          </w:tcPr>
          <w:p>
            <w:pPr>
              <w:spacing w:line="276" w:lineRule="auto" w:after="40"/>
              <w:jc w:val="left"/>
            </w:pPr>
            <w:r>
              <w:rPr>
                <w:rFonts w:ascii="Times New Roman" w:hAnsi="Times New Roman"/>
                <w:b w:val="0"/>
                <w:i w:val="0"/>
                <w:sz w:val="22"/>
              </w:rPr>
              <w:t>22.15%</w:t>
            </w:r>
          </w:p>
        </w:tc>
      </w:tr>
      <w:tr>
        <w:trPr>
          <w:cantSplit/>
        </w:trPr>
        <w:tc>
          <w:tcPr>
            <w:tcW w:type="dxa" w:w="2160"/>
          </w:tcPr>
          <w:p>
            <w:pPr>
              <w:spacing w:line="276" w:lineRule="auto" w:after="40"/>
              <w:jc w:val="left"/>
            </w:pPr>
            <w:r>
              <w:rPr>
                <w:rFonts w:ascii="Times New Roman" w:hAnsi="Times New Roman"/>
                <w:b w:val="0"/>
                <w:i w:val="0"/>
                <w:sz w:val="22"/>
              </w:rPr>
              <w:t>All classes</w:t>
            </w:r>
          </w:p>
        </w:tc>
        <w:tc>
          <w:tcPr>
            <w:tcW w:type="dxa" w:w="1152"/>
          </w:tcPr>
          <w:p>
            <w:pPr>
              <w:spacing w:line="276" w:lineRule="auto" w:after="40"/>
              <w:jc w:val="left"/>
            </w:pPr>
            <w:r>
              <w:rPr>
                <w:rFonts w:ascii="Times New Roman" w:hAnsi="Times New Roman"/>
                <w:b w:val="0"/>
                <w:i w:val="0"/>
                <w:sz w:val="22"/>
              </w:rPr>
              <w:t>6,865</w:t>
            </w:r>
          </w:p>
        </w:tc>
        <w:tc>
          <w:tcPr>
            <w:tcW w:type="dxa" w:w="1224"/>
          </w:tcPr>
          <w:p>
            <w:pPr>
              <w:spacing w:line="276" w:lineRule="auto" w:after="40"/>
              <w:jc w:val="left"/>
            </w:pPr>
            <w:r>
              <w:rPr>
                <w:rFonts w:ascii="Times New Roman" w:hAnsi="Times New Roman"/>
                <w:b w:val="0"/>
                <w:i w:val="0"/>
                <w:sz w:val="22"/>
              </w:rPr>
              <w:t>54.32%</w:t>
            </w:r>
          </w:p>
        </w:tc>
        <w:tc>
          <w:tcPr>
            <w:tcW w:type="dxa" w:w="1152"/>
          </w:tcPr>
          <w:p>
            <w:pPr>
              <w:spacing w:line="276" w:lineRule="auto" w:after="40"/>
              <w:jc w:val="left"/>
            </w:pPr>
            <w:r>
              <w:rPr>
                <w:rFonts w:ascii="Times New Roman" w:hAnsi="Times New Roman"/>
                <w:b w:val="0"/>
                <w:i w:val="0"/>
                <w:sz w:val="22"/>
              </w:rPr>
              <w:t>52.34%</w:t>
            </w:r>
          </w:p>
        </w:tc>
        <w:tc>
          <w:tcPr>
            <w:tcW w:type="dxa" w:w="1224"/>
          </w:tcPr>
          <w:p>
            <w:pPr>
              <w:spacing w:line="276" w:lineRule="auto" w:after="40"/>
              <w:jc w:val="left"/>
            </w:pPr>
            <w:r>
              <w:rPr>
                <w:rFonts w:ascii="Times New Roman" w:hAnsi="Times New Roman"/>
                <w:b w:val="0"/>
                <w:i w:val="0"/>
                <w:sz w:val="22"/>
              </w:rPr>
              <w:t>53.31%</w:t>
            </w:r>
          </w:p>
        </w:tc>
        <w:tc>
          <w:tcPr>
            <w:tcW w:type="dxa" w:w="1152"/>
          </w:tcPr>
          <w:p>
            <w:pPr>
              <w:spacing w:line="276" w:lineRule="auto" w:after="40"/>
              <w:jc w:val="left"/>
            </w:pPr>
            <w:r>
              <w:rPr>
                <w:rFonts w:ascii="Times New Roman" w:hAnsi="Times New Roman"/>
                <w:b w:val="0"/>
                <w:i w:val="0"/>
                <w:sz w:val="22"/>
              </w:rPr>
              <w:t>51.91%</w:t>
            </w:r>
          </w:p>
        </w:tc>
        <w:tc>
          <w:tcPr>
            <w:tcW w:type="dxa" w:w="1296"/>
          </w:tcPr>
          <w:p>
            <w:pPr>
              <w:spacing w:line="276" w:lineRule="auto" w:after="40"/>
              <w:jc w:val="left"/>
            </w:pPr>
            <w:r>
              <w:rPr>
                <w:rFonts w:ascii="Times New Roman" w:hAnsi="Times New Roman"/>
                <w:b w:val="0"/>
                <w:i w:val="0"/>
                <w:sz w:val="22"/>
              </w:rPr>
              <w:t>28.53%</w:t>
            </w:r>
          </w:p>
        </w:tc>
      </w:tr>
    </w:tbl>
    <w:p>
      <w:pPr>
        <w:jc w:val="left"/>
      </w:pPr>
      <w:r>
        <w:rPr>
          <w:b w:val="0"/>
          <w:i/>
          <w:sz w:val="20"/>
        </w:rPr>
        <w:t>Source: test-split evaluation pass, scored with the Ultralytics matching rule.</w:t>
      </w:r>
    </w:p>
    <w:p>
      <w:pPr>
        <w:keepNext/>
        <w:jc w:val="left"/>
      </w:pPr>
      <w:r>
        <w:rPr>
          <w:b/>
        </w:rPr>
        <w:t xml:space="preserve">Table 18 </w:t>
      </w:r>
      <w:r>
        <w:rPr>
          <w:b w:val="0"/>
          <w:i/>
        </w:rPr>
        <w:t>Per-Class Detection Performance of YOLOv12 (Test Split)</w:t>
      </w:r>
    </w:p>
    <w:tbl>
      <w:tblPr>
        <w:tblStyle w:val="TableGrid"/>
        <w:tblW w:type="auto" w:w="0"/>
        <w:jc w:val="center"/>
        <w:tblLook w:firstColumn="1" w:firstRow="1" w:lastColumn="0" w:lastRow="0" w:noHBand="0" w:noVBand="1" w:val="04A0"/>
      </w:tblPr>
      <w:tblGrid>
        <w:gridCol w:w="1243"/>
        <w:gridCol w:w="1243"/>
        <w:gridCol w:w="1243"/>
        <w:gridCol w:w="1243"/>
        <w:gridCol w:w="1243"/>
        <w:gridCol w:w="1243"/>
        <w:gridCol w:w="1243"/>
      </w:tblGrid>
      <w:tr>
        <w:trPr>
          <w:cantSplit/>
          <w:tblHeader/>
        </w:trPr>
        <w:tc>
          <w:tcPr>
            <w:tcW w:type="dxa" w:w="2160"/>
          </w:tcPr>
          <w:p>
            <w:pPr>
              <w:spacing w:line="276" w:lineRule="auto" w:after="40"/>
              <w:jc w:val="left"/>
            </w:pPr>
            <w:r>
              <w:rPr>
                <w:rFonts w:ascii="Times New Roman" w:hAnsi="Times New Roman"/>
                <w:b/>
                <w:i w:val="0"/>
                <w:sz w:val="22"/>
              </w:rPr>
              <w:t>Class</w:t>
            </w:r>
          </w:p>
        </w:tc>
        <w:tc>
          <w:tcPr>
            <w:tcW w:type="dxa" w:w="1152"/>
          </w:tcPr>
          <w:p>
            <w:pPr>
              <w:spacing w:line="276" w:lineRule="auto" w:after="40"/>
              <w:jc w:val="left"/>
            </w:pPr>
            <w:r>
              <w:rPr>
                <w:rFonts w:ascii="Times New Roman" w:hAnsi="Times New Roman"/>
                <w:b/>
                <w:i w:val="0"/>
                <w:sz w:val="22"/>
              </w:rPr>
              <w:t>Instances</w:t>
            </w:r>
          </w:p>
        </w:tc>
        <w:tc>
          <w:tcPr>
            <w:tcW w:type="dxa" w:w="1224"/>
          </w:tcPr>
          <w:p>
            <w:pPr>
              <w:spacing w:line="276" w:lineRule="auto" w:after="40"/>
              <w:jc w:val="left"/>
            </w:pPr>
            <w:r>
              <w:rPr>
                <w:rFonts w:ascii="Times New Roman" w:hAnsi="Times New Roman"/>
                <w:b/>
                <w:i w:val="0"/>
                <w:sz w:val="22"/>
              </w:rPr>
              <w:t>Precision</w:t>
            </w:r>
          </w:p>
        </w:tc>
        <w:tc>
          <w:tcPr>
            <w:tcW w:type="dxa" w:w="1152"/>
          </w:tcPr>
          <w:p>
            <w:pPr>
              <w:spacing w:line="276" w:lineRule="auto" w:after="40"/>
              <w:jc w:val="left"/>
            </w:pPr>
            <w:r>
              <w:rPr>
                <w:rFonts w:ascii="Times New Roman" w:hAnsi="Times New Roman"/>
                <w:b/>
                <w:i w:val="0"/>
                <w:sz w:val="22"/>
              </w:rPr>
              <w:t>Recall</w:t>
            </w:r>
          </w:p>
        </w:tc>
        <w:tc>
          <w:tcPr>
            <w:tcW w:type="dxa" w:w="1224"/>
          </w:tcPr>
          <w:p>
            <w:pPr>
              <w:spacing w:line="276" w:lineRule="auto" w:after="40"/>
              <w:jc w:val="left"/>
            </w:pPr>
            <w:r>
              <w:rPr>
                <w:rFonts w:ascii="Times New Roman" w:hAnsi="Times New Roman"/>
                <w:b/>
                <w:i w:val="0"/>
                <w:sz w:val="22"/>
              </w:rPr>
              <w:t>F1-score</w:t>
            </w:r>
          </w:p>
        </w:tc>
        <w:tc>
          <w:tcPr>
            <w:tcW w:type="dxa" w:w="1152"/>
          </w:tcPr>
          <w:p>
            <w:pPr>
              <w:spacing w:line="276" w:lineRule="auto" w:after="40"/>
              <w:jc w:val="left"/>
            </w:pPr>
            <w:r>
              <w:rPr>
                <w:rFonts w:ascii="Times New Roman" w:hAnsi="Times New Roman"/>
                <w:b/>
                <w:i w:val="0"/>
                <w:sz w:val="22"/>
              </w:rPr>
              <w:t>mAP@50</w:t>
            </w:r>
          </w:p>
        </w:tc>
        <w:tc>
          <w:tcPr>
            <w:tcW w:type="dxa" w:w="1296"/>
          </w:tcPr>
          <w:p>
            <w:pPr>
              <w:spacing w:line="276" w:lineRule="auto" w:after="40"/>
              <w:jc w:val="left"/>
            </w:pPr>
            <w:r>
              <w:rPr>
                <w:rFonts w:ascii="Times New Roman" w:hAnsi="Times New Roman"/>
                <w:b/>
                <w:i w:val="0"/>
                <w:sz w:val="22"/>
              </w:rPr>
              <w:t>mAP@50-95</w:t>
            </w:r>
          </w:p>
        </w:tc>
      </w:tr>
      <w:tr>
        <w:trPr>
          <w:cantSplit/>
        </w:trPr>
        <w:tc>
          <w:tcPr>
            <w:tcW w:type="dxa" w:w="2160"/>
          </w:tcPr>
          <w:p>
            <w:pPr>
              <w:spacing w:line="276" w:lineRule="auto" w:after="40"/>
              <w:jc w:val="left"/>
            </w:pPr>
            <w:r>
              <w:rPr>
                <w:rFonts w:ascii="Times New Roman" w:hAnsi="Times New Roman"/>
                <w:b w:val="0"/>
                <w:i w:val="0"/>
                <w:sz w:val="22"/>
              </w:rPr>
              <w:t>Healthy tooth</w:t>
            </w:r>
          </w:p>
        </w:tc>
        <w:tc>
          <w:tcPr>
            <w:tcW w:type="dxa" w:w="1152"/>
          </w:tcPr>
          <w:p>
            <w:pPr>
              <w:spacing w:line="276" w:lineRule="auto" w:after="40"/>
              <w:jc w:val="left"/>
            </w:pPr>
            <w:r>
              <w:rPr>
                <w:rFonts w:ascii="Times New Roman" w:hAnsi="Times New Roman"/>
                <w:b w:val="0"/>
                <w:i w:val="0"/>
                <w:sz w:val="22"/>
              </w:rPr>
              <w:t>42</w:t>
            </w:r>
          </w:p>
        </w:tc>
        <w:tc>
          <w:tcPr>
            <w:tcW w:type="dxa" w:w="1224"/>
          </w:tcPr>
          <w:p>
            <w:pPr>
              <w:spacing w:line="276" w:lineRule="auto" w:after="40"/>
              <w:jc w:val="left"/>
            </w:pPr>
            <w:r>
              <w:rPr>
                <w:rFonts w:ascii="Times New Roman" w:hAnsi="Times New Roman"/>
                <w:b w:val="0"/>
                <w:i w:val="0"/>
                <w:sz w:val="22"/>
              </w:rPr>
              <w:t>43.40%</w:t>
            </w:r>
          </w:p>
        </w:tc>
        <w:tc>
          <w:tcPr>
            <w:tcW w:type="dxa" w:w="1152"/>
          </w:tcPr>
          <w:p>
            <w:pPr>
              <w:spacing w:line="276" w:lineRule="auto" w:after="40"/>
              <w:jc w:val="left"/>
            </w:pPr>
            <w:r>
              <w:rPr>
                <w:rFonts w:ascii="Times New Roman" w:hAnsi="Times New Roman"/>
                <w:b w:val="0"/>
                <w:i w:val="0"/>
                <w:sz w:val="22"/>
              </w:rPr>
              <w:t>78.57%</w:t>
            </w:r>
          </w:p>
        </w:tc>
        <w:tc>
          <w:tcPr>
            <w:tcW w:type="dxa" w:w="1224"/>
          </w:tcPr>
          <w:p>
            <w:pPr>
              <w:spacing w:line="276" w:lineRule="auto" w:after="40"/>
              <w:jc w:val="left"/>
            </w:pPr>
            <w:r>
              <w:rPr>
                <w:rFonts w:ascii="Times New Roman" w:hAnsi="Times New Roman"/>
                <w:b w:val="0"/>
                <w:i w:val="0"/>
                <w:sz w:val="22"/>
              </w:rPr>
              <w:t>55.91%</w:t>
            </w:r>
          </w:p>
        </w:tc>
        <w:tc>
          <w:tcPr>
            <w:tcW w:type="dxa" w:w="1152"/>
          </w:tcPr>
          <w:p>
            <w:pPr>
              <w:spacing w:line="276" w:lineRule="auto" w:after="40"/>
              <w:jc w:val="left"/>
            </w:pPr>
            <w:r>
              <w:rPr>
                <w:rFonts w:ascii="Times New Roman" w:hAnsi="Times New Roman"/>
                <w:b w:val="0"/>
                <w:i w:val="0"/>
                <w:sz w:val="22"/>
              </w:rPr>
              <w:t>70.13%</w:t>
            </w:r>
          </w:p>
        </w:tc>
        <w:tc>
          <w:tcPr>
            <w:tcW w:type="dxa" w:w="1296"/>
          </w:tcPr>
          <w:p>
            <w:pPr>
              <w:spacing w:line="276" w:lineRule="auto" w:after="40"/>
              <w:jc w:val="left"/>
            </w:pPr>
            <w:r>
              <w:rPr>
                <w:rFonts w:ascii="Times New Roman" w:hAnsi="Times New Roman"/>
                <w:b w:val="0"/>
                <w:i w:val="0"/>
                <w:sz w:val="22"/>
              </w:rPr>
              <w:t>54.83%</w:t>
            </w:r>
          </w:p>
        </w:tc>
      </w:tr>
      <w:tr>
        <w:trPr>
          <w:cantSplit/>
        </w:trPr>
        <w:tc>
          <w:tcPr>
            <w:tcW w:type="dxa" w:w="2160"/>
          </w:tcPr>
          <w:p>
            <w:pPr>
              <w:spacing w:line="276" w:lineRule="auto" w:after="40"/>
              <w:jc w:val="left"/>
            </w:pPr>
            <w:r>
              <w:rPr>
                <w:rFonts w:ascii="Times New Roman" w:hAnsi="Times New Roman"/>
                <w:b w:val="0"/>
                <w:i w:val="0"/>
                <w:sz w:val="22"/>
              </w:rPr>
              <w:t>Cavity</w:t>
            </w:r>
          </w:p>
        </w:tc>
        <w:tc>
          <w:tcPr>
            <w:tcW w:type="dxa" w:w="1152"/>
          </w:tcPr>
          <w:p>
            <w:pPr>
              <w:spacing w:line="276" w:lineRule="auto" w:after="40"/>
              <w:jc w:val="left"/>
            </w:pPr>
            <w:r>
              <w:rPr>
                <w:rFonts w:ascii="Times New Roman" w:hAnsi="Times New Roman"/>
                <w:b w:val="0"/>
                <w:i w:val="0"/>
                <w:sz w:val="22"/>
              </w:rPr>
              <w:t>2,716</w:t>
            </w:r>
          </w:p>
        </w:tc>
        <w:tc>
          <w:tcPr>
            <w:tcW w:type="dxa" w:w="1224"/>
          </w:tcPr>
          <w:p>
            <w:pPr>
              <w:spacing w:line="276" w:lineRule="auto" w:after="40"/>
              <w:jc w:val="left"/>
            </w:pPr>
            <w:r>
              <w:rPr>
                <w:rFonts w:ascii="Times New Roman" w:hAnsi="Times New Roman"/>
                <w:b w:val="0"/>
                <w:i w:val="0"/>
                <w:sz w:val="22"/>
              </w:rPr>
              <w:t>62.82%</w:t>
            </w:r>
          </w:p>
        </w:tc>
        <w:tc>
          <w:tcPr>
            <w:tcW w:type="dxa" w:w="1152"/>
          </w:tcPr>
          <w:p>
            <w:pPr>
              <w:spacing w:line="276" w:lineRule="auto" w:after="40"/>
              <w:jc w:val="left"/>
            </w:pPr>
            <w:r>
              <w:rPr>
                <w:rFonts w:ascii="Times New Roman" w:hAnsi="Times New Roman"/>
                <w:b w:val="0"/>
                <w:i w:val="0"/>
                <w:sz w:val="22"/>
              </w:rPr>
              <w:t>69.26%</w:t>
            </w:r>
          </w:p>
        </w:tc>
        <w:tc>
          <w:tcPr>
            <w:tcW w:type="dxa" w:w="1224"/>
          </w:tcPr>
          <w:p>
            <w:pPr>
              <w:spacing w:line="276" w:lineRule="auto" w:after="40"/>
              <w:jc w:val="left"/>
            </w:pPr>
            <w:r>
              <w:rPr>
                <w:rFonts w:ascii="Times New Roman" w:hAnsi="Times New Roman"/>
                <w:b w:val="0"/>
                <w:i w:val="0"/>
                <w:sz w:val="22"/>
              </w:rPr>
              <w:t>65.88%</w:t>
            </w:r>
          </w:p>
        </w:tc>
        <w:tc>
          <w:tcPr>
            <w:tcW w:type="dxa" w:w="1152"/>
          </w:tcPr>
          <w:p>
            <w:pPr>
              <w:spacing w:line="276" w:lineRule="auto" w:after="40"/>
              <w:jc w:val="left"/>
            </w:pPr>
            <w:r>
              <w:rPr>
                <w:rFonts w:ascii="Times New Roman" w:hAnsi="Times New Roman"/>
                <w:b w:val="0"/>
                <w:i w:val="0"/>
                <w:sz w:val="22"/>
              </w:rPr>
              <w:t>64.50%</w:t>
            </w:r>
          </w:p>
        </w:tc>
        <w:tc>
          <w:tcPr>
            <w:tcW w:type="dxa" w:w="1296"/>
          </w:tcPr>
          <w:p>
            <w:pPr>
              <w:spacing w:line="276" w:lineRule="auto" w:after="40"/>
              <w:jc w:val="left"/>
            </w:pPr>
            <w:r>
              <w:rPr>
                <w:rFonts w:ascii="Times New Roman" w:hAnsi="Times New Roman"/>
                <w:b w:val="0"/>
                <w:i w:val="0"/>
                <w:sz w:val="22"/>
              </w:rPr>
              <w:t>32.27%</w:t>
            </w:r>
          </w:p>
        </w:tc>
      </w:tr>
      <w:tr>
        <w:trPr>
          <w:cantSplit/>
        </w:trPr>
        <w:tc>
          <w:tcPr>
            <w:tcW w:type="dxa" w:w="2160"/>
          </w:tcPr>
          <w:p>
            <w:pPr>
              <w:spacing w:line="276" w:lineRule="auto" w:after="40"/>
              <w:jc w:val="left"/>
            </w:pPr>
            <w:r>
              <w:rPr>
                <w:rFonts w:ascii="Times New Roman" w:hAnsi="Times New Roman"/>
                <w:b w:val="0"/>
                <w:i w:val="0"/>
                <w:sz w:val="22"/>
              </w:rPr>
              <w:t>Gum inflammation</w:t>
            </w:r>
          </w:p>
        </w:tc>
        <w:tc>
          <w:tcPr>
            <w:tcW w:type="dxa" w:w="1152"/>
          </w:tcPr>
          <w:p>
            <w:pPr>
              <w:spacing w:line="276" w:lineRule="auto" w:after="40"/>
              <w:jc w:val="left"/>
            </w:pPr>
            <w:r>
              <w:rPr>
                <w:rFonts w:ascii="Times New Roman" w:hAnsi="Times New Roman"/>
                <w:b w:val="0"/>
                <w:i w:val="0"/>
                <w:sz w:val="22"/>
              </w:rPr>
              <w:t>1,544</w:t>
            </w:r>
          </w:p>
        </w:tc>
        <w:tc>
          <w:tcPr>
            <w:tcW w:type="dxa" w:w="1224"/>
          </w:tcPr>
          <w:p>
            <w:pPr>
              <w:spacing w:line="276" w:lineRule="auto" w:after="40"/>
              <w:jc w:val="left"/>
            </w:pPr>
            <w:r>
              <w:rPr>
                <w:rFonts w:ascii="Times New Roman" w:hAnsi="Times New Roman"/>
                <w:b w:val="0"/>
                <w:i w:val="0"/>
                <w:sz w:val="22"/>
              </w:rPr>
              <w:t>60.59%</w:t>
            </w:r>
          </w:p>
        </w:tc>
        <w:tc>
          <w:tcPr>
            <w:tcW w:type="dxa" w:w="1152"/>
          </w:tcPr>
          <w:p>
            <w:pPr>
              <w:spacing w:line="276" w:lineRule="auto" w:after="40"/>
              <w:jc w:val="left"/>
            </w:pPr>
            <w:r>
              <w:rPr>
                <w:rFonts w:ascii="Times New Roman" w:hAnsi="Times New Roman"/>
                <w:b w:val="0"/>
                <w:i w:val="0"/>
                <w:sz w:val="22"/>
              </w:rPr>
              <w:t>45.60%</w:t>
            </w:r>
          </w:p>
        </w:tc>
        <w:tc>
          <w:tcPr>
            <w:tcW w:type="dxa" w:w="1224"/>
          </w:tcPr>
          <w:p>
            <w:pPr>
              <w:spacing w:line="276" w:lineRule="auto" w:after="40"/>
              <w:jc w:val="left"/>
            </w:pPr>
            <w:r>
              <w:rPr>
                <w:rFonts w:ascii="Times New Roman" w:hAnsi="Times New Roman"/>
                <w:b w:val="0"/>
                <w:i w:val="0"/>
                <w:sz w:val="22"/>
              </w:rPr>
              <w:t>52.04%</w:t>
            </w:r>
          </w:p>
        </w:tc>
        <w:tc>
          <w:tcPr>
            <w:tcW w:type="dxa" w:w="1152"/>
          </w:tcPr>
          <w:p>
            <w:pPr>
              <w:spacing w:line="276" w:lineRule="auto" w:after="40"/>
              <w:jc w:val="left"/>
            </w:pPr>
            <w:r>
              <w:rPr>
                <w:rFonts w:ascii="Times New Roman" w:hAnsi="Times New Roman"/>
                <w:b w:val="0"/>
                <w:i w:val="0"/>
                <w:sz w:val="22"/>
              </w:rPr>
              <w:t>48.95%</w:t>
            </w:r>
          </w:p>
        </w:tc>
        <w:tc>
          <w:tcPr>
            <w:tcW w:type="dxa" w:w="1296"/>
          </w:tcPr>
          <w:p>
            <w:pPr>
              <w:spacing w:line="276" w:lineRule="auto" w:after="40"/>
              <w:jc w:val="left"/>
            </w:pPr>
            <w:r>
              <w:rPr>
                <w:rFonts w:ascii="Times New Roman" w:hAnsi="Times New Roman"/>
                <w:b w:val="0"/>
                <w:i w:val="0"/>
                <w:sz w:val="22"/>
              </w:rPr>
              <w:t>20.16%</w:t>
            </w:r>
          </w:p>
        </w:tc>
      </w:tr>
      <w:tr>
        <w:trPr>
          <w:cantSplit/>
        </w:trPr>
        <w:tc>
          <w:tcPr>
            <w:tcW w:type="dxa" w:w="2160"/>
          </w:tcPr>
          <w:p>
            <w:pPr>
              <w:spacing w:line="276" w:lineRule="auto" w:after="40"/>
              <w:jc w:val="left"/>
            </w:pPr>
            <w:r>
              <w:rPr>
                <w:rFonts w:ascii="Times New Roman" w:hAnsi="Times New Roman"/>
                <w:b w:val="0"/>
                <w:i w:val="0"/>
                <w:sz w:val="22"/>
              </w:rPr>
              <w:t>Plaque</w:t>
            </w:r>
          </w:p>
        </w:tc>
        <w:tc>
          <w:tcPr>
            <w:tcW w:type="dxa" w:w="1152"/>
          </w:tcPr>
          <w:p>
            <w:pPr>
              <w:spacing w:line="276" w:lineRule="auto" w:after="40"/>
              <w:jc w:val="left"/>
            </w:pPr>
            <w:r>
              <w:rPr>
                <w:rFonts w:ascii="Times New Roman" w:hAnsi="Times New Roman"/>
                <w:b w:val="0"/>
                <w:i w:val="0"/>
                <w:sz w:val="22"/>
              </w:rPr>
              <w:t>554</w:t>
            </w:r>
          </w:p>
        </w:tc>
        <w:tc>
          <w:tcPr>
            <w:tcW w:type="dxa" w:w="1224"/>
          </w:tcPr>
          <w:p>
            <w:pPr>
              <w:spacing w:line="276" w:lineRule="auto" w:after="40"/>
              <w:jc w:val="left"/>
            </w:pPr>
            <w:r>
              <w:rPr>
                <w:rFonts w:ascii="Times New Roman" w:hAnsi="Times New Roman"/>
                <w:b w:val="0"/>
                <w:i w:val="0"/>
                <w:sz w:val="22"/>
              </w:rPr>
              <w:t>39.55%</w:t>
            </w:r>
          </w:p>
        </w:tc>
        <w:tc>
          <w:tcPr>
            <w:tcW w:type="dxa" w:w="1152"/>
          </w:tcPr>
          <w:p>
            <w:pPr>
              <w:spacing w:line="276" w:lineRule="auto" w:after="40"/>
              <w:jc w:val="left"/>
            </w:pPr>
            <w:r>
              <w:rPr>
                <w:rFonts w:ascii="Times New Roman" w:hAnsi="Times New Roman"/>
                <w:b w:val="0"/>
                <w:i w:val="0"/>
                <w:sz w:val="22"/>
              </w:rPr>
              <w:t>8.30%</w:t>
            </w:r>
          </w:p>
        </w:tc>
        <w:tc>
          <w:tcPr>
            <w:tcW w:type="dxa" w:w="1224"/>
          </w:tcPr>
          <w:p>
            <w:pPr>
              <w:spacing w:line="276" w:lineRule="auto" w:after="40"/>
              <w:jc w:val="left"/>
            </w:pPr>
            <w:r>
              <w:rPr>
                <w:rFonts w:ascii="Times New Roman" w:hAnsi="Times New Roman"/>
                <w:b w:val="0"/>
                <w:i w:val="0"/>
                <w:sz w:val="22"/>
              </w:rPr>
              <w:t>13.73%</w:t>
            </w:r>
          </w:p>
        </w:tc>
        <w:tc>
          <w:tcPr>
            <w:tcW w:type="dxa" w:w="1152"/>
          </w:tcPr>
          <w:p>
            <w:pPr>
              <w:spacing w:line="276" w:lineRule="auto" w:after="40"/>
              <w:jc w:val="left"/>
            </w:pPr>
            <w:r>
              <w:rPr>
                <w:rFonts w:ascii="Times New Roman" w:hAnsi="Times New Roman"/>
                <w:b w:val="0"/>
                <w:i w:val="0"/>
                <w:sz w:val="22"/>
              </w:rPr>
              <w:t>7.15%</w:t>
            </w:r>
          </w:p>
        </w:tc>
        <w:tc>
          <w:tcPr>
            <w:tcW w:type="dxa" w:w="1296"/>
          </w:tcPr>
          <w:p>
            <w:pPr>
              <w:spacing w:line="276" w:lineRule="auto" w:after="40"/>
              <w:jc w:val="left"/>
            </w:pPr>
            <w:r>
              <w:rPr>
                <w:rFonts w:ascii="Times New Roman" w:hAnsi="Times New Roman"/>
                <w:b w:val="0"/>
                <w:i w:val="0"/>
                <w:sz w:val="22"/>
              </w:rPr>
              <w:t>3.52%</w:t>
            </w:r>
          </w:p>
        </w:tc>
      </w:tr>
      <w:tr>
        <w:trPr>
          <w:cantSplit/>
        </w:trPr>
        <w:tc>
          <w:tcPr>
            <w:tcW w:type="dxa" w:w="2160"/>
          </w:tcPr>
          <w:p>
            <w:pPr>
              <w:spacing w:line="276" w:lineRule="auto" w:after="40"/>
              <w:jc w:val="left"/>
            </w:pPr>
            <w:r>
              <w:rPr>
                <w:rFonts w:ascii="Times New Roman" w:hAnsi="Times New Roman"/>
                <w:b w:val="0"/>
                <w:i w:val="0"/>
                <w:sz w:val="22"/>
              </w:rPr>
              <w:t>Tartar</w:t>
            </w:r>
          </w:p>
        </w:tc>
        <w:tc>
          <w:tcPr>
            <w:tcW w:type="dxa" w:w="1152"/>
          </w:tcPr>
          <w:p>
            <w:pPr>
              <w:spacing w:line="276" w:lineRule="auto" w:after="40"/>
              <w:jc w:val="left"/>
            </w:pPr>
            <w:r>
              <w:rPr>
                <w:rFonts w:ascii="Times New Roman" w:hAnsi="Times New Roman"/>
                <w:b w:val="0"/>
                <w:i w:val="0"/>
                <w:sz w:val="22"/>
              </w:rPr>
              <w:t>2,009</w:t>
            </w:r>
          </w:p>
        </w:tc>
        <w:tc>
          <w:tcPr>
            <w:tcW w:type="dxa" w:w="1224"/>
          </w:tcPr>
          <w:p>
            <w:pPr>
              <w:spacing w:line="276" w:lineRule="auto" w:after="40"/>
              <w:jc w:val="left"/>
            </w:pPr>
            <w:r>
              <w:rPr>
                <w:rFonts w:ascii="Times New Roman" w:hAnsi="Times New Roman"/>
                <w:b w:val="0"/>
                <w:i w:val="0"/>
                <w:sz w:val="22"/>
              </w:rPr>
              <w:t>58.34%</w:t>
            </w:r>
          </w:p>
        </w:tc>
        <w:tc>
          <w:tcPr>
            <w:tcW w:type="dxa" w:w="1152"/>
          </w:tcPr>
          <w:p>
            <w:pPr>
              <w:spacing w:line="276" w:lineRule="auto" w:after="40"/>
              <w:jc w:val="left"/>
            </w:pPr>
            <w:r>
              <w:rPr>
                <w:rFonts w:ascii="Times New Roman" w:hAnsi="Times New Roman"/>
                <w:b w:val="0"/>
                <w:i w:val="0"/>
                <w:sz w:val="22"/>
              </w:rPr>
              <w:t>48.59%</w:t>
            </w:r>
          </w:p>
        </w:tc>
        <w:tc>
          <w:tcPr>
            <w:tcW w:type="dxa" w:w="1224"/>
          </w:tcPr>
          <w:p>
            <w:pPr>
              <w:spacing w:line="276" w:lineRule="auto" w:after="40"/>
              <w:jc w:val="left"/>
            </w:pPr>
            <w:r>
              <w:rPr>
                <w:rFonts w:ascii="Times New Roman" w:hAnsi="Times New Roman"/>
                <w:b w:val="0"/>
                <w:i w:val="0"/>
                <w:sz w:val="22"/>
              </w:rPr>
              <w:t>53.03%</w:t>
            </w:r>
          </w:p>
        </w:tc>
        <w:tc>
          <w:tcPr>
            <w:tcW w:type="dxa" w:w="1152"/>
          </w:tcPr>
          <w:p>
            <w:pPr>
              <w:spacing w:line="276" w:lineRule="auto" w:after="40"/>
              <w:jc w:val="left"/>
            </w:pPr>
            <w:r>
              <w:rPr>
                <w:rFonts w:ascii="Times New Roman" w:hAnsi="Times New Roman"/>
                <w:b w:val="0"/>
                <w:i w:val="0"/>
                <w:sz w:val="22"/>
              </w:rPr>
              <w:t>49.82%</w:t>
            </w:r>
          </w:p>
        </w:tc>
        <w:tc>
          <w:tcPr>
            <w:tcW w:type="dxa" w:w="1296"/>
          </w:tcPr>
          <w:p>
            <w:pPr>
              <w:spacing w:line="276" w:lineRule="auto" w:after="40"/>
              <w:jc w:val="left"/>
            </w:pPr>
            <w:r>
              <w:rPr>
                <w:rFonts w:ascii="Times New Roman" w:hAnsi="Times New Roman"/>
                <w:b w:val="0"/>
                <w:i w:val="0"/>
                <w:sz w:val="22"/>
              </w:rPr>
              <w:t>20.62%</w:t>
            </w:r>
          </w:p>
        </w:tc>
      </w:tr>
      <w:tr>
        <w:trPr>
          <w:cantSplit/>
        </w:trPr>
        <w:tc>
          <w:tcPr>
            <w:tcW w:type="dxa" w:w="2160"/>
          </w:tcPr>
          <w:p>
            <w:pPr>
              <w:spacing w:line="276" w:lineRule="auto" w:after="40"/>
              <w:jc w:val="left"/>
            </w:pPr>
            <w:r>
              <w:rPr>
                <w:rFonts w:ascii="Times New Roman" w:hAnsi="Times New Roman"/>
                <w:b w:val="0"/>
                <w:i w:val="0"/>
                <w:sz w:val="22"/>
              </w:rPr>
              <w:t>All classes</w:t>
            </w:r>
          </w:p>
        </w:tc>
        <w:tc>
          <w:tcPr>
            <w:tcW w:type="dxa" w:w="1152"/>
          </w:tcPr>
          <w:p>
            <w:pPr>
              <w:spacing w:line="276" w:lineRule="auto" w:after="40"/>
              <w:jc w:val="left"/>
            </w:pPr>
            <w:r>
              <w:rPr>
                <w:rFonts w:ascii="Times New Roman" w:hAnsi="Times New Roman"/>
                <w:b w:val="0"/>
                <w:i w:val="0"/>
                <w:sz w:val="22"/>
              </w:rPr>
              <w:t>6,865</w:t>
            </w:r>
          </w:p>
        </w:tc>
        <w:tc>
          <w:tcPr>
            <w:tcW w:type="dxa" w:w="1224"/>
          </w:tcPr>
          <w:p>
            <w:pPr>
              <w:spacing w:line="276" w:lineRule="auto" w:after="40"/>
              <w:jc w:val="left"/>
            </w:pPr>
            <w:r>
              <w:rPr>
                <w:rFonts w:ascii="Times New Roman" w:hAnsi="Times New Roman"/>
                <w:b w:val="0"/>
                <w:i w:val="0"/>
                <w:sz w:val="22"/>
              </w:rPr>
              <w:t>52.94%</w:t>
            </w:r>
          </w:p>
        </w:tc>
        <w:tc>
          <w:tcPr>
            <w:tcW w:type="dxa" w:w="1152"/>
          </w:tcPr>
          <w:p>
            <w:pPr>
              <w:spacing w:line="276" w:lineRule="auto" w:after="40"/>
              <w:jc w:val="left"/>
            </w:pPr>
            <w:r>
              <w:rPr>
                <w:rFonts w:ascii="Times New Roman" w:hAnsi="Times New Roman"/>
                <w:b w:val="0"/>
                <w:i w:val="0"/>
                <w:sz w:val="22"/>
              </w:rPr>
              <w:t>50.06%</w:t>
            </w:r>
          </w:p>
        </w:tc>
        <w:tc>
          <w:tcPr>
            <w:tcW w:type="dxa" w:w="1224"/>
          </w:tcPr>
          <w:p>
            <w:pPr>
              <w:spacing w:line="276" w:lineRule="auto" w:after="40"/>
              <w:jc w:val="left"/>
            </w:pPr>
            <w:r>
              <w:rPr>
                <w:rFonts w:ascii="Times New Roman" w:hAnsi="Times New Roman"/>
                <w:b w:val="0"/>
                <w:i w:val="0"/>
                <w:sz w:val="22"/>
              </w:rPr>
              <w:t>51.46%</w:t>
            </w:r>
          </w:p>
        </w:tc>
        <w:tc>
          <w:tcPr>
            <w:tcW w:type="dxa" w:w="1152"/>
          </w:tcPr>
          <w:p>
            <w:pPr>
              <w:spacing w:line="276" w:lineRule="auto" w:after="40"/>
              <w:jc w:val="left"/>
            </w:pPr>
            <w:r>
              <w:rPr>
                <w:rFonts w:ascii="Times New Roman" w:hAnsi="Times New Roman"/>
                <w:b w:val="0"/>
                <w:i w:val="0"/>
                <w:sz w:val="22"/>
              </w:rPr>
              <w:t>48.11%</w:t>
            </w:r>
          </w:p>
        </w:tc>
        <w:tc>
          <w:tcPr>
            <w:tcW w:type="dxa" w:w="1296"/>
          </w:tcPr>
          <w:p>
            <w:pPr>
              <w:spacing w:line="276" w:lineRule="auto" w:after="40"/>
              <w:jc w:val="left"/>
            </w:pPr>
            <w:r>
              <w:rPr>
                <w:rFonts w:ascii="Times New Roman" w:hAnsi="Times New Roman"/>
                <w:b w:val="0"/>
                <w:i w:val="0"/>
                <w:sz w:val="22"/>
              </w:rPr>
              <w:t>26.28%</w:t>
            </w:r>
          </w:p>
        </w:tc>
      </w:tr>
    </w:tbl>
    <w:p>
      <w:pPr>
        <w:jc w:val="left"/>
      </w:pPr>
      <w:r>
        <w:rPr>
          <w:b w:val="0"/>
          <w:i/>
          <w:sz w:val="20"/>
        </w:rPr>
        <w:t>Source: test-split evaluation pass, scored with the Ultralytics matching rule.</w:t>
      </w:r>
    </w:p>
    <w:p>
      <w:pPr>
        <w:keepNext/>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fig_perclass_map50.png"/>
                    <pic:cNvPicPr/>
                  </pic:nvPicPr>
                  <pic:blipFill>
                    <a:blip r:embed="rId11"/>
                    <a:stretch>
                      <a:fillRect/>
                    </a:stretch>
                  </pic:blipFill>
                  <pic:spPr>
                    <a:xfrm>
                      <a:off x="0" y="0"/>
                      <a:ext cx="5486400" cy="2468880"/>
                    </a:xfrm>
                    <a:prstGeom prst="rect"/>
                  </pic:spPr>
                </pic:pic>
              </a:graphicData>
            </a:graphic>
          </wp:inline>
        </w:drawing>
      </w:r>
    </w:p>
    <w:p>
      <w:pPr>
        <w:keepNext w:val="0"/>
        <w:jc w:val="center"/>
      </w:pPr>
      <w:r>
        <w:rPr>
          <w:b/>
        </w:rPr>
        <w:t xml:space="preserve">Figure 21 </w:t>
      </w:r>
      <w:r>
        <w:rPr>
          <w:b w:val="0"/>
          <w:i/>
        </w:rPr>
        <w:t>Per-Class mAP@50 on the Test Split</w:t>
      </w:r>
    </w:p>
    <w:p>
      <w:pPr>
        <w:ind w:firstLine="720"/>
        <w:jc w:val="both"/>
      </w:pPr>
      <w:r>
        <w:rPr>
          <w:b w:val="0"/>
          <w:i w:val="0"/>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ind w:firstLine="720"/>
        <w:jc w:val="both"/>
      </w:pPr>
      <w:r>
        <w:rPr>
          <w:b w:val="0"/>
          <w:i w:val="0"/>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pPr>
      <w:r>
        <w:t>4.1.5 Detection Accuracy and Confusion Matrix</w:t>
      </w:r>
    </w:p>
    <w:p>
      <w:pPr>
        <w:ind w:firstLine="720"/>
        <w:jc w:val="both"/>
      </w:pPr>
      <w:r>
        <w:rPr>
          <w:b w:val="0"/>
          <w:i w:val="0"/>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19 and 20 present the result, and Figure 22 shows the confusion matrices.</w:t>
      </w:r>
    </w:p>
    <w:p>
      <w:pPr>
        <w:keepNext/>
        <w:jc w:val="left"/>
      </w:pPr>
      <w:r>
        <w:rPr>
          <w:b/>
        </w:rPr>
        <w:t xml:space="preserve">Table 19 </w:t>
      </w:r>
      <w:r>
        <w:rPr>
          <w:b w:val="0"/>
          <w:i/>
        </w:rPr>
        <w:t>Detection Accuracy on the Test Split (Confidence 0.25, IoU 0.45)</w:t>
      </w:r>
    </w:p>
    <w:tbl>
      <w:tblPr>
        <w:tblStyle w:val="TableGrid"/>
        <w:tblW w:type="auto" w:w="0"/>
        <w:jc w:val="center"/>
        <w:tblLook w:firstColumn="1" w:firstRow="1" w:lastColumn="0" w:lastRow="0" w:noHBand="0" w:noVBand="1" w:val="04A0"/>
      </w:tblPr>
      <w:tblGrid>
        <w:gridCol w:w="1450"/>
        <w:gridCol w:w="1450"/>
        <w:gridCol w:w="1450"/>
        <w:gridCol w:w="1450"/>
        <w:gridCol w:w="1450"/>
        <w:gridCol w:w="1450"/>
      </w:tblGrid>
      <w:tr>
        <w:trPr>
          <w:cantSplit/>
          <w:tblHeader/>
        </w:trPr>
        <w:tc>
          <w:tcPr>
            <w:tcW w:type="dxa" w:w="2160"/>
          </w:tcPr>
          <w:p>
            <w:pPr>
              <w:spacing w:line="276" w:lineRule="auto" w:after="40"/>
              <w:jc w:val="left"/>
            </w:pPr>
            <w:r>
              <w:rPr>
                <w:rFonts w:ascii="Times New Roman" w:hAnsi="Times New Roman"/>
                <w:b/>
                <w:i w:val="0"/>
                <w:sz w:val="22"/>
              </w:rPr>
              <w:t>Model</w:t>
            </w:r>
          </w:p>
        </w:tc>
        <w:tc>
          <w:tcPr>
            <w:tcW w:type="dxa" w:w="1296"/>
          </w:tcPr>
          <w:p>
            <w:pPr>
              <w:spacing w:line="276" w:lineRule="auto" w:after="40"/>
              <w:jc w:val="left"/>
            </w:pPr>
            <w:r>
              <w:rPr>
                <w:rFonts w:ascii="Times New Roman" w:hAnsi="Times New Roman"/>
                <w:b/>
                <w:i w:val="0"/>
                <w:sz w:val="22"/>
              </w:rPr>
              <w:t>Correct</w:t>
            </w:r>
          </w:p>
        </w:tc>
        <w:tc>
          <w:tcPr>
            <w:tcW w:type="dxa" w:w="1296"/>
          </w:tcPr>
          <w:p>
            <w:pPr>
              <w:spacing w:line="276" w:lineRule="auto" w:after="40"/>
              <w:jc w:val="left"/>
            </w:pPr>
            <w:r>
              <w:rPr>
                <w:rFonts w:ascii="Times New Roman" w:hAnsi="Times New Roman"/>
                <w:b/>
                <w:i w:val="0"/>
                <w:sz w:val="22"/>
              </w:rPr>
              <w:t>Wrong class</w:t>
            </w:r>
          </w:p>
        </w:tc>
        <w:tc>
          <w:tcPr>
            <w:tcW w:type="dxa" w:w="1440"/>
          </w:tcPr>
          <w:p>
            <w:pPr>
              <w:spacing w:line="276" w:lineRule="auto" w:after="40"/>
              <w:jc w:val="left"/>
            </w:pPr>
            <w:r>
              <w:rPr>
                <w:rFonts w:ascii="Times New Roman" w:hAnsi="Times New Roman"/>
                <w:b/>
                <w:i w:val="0"/>
                <w:sz w:val="22"/>
              </w:rPr>
              <w:t>False alarms</w:t>
            </w:r>
          </w:p>
        </w:tc>
        <w:tc>
          <w:tcPr>
            <w:tcW w:type="dxa" w:w="1296"/>
          </w:tcPr>
          <w:p>
            <w:pPr>
              <w:spacing w:line="276" w:lineRule="auto" w:after="40"/>
              <w:jc w:val="left"/>
            </w:pPr>
            <w:r>
              <w:rPr>
                <w:rFonts w:ascii="Times New Roman" w:hAnsi="Times New Roman"/>
                <w:b/>
                <w:i w:val="0"/>
                <w:sz w:val="22"/>
              </w:rPr>
              <w:t>Missed</w:t>
            </w:r>
          </w:p>
        </w:tc>
        <w:tc>
          <w:tcPr>
            <w:tcW w:type="dxa" w:w="1728"/>
          </w:tcPr>
          <w:p>
            <w:pPr>
              <w:spacing w:line="276" w:lineRule="auto" w:after="40"/>
              <w:jc w:val="left"/>
            </w:pPr>
            <w:r>
              <w:rPr>
                <w:rFonts w:ascii="Times New Roman" w:hAnsi="Times New Roman"/>
                <w:b/>
                <w:i w:val="0"/>
                <w:sz w:val="22"/>
              </w:rPr>
              <w:t>Detection accuracy</w:t>
            </w:r>
          </w:p>
        </w:tc>
      </w:tr>
      <w:tr>
        <w:trPr>
          <w:cantSplit/>
        </w:trPr>
        <w:tc>
          <w:tcPr>
            <w:tcW w:type="dxa" w:w="2160"/>
          </w:tcPr>
          <w:p>
            <w:pPr>
              <w:spacing w:line="276" w:lineRule="auto" w:after="40"/>
              <w:jc w:val="left"/>
            </w:pPr>
            <w:r>
              <w:rPr>
                <w:rFonts w:ascii="Times New Roman" w:hAnsi="Times New Roman"/>
                <w:b w:val="0"/>
                <w:i w:val="0"/>
                <w:sz w:val="22"/>
              </w:rPr>
              <w:t>YOLOv8</w:t>
            </w:r>
          </w:p>
        </w:tc>
        <w:tc>
          <w:tcPr>
            <w:tcW w:type="dxa" w:w="1296"/>
          </w:tcPr>
          <w:p>
            <w:pPr>
              <w:spacing w:line="276" w:lineRule="auto" w:after="40"/>
              <w:jc w:val="left"/>
            </w:pPr>
            <w:r>
              <w:rPr>
                <w:rFonts w:ascii="Times New Roman" w:hAnsi="Times New Roman"/>
                <w:b w:val="0"/>
                <w:i w:val="0"/>
                <w:sz w:val="22"/>
              </w:rPr>
              <w:t>3,877</w:t>
            </w:r>
          </w:p>
        </w:tc>
        <w:tc>
          <w:tcPr>
            <w:tcW w:type="dxa" w:w="1296"/>
          </w:tcPr>
          <w:p>
            <w:pPr>
              <w:spacing w:line="276" w:lineRule="auto" w:after="40"/>
              <w:jc w:val="left"/>
            </w:pPr>
            <w:r>
              <w:rPr>
                <w:rFonts w:ascii="Times New Roman" w:hAnsi="Times New Roman"/>
                <w:b w:val="0"/>
                <w:i w:val="0"/>
                <w:sz w:val="22"/>
              </w:rPr>
              <w:t>114</w:t>
            </w:r>
          </w:p>
        </w:tc>
        <w:tc>
          <w:tcPr>
            <w:tcW w:type="dxa" w:w="1440"/>
          </w:tcPr>
          <w:p>
            <w:pPr>
              <w:spacing w:line="276" w:lineRule="auto" w:after="40"/>
              <w:jc w:val="left"/>
            </w:pPr>
            <w:r>
              <w:rPr>
                <w:rFonts w:ascii="Times New Roman" w:hAnsi="Times New Roman"/>
                <w:b w:val="0"/>
                <w:i w:val="0"/>
                <w:sz w:val="22"/>
              </w:rPr>
              <w:t>1,992</w:t>
            </w:r>
          </w:p>
        </w:tc>
        <w:tc>
          <w:tcPr>
            <w:tcW w:type="dxa" w:w="1296"/>
          </w:tcPr>
          <w:p>
            <w:pPr>
              <w:spacing w:line="276" w:lineRule="auto" w:after="40"/>
              <w:jc w:val="left"/>
            </w:pPr>
            <w:r>
              <w:rPr>
                <w:rFonts w:ascii="Times New Roman" w:hAnsi="Times New Roman"/>
                <w:b w:val="0"/>
                <w:i w:val="0"/>
                <w:sz w:val="22"/>
              </w:rPr>
              <w:t>2,874</w:t>
            </w:r>
          </w:p>
        </w:tc>
        <w:tc>
          <w:tcPr>
            <w:tcW w:type="dxa" w:w="1728"/>
          </w:tcPr>
          <w:p>
            <w:pPr>
              <w:spacing w:line="276" w:lineRule="auto" w:after="40"/>
              <w:jc w:val="left"/>
            </w:pPr>
            <w:r>
              <w:rPr>
                <w:rFonts w:ascii="Times New Roman" w:hAnsi="Times New Roman"/>
                <w:b w:val="0"/>
                <w:i w:val="0"/>
                <w:sz w:val="22"/>
              </w:rPr>
              <w:t>43.77%</w:t>
            </w:r>
          </w:p>
        </w:tc>
      </w:tr>
      <w:tr>
        <w:trPr>
          <w:cantSplit/>
        </w:trPr>
        <w:tc>
          <w:tcPr>
            <w:tcW w:type="dxa" w:w="2160"/>
          </w:tcPr>
          <w:p>
            <w:pPr>
              <w:spacing w:line="276" w:lineRule="auto" w:after="40"/>
              <w:jc w:val="left"/>
            </w:pPr>
            <w:r>
              <w:rPr>
                <w:rFonts w:ascii="Times New Roman" w:hAnsi="Times New Roman"/>
                <w:b w:val="0"/>
                <w:i w:val="0"/>
                <w:sz w:val="22"/>
              </w:rPr>
              <w:t>YOLOv12</w:t>
            </w:r>
          </w:p>
        </w:tc>
        <w:tc>
          <w:tcPr>
            <w:tcW w:type="dxa" w:w="1296"/>
          </w:tcPr>
          <w:p>
            <w:pPr>
              <w:spacing w:line="276" w:lineRule="auto" w:after="40"/>
              <w:jc w:val="left"/>
            </w:pPr>
            <w:r>
              <w:rPr>
                <w:rFonts w:ascii="Times New Roman" w:hAnsi="Times New Roman"/>
                <w:b w:val="0"/>
                <w:i w:val="0"/>
                <w:sz w:val="22"/>
              </w:rPr>
              <w:t>3,726</w:t>
            </w:r>
          </w:p>
        </w:tc>
        <w:tc>
          <w:tcPr>
            <w:tcW w:type="dxa" w:w="1296"/>
          </w:tcPr>
          <w:p>
            <w:pPr>
              <w:spacing w:line="276" w:lineRule="auto" w:after="40"/>
              <w:jc w:val="left"/>
            </w:pPr>
            <w:r>
              <w:rPr>
                <w:rFonts w:ascii="Times New Roman" w:hAnsi="Times New Roman"/>
                <w:b w:val="0"/>
                <w:i w:val="0"/>
                <w:sz w:val="22"/>
              </w:rPr>
              <w:t>119</w:t>
            </w:r>
          </w:p>
        </w:tc>
        <w:tc>
          <w:tcPr>
            <w:tcW w:type="dxa" w:w="1440"/>
          </w:tcPr>
          <w:p>
            <w:pPr>
              <w:spacing w:line="276" w:lineRule="auto" w:after="40"/>
              <w:jc w:val="left"/>
            </w:pPr>
            <w:r>
              <w:rPr>
                <w:rFonts w:ascii="Times New Roman" w:hAnsi="Times New Roman"/>
                <w:b w:val="0"/>
                <w:i w:val="0"/>
                <w:sz w:val="22"/>
              </w:rPr>
              <w:t>2,039</w:t>
            </w:r>
          </w:p>
        </w:tc>
        <w:tc>
          <w:tcPr>
            <w:tcW w:type="dxa" w:w="1296"/>
          </w:tcPr>
          <w:p>
            <w:pPr>
              <w:spacing w:line="276" w:lineRule="auto" w:after="40"/>
              <w:jc w:val="left"/>
            </w:pPr>
            <w:r>
              <w:rPr>
                <w:rFonts w:ascii="Times New Roman" w:hAnsi="Times New Roman"/>
                <w:b w:val="0"/>
                <w:i w:val="0"/>
                <w:sz w:val="22"/>
              </w:rPr>
              <w:t>3,020</w:t>
            </w:r>
          </w:p>
        </w:tc>
        <w:tc>
          <w:tcPr>
            <w:tcW w:type="dxa" w:w="1728"/>
          </w:tcPr>
          <w:p>
            <w:pPr>
              <w:spacing w:line="276" w:lineRule="auto" w:after="40"/>
              <w:jc w:val="left"/>
            </w:pPr>
            <w:r>
              <w:rPr>
                <w:rFonts w:ascii="Times New Roman" w:hAnsi="Times New Roman"/>
                <w:b w:val="0"/>
                <w:i w:val="0"/>
                <w:sz w:val="22"/>
              </w:rPr>
              <w:t>41.85%</w:t>
            </w:r>
          </w:p>
        </w:tc>
      </w:tr>
      <w:tr>
        <w:trPr>
          <w:cantSplit/>
        </w:trPr>
        <w:tc>
          <w:tcPr>
            <w:tcW w:type="dxa" w:w="2160"/>
          </w:tcPr>
          <w:p>
            <w:pPr>
              <w:spacing w:line="276" w:lineRule="auto" w:after="40"/>
              <w:jc w:val="left"/>
            </w:pPr>
            <w:r>
              <w:rPr>
                <w:rFonts w:ascii="Times New Roman" w:hAnsi="Times New Roman"/>
                <w:b w:val="0"/>
                <w:i w:val="0"/>
                <w:sz w:val="22"/>
              </w:rPr>
              <w:t>Fused ensemble</w:t>
            </w:r>
          </w:p>
        </w:tc>
        <w:tc>
          <w:tcPr>
            <w:tcW w:type="dxa" w:w="1296"/>
          </w:tcPr>
          <w:p>
            <w:pPr>
              <w:spacing w:line="276" w:lineRule="auto" w:after="40"/>
              <w:jc w:val="left"/>
            </w:pPr>
            <w:r>
              <w:rPr>
                <w:rFonts w:ascii="Times New Roman" w:hAnsi="Times New Roman"/>
                <w:b w:val="0"/>
                <w:i w:val="0"/>
                <w:sz w:val="22"/>
              </w:rPr>
              <w:t>4,491</w:t>
            </w:r>
          </w:p>
        </w:tc>
        <w:tc>
          <w:tcPr>
            <w:tcW w:type="dxa" w:w="1296"/>
          </w:tcPr>
          <w:p>
            <w:pPr>
              <w:spacing w:line="276" w:lineRule="auto" w:after="40"/>
              <w:jc w:val="left"/>
            </w:pPr>
            <w:r>
              <w:rPr>
                <w:rFonts w:ascii="Times New Roman" w:hAnsi="Times New Roman"/>
                <w:b w:val="0"/>
                <w:i w:val="0"/>
                <w:sz w:val="22"/>
              </w:rPr>
              <w:t>158</w:t>
            </w:r>
          </w:p>
        </w:tc>
        <w:tc>
          <w:tcPr>
            <w:tcW w:type="dxa" w:w="1440"/>
          </w:tcPr>
          <w:p>
            <w:pPr>
              <w:spacing w:line="276" w:lineRule="auto" w:after="40"/>
              <w:jc w:val="left"/>
            </w:pPr>
            <w:r>
              <w:rPr>
                <w:rFonts w:ascii="Times New Roman" w:hAnsi="Times New Roman"/>
                <w:b w:val="0"/>
                <w:i w:val="0"/>
                <w:sz w:val="22"/>
              </w:rPr>
              <w:t>3,574</w:t>
            </w:r>
          </w:p>
        </w:tc>
        <w:tc>
          <w:tcPr>
            <w:tcW w:type="dxa" w:w="1296"/>
          </w:tcPr>
          <w:p>
            <w:pPr>
              <w:spacing w:line="276" w:lineRule="auto" w:after="40"/>
              <w:jc w:val="left"/>
            </w:pPr>
            <w:r>
              <w:rPr>
                <w:rFonts w:ascii="Times New Roman" w:hAnsi="Times New Roman"/>
                <w:b w:val="0"/>
                <w:i w:val="0"/>
                <w:sz w:val="22"/>
              </w:rPr>
              <w:t>2,216</w:t>
            </w:r>
          </w:p>
        </w:tc>
        <w:tc>
          <w:tcPr>
            <w:tcW w:type="dxa" w:w="1728"/>
          </w:tcPr>
          <w:p>
            <w:pPr>
              <w:spacing w:line="276" w:lineRule="auto" w:after="40"/>
              <w:jc w:val="left"/>
            </w:pPr>
            <w:r>
              <w:rPr>
                <w:rFonts w:ascii="Times New Roman" w:hAnsi="Times New Roman"/>
                <w:b w:val="0"/>
                <w:i w:val="0"/>
                <w:sz w:val="22"/>
              </w:rPr>
              <w:t>43.02%</w:t>
            </w:r>
          </w:p>
        </w:tc>
      </w:tr>
    </w:tbl>
    <w:p>
      <w:pPr>
        <w:jc w:val="left"/>
      </w:pPr>
      <w:r>
        <w:rPr>
          <w:b w:val="0"/>
          <w:i/>
          <w:sz w:val="20"/>
        </w:rPr>
        <w:t>Detection accuracy = Correct / (Correct + Wrong class + False alarms + Missed).</w:t>
      </w:r>
    </w:p>
    <w:p>
      <w:pPr>
        <w:keepNext/>
        <w:jc w:val="left"/>
      </w:pPr>
      <w:r>
        <w:rPr>
          <w:b/>
        </w:rPr>
        <w:t xml:space="preserve">Table 20 </w:t>
      </w:r>
      <w:r>
        <w:rPr>
          <w:b w:val="0"/>
          <w:i/>
        </w:rPr>
        <w:t>Detection Accuracy per Class on the Test Split</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2880"/>
          </w:tcPr>
          <w:p>
            <w:pPr>
              <w:spacing w:line="276" w:lineRule="auto" w:after="40"/>
              <w:jc w:val="left"/>
            </w:pPr>
            <w:r>
              <w:rPr>
                <w:rFonts w:ascii="Times New Roman" w:hAnsi="Times New Roman"/>
                <w:b/>
                <w:i w:val="0"/>
                <w:sz w:val="22"/>
              </w:rPr>
              <w:t>Class</w:t>
            </w:r>
          </w:p>
        </w:tc>
        <w:tc>
          <w:tcPr>
            <w:tcW w:type="dxa" w:w="1872"/>
          </w:tcPr>
          <w:p>
            <w:pPr>
              <w:spacing w:line="276" w:lineRule="auto" w:after="40"/>
              <w:jc w:val="left"/>
            </w:pPr>
            <w:r>
              <w:rPr>
                <w:rFonts w:ascii="Times New Roman" w:hAnsi="Times New Roman"/>
                <w:b/>
                <w:i w:val="0"/>
                <w:sz w:val="22"/>
              </w:rPr>
              <w:t>YOLOv8</w:t>
            </w:r>
          </w:p>
        </w:tc>
        <w:tc>
          <w:tcPr>
            <w:tcW w:type="dxa" w:w="1872"/>
          </w:tcPr>
          <w:p>
            <w:pPr>
              <w:spacing w:line="276" w:lineRule="auto" w:after="40"/>
              <w:jc w:val="left"/>
            </w:pPr>
            <w:r>
              <w:rPr>
                <w:rFonts w:ascii="Times New Roman" w:hAnsi="Times New Roman"/>
                <w:b/>
                <w:i w:val="0"/>
                <w:sz w:val="22"/>
              </w:rPr>
              <w:t>YOLOv12</w:t>
            </w:r>
          </w:p>
        </w:tc>
        <w:tc>
          <w:tcPr>
            <w:tcW w:type="dxa" w:w="2160"/>
          </w:tcPr>
          <w:p>
            <w:pPr>
              <w:spacing w:line="276" w:lineRule="auto" w:after="40"/>
              <w:jc w:val="left"/>
            </w:pPr>
            <w:r>
              <w:rPr>
                <w:rFonts w:ascii="Times New Roman" w:hAnsi="Times New Roman"/>
                <w:b/>
                <w:i w:val="0"/>
                <w:sz w:val="22"/>
              </w:rPr>
              <w:t>Fused ensemble</w:t>
            </w:r>
          </w:p>
        </w:tc>
      </w:tr>
      <w:tr>
        <w:trPr>
          <w:cantSplit/>
        </w:trPr>
        <w:tc>
          <w:tcPr>
            <w:tcW w:type="dxa" w:w="2880"/>
          </w:tcPr>
          <w:p>
            <w:pPr>
              <w:spacing w:line="276" w:lineRule="auto" w:after="40"/>
              <w:jc w:val="left"/>
            </w:pPr>
            <w:r>
              <w:rPr>
                <w:rFonts w:ascii="Times New Roman" w:hAnsi="Times New Roman"/>
                <w:b w:val="0"/>
                <w:i w:val="0"/>
                <w:sz w:val="22"/>
              </w:rPr>
              <w:t>Healthy tooth</w:t>
            </w:r>
          </w:p>
        </w:tc>
        <w:tc>
          <w:tcPr>
            <w:tcW w:type="dxa" w:w="1872"/>
          </w:tcPr>
          <w:p>
            <w:pPr>
              <w:spacing w:line="276" w:lineRule="auto" w:after="40"/>
              <w:jc w:val="left"/>
            </w:pPr>
            <w:r>
              <w:rPr>
                <w:rFonts w:ascii="Times New Roman" w:hAnsi="Times New Roman"/>
                <w:b w:val="0"/>
                <w:i w:val="0"/>
                <w:sz w:val="22"/>
              </w:rPr>
              <w:t>38.20%</w:t>
            </w:r>
          </w:p>
        </w:tc>
        <w:tc>
          <w:tcPr>
            <w:tcW w:type="dxa" w:w="1872"/>
          </w:tcPr>
          <w:p>
            <w:pPr>
              <w:spacing w:line="276" w:lineRule="auto" w:after="40"/>
              <w:jc w:val="left"/>
            </w:pPr>
            <w:r>
              <w:rPr>
                <w:rFonts w:ascii="Times New Roman" w:hAnsi="Times New Roman"/>
                <w:b w:val="0"/>
                <w:i w:val="0"/>
                <w:sz w:val="22"/>
              </w:rPr>
              <w:t>39.29%</w:t>
            </w:r>
          </w:p>
        </w:tc>
        <w:tc>
          <w:tcPr>
            <w:tcW w:type="dxa" w:w="2160"/>
          </w:tcPr>
          <w:p>
            <w:pPr>
              <w:spacing w:line="276" w:lineRule="auto" w:after="40"/>
              <w:jc w:val="left"/>
            </w:pPr>
            <w:r>
              <w:rPr>
                <w:rFonts w:ascii="Times New Roman" w:hAnsi="Times New Roman"/>
                <w:b w:val="0"/>
                <w:i w:val="0"/>
                <w:sz w:val="22"/>
              </w:rPr>
              <w:t>33.94%</w:t>
            </w:r>
          </w:p>
        </w:tc>
      </w:tr>
      <w:tr>
        <w:trPr>
          <w:cantSplit/>
        </w:trPr>
        <w:tc>
          <w:tcPr>
            <w:tcW w:type="dxa" w:w="2880"/>
          </w:tcPr>
          <w:p>
            <w:pPr>
              <w:spacing w:line="276" w:lineRule="auto" w:after="40"/>
              <w:jc w:val="left"/>
            </w:pPr>
            <w:r>
              <w:rPr>
                <w:rFonts w:ascii="Times New Roman" w:hAnsi="Times New Roman"/>
                <w:b w:val="0"/>
                <w:i w:val="0"/>
                <w:sz w:val="22"/>
              </w:rPr>
              <w:t>Cavity</w:t>
            </w:r>
          </w:p>
        </w:tc>
        <w:tc>
          <w:tcPr>
            <w:tcW w:type="dxa" w:w="1872"/>
          </w:tcPr>
          <w:p>
            <w:pPr>
              <w:spacing w:line="276" w:lineRule="auto" w:after="40"/>
              <w:jc w:val="left"/>
            </w:pPr>
            <w:r>
              <w:rPr>
                <w:rFonts w:ascii="Times New Roman" w:hAnsi="Times New Roman"/>
                <w:b w:val="0"/>
                <w:i w:val="0"/>
                <w:sz w:val="22"/>
              </w:rPr>
              <w:t>52.87%</w:t>
            </w:r>
          </w:p>
        </w:tc>
        <w:tc>
          <w:tcPr>
            <w:tcW w:type="dxa" w:w="1872"/>
          </w:tcPr>
          <w:p>
            <w:pPr>
              <w:spacing w:line="276" w:lineRule="auto" w:after="40"/>
              <w:jc w:val="left"/>
            </w:pPr>
            <w:r>
              <w:rPr>
                <w:rFonts w:ascii="Times New Roman" w:hAnsi="Times New Roman"/>
                <w:b w:val="0"/>
                <w:i w:val="0"/>
                <w:sz w:val="22"/>
              </w:rPr>
              <w:t>51.38%</w:t>
            </w:r>
          </w:p>
        </w:tc>
        <w:tc>
          <w:tcPr>
            <w:tcW w:type="dxa" w:w="2160"/>
          </w:tcPr>
          <w:p>
            <w:pPr>
              <w:spacing w:line="276" w:lineRule="auto" w:after="40"/>
              <w:jc w:val="left"/>
            </w:pPr>
            <w:r>
              <w:rPr>
                <w:rFonts w:ascii="Times New Roman" w:hAnsi="Times New Roman"/>
                <w:b w:val="0"/>
                <w:i w:val="0"/>
                <w:sz w:val="22"/>
              </w:rPr>
              <w:t>49.83%</w:t>
            </w:r>
          </w:p>
        </w:tc>
      </w:tr>
      <w:tr>
        <w:trPr>
          <w:cantSplit/>
        </w:trPr>
        <w:tc>
          <w:tcPr>
            <w:tcW w:type="dxa" w:w="2880"/>
          </w:tcPr>
          <w:p>
            <w:pPr>
              <w:spacing w:line="276" w:lineRule="auto" w:after="40"/>
              <w:jc w:val="left"/>
            </w:pPr>
            <w:r>
              <w:rPr>
                <w:rFonts w:ascii="Times New Roman" w:hAnsi="Times New Roman"/>
                <w:b w:val="0"/>
                <w:i w:val="0"/>
                <w:sz w:val="22"/>
              </w:rPr>
              <w:t>Gum inflammation</w:t>
            </w:r>
          </w:p>
        </w:tc>
        <w:tc>
          <w:tcPr>
            <w:tcW w:type="dxa" w:w="1872"/>
          </w:tcPr>
          <w:p>
            <w:pPr>
              <w:spacing w:line="276" w:lineRule="auto" w:after="40"/>
              <w:jc w:val="left"/>
            </w:pPr>
            <w:r>
              <w:rPr>
                <w:rFonts w:ascii="Times New Roman" w:hAnsi="Times New Roman"/>
                <w:b w:val="0"/>
                <w:i w:val="0"/>
                <w:sz w:val="22"/>
              </w:rPr>
              <w:t>40.53%</w:t>
            </w:r>
          </w:p>
        </w:tc>
        <w:tc>
          <w:tcPr>
            <w:tcW w:type="dxa" w:w="1872"/>
          </w:tcPr>
          <w:p>
            <w:pPr>
              <w:spacing w:line="276" w:lineRule="auto" w:after="40"/>
              <w:jc w:val="left"/>
            </w:pPr>
            <w:r>
              <w:rPr>
                <w:rFonts w:ascii="Times New Roman" w:hAnsi="Times New Roman"/>
                <w:b w:val="0"/>
                <w:i w:val="0"/>
                <w:sz w:val="22"/>
              </w:rPr>
              <w:t>37.16%</w:t>
            </w:r>
          </w:p>
        </w:tc>
        <w:tc>
          <w:tcPr>
            <w:tcW w:type="dxa" w:w="2160"/>
          </w:tcPr>
          <w:p>
            <w:pPr>
              <w:spacing w:line="276" w:lineRule="auto" w:after="40"/>
              <w:jc w:val="left"/>
            </w:pPr>
            <w:r>
              <w:rPr>
                <w:rFonts w:ascii="Times New Roman" w:hAnsi="Times New Roman"/>
                <w:b w:val="0"/>
                <w:i w:val="0"/>
                <w:sz w:val="22"/>
              </w:rPr>
              <w:t>42.25%</w:t>
            </w:r>
          </w:p>
        </w:tc>
      </w:tr>
      <w:tr>
        <w:trPr>
          <w:cantSplit/>
        </w:trPr>
        <w:tc>
          <w:tcPr>
            <w:tcW w:type="dxa" w:w="2880"/>
          </w:tcPr>
          <w:p>
            <w:pPr>
              <w:spacing w:line="276" w:lineRule="auto" w:after="40"/>
              <w:jc w:val="left"/>
            </w:pPr>
            <w:r>
              <w:rPr>
                <w:rFonts w:ascii="Times New Roman" w:hAnsi="Times New Roman"/>
                <w:b w:val="0"/>
                <w:i w:val="0"/>
                <w:sz w:val="22"/>
              </w:rPr>
              <w:t>Plaque</w:t>
            </w:r>
          </w:p>
        </w:tc>
        <w:tc>
          <w:tcPr>
            <w:tcW w:type="dxa" w:w="1872"/>
          </w:tcPr>
          <w:p>
            <w:pPr>
              <w:spacing w:line="276" w:lineRule="auto" w:after="40"/>
              <w:jc w:val="left"/>
            </w:pPr>
            <w:r>
              <w:rPr>
                <w:rFonts w:ascii="Times New Roman" w:hAnsi="Times New Roman"/>
                <w:b w:val="0"/>
                <w:i w:val="0"/>
                <w:sz w:val="22"/>
              </w:rPr>
              <w:t>6.46%</w:t>
            </w:r>
          </w:p>
        </w:tc>
        <w:tc>
          <w:tcPr>
            <w:tcW w:type="dxa" w:w="1872"/>
          </w:tcPr>
          <w:p>
            <w:pPr>
              <w:spacing w:line="276" w:lineRule="auto" w:after="40"/>
              <w:jc w:val="left"/>
            </w:pPr>
            <w:r>
              <w:rPr>
                <w:rFonts w:ascii="Times New Roman" w:hAnsi="Times New Roman"/>
                <w:b w:val="0"/>
                <w:i w:val="0"/>
                <w:sz w:val="22"/>
              </w:rPr>
              <w:t>7.58%</w:t>
            </w:r>
          </w:p>
        </w:tc>
        <w:tc>
          <w:tcPr>
            <w:tcW w:type="dxa" w:w="2160"/>
          </w:tcPr>
          <w:p>
            <w:pPr>
              <w:spacing w:line="276" w:lineRule="auto" w:after="40"/>
              <w:jc w:val="left"/>
            </w:pPr>
            <w:r>
              <w:rPr>
                <w:rFonts w:ascii="Times New Roman" w:hAnsi="Times New Roman"/>
                <w:b w:val="0"/>
                <w:i w:val="0"/>
                <w:sz w:val="22"/>
              </w:rPr>
              <w:t>10.46%</w:t>
            </w:r>
          </w:p>
        </w:tc>
      </w:tr>
      <w:tr>
        <w:trPr>
          <w:cantSplit/>
        </w:trPr>
        <w:tc>
          <w:tcPr>
            <w:tcW w:type="dxa" w:w="2880"/>
          </w:tcPr>
          <w:p>
            <w:pPr>
              <w:spacing w:line="276" w:lineRule="auto" w:after="40"/>
              <w:jc w:val="left"/>
            </w:pPr>
            <w:r>
              <w:rPr>
                <w:rFonts w:ascii="Times New Roman" w:hAnsi="Times New Roman"/>
                <w:b w:val="0"/>
                <w:i w:val="0"/>
                <w:sz w:val="22"/>
              </w:rPr>
              <w:t>Tartar</w:t>
            </w:r>
          </w:p>
        </w:tc>
        <w:tc>
          <w:tcPr>
            <w:tcW w:type="dxa" w:w="1872"/>
          </w:tcPr>
          <w:p>
            <w:pPr>
              <w:spacing w:line="276" w:lineRule="auto" w:after="40"/>
              <w:jc w:val="left"/>
            </w:pPr>
            <w:r>
              <w:rPr>
                <w:rFonts w:ascii="Times New Roman" w:hAnsi="Times New Roman"/>
                <w:b w:val="0"/>
                <w:i w:val="0"/>
                <w:sz w:val="22"/>
              </w:rPr>
              <w:t>40.52%</w:t>
            </w:r>
          </w:p>
        </w:tc>
        <w:tc>
          <w:tcPr>
            <w:tcW w:type="dxa" w:w="1872"/>
          </w:tcPr>
          <w:p>
            <w:pPr>
              <w:spacing w:line="276" w:lineRule="auto" w:after="40"/>
              <w:jc w:val="left"/>
            </w:pPr>
            <w:r>
              <w:rPr>
                <w:rFonts w:ascii="Times New Roman" w:hAnsi="Times New Roman"/>
                <w:b w:val="0"/>
                <w:i w:val="0"/>
                <w:sz w:val="22"/>
              </w:rPr>
              <w:t>38.01%</w:t>
            </w:r>
          </w:p>
        </w:tc>
        <w:tc>
          <w:tcPr>
            <w:tcW w:type="dxa" w:w="2160"/>
          </w:tcPr>
          <w:p>
            <w:pPr>
              <w:spacing w:line="276" w:lineRule="auto" w:after="40"/>
              <w:jc w:val="left"/>
            </w:pPr>
            <w:r>
              <w:rPr>
                <w:rFonts w:ascii="Times New Roman" w:hAnsi="Times New Roman"/>
                <w:b w:val="0"/>
                <w:i w:val="0"/>
                <w:sz w:val="22"/>
              </w:rPr>
              <w:t>39.54%</w:t>
            </w:r>
          </w:p>
        </w:tc>
      </w:tr>
    </w:tbl>
    <w:p>
      <w:pPr>
        <w:jc w:val="left"/>
      </w:pPr>
      <w:r>
        <w:rPr>
          <w:b w:val="0"/>
          <w:i/>
          <w:sz w:val="20"/>
        </w:rPr>
        <w:t>Per class: correct detections of the class divided by all detections and labels of that class (correct + wrong + false alarms + missed).</w:t>
      </w:r>
    </w:p>
    <w:p>
      <w:pPr>
        <w:keepNext/>
        <w:jc w:val="center"/>
      </w:pPr>
      <w:r>
        <w:drawing>
          <wp:inline xmlns:a="http://schemas.openxmlformats.org/drawingml/2006/main" xmlns:pic="http://schemas.openxmlformats.org/drawingml/2006/picture">
            <wp:extent cx="5760720" cy="2514600"/>
            <wp:docPr id="4" name="Picture 4"/>
            <wp:cNvGraphicFramePr>
              <a:graphicFrameLocks noChangeAspect="1"/>
            </wp:cNvGraphicFramePr>
            <a:graphic>
              <a:graphicData uri="http://schemas.openxmlformats.org/drawingml/2006/picture">
                <pic:pic>
                  <pic:nvPicPr>
                    <pic:cNvPr id="0" name="fig_confusion_matrices.png"/>
                    <pic:cNvPicPr/>
                  </pic:nvPicPr>
                  <pic:blipFill>
                    <a:blip r:embed="rId12"/>
                    <a:stretch>
                      <a:fillRect/>
                    </a:stretch>
                  </pic:blipFill>
                  <pic:spPr>
                    <a:xfrm>
                      <a:off x="0" y="0"/>
                      <a:ext cx="5760720" cy="2514600"/>
                    </a:xfrm>
                    <a:prstGeom prst="rect"/>
                  </pic:spPr>
                </pic:pic>
              </a:graphicData>
            </a:graphic>
          </wp:inline>
        </w:drawing>
      </w:r>
    </w:p>
    <w:p>
      <w:pPr>
        <w:keepNext w:val="0"/>
        <w:jc w:val="center"/>
      </w:pPr>
      <w:r>
        <w:rPr>
          <w:b/>
        </w:rPr>
        <w:t xml:space="preserve">Figure 22 </w:t>
      </w:r>
      <w:r>
        <w:rPr>
          <w:b w:val="0"/>
          <w:i/>
        </w:rPr>
        <w:t>Confusion Matrices on the Test Split (Columns Normalized by True Class)</w:t>
      </w:r>
    </w:p>
    <w:p>
      <w:pPr>
        <w:ind w:firstLine="720"/>
        <w:jc w:val="both"/>
      </w:pPr>
      <w:r>
        <w:rPr>
          <w:b w:val="0"/>
          <w:i w:val="0"/>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ind w:firstLine="720"/>
        <w:jc w:val="both"/>
      </w:pPr>
      <w:r>
        <w:rPr>
          <w:b w:val="0"/>
          <w:i w:val="0"/>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ind w:firstLine="720"/>
        <w:jc w:val="both"/>
      </w:pPr>
      <w:r>
        <w:rPr>
          <w:b w:val="0"/>
          <w:i w:val="0"/>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ind w:firstLine="720"/>
        <w:jc w:val="both"/>
      </w:pPr>
      <w:r>
        <w:rPr>
          <w:b w:val="0"/>
          <w:i w:val="0"/>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pPr>
      <w:r>
        <w:t>4.1.6 Inference Speed</w:t>
      </w:r>
    </w:p>
    <w:p>
      <w:pPr>
        <w:ind w:firstLine="720"/>
        <w:jc w:val="both"/>
      </w:pPr>
      <w:r>
        <w:rPr>
          <w:b w:val="0"/>
          <w:i w:val="0"/>
        </w:rPr>
        <w:t>Inference speed was measured on the deployment-class workstation without a GPU, which reflects the clinic setting described in Chapter III. Each model processed four clinic screening images five times at 640 × 640 pixels after a warm-up pass. Table 21 reports the mean time per image.</w:t>
      </w:r>
    </w:p>
    <w:p>
      <w:pPr>
        <w:keepNext/>
        <w:jc w:val="left"/>
      </w:pPr>
      <w:r>
        <w:rPr>
          <w:b/>
        </w:rPr>
        <w:t xml:space="preserve">Table 21 </w:t>
      </w:r>
      <w:r>
        <w:rPr>
          <w:b w:val="0"/>
          <w:i/>
        </w:rPr>
        <w:t>Inference Time per Image on CPU</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3312"/>
          </w:tcPr>
          <w:p>
            <w:pPr>
              <w:spacing w:line="276" w:lineRule="auto" w:after="40"/>
              <w:jc w:val="left"/>
            </w:pPr>
            <w:r>
              <w:rPr>
                <w:rFonts w:ascii="Times New Roman" w:hAnsi="Times New Roman"/>
                <w:b/>
                <w:i w:val="0"/>
                <w:sz w:val="22"/>
              </w:rPr>
              <w:t>Configuration</w:t>
            </w:r>
          </w:p>
        </w:tc>
        <w:tc>
          <w:tcPr>
            <w:tcW w:type="dxa" w:w="2016"/>
          </w:tcPr>
          <w:p>
            <w:pPr>
              <w:spacing w:line="276" w:lineRule="auto" w:after="40"/>
              <w:jc w:val="left"/>
            </w:pPr>
            <w:r>
              <w:rPr>
                <w:rFonts w:ascii="Times New Roman" w:hAnsi="Times New Roman"/>
                <w:b/>
                <w:i w:val="0"/>
                <w:sz w:val="22"/>
              </w:rPr>
              <w:t>Mean time per image</w:t>
            </w:r>
          </w:p>
        </w:tc>
        <w:tc>
          <w:tcPr>
            <w:tcW w:type="dxa" w:w="1872"/>
          </w:tcPr>
          <w:p>
            <w:pPr>
              <w:spacing w:line="276" w:lineRule="auto" w:after="40"/>
              <w:jc w:val="left"/>
            </w:pPr>
            <w:r>
              <w:rPr>
                <w:rFonts w:ascii="Times New Roman" w:hAnsi="Times New Roman"/>
                <w:b/>
                <w:i w:val="0"/>
                <w:sz w:val="22"/>
              </w:rPr>
              <w:t>Standard deviation</w:t>
            </w:r>
          </w:p>
        </w:tc>
        <w:tc>
          <w:tcPr>
            <w:tcW w:type="dxa" w:w="2016"/>
          </w:tcPr>
          <w:p>
            <w:pPr>
              <w:spacing w:line="276" w:lineRule="auto" w:after="40"/>
              <w:jc w:val="left"/>
            </w:pPr>
            <w:r>
              <w:rPr>
                <w:rFonts w:ascii="Times New Roman" w:hAnsi="Times New Roman"/>
                <w:b/>
                <w:i w:val="0"/>
                <w:sz w:val="22"/>
              </w:rPr>
              <w:t>Model forward pass only</w:t>
            </w:r>
          </w:p>
        </w:tc>
      </w:tr>
      <w:tr>
        <w:trPr>
          <w:cantSplit/>
        </w:trPr>
        <w:tc>
          <w:tcPr>
            <w:tcW w:type="dxa" w:w="3312"/>
          </w:tcPr>
          <w:p>
            <w:pPr>
              <w:spacing w:line="276" w:lineRule="auto" w:after="40"/>
              <w:jc w:val="left"/>
            </w:pPr>
            <w:r>
              <w:rPr>
                <w:rFonts w:ascii="Times New Roman" w:hAnsi="Times New Roman"/>
                <w:b w:val="0"/>
                <w:i w:val="0"/>
                <w:sz w:val="22"/>
              </w:rPr>
              <w:t>YOLOv8</w:t>
            </w:r>
          </w:p>
        </w:tc>
        <w:tc>
          <w:tcPr>
            <w:tcW w:type="dxa" w:w="2016"/>
          </w:tcPr>
          <w:p>
            <w:pPr>
              <w:spacing w:line="276" w:lineRule="auto" w:after="40"/>
              <w:jc w:val="left"/>
            </w:pPr>
            <w:r>
              <w:rPr>
                <w:rFonts w:ascii="Times New Roman" w:hAnsi="Times New Roman"/>
                <w:b w:val="0"/>
                <w:i w:val="0"/>
                <w:sz w:val="22"/>
              </w:rPr>
              <w:t>215.9 ms</w:t>
            </w:r>
          </w:p>
        </w:tc>
        <w:tc>
          <w:tcPr>
            <w:tcW w:type="dxa" w:w="1872"/>
          </w:tcPr>
          <w:p>
            <w:pPr>
              <w:spacing w:line="276" w:lineRule="auto" w:after="40"/>
              <w:jc w:val="left"/>
            </w:pPr>
            <w:r>
              <w:rPr>
                <w:rFonts w:ascii="Times New Roman" w:hAnsi="Times New Roman"/>
                <w:b w:val="0"/>
                <w:i w:val="0"/>
                <w:sz w:val="22"/>
              </w:rPr>
              <w:t>8.9 ms</w:t>
            </w:r>
          </w:p>
        </w:tc>
        <w:tc>
          <w:tcPr>
            <w:tcW w:type="dxa" w:w="2016"/>
          </w:tcPr>
          <w:p>
            <w:pPr>
              <w:spacing w:line="276" w:lineRule="auto" w:after="40"/>
              <w:jc w:val="left"/>
            </w:pPr>
            <w:r>
              <w:rPr>
                <w:rFonts w:ascii="Times New Roman" w:hAnsi="Times New Roman"/>
                <w:b w:val="0"/>
                <w:i w:val="0"/>
                <w:sz w:val="22"/>
              </w:rPr>
              <w:t>203.7 ms</w:t>
            </w:r>
          </w:p>
        </w:tc>
      </w:tr>
      <w:tr>
        <w:trPr>
          <w:cantSplit/>
        </w:trPr>
        <w:tc>
          <w:tcPr>
            <w:tcW w:type="dxa" w:w="3312"/>
          </w:tcPr>
          <w:p>
            <w:pPr>
              <w:spacing w:line="276" w:lineRule="auto" w:after="40"/>
              <w:jc w:val="left"/>
            </w:pPr>
            <w:r>
              <w:rPr>
                <w:rFonts w:ascii="Times New Roman" w:hAnsi="Times New Roman"/>
                <w:b w:val="0"/>
                <w:i w:val="0"/>
                <w:sz w:val="22"/>
              </w:rPr>
              <w:t>YOLOv12</w:t>
            </w:r>
          </w:p>
        </w:tc>
        <w:tc>
          <w:tcPr>
            <w:tcW w:type="dxa" w:w="2016"/>
          </w:tcPr>
          <w:p>
            <w:pPr>
              <w:spacing w:line="276" w:lineRule="auto" w:after="40"/>
              <w:jc w:val="left"/>
            </w:pPr>
            <w:r>
              <w:rPr>
                <w:rFonts w:ascii="Times New Roman" w:hAnsi="Times New Roman"/>
                <w:b w:val="0"/>
                <w:i w:val="0"/>
                <w:sz w:val="22"/>
              </w:rPr>
              <w:t>206.5 ms</w:t>
            </w:r>
          </w:p>
        </w:tc>
        <w:tc>
          <w:tcPr>
            <w:tcW w:type="dxa" w:w="1872"/>
          </w:tcPr>
          <w:p>
            <w:pPr>
              <w:spacing w:line="276" w:lineRule="auto" w:after="40"/>
              <w:jc w:val="left"/>
            </w:pPr>
            <w:r>
              <w:rPr>
                <w:rFonts w:ascii="Times New Roman" w:hAnsi="Times New Roman"/>
                <w:b w:val="0"/>
                <w:i w:val="0"/>
                <w:sz w:val="22"/>
              </w:rPr>
              <w:t>7.6 ms</w:t>
            </w:r>
          </w:p>
        </w:tc>
        <w:tc>
          <w:tcPr>
            <w:tcW w:type="dxa" w:w="2016"/>
          </w:tcPr>
          <w:p>
            <w:pPr>
              <w:spacing w:line="276" w:lineRule="auto" w:after="40"/>
              <w:jc w:val="left"/>
            </w:pPr>
            <w:r>
              <w:rPr>
                <w:rFonts w:ascii="Times New Roman" w:hAnsi="Times New Roman"/>
                <w:b w:val="0"/>
                <w:i w:val="0"/>
                <w:sz w:val="22"/>
              </w:rPr>
              <w:t>198.9 ms</w:t>
            </w:r>
          </w:p>
        </w:tc>
      </w:tr>
      <w:tr>
        <w:trPr>
          <w:cantSplit/>
        </w:trPr>
        <w:tc>
          <w:tcPr>
            <w:tcW w:type="dxa" w:w="3312"/>
          </w:tcPr>
          <w:p>
            <w:pPr>
              <w:spacing w:line="276" w:lineRule="auto" w:after="40"/>
              <w:jc w:val="left"/>
            </w:pPr>
            <w:r>
              <w:rPr>
                <w:rFonts w:ascii="Times New Roman" w:hAnsi="Times New Roman"/>
                <w:b w:val="0"/>
                <w:i w:val="0"/>
                <w:sz w:val="22"/>
              </w:rPr>
              <w:t>Both models (ensemble, run in sequence)</w:t>
            </w:r>
          </w:p>
        </w:tc>
        <w:tc>
          <w:tcPr>
            <w:tcW w:type="dxa" w:w="2016"/>
          </w:tcPr>
          <w:p>
            <w:pPr>
              <w:spacing w:line="276" w:lineRule="auto" w:after="40"/>
              <w:jc w:val="left"/>
            </w:pPr>
            <w:r>
              <w:rPr>
                <w:rFonts w:ascii="Times New Roman" w:hAnsi="Times New Roman"/>
                <w:b w:val="0"/>
                <w:i w:val="0"/>
                <w:sz w:val="22"/>
              </w:rPr>
              <w:t>506.8 ms</w:t>
            </w:r>
          </w:p>
        </w:tc>
        <w:tc>
          <w:tcPr>
            <w:tcW w:type="dxa" w:w="1872"/>
          </w:tcPr>
          <w:p>
            <w:pPr>
              <w:spacing w:line="276" w:lineRule="auto" w:after="40"/>
              <w:jc w:val="left"/>
            </w:pPr>
            <w:r>
              <w:rPr>
                <w:rFonts w:ascii="Times New Roman" w:hAnsi="Times New Roman"/>
                <w:b w:val="0"/>
                <w:i w:val="0"/>
                <w:sz w:val="22"/>
              </w:rPr>
              <w:t>138.7 ms</w:t>
            </w:r>
          </w:p>
        </w:tc>
        <w:tc>
          <w:tcPr>
            <w:tcW w:type="dxa" w:w="2016"/>
          </w:tcPr>
          <w:p>
            <w:pPr>
              <w:spacing w:line="276" w:lineRule="auto" w:after="40"/>
              <w:jc w:val="left"/>
            </w:pPr>
            <w:r>
              <w:rPr>
                <w:rFonts w:ascii="Times New Roman" w:hAnsi="Times New Roman"/>
                <w:b w:val="0"/>
                <w:i w:val="0"/>
                <w:sz w:val="22"/>
              </w:rPr>
              <w:t>—</w:t>
            </w:r>
          </w:p>
        </w:tc>
      </w:tr>
    </w:tbl>
    <w:p>
      <w:pPr>
        <w:jc w:val="left"/>
      </w:pPr>
      <w:r>
        <w:rPr>
          <w:b w:val="0"/>
          <w:i/>
          <w:sz w:val="20"/>
        </w:rPr>
        <w:t>Machine: Intel Core i7-13620H, 16 GB RAM, CPU only (PyTorch 2.14 CPU, Ultralytics 8.4.116); n = 20 timed predictions per configuration.</w:t>
      </w:r>
    </w:p>
    <w:p>
      <w:pPr>
        <w:ind w:firstLine="720"/>
        <w:jc w:val="both"/>
      </w:pPr>
      <w:r>
        <w:rPr>
          <w:b w:val="0"/>
          <w:i w:val="0"/>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pStyle w:val="Heading3"/>
      </w:pPr>
      <w:r>
        <w:t>4.1.7 Ensemble Fusion</w:t>
      </w:r>
    </w:p>
    <w:p>
      <w:pPr>
        <w:ind w:firstLine="720"/>
        <w:jc w:val="both"/>
      </w:pPr>
      <w:r>
        <w:rPr>
          <w:b w:val="0"/>
          <w:i w:val="0"/>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ind w:firstLine="720"/>
        <w:jc w:val="both"/>
      </w:pPr>
      <w:r>
        <w:rPr>
          <w:b w:val="0"/>
          <w:i w:val="0"/>
        </w:rPr>
        <w:t>To measure the effect of fusion, the test split was passed once through both models, and the YOLOv8 output, the YOLOv12 output, and the fused output were scored with the same matching code. Table 22 presents the result.</w:t>
      </w:r>
    </w:p>
    <w:p>
      <w:pPr>
        <w:keepNext/>
        <w:jc w:val="left"/>
      </w:pPr>
      <w:r>
        <w:rPr>
          <w:b/>
        </w:rPr>
        <w:t xml:space="preserve">Table 22 </w:t>
      </w:r>
      <w:r>
        <w:rPr>
          <w:b w:val="0"/>
          <w:i/>
        </w:rPr>
        <w:t>YOLOv8, YOLOv12, and the Fused Ensemble on the Test Split</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3456"/>
          </w:tcPr>
          <w:p>
            <w:pPr>
              <w:spacing w:line="276" w:lineRule="auto" w:after="40"/>
              <w:jc w:val="left"/>
            </w:pPr>
            <w:r>
              <w:rPr>
                <w:rFonts w:ascii="Times New Roman" w:hAnsi="Times New Roman"/>
                <w:b/>
                <w:i w:val="0"/>
                <w:sz w:val="22"/>
              </w:rPr>
              <w:t>Metric</w:t>
            </w:r>
          </w:p>
        </w:tc>
        <w:tc>
          <w:tcPr>
            <w:tcW w:type="dxa" w:w="1728"/>
          </w:tcPr>
          <w:p>
            <w:pPr>
              <w:spacing w:line="276" w:lineRule="auto" w:after="40"/>
              <w:jc w:val="left"/>
            </w:pPr>
            <w:r>
              <w:rPr>
                <w:rFonts w:ascii="Times New Roman" w:hAnsi="Times New Roman"/>
                <w:b/>
                <w:i w:val="0"/>
                <w:sz w:val="22"/>
              </w:rPr>
              <w:t>YOLOv8</w:t>
            </w:r>
          </w:p>
        </w:tc>
        <w:tc>
          <w:tcPr>
            <w:tcW w:type="dxa" w:w="1728"/>
          </w:tcPr>
          <w:p>
            <w:pPr>
              <w:spacing w:line="276" w:lineRule="auto" w:after="40"/>
              <w:jc w:val="left"/>
            </w:pPr>
            <w:r>
              <w:rPr>
                <w:rFonts w:ascii="Times New Roman" w:hAnsi="Times New Roman"/>
                <w:b/>
                <w:i w:val="0"/>
                <w:sz w:val="22"/>
              </w:rPr>
              <w:t>YOLOv12</w:t>
            </w:r>
          </w:p>
        </w:tc>
        <w:tc>
          <w:tcPr>
            <w:tcW w:type="dxa" w:w="2016"/>
          </w:tcPr>
          <w:p>
            <w:pPr>
              <w:spacing w:line="276" w:lineRule="auto" w:after="40"/>
              <w:jc w:val="left"/>
            </w:pPr>
            <w:r>
              <w:rPr>
                <w:rFonts w:ascii="Times New Roman" w:hAnsi="Times New Roman"/>
                <w:b/>
                <w:i w:val="0"/>
                <w:sz w:val="22"/>
              </w:rPr>
              <w:t>Fused ensemble</w:t>
            </w:r>
          </w:p>
        </w:tc>
      </w:tr>
      <w:tr>
        <w:trPr>
          <w:cantSplit/>
        </w:trPr>
        <w:tc>
          <w:tcPr>
            <w:tcW w:type="dxa" w:w="3456"/>
          </w:tcPr>
          <w:p>
            <w:pPr>
              <w:spacing w:line="276" w:lineRule="auto" w:after="40"/>
              <w:jc w:val="left"/>
            </w:pPr>
            <w:r>
              <w:rPr>
                <w:rFonts w:ascii="Times New Roman" w:hAnsi="Times New Roman"/>
                <w:b w:val="0"/>
                <w:i w:val="0"/>
                <w:sz w:val="22"/>
              </w:rPr>
              <w:t>Precision</w:t>
            </w:r>
          </w:p>
        </w:tc>
        <w:tc>
          <w:tcPr>
            <w:tcW w:type="dxa" w:w="1728"/>
          </w:tcPr>
          <w:p>
            <w:pPr>
              <w:spacing w:line="276" w:lineRule="auto" w:after="40"/>
              <w:jc w:val="left"/>
            </w:pPr>
            <w:r>
              <w:rPr>
                <w:rFonts w:ascii="Times New Roman" w:hAnsi="Times New Roman"/>
                <w:b w:val="0"/>
                <w:i w:val="0"/>
                <w:sz w:val="22"/>
              </w:rPr>
              <w:t>54.32%</w:t>
            </w:r>
          </w:p>
        </w:tc>
        <w:tc>
          <w:tcPr>
            <w:tcW w:type="dxa" w:w="1728"/>
          </w:tcPr>
          <w:p>
            <w:pPr>
              <w:spacing w:line="276" w:lineRule="auto" w:after="40"/>
              <w:jc w:val="left"/>
            </w:pPr>
            <w:r>
              <w:rPr>
                <w:rFonts w:ascii="Times New Roman" w:hAnsi="Times New Roman"/>
                <w:b w:val="0"/>
                <w:i w:val="0"/>
                <w:sz w:val="22"/>
              </w:rPr>
              <w:t>52.94%</w:t>
            </w:r>
          </w:p>
        </w:tc>
        <w:tc>
          <w:tcPr>
            <w:tcW w:type="dxa" w:w="2016"/>
          </w:tcPr>
          <w:p>
            <w:pPr>
              <w:spacing w:line="276" w:lineRule="auto" w:after="40"/>
              <w:jc w:val="left"/>
            </w:pPr>
            <w:r>
              <w:rPr>
                <w:rFonts w:ascii="Times New Roman" w:hAnsi="Times New Roman"/>
                <w:b w:val="0"/>
                <w:i w:val="0"/>
                <w:sz w:val="22"/>
              </w:rPr>
              <w:t>53.51%</w:t>
            </w:r>
          </w:p>
        </w:tc>
      </w:tr>
      <w:tr>
        <w:trPr>
          <w:cantSplit/>
        </w:trPr>
        <w:tc>
          <w:tcPr>
            <w:tcW w:type="dxa" w:w="3456"/>
          </w:tcPr>
          <w:p>
            <w:pPr>
              <w:spacing w:line="276" w:lineRule="auto" w:after="40"/>
              <w:jc w:val="left"/>
            </w:pPr>
            <w:r>
              <w:rPr>
                <w:rFonts w:ascii="Times New Roman" w:hAnsi="Times New Roman"/>
                <w:b w:val="0"/>
                <w:i w:val="0"/>
                <w:sz w:val="22"/>
              </w:rPr>
              <w:t>Recall</w:t>
            </w:r>
          </w:p>
        </w:tc>
        <w:tc>
          <w:tcPr>
            <w:tcW w:type="dxa" w:w="1728"/>
          </w:tcPr>
          <w:p>
            <w:pPr>
              <w:spacing w:line="276" w:lineRule="auto" w:after="40"/>
              <w:jc w:val="left"/>
            </w:pPr>
            <w:r>
              <w:rPr>
                <w:rFonts w:ascii="Times New Roman" w:hAnsi="Times New Roman"/>
                <w:b w:val="0"/>
                <w:i w:val="0"/>
                <w:sz w:val="22"/>
              </w:rPr>
              <w:t>52.34%</w:t>
            </w:r>
          </w:p>
        </w:tc>
        <w:tc>
          <w:tcPr>
            <w:tcW w:type="dxa" w:w="1728"/>
          </w:tcPr>
          <w:p>
            <w:pPr>
              <w:spacing w:line="276" w:lineRule="auto" w:after="40"/>
              <w:jc w:val="left"/>
            </w:pPr>
            <w:r>
              <w:rPr>
                <w:rFonts w:ascii="Times New Roman" w:hAnsi="Times New Roman"/>
                <w:b w:val="0"/>
                <w:i w:val="0"/>
                <w:sz w:val="22"/>
              </w:rPr>
              <w:t>50.06%</w:t>
            </w:r>
          </w:p>
        </w:tc>
        <w:tc>
          <w:tcPr>
            <w:tcW w:type="dxa" w:w="2016"/>
          </w:tcPr>
          <w:p>
            <w:pPr>
              <w:spacing w:line="276" w:lineRule="auto" w:after="40"/>
              <w:jc w:val="left"/>
            </w:pPr>
            <w:r>
              <w:rPr>
                <w:rFonts w:ascii="Times New Roman" w:hAnsi="Times New Roman"/>
                <w:b w:val="0"/>
                <w:i w:val="0"/>
                <w:sz w:val="22"/>
              </w:rPr>
              <w:t>55.77%</w:t>
            </w:r>
          </w:p>
        </w:tc>
      </w:tr>
      <w:tr>
        <w:trPr>
          <w:cantSplit/>
        </w:trPr>
        <w:tc>
          <w:tcPr>
            <w:tcW w:type="dxa" w:w="3456"/>
          </w:tcPr>
          <w:p>
            <w:pPr>
              <w:spacing w:line="276" w:lineRule="auto" w:after="40"/>
              <w:jc w:val="left"/>
            </w:pPr>
            <w:r>
              <w:rPr>
                <w:rFonts w:ascii="Times New Roman" w:hAnsi="Times New Roman"/>
                <w:b w:val="0"/>
                <w:i w:val="0"/>
                <w:sz w:val="22"/>
              </w:rPr>
              <w:t>F1-score</w:t>
            </w:r>
          </w:p>
        </w:tc>
        <w:tc>
          <w:tcPr>
            <w:tcW w:type="dxa" w:w="1728"/>
          </w:tcPr>
          <w:p>
            <w:pPr>
              <w:spacing w:line="276" w:lineRule="auto" w:after="40"/>
              <w:jc w:val="left"/>
            </w:pPr>
            <w:r>
              <w:rPr>
                <w:rFonts w:ascii="Times New Roman" w:hAnsi="Times New Roman"/>
                <w:b w:val="0"/>
                <w:i w:val="0"/>
                <w:sz w:val="22"/>
              </w:rPr>
              <w:t>53.31%</w:t>
            </w:r>
          </w:p>
        </w:tc>
        <w:tc>
          <w:tcPr>
            <w:tcW w:type="dxa" w:w="1728"/>
          </w:tcPr>
          <w:p>
            <w:pPr>
              <w:spacing w:line="276" w:lineRule="auto" w:after="40"/>
              <w:jc w:val="left"/>
            </w:pPr>
            <w:r>
              <w:rPr>
                <w:rFonts w:ascii="Times New Roman" w:hAnsi="Times New Roman"/>
                <w:b w:val="0"/>
                <w:i w:val="0"/>
                <w:sz w:val="22"/>
              </w:rPr>
              <w:t>51.46%</w:t>
            </w:r>
          </w:p>
        </w:tc>
        <w:tc>
          <w:tcPr>
            <w:tcW w:type="dxa" w:w="2016"/>
          </w:tcPr>
          <w:p>
            <w:pPr>
              <w:spacing w:line="276" w:lineRule="auto" w:after="40"/>
              <w:jc w:val="left"/>
            </w:pPr>
            <w:r>
              <w:rPr>
                <w:rFonts w:ascii="Times New Roman" w:hAnsi="Times New Roman"/>
                <w:b w:val="0"/>
                <w:i w:val="0"/>
                <w:sz w:val="22"/>
              </w:rPr>
              <w:t>54.62%</w:t>
            </w:r>
          </w:p>
        </w:tc>
      </w:tr>
      <w:tr>
        <w:trPr>
          <w:cantSplit/>
        </w:trPr>
        <w:tc>
          <w:tcPr>
            <w:tcW w:type="dxa" w:w="3456"/>
          </w:tcPr>
          <w:p>
            <w:pPr>
              <w:spacing w:line="276" w:lineRule="auto" w:after="40"/>
              <w:jc w:val="left"/>
            </w:pPr>
            <w:r>
              <w:rPr>
                <w:rFonts w:ascii="Times New Roman" w:hAnsi="Times New Roman"/>
                <w:b w:val="0"/>
                <w:i w:val="0"/>
                <w:sz w:val="22"/>
              </w:rPr>
              <w:t>mAP@50</w:t>
            </w:r>
          </w:p>
        </w:tc>
        <w:tc>
          <w:tcPr>
            <w:tcW w:type="dxa" w:w="1728"/>
          </w:tcPr>
          <w:p>
            <w:pPr>
              <w:spacing w:line="276" w:lineRule="auto" w:after="40"/>
              <w:jc w:val="left"/>
            </w:pPr>
            <w:r>
              <w:rPr>
                <w:rFonts w:ascii="Times New Roman" w:hAnsi="Times New Roman"/>
                <w:b w:val="0"/>
                <w:i w:val="0"/>
                <w:sz w:val="22"/>
              </w:rPr>
              <w:t>51.91%</w:t>
            </w:r>
          </w:p>
        </w:tc>
        <w:tc>
          <w:tcPr>
            <w:tcW w:type="dxa" w:w="1728"/>
          </w:tcPr>
          <w:p>
            <w:pPr>
              <w:spacing w:line="276" w:lineRule="auto" w:after="40"/>
              <w:jc w:val="left"/>
            </w:pPr>
            <w:r>
              <w:rPr>
                <w:rFonts w:ascii="Times New Roman" w:hAnsi="Times New Roman"/>
                <w:b w:val="0"/>
                <w:i w:val="0"/>
                <w:sz w:val="22"/>
              </w:rPr>
              <w:t>48.11%</w:t>
            </w:r>
          </w:p>
        </w:tc>
        <w:tc>
          <w:tcPr>
            <w:tcW w:type="dxa" w:w="2016"/>
          </w:tcPr>
          <w:p>
            <w:pPr>
              <w:spacing w:line="276" w:lineRule="auto" w:after="40"/>
              <w:jc w:val="left"/>
            </w:pPr>
            <w:r>
              <w:rPr>
                <w:rFonts w:ascii="Times New Roman" w:hAnsi="Times New Roman"/>
                <w:b w:val="0"/>
                <w:i w:val="0"/>
                <w:sz w:val="22"/>
              </w:rPr>
              <w:t>54.24%</w:t>
            </w:r>
          </w:p>
        </w:tc>
      </w:tr>
      <w:tr>
        <w:trPr>
          <w:cantSplit/>
        </w:trPr>
        <w:tc>
          <w:tcPr>
            <w:tcW w:type="dxa" w:w="3456"/>
          </w:tcPr>
          <w:p>
            <w:pPr>
              <w:spacing w:line="276" w:lineRule="auto" w:after="40"/>
              <w:jc w:val="left"/>
            </w:pPr>
            <w:r>
              <w:rPr>
                <w:rFonts w:ascii="Times New Roman" w:hAnsi="Times New Roman"/>
                <w:b w:val="0"/>
                <w:i w:val="0"/>
                <w:sz w:val="22"/>
              </w:rPr>
              <w:t>mAP@50-95</w:t>
            </w:r>
          </w:p>
        </w:tc>
        <w:tc>
          <w:tcPr>
            <w:tcW w:type="dxa" w:w="1728"/>
          </w:tcPr>
          <w:p>
            <w:pPr>
              <w:spacing w:line="276" w:lineRule="auto" w:after="40"/>
              <w:jc w:val="left"/>
            </w:pPr>
            <w:r>
              <w:rPr>
                <w:rFonts w:ascii="Times New Roman" w:hAnsi="Times New Roman"/>
                <w:b w:val="0"/>
                <w:i w:val="0"/>
                <w:sz w:val="22"/>
              </w:rPr>
              <w:t>28.53%</w:t>
            </w:r>
          </w:p>
        </w:tc>
        <w:tc>
          <w:tcPr>
            <w:tcW w:type="dxa" w:w="1728"/>
          </w:tcPr>
          <w:p>
            <w:pPr>
              <w:spacing w:line="276" w:lineRule="auto" w:after="40"/>
              <w:jc w:val="left"/>
            </w:pPr>
            <w:r>
              <w:rPr>
                <w:rFonts w:ascii="Times New Roman" w:hAnsi="Times New Roman"/>
                <w:b w:val="0"/>
                <w:i w:val="0"/>
                <w:sz w:val="22"/>
              </w:rPr>
              <w:t>26.28%</w:t>
            </w:r>
          </w:p>
        </w:tc>
        <w:tc>
          <w:tcPr>
            <w:tcW w:type="dxa" w:w="2016"/>
          </w:tcPr>
          <w:p>
            <w:pPr>
              <w:spacing w:line="276" w:lineRule="auto" w:after="40"/>
              <w:jc w:val="left"/>
            </w:pPr>
            <w:r>
              <w:rPr>
                <w:rFonts w:ascii="Times New Roman" w:hAnsi="Times New Roman"/>
                <w:b w:val="0"/>
                <w:i w:val="0"/>
                <w:sz w:val="22"/>
              </w:rPr>
              <w:t>29.31%</w:t>
            </w:r>
          </w:p>
        </w:tc>
      </w:tr>
      <w:tr>
        <w:trPr>
          <w:cantSplit/>
        </w:trPr>
        <w:tc>
          <w:tcPr>
            <w:tcW w:type="dxa" w:w="3456"/>
          </w:tcPr>
          <w:p>
            <w:pPr>
              <w:spacing w:line="276" w:lineRule="auto" w:after="40"/>
              <w:jc w:val="left"/>
            </w:pPr>
            <w:r>
              <w:rPr>
                <w:rFonts w:ascii="Times New Roman" w:hAnsi="Times New Roman"/>
                <w:b w:val="0"/>
                <w:i w:val="0"/>
                <w:sz w:val="22"/>
              </w:rPr>
              <w:t>mAP@50 – healthy tooth</w:t>
            </w:r>
          </w:p>
        </w:tc>
        <w:tc>
          <w:tcPr>
            <w:tcW w:type="dxa" w:w="1728"/>
          </w:tcPr>
          <w:p>
            <w:pPr>
              <w:spacing w:line="276" w:lineRule="auto" w:after="40"/>
              <w:jc w:val="left"/>
            </w:pPr>
            <w:r>
              <w:rPr>
                <w:rFonts w:ascii="Times New Roman" w:hAnsi="Times New Roman"/>
                <w:b w:val="0"/>
                <w:i w:val="0"/>
                <w:sz w:val="22"/>
              </w:rPr>
              <w:t>80.54%</w:t>
            </w:r>
          </w:p>
        </w:tc>
        <w:tc>
          <w:tcPr>
            <w:tcW w:type="dxa" w:w="1728"/>
          </w:tcPr>
          <w:p>
            <w:pPr>
              <w:spacing w:line="276" w:lineRule="auto" w:after="40"/>
              <w:jc w:val="left"/>
            </w:pPr>
            <w:r>
              <w:rPr>
                <w:rFonts w:ascii="Times New Roman" w:hAnsi="Times New Roman"/>
                <w:b w:val="0"/>
                <w:i w:val="0"/>
                <w:sz w:val="22"/>
              </w:rPr>
              <w:t>70.13%</w:t>
            </w:r>
          </w:p>
        </w:tc>
        <w:tc>
          <w:tcPr>
            <w:tcW w:type="dxa" w:w="2016"/>
          </w:tcPr>
          <w:p>
            <w:pPr>
              <w:spacing w:line="276" w:lineRule="auto" w:after="40"/>
              <w:jc w:val="left"/>
            </w:pPr>
            <w:r>
              <w:rPr>
                <w:rFonts w:ascii="Times New Roman" w:hAnsi="Times New Roman"/>
                <w:b w:val="0"/>
                <w:i w:val="0"/>
                <w:sz w:val="22"/>
              </w:rPr>
              <w:t>83.11%</w:t>
            </w:r>
          </w:p>
        </w:tc>
      </w:tr>
      <w:tr>
        <w:trPr>
          <w:cantSplit/>
        </w:trPr>
        <w:tc>
          <w:tcPr>
            <w:tcW w:type="dxa" w:w="3456"/>
          </w:tcPr>
          <w:p>
            <w:pPr>
              <w:spacing w:line="276" w:lineRule="auto" w:after="40"/>
              <w:jc w:val="left"/>
            </w:pPr>
            <w:r>
              <w:rPr>
                <w:rFonts w:ascii="Times New Roman" w:hAnsi="Times New Roman"/>
                <w:b w:val="0"/>
                <w:i w:val="0"/>
                <w:sz w:val="22"/>
              </w:rPr>
              <w:t>mAP@50 – cavity</w:t>
            </w:r>
          </w:p>
        </w:tc>
        <w:tc>
          <w:tcPr>
            <w:tcW w:type="dxa" w:w="1728"/>
          </w:tcPr>
          <w:p>
            <w:pPr>
              <w:spacing w:line="276" w:lineRule="auto" w:after="40"/>
              <w:jc w:val="left"/>
            </w:pPr>
            <w:r>
              <w:rPr>
                <w:rFonts w:ascii="Times New Roman" w:hAnsi="Times New Roman"/>
                <w:b w:val="0"/>
                <w:i w:val="0"/>
                <w:sz w:val="22"/>
              </w:rPr>
              <w:t>66.33%</w:t>
            </w:r>
          </w:p>
        </w:tc>
        <w:tc>
          <w:tcPr>
            <w:tcW w:type="dxa" w:w="1728"/>
          </w:tcPr>
          <w:p>
            <w:pPr>
              <w:spacing w:line="276" w:lineRule="auto" w:after="40"/>
              <w:jc w:val="left"/>
            </w:pPr>
            <w:r>
              <w:rPr>
                <w:rFonts w:ascii="Times New Roman" w:hAnsi="Times New Roman"/>
                <w:b w:val="0"/>
                <w:i w:val="0"/>
                <w:sz w:val="22"/>
              </w:rPr>
              <w:t>64.50%</w:t>
            </w:r>
          </w:p>
        </w:tc>
        <w:tc>
          <w:tcPr>
            <w:tcW w:type="dxa" w:w="2016"/>
          </w:tcPr>
          <w:p>
            <w:pPr>
              <w:spacing w:line="276" w:lineRule="auto" w:after="40"/>
              <w:jc w:val="left"/>
            </w:pPr>
            <w:r>
              <w:rPr>
                <w:rFonts w:ascii="Times New Roman" w:hAnsi="Times New Roman"/>
                <w:b w:val="0"/>
                <w:i w:val="0"/>
                <w:sz w:val="22"/>
              </w:rPr>
              <w:t>66.72%</w:t>
            </w:r>
          </w:p>
        </w:tc>
      </w:tr>
      <w:tr>
        <w:trPr>
          <w:cantSplit/>
        </w:trPr>
        <w:tc>
          <w:tcPr>
            <w:tcW w:type="dxa" w:w="3456"/>
          </w:tcPr>
          <w:p>
            <w:pPr>
              <w:spacing w:line="276" w:lineRule="auto" w:after="40"/>
              <w:jc w:val="left"/>
            </w:pPr>
            <w:r>
              <w:rPr>
                <w:rFonts w:ascii="Times New Roman" w:hAnsi="Times New Roman"/>
                <w:b w:val="0"/>
                <w:i w:val="0"/>
                <w:sz w:val="22"/>
              </w:rPr>
              <w:t>mAP@50 – gum inflammation</w:t>
            </w:r>
          </w:p>
        </w:tc>
        <w:tc>
          <w:tcPr>
            <w:tcW w:type="dxa" w:w="1728"/>
          </w:tcPr>
          <w:p>
            <w:pPr>
              <w:spacing w:line="276" w:lineRule="auto" w:after="40"/>
              <w:jc w:val="left"/>
            </w:pPr>
            <w:r>
              <w:rPr>
                <w:rFonts w:ascii="Times New Roman" w:hAnsi="Times New Roman"/>
                <w:b w:val="0"/>
                <w:i w:val="0"/>
                <w:sz w:val="22"/>
              </w:rPr>
              <w:t>52.35%</w:t>
            </w:r>
          </w:p>
        </w:tc>
        <w:tc>
          <w:tcPr>
            <w:tcW w:type="dxa" w:w="1728"/>
          </w:tcPr>
          <w:p>
            <w:pPr>
              <w:spacing w:line="276" w:lineRule="auto" w:after="40"/>
              <w:jc w:val="left"/>
            </w:pPr>
            <w:r>
              <w:rPr>
                <w:rFonts w:ascii="Times New Roman" w:hAnsi="Times New Roman"/>
                <w:b w:val="0"/>
                <w:i w:val="0"/>
                <w:sz w:val="22"/>
              </w:rPr>
              <w:t>48.95%</w:t>
            </w:r>
          </w:p>
        </w:tc>
        <w:tc>
          <w:tcPr>
            <w:tcW w:type="dxa" w:w="2016"/>
          </w:tcPr>
          <w:p>
            <w:pPr>
              <w:spacing w:line="276" w:lineRule="auto" w:after="40"/>
              <w:jc w:val="left"/>
            </w:pPr>
            <w:r>
              <w:rPr>
                <w:rFonts w:ascii="Times New Roman" w:hAnsi="Times New Roman"/>
                <w:b w:val="0"/>
                <w:i w:val="0"/>
                <w:sz w:val="22"/>
              </w:rPr>
              <w:t>56.36%</w:t>
            </w:r>
          </w:p>
        </w:tc>
      </w:tr>
      <w:tr>
        <w:trPr>
          <w:cantSplit/>
        </w:trPr>
        <w:tc>
          <w:tcPr>
            <w:tcW w:type="dxa" w:w="3456"/>
          </w:tcPr>
          <w:p>
            <w:pPr>
              <w:spacing w:line="276" w:lineRule="auto" w:after="40"/>
              <w:jc w:val="left"/>
            </w:pPr>
            <w:r>
              <w:rPr>
                <w:rFonts w:ascii="Times New Roman" w:hAnsi="Times New Roman"/>
                <w:b w:val="0"/>
                <w:i w:val="0"/>
                <w:sz w:val="22"/>
              </w:rPr>
              <w:t>mAP@50 – plaque</w:t>
            </w:r>
          </w:p>
        </w:tc>
        <w:tc>
          <w:tcPr>
            <w:tcW w:type="dxa" w:w="1728"/>
          </w:tcPr>
          <w:p>
            <w:pPr>
              <w:spacing w:line="276" w:lineRule="auto" w:after="40"/>
              <w:jc w:val="left"/>
            </w:pPr>
            <w:r>
              <w:rPr>
                <w:rFonts w:ascii="Times New Roman" w:hAnsi="Times New Roman"/>
                <w:b w:val="0"/>
                <w:i w:val="0"/>
                <w:sz w:val="22"/>
              </w:rPr>
              <w:t>7.36%</w:t>
            </w:r>
          </w:p>
        </w:tc>
        <w:tc>
          <w:tcPr>
            <w:tcW w:type="dxa" w:w="1728"/>
          </w:tcPr>
          <w:p>
            <w:pPr>
              <w:spacing w:line="276" w:lineRule="auto" w:after="40"/>
              <w:jc w:val="left"/>
            </w:pPr>
            <w:r>
              <w:rPr>
                <w:rFonts w:ascii="Times New Roman" w:hAnsi="Times New Roman"/>
                <w:b w:val="0"/>
                <w:i w:val="0"/>
                <w:sz w:val="22"/>
              </w:rPr>
              <w:t>7.15%</w:t>
            </w:r>
          </w:p>
        </w:tc>
        <w:tc>
          <w:tcPr>
            <w:tcW w:type="dxa" w:w="2016"/>
          </w:tcPr>
          <w:p>
            <w:pPr>
              <w:spacing w:line="276" w:lineRule="auto" w:after="40"/>
              <w:jc w:val="left"/>
            </w:pPr>
            <w:r>
              <w:rPr>
                <w:rFonts w:ascii="Times New Roman" w:hAnsi="Times New Roman"/>
                <w:b w:val="0"/>
                <w:i w:val="0"/>
                <w:sz w:val="22"/>
              </w:rPr>
              <w:t>9.45%</w:t>
            </w:r>
          </w:p>
        </w:tc>
      </w:tr>
      <w:tr>
        <w:trPr>
          <w:cantSplit/>
        </w:trPr>
        <w:tc>
          <w:tcPr>
            <w:tcW w:type="dxa" w:w="3456"/>
          </w:tcPr>
          <w:p>
            <w:pPr>
              <w:spacing w:line="276" w:lineRule="auto" w:after="40"/>
              <w:jc w:val="left"/>
            </w:pPr>
            <w:r>
              <w:rPr>
                <w:rFonts w:ascii="Times New Roman" w:hAnsi="Times New Roman"/>
                <w:b w:val="0"/>
                <w:i w:val="0"/>
                <w:sz w:val="22"/>
              </w:rPr>
              <w:t>mAP@50 – tartar</w:t>
            </w:r>
          </w:p>
        </w:tc>
        <w:tc>
          <w:tcPr>
            <w:tcW w:type="dxa" w:w="1728"/>
          </w:tcPr>
          <w:p>
            <w:pPr>
              <w:spacing w:line="276" w:lineRule="auto" w:after="40"/>
              <w:jc w:val="left"/>
            </w:pPr>
            <w:r>
              <w:rPr>
                <w:rFonts w:ascii="Times New Roman" w:hAnsi="Times New Roman"/>
                <w:b w:val="0"/>
                <w:i w:val="0"/>
                <w:sz w:val="22"/>
              </w:rPr>
              <w:t>52.97%</w:t>
            </w:r>
          </w:p>
        </w:tc>
        <w:tc>
          <w:tcPr>
            <w:tcW w:type="dxa" w:w="1728"/>
          </w:tcPr>
          <w:p>
            <w:pPr>
              <w:spacing w:line="276" w:lineRule="auto" w:after="40"/>
              <w:jc w:val="left"/>
            </w:pPr>
            <w:r>
              <w:rPr>
                <w:rFonts w:ascii="Times New Roman" w:hAnsi="Times New Roman"/>
                <w:b w:val="0"/>
                <w:i w:val="0"/>
                <w:sz w:val="22"/>
              </w:rPr>
              <w:t>49.82%</w:t>
            </w:r>
          </w:p>
        </w:tc>
        <w:tc>
          <w:tcPr>
            <w:tcW w:type="dxa" w:w="2016"/>
          </w:tcPr>
          <w:p>
            <w:pPr>
              <w:spacing w:line="276" w:lineRule="auto" w:after="40"/>
              <w:jc w:val="left"/>
            </w:pPr>
            <w:r>
              <w:rPr>
                <w:rFonts w:ascii="Times New Roman" w:hAnsi="Times New Roman"/>
                <w:b w:val="0"/>
                <w:i w:val="0"/>
                <w:sz w:val="22"/>
              </w:rPr>
              <w:t>55.58%</w:t>
            </w:r>
          </w:p>
        </w:tc>
      </w:tr>
    </w:tbl>
    <w:p>
      <w:pPr>
        <w:jc w:val="left"/>
      </w:pPr>
      <w:r>
        <w:rPr>
          <w:b w:val="0"/>
          <w:i/>
          <w:sz w:val="20"/>
        </w:rPr>
        <w:t>Same prediction pass as Tables 16 to 18; the single-model columns repeat those results.</w:t>
      </w:r>
    </w:p>
    <w:p>
      <w:pPr>
        <w:ind w:firstLine="720"/>
        <w:jc w:val="both"/>
      </w:pPr>
      <w:r>
        <w:rPr>
          <w:b w:val="0"/>
          <w:i w:val="0"/>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ind w:firstLine="720"/>
        <w:jc w:val="both"/>
      </w:pPr>
      <w:r>
        <w:rPr>
          <w:b w:val="0"/>
          <w:i w:val="0"/>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pPr>
      <w:r>
        <w:t>4.1.8 Summary of the Model Comparison</w:t>
      </w:r>
    </w:p>
    <w:p>
      <w:pPr>
        <w:ind w:firstLine="720"/>
        <w:jc w:val="both"/>
      </w:pPr>
      <w:r>
        <w:rPr>
          <w:b w:val="0"/>
          <w:i w:val="0"/>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pPr>
      <w:r>
        <w:t>4.2 Specialization and Technical Results</w:t>
      </w:r>
    </w:p>
    <w:p>
      <w:pPr>
        <w:ind w:firstLine="720"/>
        <w:jc w:val="both"/>
      </w:pPr>
      <w:r>
        <w:rPr>
          <w:b w:val="0"/>
          <w:i w:val="0"/>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pPr>
      <w:r>
        <w:t>4.2.1 AI Detection Pipeline</w:t>
      </w:r>
    </w:p>
    <w:p>
      <w:pPr>
        <w:ind w:firstLine="720"/>
        <w:jc w:val="both"/>
      </w:pPr>
      <w:r>
        <w:rPr>
          <w:b w:val="0"/>
          <w:i w:val="0"/>
        </w:rPr>
        <w:t>The FastAPI backend loads both trained checkpoints when the server starts and exposes the screening workflow through authenticated REST endpoints. For each uploaded intraoral photograph the pipeline (1) validates the file type and size (maximum 15 MB), (2) runs YOLOv8 and YOLOv12, (3) fuses their detections as described in Section 4.1.6, (4) computes a risk score and risk tier, (5) generates a prevention plan, and (6) stores the image, every detection with its bounding box and confidence, the risk result, and the plan in the patient's record. The response includes the fused detections and the raw output of each model.</w:t>
      </w:r>
    </w:p>
    <w:p>
      <w:pPr>
        <w:pStyle w:val="Heading3"/>
      </w:pPr>
      <w:r>
        <w:t>4.2.2 Risk Scoring Engine</w:t>
      </w:r>
    </w:p>
    <w:p>
      <w:pPr>
        <w:ind w:firstLine="720"/>
        <w:jc w:val="both"/>
      </w:pPr>
      <w:r>
        <w:rPr>
          <w:b w:val="0"/>
          <w:i w:val="0"/>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23 lists the severity weights and the tier thresholds.</w:t>
      </w:r>
    </w:p>
    <w:p>
      <w:pPr>
        <w:keepNext/>
        <w:jc w:val="left"/>
      </w:pPr>
      <w:r>
        <w:rPr>
          <w:b/>
        </w:rPr>
        <w:t xml:space="preserve">Table 23 </w:t>
      </w:r>
      <w:r>
        <w:rPr>
          <w:b w:val="0"/>
          <w:i/>
        </w:rPr>
        <w:t>Risk Scoring Weights and Tier Thresholds</w:t>
      </w:r>
    </w:p>
    <w:tbl>
      <w:tblPr>
        <w:tblStyle w:val="TableGrid"/>
        <w:tblW w:type="auto" w:w="0"/>
        <w:jc w:val="center"/>
        <w:tblLook w:firstColumn="1" w:firstRow="1" w:lastColumn="0" w:lastRow="0" w:noHBand="0" w:noVBand="1" w:val="04A0"/>
      </w:tblPr>
      <w:tblGrid>
        <w:gridCol w:w="2900"/>
        <w:gridCol w:w="2900"/>
        <w:gridCol w:w="2900"/>
      </w:tblGrid>
      <w:tr>
        <w:trPr>
          <w:cantSplit/>
          <w:tblHeader/>
        </w:trPr>
        <w:tc>
          <w:tcPr>
            <w:tcW w:type="dxa" w:w="2880"/>
          </w:tcPr>
          <w:p>
            <w:pPr>
              <w:spacing w:line="276" w:lineRule="auto" w:after="40"/>
              <w:jc w:val="left"/>
            </w:pPr>
            <w:r>
              <w:rPr>
                <w:rFonts w:ascii="Times New Roman" w:hAnsi="Times New Roman"/>
                <w:b/>
                <w:i w:val="0"/>
                <w:sz w:val="22"/>
              </w:rPr>
              <w:t>Class</w:t>
            </w:r>
          </w:p>
        </w:tc>
        <w:tc>
          <w:tcPr>
            <w:tcW w:type="dxa" w:w="2160"/>
          </w:tcPr>
          <w:p>
            <w:pPr>
              <w:spacing w:line="276" w:lineRule="auto" w:after="40"/>
              <w:jc w:val="left"/>
            </w:pPr>
            <w:r>
              <w:rPr>
                <w:rFonts w:ascii="Times New Roman" w:hAnsi="Times New Roman"/>
                <w:b/>
                <w:i w:val="0"/>
                <w:sz w:val="22"/>
              </w:rPr>
              <w:t>Severity weight</w:t>
            </w:r>
          </w:p>
        </w:tc>
        <w:tc>
          <w:tcPr>
            <w:tcW w:type="dxa" w:w="3600"/>
          </w:tcPr>
          <w:p>
            <w:pPr>
              <w:spacing w:line="276" w:lineRule="auto" w:after="40"/>
              <w:jc w:val="left"/>
            </w:pPr>
            <w:r>
              <w:rPr>
                <w:rFonts w:ascii="Times New Roman" w:hAnsi="Times New Roman"/>
                <w:b/>
                <w:i w:val="0"/>
                <w:sz w:val="22"/>
              </w:rPr>
              <w:t>Highest possible score from one finding</w:t>
            </w:r>
          </w:p>
        </w:tc>
      </w:tr>
      <w:tr>
        <w:trPr>
          <w:cantSplit/>
        </w:trPr>
        <w:tc>
          <w:tcPr>
            <w:tcW w:type="dxa" w:w="2880"/>
          </w:tcPr>
          <w:p>
            <w:pPr>
              <w:spacing w:line="276" w:lineRule="auto" w:after="40"/>
              <w:jc w:val="left"/>
            </w:pPr>
            <w:r>
              <w:rPr>
                <w:rFonts w:ascii="Times New Roman" w:hAnsi="Times New Roman"/>
                <w:b w:val="0"/>
                <w:i w:val="0"/>
                <w:sz w:val="22"/>
              </w:rPr>
              <w:t>Healthy tooth</w:t>
            </w:r>
          </w:p>
        </w:tc>
        <w:tc>
          <w:tcPr>
            <w:tcW w:type="dxa" w:w="2160"/>
          </w:tcPr>
          <w:p>
            <w:pPr>
              <w:spacing w:line="276" w:lineRule="auto" w:after="40"/>
              <w:jc w:val="left"/>
            </w:pPr>
            <w:r>
              <w:rPr>
                <w:rFonts w:ascii="Times New Roman" w:hAnsi="Times New Roman"/>
                <w:b w:val="0"/>
                <w:i w:val="0"/>
                <w:sz w:val="22"/>
              </w:rPr>
              <w:t>0</w:t>
            </w:r>
          </w:p>
        </w:tc>
        <w:tc>
          <w:tcPr>
            <w:tcW w:type="dxa" w:w="3600"/>
          </w:tcPr>
          <w:p>
            <w:pPr>
              <w:spacing w:line="276" w:lineRule="auto" w:after="40"/>
              <w:jc w:val="left"/>
            </w:pPr>
            <w:r>
              <w:rPr>
                <w:rFonts w:ascii="Times New Roman" w:hAnsi="Times New Roman"/>
                <w:b w:val="0"/>
                <w:i w:val="0"/>
                <w:sz w:val="22"/>
              </w:rPr>
              <w:t>0 (no risk contribution)</w:t>
            </w:r>
          </w:p>
        </w:tc>
      </w:tr>
      <w:tr>
        <w:trPr>
          <w:cantSplit/>
        </w:trPr>
        <w:tc>
          <w:tcPr>
            <w:tcW w:type="dxa" w:w="2880"/>
          </w:tcPr>
          <w:p>
            <w:pPr>
              <w:spacing w:line="276" w:lineRule="auto" w:after="40"/>
              <w:jc w:val="left"/>
            </w:pPr>
            <w:r>
              <w:rPr>
                <w:rFonts w:ascii="Times New Roman" w:hAnsi="Times New Roman"/>
                <w:b w:val="0"/>
                <w:i w:val="0"/>
                <w:sz w:val="22"/>
              </w:rPr>
              <w:t>Plaque</w:t>
            </w:r>
          </w:p>
        </w:tc>
        <w:tc>
          <w:tcPr>
            <w:tcW w:type="dxa" w:w="2160"/>
          </w:tcPr>
          <w:p>
            <w:pPr>
              <w:spacing w:line="276" w:lineRule="auto" w:after="40"/>
              <w:jc w:val="left"/>
            </w:pPr>
            <w:r>
              <w:rPr>
                <w:rFonts w:ascii="Times New Roman" w:hAnsi="Times New Roman"/>
                <w:b w:val="0"/>
                <w:i w:val="0"/>
                <w:sz w:val="22"/>
              </w:rPr>
              <w:t>25</w:t>
            </w:r>
          </w:p>
        </w:tc>
        <w:tc>
          <w:tcPr>
            <w:tcW w:type="dxa" w:w="3600"/>
          </w:tcPr>
          <w:p>
            <w:pPr>
              <w:spacing w:line="276" w:lineRule="auto" w:after="40"/>
              <w:jc w:val="left"/>
            </w:pPr>
            <w:r>
              <w:rPr>
                <w:rFonts w:ascii="Times New Roman" w:hAnsi="Times New Roman"/>
                <w:b w:val="0"/>
                <w:i w:val="0"/>
                <w:sz w:val="22"/>
              </w:rPr>
              <w:t>25 (LOW)</w:t>
            </w:r>
          </w:p>
        </w:tc>
      </w:tr>
      <w:tr>
        <w:trPr>
          <w:cantSplit/>
        </w:trPr>
        <w:tc>
          <w:tcPr>
            <w:tcW w:type="dxa" w:w="2880"/>
          </w:tcPr>
          <w:p>
            <w:pPr>
              <w:spacing w:line="276" w:lineRule="auto" w:after="40"/>
              <w:jc w:val="left"/>
            </w:pPr>
            <w:r>
              <w:rPr>
                <w:rFonts w:ascii="Times New Roman" w:hAnsi="Times New Roman"/>
                <w:b w:val="0"/>
                <w:i w:val="0"/>
                <w:sz w:val="22"/>
              </w:rPr>
              <w:t>Tartar</w:t>
            </w:r>
          </w:p>
        </w:tc>
        <w:tc>
          <w:tcPr>
            <w:tcW w:type="dxa" w:w="2160"/>
          </w:tcPr>
          <w:p>
            <w:pPr>
              <w:spacing w:line="276" w:lineRule="auto" w:after="40"/>
              <w:jc w:val="left"/>
            </w:pPr>
            <w:r>
              <w:rPr>
                <w:rFonts w:ascii="Times New Roman" w:hAnsi="Times New Roman"/>
                <w:b w:val="0"/>
                <w:i w:val="0"/>
                <w:sz w:val="22"/>
              </w:rPr>
              <w:t>35</w:t>
            </w:r>
          </w:p>
        </w:tc>
        <w:tc>
          <w:tcPr>
            <w:tcW w:type="dxa" w:w="3600"/>
          </w:tcPr>
          <w:p>
            <w:pPr>
              <w:spacing w:line="276" w:lineRule="auto" w:after="40"/>
              <w:jc w:val="left"/>
            </w:pPr>
            <w:r>
              <w:rPr>
                <w:rFonts w:ascii="Times New Roman" w:hAnsi="Times New Roman"/>
                <w:b w:val="0"/>
                <w:i w:val="0"/>
                <w:sz w:val="22"/>
              </w:rPr>
              <w:t>35 (MEDIUM)</w:t>
            </w:r>
          </w:p>
        </w:tc>
      </w:tr>
      <w:tr>
        <w:trPr>
          <w:cantSplit/>
        </w:trPr>
        <w:tc>
          <w:tcPr>
            <w:tcW w:type="dxa" w:w="2880"/>
          </w:tcPr>
          <w:p>
            <w:pPr>
              <w:spacing w:line="276" w:lineRule="auto" w:after="40"/>
              <w:jc w:val="left"/>
            </w:pPr>
            <w:r>
              <w:rPr>
                <w:rFonts w:ascii="Times New Roman" w:hAnsi="Times New Roman"/>
                <w:b w:val="0"/>
                <w:i w:val="0"/>
                <w:sz w:val="22"/>
              </w:rPr>
              <w:t>Gum inflammation</w:t>
            </w:r>
          </w:p>
        </w:tc>
        <w:tc>
          <w:tcPr>
            <w:tcW w:type="dxa" w:w="2160"/>
          </w:tcPr>
          <w:p>
            <w:pPr>
              <w:spacing w:line="276" w:lineRule="auto" w:after="40"/>
              <w:jc w:val="left"/>
            </w:pPr>
            <w:r>
              <w:rPr>
                <w:rFonts w:ascii="Times New Roman" w:hAnsi="Times New Roman"/>
                <w:b w:val="0"/>
                <w:i w:val="0"/>
                <w:sz w:val="22"/>
              </w:rPr>
              <w:t>45</w:t>
            </w:r>
          </w:p>
        </w:tc>
        <w:tc>
          <w:tcPr>
            <w:tcW w:type="dxa" w:w="3600"/>
          </w:tcPr>
          <w:p>
            <w:pPr>
              <w:spacing w:line="276" w:lineRule="auto" w:after="40"/>
              <w:jc w:val="left"/>
            </w:pPr>
            <w:r>
              <w:rPr>
                <w:rFonts w:ascii="Times New Roman" w:hAnsi="Times New Roman"/>
                <w:b w:val="0"/>
                <w:i w:val="0"/>
                <w:sz w:val="22"/>
              </w:rPr>
              <w:t>45 (MEDIUM)</w:t>
            </w:r>
          </w:p>
        </w:tc>
      </w:tr>
      <w:tr>
        <w:trPr>
          <w:cantSplit/>
        </w:trPr>
        <w:tc>
          <w:tcPr>
            <w:tcW w:type="dxa" w:w="2880"/>
          </w:tcPr>
          <w:p>
            <w:pPr>
              <w:spacing w:line="276" w:lineRule="auto" w:after="40"/>
              <w:jc w:val="left"/>
            </w:pPr>
            <w:r>
              <w:rPr>
                <w:rFonts w:ascii="Times New Roman" w:hAnsi="Times New Roman"/>
                <w:b w:val="0"/>
                <w:i w:val="0"/>
                <w:sz w:val="22"/>
              </w:rPr>
              <w:t>Cavity</w:t>
            </w:r>
          </w:p>
        </w:tc>
        <w:tc>
          <w:tcPr>
            <w:tcW w:type="dxa" w:w="2160"/>
          </w:tcPr>
          <w:p>
            <w:pPr>
              <w:spacing w:line="276" w:lineRule="auto" w:after="40"/>
              <w:jc w:val="left"/>
            </w:pPr>
            <w:r>
              <w:rPr>
                <w:rFonts w:ascii="Times New Roman" w:hAnsi="Times New Roman"/>
                <w:b w:val="0"/>
                <w:i w:val="0"/>
                <w:sz w:val="22"/>
              </w:rPr>
              <w:t>70</w:t>
            </w:r>
          </w:p>
        </w:tc>
        <w:tc>
          <w:tcPr>
            <w:tcW w:type="dxa" w:w="3600"/>
          </w:tcPr>
          <w:p>
            <w:pPr>
              <w:spacing w:line="276" w:lineRule="auto" w:after="40"/>
              <w:jc w:val="left"/>
            </w:pPr>
            <w:r>
              <w:rPr>
                <w:rFonts w:ascii="Times New Roman" w:hAnsi="Times New Roman"/>
                <w:b w:val="0"/>
                <w:i w:val="0"/>
                <w:sz w:val="22"/>
              </w:rPr>
              <w:t>70 (HIGH)</w:t>
            </w:r>
          </w:p>
        </w:tc>
      </w:tr>
    </w:tbl>
    <w:p>
      <w:pPr>
        <w:jc w:val="left"/>
      </w:pPr>
      <w:r>
        <w:rPr>
          <w:b w:val="0"/>
          <w:i/>
          <w:sz w:val="20"/>
        </w:rPr>
        <w:t>Tiers: LOW 0–34, MEDIUM 35–69, HIGH 70–100. Source: backend/app/ml/labels.py (SEVERITY_WEIGHT) and backend/app/ml/risk_engine.py.</w:t>
      </w:r>
    </w:p>
    <w:p>
      <w:pPr>
        <w:pStyle w:val="Heading3"/>
      </w:pPr>
      <w:r>
        <w:t>4.2.3 KNN-Based Recommendation Feature</w:t>
      </w:r>
    </w:p>
    <w:p>
      <w:pPr>
        <w:ind w:firstLine="720"/>
        <w:jc w:val="both"/>
      </w:pPr>
      <w:r>
        <w:rPr>
          <w:b w:val="0"/>
          <w:i w:val="0"/>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ind w:firstLine="720"/>
        <w:jc w:val="both"/>
      </w:pPr>
      <w:r>
        <w:rPr>
          <w:b w:val="0"/>
          <w:i w:val="0"/>
        </w:rPr>
        <w:t>Table 24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jc w:val="left"/>
      </w:pPr>
      <w:r>
        <w:rPr>
          <w:b/>
        </w:rPr>
        <w:t xml:space="preserve">Table 24 </w:t>
      </w:r>
      <w:r>
        <w:rPr>
          <w:b w:val="0"/>
          <w:i/>
        </w:rPr>
        <w:t>KNN Tier Classification on Unseen Synthetic Cases</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2304"/>
          </w:tcPr>
          <w:p>
            <w:pPr>
              <w:spacing w:line="276" w:lineRule="auto" w:after="40"/>
              <w:jc w:val="left"/>
            </w:pPr>
            <w:r>
              <w:rPr>
                <w:rFonts w:ascii="Times New Roman" w:hAnsi="Times New Roman"/>
                <w:b/>
                <w:i w:val="0"/>
                <w:sz w:val="22"/>
              </w:rPr>
              <w:t>Risk tier</w:t>
            </w:r>
          </w:p>
        </w:tc>
        <w:tc>
          <w:tcPr>
            <w:tcW w:type="dxa" w:w="1584"/>
          </w:tcPr>
          <w:p>
            <w:pPr>
              <w:spacing w:line="276" w:lineRule="auto" w:after="40"/>
              <w:jc w:val="left"/>
            </w:pPr>
            <w:r>
              <w:rPr>
                <w:rFonts w:ascii="Times New Roman" w:hAnsi="Times New Roman"/>
                <w:b/>
                <w:i w:val="0"/>
                <w:sz w:val="22"/>
              </w:rPr>
              <w:t>Precision</w:t>
            </w:r>
          </w:p>
        </w:tc>
        <w:tc>
          <w:tcPr>
            <w:tcW w:type="dxa" w:w="1584"/>
          </w:tcPr>
          <w:p>
            <w:pPr>
              <w:spacing w:line="276" w:lineRule="auto" w:after="40"/>
              <w:jc w:val="left"/>
            </w:pPr>
            <w:r>
              <w:rPr>
                <w:rFonts w:ascii="Times New Roman" w:hAnsi="Times New Roman"/>
                <w:b/>
                <w:i w:val="0"/>
                <w:sz w:val="22"/>
              </w:rPr>
              <w:t>Recall</w:t>
            </w:r>
          </w:p>
        </w:tc>
        <w:tc>
          <w:tcPr>
            <w:tcW w:type="dxa" w:w="1584"/>
          </w:tcPr>
          <w:p>
            <w:pPr>
              <w:spacing w:line="276" w:lineRule="auto" w:after="40"/>
              <w:jc w:val="left"/>
            </w:pPr>
            <w:r>
              <w:rPr>
                <w:rFonts w:ascii="Times New Roman" w:hAnsi="Times New Roman"/>
                <w:b/>
                <w:i w:val="0"/>
                <w:sz w:val="22"/>
              </w:rPr>
              <w:t>F1-score</w:t>
            </w:r>
          </w:p>
        </w:tc>
        <w:tc>
          <w:tcPr>
            <w:tcW w:type="dxa" w:w="1440"/>
          </w:tcPr>
          <w:p>
            <w:pPr>
              <w:spacing w:line="276" w:lineRule="auto" w:after="40"/>
              <w:jc w:val="left"/>
            </w:pPr>
            <w:r>
              <w:rPr>
                <w:rFonts w:ascii="Times New Roman" w:hAnsi="Times New Roman"/>
                <w:b/>
                <w:i w:val="0"/>
                <w:sz w:val="22"/>
              </w:rPr>
              <w:t>Cases</w:t>
            </w:r>
          </w:p>
        </w:tc>
      </w:tr>
      <w:tr>
        <w:trPr>
          <w:cantSplit/>
        </w:trPr>
        <w:tc>
          <w:tcPr>
            <w:tcW w:type="dxa" w:w="2304"/>
          </w:tcPr>
          <w:p>
            <w:pPr>
              <w:spacing w:line="276" w:lineRule="auto" w:after="40"/>
              <w:jc w:val="left"/>
            </w:pPr>
            <w:r>
              <w:rPr>
                <w:rFonts w:ascii="Times New Roman" w:hAnsi="Times New Roman"/>
                <w:b w:val="0"/>
                <w:i w:val="0"/>
                <w:sz w:val="22"/>
              </w:rPr>
              <w:t>LOW</w:t>
            </w:r>
          </w:p>
        </w:tc>
        <w:tc>
          <w:tcPr>
            <w:tcW w:type="dxa" w:w="1584"/>
          </w:tcPr>
          <w:p>
            <w:pPr>
              <w:spacing w:line="276" w:lineRule="auto" w:after="40"/>
              <w:jc w:val="left"/>
            </w:pPr>
            <w:r>
              <w:rPr>
                <w:rFonts w:ascii="Times New Roman" w:hAnsi="Times New Roman"/>
                <w:b w:val="0"/>
                <w:i w:val="0"/>
                <w:sz w:val="22"/>
              </w:rPr>
              <w:t>98.35%</w:t>
            </w:r>
          </w:p>
        </w:tc>
        <w:tc>
          <w:tcPr>
            <w:tcW w:type="dxa" w:w="1584"/>
          </w:tcPr>
          <w:p>
            <w:pPr>
              <w:spacing w:line="276" w:lineRule="auto" w:after="40"/>
              <w:jc w:val="left"/>
            </w:pPr>
            <w:r>
              <w:rPr>
                <w:rFonts w:ascii="Times New Roman" w:hAnsi="Times New Roman"/>
                <w:b w:val="0"/>
                <w:i w:val="0"/>
                <w:sz w:val="22"/>
              </w:rPr>
              <w:t>96.30%</w:t>
            </w:r>
          </w:p>
        </w:tc>
        <w:tc>
          <w:tcPr>
            <w:tcW w:type="dxa" w:w="1584"/>
          </w:tcPr>
          <w:p>
            <w:pPr>
              <w:spacing w:line="276" w:lineRule="auto" w:after="40"/>
              <w:jc w:val="left"/>
            </w:pPr>
            <w:r>
              <w:rPr>
                <w:rFonts w:ascii="Times New Roman" w:hAnsi="Times New Roman"/>
                <w:b w:val="0"/>
                <w:i w:val="0"/>
                <w:sz w:val="22"/>
              </w:rPr>
              <w:t>97.31%</w:t>
            </w:r>
          </w:p>
        </w:tc>
        <w:tc>
          <w:tcPr>
            <w:tcW w:type="dxa" w:w="1440"/>
          </w:tcPr>
          <w:p>
            <w:pPr>
              <w:spacing w:line="276" w:lineRule="auto" w:after="40"/>
              <w:jc w:val="left"/>
            </w:pPr>
            <w:r>
              <w:rPr>
                <w:rFonts w:ascii="Times New Roman" w:hAnsi="Times New Roman"/>
                <w:b w:val="0"/>
                <w:i w:val="0"/>
                <w:sz w:val="22"/>
              </w:rPr>
              <w:t>864</w:t>
            </w:r>
          </w:p>
        </w:tc>
      </w:tr>
      <w:tr>
        <w:trPr>
          <w:cantSplit/>
        </w:trPr>
        <w:tc>
          <w:tcPr>
            <w:tcW w:type="dxa" w:w="2304"/>
          </w:tcPr>
          <w:p>
            <w:pPr>
              <w:spacing w:line="276" w:lineRule="auto" w:after="40"/>
              <w:jc w:val="left"/>
            </w:pPr>
            <w:r>
              <w:rPr>
                <w:rFonts w:ascii="Times New Roman" w:hAnsi="Times New Roman"/>
                <w:b w:val="0"/>
                <w:i w:val="0"/>
                <w:sz w:val="22"/>
              </w:rPr>
              <w:t>MEDIUM</w:t>
            </w:r>
          </w:p>
        </w:tc>
        <w:tc>
          <w:tcPr>
            <w:tcW w:type="dxa" w:w="1584"/>
          </w:tcPr>
          <w:p>
            <w:pPr>
              <w:spacing w:line="276" w:lineRule="auto" w:after="40"/>
              <w:jc w:val="left"/>
            </w:pPr>
            <w:r>
              <w:rPr>
                <w:rFonts w:ascii="Times New Roman" w:hAnsi="Times New Roman"/>
                <w:b w:val="0"/>
                <w:i w:val="0"/>
                <w:sz w:val="22"/>
              </w:rPr>
              <w:t>90.18%</w:t>
            </w:r>
          </w:p>
        </w:tc>
        <w:tc>
          <w:tcPr>
            <w:tcW w:type="dxa" w:w="1584"/>
          </w:tcPr>
          <w:p>
            <w:pPr>
              <w:spacing w:line="276" w:lineRule="auto" w:after="40"/>
              <w:jc w:val="left"/>
            </w:pPr>
            <w:r>
              <w:rPr>
                <w:rFonts w:ascii="Times New Roman" w:hAnsi="Times New Roman"/>
                <w:b w:val="0"/>
                <w:i w:val="0"/>
                <w:sz w:val="22"/>
              </w:rPr>
              <w:t>95.47%</w:t>
            </w:r>
          </w:p>
        </w:tc>
        <w:tc>
          <w:tcPr>
            <w:tcW w:type="dxa" w:w="1584"/>
          </w:tcPr>
          <w:p>
            <w:pPr>
              <w:spacing w:line="276" w:lineRule="auto" w:after="40"/>
              <w:jc w:val="left"/>
            </w:pPr>
            <w:r>
              <w:rPr>
                <w:rFonts w:ascii="Times New Roman" w:hAnsi="Times New Roman"/>
                <w:b w:val="0"/>
                <w:i w:val="0"/>
                <w:sz w:val="22"/>
              </w:rPr>
              <w:t>92.75%</w:t>
            </w:r>
          </w:p>
        </w:tc>
        <w:tc>
          <w:tcPr>
            <w:tcW w:type="dxa" w:w="1440"/>
          </w:tcPr>
          <w:p>
            <w:pPr>
              <w:spacing w:line="276" w:lineRule="auto" w:after="40"/>
              <w:jc w:val="left"/>
            </w:pPr>
            <w:r>
              <w:rPr>
                <w:rFonts w:ascii="Times New Roman" w:hAnsi="Times New Roman"/>
                <w:b w:val="0"/>
                <w:i w:val="0"/>
                <w:sz w:val="22"/>
              </w:rPr>
              <w:t>971</w:t>
            </w:r>
          </w:p>
        </w:tc>
      </w:tr>
      <w:tr>
        <w:trPr>
          <w:cantSplit/>
        </w:trPr>
        <w:tc>
          <w:tcPr>
            <w:tcW w:type="dxa" w:w="2304"/>
          </w:tcPr>
          <w:p>
            <w:pPr>
              <w:spacing w:line="276" w:lineRule="auto" w:after="40"/>
              <w:jc w:val="left"/>
            </w:pPr>
            <w:r>
              <w:rPr>
                <w:rFonts w:ascii="Times New Roman" w:hAnsi="Times New Roman"/>
                <w:b w:val="0"/>
                <w:i w:val="0"/>
                <w:sz w:val="22"/>
              </w:rPr>
              <w:t>HIGH</w:t>
            </w:r>
          </w:p>
        </w:tc>
        <w:tc>
          <w:tcPr>
            <w:tcW w:type="dxa" w:w="1584"/>
          </w:tcPr>
          <w:p>
            <w:pPr>
              <w:spacing w:line="276" w:lineRule="auto" w:after="40"/>
              <w:jc w:val="left"/>
            </w:pPr>
            <w:r>
              <w:rPr>
                <w:rFonts w:ascii="Times New Roman" w:hAnsi="Times New Roman"/>
                <w:b w:val="0"/>
                <w:i w:val="0"/>
                <w:sz w:val="22"/>
              </w:rPr>
              <w:t>76.19%</w:t>
            </w:r>
          </w:p>
        </w:tc>
        <w:tc>
          <w:tcPr>
            <w:tcW w:type="dxa" w:w="1584"/>
          </w:tcPr>
          <w:p>
            <w:pPr>
              <w:spacing w:line="276" w:lineRule="auto" w:after="40"/>
              <w:jc w:val="left"/>
            </w:pPr>
            <w:r>
              <w:rPr>
                <w:rFonts w:ascii="Times New Roman" w:hAnsi="Times New Roman"/>
                <w:b w:val="0"/>
                <w:i w:val="0"/>
                <w:sz w:val="22"/>
              </w:rPr>
              <w:t>58.18%</w:t>
            </w:r>
          </w:p>
        </w:tc>
        <w:tc>
          <w:tcPr>
            <w:tcW w:type="dxa" w:w="1584"/>
          </w:tcPr>
          <w:p>
            <w:pPr>
              <w:spacing w:line="276" w:lineRule="auto" w:after="40"/>
              <w:jc w:val="left"/>
            </w:pPr>
            <w:r>
              <w:rPr>
                <w:rFonts w:ascii="Times New Roman" w:hAnsi="Times New Roman"/>
                <w:b w:val="0"/>
                <w:i w:val="0"/>
                <w:sz w:val="22"/>
              </w:rPr>
              <w:t>65.98%</w:t>
            </w:r>
          </w:p>
        </w:tc>
        <w:tc>
          <w:tcPr>
            <w:tcW w:type="dxa" w:w="1440"/>
          </w:tcPr>
          <w:p>
            <w:pPr>
              <w:spacing w:line="276" w:lineRule="auto" w:after="40"/>
              <w:jc w:val="left"/>
            </w:pPr>
            <w:r>
              <w:rPr>
                <w:rFonts w:ascii="Times New Roman" w:hAnsi="Times New Roman"/>
                <w:b w:val="0"/>
                <w:i w:val="0"/>
                <w:sz w:val="22"/>
              </w:rPr>
              <w:t>165</w:t>
            </w:r>
          </w:p>
        </w:tc>
      </w:tr>
      <w:tr>
        <w:trPr>
          <w:cantSplit/>
        </w:trPr>
        <w:tc>
          <w:tcPr>
            <w:tcW w:type="dxa" w:w="2304"/>
          </w:tcPr>
          <w:p>
            <w:pPr>
              <w:spacing w:line="276" w:lineRule="auto" w:after="40"/>
              <w:jc w:val="left"/>
            </w:pPr>
            <w:r>
              <w:rPr>
                <w:rFonts w:ascii="Times New Roman" w:hAnsi="Times New Roman"/>
                <w:b w:val="0"/>
                <w:i w:val="0"/>
                <w:sz w:val="22"/>
              </w:rPr>
              <w:t>Overall (weighted)</w:t>
            </w:r>
          </w:p>
        </w:tc>
        <w:tc>
          <w:tcPr>
            <w:tcW w:type="dxa" w:w="1584"/>
          </w:tcPr>
          <w:p>
            <w:pPr>
              <w:spacing w:line="276" w:lineRule="auto" w:after="40"/>
              <w:jc w:val="left"/>
            </w:pPr>
            <w:r>
              <w:rPr>
                <w:rFonts w:ascii="Times New Roman" w:hAnsi="Times New Roman"/>
                <w:b w:val="0"/>
                <w:i w:val="0"/>
                <w:sz w:val="22"/>
              </w:rPr>
              <w:t>—</w:t>
            </w:r>
          </w:p>
        </w:tc>
        <w:tc>
          <w:tcPr>
            <w:tcW w:type="dxa" w:w="1584"/>
          </w:tcPr>
          <w:p>
            <w:pPr>
              <w:spacing w:line="276" w:lineRule="auto" w:after="40"/>
              <w:jc w:val="left"/>
            </w:pPr>
            <w:r>
              <w:rPr>
                <w:rFonts w:ascii="Times New Roman" w:hAnsi="Times New Roman"/>
                <w:b w:val="0"/>
                <w:i w:val="0"/>
                <w:sz w:val="22"/>
              </w:rPr>
              <w:t>—</w:t>
            </w:r>
          </w:p>
        </w:tc>
        <w:tc>
          <w:tcPr>
            <w:tcW w:type="dxa" w:w="1584"/>
          </w:tcPr>
          <w:p>
            <w:pPr>
              <w:spacing w:line="276" w:lineRule="auto" w:after="40"/>
              <w:jc w:val="left"/>
            </w:pPr>
            <w:r>
              <w:rPr>
                <w:rFonts w:ascii="Times New Roman" w:hAnsi="Times New Roman"/>
                <w:b w:val="0"/>
                <w:i w:val="0"/>
                <w:sz w:val="22"/>
              </w:rPr>
              <w:t>92.51%</w:t>
            </w:r>
          </w:p>
        </w:tc>
        <w:tc>
          <w:tcPr>
            <w:tcW w:type="dxa" w:w="1440"/>
          </w:tcPr>
          <w:p>
            <w:pPr>
              <w:spacing w:line="276" w:lineRule="auto" w:after="40"/>
              <w:jc w:val="left"/>
            </w:pPr>
            <w:r>
              <w:rPr>
                <w:rFonts w:ascii="Times New Roman" w:hAnsi="Times New Roman"/>
                <w:b w:val="0"/>
                <w:i w:val="0"/>
                <w:sz w:val="22"/>
              </w:rPr>
              <w:t>2,000</w:t>
            </w:r>
          </w:p>
        </w:tc>
      </w:tr>
    </w:tbl>
    <w:p>
      <w:pPr>
        <w:jc w:val="left"/>
      </w:pPr>
      <w:r>
        <w:rPr>
          <w:b w:val="0"/>
          <w:i/>
          <w:sz w:val="20"/>
        </w:rPr>
        <w:t>Overall accuracy: 92.75%. Source: python -m app.ml.evaluate_knn.</w:t>
      </w:r>
    </w:p>
    <w:p>
      <w:pPr>
        <w:ind w:firstLine="720"/>
        <w:jc w:val="both"/>
      </w:pPr>
      <w:r>
        <w:rPr>
          <w:b w:val="0"/>
          <w:i w:val="0"/>
        </w:rPr>
        <w:t xml:space="preserve">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The accuracy of the classifier against dentist-confirmed tiers is </w:t>
      </w:r>
      <w:r>
        <w:rPr>
          <w:b/>
          <w:i w:val="0"/>
          <w:highlight w:val="yellow"/>
        </w:rPr>
        <w:t>[TBD – number of dentist-confirmed cases and accuracy; none were recorded when this chapter was drafted]</w:t>
      </w:r>
      <w:r>
        <w:rPr>
          <w:b w:val="0"/>
          <w:i w:val="0"/>
        </w:rPr>
        <w:t>.</w:t>
      </w:r>
    </w:p>
    <w:p>
      <w:pPr>
        <w:pStyle w:val="Heading3"/>
      </w:pPr>
      <w:r>
        <w:t>4.2.4 Results Interface and Patient Records</w:t>
      </w:r>
    </w:p>
    <w:p>
      <w:pPr>
        <w:ind w:firstLine="720"/>
        <w:jc w:val="both"/>
      </w:pPr>
      <w:r>
        <w:rPr>
          <w:b w:val="0"/>
          <w:i w:val="0"/>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Patients can register for the self-service portal and view their own screening history, findings, and prevention plans, but no other patient's data.</w:t>
      </w:r>
    </w:p>
    <w:p>
      <w:pPr>
        <w:pStyle w:val="Heading3"/>
      </w:pPr>
      <w:r>
        <w:t>4.2.5 Role-Based Web Application</w:t>
      </w:r>
    </w:p>
    <w:p>
      <w:pPr>
        <w:ind w:firstLine="720"/>
        <w:jc w:val="both"/>
      </w:pPr>
      <w:r>
        <w:rPr>
          <w:b w:val="0"/>
          <w:i w:val="0"/>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ind w:firstLine="720"/>
        <w:jc w:val="both"/>
      </w:pPr>
      <w:r>
        <w:rPr>
          <w:b w:val="0"/>
          <w:i w:val="0"/>
        </w:rPr>
        <w:t>The backend has an automated test suite of 84 test cases covering authentication, staff management, patients, screenings, labels, the risk engine, the recommender, and role permissions. All 84 tests passed in the final run (Table 25).</w:t>
      </w:r>
    </w:p>
    <w:p>
      <w:pPr>
        <w:keepNext/>
        <w:jc w:val="left"/>
      </w:pPr>
      <w:r>
        <w:rPr>
          <w:b/>
        </w:rPr>
        <w:t xml:space="preserve">Table 25 </w:t>
      </w:r>
      <w:r>
        <w:rPr>
          <w:b w:val="0"/>
          <w:i/>
        </w:rPr>
        <w:t>Automated Backend Test Results</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2304"/>
          </w:tcPr>
          <w:p>
            <w:pPr>
              <w:spacing w:line="276" w:lineRule="auto" w:after="40"/>
              <w:jc w:val="left"/>
            </w:pPr>
            <w:r>
              <w:rPr>
                <w:rFonts w:ascii="Times New Roman" w:hAnsi="Times New Roman"/>
                <w:b/>
                <w:i w:val="0"/>
                <w:sz w:val="22"/>
              </w:rPr>
              <w:t>Test module</w:t>
            </w:r>
          </w:p>
        </w:tc>
        <w:tc>
          <w:tcPr>
            <w:tcW w:type="dxa" w:w="3456"/>
          </w:tcPr>
          <w:p>
            <w:pPr>
              <w:spacing w:line="276" w:lineRule="auto" w:after="40"/>
              <w:jc w:val="left"/>
            </w:pPr>
            <w:r>
              <w:rPr>
                <w:rFonts w:ascii="Times New Roman" w:hAnsi="Times New Roman"/>
                <w:b/>
                <w:i w:val="0"/>
                <w:sz w:val="22"/>
              </w:rPr>
              <w:t>Area tested</w:t>
            </w:r>
          </w:p>
        </w:tc>
        <w:tc>
          <w:tcPr>
            <w:tcW w:type="dxa" w:w="1440"/>
          </w:tcPr>
          <w:p>
            <w:pPr>
              <w:spacing w:line="276" w:lineRule="auto" w:after="40"/>
              <w:jc w:val="left"/>
            </w:pPr>
            <w:r>
              <w:rPr>
                <w:rFonts w:ascii="Times New Roman" w:hAnsi="Times New Roman"/>
                <w:b/>
                <w:i w:val="0"/>
                <w:sz w:val="22"/>
              </w:rPr>
              <w:t>Test cases</w:t>
            </w:r>
          </w:p>
        </w:tc>
        <w:tc>
          <w:tcPr>
            <w:tcW w:type="dxa" w:w="2016"/>
          </w:tcPr>
          <w:p>
            <w:pPr>
              <w:spacing w:line="276" w:lineRule="auto" w:after="40"/>
              <w:jc w:val="left"/>
            </w:pPr>
            <w:r>
              <w:rPr>
                <w:rFonts w:ascii="Times New Roman" w:hAnsi="Times New Roman"/>
                <w:b/>
                <w:i w:val="0"/>
                <w:sz w:val="22"/>
              </w:rPr>
              <w:t>Result</w:t>
            </w:r>
          </w:p>
        </w:tc>
      </w:tr>
      <w:tr>
        <w:trPr>
          <w:cantSplit/>
        </w:trPr>
        <w:tc>
          <w:tcPr>
            <w:tcW w:type="dxa" w:w="2304"/>
          </w:tcPr>
          <w:p>
            <w:pPr>
              <w:spacing w:line="276" w:lineRule="auto" w:after="40"/>
              <w:jc w:val="left"/>
            </w:pPr>
            <w:r>
              <w:rPr>
                <w:rFonts w:ascii="Times New Roman" w:hAnsi="Times New Roman"/>
                <w:b w:val="0"/>
                <w:i w:val="0"/>
                <w:sz w:val="22"/>
              </w:rPr>
              <w:t>test_auth.py</w:t>
            </w:r>
          </w:p>
        </w:tc>
        <w:tc>
          <w:tcPr>
            <w:tcW w:type="dxa" w:w="3456"/>
          </w:tcPr>
          <w:p>
            <w:pPr>
              <w:spacing w:line="276" w:lineRule="auto" w:after="40"/>
              <w:jc w:val="left"/>
            </w:pPr>
            <w:r>
              <w:rPr>
                <w:rFonts w:ascii="Times New Roman" w:hAnsi="Times New Roman"/>
                <w:b w:val="0"/>
                <w:i w:val="0"/>
                <w:sz w:val="22"/>
              </w:rPr>
              <w:t>Staff and patient login, tokens</w:t>
            </w:r>
          </w:p>
        </w:tc>
        <w:tc>
          <w:tcPr>
            <w:tcW w:type="dxa" w:w="1440"/>
          </w:tcPr>
          <w:p>
            <w:pPr>
              <w:spacing w:line="276" w:lineRule="auto" w:after="40"/>
              <w:jc w:val="left"/>
            </w:pPr>
            <w:r>
              <w:rPr>
                <w:rFonts w:ascii="Times New Roman" w:hAnsi="Times New Roman"/>
                <w:b w:val="0"/>
                <w:i w:val="0"/>
                <w:sz w:val="22"/>
              </w:rPr>
              <w:t>11</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test_dentists.py</w:t>
            </w:r>
          </w:p>
        </w:tc>
        <w:tc>
          <w:tcPr>
            <w:tcW w:type="dxa" w:w="3456"/>
          </w:tcPr>
          <w:p>
            <w:pPr>
              <w:spacing w:line="276" w:lineRule="auto" w:after="40"/>
              <w:jc w:val="left"/>
            </w:pPr>
            <w:r>
              <w:rPr>
                <w:rFonts w:ascii="Times New Roman" w:hAnsi="Times New Roman"/>
                <w:b w:val="0"/>
                <w:i w:val="0"/>
                <w:sz w:val="22"/>
              </w:rPr>
              <w:t>Staff account management</w:t>
            </w:r>
          </w:p>
        </w:tc>
        <w:tc>
          <w:tcPr>
            <w:tcW w:type="dxa" w:w="1440"/>
          </w:tcPr>
          <w:p>
            <w:pPr>
              <w:spacing w:line="276" w:lineRule="auto" w:after="40"/>
              <w:jc w:val="left"/>
            </w:pPr>
            <w:r>
              <w:rPr>
                <w:rFonts w:ascii="Times New Roman" w:hAnsi="Times New Roman"/>
                <w:b w:val="0"/>
                <w:i w:val="0"/>
                <w:sz w:val="22"/>
              </w:rPr>
              <w:t>14</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test_patients.py</w:t>
            </w:r>
          </w:p>
        </w:tc>
        <w:tc>
          <w:tcPr>
            <w:tcW w:type="dxa" w:w="3456"/>
          </w:tcPr>
          <w:p>
            <w:pPr>
              <w:spacing w:line="276" w:lineRule="auto" w:after="40"/>
              <w:jc w:val="left"/>
            </w:pPr>
            <w:r>
              <w:rPr>
                <w:rFonts w:ascii="Times New Roman" w:hAnsi="Times New Roman"/>
                <w:b w:val="0"/>
                <w:i w:val="0"/>
                <w:sz w:val="22"/>
              </w:rPr>
              <w:t>Patient records</w:t>
            </w:r>
          </w:p>
        </w:tc>
        <w:tc>
          <w:tcPr>
            <w:tcW w:type="dxa" w:w="1440"/>
          </w:tcPr>
          <w:p>
            <w:pPr>
              <w:spacing w:line="276" w:lineRule="auto" w:after="40"/>
              <w:jc w:val="left"/>
            </w:pPr>
            <w:r>
              <w:rPr>
                <w:rFonts w:ascii="Times New Roman" w:hAnsi="Times New Roman"/>
                <w:b w:val="0"/>
                <w:i w:val="0"/>
                <w:sz w:val="22"/>
              </w:rPr>
              <w:t>10</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test_screenings.py</w:t>
            </w:r>
          </w:p>
        </w:tc>
        <w:tc>
          <w:tcPr>
            <w:tcW w:type="dxa" w:w="3456"/>
          </w:tcPr>
          <w:p>
            <w:pPr>
              <w:spacing w:line="276" w:lineRule="auto" w:after="40"/>
              <w:jc w:val="left"/>
            </w:pPr>
            <w:r>
              <w:rPr>
                <w:rFonts w:ascii="Times New Roman" w:hAnsi="Times New Roman"/>
                <w:b w:val="0"/>
                <w:i w:val="0"/>
                <w:sz w:val="22"/>
              </w:rPr>
              <w:t>Screening workflow and storage</w:t>
            </w:r>
          </w:p>
        </w:tc>
        <w:tc>
          <w:tcPr>
            <w:tcW w:type="dxa" w:w="1440"/>
          </w:tcPr>
          <w:p>
            <w:pPr>
              <w:spacing w:line="276" w:lineRule="auto" w:after="40"/>
              <w:jc w:val="left"/>
            </w:pPr>
            <w:r>
              <w:rPr>
                <w:rFonts w:ascii="Times New Roman" w:hAnsi="Times New Roman"/>
                <w:b w:val="0"/>
                <w:i w:val="0"/>
                <w:sz w:val="22"/>
              </w:rPr>
              <w:t>9</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test_labels.py</w:t>
            </w:r>
          </w:p>
        </w:tc>
        <w:tc>
          <w:tcPr>
            <w:tcW w:type="dxa" w:w="3456"/>
          </w:tcPr>
          <w:p>
            <w:pPr>
              <w:spacing w:line="276" w:lineRule="auto" w:after="40"/>
              <w:jc w:val="left"/>
            </w:pPr>
            <w:r>
              <w:rPr>
                <w:rFonts w:ascii="Times New Roman" w:hAnsi="Times New Roman"/>
                <w:b w:val="0"/>
                <w:i w:val="0"/>
                <w:sz w:val="22"/>
              </w:rPr>
              <w:t>Class list consistency</w:t>
            </w:r>
          </w:p>
        </w:tc>
        <w:tc>
          <w:tcPr>
            <w:tcW w:type="dxa" w:w="1440"/>
          </w:tcPr>
          <w:p>
            <w:pPr>
              <w:spacing w:line="276" w:lineRule="auto" w:after="40"/>
              <w:jc w:val="left"/>
            </w:pPr>
            <w:r>
              <w:rPr>
                <w:rFonts w:ascii="Times New Roman" w:hAnsi="Times New Roman"/>
                <w:b w:val="0"/>
                <w:i w:val="0"/>
                <w:sz w:val="22"/>
              </w:rPr>
              <w:t>11</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test_risk_engine.py</w:t>
            </w:r>
          </w:p>
        </w:tc>
        <w:tc>
          <w:tcPr>
            <w:tcW w:type="dxa" w:w="3456"/>
          </w:tcPr>
          <w:p>
            <w:pPr>
              <w:spacing w:line="276" w:lineRule="auto" w:after="40"/>
              <w:jc w:val="left"/>
            </w:pPr>
            <w:r>
              <w:rPr>
                <w:rFonts w:ascii="Times New Roman" w:hAnsi="Times New Roman"/>
                <w:b w:val="0"/>
                <w:i w:val="0"/>
                <w:sz w:val="22"/>
              </w:rPr>
              <w:t>Risk score and tier</w:t>
            </w:r>
          </w:p>
        </w:tc>
        <w:tc>
          <w:tcPr>
            <w:tcW w:type="dxa" w:w="1440"/>
          </w:tcPr>
          <w:p>
            <w:pPr>
              <w:spacing w:line="276" w:lineRule="auto" w:after="40"/>
              <w:jc w:val="left"/>
            </w:pPr>
            <w:r>
              <w:rPr>
                <w:rFonts w:ascii="Times New Roman" w:hAnsi="Times New Roman"/>
                <w:b w:val="0"/>
                <w:i w:val="0"/>
                <w:sz w:val="22"/>
              </w:rPr>
              <w:t>9</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test_recommender.py</w:t>
            </w:r>
          </w:p>
        </w:tc>
        <w:tc>
          <w:tcPr>
            <w:tcW w:type="dxa" w:w="3456"/>
          </w:tcPr>
          <w:p>
            <w:pPr>
              <w:spacing w:line="276" w:lineRule="auto" w:after="40"/>
              <w:jc w:val="left"/>
            </w:pPr>
            <w:r>
              <w:rPr>
                <w:rFonts w:ascii="Times New Roman" w:hAnsi="Times New Roman"/>
                <w:b w:val="0"/>
                <w:i w:val="0"/>
                <w:sz w:val="22"/>
              </w:rPr>
              <w:t>KNN tier and prevention plan</w:t>
            </w:r>
          </w:p>
        </w:tc>
        <w:tc>
          <w:tcPr>
            <w:tcW w:type="dxa" w:w="1440"/>
          </w:tcPr>
          <w:p>
            <w:pPr>
              <w:spacing w:line="276" w:lineRule="auto" w:after="40"/>
              <w:jc w:val="left"/>
            </w:pPr>
            <w:r>
              <w:rPr>
                <w:rFonts w:ascii="Times New Roman" w:hAnsi="Times New Roman"/>
                <w:b w:val="0"/>
                <w:i w:val="0"/>
                <w:sz w:val="22"/>
              </w:rPr>
              <w:t>9</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test_roles.py</w:t>
            </w:r>
          </w:p>
        </w:tc>
        <w:tc>
          <w:tcPr>
            <w:tcW w:type="dxa" w:w="3456"/>
          </w:tcPr>
          <w:p>
            <w:pPr>
              <w:spacing w:line="276" w:lineRule="auto" w:after="40"/>
              <w:jc w:val="left"/>
            </w:pPr>
            <w:r>
              <w:rPr>
                <w:rFonts w:ascii="Times New Roman" w:hAnsi="Times New Roman"/>
                <w:b w:val="0"/>
                <w:i w:val="0"/>
                <w:sz w:val="22"/>
              </w:rPr>
              <w:t>Three-role access control</w:t>
            </w:r>
          </w:p>
        </w:tc>
        <w:tc>
          <w:tcPr>
            <w:tcW w:type="dxa" w:w="1440"/>
          </w:tcPr>
          <w:p>
            <w:pPr>
              <w:spacing w:line="276" w:lineRule="auto" w:after="40"/>
              <w:jc w:val="left"/>
            </w:pPr>
            <w:r>
              <w:rPr>
                <w:rFonts w:ascii="Times New Roman" w:hAnsi="Times New Roman"/>
                <w:b w:val="0"/>
                <w:i w:val="0"/>
                <w:sz w:val="22"/>
              </w:rPr>
              <w:t>11</w:t>
            </w:r>
          </w:p>
        </w:tc>
        <w:tc>
          <w:tcPr>
            <w:tcW w:type="dxa" w:w="2016"/>
          </w:tcPr>
          <w:p>
            <w:pPr>
              <w:spacing w:line="276" w:lineRule="auto" w:after="40"/>
              <w:jc w:val="left"/>
            </w:pPr>
            <w:r>
              <w:rPr>
                <w:rFonts w:ascii="Times New Roman" w:hAnsi="Times New Roman"/>
                <w:b w:val="0"/>
                <w:i w:val="0"/>
                <w:sz w:val="22"/>
              </w:rPr>
              <w:t>Passed</w:t>
            </w:r>
          </w:p>
        </w:tc>
      </w:tr>
      <w:tr>
        <w:trPr>
          <w:cantSplit/>
        </w:trPr>
        <w:tc>
          <w:tcPr>
            <w:tcW w:type="dxa" w:w="2304"/>
          </w:tcPr>
          <w:p>
            <w:pPr>
              <w:spacing w:line="276" w:lineRule="auto" w:after="40"/>
              <w:jc w:val="left"/>
            </w:pPr>
            <w:r>
              <w:rPr>
                <w:rFonts w:ascii="Times New Roman" w:hAnsi="Times New Roman"/>
                <w:b w:val="0"/>
                <w:i w:val="0"/>
                <w:sz w:val="22"/>
              </w:rPr>
              <w:t>Total</w:t>
            </w:r>
          </w:p>
        </w:tc>
        <w:tc>
          <w:tcPr>
            <w:tcW w:type="dxa" w:w="3456"/>
          </w:tcPr>
          <w:p>
            <w:pPr>
              <w:spacing w:line="276" w:lineRule="auto" w:after="40"/>
              <w:jc w:val="left"/>
            </w:pPr>
          </w:p>
        </w:tc>
        <w:tc>
          <w:tcPr>
            <w:tcW w:type="dxa" w:w="1440"/>
          </w:tcPr>
          <w:p>
            <w:pPr>
              <w:spacing w:line="276" w:lineRule="auto" w:after="40"/>
              <w:jc w:val="left"/>
            </w:pPr>
            <w:r>
              <w:rPr>
                <w:rFonts w:ascii="Times New Roman" w:hAnsi="Times New Roman"/>
                <w:b w:val="0"/>
                <w:i w:val="0"/>
                <w:sz w:val="22"/>
              </w:rPr>
              <w:t>84</w:t>
            </w:r>
          </w:p>
        </w:tc>
        <w:tc>
          <w:tcPr>
            <w:tcW w:type="dxa" w:w="2016"/>
          </w:tcPr>
          <w:p>
            <w:pPr>
              <w:spacing w:line="276" w:lineRule="auto" w:after="40"/>
              <w:jc w:val="left"/>
            </w:pPr>
            <w:r>
              <w:rPr>
                <w:rFonts w:ascii="Times New Roman" w:hAnsi="Times New Roman"/>
                <w:b w:val="0"/>
                <w:i w:val="0"/>
                <w:sz w:val="22"/>
              </w:rPr>
              <w:t>84 passed, 0 failed</w:t>
            </w:r>
          </w:p>
        </w:tc>
      </w:tr>
    </w:tbl>
    <w:p>
      <w:pPr>
        <w:jc w:val="left"/>
      </w:pPr>
      <w:r>
        <w:rPr>
          <w:b w:val="0"/>
          <w:i/>
          <w:sz w:val="20"/>
        </w:rPr>
        <w:t>Source: python -m pytest in backend/.</w:t>
      </w:r>
    </w:p>
    <w:p>
      <w:pPr>
        <w:pStyle w:val="Heading3"/>
      </w:pPr>
      <w:r>
        <w:t>4.2.6 AI Chatbot</w:t>
      </w:r>
    </w:p>
    <w:p>
      <w:pPr>
        <w:ind w:firstLine="720"/>
        <w:jc w:val="both"/>
      </w:pPr>
      <w:r>
        <w:rPr>
          <w:b w:val="0"/>
          <w:i w:val="0"/>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w:t>
      </w:r>
    </w:p>
    <w:p>
      <w:pPr>
        <w:pStyle w:val="Heading3"/>
      </w:pPr>
      <w:r>
        <w:t>4.2.7 Web Performance and Accessibility</w:t>
      </w:r>
    </w:p>
    <w:p>
      <w:pPr>
        <w:ind w:firstLine="720"/>
        <w:jc w:val="both"/>
      </w:pPr>
      <w:r>
        <w:rPr>
          <w:b w:val="0"/>
          <w:i w:val="0"/>
        </w:rPr>
        <w:t>The production build of the frontend was audited with Google Lighthouse 12 on the public pages at a mobile width (390 px, simulated slow 4G) and a desktop width (1440 px). Table 26 presents the scores.</w:t>
      </w:r>
    </w:p>
    <w:p>
      <w:pPr>
        <w:keepNext/>
        <w:jc w:val="left"/>
      </w:pPr>
      <w:r>
        <w:rPr>
          <w:b/>
        </w:rPr>
        <w:t xml:space="preserve">Table 26 </w:t>
      </w:r>
      <w:r>
        <w:rPr>
          <w:b w:val="0"/>
          <w:i/>
        </w:rPr>
        <w:t>Lighthouse Audit Results</w:t>
      </w:r>
    </w:p>
    <w:tbl>
      <w:tblPr>
        <w:tblStyle w:val="TableGrid"/>
        <w:tblW w:type="auto" w:w="0"/>
        <w:jc w:val="center"/>
        <w:tblLook w:firstColumn="1" w:firstRow="1" w:lastColumn="0" w:lastRow="0" w:noHBand="0" w:noVBand="1" w:val="04A0"/>
      </w:tblPr>
      <w:tblGrid>
        <w:gridCol w:w="1450"/>
        <w:gridCol w:w="1450"/>
        <w:gridCol w:w="1450"/>
        <w:gridCol w:w="1450"/>
        <w:gridCol w:w="1450"/>
        <w:gridCol w:w="1450"/>
      </w:tblGrid>
      <w:tr>
        <w:trPr>
          <w:cantSplit/>
          <w:tblHeader/>
        </w:trPr>
        <w:tc>
          <w:tcPr>
            <w:tcW w:type="dxa" w:w="1872"/>
          </w:tcPr>
          <w:p>
            <w:pPr>
              <w:spacing w:line="276" w:lineRule="auto" w:after="40"/>
              <w:jc w:val="left"/>
            </w:pPr>
            <w:r>
              <w:rPr>
                <w:rFonts w:ascii="Times New Roman" w:hAnsi="Times New Roman"/>
                <w:b/>
                <w:i w:val="0"/>
                <w:sz w:val="22"/>
              </w:rPr>
              <w:t>Page</w:t>
            </w:r>
          </w:p>
        </w:tc>
        <w:tc>
          <w:tcPr>
            <w:tcW w:type="dxa" w:w="1296"/>
          </w:tcPr>
          <w:p>
            <w:pPr>
              <w:spacing w:line="276" w:lineRule="auto" w:after="40"/>
              <w:jc w:val="left"/>
            </w:pPr>
            <w:r>
              <w:rPr>
                <w:rFonts w:ascii="Times New Roman" w:hAnsi="Times New Roman"/>
                <w:b/>
                <w:i w:val="0"/>
                <w:sz w:val="22"/>
              </w:rPr>
              <w:t>Viewport</w:t>
            </w:r>
          </w:p>
        </w:tc>
        <w:tc>
          <w:tcPr>
            <w:tcW w:type="dxa" w:w="1440"/>
          </w:tcPr>
          <w:p>
            <w:pPr>
              <w:spacing w:line="276" w:lineRule="auto" w:after="40"/>
              <w:jc w:val="left"/>
            </w:pPr>
            <w:r>
              <w:rPr>
                <w:rFonts w:ascii="Times New Roman" w:hAnsi="Times New Roman"/>
                <w:b/>
                <w:i w:val="0"/>
                <w:sz w:val="22"/>
              </w:rPr>
              <w:t>Performance</w:t>
            </w:r>
          </w:p>
        </w:tc>
        <w:tc>
          <w:tcPr>
            <w:tcW w:type="dxa" w:w="1440"/>
          </w:tcPr>
          <w:p>
            <w:pPr>
              <w:spacing w:line="276" w:lineRule="auto" w:after="40"/>
              <w:jc w:val="left"/>
            </w:pPr>
            <w:r>
              <w:rPr>
                <w:rFonts w:ascii="Times New Roman" w:hAnsi="Times New Roman"/>
                <w:b/>
                <w:i w:val="0"/>
                <w:sz w:val="22"/>
              </w:rPr>
              <w:t>Accessibility</w:t>
            </w:r>
          </w:p>
        </w:tc>
        <w:tc>
          <w:tcPr>
            <w:tcW w:type="dxa" w:w="1440"/>
          </w:tcPr>
          <w:p>
            <w:pPr>
              <w:spacing w:line="276" w:lineRule="auto" w:after="40"/>
              <w:jc w:val="left"/>
            </w:pPr>
            <w:r>
              <w:rPr>
                <w:rFonts w:ascii="Times New Roman" w:hAnsi="Times New Roman"/>
                <w:b/>
                <w:i w:val="0"/>
                <w:sz w:val="22"/>
              </w:rPr>
              <w:t>Best practices</w:t>
            </w:r>
          </w:p>
        </w:tc>
        <w:tc>
          <w:tcPr>
            <w:tcW w:type="dxa" w:w="1872"/>
          </w:tcPr>
          <w:p>
            <w:pPr>
              <w:spacing w:line="276" w:lineRule="auto" w:after="40"/>
              <w:jc w:val="left"/>
            </w:pPr>
            <w:r>
              <w:rPr>
                <w:rFonts w:ascii="Times New Roman" w:hAnsi="Times New Roman"/>
                <w:b/>
                <w:i w:val="0"/>
                <w:sz w:val="22"/>
              </w:rPr>
              <w:t>Largest Contentful Paint</w:t>
            </w:r>
          </w:p>
        </w:tc>
      </w:tr>
      <w:tr>
        <w:trPr>
          <w:cantSplit/>
        </w:trPr>
        <w:tc>
          <w:tcPr>
            <w:tcW w:type="dxa" w:w="1872"/>
          </w:tcPr>
          <w:p>
            <w:pPr>
              <w:spacing w:line="276" w:lineRule="auto" w:after="40"/>
              <w:jc w:val="left"/>
            </w:pPr>
            <w:r>
              <w:rPr>
                <w:rFonts w:ascii="Times New Roman" w:hAnsi="Times New Roman"/>
                <w:b w:val="0"/>
                <w:i w:val="0"/>
                <w:sz w:val="22"/>
              </w:rPr>
              <w:t>Landing</w:t>
            </w:r>
          </w:p>
        </w:tc>
        <w:tc>
          <w:tcPr>
            <w:tcW w:type="dxa" w:w="1296"/>
          </w:tcPr>
          <w:p>
            <w:pPr>
              <w:spacing w:line="276" w:lineRule="auto" w:after="40"/>
              <w:jc w:val="left"/>
            </w:pPr>
            <w:r>
              <w:rPr>
                <w:rFonts w:ascii="Times New Roman" w:hAnsi="Times New Roman"/>
                <w:b w:val="0"/>
                <w:i w:val="0"/>
                <w:sz w:val="22"/>
              </w:rPr>
              <w:t>Desktop</w:t>
            </w:r>
          </w:p>
        </w:tc>
        <w:tc>
          <w:tcPr>
            <w:tcW w:type="dxa" w:w="1440"/>
          </w:tcPr>
          <w:p>
            <w:pPr>
              <w:spacing w:line="276" w:lineRule="auto" w:after="40"/>
              <w:jc w:val="left"/>
            </w:pPr>
            <w:r>
              <w:rPr>
                <w:rFonts w:ascii="Times New Roman" w:hAnsi="Times New Roman"/>
                <w:b w:val="0"/>
                <w:i w:val="0"/>
                <w:sz w:val="22"/>
              </w:rPr>
              <w:t>99</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872"/>
          </w:tcPr>
          <w:p>
            <w:pPr>
              <w:spacing w:line="276" w:lineRule="auto" w:after="40"/>
              <w:jc w:val="left"/>
            </w:pPr>
            <w:r>
              <w:rPr>
                <w:rFonts w:ascii="Times New Roman" w:hAnsi="Times New Roman"/>
                <w:b w:val="0"/>
                <w:i w:val="0"/>
                <w:sz w:val="22"/>
              </w:rPr>
              <w:t>0.8 s</w:t>
            </w:r>
          </w:p>
        </w:tc>
      </w:tr>
      <w:tr>
        <w:trPr>
          <w:cantSplit/>
        </w:trPr>
        <w:tc>
          <w:tcPr>
            <w:tcW w:type="dxa" w:w="1872"/>
          </w:tcPr>
          <w:p>
            <w:pPr>
              <w:spacing w:line="276" w:lineRule="auto" w:after="40"/>
              <w:jc w:val="left"/>
            </w:pPr>
            <w:r>
              <w:rPr>
                <w:rFonts w:ascii="Times New Roman" w:hAnsi="Times New Roman"/>
                <w:b w:val="0"/>
                <w:i w:val="0"/>
                <w:sz w:val="22"/>
              </w:rPr>
              <w:t>Landing</w:t>
            </w:r>
          </w:p>
        </w:tc>
        <w:tc>
          <w:tcPr>
            <w:tcW w:type="dxa" w:w="1296"/>
          </w:tcPr>
          <w:p>
            <w:pPr>
              <w:spacing w:line="276" w:lineRule="auto" w:after="40"/>
              <w:jc w:val="left"/>
            </w:pPr>
            <w:r>
              <w:rPr>
                <w:rFonts w:ascii="Times New Roman" w:hAnsi="Times New Roman"/>
                <w:b w:val="0"/>
                <w:i w:val="0"/>
                <w:sz w:val="22"/>
              </w:rPr>
              <w:t>Mobile</w:t>
            </w:r>
          </w:p>
        </w:tc>
        <w:tc>
          <w:tcPr>
            <w:tcW w:type="dxa" w:w="1440"/>
          </w:tcPr>
          <w:p>
            <w:pPr>
              <w:spacing w:line="276" w:lineRule="auto" w:after="40"/>
              <w:jc w:val="left"/>
            </w:pPr>
            <w:r>
              <w:rPr>
                <w:rFonts w:ascii="Times New Roman" w:hAnsi="Times New Roman"/>
                <w:b w:val="0"/>
                <w:i w:val="0"/>
                <w:sz w:val="22"/>
              </w:rPr>
              <w:t>83</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872"/>
          </w:tcPr>
          <w:p>
            <w:pPr>
              <w:spacing w:line="276" w:lineRule="auto" w:after="40"/>
              <w:jc w:val="left"/>
            </w:pPr>
            <w:r>
              <w:rPr>
                <w:rFonts w:ascii="Times New Roman" w:hAnsi="Times New Roman"/>
                <w:b w:val="0"/>
                <w:i w:val="0"/>
                <w:sz w:val="22"/>
              </w:rPr>
              <w:t>4.0 s</w:t>
            </w:r>
          </w:p>
        </w:tc>
      </w:tr>
      <w:tr>
        <w:trPr>
          <w:cantSplit/>
        </w:trPr>
        <w:tc>
          <w:tcPr>
            <w:tcW w:type="dxa" w:w="1872"/>
          </w:tcPr>
          <w:p>
            <w:pPr>
              <w:spacing w:line="276" w:lineRule="auto" w:after="40"/>
              <w:jc w:val="left"/>
            </w:pPr>
            <w:r>
              <w:rPr>
                <w:rFonts w:ascii="Times New Roman" w:hAnsi="Times New Roman"/>
                <w:b w:val="0"/>
                <w:i w:val="0"/>
                <w:sz w:val="22"/>
              </w:rPr>
              <w:t>Staff login</w:t>
            </w:r>
          </w:p>
        </w:tc>
        <w:tc>
          <w:tcPr>
            <w:tcW w:type="dxa" w:w="1296"/>
          </w:tcPr>
          <w:p>
            <w:pPr>
              <w:spacing w:line="276" w:lineRule="auto" w:after="40"/>
              <w:jc w:val="left"/>
            </w:pPr>
            <w:r>
              <w:rPr>
                <w:rFonts w:ascii="Times New Roman" w:hAnsi="Times New Roman"/>
                <w:b w:val="0"/>
                <w:i w:val="0"/>
                <w:sz w:val="22"/>
              </w:rPr>
              <w:t>Desktop</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872"/>
          </w:tcPr>
          <w:p>
            <w:pPr>
              <w:spacing w:line="276" w:lineRule="auto" w:after="40"/>
              <w:jc w:val="left"/>
            </w:pPr>
            <w:r>
              <w:rPr>
                <w:rFonts w:ascii="Times New Roman" w:hAnsi="Times New Roman"/>
                <w:b w:val="0"/>
                <w:i w:val="0"/>
                <w:sz w:val="22"/>
              </w:rPr>
              <w:t>0.7 s</w:t>
            </w:r>
          </w:p>
        </w:tc>
      </w:tr>
      <w:tr>
        <w:trPr>
          <w:cantSplit/>
        </w:trPr>
        <w:tc>
          <w:tcPr>
            <w:tcW w:type="dxa" w:w="1872"/>
          </w:tcPr>
          <w:p>
            <w:pPr>
              <w:spacing w:line="276" w:lineRule="auto" w:after="40"/>
              <w:jc w:val="left"/>
            </w:pPr>
            <w:r>
              <w:rPr>
                <w:rFonts w:ascii="Times New Roman" w:hAnsi="Times New Roman"/>
                <w:b w:val="0"/>
                <w:i w:val="0"/>
                <w:sz w:val="22"/>
              </w:rPr>
              <w:t>Staff login</w:t>
            </w:r>
          </w:p>
        </w:tc>
        <w:tc>
          <w:tcPr>
            <w:tcW w:type="dxa" w:w="1296"/>
          </w:tcPr>
          <w:p>
            <w:pPr>
              <w:spacing w:line="276" w:lineRule="auto" w:after="40"/>
              <w:jc w:val="left"/>
            </w:pPr>
            <w:r>
              <w:rPr>
                <w:rFonts w:ascii="Times New Roman" w:hAnsi="Times New Roman"/>
                <w:b w:val="0"/>
                <w:i w:val="0"/>
                <w:sz w:val="22"/>
              </w:rPr>
              <w:t>Mobile</w:t>
            </w:r>
          </w:p>
        </w:tc>
        <w:tc>
          <w:tcPr>
            <w:tcW w:type="dxa" w:w="1440"/>
          </w:tcPr>
          <w:p>
            <w:pPr>
              <w:spacing w:line="276" w:lineRule="auto" w:after="40"/>
              <w:jc w:val="left"/>
            </w:pPr>
            <w:r>
              <w:rPr>
                <w:rFonts w:ascii="Times New Roman" w:hAnsi="Times New Roman"/>
                <w:b w:val="0"/>
                <w:i w:val="0"/>
                <w:sz w:val="22"/>
              </w:rPr>
              <w:t>92</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872"/>
          </w:tcPr>
          <w:p>
            <w:pPr>
              <w:spacing w:line="276" w:lineRule="auto" w:after="40"/>
              <w:jc w:val="left"/>
            </w:pPr>
            <w:r>
              <w:rPr>
                <w:rFonts w:ascii="Times New Roman" w:hAnsi="Times New Roman"/>
                <w:b w:val="0"/>
                <w:i w:val="0"/>
                <w:sz w:val="22"/>
              </w:rPr>
              <w:t>2.9 s</w:t>
            </w:r>
          </w:p>
        </w:tc>
      </w:tr>
      <w:tr>
        <w:trPr>
          <w:cantSplit/>
        </w:trPr>
        <w:tc>
          <w:tcPr>
            <w:tcW w:type="dxa" w:w="1872"/>
          </w:tcPr>
          <w:p>
            <w:pPr>
              <w:spacing w:line="276" w:lineRule="auto" w:after="40"/>
              <w:jc w:val="left"/>
            </w:pPr>
            <w:r>
              <w:rPr>
                <w:rFonts w:ascii="Times New Roman" w:hAnsi="Times New Roman"/>
                <w:b w:val="0"/>
                <w:i w:val="0"/>
                <w:sz w:val="22"/>
              </w:rPr>
              <w:t>Patient portal</w:t>
            </w:r>
          </w:p>
        </w:tc>
        <w:tc>
          <w:tcPr>
            <w:tcW w:type="dxa" w:w="1296"/>
          </w:tcPr>
          <w:p>
            <w:pPr>
              <w:spacing w:line="276" w:lineRule="auto" w:after="40"/>
              <w:jc w:val="left"/>
            </w:pPr>
            <w:r>
              <w:rPr>
                <w:rFonts w:ascii="Times New Roman" w:hAnsi="Times New Roman"/>
                <w:b w:val="0"/>
                <w:i w:val="0"/>
                <w:sz w:val="22"/>
              </w:rPr>
              <w:t>Desktop</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872"/>
          </w:tcPr>
          <w:p>
            <w:pPr>
              <w:spacing w:line="276" w:lineRule="auto" w:after="40"/>
              <w:jc w:val="left"/>
            </w:pPr>
            <w:r>
              <w:rPr>
                <w:rFonts w:ascii="Times New Roman" w:hAnsi="Times New Roman"/>
                <w:b w:val="0"/>
                <w:i w:val="0"/>
                <w:sz w:val="22"/>
              </w:rPr>
              <w:t>0.7 s</w:t>
            </w:r>
          </w:p>
        </w:tc>
      </w:tr>
      <w:tr>
        <w:trPr>
          <w:cantSplit/>
        </w:trPr>
        <w:tc>
          <w:tcPr>
            <w:tcW w:type="dxa" w:w="1872"/>
          </w:tcPr>
          <w:p>
            <w:pPr>
              <w:spacing w:line="276" w:lineRule="auto" w:after="40"/>
              <w:jc w:val="left"/>
            </w:pPr>
            <w:r>
              <w:rPr>
                <w:rFonts w:ascii="Times New Roman" w:hAnsi="Times New Roman"/>
                <w:b w:val="0"/>
                <w:i w:val="0"/>
                <w:sz w:val="22"/>
              </w:rPr>
              <w:t>Patient portal</w:t>
            </w:r>
          </w:p>
        </w:tc>
        <w:tc>
          <w:tcPr>
            <w:tcW w:type="dxa" w:w="1296"/>
          </w:tcPr>
          <w:p>
            <w:pPr>
              <w:spacing w:line="276" w:lineRule="auto" w:after="40"/>
              <w:jc w:val="left"/>
            </w:pPr>
            <w:r>
              <w:rPr>
                <w:rFonts w:ascii="Times New Roman" w:hAnsi="Times New Roman"/>
                <w:b w:val="0"/>
                <w:i w:val="0"/>
                <w:sz w:val="22"/>
              </w:rPr>
              <w:t>Mobile</w:t>
            </w:r>
          </w:p>
        </w:tc>
        <w:tc>
          <w:tcPr>
            <w:tcW w:type="dxa" w:w="1440"/>
          </w:tcPr>
          <w:p>
            <w:pPr>
              <w:spacing w:line="276" w:lineRule="auto" w:after="40"/>
              <w:jc w:val="left"/>
            </w:pPr>
            <w:r>
              <w:rPr>
                <w:rFonts w:ascii="Times New Roman" w:hAnsi="Times New Roman"/>
                <w:b w:val="0"/>
                <w:i w:val="0"/>
                <w:sz w:val="22"/>
              </w:rPr>
              <w:t>91</w:t>
            </w:r>
          </w:p>
        </w:tc>
        <w:tc>
          <w:tcPr>
            <w:tcW w:type="dxa" w:w="1440"/>
          </w:tcPr>
          <w:p>
            <w:pPr>
              <w:spacing w:line="276" w:lineRule="auto" w:after="40"/>
              <w:jc w:val="left"/>
            </w:pPr>
            <w:r>
              <w:rPr>
                <w:rFonts w:ascii="Times New Roman" w:hAnsi="Times New Roman"/>
                <w:b w:val="0"/>
                <w:i w:val="0"/>
                <w:sz w:val="22"/>
              </w:rPr>
              <w:t>100</w:t>
            </w:r>
          </w:p>
        </w:tc>
        <w:tc>
          <w:tcPr>
            <w:tcW w:type="dxa" w:w="1440"/>
          </w:tcPr>
          <w:p>
            <w:pPr>
              <w:spacing w:line="276" w:lineRule="auto" w:after="40"/>
              <w:jc w:val="left"/>
            </w:pPr>
            <w:r>
              <w:rPr>
                <w:rFonts w:ascii="Times New Roman" w:hAnsi="Times New Roman"/>
                <w:b w:val="0"/>
                <w:i w:val="0"/>
                <w:sz w:val="22"/>
              </w:rPr>
              <w:t>100</w:t>
            </w:r>
          </w:p>
        </w:tc>
        <w:tc>
          <w:tcPr>
            <w:tcW w:type="dxa" w:w="1872"/>
          </w:tcPr>
          <w:p>
            <w:pPr>
              <w:spacing w:line="276" w:lineRule="auto" w:after="40"/>
              <w:jc w:val="left"/>
            </w:pPr>
            <w:r>
              <w:rPr>
                <w:rFonts w:ascii="Times New Roman" w:hAnsi="Times New Roman"/>
                <w:b w:val="0"/>
                <w:i w:val="0"/>
                <w:sz w:val="22"/>
              </w:rPr>
              <w:t>3.0 s</w:t>
            </w:r>
          </w:p>
        </w:tc>
      </w:tr>
    </w:tbl>
    <w:p>
      <w:pPr>
        <w:jc w:val="left"/>
      </w:pPr>
      <w:r>
        <w:rPr>
          <w:b w:val="0"/>
          <w:i/>
          <w:sz w:val="20"/>
        </w:rPr>
        <w:t>Cumulative Layout Shift was 0 on every page. Source: docs/frontend_polish_plan.md.</w:t>
      </w:r>
    </w:p>
    <w:p>
      <w:pPr>
        <w:ind w:firstLine="720"/>
        <w:jc w:val="both"/>
      </w:pPr>
      <w:r>
        <w:rPr>
          <w:b w:val="0"/>
          <w:i w:val="0"/>
        </w:rPr>
        <w:t>Accessibility and best practices scored 100 on every audited page, and performance ranged from 99 to 100 on desktop and from 83 to 92 on mobile. The lowest score, the landing page on mobile, is due to the hero photograph being discovered late in page loading.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pPr>
      <w:r>
        <w:t>4.3 Software Quality Evaluation Based on ISO/IEC 25010</w:t>
      </w:r>
    </w:p>
    <w:p>
      <w:pPr>
        <w:ind w:firstLine="720"/>
        <w:jc w:val="both"/>
      </w:pPr>
      <w:r>
        <w:rPr>
          <w:b w:val="0"/>
          <w:i w:val="0"/>
        </w:rPr>
        <w:t xml:space="preserve">This section answers the fourth problem of the study. </w:t>
      </w:r>
      <w:r>
        <w:rPr>
          <w:b/>
          <w:i w:val="0"/>
          <w:highlight w:val="yellow"/>
        </w:rPr>
        <w:t>[TBD – the evaluation survey is scheduled for administration; every number in this section is a placeholder to be replaced with the tallied responses.]</w:t>
      </w:r>
    </w:p>
    <w:p>
      <w:pPr>
        <w:pStyle w:val="Heading3"/>
      </w:pPr>
      <w:r>
        <w:t>4.3.1 Respondents</w:t>
      </w:r>
    </w:p>
    <w:p>
      <w:pPr>
        <w:ind w:firstLine="720"/>
        <w:jc w:val="both"/>
      </w:pPr>
      <w:r>
        <w:rPr>
          <w:b w:val="0"/>
          <w:i w:val="0"/>
        </w:rPr>
        <w:t>The evaluation targets 100 respondents in two groups: 30 IT experts (software developers, systems analysts, database administrators, and IT educators) and 70 clinical end users (licensed dentists, dental assistants, receptionists, and patients of CodiSmile Dental Clinic). Table 27 presents the planned and actual distribution of respondents.</w:t>
      </w:r>
    </w:p>
    <w:p>
      <w:pPr>
        <w:keepNext/>
        <w:jc w:val="left"/>
      </w:pPr>
      <w:r>
        <w:rPr>
          <w:b/>
        </w:rPr>
        <w:t xml:space="preserve">Table 27 </w:t>
      </w:r>
      <w:r>
        <w:rPr>
          <w:b w:val="0"/>
          <w:i/>
        </w:rPr>
        <w:t>Distribution of Respondents</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3456"/>
          </w:tcPr>
          <w:p>
            <w:pPr>
              <w:spacing w:line="276" w:lineRule="auto" w:after="40"/>
              <w:jc w:val="left"/>
            </w:pPr>
            <w:r>
              <w:rPr>
                <w:rFonts w:ascii="Times New Roman" w:hAnsi="Times New Roman"/>
                <w:b/>
                <w:i w:val="0"/>
                <w:sz w:val="22"/>
              </w:rPr>
              <w:t>Respondent group</w:t>
            </w:r>
          </w:p>
        </w:tc>
        <w:tc>
          <w:tcPr>
            <w:tcW w:type="dxa" w:w="1728"/>
          </w:tcPr>
          <w:p>
            <w:pPr>
              <w:spacing w:line="276" w:lineRule="auto" w:after="40"/>
              <w:jc w:val="left"/>
            </w:pPr>
            <w:r>
              <w:rPr>
                <w:rFonts w:ascii="Times New Roman" w:hAnsi="Times New Roman"/>
                <w:b/>
                <w:i w:val="0"/>
                <w:sz w:val="22"/>
              </w:rPr>
              <w:t>Planned (n)</w:t>
            </w:r>
          </w:p>
        </w:tc>
        <w:tc>
          <w:tcPr>
            <w:tcW w:type="dxa" w:w="1728"/>
          </w:tcPr>
          <w:p>
            <w:pPr>
              <w:spacing w:line="276" w:lineRule="auto" w:after="40"/>
              <w:jc w:val="left"/>
            </w:pPr>
            <w:r>
              <w:rPr>
                <w:rFonts w:ascii="Times New Roman" w:hAnsi="Times New Roman"/>
                <w:b/>
                <w:i w:val="0"/>
                <w:sz w:val="22"/>
              </w:rPr>
              <w:t>Actual (n)</w:t>
            </w:r>
          </w:p>
        </w:tc>
        <w:tc>
          <w:tcPr>
            <w:tcW w:type="dxa" w:w="1728"/>
          </w:tcPr>
          <w:p>
            <w:pPr>
              <w:spacing w:line="276" w:lineRule="auto" w:after="40"/>
              <w:jc w:val="left"/>
            </w:pPr>
            <w:r>
              <w:rPr>
                <w:rFonts w:ascii="Times New Roman" w:hAnsi="Times New Roman"/>
                <w:b/>
                <w:i w:val="0"/>
                <w:sz w:val="22"/>
              </w:rPr>
              <w:t>Percentage</w:t>
            </w:r>
          </w:p>
        </w:tc>
      </w:tr>
      <w:tr>
        <w:trPr>
          <w:cantSplit/>
        </w:trPr>
        <w:tc>
          <w:tcPr>
            <w:tcW w:type="dxa" w:w="3456"/>
          </w:tcPr>
          <w:p>
            <w:pPr>
              <w:spacing w:line="276" w:lineRule="auto" w:after="40"/>
              <w:jc w:val="left"/>
            </w:pPr>
            <w:r>
              <w:rPr>
                <w:rFonts w:ascii="Times New Roman" w:hAnsi="Times New Roman"/>
                <w:b w:val="0"/>
                <w:i w:val="0"/>
                <w:sz w:val="22"/>
              </w:rPr>
              <w:t>IT experts</w:t>
            </w:r>
          </w:p>
        </w:tc>
        <w:tc>
          <w:tcPr>
            <w:tcW w:type="dxa" w:w="1728"/>
          </w:tcPr>
          <w:p>
            <w:pPr>
              <w:spacing w:line="276" w:lineRule="auto" w:after="40"/>
              <w:jc w:val="left"/>
            </w:pPr>
            <w:r>
              <w:rPr>
                <w:rFonts w:ascii="Times New Roman" w:hAnsi="Times New Roman"/>
                <w:b w:val="0"/>
                <w:i w:val="0"/>
                <w:sz w:val="22"/>
              </w:rPr>
              <w:t>30</w:t>
            </w:r>
          </w:p>
        </w:tc>
        <w:tc>
          <w:tcPr>
            <w:tcW w:type="dxa" w:w="1728"/>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i w:val="0"/>
                <w:sz w:val="22"/>
                <w:highlight w:val="yellow"/>
              </w:rPr>
              <w:t>[TBD]</w:t>
            </w:r>
          </w:p>
        </w:tc>
      </w:tr>
      <w:tr>
        <w:trPr>
          <w:cantSplit/>
        </w:trPr>
        <w:tc>
          <w:tcPr>
            <w:tcW w:type="dxa" w:w="3456"/>
          </w:tcPr>
          <w:p>
            <w:pPr>
              <w:spacing w:line="276" w:lineRule="auto" w:after="40"/>
              <w:jc w:val="left"/>
            </w:pPr>
            <w:r>
              <w:rPr>
                <w:rFonts w:ascii="Times New Roman" w:hAnsi="Times New Roman"/>
                <w:b w:val="0"/>
                <w:i w:val="0"/>
                <w:sz w:val="22"/>
              </w:rPr>
              <w:t>Licensed dentists</w:t>
            </w:r>
          </w:p>
        </w:tc>
        <w:tc>
          <w:tcPr>
            <w:tcW w:type="dxa" w:w="1728"/>
          </w:tcPr>
          <w:p>
            <w:pPr>
              <w:spacing w:line="276" w:lineRule="auto" w:after="40"/>
              <w:jc w:val="left"/>
            </w:pPr>
            <w:r>
              <w:rPr>
                <w:rFonts w:ascii="Times New Roman" w:hAnsi="Times New Roman"/>
                <w:b w:val="0"/>
                <w:i w:val="0"/>
                <w:sz w:val="22"/>
              </w:rPr>
              <w:t>10</w:t>
            </w:r>
          </w:p>
        </w:tc>
        <w:tc>
          <w:tcPr>
            <w:tcW w:type="dxa" w:w="1728"/>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i w:val="0"/>
                <w:sz w:val="22"/>
                <w:highlight w:val="yellow"/>
              </w:rPr>
              <w:t>[TBD]</w:t>
            </w:r>
          </w:p>
        </w:tc>
      </w:tr>
      <w:tr>
        <w:trPr>
          <w:cantSplit/>
        </w:trPr>
        <w:tc>
          <w:tcPr>
            <w:tcW w:type="dxa" w:w="3456"/>
          </w:tcPr>
          <w:p>
            <w:pPr>
              <w:spacing w:line="276" w:lineRule="auto" w:after="40"/>
              <w:jc w:val="left"/>
            </w:pPr>
            <w:r>
              <w:rPr>
                <w:rFonts w:ascii="Times New Roman" w:hAnsi="Times New Roman"/>
                <w:b w:val="0"/>
                <w:i w:val="0"/>
                <w:sz w:val="22"/>
              </w:rPr>
              <w:t>Dental assistants</w:t>
            </w:r>
          </w:p>
        </w:tc>
        <w:tc>
          <w:tcPr>
            <w:tcW w:type="dxa" w:w="1728"/>
          </w:tcPr>
          <w:p>
            <w:pPr>
              <w:spacing w:line="276" w:lineRule="auto" w:after="40"/>
              <w:jc w:val="left"/>
            </w:pPr>
            <w:r>
              <w:rPr>
                <w:rFonts w:ascii="Times New Roman" w:hAnsi="Times New Roman"/>
                <w:b w:val="0"/>
                <w:i w:val="0"/>
                <w:sz w:val="22"/>
              </w:rPr>
              <w:t>10</w:t>
            </w:r>
          </w:p>
        </w:tc>
        <w:tc>
          <w:tcPr>
            <w:tcW w:type="dxa" w:w="1728"/>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i w:val="0"/>
                <w:sz w:val="22"/>
                <w:highlight w:val="yellow"/>
              </w:rPr>
              <w:t>[TBD]</w:t>
            </w:r>
          </w:p>
        </w:tc>
      </w:tr>
      <w:tr>
        <w:trPr>
          <w:cantSplit/>
        </w:trPr>
        <w:tc>
          <w:tcPr>
            <w:tcW w:type="dxa" w:w="3456"/>
          </w:tcPr>
          <w:p>
            <w:pPr>
              <w:spacing w:line="276" w:lineRule="auto" w:after="40"/>
              <w:jc w:val="left"/>
            </w:pPr>
            <w:r>
              <w:rPr>
                <w:rFonts w:ascii="Times New Roman" w:hAnsi="Times New Roman"/>
                <w:b w:val="0"/>
                <w:i w:val="0"/>
                <w:sz w:val="22"/>
              </w:rPr>
              <w:t>Receptionists</w:t>
            </w:r>
          </w:p>
        </w:tc>
        <w:tc>
          <w:tcPr>
            <w:tcW w:type="dxa" w:w="1728"/>
          </w:tcPr>
          <w:p>
            <w:pPr>
              <w:spacing w:line="276" w:lineRule="auto" w:after="40"/>
              <w:jc w:val="left"/>
            </w:pPr>
            <w:r>
              <w:rPr>
                <w:rFonts w:ascii="Times New Roman" w:hAnsi="Times New Roman"/>
                <w:b w:val="0"/>
                <w:i w:val="0"/>
                <w:sz w:val="22"/>
              </w:rPr>
              <w:t>5</w:t>
            </w:r>
          </w:p>
        </w:tc>
        <w:tc>
          <w:tcPr>
            <w:tcW w:type="dxa" w:w="1728"/>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i w:val="0"/>
                <w:sz w:val="22"/>
                <w:highlight w:val="yellow"/>
              </w:rPr>
              <w:t>[TBD]</w:t>
            </w:r>
          </w:p>
        </w:tc>
      </w:tr>
      <w:tr>
        <w:trPr>
          <w:cantSplit/>
        </w:trPr>
        <w:tc>
          <w:tcPr>
            <w:tcW w:type="dxa" w:w="3456"/>
          </w:tcPr>
          <w:p>
            <w:pPr>
              <w:spacing w:line="276" w:lineRule="auto" w:after="40"/>
              <w:jc w:val="left"/>
            </w:pPr>
            <w:r>
              <w:rPr>
                <w:rFonts w:ascii="Times New Roman" w:hAnsi="Times New Roman"/>
                <w:b w:val="0"/>
                <w:i w:val="0"/>
                <w:sz w:val="22"/>
              </w:rPr>
              <w:t>Patients</w:t>
            </w:r>
          </w:p>
        </w:tc>
        <w:tc>
          <w:tcPr>
            <w:tcW w:type="dxa" w:w="1728"/>
          </w:tcPr>
          <w:p>
            <w:pPr>
              <w:spacing w:line="276" w:lineRule="auto" w:after="40"/>
              <w:jc w:val="left"/>
            </w:pPr>
            <w:r>
              <w:rPr>
                <w:rFonts w:ascii="Times New Roman" w:hAnsi="Times New Roman"/>
                <w:b w:val="0"/>
                <w:i w:val="0"/>
                <w:sz w:val="22"/>
              </w:rPr>
              <w:t>45</w:t>
            </w:r>
          </w:p>
        </w:tc>
        <w:tc>
          <w:tcPr>
            <w:tcW w:type="dxa" w:w="1728"/>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i w:val="0"/>
                <w:sz w:val="22"/>
                <w:highlight w:val="yellow"/>
              </w:rPr>
              <w:t>[TBD]</w:t>
            </w:r>
          </w:p>
        </w:tc>
      </w:tr>
      <w:tr>
        <w:trPr>
          <w:cantSplit/>
        </w:trPr>
        <w:tc>
          <w:tcPr>
            <w:tcW w:type="dxa" w:w="3456"/>
          </w:tcPr>
          <w:p>
            <w:pPr>
              <w:spacing w:line="276" w:lineRule="auto" w:after="40"/>
              <w:jc w:val="left"/>
            </w:pPr>
            <w:r>
              <w:rPr>
                <w:rFonts w:ascii="Times New Roman" w:hAnsi="Times New Roman"/>
                <w:b w:val="0"/>
                <w:i w:val="0"/>
                <w:sz w:val="22"/>
              </w:rPr>
              <w:t>Total</w:t>
            </w:r>
          </w:p>
        </w:tc>
        <w:tc>
          <w:tcPr>
            <w:tcW w:type="dxa" w:w="1728"/>
          </w:tcPr>
          <w:p>
            <w:pPr>
              <w:spacing w:line="276" w:lineRule="auto" w:after="40"/>
              <w:jc w:val="left"/>
            </w:pPr>
            <w:r>
              <w:rPr>
                <w:rFonts w:ascii="Times New Roman" w:hAnsi="Times New Roman"/>
                <w:b w:val="0"/>
                <w:i w:val="0"/>
                <w:sz w:val="22"/>
              </w:rPr>
              <w:t>100</w:t>
            </w:r>
          </w:p>
        </w:tc>
        <w:tc>
          <w:tcPr>
            <w:tcW w:type="dxa" w:w="1728"/>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val="0"/>
                <w:i w:val="0"/>
                <w:sz w:val="22"/>
              </w:rPr>
              <w:t>100%</w:t>
            </w:r>
          </w:p>
        </w:tc>
      </w:tr>
    </w:tbl>
    <w:p/>
    <w:p>
      <w:pPr>
        <w:keepNext/>
        <w:jc w:val="left"/>
      </w:pPr>
      <w:r>
        <w:rPr>
          <w:b/>
        </w:rPr>
        <w:t xml:space="preserve">Table 28 </w:t>
      </w:r>
      <w:r>
        <w:rPr>
          <w:b w:val="0"/>
          <w:i/>
        </w:rPr>
        <w:t>Demographic Profile of Respondents</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2592"/>
          </w:tcPr>
          <w:p>
            <w:pPr>
              <w:spacing w:line="276" w:lineRule="auto" w:after="40"/>
              <w:jc w:val="left"/>
            </w:pPr>
            <w:r>
              <w:rPr>
                <w:rFonts w:ascii="Times New Roman" w:hAnsi="Times New Roman"/>
                <w:b/>
                <w:i w:val="0"/>
                <w:sz w:val="22"/>
              </w:rPr>
              <w:t>Profile</w:t>
            </w:r>
          </w:p>
        </w:tc>
        <w:tc>
          <w:tcPr>
            <w:tcW w:type="dxa" w:w="3744"/>
          </w:tcPr>
          <w:p>
            <w:pPr>
              <w:spacing w:line="276" w:lineRule="auto" w:after="40"/>
              <w:jc w:val="left"/>
            </w:pPr>
            <w:r>
              <w:rPr>
                <w:rFonts w:ascii="Times New Roman" w:hAnsi="Times New Roman"/>
                <w:b/>
                <w:i w:val="0"/>
                <w:sz w:val="22"/>
              </w:rPr>
              <w:t>Category</w:t>
            </w:r>
          </w:p>
        </w:tc>
        <w:tc>
          <w:tcPr>
            <w:tcW w:type="dxa" w:w="1440"/>
          </w:tcPr>
          <w:p>
            <w:pPr>
              <w:spacing w:line="276" w:lineRule="auto" w:after="40"/>
              <w:jc w:val="left"/>
            </w:pPr>
            <w:r>
              <w:rPr>
                <w:rFonts w:ascii="Times New Roman" w:hAnsi="Times New Roman"/>
                <w:b/>
                <w:i w:val="0"/>
                <w:sz w:val="22"/>
              </w:rPr>
              <w:t>Frequency</w:t>
            </w:r>
          </w:p>
        </w:tc>
        <w:tc>
          <w:tcPr>
            <w:tcW w:type="dxa" w:w="1440"/>
          </w:tcPr>
          <w:p>
            <w:pPr>
              <w:spacing w:line="276" w:lineRule="auto" w:after="40"/>
              <w:jc w:val="left"/>
            </w:pPr>
            <w:r>
              <w:rPr>
                <w:rFonts w:ascii="Times New Roman" w:hAnsi="Times New Roman"/>
                <w:b/>
                <w:i w:val="0"/>
                <w:sz w:val="22"/>
              </w:rPr>
              <w:t>Percentage</w:t>
            </w:r>
          </w:p>
        </w:tc>
      </w:tr>
      <w:tr>
        <w:trPr>
          <w:cantSplit/>
        </w:trPr>
        <w:tc>
          <w:tcPr>
            <w:tcW w:type="dxa" w:w="2592"/>
          </w:tcPr>
          <w:p>
            <w:pPr>
              <w:spacing w:line="276" w:lineRule="auto" w:after="40"/>
              <w:jc w:val="left"/>
            </w:pPr>
            <w:r>
              <w:rPr>
                <w:rFonts w:ascii="Times New Roman" w:hAnsi="Times New Roman"/>
                <w:b w:val="0"/>
                <w:i w:val="0"/>
                <w:sz w:val="22"/>
              </w:rPr>
              <w:t>Age</w:t>
            </w:r>
          </w:p>
        </w:tc>
        <w:tc>
          <w:tcPr>
            <w:tcW w:type="dxa" w:w="3744"/>
          </w:tcPr>
          <w:p>
            <w:pPr>
              <w:spacing w:line="276" w:lineRule="auto" w:after="40"/>
              <w:jc w:val="left"/>
            </w:pPr>
            <w:r>
              <w:rPr>
                <w:rFonts w:ascii="Times New Roman" w:hAnsi="Times New Roman"/>
                <w:b w:val="0"/>
                <w:i w:val="0"/>
                <w:sz w:val="22"/>
              </w:rPr>
              <w:t>18–25 / 26–35 / 36–45 / 46–55 / 56 and above</w:t>
            </w:r>
          </w:p>
        </w:tc>
        <w:tc>
          <w:tcPr>
            <w:tcW w:type="dxa" w:w="1440"/>
          </w:tcPr>
          <w:p>
            <w:pPr>
              <w:spacing w:line="276" w:lineRule="auto" w:after="40"/>
              <w:jc w:val="left"/>
            </w:pPr>
            <w:r>
              <w:rPr>
                <w:rFonts w:ascii="Times New Roman" w:hAnsi="Times New Roman"/>
                <w:b/>
                <w:i w:val="0"/>
                <w:sz w:val="22"/>
                <w:highlight w:val="yellow"/>
              </w:rPr>
              <w:t>[TBD]</w:t>
            </w:r>
          </w:p>
        </w:tc>
        <w:tc>
          <w:tcPr>
            <w:tcW w:type="dxa" w:w="1440"/>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Gender</w:t>
            </w:r>
          </w:p>
        </w:tc>
        <w:tc>
          <w:tcPr>
            <w:tcW w:type="dxa" w:w="3744"/>
          </w:tcPr>
          <w:p>
            <w:pPr>
              <w:spacing w:line="276" w:lineRule="auto" w:after="40"/>
              <w:jc w:val="left"/>
            </w:pPr>
            <w:r>
              <w:rPr>
                <w:rFonts w:ascii="Times New Roman" w:hAnsi="Times New Roman"/>
                <w:b w:val="0"/>
                <w:i w:val="0"/>
                <w:sz w:val="22"/>
              </w:rPr>
              <w:t>Male / Female / Prefer not to say</w:t>
            </w:r>
          </w:p>
        </w:tc>
        <w:tc>
          <w:tcPr>
            <w:tcW w:type="dxa" w:w="1440"/>
          </w:tcPr>
          <w:p>
            <w:pPr>
              <w:spacing w:line="276" w:lineRule="auto" w:after="40"/>
              <w:jc w:val="left"/>
            </w:pPr>
            <w:r>
              <w:rPr>
                <w:rFonts w:ascii="Times New Roman" w:hAnsi="Times New Roman"/>
                <w:b/>
                <w:i w:val="0"/>
                <w:sz w:val="22"/>
                <w:highlight w:val="yellow"/>
              </w:rPr>
              <w:t>[TBD]</w:t>
            </w:r>
          </w:p>
        </w:tc>
        <w:tc>
          <w:tcPr>
            <w:tcW w:type="dxa" w:w="1440"/>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Experience with digital health or IT systems</w:t>
            </w:r>
          </w:p>
        </w:tc>
        <w:tc>
          <w:tcPr>
            <w:tcW w:type="dxa" w:w="3744"/>
          </w:tcPr>
          <w:p>
            <w:pPr>
              <w:spacing w:line="276" w:lineRule="auto" w:after="40"/>
              <w:jc w:val="left"/>
            </w:pPr>
            <w:r>
              <w:rPr>
                <w:rFonts w:ascii="Times New Roman" w:hAnsi="Times New Roman"/>
                <w:b w:val="0"/>
                <w:i w:val="0"/>
                <w:sz w:val="22"/>
              </w:rPr>
              <w:t>Less than 1 year / 1–3 years / 4–7 years / 8 years or more</w:t>
            </w:r>
          </w:p>
        </w:tc>
        <w:tc>
          <w:tcPr>
            <w:tcW w:type="dxa" w:w="1440"/>
          </w:tcPr>
          <w:p>
            <w:pPr>
              <w:spacing w:line="276" w:lineRule="auto" w:after="40"/>
              <w:jc w:val="left"/>
            </w:pPr>
            <w:r>
              <w:rPr>
                <w:rFonts w:ascii="Times New Roman" w:hAnsi="Times New Roman"/>
                <w:b/>
                <w:i w:val="0"/>
                <w:sz w:val="22"/>
                <w:highlight w:val="yellow"/>
              </w:rPr>
              <w:t>[TBD]</w:t>
            </w:r>
          </w:p>
        </w:tc>
        <w:tc>
          <w:tcPr>
            <w:tcW w:type="dxa" w:w="1440"/>
          </w:tcPr>
          <w:p>
            <w:pPr>
              <w:spacing w:line="276" w:lineRule="auto" w:after="40"/>
              <w:jc w:val="left"/>
            </w:pPr>
            <w:r>
              <w:rPr>
                <w:rFonts w:ascii="Times New Roman" w:hAnsi="Times New Roman"/>
                <w:b/>
                <w:i w:val="0"/>
                <w:sz w:val="22"/>
                <w:highlight w:val="yellow"/>
              </w:rPr>
              <w:t>[TBD]</w:t>
            </w:r>
          </w:p>
        </w:tc>
      </w:tr>
    </w:tbl>
    <w:p>
      <w:pPr>
        <w:jc w:val="left"/>
      </w:pPr>
      <w:r>
        <w:rPr>
          <w:b w:val="0"/>
          <w:i/>
          <w:sz w:val="20"/>
        </w:rPr>
        <w:t>Expand each row into one row per category when the responses are tallied.</w:t>
      </w:r>
    </w:p>
    <w:p>
      <w:pPr>
        <w:pStyle w:val="Heading3"/>
      </w:pPr>
      <w:r>
        <w:t>4.3.2 Research Instrument</w:t>
      </w:r>
    </w:p>
    <w:p>
      <w:pPr>
        <w:ind w:firstLine="720"/>
        <w:jc w:val="both"/>
      </w:pPr>
      <w:r>
        <w:rPr>
          <w:b w:val="0"/>
          <w:i w:val="0"/>
        </w:rPr>
        <w:t>The instrument (Appendix A) contains 26 statements grouped under six quality characteristics of the ISO/IEC 25010 software product quality model, as listed in Table 29. Respondents rate each statement after using the system.</w:t>
      </w:r>
    </w:p>
    <w:p>
      <w:pPr>
        <w:keepNext/>
        <w:jc w:val="left"/>
      </w:pPr>
      <w:r>
        <w:rPr>
          <w:b/>
        </w:rPr>
        <w:t xml:space="preserve">Table 29 </w:t>
      </w:r>
      <w:r>
        <w:rPr>
          <w:b w:val="0"/>
          <w:i/>
        </w:rPr>
        <w:t>ISO/IEC 25010 Characteristics Evaluated</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2592"/>
          </w:tcPr>
          <w:p>
            <w:pPr>
              <w:spacing w:line="276" w:lineRule="auto" w:after="40"/>
              <w:jc w:val="left"/>
            </w:pPr>
            <w:r>
              <w:rPr>
                <w:rFonts w:ascii="Times New Roman" w:hAnsi="Times New Roman"/>
                <w:b/>
                <w:i w:val="0"/>
                <w:sz w:val="22"/>
              </w:rPr>
              <w:t>Characteristic</w:t>
            </w:r>
          </w:p>
        </w:tc>
        <w:tc>
          <w:tcPr>
            <w:tcW w:type="dxa" w:w="1440"/>
          </w:tcPr>
          <w:p>
            <w:pPr>
              <w:spacing w:line="276" w:lineRule="auto" w:after="40"/>
              <w:jc w:val="left"/>
            </w:pPr>
            <w:r>
              <w:rPr>
                <w:rFonts w:ascii="Times New Roman" w:hAnsi="Times New Roman"/>
                <w:b/>
                <w:i w:val="0"/>
                <w:sz w:val="22"/>
              </w:rPr>
              <w:t>Item codes</w:t>
            </w:r>
          </w:p>
        </w:tc>
        <w:tc>
          <w:tcPr>
            <w:tcW w:type="dxa" w:w="864"/>
          </w:tcPr>
          <w:p>
            <w:pPr>
              <w:spacing w:line="276" w:lineRule="auto" w:after="40"/>
              <w:jc w:val="left"/>
            </w:pPr>
            <w:r>
              <w:rPr>
                <w:rFonts w:ascii="Times New Roman" w:hAnsi="Times New Roman"/>
                <w:b/>
                <w:i w:val="0"/>
                <w:sz w:val="22"/>
              </w:rPr>
              <w:t>Items</w:t>
            </w:r>
          </w:p>
        </w:tc>
        <w:tc>
          <w:tcPr>
            <w:tcW w:type="dxa" w:w="4320"/>
          </w:tcPr>
          <w:p>
            <w:pPr>
              <w:spacing w:line="276" w:lineRule="auto" w:after="40"/>
              <w:jc w:val="left"/>
            </w:pPr>
            <w:r>
              <w:rPr>
                <w:rFonts w:ascii="Times New Roman" w:hAnsi="Times New Roman"/>
                <w:b/>
                <w:i w:val="0"/>
                <w:sz w:val="22"/>
              </w:rPr>
              <w:t>What is evaluated</w:t>
            </w:r>
          </w:p>
        </w:tc>
      </w:tr>
      <w:tr>
        <w:trPr>
          <w:cantSplit/>
        </w:trPr>
        <w:tc>
          <w:tcPr>
            <w:tcW w:type="dxa" w:w="2592"/>
          </w:tcPr>
          <w:p>
            <w:pPr>
              <w:spacing w:line="276" w:lineRule="auto" w:after="40"/>
              <w:jc w:val="left"/>
            </w:pPr>
            <w:r>
              <w:rPr>
                <w:rFonts w:ascii="Times New Roman" w:hAnsi="Times New Roman"/>
                <w:b w:val="0"/>
                <w:i w:val="0"/>
                <w:sz w:val="22"/>
              </w:rPr>
              <w:t>Functional Suitability</w:t>
            </w:r>
          </w:p>
        </w:tc>
        <w:tc>
          <w:tcPr>
            <w:tcW w:type="dxa" w:w="1440"/>
          </w:tcPr>
          <w:p>
            <w:pPr>
              <w:spacing w:line="276" w:lineRule="auto" w:after="40"/>
              <w:jc w:val="left"/>
            </w:pPr>
            <w:r>
              <w:rPr>
                <w:rFonts w:ascii="Times New Roman" w:hAnsi="Times New Roman"/>
                <w:b w:val="0"/>
                <w:i w:val="0"/>
                <w:sz w:val="22"/>
              </w:rPr>
              <w:t>FS1–FS5</w:t>
            </w:r>
          </w:p>
        </w:tc>
        <w:tc>
          <w:tcPr>
            <w:tcW w:type="dxa" w:w="864"/>
          </w:tcPr>
          <w:p>
            <w:pPr>
              <w:spacing w:line="276" w:lineRule="auto" w:after="40"/>
              <w:jc w:val="left"/>
            </w:pPr>
            <w:r>
              <w:rPr>
                <w:rFonts w:ascii="Times New Roman" w:hAnsi="Times New Roman"/>
                <w:b w:val="0"/>
                <w:i w:val="0"/>
                <w:sz w:val="22"/>
              </w:rPr>
              <w:t>5</w:t>
            </w:r>
          </w:p>
        </w:tc>
        <w:tc>
          <w:tcPr>
            <w:tcW w:type="dxa" w:w="4320"/>
          </w:tcPr>
          <w:p>
            <w:pPr>
              <w:spacing w:line="276" w:lineRule="auto" w:after="40"/>
              <w:jc w:val="left"/>
            </w:pPr>
            <w:r>
              <w:rPr>
                <w:rFonts w:ascii="Times New Roman" w:hAnsi="Times New Roman"/>
                <w:b w:val="0"/>
                <w:i w:val="0"/>
                <w:sz w:val="22"/>
              </w:rPr>
              <w:t>Patient records, AI detection, risk scoring, KNN plan, PDF report</w:t>
            </w:r>
          </w:p>
        </w:tc>
      </w:tr>
      <w:tr>
        <w:trPr>
          <w:cantSplit/>
        </w:trPr>
        <w:tc>
          <w:tcPr>
            <w:tcW w:type="dxa" w:w="2592"/>
          </w:tcPr>
          <w:p>
            <w:pPr>
              <w:spacing w:line="276" w:lineRule="auto" w:after="40"/>
              <w:jc w:val="left"/>
            </w:pPr>
            <w:r>
              <w:rPr>
                <w:rFonts w:ascii="Times New Roman" w:hAnsi="Times New Roman"/>
                <w:b w:val="0"/>
                <w:i w:val="0"/>
                <w:sz w:val="22"/>
              </w:rPr>
              <w:t>Performance Efficiency</w:t>
            </w:r>
          </w:p>
        </w:tc>
        <w:tc>
          <w:tcPr>
            <w:tcW w:type="dxa" w:w="1440"/>
          </w:tcPr>
          <w:p>
            <w:pPr>
              <w:spacing w:line="276" w:lineRule="auto" w:after="40"/>
              <w:jc w:val="left"/>
            </w:pPr>
            <w:r>
              <w:rPr>
                <w:rFonts w:ascii="Times New Roman" w:hAnsi="Times New Roman"/>
                <w:b w:val="0"/>
                <w:i w:val="0"/>
                <w:sz w:val="22"/>
              </w:rPr>
              <w:t>PE1–PE4</w:t>
            </w:r>
          </w:p>
        </w:tc>
        <w:tc>
          <w:tcPr>
            <w:tcW w:type="dxa" w:w="864"/>
          </w:tcPr>
          <w:p>
            <w:pPr>
              <w:spacing w:line="276" w:lineRule="auto" w:after="40"/>
              <w:jc w:val="left"/>
            </w:pPr>
            <w:r>
              <w:rPr>
                <w:rFonts w:ascii="Times New Roman" w:hAnsi="Times New Roman"/>
                <w:b w:val="0"/>
                <w:i w:val="0"/>
                <w:sz w:val="22"/>
              </w:rPr>
              <w:t>4</w:t>
            </w:r>
          </w:p>
        </w:tc>
        <w:tc>
          <w:tcPr>
            <w:tcW w:type="dxa" w:w="4320"/>
          </w:tcPr>
          <w:p>
            <w:pPr>
              <w:spacing w:line="276" w:lineRule="auto" w:after="40"/>
              <w:jc w:val="left"/>
            </w:pPr>
            <w:r>
              <w:rPr>
                <w:rFonts w:ascii="Times New Roman" w:hAnsi="Times New Roman"/>
                <w:b w:val="0"/>
                <w:i w:val="0"/>
                <w:sz w:val="22"/>
              </w:rPr>
              <w:t>Detection response time, page loading, resource use, concurrency</w:t>
            </w:r>
          </w:p>
        </w:tc>
      </w:tr>
      <w:tr>
        <w:trPr>
          <w:cantSplit/>
        </w:trPr>
        <w:tc>
          <w:tcPr>
            <w:tcW w:type="dxa" w:w="2592"/>
          </w:tcPr>
          <w:p>
            <w:pPr>
              <w:spacing w:line="276" w:lineRule="auto" w:after="40"/>
              <w:jc w:val="left"/>
            </w:pPr>
            <w:r>
              <w:rPr>
                <w:rFonts w:ascii="Times New Roman" w:hAnsi="Times New Roman"/>
                <w:b w:val="0"/>
                <w:i w:val="0"/>
                <w:sz w:val="22"/>
              </w:rPr>
              <w:t>Usability</w:t>
            </w:r>
          </w:p>
        </w:tc>
        <w:tc>
          <w:tcPr>
            <w:tcW w:type="dxa" w:w="1440"/>
          </w:tcPr>
          <w:p>
            <w:pPr>
              <w:spacing w:line="276" w:lineRule="auto" w:after="40"/>
              <w:jc w:val="left"/>
            </w:pPr>
            <w:r>
              <w:rPr>
                <w:rFonts w:ascii="Times New Roman" w:hAnsi="Times New Roman"/>
                <w:b w:val="0"/>
                <w:i w:val="0"/>
                <w:sz w:val="22"/>
              </w:rPr>
              <w:t>US1–US5</w:t>
            </w:r>
          </w:p>
        </w:tc>
        <w:tc>
          <w:tcPr>
            <w:tcW w:type="dxa" w:w="864"/>
          </w:tcPr>
          <w:p>
            <w:pPr>
              <w:spacing w:line="276" w:lineRule="auto" w:after="40"/>
              <w:jc w:val="left"/>
            </w:pPr>
            <w:r>
              <w:rPr>
                <w:rFonts w:ascii="Times New Roman" w:hAnsi="Times New Roman"/>
                <w:b w:val="0"/>
                <w:i w:val="0"/>
                <w:sz w:val="22"/>
              </w:rPr>
              <w:t>5</w:t>
            </w:r>
          </w:p>
        </w:tc>
        <w:tc>
          <w:tcPr>
            <w:tcW w:type="dxa" w:w="4320"/>
          </w:tcPr>
          <w:p>
            <w:pPr>
              <w:spacing w:line="276" w:lineRule="auto" w:after="40"/>
              <w:jc w:val="left"/>
            </w:pPr>
            <w:r>
              <w:rPr>
                <w:rFonts w:ascii="Times New Roman" w:hAnsi="Times New Roman"/>
                <w:b w:val="0"/>
                <w:i w:val="0"/>
                <w:sz w:val="22"/>
              </w:rPr>
              <w:t>Layout, result presentation, screening workflow, patient portal, legibility</w:t>
            </w:r>
          </w:p>
        </w:tc>
      </w:tr>
      <w:tr>
        <w:trPr>
          <w:cantSplit/>
        </w:trPr>
        <w:tc>
          <w:tcPr>
            <w:tcW w:type="dxa" w:w="2592"/>
          </w:tcPr>
          <w:p>
            <w:pPr>
              <w:spacing w:line="276" w:lineRule="auto" w:after="40"/>
              <w:jc w:val="left"/>
            </w:pPr>
            <w:r>
              <w:rPr>
                <w:rFonts w:ascii="Times New Roman" w:hAnsi="Times New Roman"/>
                <w:b w:val="0"/>
                <w:i w:val="0"/>
                <w:sz w:val="22"/>
              </w:rPr>
              <w:t>Reliability</w:t>
            </w:r>
          </w:p>
        </w:tc>
        <w:tc>
          <w:tcPr>
            <w:tcW w:type="dxa" w:w="1440"/>
          </w:tcPr>
          <w:p>
            <w:pPr>
              <w:spacing w:line="276" w:lineRule="auto" w:after="40"/>
              <w:jc w:val="left"/>
            </w:pPr>
            <w:r>
              <w:rPr>
                <w:rFonts w:ascii="Times New Roman" w:hAnsi="Times New Roman"/>
                <w:b w:val="0"/>
                <w:i w:val="0"/>
                <w:sz w:val="22"/>
              </w:rPr>
              <w:t>RE1–RE4</w:t>
            </w:r>
          </w:p>
        </w:tc>
        <w:tc>
          <w:tcPr>
            <w:tcW w:type="dxa" w:w="864"/>
          </w:tcPr>
          <w:p>
            <w:pPr>
              <w:spacing w:line="276" w:lineRule="auto" w:after="40"/>
              <w:jc w:val="left"/>
            </w:pPr>
            <w:r>
              <w:rPr>
                <w:rFonts w:ascii="Times New Roman" w:hAnsi="Times New Roman"/>
                <w:b w:val="0"/>
                <w:i w:val="0"/>
                <w:sz w:val="22"/>
              </w:rPr>
              <w:t>4</w:t>
            </w:r>
          </w:p>
        </w:tc>
        <w:tc>
          <w:tcPr>
            <w:tcW w:type="dxa" w:w="4320"/>
          </w:tcPr>
          <w:p>
            <w:pPr>
              <w:spacing w:line="276" w:lineRule="auto" w:after="40"/>
              <w:jc w:val="left"/>
            </w:pPr>
            <w:r>
              <w:rPr>
                <w:rFonts w:ascii="Times New Roman" w:hAnsi="Times New Roman"/>
                <w:b w:val="0"/>
                <w:i w:val="0"/>
                <w:sz w:val="22"/>
              </w:rPr>
              <w:t>Error handling, availability, data integrity, backups</w:t>
            </w:r>
          </w:p>
        </w:tc>
      </w:tr>
      <w:tr>
        <w:trPr>
          <w:cantSplit/>
        </w:trPr>
        <w:tc>
          <w:tcPr>
            <w:tcW w:type="dxa" w:w="2592"/>
          </w:tcPr>
          <w:p>
            <w:pPr>
              <w:spacing w:line="276" w:lineRule="auto" w:after="40"/>
              <w:jc w:val="left"/>
            </w:pPr>
            <w:r>
              <w:rPr>
                <w:rFonts w:ascii="Times New Roman" w:hAnsi="Times New Roman"/>
                <w:b w:val="0"/>
                <w:i w:val="0"/>
                <w:sz w:val="22"/>
              </w:rPr>
              <w:t>Security and Privacy</w:t>
            </w:r>
          </w:p>
        </w:tc>
        <w:tc>
          <w:tcPr>
            <w:tcW w:type="dxa" w:w="1440"/>
          </w:tcPr>
          <w:p>
            <w:pPr>
              <w:spacing w:line="276" w:lineRule="auto" w:after="40"/>
              <w:jc w:val="left"/>
            </w:pPr>
            <w:r>
              <w:rPr>
                <w:rFonts w:ascii="Times New Roman" w:hAnsi="Times New Roman"/>
                <w:b w:val="0"/>
                <w:i w:val="0"/>
                <w:sz w:val="22"/>
              </w:rPr>
              <w:t>SP1–SP4</w:t>
            </w:r>
          </w:p>
        </w:tc>
        <w:tc>
          <w:tcPr>
            <w:tcW w:type="dxa" w:w="864"/>
          </w:tcPr>
          <w:p>
            <w:pPr>
              <w:spacing w:line="276" w:lineRule="auto" w:after="40"/>
              <w:jc w:val="left"/>
            </w:pPr>
            <w:r>
              <w:rPr>
                <w:rFonts w:ascii="Times New Roman" w:hAnsi="Times New Roman"/>
                <w:b w:val="0"/>
                <w:i w:val="0"/>
                <w:sz w:val="22"/>
              </w:rPr>
              <w:t>4</w:t>
            </w:r>
          </w:p>
        </w:tc>
        <w:tc>
          <w:tcPr>
            <w:tcW w:type="dxa" w:w="4320"/>
          </w:tcPr>
          <w:p>
            <w:pPr>
              <w:spacing w:line="276" w:lineRule="auto" w:after="40"/>
              <w:jc w:val="left"/>
            </w:pPr>
            <w:r>
              <w:rPr>
                <w:rFonts w:ascii="Times New Roman" w:hAnsi="Times New Roman"/>
                <w:b w:val="0"/>
                <w:i w:val="0"/>
                <w:sz w:val="22"/>
              </w:rPr>
              <w:t>Authentication and roles, password hashing, image protection, audit log</w:t>
            </w:r>
          </w:p>
        </w:tc>
      </w:tr>
      <w:tr>
        <w:trPr>
          <w:cantSplit/>
        </w:trPr>
        <w:tc>
          <w:tcPr>
            <w:tcW w:type="dxa" w:w="2592"/>
          </w:tcPr>
          <w:p>
            <w:pPr>
              <w:spacing w:line="276" w:lineRule="auto" w:after="40"/>
              <w:jc w:val="left"/>
            </w:pPr>
            <w:r>
              <w:rPr>
                <w:rFonts w:ascii="Times New Roman" w:hAnsi="Times New Roman"/>
                <w:b w:val="0"/>
                <w:i w:val="0"/>
                <w:sz w:val="22"/>
              </w:rPr>
              <w:t>Compatibility and Portability</w:t>
            </w:r>
          </w:p>
        </w:tc>
        <w:tc>
          <w:tcPr>
            <w:tcW w:type="dxa" w:w="1440"/>
          </w:tcPr>
          <w:p>
            <w:pPr>
              <w:spacing w:line="276" w:lineRule="auto" w:after="40"/>
              <w:jc w:val="left"/>
            </w:pPr>
            <w:r>
              <w:rPr>
                <w:rFonts w:ascii="Times New Roman" w:hAnsi="Times New Roman"/>
                <w:b w:val="0"/>
                <w:i w:val="0"/>
                <w:sz w:val="22"/>
              </w:rPr>
              <w:t>CP1–CP4</w:t>
            </w:r>
          </w:p>
        </w:tc>
        <w:tc>
          <w:tcPr>
            <w:tcW w:type="dxa" w:w="864"/>
          </w:tcPr>
          <w:p>
            <w:pPr>
              <w:spacing w:line="276" w:lineRule="auto" w:after="40"/>
              <w:jc w:val="left"/>
            </w:pPr>
            <w:r>
              <w:rPr>
                <w:rFonts w:ascii="Times New Roman" w:hAnsi="Times New Roman"/>
                <w:b w:val="0"/>
                <w:i w:val="0"/>
                <w:sz w:val="22"/>
              </w:rPr>
              <w:t>4</w:t>
            </w:r>
          </w:p>
        </w:tc>
        <w:tc>
          <w:tcPr>
            <w:tcW w:type="dxa" w:w="4320"/>
          </w:tcPr>
          <w:p>
            <w:pPr>
              <w:spacing w:line="276" w:lineRule="auto" w:after="40"/>
              <w:jc w:val="left"/>
            </w:pPr>
            <w:r>
              <w:rPr>
                <w:rFonts w:ascii="Times New Roman" w:hAnsi="Times New Roman"/>
                <w:b w:val="0"/>
                <w:i w:val="0"/>
                <w:sz w:val="22"/>
              </w:rPr>
              <w:t>Browsers, screen sizes, cameras, deployment</w:t>
            </w:r>
          </w:p>
        </w:tc>
      </w:tr>
      <w:tr>
        <w:trPr>
          <w:cantSplit/>
        </w:trPr>
        <w:tc>
          <w:tcPr>
            <w:tcW w:type="dxa" w:w="2592"/>
          </w:tcPr>
          <w:p>
            <w:pPr>
              <w:spacing w:line="276" w:lineRule="auto" w:after="40"/>
              <w:jc w:val="left"/>
            </w:pPr>
            <w:r>
              <w:rPr>
                <w:rFonts w:ascii="Times New Roman" w:hAnsi="Times New Roman"/>
                <w:b w:val="0"/>
                <w:i w:val="0"/>
                <w:sz w:val="22"/>
              </w:rPr>
              <w:t>Total</w:t>
            </w:r>
          </w:p>
        </w:tc>
        <w:tc>
          <w:tcPr>
            <w:tcW w:type="dxa" w:w="1440"/>
          </w:tcPr>
          <w:p>
            <w:pPr>
              <w:spacing w:line="276" w:lineRule="auto" w:after="40"/>
              <w:jc w:val="left"/>
            </w:pPr>
          </w:p>
        </w:tc>
        <w:tc>
          <w:tcPr>
            <w:tcW w:type="dxa" w:w="864"/>
          </w:tcPr>
          <w:p>
            <w:pPr>
              <w:spacing w:line="276" w:lineRule="auto" w:after="40"/>
              <w:jc w:val="left"/>
            </w:pPr>
            <w:r>
              <w:rPr>
                <w:rFonts w:ascii="Times New Roman" w:hAnsi="Times New Roman"/>
                <w:b w:val="0"/>
                <w:i w:val="0"/>
                <w:sz w:val="22"/>
              </w:rPr>
              <w:t>26</w:t>
            </w:r>
          </w:p>
        </w:tc>
        <w:tc>
          <w:tcPr>
            <w:tcW w:type="dxa" w:w="4320"/>
          </w:tcPr>
          <w:p>
            <w:pPr>
              <w:spacing w:line="276" w:lineRule="auto" w:after="40"/>
              <w:jc w:val="left"/>
            </w:pPr>
          </w:p>
        </w:tc>
      </w:tr>
    </w:tbl>
    <w:p/>
    <w:p>
      <w:pPr>
        <w:pStyle w:val="Heading3"/>
      </w:pPr>
      <w:r>
        <w:t>4.3.3 Rating Scale and Interpretation</w:t>
      </w:r>
    </w:p>
    <w:p>
      <w:pPr>
        <w:ind w:firstLine="720"/>
        <w:jc w:val="both"/>
      </w:pPr>
      <w:r>
        <w:rPr>
          <w:b w:val="0"/>
          <w:i w:val="0"/>
        </w:rPr>
        <w:t>Each statement is rated on a five-point Likert scale. The weighted mean of each item and characteristic is interpreted using the ranges in Table 30.</w:t>
      </w:r>
    </w:p>
    <w:p>
      <w:pPr>
        <w:keepNext/>
        <w:jc w:val="left"/>
      </w:pPr>
      <w:r>
        <w:rPr>
          <w:b/>
        </w:rPr>
        <w:t xml:space="preserve">Table 30 </w:t>
      </w:r>
      <w:r>
        <w:rPr>
          <w:b w:val="0"/>
          <w:i/>
        </w:rPr>
        <w:t>Likert Scale and Verbal Interpretation</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1152"/>
          </w:tcPr>
          <w:p>
            <w:pPr>
              <w:spacing w:line="276" w:lineRule="auto" w:after="40"/>
              <w:jc w:val="left"/>
            </w:pPr>
            <w:r>
              <w:rPr>
                <w:rFonts w:ascii="Times New Roman" w:hAnsi="Times New Roman"/>
                <w:b/>
                <w:i w:val="0"/>
                <w:sz w:val="22"/>
              </w:rPr>
              <w:t>Scale</w:t>
            </w:r>
          </w:p>
        </w:tc>
        <w:tc>
          <w:tcPr>
            <w:tcW w:type="dxa" w:w="2016"/>
          </w:tcPr>
          <w:p>
            <w:pPr>
              <w:spacing w:line="276" w:lineRule="auto" w:after="40"/>
              <w:jc w:val="left"/>
            </w:pPr>
            <w:r>
              <w:rPr>
                <w:rFonts w:ascii="Times New Roman" w:hAnsi="Times New Roman"/>
                <w:b/>
                <w:i w:val="0"/>
                <w:sz w:val="22"/>
              </w:rPr>
              <w:t>Mean range</w:t>
            </w:r>
          </w:p>
        </w:tc>
        <w:tc>
          <w:tcPr>
            <w:tcW w:type="dxa" w:w="2880"/>
          </w:tcPr>
          <w:p>
            <w:pPr>
              <w:spacing w:line="276" w:lineRule="auto" w:after="40"/>
              <w:jc w:val="left"/>
            </w:pPr>
            <w:r>
              <w:rPr>
                <w:rFonts w:ascii="Times New Roman" w:hAnsi="Times New Roman"/>
                <w:b/>
                <w:i w:val="0"/>
                <w:sz w:val="22"/>
              </w:rPr>
              <w:t>Verbal interpretation</w:t>
            </w:r>
          </w:p>
        </w:tc>
        <w:tc>
          <w:tcPr>
            <w:tcW w:type="dxa" w:w="2880"/>
          </w:tcPr>
          <w:p>
            <w:pPr>
              <w:spacing w:line="276" w:lineRule="auto" w:after="40"/>
              <w:jc w:val="left"/>
            </w:pPr>
            <w:r>
              <w:rPr>
                <w:rFonts w:ascii="Times New Roman" w:hAnsi="Times New Roman"/>
                <w:b/>
                <w:i w:val="0"/>
                <w:sz w:val="22"/>
              </w:rPr>
              <w:t>Acceptability</w:t>
            </w:r>
          </w:p>
        </w:tc>
      </w:tr>
      <w:tr>
        <w:trPr>
          <w:cantSplit/>
        </w:trPr>
        <w:tc>
          <w:tcPr>
            <w:tcW w:type="dxa" w:w="1152"/>
          </w:tcPr>
          <w:p>
            <w:pPr>
              <w:spacing w:line="276" w:lineRule="auto" w:after="40"/>
              <w:jc w:val="left"/>
            </w:pPr>
            <w:r>
              <w:rPr>
                <w:rFonts w:ascii="Times New Roman" w:hAnsi="Times New Roman"/>
                <w:b w:val="0"/>
                <w:i w:val="0"/>
                <w:sz w:val="22"/>
              </w:rPr>
              <w:t>5</w:t>
            </w:r>
          </w:p>
        </w:tc>
        <w:tc>
          <w:tcPr>
            <w:tcW w:type="dxa" w:w="2016"/>
          </w:tcPr>
          <w:p>
            <w:pPr>
              <w:spacing w:line="276" w:lineRule="auto" w:after="40"/>
              <w:jc w:val="left"/>
            </w:pPr>
            <w:r>
              <w:rPr>
                <w:rFonts w:ascii="Times New Roman" w:hAnsi="Times New Roman"/>
                <w:b w:val="0"/>
                <w:i w:val="0"/>
                <w:sz w:val="22"/>
              </w:rPr>
              <w:t>4.21 – 5.00</w:t>
            </w:r>
          </w:p>
        </w:tc>
        <w:tc>
          <w:tcPr>
            <w:tcW w:type="dxa" w:w="2880"/>
          </w:tcPr>
          <w:p>
            <w:pPr>
              <w:spacing w:line="276" w:lineRule="auto" w:after="40"/>
              <w:jc w:val="left"/>
            </w:pPr>
            <w:r>
              <w:rPr>
                <w:rFonts w:ascii="Times New Roman" w:hAnsi="Times New Roman"/>
                <w:b w:val="0"/>
                <w:i w:val="0"/>
                <w:sz w:val="22"/>
              </w:rPr>
              <w:t>Strongly Agree</w:t>
            </w:r>
          </w:p>
        </w:tc>
        <w:tc>
          <w:tcPr>
            <w:tcW w:type="dxa" w:w="2880"/>
          </w:tcPr>
          <w:p>
            <w:pPr>
              <w:spacing w:line="276" w:lineRule="auto" w:after="40"/>
              <w:jc w:val="left"/>
            </w:pPr>
            <w:r>
              <w:rPr>
                <w:rFonts w:ascii="Times New Roman" w:hAnsi="Times New Roman"/>
                <w:b w:val="0"/>
                <w:i w:val="0"/>
                <w:sz w:val="22"/>
              </w:rPr>
              <w:t>Highly Acceptable</w:t>
            </w:r>
          </w:p>
        </w:tc>
      </w:tr>
      <w:tr>
        <w:trPr>
          <w:cantSplit/>
        </w:trPr>
        <w:tc>
          <w:tcPr>
            <w:tcW w:type="dxa" w:w="1152"/>
          </w:tcPr>
          <w:p>
            <w:pPr>
              <w:spacing w:line="276" w:lineRule="auto" w:after="40"/>
              <w:jc w:val="left"/>
            </w:pPr>
            <w:r>
              <w:rPr>
                <w:rFonts w:ascii="Times New Roman" w:hAnsi="Times New Roman"/>
                <w:b w:val="0"/>
                <w:i w:val="0"/>
                <w:sz w:val="22"/>
              </w:rPr>
              <w:t>4</w:t>
            </w:r>
          </w:p>
        </w:tc>
        <w:tc>
          <w:tcPr>
            <w:tcW w:type="dxa" w:w="2016"/>
          </w:tcPr>
          <w:p>
            <w:pPr>
              <w:spacing w:line="276" w:lineRule="auto" w:after="40"/>
              <w:jc w:val="left"/>
            </w:pPr>
            <w:r>
              <w:rPr>
                <w:rFonts w:ascii="Times New Roman" w:hAnsi="Times New Roman"/>
                <w:b w:val="0"/>
                <w:i w:val="0"/>
                <w:sz w:val="22"/>
              </w:rPr>
              <w:t>3.41 – 4.20</w:t>
            </w:r>
          </w:p>
        </w:tc>
        <w:tc>
          <w:tcPr>
            <w:tcW w:type="dxa" w:w="2880"/>
          </w:tcPr>
          <w:p>
            <w:pPr>
              <w:spacing w:line="276" w:lineRule="auto" w:after="40"/>
              <w:jc w:val="left"/>
            </w:pPr>
            <w:r>
              <w:rPr>
                <w:rFonts w:ascii="Times New Roman" w:hAnsi="Times New Roman"/>
                <w:b w:val="0"/>
                <w:i w:val="0"/>
                <w:sz w:val="22"/>
              </w:rPr>
              <w:t>Agree</w:t>
            </w:r>
          </w:p>
        </w:tc>
        <w:tc>
          <w:tcPr>
            <w:tcW w:type="dxa" w:w="2880"/>
          </w:tcPr>
          <w:p>
            <w:pPr>
              <w:spacing w:line="276" w:lineRule="auto" w:after="40"/>
              <w:jc w:val="left"/>
            </w:pPr>
            <w:r>
              <w:rPr>
                <w:rFonts w:ascii="Times New Roman" w:hAnsi="Times New Roman"/>
                <w:b w:val="0"/>
                <w:i w:val="0"/>
                <w:sz w:val="22"/>
              </w:rPr>
              <w:t>Acceptable</w:t>
            </w:r>
          </w:p>
        </w:tc>
      </w:tr>
      <w:tr>
        <w:trPr>
          <w:cantSplit/>
        </w:trPr>
        <w:tc>
          <w:tcPr>
            <w:tcW w:type="dxa" w:w="1152"/>
          </w:tcPr>
          <w:p>
            <w:pPr>
              <w:spacing w:line="276" w:lineRule="auto" w:after="40"/>
              <w:jc w:val="left"/>
            </w:pPr>
            <w:r>
              <w:rPr>
                <w:rFonts w:ascii="Times New Roman" w:hAnsi="Times New Roman"/>
                <w:b w:val="0"/>
                <w:i w:val="0"/>
                <w:sz w:val="22"/>
              </w:rPr>
              <w:t>3</w:t>
            </w:r>
          </w:p>
        </w:tc>
        <w:tc>
          <w:tcPr>
            <w:tcW w:type="dxa" w:w="2016"/>
          </w:tcPr>
          <w:p>
            <w:pPr>
              <w:spacing w:line="276" w:lineRule="auto" w:after="40"/>
              <w:jc w:val="left"/>
            </w:pPr>
            <w:r>
              <w:rPr>
                <w:rFonts w:ascii="Times New Roman" w:hAnsi="Times New Roman"/>
                <w:b w:val="0"/>
                <w:i w:val="0"/>
                <w:sz w:val="22"/>
              </w:rPr>
              <w:t>2.61 – 3.40</w:t>
            </w:r>
          </w:p>
        </w:tc>
        <w:tc>
          <w:tcPr>
            <w:tcW w:type="dxa" w:w="2880"/>
          </w:tcPr>
          <w:p>
            <w:pPr>
              <w:spacing w:line="276" w:lineRule="auto" w:after="40"/>
              <w:jc w:val="left"/>
            </w:pPr>
            <w:r>
              <w:rPr>
                <w:rFonts w:ascii="Times New Roman" w:hAnsi="Times New Roman"/>
                <w:b w:val="0"/>
                <w:i w:val="0"/>
                <w:sz w:val="22"/>
              </w:rPr>
              <w:t>Neutral</w:t>
            </w:r>
          </w:p>
        </w:tc>
        <w:tc>
          <w:tcPr>
            <w:tcW w:type="dxa" w:w="2880"/>
          </w:tcPr>
          <w:p>
            <w:pPr>
              <w:spacing w:line="276" w:lineRule="auto" w:after="40"/>
              <w:jc w:val="left"/>
            </w:pPr>
            <w:r>
              <w:rPr>
                <w:rFonts w:ascii="Times New Roman" w:hAnsi="Times New Roman"/>
                <w:b w:val="0"/>
                <w:i w:val="0"/>
                <w:sz w:val="22"/>
              </w:rPr>
              <w:t>Moderately Acceptable</w:t>
            </w:r>
          </w:p>
        </w:tc>
      </w:tr>
      <w:tr>
        <w:trPr>
          <w:cantSplit/>
        </w:trPr>
        <w:tc>
          <w:tcPr>
            <w:tcW w:type="dxa" w:w="1152"/>
          </w:tcPr>
          <w:p>
            <w:pPr>
              <w:spacing w:line="276" w:lineRule="auto" w:after="40"/>
              <w:jc w:val="left"/>
            </w:pPr>
            <w:r>
              <w:rPr>
                <w:rFonts w:ascii="Times New Roman" w:hAnsi="Times New Roman"/>
                <w:b w:val="0"/>
                <w:i w:val="0"/>
                <w:sz w:val="22"/>
              </w:rPr>
              <w:t>2</w:t>
            </w:r>
          </w:p>
        </w:tc>
        <w:tc>
          <w:tcPr>
            <w:tcW w:type="dxa" w:w="2016"/>
          </w:tcPr>
          <w:p>
            <w:pPr>
              <w:spacing w:line="276" w:lineRule="auto" w:after="40"/>
              <w:jc w:val="left"/>
            </w:pPr>
            <w:r>
              <w:rPr>
                <w:rFonts w:ascii="Times New Roman" w:hAnsi="Times New Roman"/>
                <w:b w:val="0"/>
                <w:i w:val="0"/>
                <w:sz w:val="22"/>
              </w:rPr>
              <w:t>1.81 – 2.60</w:t>
            </w:r>
          </w:p>
        </w:tc>
        <w:tc>
          <w:tcPr>
            <w:tcW w:type="dxa" w:w="2880"/>
          </w:tcPr>
          <w:p>
            <w:pPr>
              <w:spacing w:line="276" w:lineRule="auto" w:after="40"/>
              <w:jc w:val="left"/>
            </w:pPr>
            <w:r>
              <w:rPr>
                <w:rFonts w:ascii="Times New Roman" w:hAnsi="Times New Roman"/>
                <w:b w:val="0"/>
                <w:i w:val="0"/>
                <w:sz w:val="22"/>
              </w:rPr>
              <w:t>Disagree</w:t>
            </w:r>
          </w:p>
        </w:tc>
        <w:tc>
          <w:tcPr>
            <w:tcW w:type="dxa" w:w="2880"/>
          </w:tcPr>
          <w:p>
            <w:pPr>
              <w:spacing w:line="276" w:lineRule="auto" w:after="40"/>
              <w:jc w:val="left"/>
            </w:pPr>
            <w:r>
              <w:rPr>
                <w:rFonts w:ascii="Times New Roman" w:hAnsi="Times New Roman"/>
                <w:b w:val="0"/>
                <w:i w:val="0"/>
                <w:sz w:val="22"/>
              </w:rPr>
              <w:t>Slightly Acceptable</w:t>
            </w:r>
          </w:p>
        </w:tc>
      </w:tr>
      <w:tr>
        <w:trPr>
          <w:cantSplit/>
        </w:trPr>
        <w:tc>
          <w:tcPr>
            <w:tcW w:type="dxa" w:w="1152"/>
          </w:tcPr>
          <w:p>
            <w:pPr>
              <w:spacing w:line="276" w:lineRule="auto" w:after="40"/>
              <w:jc w:val="left"/>
            </w:pPr>
            <w:r>
              <w:rPr>
                <w:rFonts w:ascii="Times New Roman" w:hAnsi="Times New Roman"/>
                <w:b w:val="0"/>
                <w:i w:val="0"/>
                <w:sz w:val="22"/>
              </w:rPr>
              <w:t>1</w:t>
            </w:r>
          </w:p>
        </w:tc>
        <w:tc>
          <w:tcPr>
            <w:tcW w:type="dxa" w:w="2016"/>
          </w:tcPr>
          <w:p>
            <w:pPr>
              <w:spacing w:line="276" w:lineRule="auto" w:after="40"/>
              <w:jc w:val="left"/>
            </w:pPr>
            <w:r>
              <w:rPr>
                <w:rFonts w:ascii="Times New Roman" w:hAnsi="Times New Roman"/>
                <w:b w:val="0"/>
                <w:i w:val="0"/>
                <w:sz w:val="22"/>
              </w:rPr>
              <w:t>1.00 – 1.80</w:t>
            </w:r>
          </w:p>
        </w:tc>
        <w:tc>
          <w:tcPr>
            <w:tcW w:type="dxa" w:w="2880"/>
          </w:tcPr>
          <w:p>
            <w:pPr>
              <w:spacing w:line="276" w:lineRule="auto" w:after="40"/>
              <w:jc w:val="left"/>
            </w:pPr>
            <w:r>
              <w:rPr>
                <w:rFonts w:ascii="Times New Roman" w:hAnsi="Times New Roman"/>
                <w:b w:val="0"/>
                <w:i w:val="0"/>
                <w:sz w:val="22"/>
              </w:rPr>
              <w:t>Strongly Disagree</w:t>
            </w:r>
          </w:p>
        </w:tc>
        <w:tc>
          <w:tcPr>
            <w:tcW w:type="dxa" w:w="2880"/>
          </w:tcPr>
          <w:p>
            <w:pPr>
              <w:spacing w:line="276" w:lineRule="auto" w:after="40"/>
              <w:jc w:val="left"/>
            </w:pPr>
            <w:r>
              <w:rPr>
                <w:rFonts w:ascii="Times New Roman" w:hAnsi="Times New Roman"/>
                <w:b w:val="0"/>
                <w:i w:val="0"/>
                <w:sz w:val="22"/>
              </w:rPr>
              <w:t>Not Acceptable</w:t>
            </w:r>
          </w:p>
        </w:tc>
      </w:tr>
    </w:tbl>
    <w:p/>
    <w:p>
      <w:pPr>
        <w:pStyle w:val="Heading3"/>
      </w:pPr>
      <w:r>
        <w:t>4.3.4 Statistical Treatment</w:t>
      </w:r>
    </w:p>
    <w:p>
      <w:pPr>
        <w:ind w:firstLine="720"/>
        <w:jc w:val="both"/>
      </w:pPr>
      <w:r>
        <w:rPr>
          <w:b w:val="0"/>
          <w:i w:val="0"/>
        </w:rPr>
        <w:t>The weighted mean of each item is computed as WM = Σ(f × x) / N, where f is the number of respondents who chose a rating, x is the rating (1 to 5), and N is the number of respondents. The mean of a characteristic is the average of its item means, and the overall mean is the average of the six characteristic means. The standard deviation is reported to show how much the respondents agreed with one another.</w:t>
      </w:r>
    </w:p>
    <w:p>
      <w:pPr>
        <w:pStyle w:val="Heading3"/>
      </w:pPr>
      <w:r>
        <w:t>4.3.5 Evaluation Results per Characteristic</w:t>
      </w:r>
    </w:p>
    <w:p>
      <w:pPr>
        <w:ind w:firstLine="720"/>
        <w:jc w:val="both"/>
      </w:pPr>
      <w:r>
        <w:rPr>
          <w:b w:val="0"/>
          <w:i w:val="0"/>
        </w:rPr>
        <w:t>Tables 31 to 36 present the weighted mean, standard deviation, and verbal interpretation of each statement, grouped by characteristic. The statements are abbreviated; the full wording is in Appendix A.</w:t>
      </w:r>
    </w:p>
    <w:p>
      <w:pPr>
        <w:keepNext/>
        <w:jc w:val="left"/>
      </w:pPr>
      <w:r>
        <w:rPr>
          <w:b/>
        </w:rPr>
        <w:t xml:space="preserve">Table 31 </w:t>
      </w:r>
      <w:r>
        <w:rPr>
          <w:b w:val="0"/>
          <w:i/>
        </w:rPr>
        <w:t>Evaluation Results for Functional Suitability</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864"/>
          </w:tcPr>
          <w:p>
            <w:pPr>
              <w:spacing w:line="276" w:lineRule="auto" w:after="40"/>
              <w:jc w:val="left"/>
            </w:pPr>
            <w:r>
              <w:rPr>
                <w:rFonts w:ascii="Times New Roman" w:hAnsi="Times New Roman"/>
                <w:b/>
                <w:i w:val="0"/>
                <w:sz w:val="22"/>
              </w:rPr>
              <w:t>Code</w:t>
            </w:r>
          </w:p>
        </w:tc>
        <w:tc>
          <w:tcPr>
            <w:tcW w:type="dxa" w:w="4752"/>
          </w:tcPr>
          <w:p>
            <w:pPr>
              <w:spacing w:line="276" w:lineRule="auto" w:after="40"/>
              <w:jc w:val="left"/>
            </w:pPr>
            <w:r>
              <w:rPr>
                <w:rFonts w:ascii="Times New Roman" w:hAnsi="Times New Roman"/>
                <w:b/>
                <w:i w:val="0"/>
                <w:sz w:val="22"/>
              </w:rPr>
              <w:t>Statement</w:t>
            </w:r>
          </w:p>
        </w:tc>
        <w:tc>
          <w:tcPr>
            <w:tcW w:type="dxa" w:w="864"/>
          </w:tcPr>
          <w:p>
            <w:pPr>
              <w:spacing w:line="276" w:lineRule="auto" w:after="40"/>
              <w:jc w:val="left"/>
            </w:pPr>
            <w:r>
              <w:rPr>
                <w:rFonts w:ascii="Times New Roman" w:hAnsi="Times New Roman"/>
                <w:b/>
                <w:i w:val="0"/>
                <w:sz w:val="22"/>
              </w:rPr>
              <w:t>WM</w:t>
            </w:r>
          </w:p>
        </w:tc>
        <w:tc>
          <w:tcPr>
            <w:tcW w:type="dxa" w:w="864"/>
          </w:tcPr>
          <w:p>
            <w:pPr>
              <w:spacing w:line="276" w:lineRule="auto" w:after="40"/>
              <w:jc w:val="left"/>
            </w:pPr>
            <w:r>
              <w:rPr>
                <w:rFonts w:ascii="Times New Roman" w:hAnsi="Times New Roman"/>
                <w:b/>
                <w:i w:val="0"/>
                <w:sz w:val="22"/>
              </w:rPr>
              <w:t>SD</w:t>
            </w:r>
          </w:p>
        </w:tc>
        <w:tc>
          <w:tcPr>
            <w:tcW w:type="dxa" w:w="2016"/>
          </w:tcPr>
          <w:p>
            <w:pPr>
              <w:spacing w:line="276" w:lineRule="auto" w:after="40"/>
              <w:jc w:val="left"/>
            </w:pPr>
            <w:r>
              <w:rPr>
                <w:rFonts w:ascii="Times New Roman" w:hAnsi="Times New Roman"/>
                <w:b/>
                <w:i w:val="0"/>
                <w:sz w:val="22"/>
              </w:rPr>
              <w:t>Verbal interpretation</w:t>
            </w:r>
          </w:p>
        </w:tc>
      </w:tr>
      <w:tr>
        <w:trPr>
          <w:cantSplit/>
        </w:trPr>
        <w:tc>
          <w:tcPr>
            <w:tcW w:type="dxa" w:w="864"/>
          </w:tcPr>
          <w:p>
            <w:pPr>
              <w:spacing w:line="276" w:lineRule="auto" w:after="40"/>
              <w:jc w:val="left"/>
            </w:pPr>
            <w:r>
              <w:rPr>
                <w:rFonts w:ascii="Times New Roman" w:hAnsi="Times New Roman"/>
                <w:b w:val="0"/>
                <w:i w:val="0"/>
                <w:sz w:val="22"/>
              </w:rPr>
              <w:t>FS1</w:t>
            </w:r>
          </w:p>
        </w:tc>
        <w:tc>
          <w:tcPr>
            <w:tcW w:type="dxa" w:w="4752"/>
          </w:tcPr>
          <w:p>
            <w:pPr>
              <w:spacing w:line="276" w:lineRule="auto" w:after="40"/>
              <w:jc w:val="left"/>
            </w:pPr>
            <w:r>
              <w:rPr>
                <w:rFonts w:ascii="Times New Roman" w:hAnsi="Times New Roman"/>
                <w:b w:val="0"/>
                <w:i w:val="0"/>
                <w:sz w:val="22"/>
              </w:rPr>
              <w:t>The system accurately captures and maintains patient information and records.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FS2</w:t>
            </w:r>
          </w:p>
        </w:tc>
        <w:tc>
          <w:tcPr>
            <w:tcW w:type="dxa" w:w="4752"/>
          </w:tcPr>
          <w:p>
            <w:pPr>
              <w:spacing w:line="276" w:lineRule="auto" w:after="40"/>
              <w:jc w:val="left"/>
            </w:pPr>
            <w:r>
              <w:rPr>
                <w:rFonts w:ascii="Times New Roman" w:hAnsi="Times New Roman"/>
                <w:b w:val="0"/>
                <w:i w:val="0"/>
                <w:sz w:val="22"/>
              </w:rPr>
              <w:t>The AI detection module correctly identifies and localizes dental conditions.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FS3</w:t>
            </w:r>
          </w:p>
        </w:tc>
        <w:tc>
          <w:tcPr>
            <w:tcW w:type="dxa" w:w="4752"/>
          </w:tcPr>
          <w:p>
            <w:pPr>
              <w:spacing w:line="276" w:lineRule="auto" w:after="40"/>
              <w:jc w:val="left"/>
            </w:pPr>
            <w:r>
              <w:rPr>
                <w:rFonts w:ascii="Times New Roman" w:hAnsi="Times New Roman"/>
                <w:b w:val="0"/>
                <w:i w:val="0"/>
                <w:sz w:val="22"/>
              </w:rPr>
              <w:t>The risk score (0–100) and risk tier classification are appropriate to the findings.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FS4</w:t>
            </w:r>
          </w:p>
        </w:tc>
        <w:tc>
          <w:tcPr>
            <w:tcW w:type="dxa" w:w="4752"/>
          </w:tcPr>
          <w:p>
            <w:pPr>
              <w:spacing w:line="276" w:lineRule="auto" w:after="40"/>
              <w:jc w:val="left"/>
            </w:pPr>
            <w:r>
              <w:rPr>
                <w:rFonts w:ascii="Times New Roman" w:hAnsi="Times New Roman"/>
                <w:b w:val="0"/>
                <w:i w:val="0"/>
                <w:sz w:val="22"/>
              </w:rPr>
              <w:t>The KNN recommendation feature generates relevant, condition-specific prevention plans.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FS5</w:t>
            </w:r>
          </w:p>
        </w:tc>
        <w:tc>
          <w:tcPr>
            <w:tcW w:type="dxa" w:w="4752"/>
          </w:tcPr>
          <w:p>
            <w:pPr>
              <w:spacing w:line="276" w:lineRule="auto" w:after="40"/>
              <w:jc w:val="left"/>
            </w:pPr>
            <w:r>
              <w:rPr>
                <w:rFonts w:ascii="Times New Roman" w:hAnsi="Times New Roman"/>
                <w:b w:val="0"/>
                <w:i w:val="0"/>
                <w:sz w:val="22"/>
              </w:rPr>
              <w:t>The system generates complete PDF screening reports.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p>
        </w:tc>
        <w:tc>
          <w:tcPr>
            <w:tcW w:type="dxa" w:w="4752"/>
          </w:tcPr>
          <w:p>
            <w:pPr>
              <w:spacing w:line="276" w:lineRule="auto" w:after="40"/>
              <w:jc w:val="left"/>
            </w:pPr>
            <w:r>
              <w:rPr>
                <w:rFonts w:ascii="Times New Roman" w:hAnsi="Times New Roman"/>
                <w:b w:val="0"/>
                <w:i w:val="0"/>
                <w:sz w:val="22"/>
              </w:rPr>
              <w:t>Functional Suitability — mean</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one paragraph interpreting the Functional Suitability results: the highest- and lowest-rated statements and what respondents' comments say about them.]</w:t>
      </w:r>
    </w:p>
    <w:p>
      <w:pPr>
        <w:keepNext/>
        <w:jc w:val="left"/>
      </w:pPr>
      <w:r>
        <w:rPr>
          <w:b/>
        </w:rPr>
        <w:t xml:space="preserve">Table 32 </w:t>
      </w:r>
      <w:r>
        <w:rPr>
          <w:b w:val="0"/>
          <w:i/>
        </w:rPr>
        <w:t>Evaluation Results for Performance Efficiency</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864"/>
          </w:tcPr>
          <w:p>
            <w:pPr>
              <w:spacing w:line="276" w:lineRule="auto" w:after="40"/>
              <w:jc w:val="left"/>
            </w:pPr>
            <w:r>
              <w:rPr>
                <w:rFonts w:ascii="Times New Roman" w:hAnsi="Times New Roman"/>
                <w:b/>
                <w:i w:val="0"/>
                <w:sz w:val="22"/>
              </w:rPr>
              <w:t>Code</w:t>
            </w:r>
          </w:p>
        </w:tc>
        <w:tc>
          <w:tcPr>
            <w:tcW w:type="dxa" w:w="4752"/>
          </w:tcPr>
          <w:p>
            <w:pPr>
              <w:spacing w:line="276" w:lineRule="auto" w:after="40"/>
              <w:jc w:val="left"/>
            </w:pPr>
            <w:r>
              <w:rPr>
                <w:rFonts w:ascii="Times New Roman" w:hAnsi="Times New Roman"/>
                <w:b/>
                <w:i w:val="0"/>
                <w:sz w:val="22"/>
              </w:rPr>
              <w:t>Statement</w:t>
            </w:r>
          </w:p>
        </w:tc>
        <w:tc>
          <w:tcPr>
            <w:tcW w:type="dxa" w:w="864"/>
          </w:tcPr>
          <w:p>
            <w:pPr>
              <w:spacing w:line="276" w:lineRule="auto" w:after="40"/>
              <w:jc w:val="left"/>
            </w:pPr>
            <w:r>
              <w:rPr>
                <w:rFonts w:ascii="Times New Roman" w:hAnsi="Times New Roman"/>
                <w:b/>
                <w:i w:val="0"/>
                <w:sz w:val="22"/>
              </w:rPr>
              <w:t>WM</w:t>
            </w:r>
          </w:p>
        </w:tc>
        <w:tc>
          <w:tcPr>
            <w:tcW w:type="dxa" w:w="864"/>
          </w:tcPr>
          <w:p>
            <w:pPr>
              <w:spacing w:line="276" w:lineRule="auto" w:after="40"/>
              <w:jc w:val="left"/>
            </w:pPr>
            <w:r>
              <w:rPr>
                <w:rFonts w:ascii="Times New Roman" w:hAnsi="Times New Roman"/>
                <w:b/>
                <w:i w:val="0"/>
                <w:sz w:val="22"/>
              </w:rPr>
              <w:t>SD</w:t>
            </w:r>
          </w:p>
        </w:tc>
        <w:tc>
          <w:tcPr>
            <w:tcW w:type="dxa" w:w="2016"/>
          </w:tcPr>
          <w:p>
            <w:pPr>
              <w:spacing w:line="276" w:lineRule="auto" w:after="40"/>
              <w:jc w:val="left"/>
            </w:pPr>
            <w:r>
              <w:rPr>
                <w:rFonts w:ascii="Times New Roman" w:hAnsi="Times New Roman"/>
                <w:b/>
                <w:i w:val="0"/>
                <w:sz w:val="22"/>
              </w:rPr>
              <w:t>Verbal interpretation</w:t>
            </w:r>
          </w:p>
        </w:tc>
      </w:tr>
      <w:tr>
        <w:trPr>
          <w:cantSplit/>
        </w:trPr>
        <w:tc>
          <w:tcPr>
            <w:tcW w:type="dxa" w:w="864"/>
          </w:tcPr>
          <w:p>
            <w:pPr>
              <w:spacing w:line="276" w:lineRule="auto" w:after="40"/>
              <w:jc w:val="left"/>
            </w:pPr>
            <w:r>
              <w:rPr>
                <w:rFonts w:ascii="Times New Roman" w:hAnsi="Times New Roman"/>
                <w:b w:val="0"/>
                <w:i w:val="0"/>
                <w:sz w:val="22"/>
              </w:rPr>
              <w:t>PE1</w:t>
            </w:r>
          </w:p>
        </w:tc>
        <w:tc>
          <w:tcPr>
            <w:tcW w:type="dxa" w:w="4752"/>
          </w:tcPr>
          <w:p>
            <w:pPr>
              <w:spacing w:line="276" w:lineRule="auto" w:after="40"/>
              <w:jc w:val="left"/>
            </w:pPr>
            <w:r>
              <w:rPr>
                <w:rFonts w:ascii="Times New Roman" w:hAnsi="Times New Roman"/>
                <w:b w:val="0"/>
                <w:i w:val="0"/>
                <w:sz w:val="22"/>
              </w:rPr>
              <w:t>The AI model returns detection results within an acceptable time.</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PE2</w:t>
            </w:r>
          </w:p>
        </w:tc>
        <w:tc>
          <w:tcPr>
            <w:tcW w:type="dxa" w:w="4752"/>
          </w:tcPr>
          <w:p>
            <w:pPr>
              <w:spacing w:line="276" w:lineRule="auto" w:after="40"/>
              <w:jc w:val="left"/>
            </w:pPr>
            <w:r>
              <w:rPr>
                <w:rFonts w:ascii="Times New Roman" w:hAnsi="Times New Roman"/>
                <w:b w:val="0"/>
                <w:i w:val="0"/>
                <w:sz w:val="22"/>
              </w:rPr>
              <w:t>Pages, patient lists, and images load quickly.</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PE3</w:t>
            </w:r>
          </w:p>
        </w:tc>
        <w:tc>
          <w:tcPr>
            <w:tcW w:type="dxa" w:w="4752"/>
          </w:tcPr>
          <w:p>
            <w:pPr>
              <w:spacing w:line="276" w:lineRule="auto" w:after="40"/>
              <w:jc w:val="left"/>
            </w:pPr>
            <w:r>
              <w:rPr>
                <w:rFonts w:ascii="Times New Roman" w:hAnsi="Times New Roman"/>
                <w:b w:val="0"/>
                <w:i w:val="0"/>
                <w:sz w:val="22"/>
              </w:rPr>
              <w:t>The system runs smoothly without using excessive computer resources.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PE4</w:t>
            </w:r>
          </w:p>
        </w:tc>
        <w:tc>
          <w:tcPr>
            <w:tcW w:type="dxa" w:w="4752"/>
          </w:tcPr>
          <w:p>
            <w:pPr>
              <w:spacing w:line="276" w:lineRule="auto" w:after="40"/>
              <w:jc w:val="left"/>
            </w:pPr>
            <w:r>
              <w:rPr>
                <w:rFonts w:ascii="Times New Roman" w:hAnsi="Times New Roman"/>
                <w:b w:val="0"/>
                <w:i w:val="0"/>
                <w:sz w:val="22"/>
              </w:rPr>
              <w:t>Concurrent requests and database transactions are handled reliably.</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p>
        </w:tc>
        <w:tc>
          <w:tcPr>
            <w:tcW w:type="dxa" w:w="4752"/>
          </w:tcPr>
          <w:p>
            <w:pPr>
              <w:spacing w:line="276" w:lineRule="auto" w:after="40"/>
              <w:jc w:val="left"/>
            </w:pPr>
            <w:r>
              <w:rPr>
                <w:rFonts w:ascii="Times New Roman" w:hAnsi="Times New Roman"/>
                <w:b w:val="0"/>
                <w:i w:val="0"/>
                <w:sz w:val="22"/>
              </w:rPr>
              <w:t>Performance Efficiency — mean</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one paragraph interpreting the Performance Efficiency results: the highest- and lowest-rated statements and what respondents' comments say about them.]</w:t>
      </w:r>
    </w:p>
    <w:p>
      <w:pPr>
        <w:keepNext/>
        <w:jc w:val="left"/>
      </w:pPr>
      <w:r>
        <w:rPr>
          <w:b/>
        </w:rPr>
        <w:t xml:space="preserve">Table 33 </w:t>
      </w:r>
      <w:r>
        <w:rPr>
          <w:b w:val="0"/>
          <w:i/>
        </w:rPr>
        <w:t>Evaluation Results for Usability</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864"/>
          </w:tcPr>
          <w:p>
            <w:pPr>
              <w:spacing w:line="276" w:lineRule="auto" w:after="40"/>
              <w:jc w:val="left"/>
            </w:pPr>
            <w:r>
              <w:rPr>
                <w:rFonts w:ascii="Times New Roman" w:hAnsi="Times New Roman"/>
                <w:b/>
                <w:i w:val="0"/>
                <w:sz w:val="22"/>
              </w:rPr>
              <w:t>Code</w:t>
            </w:r>
          </w:p>
        </w:tc>
        <w:tc>
          <w:tcPr>
            <w:tcW w:type="dxa" w:w="4752"/>
          </w:tcPr>
          <w:p>
            <w:pPr>
              <w:spacing w:line="276" w:lineRule="auto" w:after="40"/>
              <w:jc w:val="left"/>
            </w:pPr>
            <w:r>
              <w:rPr>
                <w:rFonts w:ascii="Times New Roman" w:hAnsi="Times New Roman"/>
                <w:b/>
                <w:i w:val="0"/>
                <w:sz w:val="22"/>
              </w:rPr>
              <w:t>Statement</w:t>
            </w:r>
          </w:p>
        </w:tc>
        <w:tc>
          <w:tcPr>
            <w:tcW w:type="dxa" w:w="864"/>
          </w:tcPr>
          <w:p>
            <w:pPr>
              <w:spacing w:line="276" w:lineRule="auto" w:after="40"/>
              <w:jc w:val="left"/>
            </w:pPr>
            <w:r>
              <w:rPr>
                <w:rFonts w:ascii="Times New Roman" w:hAnsi="Times New Roman"/>
                <w:b/>
                <w:i w:val="0"/>
                <w:sz w:val="22"/>
              </w:rPr>
              <w:t>WM</w:t>
            </w:r>
          </w:p>
        </w:tc>
        <w:tc>
          <w:tcPr>
            <w:tcW w:type="dxa" w:w="864"/>
          </w:tcPr>
          <w:p>
            <w:pPr>
              <w:spacing w:line="276" w:lineRule="auto" w:after="40"/>
              <w:jc w:val="left"/>
            </w:pPr>
            <w:r>
              <w:rPr>
                <w:rFonts w:ascii="Times New Roman" w:hAnsi="Times New Roman"/>
                <w:b/>
                <w:i w:val="0"/>
                <w:sz w:val="22"/>
              </w:rPr>
              <w:t>SD</w:t>
            </w:r>
          </w:p>
        </w:tc>
        <w:tc>
          <w:tcPr>
            <w:tcW w:type="dxa" w:w="2016"/>
          </w:tcPr>
          <w:p>
            <w:pPr>
              <w:spacing w:line="276" w:lineRule="auto" w:after="40"/>
              <w:jc w:val="left"/>
            </w:pPr>
            <w:r>
              <w:rPr>
                <w:rFonts w:ascii="Times New Roman" w:hAnsi="Times New Roman"/>
                <w:b/>
                <w:i w:val="0"/>
                <w:sz w:val="22"/>
              </w:rPr>
              <w:t>Verbal interpretation</w:t>
            </w:r>
          </w:p>
        </w:tc>
      </w:tr>
      <w:tr>
        <w:trPr>
          <w:cantSplit/>
        </w:trPr>
        <w:tc>
          <w:tcPr>
            <w:tcW w:type="dxa" w:w="864"/>
          </w:tcPr>
          <w:p>
            <w:pPr>
              <w:spacing w:line="276" w:lineRule="auto" w:after="40"/>
              <w:jc w:val="left"/>
            </w:pPr>
            <w:r>
              <w:rPr>
                <w:rFonts w:ascii="Times New Roman" w:hAnsi="Times New Roman"/>
                <w:b w:val="0"/>
                <w:i w:val="0"/>
                <w:sz w:val="22"/>
              </w:rPr>
              <w:t>US1</w:t>
            </w:r>
          </w:p>
        </w:tc>
        <w:tc>
          <w:tcPr>
            <w:tcW w:type="dxa" w:w="4752"/>
          </w:tcPr>
          <w:p>
            <w:pPr>
              <w:spacing w:line="276" w:lineRule="auto" w:after="40"/>
              <w:jc w:val="left"/>
            </w:pPr>
            <w:r>
              <w:rPr>
                <w:rFonts w:ascii="Times New Roman" w:hAnsi="Times New Roman"/>
                <w:b w:val="0"/>
                <w:i w:val="0"/>
                <w:sz w:val="22"/>
              </w:rPr>
              <w:t>The interface layout is well-structured, intuitive, and easy to navigate.</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US2</w:t>
            </w:r>
          </w:p>
        </w:tc>
        <w:tc>
          <w:tcPr>
            <w:tcW w:type="dxa" w:w="4752"/>
          </w:tcPr>
          <w:p>
            <w:pPr>
              <w:spacing w:line="276" w:lineRule="auto" w:after="40"/>
              <w:jc w:val="left"/>
            </w:pPr>
            <w:r>
              <w:rPr>
                <w:rFonts w:ascii="Times New Roman" w:hAnsi="Times New Roman"/>
                <w:b w:val="0"/>
                <w:i w:val="0"/>
                <w:sz w:val="22"/>
              </w:rPr>
              <w:t>Detection results, color-coded labels, and risk badges are easy to understand.</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US3</w:t>
            </w:r>
          </w:p>
        </w:tc>
        <w:tc>
          <w:tcPr>
            <w:tcW w:type="dxa" w:w="4752"/>
          </w:tcPr>
          <w:p>
            <w:pPr>
              <w:spacing w:line="276" w:lineRule="auto" w:after="40"/>
              <w:jc w:val="left"/>
            </w:pPr>
            <w:r>
              <w:rPr>
                <w:rFonts w:ascii="Times New Roman" w:hAnsi="Times New Roman"/>
                <w:b w:val="0"/>
                <w:i w:val="0"/>
                <w:sz w:val="22"/>
              </w:rPr>
              <w:t>The four-step screening workflow is easy to follow.</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US4</w:t>
            </w:r>
          </w:p>
        </w:tc>
        <w:tc>
          <w:tcPr>
            <w:tcW w:type="dxa" w:w="4752"/>
          </w:tcPr>
          <w:p>
            <w:pPr>
              <w:spacing w:line="276" w:lineRule="auto" w:after="40"/>
              <w:jc w:val="left"/>
            </w:pPr>
            <w:r>
              <w:rPr>
                <w:rFonts w:ascii="Times New Roman" w:hAnsi="Times New Roman"/>
                <w:b w:val="0"/>
                <w:i w:val="0"/>
                <w:sz w:val="22"/>
              </w:rPr>
              <w:t>The patient portal is accessible and patient-friendly.</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US5</w:t>
            </w:r>
          </w:p>
        </w:tc>
        <w:tc>
          <w:tcPr>
            <w:tcW w:type="dxa" w:w="4752"/>
          </w:tcPr>
          <w:p>
            <w:pPr>
              <w:spacing w:line="276" w:lineRule="auto" w:after="40"/>
              <w:jc w:val="left"/>
            </w:pPr>
            <w:r>
              <w:rPr>
                <w:rFonts w:ascii="Times New Roman" w:hAnsi="Times New Roman"/>
                <w:b w:val="0"/>
                <w:i w:val="0"/>
                <w:sz w:val="22"/>
              </w:rPr>
              <w:t>Contrast, typography, and light and dark themes make the text easy to read.</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p>
        </w:tc>
        <w:tc>
          <w:tcPr>
            <w:tcW w:type="dxa" w:w="4752"/>
          </w:tcPr>
          <w:p>
            <w:pPr>
              <w:spacing w:line="276" w:lineRule="auto" w:after="40"/>
              <w:jc w:val="left"/>
            </w:pPr>
            <w:r>
              <w:rPr>
                <w:rFonts w:ascii="Times New Roman" w:hAnsi="Times New Roman"/>
                <w:b w:val="0"/>
                <w:i w:val="0"/>
                <w:sz w:val="22"/>
              </w:rPr>
              <w:t>Usability — mean</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one paragraph interpreting the Usability results: the highest- and lowest-rated statements and what respondents' comments say about them.]</w:t>
      </w:r>
    </w:p>
    <w:p>
      <w:pPr>
        <w:keepNext/>
        <w:jc w:val="left"/>
      </w:pPr>
      <w:r>
        <w:rPr>
          <w:b/>
        </w:rPr>
        <w:t xml:space="preserve">Table 34 </w:t>
      </w:r>
      <w:r>
        <w:rPr>
          <w:b w:val="0"/>
          <w:i/>
        </w:rPr>
        <w:t>Evaluation Results for Reliability</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864"/>
          </w:tcPr>
          <w:p>
            <w:pPr>
              <w:spacing w:line="276" w:lineRule="auto" w:after="40"/>
              <w:jc w:val="left"/>
            </w:pPr>
            <w:r>
              <w:rPr>
                <w:rFonts w:ascii="Times New Roman" w:hAnsi="Times New Roman"/>
                <w:b/>
                <w:i w:val="0"/>
                <w:sz w:val="22"/>
              </w:rPr>
              <w:t>Code</w:t>
            </w:r>
          </w:p>
        </w:tc>
        <w:tc>
          <w:tcPr>
            <w:tcW w:type="dxa" w:w="4752"/>
          </w:tcPr>
          <w:p>
            <w:pPr>
              <w:spacing w:line="276" w:lineRule="auto" w:after="40"/>
              <w:jc w:val="left"/>
            </w:pPr>
            <w:r>
              <w:rPr>
                <w:rFonts w:ascii="Times New Roman" w:hAnsi="Times New Roman"/>
                <w:b/>
                <w:i w:val="0"/>
                <w:sz w:val="22"/>
              </w:rPr>
              <w:t>Statement</w:t>
            </w:r>
          </w:p>
        </w:tc>
        <w:tc>
          <w:tcPr>
            <w:tcW w:type="dxa" w:w="864"/>
          </w:tcPr>
          <w:p>
            <w:pPr>
              <w:spacing w:line="276" w:lineRule="auto" w:after="40"/>
              <w:jc w:val="left"/>
            </w:pPr>
            <w:r>
              <w:rPr>
                <w:rFonts w:ascii="Times New Roman" w:hAnsi="Times New Roman"/>
                <w:b/>
                <w:i w:val="0"/>
                <w:sz w:val="22"/>
              </w:rPr>
              <w:t>WM</w:t>
            </w:r>
          </w:p>
        </w:tc>
        <w:tc>
          <w:tcPr>
            <w:tcW w:type="dxa" w:w="864"/>
          </w:tcPr>
          <w:p>
            <w:pPr>
              <w:spacing w:line="276" w:lineRule="auto" w:after="40"/>
              <w:jc w:val="left"/>
            </w:pPr>
            <w:r>
              <w:rPr>
                <w:rFonts w:ascii="Times New Roman" w:hAnsi="Times New Roman"/>
                <w:b/>
                <w:i w:val="0"/>
                <w:sz w:val="22"/>
              </w:rPr>
              <w:t>SD</w:t>
            </w:r>
          </w:p>
        </w:tc>
        <w:tc>
          <w:tcPr>
            <w:tcW w:type="dxa" w:w="2016"/>
          </w:tcPr>
          <w:p>
            <w:pPr>
              <w:spacing w:line="276" w:lineRule="auto" w:after="40"/>
              <w:jc w:val="left"/>
            </w:pPr>
            <w:r>
              <w:rPr>
                <w:rFonts w:ascii="Times New Roman" w:hAnsi="Times New Roman"/>
                <w:b/>
                <w:i w:val="0"/>
                <w:sz w:val="22"/>
              </w:rPr>
              <w:t>Verbal interpretation</w:t>
            </w:r>
          </w:p>
        </w:tc>
      </w:tr>
      <w:tr>
        <w:trPr>
          <w:cantSplit/>
        </w:trPr>
        <w:tc>
          <w:tcPr>
            <w:tcW w:type="dxa" w:w="864"/>
          </w:tcPr>
          <w:p>
            <w:pPr>
              <w:spacing w:line="276" w:lineRule="auto" w:after="40"/>
              <w:jc w:val="left"/>
            </w:pPr>
            <w:r>
              <w:rPr>
                <w:rFonts w:ascii="Times New Roman" w:hAnsi="Times New Roman"/>
                <w:b w:val="0"/>
                <w:i w:val="0"/>
                <w:sz w:val="22"/>
              </w:rPr>
              <w:t>RE1</w:t>
            </w:r>
          </w:p>
        </w:tc>
        <w:tc>
          <w:tcPr>
            <w:tcW w:type="dxa" w:w="4752"/>
          </w:tcPr>
          <w:p>
            <w:pPr>
              <w:spacing w:line="276" w:lineRule="auto" w:after="40"/>
              <w:jc w:val="left"/>
            </w:pPr>
            <w:r>
              <w:rPr>
                <w:rFonts w:ascii="Times New Roman" w:hAnsi="Times New Roman"/>
                <w:b w:val="0"/>
                <w:i w:val="0"/>
                <w:sz w:val="22"/>
              </w:rPr>
              <w:t>The system handles invalid inputs and interruptions gracefully.</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RE2</w:t>
            </w:r>
          </w:p>
        </w:tc>
        <w:tc>
          <w:tcPr>
            <w:tcW w:type="dxa" w:w="4752"/>
          </w:tcPr>
          <w:p>
            <w:pPr>
              <w:spacing w:line="276" w:lineRule="auto" w:after="40"/>
              <w:jc w:val="left"/>
            </w:pPr>
            <w:r>
              <w:rPr>
                <w:rFonts w:ascii="Times New Roman" w:hAnsi="Times New Roman"/>
                <w:b w:val="0"/>
                <w:i w:val="0"/>
                <w:sz w:val="22"/>
              </w:rPr>
              <w:t>The system remains available for continuous use.</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RE3</w:t>
            </w:r>
          </w:p>
        </w:tc>
        <w:tc>
          <w:tcPr>
            <w:tcW w:type="dxa" w:w="4752"/>
          </w:tcPr>
          <w:p>
            <w:pPr>
              <w:spacing w:line="276" w:lineRule="auto" w:after="40"/>
              <w:jc w:val="left"/>
            </w:pPr>
            <w:r>
              <w:rPr>
                <w:rFonts w:ascii="Times New Roman" w:hAnsi="Times New Roman"/>
                <w:b w:val="0"/>
                <w:i w:val="0"/>
                <w:sz w:val="22"/>
              </w:rPr>
              <w:t>Data integrity is maintained across all records.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RE4</w:t>
            </w:r>
          </w:p>
        </w:tc>
        <w:tc>
          <w:tcPr>
            <w:tcW w:type="dxa" w:w="4752"/>
          </w:tcPr>
          <w:p>
            <w:pPr>
              <w:spacing w:line="276" w:lineRule="auto" w:after="40"/>
              <w:jc w:val="left"/>
            </w:pPr>
            <w:r>
              <w:rPr>
                <w:rFonts w:ascii="Times New Roman" w:hAnsi="Times New Roman"/>
                <w:b w:val="0"/>
                <w:i w:val="0"/>
                <w:sz w:val="22"/>
              </w:rPr>
              <w:t>Database backups run reliably to protect patient data.</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p>
        </w:tc>
        <w:tc>
          <w:tcPr>
            <w:tcW w:type="dxa" w:w="4752"/>
          </w:tcPr>
          <w:p>
            <w:pPr>
              <w:spacing w:line="276" w:lineRule="auto" w:after="40"/>
              <w:jc w:val="left"/>
            </w:pPr>
            <w:r>
              <w:rPr>
                <w:rFonts w:ascii="Times New Roman" w:hAnsi="Times New Roman"/>
                <w:b w:val="0"/>
                <w:i w:val="0"/>
                <w:sz w:val="22"/>
              </w:rPr>
              <w:t>Reliability — mean</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one paragraph interpreting the Reliability results: the highest- and lowest-rated statements and what respondents' comments say about them.]</w:t>
      </w:r>
    </w:p>
    <w:p>
      <w:pPr>
        <w:keepNext/>
        <w:jc w:val="left"/>
      </w:pPr>
      <w:r>
        <w:rPr>
          <w:b/>
        </w:rPr>
        <w:t xml:space="preserve">Table 35 </w:t>
      </w:r>
      <w:r>
        <w:rPr>
          <w:b w:val="0"/>
          <w:i/>
        </w:rPr>
        <w:t>Evaluation Results for Security and Privacy</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864"/>
          </w:tcPr>
          <w:p>
            <w:pPr>
              <w:spacing w:line="276" w:lineRule="auto" w:after="40"/>
              <w:jc w:val="left"/>
            </w:pPr>
            <w:r>
              <w:rPr>
                <w:rFonts w:ascii="Times New Roman" w:hAnsi="Times New Roman"/>
                <w:b/>
                <w:i w:val="0"/>
                <w:sz w:val="22"/>
              </w:rPr>
              <w:t>Code</w:t>
            </w:r>
          </w:p>
        </w:tc>
        <w:tc>
          <w:tcPr>
            <w:tcW w:type="dxa" w:w="4752"/>
          </w:tcPr>
          <w:p>
            <w:pPr>
              <w:spacing w:line="276" w:lineRule="auto" w:after="40"/>
              <w:jc w:val="left"/>
            </w:pPr>
            <w:r>
              <w:rPr>
                <w:rFonts w:ascii="Times New Roman" w:hAnsi="Times New Roman"/>
                <w:b/>
                <w:i w:val="0"/>
                <w:sz w:val="22"/>
              </w:rPr>
              <w:t>Statement</w:t>
            </w:r>
          </w:p>
        </w:tc>
        <w:tc>
          <w:tcPr>
            <w:tcW w:type="dxa" w:w="864"/>
          </w:tcPr>
          <w:p>
            <w:pPr>
              <w:spacing w:line="276" w:lineRule="auto" w:after="40"/>
              <w:jc w:val="left"/>
            </w:pPr>
            <w:r>
              <w:rPr>
                <w:rFonts w:ascii="Times New Roman" w:hAnsi="Times New Roman"/>
                <w:b/>
                <w:i w:val="0"/>
                <w:sz w:val="22"/>
              </w:rPr>
              <w:t>WM</w:t>
            </w:r>
          </w:p>
        </w:tc>
        <w:tc>
          <w:tcPr>
            <w:tcW w:type="dxa" w:w="864"/>
          </w:tcPr>
          <w:p>
            <w:pPr>
              <w:spacing w:line="276" w:lineRule="auto" w:after="40"/>
              <w:jc w:val="left"/>
            </w:pPr>
            <w:r>
              <w:rPr>
                <w:rFonts w:ascii="Times New Roman" w:hAnsi="Times New Roman"/>
                <w:b/>
                <w:i w:val="0"/>
                <w:sz w:val="22"/>
              </w:rPr>
              <w:t>SD</w:t>
            </w:r>
          </w:p>
        </w:tc>
        <w:tc>
          <w:tcPr>
            <w:tcW w:type="dxa" w:w="2016"/>
          </w:tcPr>
          <w:p>
            <w:pPr>
              <w:spacing w:line="276" w:lineRule="auto" w:after="40"/>
              <w:jc w:val="left"/>
            </w:pPr>
            <w:r>
              <w:rPr>
                <w:rFonts w:ascii="Times New Roman" w:hAnsi="Times New Roman"/>
                <w:b/>
                <w:i w:val="0"/>
                <w:sz w:val="22"/>
              </w:rPr>
              <w:t>Verbal interpretation</w:t>
            </w:r>
          </w:p>
        </w:tc>
      </w:tr>
      <w:tr>
        <w:trPr>
          <w:cantSplit/>
        </w:trPr>
        <w:tc>
          <w:tcPr>
            <w:tcW w:type="dxa" w:w="864"/>
          </w:tcPr>
          <w:p>
            <w:pPr>
              <w:spacing w:line="276" w:lineRule="auto" w:after="40"/>
              <w:jc w:val="left"/>
            </w:pPr>
            <w:r>
              <w:rPr>
                <w:rFonts w:ascii="Times New Roman" w:hAnsi="Times New Roman"/>
                <w:b w:val="0"/>
                <w:i w:val="0"/>
                <w:sz w:val="22"/>
              </w:rPr>
              <w:t>SP1</w:t>
            </w:r>
          </w:p>
        </w:tc>
        <w:tc>
          <w:tcPr>
            <w:tcW w:type="dxa" w:w="4752"/>
          </w:tcPr>
          <w:p>
            <w:pPr>
              <w:spacing w:line="276" w:lineRule="auto" w:after="40"/>
              <w:jc w:val="left"/>
            </w:pPr>
            <w:r>
              <w:rPr>
                <w:rFonts w:ascii="Times New Roman" w:hAnsi="Times New Roman"/>
                <w:b w:val="0"/>
                <w:i w:val="0"/>
                <w:sz w:val="22"/>
              </w:rPr>
              <w:t>Authentication uses secure tokens and role-based access.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SP2</w:t>
            </w:r>
          </w:p>
        </w:tc>
        <w:tc>
          <w:tcPr>
            <w:tcW w:type="dxa" w:w="4752"/>
          </w:tcPr>
          <w:p>
            <w:pPr>
              <w:spacing w:line="276" w:lineRule="auto" w:after="40"/>
              <w:jc w:val="left"/>
            </w:pPr>
            <w:r>
              <w:rPr>
                <w:rFonts w:ascii="Times New Roman" w:hAnsi="Times New Roman"/>
                <w:b w:val="0"/>
                <w:i w:val="0"/>
                <w:sz w:val="22"/>
              </w:rPr>
              <w:t>Passwords are stored using secure hashing.</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SP3</w:t>
            </w:r>
          </w:p>
        </w:tc>
        <w:tc>
          <w:tcPr>
            <w:tcW w:type="dxa" w:w="4752"/>
          </w:tcPr>
          <w:p>
            <w:pPr>
              <w:spacing w:line="276" w:lineRule="auto" w:after="40"/>
              <w:jc w:val="left"/>
            </w:pPr>
            <w:r>
              <w:rPr>
                <w:rFonts w:ascii="Times New Roman" w:hAnsi="Times New Roman"/>
                <w:b w:val="0"/>
                <w:i w:val="0"/>
                <w:sz w:val="22"/>
              </w:rPr>
              <w:t>Patient photographs are protected from unauthorized access.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SP4</w:t>
            </w:r>
          </w:p>
        </w:tc>
        <w:tc>
          <w:tcPr>
            <w:tcW w:type="dxa" w:w="4752"/>
          </w:tcPr>
          <w:p>
            <w:pPr>
              <w:spacing w:line="276" w:lineRule="auto" w:after="40"/>
              <w:jc w:val="left"/>
            </w:pPr>
            <w:r>
              <w:rPr>
                <w:rFonts w:ascii="Times New Roman" w:hAnsi="Times New Roman"/>
                <w:b w:val="0"/>
                <w:i w:val="0"/>
                <w:sz w:val="22"/>
              </w:rPr>
              <w:t>An audit trail records sensitive administrative and clinical actions.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p>
        </w:tc>
        <w:tc>
          <w:tcPr>
            <w:tcW w:type="dxa" w:w="4752"/>
          </w:tcPr>
          <w:p>
            <w:pPr>
              <w:spacing w:line="276" w:lineRule="auto" w:after="40"/>
              <w:jc w:val="left"/>
            </w:pPr>
            <w:r>
              <w:rPr>
                <w:rFonts w:ascii="Times New Roman" w:hAnsi="Times New Roman"/>
                <w:b w:val="0"/>
                <w:i w:val="0"/>
                <w:sz w:val="22"/>
              </w:rPr>
              <w:t>Security and Privacy — mean</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one paragraph interpreting the Security and Privacy results: the highest- and lowest-rated statements and what respondents' comments say about them.]</w:t>
      </w:r>
    </w:p>
    <w:p>
      <w:pPr>
        <w:keepNext/>
        <w:jc w:val="left"/>
      </w:pPr>
      <w:r>
        <w:rPr>
          <w:b/>
        </w:rPr>
        <w:t xml:space="preserve">Table 36 </w:t>
      </w:r>
      <w:r>
        <w:rPr>
          <w:b w:val="0"/>
          <w:i/>
        </w:rPr>
        <w:t>Evaluation Results for Compatibility and Portability</w:t>
      </w:r>
    </w:p>
    <w:tbl>
      <w:tblPr>
        <w:tblStyle w:val="TableGrid"/>
        <w:tblW w:type="auto" w:w="0"/>
        <w:jc w:val="center"/>
        <w:tblLook w:firstColumn="1" w:firstRow="1" w:lastColumn="0" w:lastRow="0" w:noHBand="0" w:noVBand="1" w:val="04A0"/>
      </w:tblPr>
      <w:tblGrid>
        <w:gridCol w:w="1740"/>
        <w:gridCol w:w="1740"/>
        <w:gridCol w:w="1740"/>
        <w:gridCol w:w="1740"/>
        <w:gridCol w:w="1740"/>
      </w:tblGrid>
      <w:tr>
        <w:trPr>
          <w:cantSplit/>
          <w:tblHeader/>
        </w:trPr>
        <w:tc>
          <w:tcPr>
            <w:tcW w:type="dxa" w:w="864"/>
          </w:tcPr>
          <w:p>
            <w:pPr>
              <w:spacing w:line="276" w:lineRule="auto" w:after="40"/>
              <w:jc w:val="left"/>
            </w:pPr>
            <w:r>
              <w:rPr>
                <w:rFonts w:ascii="Times New Roman" w:hAnsi="Times New Roman"/>
                <w:b/>
                <w:i w:val="0"/>
                <w:sz w:val="22"/>
              </w:rPr>
              <w:t>Code</w:t>
            </w:r>
          </w:p>
        </w:tc>
        <w:tc>
          <w:tcPr>
            <w:tcW w:type="dxa" w:w="4752"/>
          </w:tcPr>
          <w:p>
            <w:pPr>
              <w:spacing w:line="276" w:lineRule="auto" w:after="40"/>
              <w:jc w:val="left"/>
            </w:pPr>
            <w:r>
              <w:rPr>
                <w:rFonts w:ascii="Times New Roman" w:hAnsi="Times New Roman"/>
                <w:b/>
                <w:i w:val="0"/>
                <w:sz w:val="22"/>
              </w:rPr>
              <w:t>Statement</w:t>
            </w:r>
          </w:p>
        </w:tc>
        <w:tc>
          <w:tcPr>
            <w:tcW w:type="dxa" w:w="864"/>
          </w:tcPr>
          <w:p>
            <w:pPr>
              <w:spacing w:line="276" w:lineRule="auto" w:after="40"/>
              <w:jc w:val="left"/>
            </w:pPr>
            <w:r>
              <w:rPr>
                <w:rFonts w:ascii="Times New Roman" w:hAnsi="Times New Roman"/>
                <w:b/>
                <w:i w:val="0"/>
                <w:sz w:val="22"/>
              </w:rPr>
              <w:t>WM</w:t>
            </w:r>
          </w:p>
        </w:tc>
        <w:tc>
          <w:tcPr>
            <w:tcW w:type="dxa" w:w="864"/>
          </w:tcPr>
          <w:p>
            <w:pPr>
              <w:spacing w:line="276" w:lineRule="auto" w:after="40"/>
              <w:jc w:val="left"/>
            </w:pPr>
            <w:r>
              <w:rPr>
                <w:rFonts w:ascii="Times New Roman" w:hAnsi="Times New Roman"/>
                <w:b/>
                <w:i w:val="0"/>
                <w:sz w:val="22"/>
              </w:rPr>
              <w:t>SD</w:t>
            </w:r>
          </w:p>
        </w:tc>
        <w:tc>
          <w:tcPr>
            <w:tcW w:type="dxa" w:w="2016"/>
          </w:tcPr>
          <w:p>
            <w:pPr>
              <w:spacing w:line="276" w:lineRule="auto" w:after="40"/>
              <w:jc w:val="left"/>
            </w:pPr>
            <w:r>
              <w:rPr>
                <w:rFonts w:ascii="Times New Roman" w:hAnsi="Times New Roman"/>
                <w:b/>
                <w:i w:val="0"/>
                <w:sz w:val="22"/>
              </w:rPr>
              <w:t>Verbal interpretation</w:t>
            </w:r>
          </w:p>
        </w:tc>
      </w:tr>
      <w:tr>
        <w:trPr>
          <w:cantSplit/>
        </w:trPr>
        <w:tc>
          <w:tcPr>
            <w:tcW w:type="dxa" w:w="864"/>
          </w:tcPr>
          <w:p>
            <w:pPr>
              <w:spacing w:line="276" w:lineRule="auto" w:after="40"/>
              <w:jc w:val="left"/>
            </w:pPr>
            <w:r>
              <w:rPr>
                <w:rFonts w:ascii="Times New Roman" w:hAnsi="Times New Roman"/>
                <w:b w:val="0"/>
                <w:i w:val="0"/>
                <w:sz w:val="22"/>
              </w:rPr>
              <w:t>CP1</w:t>
            </w:r>
          </w:p>
        </w:tc>
        <w:tc>
          <w:tcPr>
            <w:tcW w:type="dxa" w:w="4752"/>
          </w:tcPr>
          <w:p>
            <w:pPr>
              <w:spacing w:line="276" w:lineRule="auto" w:after="40"/>
              <w:jc w:val="left"/>
            </w:pPr>
            <w:r>
              <w:rPr>
                <w:rFonts w:ascii="Times New Roman" w:hAnsi="Times New Roman"/>
                <w:b w:val="0"/>
                <w:i w:val="0"/>
                <w:sz w:val="22"/>
              </w:rPr>
              <w:t>The application works consistently across mainstream browsers.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CP2</w:t>
            </w:r>
          </w:p>
        </w:tc>
        <w:tc>
          <w:tcPr>
            <w:tcW w:type="dxa" w:w="4752"/>
          </w:tcPr>
          <w:p>
            <w:pPr>
              <w:spacing w:line="276" w:lineRule="auto" w:after="40"/>
              <w:jc w:val="left"/>
            </w:pPr>
            <w:r>
              <w:rPr>
                <w:rFonts w:ascii="Times New Roman" w:hAnsi="Times New Roman"/>
                <w:b w:val="0"/>
                <w:i w:val="0"/>
                <w:sz w:val="22"/>
              </w:rPr>
              <w:t>The system adapts to desktop, laptop, and tablet screens.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CP3</w:t>
            </w:r>
          </w:p>
        </w:tc>
        <w:tc>
          <w:tcPr>
            <w:tcW w:type="dxa" w:w="4752"/>
          </w:tcPr>
          <w:p>
            <w:pPr>
              <w:spacing w:line="276" w:lineRule="auto" w:after="40"/>
              <w:jc w:val="left"/>
            </w:pPr>
            <w:r>
              <w:rPr>
                <w:rFonts w:ascii="Times New Roman" w:hAnsi="Times New Roman"/>
                <w:b w:val="0"/>
                <w:i w:val="0"/>
                <w:sz w:val="22"/>
              </w:rPr>
              <w:t>The system works with standard device cameras for image capture.</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r>
              <w:rPr>
                <w:rFonts w:ascii="Times New Roman" w:hAnsi="Times New Roman"/>
                <w:b w:val="0"/>
                <w:i w:val="0"/>
                <w:sz w:val="22"/>
              </w:rPr>
              <w:t>CP4</w:t>
            </w:r>
          </w:p>
        </w:tc>
        <w:tc>
          <w:tcPr>
            <w:tcW w:type="dxa" w:w="4752"/>
          </w:tcPr>
          <w:p>
            <w:pPr>
              <w:spacing w:line="276" w:lineRule="auto" w:after="40"/>
              <w:jc w:val="left"/>
            </w:pPr>
            <w:r>
              <w:rPr>
                <w:rFonts w:ascii="Times New Roman" w:hAnsi="Times New Roman"/>
                <w:b w:val="0"/>
                <w:i w:val="0"/>
                <w:sz w:val="22"/>
              </w:rPr>
              <w:t>The system can be deployed on standard clinic computers.</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r>
        <w:trPr>
          <w:cantSplit/>
        </w:trPr>
        <w:tc>
          <w:tcPr>
            <w:tcW w:type="dxa" w:w="864"/>
          </w:tcPr>
          <w:p>
            <w:pPr>
              <w:spacing w:line="276" w:lineRule="auto" w:after="40"/>
              <w:jc w:val="left"/>
            </w:pPr>
          </w:p>
        </w:tc>
        <w:tc>
          <w:tcPr>
            <w:tcW w:type="dxa" w:w="4752"/>
          </w:tcPr>
          <w:p>
            <w:pPr>
              <w:spacing w:line="276" w:lineRule="auto" w:after="40"/>
              <w:jc w:val="left"/>
            </w:pPr>
            <w:r>
              <w:rPr>
                <w:rFonts w:ascii="Times New Roman" w:hAnsi="Times New Roman"/>
                <w:b w:val="0"/>
                <w:i w:val="0"/>
                <w:sz w:val="22"/>
              </w:rPr>
              <w:t>Compatibility and Portability — mean</w:t>
            </w:r>
          </w:p>
        </w:tc>
        <w:tc>
          <w:tcPr>
            <w:tcW w:type="dxa" w:w="864"/>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2016"/>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one paragraph interpreting the Compatibility and Portability results: the highest- and lowest-rated statements and what respondents' comments say about them.]</w:t>
      </w:r>
    </w:p>
    <w:p>
      <w:pPr>
        <w:pStyle w:val="Heading3"/>
      </w:pPr>
      <w:r>
        <w:t>4.3.6 Summary of the ISO/IEC 25010 Evaluation</w:t>
      </w:r>
    </w:p>
    <w:p>
      <w:pPr>
        <w:keepNext/>
        <w:jc w:val="left"/>
      </w:pPr>
      <w:r>
        <w:rPr>
          <w:b/>
        </w:rPr>
        <w:t xml:space="preserve">Table 37 </w:t>
      </w:r>
      <w:r>
        <w:rPr>
          <w:b w:val="0"/>
          <w:i/>
        </w:rPr>
        <w:t>Summary of ISO/IEC 25010 Evaluation Results</w:t>
      </w:r>
    </w:p>
    <w:tbl>
      <w:tblPr>
        <w:tblStyle w:val="TableGrid"/>
        <w:tblW w:type="auto" w:w="0"/>
        <w:jc w:val="center"/>
        <w:tblLook w:firstColumn="1" w:firstRow="1" w:lastColumn="0" w:lastRow="0" w:noHBand="0" w:noVBand="1" w:val="04A0"/>
      </w:tblPr>
      <w:tblGrid>
        <w:gridCol w:w="1450"/>
        <w:gridCol w:w="1450"/>
        <w:gridCol w:w="1450"/>
        <w:gridCol w:w="1450"/>
        <w:gridCol w:w="1450"/>
        <w:gridCol w:w="1450"/>
      </w:tblGrid>
      <w:tr>
        <w:trPr>
          <w:cantSplit/>
          <w:tblHeader/>
        </w:trPr>
        <w:tc>
          <w:tcPr>
            <w:tcW w:type="dxa" w:w="2592"/>
          </w:tcPr>
          <w:p>
            <w:pPr>
              <w:spacing w:line="276" w:lineRule="auto" w:after="40"/>
              <w:jc w:val="left"/>
            </w:pPr>
            <w:r>
              <w:rPr>
                <w:rFonts w:ascii="Times New Roman" w:hAnsi="Times New Roman"/>
                <w:b/>
                <w:i w:val="0"/>
                <w:sz w:val="22"/>
              </w:rPr>
              <w:t>Characteristic</w:t>
            </w:r>
          </w:p>
        </w:tc>
        <w:tc>
          <w:tcPr>
            <w:tcW w:type="dxa" w:w="1296"/>
          </w:tcPr>
          <w:p>
            <w:pPr>
              <w:spacing w:line="276" w:lineRule="auto" w:after="40"/>
              <w:jc w:val="left"/>
            </w:pPr>
            <w:r>
              <w:rPr>
                <w:rFonts w:ascii="Times New Roman" w:hAnsi="Times New Roman"/>
                <w:b/>
                <w:i w:val="0"/>
                <w:sz w:val="22"/>
              </w:rPr>
              <w:t>IT experts (WM)</w:t>
            </w:r>
          </w:p>
        </w:tc>
        <w:tc>
          <w:tcPr>
            <w:tcW w:type="dxa" w:w="1296"/>
          </w:tcPr>
          <w:p>
            <w:pPr>
              <w:spacing w:line="276" w:lineRule="auto" w:after="40"/>
              <w:jc w:val="left"/>
            </w:pPr>
            <w:r>
              <w:rPr>
                <w:rFonts w:ascii="Times New Roman" w:hAnsi="Times New Roman"/>
                <w:b/>
                <w:i w:val="0"/>
                <w:sz w:val="22"/>
              </w:rPr>
              <w:t>Clinical users (WM)</w:t>
            </w:r>
          </w:p>
        </w:tc>
        <w:tc>
          <w:tcPr>
            <w:tcW w:type="dxa" w:w="1296"/>
          </w:tcPr>
          <w:p>
            <w:pPr>
              <w:spacing w:line="276" w:lineRule="auto" w:after="40"/>
              <w:jc w:val="left"/>
            </w:pPr>
            <w:r>
              <w:rPr>
                <w:rFonts w:ascii="Times New Roman" w:hAnsi="Times New Roman"/>
                <w:b/>
                <w:i w:val="0"/>
                <w:sz w:val="22"/>
              </w:rPr>
              <w:t>Overall WM</w:t>
            </w:r>
          </w:p>
        </w:tc>
        <w:tc>
          <w:tcPr>
            <w:tcW w:type="dxa" w:w="864"/>
          </w:tcPr>
          <w:p>
            <w:pPr>
              <w:spacing w:line="276" w:lineRule="auto" w:after="40"/>
              <w:jc w:val="left"/>
            </w:pPr>
            <w:r>
              <w:rPr>
                <w:rFonts w:ascii="Times New Roman" w:hAnsi="Times New Roman"/>
                <w:b/>
                <w:i w:val="0"/>
                <w:sz w:val="22"/>
              </w:rPr>
              <w:t>SD</w:t>
            </w:r>
          </w:p>
        </w:tc>
        <w:tc>
          <w:tcPr>
            <w:tcW w:type="dxa" w:w="1872"/>
          </w:tcPr>
          <w:p>
            <w:pPr>
              <w:spacing w:line="276" w:lineRule="auto" w:after="40"/>
              <w:jc w:val="left"/>
            </w:pPr>
            <w:r>
              <w:rPr>
                <w:rFonts w:ascii="Times New Roman" w:hAnsi="Times New Roman"/>
                <w:b/>
                <w:i w:val="0"/>
                <w:sz w:val="22"/>
              </w:rPr>
              <w:t>Interpretation</w:t>
            </w:r>
          </w:p>
        </w:tc>
      </w:tr>
      <w:tr>
        <w:trPr>
          <w:cantSplit/>
        </w:trPr>
        <w:tc>
          <w:tcPr>
            <w:tcW w:type="dxa" w:w="2592"/>
          </w:tcPr>
          <w:p>
            <w:pPr>
              <w:spacing w:line="276" w:lineRule="auto" w:after="40"/>
              <w:jc w:val="left"/>
            </w:pPr>
            <w:r>
              <w:rPr>
                <w:rFonts w:ascii="Times New Roman" w:hAnsi="Times New Roman"/>
                <w:b w:val="0"/>
                <w:i w:val="0"/>
                <w:sz w:val="22"/>
              </w:rPr>
              <w:t>Functional Suitability</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Performance Efficiency</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Usability</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Reliability</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Security and Privacy</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Compatibility and Portability</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r>
        <w:trPr>
          <w:cantSplit/>
        </w:trPr>
        <w:tc>
          <w:tcPr>
            <w:tcW w:type="dxa" w:w="2592"/>
          </w:tcPr>
          <w:p>
            <w:pPr>
              <w:spacing w:line="276" w:lineRule="auto" w:after="40"/>
              <w:jc w:val="left"/>
            </w:pPr>
            <w:r>
              <w:rPr>
                <w:rFonts w:ascii="Times New Roman" w:hAnsi="Times New Roman"/>
                <w:b w:val="0"/>
                <w:i w:val="0"/>
                <w:sz w:val="22"/>
              </w:rPr>
              <w:t>Overall</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1296"/>
          </w:tcPr>
          <w:p>
            <w:pPr>
              <w:spacing w:line="276" w:lineRule="auto" w:after="40"/>
              <w:jc w:val="left"/>
            </w:pPr>
            <w:r>
              <w:rPr>
                <w:rFonts w:ascii="Times New Roman" w:hAnsi="Times New Roman"/>
                <w:b/>
                <w:i w:val="0"/>
                <w:sz w:val="22"/>
                <w:highlight w:val="yellow"/>
              </w:rPr>
              <w:t>[TBD]</w:t>
            </w:r>
          </w:p>
        </w:tc>
        <w:tc>
          <w:tcPr>
            <w:tcW w:type="dxa" w:w="864"/>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discussion of the overall result: the overall weighted mean and its interpretation, the highest- and lowest-rated characteristics, any difference between IT experts and clinical users, and the main themes of the qualitative feedback in Section D of the instrument.]</w:t>
      </w:r>
    </w:p>
    <w:p>
      <w:pPr>
        <w:pStyle w:val="Heading2"/>
      </w:pPr>
      <w:r>
        <w:t>4.4 Screening Consistency and Screening Time</w:t>
      </w:r>
    </w:p>
    <w:p>
      <w:pPr>
        <w:ind w:firstLine="720"/>
        <w:jc w:val="both"/>
      </w:pPr>
      <w:r>
        <w:rPr>
          <w:b w:val="0"/>
          <w:i w:val="0"/>
        </w:rPr>
        <w:t xml:space="preserve">This section answers the fifth problem of the study by comparing Toothwise-assisted screening with the current manual process, using the dentist's findings as the reference. </w:t>
      </w:r>
      <w:r>
        <w:rPr>
          <w:b/>
          <w:i w:val="0"/>
          <w:highlight w:val="yellow"/>
        </w:rPr>
        <w:t>[TBD – this comparison had not been conducted when this chapter was drafted.]</w:t>
      </w:r>
    </w:p>
    <w:p>
      <w:pPr>
        <w:keepNext/>
        <w:jc w:val="left"/>
      </w:pPr>
      <w:r>
        <w:rPr>
          <w:b/>
        </w:rPr>
        <w:t xml:space="preserve">Table 38 </w:t>
      </w:r>
      <w:r>
        <w:rPr>
          <w:b w:val="0"/>
          <w:i/>
        </w:rPr>
        <w:t>Screening Time: Manual Process versus Toothwise</w:t>
      </w:r>
    </w:p>
    <w:tbl>
      <w:tblPr>
        <w:tblStyle w:val="TableGrid"/>
        <w:tblW w:type="auto" w:w="0"/>
        <w:jc w:val="center"/>
        <w:tblLook w:firstColumn="1" w:firstRow="1" w:lastColumn="0" w:lastRow="0" w:noHBand="0" w:noVBand="1" w:val="04A0"/>
      </w:tblPr>
      <w:tblGrid>
        <w:gridCol w:w="2175"/>
        <w:gridCol w:w="2175"/>
        <w:gridCol w:w="2175"/>
        <w:gridCol w:w="2175"/>
      </w:tblGrid>
      <w:tr>
        <w:trPr>
          <w:cantSplit/>
          <w:tblHeader/>
        </w:trPr>
        <w:tc>
          <w:tcPr>
            <w:tcW w:type="dxa" w:w="3744"/>
          </w:tcPr>
          <w:p>
            <w:pPr>
              <w:spacing w:line="276" w:lineRule="auto" w:after="40"/>
              <w:jc w:val="left"/>
            </w:pPr>
            <w:r>
              <w:rPr>
                <w:rFonts w:ascii="Times New Roman" w:hAnsi="Times New Roman"/>
                <w:b/>
                <w:i w:val="0"/>
                <w:sz w:val="22"/>
              </w:rPr>
              <w:t>Measure</w:t>
            </w:r>
          </w:p>
        </w:tc>
        <w:tc>
          <w:tcPr>
            <w:tcW w:type="dxa" w:w="1872"/>
          </w:tcPr>
          <w:p>
            <w:pPr>
              <w:spacing w:line="276" w:lineRule="auto" w:after="40"/>
              <w:jc w:val="left"/>
            </w:pPr>
            <w:r>
              <w:rPr>
                <w:rFonts w:ascii="Times New Roman" w:hAnsi="Times New Roman"/>
                <w:b/>
                <w:i w:val="0"/>
                <w:sz w:val="22"/>
              </w:rPr>
              <w:t>Manual process</w:t>
            </w:r>
          </w:p>
        </w:tc>
        <w:tc>
          <w:tcPr>
            <w:tcW w:type="dxa" w:w="1872"/>
          </w:tcPr>
          <w:p>
            <w:pPr>
              <w:spacing w:line="276" w:lineRule="auto" w:after="40"/>
              <w:jc w:val="left"/>
            </w:pPr>
            <w:r>
              <w:rPr>
                <w:rFonts w:ascii="Times New Roman" w:hAnsi="Times New Roman"/>
                <w:b/>
                <w:i w:val="0"/>
                <w:sz w:val="22"/>
              </w:rPr>
              <w:t>With Toothwise</w:t>
            </w:r>
          </w:p>
        </w:tc>
        <w:tc>
          <w:tcPr>
            <w:tcW w:type="dxa" w:w="1728"/>
          </w:tcPr>
          <w:p>
            <w:pPr>
              <w:spacing w:line="276" w:lineRule="auto" w:after="40"/>
              <w:jc w:val="left"/>
            </w:pPr>
            <w:r>
              <w:rPr>
                <w:rFonts w:ascii="Times New Roman" w:hAnsi="Times New Roman"/>
                <w:b/>
                <w:i w:val="0"/>
                <w:sz w:val="22"/>
              </w:rPr>
              <w:t>Difference</w:t>
            </w:r>
          </w:p>
        </w:tc>
      </w:tr>
      <w:tr>
        <w:trPr>
          <w:cantSplit/>
        </w:trPr>
        <w:tc>
          <w:tcPr>
            <w:tcW w:type="dxa" w:w="3744"/>
          </w:tcPr>
          <w:p>
            <w:pPr>
              <w:spacing w:line="276" w:lineRule="auto" w:after="40"/>
              <w:jc w:val="left"/>
            </w:pPr>
            <w:r>
              <w:rPr>
                <w:rFonts w:ascii="Times New Roman" w:hAnsi="Times New Roman"/>
                <w:b w:val="0"/>
                <w:i w:val="0"/>
                <w:sz w:val="22"/>
              </w:rPr>
              <w:t>Number of screenings timed</w:t>
            </w:r>
          </w:p>
        </w:tc>
        <w:tc>
          <w:tcPr>
            <w:tcW w:type="dxa" w:w="1872"/>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val="0"/>
                <w:i w:val="0"/>
                <w:sz w:val="22"/>
              </w:rPr>
              <w:t>—</w:t>
            </w:r>
          </w:p>
        </w:tc>
      </w:tr>
      <w:tr>
        <w:trPr>
          <w:cantSplit/>
        </w:trPr>
        <w:tc>
          <w:tcPr>
            <w:tcW w:type="dxa" w:w="3744"/>
          </w:tcPr>
          <w:p>
            <w:pPr>
              <w:spacing w:line="276" w:lineRule="auto" w:after="40"/>
              <w:jc w:val="left"/>
            </w:pPr>
            <w:r>
              <w:rPr>
                <w:rFonts w:ascii="Times New Roman" w:hAnsi="Times New Roman"/>
                <w:b w:val="0"/>
                <w:i w:val="0"/>
                <w:sz w:val="22"/>
              </w:rPr>
              <w:t>Mean screening and documentation time per patient</w:t>
            </w:r>
          </w:p>
        </w:tc>
        <w:tc>
          <w:tcPr>
            <w:tcW w:type="dxa" w:w="1872"/>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i w:val="0"/>
                <w:sz w:val="22"/>
                <w:highlight w:val="yellow"/>
              </w:rPr>
              <w:t>[TBD]</w:t>
            </w:r>
          </w:p>
        </w:tc>
      </w:tr>
      <w:tr>
        <w:trPr>
          <w:cantSplit/>
        </w:trPr>
        <w:tc>
          <w:tcPr>
            <w:tcW w:type="dxa" w:w="3744"/>
          </w:tcPr>
          <w:p>
            <w:pPr>
              <w:spacing w:line="276" w:lineRule="auto" w:after="40"/>
              <w:jc w:val="left"/>
            </w:pPr>
            <w:r>
              <w:rPr>
                <w:rFonts w:ascii="Times New Roman" w:hAnsi="Times New Roman"/>
                <w:b w:val="0"/>
                <w:i w:val="0"/>
                <w:sz w:val="22"/>
              </w:rPr>
              <w:t>Standard deviation</w:t>
            </w:r>
          </w:p>
        </w:tc>
        <w:tc>
          <w:tcPr>
            <w:tcW w:type="dxa" w:w="1872"/>
          </w:tcPr>
          <w:p>
            <w:pPr>
              <w:spacing w:line="276" w:lineRule="auto" w:after="40"/>
              <w:jc w:val="left"/>
            </w:pPr>
            <w:r>
              <w:rPr>
                <w:rFonts w:ascii="Times New Roman" w:hAnsi="Times New Roman"/>
                <w:b/>
                <w:i w:val="0"/>
                <w:sz w:val="22"/>
                <w:highlight w:val="yellow"/>
              </w:rPr>
              <w:t>[TBD]</w:t>
            </w:r>
          </w:p>
        </w:tc>
        <w:tc>
          <w:tcPr>
            <w:tcW w:type="dxa" w:w="1872"/>
          </w:tcPr>
          <w:p>
            <w:pPr>
              <w:spacing w:line="276" w:lineRule="auto" w:after="40"/>
              <w:jc w:val="left"/>
            </w:pPr>
            <w:r>
              <w:rPr>
                <w:rFonts w:ascii="Times New Roman" w:hAnsi="Times New Roman"/>
                <w:b/>
                <w:i w:val="0"/>
                <w:sz w:val="22"/>
                <w:highlight w:val="yellow"/>
              </w:rPr>
              <w:t>[TBD]</w:t>
            </w:r>
          </w:p>
        </w:tc>
        <w:tc>
          <w:tcPr>
            <w:tcW w:type="dxa" w:w="1728"/>
          </w:tcPr>
          <w:p>
            <w:pPr>
              <w:spacing w:line="276" w:lineRule="auto" w:after="40"/>
              <w:jc w:val="left"/>
            </w:pPr>
            <w:r>
              <w:rPr>
                <w:rFonts w:ascii="Times New Roman" w:hAnsi="Times New Roman"/>
                <w:b w:val="0"/>
                <w:i w:val="0"/>
                <w:sz w:val="22"/>
              </w:rPr>
              <w:t>—</w:t>
            </w:r>
          </w:p>
        </w:tc>
      </w:tr>
      <w:tr>
        <w:trPr>
          <w:cantSplit/>
        </w:trPr>
        <w:tc>
          <w:tcPr>
            <w:tcW w:type="dxa" w:w="3744"/>
          </w:tcPr>
          <w:p>
            <w:pPr>
              <w:spacing w:line="276" w:lineRule="auto" w:after="40"/>
              <w:jc w:val="left"/>
            </w:pPr>
            <w:r>
              <w:rPr>
                <w:rFonts w:ascii="Times New Roman" w:hAnsi="Times New Roman"/>
                <w:b w:val="0"/>
                <w:i w:val="0"/>
                <w:sz w:val="22"/>
              </w:rPr>
              <w:t>Statistical test (e.g., paired t-test) and p-value</w:t>
            </w:r>
          </w:p>
        </w:tc>
        <w:tc>
          <w:tcPr>
            <w:tcW w:type="dxa" w:w="1872"/>
          </w:tcPr>
          <w:p>
            <w:pPr>
              <w:spacing w:line="276" w:lineRule="auto" w:after="40"/>
              <w:jc w:val="left"/>
            </w:pPr>
            <w:r>
              <w:rPr>
                <w:rFonts w:ascii="Times New Roman" w:hAnsi="Times New Roman"/>
                <w:b w:val="0"/>
                <w:i w:val="0"/>
                <w:sz w:val="22"/>
              </w:rPr>
              <w:t>—</w:t>
            </w:r>
          </w:p>
        </w:tc>
        <w:tc>
          <w:tcPr>
            <w:tcW w:type="dxa" w:w="1872"/>
          </w:tcPr>
          <w:p>
            <w:pPr>
              <w:spacing w:line="276" w:lineRule="auto" w:after="40"/>
              <w:jc w:val="left"/>
            </w:pPr>
            <w:r>
              <w:rPr>
                <w:rFonts w:ascii="Times New Roman" w:hAnsi="Times New Roman"/>
                <w:b w:val="0"/>
                <w:i w:val="0"/>
                <w:sz w:val="22"/>
              </w:rPr>
              <w:t>—</w:t>
            </w:r>
          </w:p>
        </w:tc>
        <w:tc>
          <w:tcPr>
            <w:tcW w:type="dxa" w:w="1728"/>
          </w:tcPr>
          <w:p>
            <w:pPr>
              <w:spacing w:line="276" w:lineRule="auto" w:after="40"/>
              <w:jc w:val="left"/>
            </w:pPr>
            <w:r>
              <w:rPr>
                <w:rFonts w:ascii="Times New Roman" w:hAnsi="Times New Roman"/>
                <w:b/>
                <w:i w:val="0"/>
                <w:sz w:val="22"/>
                <w:highlight w:val="yellow"/>
              </w:rPr>
              <w:t>[TBD]</w:t>
            </w:r>
          </w:p>
        </w:tc>
      </w:tr>
    </w:tbl>
    <w:p/>
    <w:p>
      <w:pPr>
        <w:keepNext/>
        <w:jc w:val="left"/>
      </w:pPr>
      <w:r>
        <w:rPr>
          <w:b/>
        </w:rPr>
        <w:t xml:space="preserve">Table 39 </w:t>
      </w:r>
      <w:r>
        <w:rPr>
          <w:b w:val="0"/>
          <w:i/>
        </w:rPr>
        <w:t>Screening Consistency against the Dentist's Findings</w:t>
      </w:r>
    </w:p>
    <w:tbl>
      <w:tblPr>
        <w:tblStyle w:val="TableGrid"/>
        <w:tblW w:type="auto" w:w="0"/>
        <w:jc w:val="center"/>
        <w:tblLook w:firstColumn="1" w:firstRow="1" w:lastColumn="0" w:lastRow="0" w:noHBand="0" w:noVBand="1" w:val="04A0"/>
      </w:tblPr>
      <w:tblGrid>
        <w:gridCol w:w="2900"/>
        <w:gridCol w:w="2900"/>
        <w:gridCol w:w="2900"/>
      </w:tblGrid>
      <w:tr>
        <w:trPr>
          <w:cantSplit/>
          <w:tblHeader/>
        </w:trPr>
        <w:tc>
          <w:tcPr>
            <w:tcW w:type="dxa" w:w="4320"/>
          </w:tcPr>
          <w:p>
            <w:pPr>
              <w:spacing w:line="276" w:lineRule="auto" w:after="40"/>
              <w:jc w:val="left"/>
            </w:pPr>
            <w:r>
              <w:rPr>
                <w:rFonts w:ascii="Times New Roman" w:hAnsi="Times New Roman"/>
                <w:b/>
                <w:i w:val="0"/>
                <w:sz w:val="22"/>
              </w:rPr>
              <w:t>Measure</w:t>
            </w:r>
          </w:p>
        </w:tc>
        <w:tc>
          <w:tcPr>
            <w:tcW w:type="dxa" w:w="2304"/>
          </w:tcPr>
          <w:p>
            <w:pPr>
              <w:spacing w:line="276" w:lineRule="auto" w:after="40"/>
              <w:jc w:val="left"/>
            </w:pPr>
            <w:r>
              <w:rPr>
                <w:rFonts w:ascii="Times New Roman" w:hAnsi="Times New Roman"/>
                <w:b/>
                <w:i w:val="0"/>
                <w:sz w:val="22"/>
              </w:rPr>
              <w:t>Manual process</w:t>
            </w:r>
          </w:p>
        </w:tc>
        <w:tc>
          <w:tcPr>
            <w:tcW w:type="dxa" w:w="2304"/>
          </w:tcPr>
          <w:p>
            <w:pPr>
              <w:spacing w:line="276" w:lineRule="auto" w:after="40"/>
              <w:jc w:val="left"/>
            </w:pPr>
            <w:r>
              <w:rPr>
                <w:rFonts w:ascii="Times New Roman" w:hAnsi="Times New Roman"/>
                <w:b/>
                <w:i w:val="0"/>
                <w:sz w:val="22"/>
              </w:rPr>
              <w:t>With Toothwise</w:t>
            </w:r>
          </w:p>
        </w:tc>
      </w:tr>
      <w:tr>
        <w:trPr>
          <w:cantSplit/>
        </w:trPr>
        <w:tc>
          <w:tcPr>
            <w:tcW w:type="dxa" w:w="4320"/>
          </w:tcPr>
          <w:p>
            <w:pPr>
              <w:spacing w:line="276" w:lineRule="auto" w:after="40"/>
              <w:jc w:val="left"/>
            </w:pPr>
            <w:r>
              <w:rPr>
                <w:rFonts w:ascii="Times New Roman" w:hAnsi="Times New Roman"/>
                <w:b w:val="0"/>
                <w:i w:val="0"/>
                <w:sz w:val="22"/>
              </w:rPr>
              <w:t>Agreement with the dentist's findings (%)</w:t>
            </w:r>
          </w:p>
        </w:tc>
        <w:tc>
          <w:tcPr>
            <w:tcW w:type="dxa" w:w="2304"/>
          </w:tcPr>
          <w:p>
            <w:pPr>
              <w:spacing w:line="276" w:lineRule="auto" w:after="40"/>
              <w:jc w:val="left"/>
            </w:pPr>
            <w:r>
              <w:rPr>
                <w:rFonts w:ascii="Times New Roman" w:hAnsi="Times New Roman"/>
                <w:b/>
                <w:i w:val="0"/>
                <w:sz w:val="22"/>
                <w:highlight w:val="yellow"/>
              </w:rPr>
              <w:t>[TBD]</w:t>
            </w:r>
          </w:p>
        </w:tc>
        <w:tc>
          <w:tcPr>
            <w:tcW w:type="dxa" w:w="2304"/>
          </w:tcPr>
          <w:p>
            <w:pPr>
              <w:spacing w:line="276" w:lineRule="auto" w:after="40"/>
              <w:jc w:val="left"/>
            </w:pPr>
            <w:r>
              <w:rPr>
                <w:rFonts w:ascii="Times New Roman" w:hAnsi="Times New Roman"/>
                <w:b/>
                <w:i w:val="0"/>
                <w:sz w:val="22"/>
                <w:highlight w:val="yellow"/>
              </w:rPr>
              <w:t>[TBD]</w:t>
            </w:r>
          </w:p>
        </w:tc>
      </w:tr>
      <w:tr>
        <w:trPr>
          <w:cantSplit/>
        </w:trPr>
        <w:tc>
          <w:tcPr>
            <w:tcW w:type="dxa" w:w="4320"/>
          </w:tcPr>
          <w:p>
            <w:pPr>
              <w:spacing w:line="276" w:lineRule="auto" w:after="40"/>
              <w:jc w:val="left"/>
            </w:pPr>
            <w:r>
              <w:rPr>
                <w:rFonts w:ascii="Times New Roman" w:hAnsi="Times New Roman"/>
                <w:b w:val="0"/>
                <w:i w:val="0"/>
                <w:sz w:val="22"/>
              </w:rPr>
              <w:t>Cohen's kappa against the dentist's findings</w:t>
            </w:r>
          </w:p>
        </w:tc>
        <w:tc>
          <w:tcPr>
            <w:tcW w:type="dxa" w:w="2304"/>
          </w:tcPr>
          <w:p>
            <w:pPr>
              <w:spacing w:line="276" w:lineRule="auto" w:after="40"/>
              <w:jc w:val="left"/>
            </w:pPr>
            <w:r>
              <w:rPr>
                <w:rFonts w:ascii="Times New Roman" w:hAnsi="Times New Roman"/>
                <w:b/>
                <w:i w:val="0"/>
                <w:sz w:val="22"/>
                <w:highlight w:val="yellow"/>
              </w:rPr>
              <w:t>[TBD]</w:t>
            </w:r>
          </w:p>
        </w:tc>
        <w:tc>
          <w:tcPr>
            <w:tcW w:type="dxa" w:w="2304"/>
          </w:tcPr>
          <w:p>
            <w:pPr>
              <w:spacing w:line="276" w:lineRule="auto" w:after="40"/>
              <w:jc w:val="left"/>
            </w:pPr>
            <w:r>
              <w:rPr>
                <w:rFonts w:ascii="Times New Roman" w:hAnsi="Times New Roman"/>
                <w:b/>
                <w:i w:val="0"/>
                <w:sz w:val="22"/>
                <w:highlight w:val="yellow"/>
              </w:rPr>
              <w:t>[TBD]</w:t>
            </w:r>
          </w:p>
        </w:tc>
      </w:tr>
      <w:tr>
        <w:trPr>
          <w:cantSplit/>
        </w:trPr>
        <w:tc>
          <w:tcPr>
            <w:tcW w:type="dxa" w:w="4320"/>
          </w:tcPr>
          <w:p>
            <w:pPr>
              <w:spacing w:line="276" w:lineRule="auto" w:after="40"/>
              <w:jc w:val="left"/>
            </w:pPr>
            <w:r>
              <w:rPr>
                <w:rFonts w:ascii="Times New Roman" w:hAnsi="Times New Roman"/>
                <w:b w:val="0"/>
                <w:i w:val="0"/>
                <w:sz w:val="22"/>
              </w:rPr>
              <w:t>Findings missed (false negatives)</w:t>
            </w:r>
          </w:p>
        </w:tc>
        <w:tc>
          <w:tcPr>
            <w:tcW w:type="dxa" w:w="2304"/>
          </w:tcPr>
          <w:p>
            <w:pPr>
              <w:spacing w:line="276" w:lineRule="auto" w:after="40"/>
              <w:jc w:val="left"/>
            </w:pPr>
            <w:r>
              <w:rPr>
                <w:rFonts w:ascii="Times New Roman" w:hAnsi="Times New Roman"/>
                <w:b/>
                <w:i w:val="0"/>
                <w:sz w:val="22"/>
                <w:highlight w:val="yellow"/>
              </w:rPr>
              <w:t>[TBD]</w:t>
            </w:r>
          </w:p>
        </w:tc>
        <w:tc>
          <w:tcPr>
            <w:tcW w:type="dxa" w:w="2304"/>
          </w:tcPr>
          <w:p>
            <w:pPr>
              <w:spacing w:line="276" w:lineRule="auto" w:after="40"/>
              <w:jc w:val="left"/>
            </w:pPr>
            <w:r>
              <w:rPr>
                <w:rFonts w:ascii="Times New Roman" w:hAnsi="Times New Roman"/>
                <w:b/>
                <w:i w:val="0"/>
                <w:sz w:val="22"/>
                <w:highlight w:val="yellow"/>
              </w:rPr>
              <w:t>[TBD]</w:t>
            </w:r>
          </w:p>
        </w:tc>
      </w:tr>
    </w:tbl>
    <w:p/>
    <w:p>
      <w:pPr>
        <w:ind w:firstLine="720"/>
        <w:jc w:val="both"/>
      </w:pPr>
      <w:r>
        <w:rPr>
          <w:b/>
          <w:i w:val="0"/>
          <w:highlight w:val="yellow"/>
        </w:rPr>
        <w:t>[TBD – interpretation of the time and consistency results.]</w:t>
      </w:r>
    </w:p>
    <w:sectPr w:rsidR="00FC693F" w:rsidRPr="0006063C" w:rsidSect="00034616">
      <w:pgSz w:w="12240" w:h="15840"/>
      <w:pgMar w:top="2420" w:right="1380" w:bottom="16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