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华为应用市场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http://developer.huawei.com/devunion/ui/devplan.html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 3274997607@qq.com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Emeng201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企业认证：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"C:\\Users\\7du-28\\AppData\\Roaming\\Tencent\\Users\\542970935\\QQ\\WinTemp\\RichOle\\BYP]0KA~%FBWP97N`O[07S7.png"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7225" cy="1336040"/>
            <wp:effectExtent l="0" t="0" r="952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"C:\\Users\\7du-28\\AppData\\Roaming\\Tencent\\Users\\542970935\\QQ\\WinTemp\\RichOle\\@]AN%Q]PYY9Q_N[U4LB%9[R.png"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7485" cy="3869055"/>
            <wp:effectExtent l="0" t="0" r="18415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86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应用宝  官网 http://open.qq.com/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qq号码：3575650438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昵称：广州柒度信息科技有限公司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密码：emeng201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注册失败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"C:\\Users\\7du-28\\Documents\\Tencent Files\\542970935\\Image\\C2C\\6J0V6BZ)E8JDSS8L$S(B0TQ.png"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4450" cy="2005330"/>
            <wp:effectExtent l="0" t="0" r="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 w:right="0"/>
      </w:pPr>
      <w:r>
        <w:t>开发者账号注销流程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rStyle w:val="15"/>
          <w:b/>
          <w:color w:val="333333"/>
          <w:sz w:val="21"/>
          <w:szCs w:val="21"/>
          <w:shd w:val="clear" w:fill="FFFFFF"/>
        </w:rPr>
        <w:t>8. 证件号码已被注册？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sz w:val="18"/>
          <w:szCs w:val="18"/>
          <w:shd w:val="clear" w:fill="FFFFFF"/>
        </w:rPr>
        <w:t>注册开发者资质时，输入证件号码后，若出现如下提示，则说明该证件号码已绑定其他开发者帐号，个人开发者请先自行确定是否自己或曾授以他人在OPEN平台注册过资质，公司开发者请先内部确定是否其他同事OPEN平台注册过资质 。每个证件号</w:t>
      </w:r>
      <w:bookmarkStart w:id="0" w:name="_GoBack"/>
      <w:bookmarkEnd w:id="0"/>
      <w:r>
        <w:rPr>
          <w:rFonts w:hint="default" w:ascii="Tahoma" w:hAnsi="Tahoma" w:eastAsia="Tahoma" w:cs="Tahoma"/>
          <w:sz w:val="18"/>
          <w:szCs w:val="18"/>
          <w:shd w:val="clear" w:fill="FFFFFF"/>
        </w:rPr>
        <w:t>码只能绑定一个开发者帐号，若需使用该证件号码重新注册开发者帐号，则必须将之前注册的账号注销。详见：</w:t>
      </w:r>
      <w:r>
        <w:rPr>
          <w:rFonts w:hint="default" w:ascii="Tahoma" w:hAnsi="Tahoma" w:eastAsia="Tahoma" w:cs="Tahoma"/>
          <w:color w:val="5F940A"/>
          <w:sz w:val="18"/>
          <w:szCs w:val="18"/>
          <w:shd w:val="clear" w:fill="FFFFFF"/>
        </w:rPr>
        <w:fldChar w:fldCharType="begin"/>
      </w:r>
      <w:r>
        <w:rPr>
          <w:rFonts w:hint="default" w:ascii="Tahoma" w:hAnsi="Tahoma" w:eastAsia="Tahoma" w:cs="Tahoma"/>
          <w:color w:val="5F940A"/>
          <w:sz w:val="18"/>
          <w:szCs w:val="18"/>
          <w:shd w:val="clear" w:fill="FFFFFF"/>
        </w:rPr>
        <w:instrText xml:space="preserve"> HYPERLINK "http://wiki.open.qq.com/wiki/%E5%BC%80%E5%8F%91%E8%80%85%E8%B4%A6%E5%8F%B7%E6%B3%A8%E9%94%80%E6%B5%81%E7%A8%8B" \o "http://wiki.open.qq.com/wiki/%E5%BC%80%E5%8F%91%E8%80%85%E8%B4%A6%E5%8F%B7%E6%B3%A8%E9%94%80%E6%B5%81%E7%A8%8B" \t "http://wiki.open.qq.com/wiki/_blank" </w:instrText>
      </w:r>
      <w:r>
        <w:rPr>
          <w:rFonts w:hint="default" w:ascii="Tahoma" w:hAnsi="Tahoma" w:eastAsia="Tahoma" w:cs="Tahoma"/>
          <w:color w:val="5F940A"/>
          <w:sz w:val="18"/>
          <w:szCs w:val="18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color w:val="5F940A"/>
          <w:sz w:val="18"/>
          <w:szCs w:val="18"/>
          <w:shd w:val="clear" w:fill="FFFFFF"/>
        </w:rPr>
        <w:t>开发者帐号注销流程</w:t>
      </w:r>
      <w:r>
        <w:rPr>
          <w:rFonts w:hint="default" w:ascii="Tahoma" w:hAnsi="Tahoma" w:eastAsia="Tahoma" w:cs="Tahoma"/>
          <w:color w:val="5F940A"/>
          <w:sz w:val="18"/>
          <w:szCs w:val="18"/>
          <w:shd w:val="clear" w:fill="FFFFFF"/>
        </w:rPr>
        <w:fldChar w:fldCharType="end"/>
      </w:r>
      <w:r>
        <w:rPr>
          <w:rFonts w:hint="default" w:ascii="Tahoma" w:hAnsi="Tahoma" w:eastAsia="Tahoma" w:cs="Tahoma"/>
          <w:sz w:val="18"/>
          <w:szCs w:val="18"/>
          <w:shd w:val="clear" w:fill="FFFFFF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360应用市场创建账号成功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小米应用市场   https://dev.mi.com/console/app/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 15088068797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emeng201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999999"/>
          <w:spacing w:val="0"/>
          <w:sz w:val="21"/>
          <w:szCs w:val="21"/>
          <w:shd w:val="clear" w:fill="FAFAFA"/>
        </w:rPr>
        <w:t>开发者帐号没有通过审核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"C:\\Users\\7du-28\\AppData\\Roaming\\Tencent\\Users\\542970935\\QQ\\WinTemp\\RichOle\\6UOC2BT`M3CN0(}Z0713Q83.png"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2235" cy="1157605"/>
            <wp:effectExtent l="0" t="0" r="18415" b="444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7661C"/>
    <w:rsid w:val="0E280DF9"/>
    <w:rsid w:val="36C00089"/>
    <w:rsid w:val="38B77A80"/>
    <w:rsid w:val="3FC27D25"/>
    <w:rsid w:val="41761CB6"/>
    <w:rsid w:val="5AA10D22"/>
    <w:rsid w:val="5FE70F65"/>
    <w:rsid w:val="62D87BB6"/>
    <w:rsid w:val="70E1589D"/>
    <w:rsid w:val="78AD61EF"/>
    <w:rsid w:val="7D0C41D0"/>
    <w:rsid w:val="7DE629ED"/>
    <w:rsid w:val="7FA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75" w:beforeAutospacing="0" w:after="150" w:afterAutospacing="0"/>
      <w:ind w:left="0" w:right="0"/>
      <w:jc w:val="left"/>
    </w:pPr>
    <w:rPr>
      <w:rFonts w:ascii="微软雅黑" w:hAnsi="微软雅黑" w:eastAsia="微软雅黑" w:cs="微软雅黑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uiPriority w:val="0"/>
  </w:style>
  <w:style w:type="character" w:styleId="8">
    <w:name w:val="HTML Acronym"/>
    <w:basedOn w:val="4"/>
    <w:uiPriority w:val="0"/>
    <w:rPr>
      <w:bdr w:val="none" w:color="auto" w:sz="0" w:space="0"/>
    </w:rPr>
  </w:style>
  <w:style w:type="character" w:styleId="9">
    <w:name w:val="HTML Variable"/>
    <w:basedOn w:val="4"/>
    <w:uiPriority w:val="0"/>
  </w:style>
  <w:style w:type="character" w:styleId="10">
    <w:name w:val="Hyperlink"/>
    <w:basedOn w:val="4"/>
    <w:uiPriority w:val="0"/>
    <w:rPr>
      <w:color w:val="0000FF"/>
      <w:u w:val="none"/>
    </w:rPr>
  </w:style>
  <w:style w:type="character" w:styleId="11">
    <w:name w:val="HTML Code"/>
    <w:basedOn w:val="4"/>
    <w:uiPriority w:val="0"/>
    <w:rPr>
      <w:rFonts w:ascii="Courier New" w:hAnsi="Courier New"/>
      <w:sz w:val="20"/>
      <w:bdr w:val="none" w:color="auto" w:sz="0" w:space="0"/>
    </w:rPr>
  </w:style>
  <w:style w:type="character" w:styleId="12">
    <w:name w:val="HTML Cite"/>
    <w:basedOn w:val="4"/>
    <w:uiPriority w:val="0"/>
  </w:style>
  <w:style w:type="character" w:customStyle="1" w:styleId="14">
    <w:name w:val="logout"/>
    <w:basedOn w:val="4"/>
    <w:uiPriority w:val="0"/>
  </w:style>
  <w:style w:type="character" w:customStyle="1" w:styleId="15">
    <w:name w:val="mw-headline7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7du-28</dc:creator>
  <cp:lastModifiedBy>7du-28</cp:lastModifiedBy>
  <dcterms:modified xsi:type="dcterms:W3CDTF">2017-06-01T02:24:51Z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