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AF9">
    <v:background id="_x0000_s1025" o:bwmode="white" fillcolor="#fbfaf9">
      <v:fill r:id="rId4" o:title="Arxa fon KOBİA - Copy" type="tile"/>
    </v:background>
  </w:background>
  <w:body>
    <w:p w14:paraId="1D933F48" w14:textId="77777777" w:rsidR="00FB272C" w:rsidRPr="00F148BD" w:rsidRDefault="00630073" w:rsidP="008E6471">
      <w:pPr>
        <w:jc w:val="right"/>
        <w:rPr>
          <w:rFonts w:ascii="Arial" w:eastAsia="Times New Roman" w:hAnsi="Arial" w:cs="Arial"/>
          <w:sz w:val="20"/>
          <w:szCs w:val="20"/>
          <w:u w:val="single"/>
          <w:lang w:eastAsia="ru-RU"/>
        </w:rPr>
      </w:pPr>
      <w:r w:rsidRPr="00F148BD">
        <w:rPr>
          <w:noProof/>
        </w:rPr>
        <w:drawing>
          <wp:anchor distT="0" distB="0" distL="114300" distR="114300" simplePos="0" relativeHeight="251659264" behindDoc="1" locked="0" layoutInCell="1" allowOverlap="1" wp14:anchorId="46433884" wp14:editId="12DA84FC">
            <wp:simplePos x="0" y="0"/>
            <wp:positionH relativeFrom="margin">
              <wp:align>left</wp:align>
            </wp:positionH>
            <wp:positionV relativeFrom="paragraph">
              <wp:posOffset>0</wp:posOffset>
            </wp:positionV>
            <wp:extent cx="840105" cy="1047750"/>
            <wp:effectExtent l="0" t="0" r="0" b="0"/>
            <wp:wrapThrough wrapText="bothSides">
              <wp:wrapPolygon edited="0">
                <wp:start x="7347" y="0"/>
                <wp:lineTo x="4408" y="2356"/>
                <wp:lineTo x="4408" y="12567"/>
                <wp:lineTo x="0" y="16887"/>
                <wp:lineTo x="0" y="18458"/>
                <wp:lineTo x="2939" y="21207"/>
                <wp:lineTo x="3429" y="21207"/>
                <wp:lineTo x="17633" y="21207"/>
                <wp:lineTo x="18122" y="21207"/>
                <wp:lineTo x="21061" y="18458"/>
                <wp:lineTo x="21061" y="17280"/>
                <wp:lineTo x="16653" y="12567"/>
                <wp:lineTo x="16653" y="2356"/>
                <wp:lineTo x="14204" y="0"/>
                <wp:lineTo x="7347" y="0"/>
              </wp:wrapPolygon>
            </wp:wrapThrough>
            <wp:docPr id="3" name="Picture 3" descr="C:\Users\natig.heydarov\AppData\Local\Microsoft\Windows\INetCache\Content.Word\yeni logo a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atig.heydarov\AppData\Local\Microsoft\Windows\INetCache\Content.Word\yeni logo az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2028" cy="10496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EF6B59" w14:textId="77777777" w:rsidR="008E6471" w:rsidRPr="00F148BD" w:rsidRDefault="008E6471" w:rsidP="008E6471">
      <w:pPr>
        <w:jc w:val="right"/>
        <w:rPr>
          <w:rFonts w:ascii="Arial" w:eastAsia="Times New Roman" w:hAnsi="Arial" w:cs="Arial"/>
          <w:sz w:val="20"/>
          <w:szCs w:val="20"/>
          <w:u w:val="single"/>
          <w:lang w:eastAsia="ru-RU"/>
        </w:rPr>
      </w:pPr>
    </w:p>
    <w:p w14:paraId="48042BE1" w14:textId="5EFA1C8B" w:rsidR="00CA0FAE" w:rsidRPr="00F148BD" w:rsidRDefault="004D5CB6" w:rsidP="007F0C66">
      <w:pPr>
        <w:spacing w:after="0" w:line="360" w:lineRule="auto"/>
        <w:jc w:val="both"/>
        <w:rPr>
          <w:rFonts w:ascii="Arial" w:hAnsi="Arial" w:cs="Times New Roman"/>
          <w:b/>
          <w:color w:val="806000" w:themeColor="accent4" w:themeShade="80"/>
          <w:sz w:val="36"/>
          <w:szCs w:val="36"/>
        </w:rPr>
      </w:pPr>
      <w:r w:rsidRPr="00F148BD">
        <w:rPr>
          <w:rFonts w:ascii="Arial" w:hAnsi="Arial" w:cs="Times New Roman"/>
          <w:b/>
          <w:color w:val="806000" w:themeColor="accent4" w:themeShade="80"/>
          <w:sz w:val="40"/>
          <w:szCs w:val="40"/>
        </w:rPr>
        <w:t xml:space="preserve">     </w:t>
      </w:r>
      <w:r w:rsidR="00CA0FAE" w:rsidRPr="00F148BD">
        <w:rPr>
          <w:rFonts w:ascii="Arial" w:hAnsi="Arial" w:cs="Times New Roman"/>
          <w:b/>
          <w:color w:val="806000" w:themeColor="accent4" w:themeShade="80"/>
          <w:sz w:val="36"/>
          <w:szCs w:val="36"/>
        </w:rPr>
        <w:t xml:space="preserve">“Startap şəhadətnaməsi”ni əldə etmək üçün </w:t>
      </w:r>
    </w:p>
    <w:p w14:paraId="6BFA0014" w14:textId="1D119EC2" w:rsidR="00AB4FF5" w:rsidRPr="00F148BD" w:rsidRDefault="00CA0FAE" w:rsidP="00CA0FAE">
      <w:pPr>
        <w:spacing w:after="0" w:line="360" w:lineRule="auto"/>
        <w:jc w:val="center"/>
        <w:rPr>
          <w:rFonts w:ascii="Arial" w:hAnsi="Arial" w:cs="Arial"/>
          <w:b/>
        </w:rPr>
      </w:pPr>
      <w:r w:rsidRPr="00F148BD">
        <w:rPr>
          <w:rFonts w:ascii="Arial" w:hAnsi="Arial" w:cs="Times New Roman"/>
          <w:b/>
          <w:color w:val="806000" w:themeColor="accent4" w:themeShade="80"/>
          <w:sz w:val="36"/>
          <w:szCs w:val="36"/>
        </w:rPr>
        <w:t xml:space="preserve">NÜMUNƏVİ </w:t>
      </w:r>
      <w:r w:rsidR="004D5CB6" w:rsidRPr="00F148BD">
        <w:rPr>
          <w:rFonts w:ascii="Arial" w:hAnsi="Arial" w:cs="Times New Roman"/>
          <w:b/>
          <w:color w:val="806000" w:themeColor="accent4" w:themeShade="80"/>
          <w:sz w:val="36"/>
          <w:szCs w:val="36"/>
        </w:rPr>
        <w:t>BİZNES PLAN</w:t>
      </w:r>
      <w:r w:rsidRPr="00F148BD">
        <w:rPr>
          <w:rFonts w:ascii="Arial" w:hAnsi="Arial" w:cs="Times New Roman"/>
          <w:b/>
          <w:color w:val="806000" w:themeColor="accent4" w:themeShade="80"/>
          <w:sz w:val="36"/>
          <w:szCs w:val="36"/>
        </w:rPr>
        <w:t xml:space="preserve"> FORMASI</w:t>
      </w:r>
    </w:p>
    <w:p w14:paraId="2337C022" w14:textId="138E33BB" w:rsidR="000933E5" w:rsidRPr="00F148BD" w:rsidRDefault="000933E5" w:rsidP="009756AF">
      <w:pPr>
        <w:spacing w:after="0" w:line="240" w:lineRule="auto"/>
        <w:jc w:val="both"/>
        <w:rPr>
          <w:rFonts w:ascii="Arial" w:hAnsi="Arial" w:cs="Arial"/>
          <w:b/>
          <w:sz w:val="24"/>
          <w:szCs w:val="24"/>
        </w:rPr>
      </w:pPr>
      <w:r w:rsidRPr="00F148BD">
        <w:rPr>
          <w:rFonts w:ascii="Arial" w:hAnsi="Arial" w:cs="Arial"/>
          <w:b/>
          <w:sz w:val="24"/>
          <w:szCs w:val="24"/>
        </w:rPr>
        <w:t xml:space="preserve">1. </w:t>
      </w:r>
      <w:r w:rsidR="00CA0FAE" w:rsidRPr="00F148BD">
        <w:rPr>
          <w:rFonts w:ascii="Arial" w:hAnsi="Arial" w:cs="Arial"/>
          <w:b/>
          <w:sz w:val="24"/>
          <w:szCs w:val="24"/>
        </w:rPr>
        <w:t>Startap layihəsinin adı</w:t>
      </w:r>
      <w:r w:rsidRPr="00F148BD">
        <w:rPr>
          <w:rFonts w:ascii="Arial" w:hAnsi="Arial" w:cs="Arial"/>
          <w:b/>
          <w:sz w:val="24"/>
          <w:szCs w:val="24"/>
        </w:rPr>
        <w:t>:</w:t>
      </w:r>
    </w:p>
    <w:p w14:paraId="2CD295DF" w14:textId="59CC15D6" w:rsidR="000933E5" w:rsidRPr="00F148BD" w:rsidRDefault="000933E5" w:rsidP="009756AF">
      <w:pPr>
        <w:spacing w:after="0" w:line="240" w:lineRule="auto"/>
        <w:jc w:val="both"/>
        <w:rPr>
          <w:rFonts w:ascii="Arial" w:hAnsi="Arial" w:cs="Arial"/>
          <w:i/>
          <w:color w:val="808080" w:themeColor="background1" w:themeShade="80"/>
          <w:sz w:val="20"/>
          <w:szCs w:val="24"/>
        </w:rPr>
      </w:pPr>
      <w:r w:rsidRPr="00F148BD">
        <w:rPr>
          <w:rFonts w:ascii="Arial" w:hAnsi="Arial" w:cs="Arial"/>
          <w:i/>
          <w:color w:val="808080" w:themeColor="background1" w:themeShade="80"/>
          <w:sz w:val="20"/>
          <w:szCs w:val="24"/>
        </w:rPr>
        <w:t>Layihənin adı onun mahiyyətinə uyğun olaraq aydın və dəqiq olmalı</w:t>
      </w:r>
      <w:r w:rsidR="004D5CB6" w:rsidRPr="00F148BD">
        <w:rPr>
          <w:rFonts w:ascii="Arial" w:hAnsi="Arial" w:cs="Arial"/>
          <w:i/>
          <w:color w:val="808080" w:themeColor="background1" w:themeShade="80"/>
          <w:sz w:val="20"/>
          <w:szCs w:val="24"/>
        </w:rPr>
        <w:t>dır.</w:t>
      </w:r>
      <w:r w:rsidRPr="00F148BD">
        <w:rPr>
          <w:rFonts w:ascii="Arial" w:hAnsi="Arial" w:cs="Arial"/>
          <w:i/>
          <w:color w:val="808080" w:themeColor="background1" w:themeShade="80"/>
          <w:sz w:val="20"/>
          <w:szCs w:val="24"/>
        </w:rPr>
        <w:t xml:space="preserve"> </w:t>
      </w:r>
    </w:p>
    <w:p w14:paraId="25CC445C" w14:textId="02DC1352" w:rsidR="000933E5" w:rsidRPr="00F148BD" w:rsidRDefault="006D3B37" w:rsidP="006D3B37">
      <w:pPr>
        <w:spacing w:after="0" w:line="360" w:lineRule="auto"/>
        <w:jc w:val="both"/>
        <w:rPr>
          <w:rFonts w:ascii="Arial" w:hAnsi="Arial" w:cs="Arial"/>
          <w:b/>
        </w:rPr>
      </w:pPr>
      <w:r w:rsidRPr="00F148BD">
        <w:rPr>
          <w:rFonts w:ascii="Arial" w:hAnsi="Arial" w:cs="Arial"/>
          <w:b/>
          <w:noProof/>
        </w:rPr>
        <mc:AlternateContent>
          <mc:Choice Requires="wps">
            <w:drawing>
              <wp:anchor distT="0" distB="0" distL="114300" distR="114300" simplePos="0" relativeHeight="251660288" behindDoc="0" locked="0" layoutInCell="1" allowOverlap="1" wp14:anchorId="4FDDEE01" wp14:editId="74B8A315">
                <wp:simplePos x="0" y="0"/>
                <wp:positionH relativeFrom="column">
                  <wp:posOffset>-29210</wp:posOffset>
                </wp:positionH>
                <wp:positionV relativeFrom="paragraph">
                  <wp:posOffset>78105</wp:posOffset>
                </wp:positionV>
                <wp:extent cx="6410325" cy="333375"/>
                <wp:effectExtent l="0" t="0" r="28575" b="28575"/>
                <wp:wrapNone/>
                <wp:docPr id="204726940" name="Text Box 2"/>
                <wp:cNvGraphicFramePr/>
                <a:graphic xmlns:a="http://schemas.openxmlformats.org/drawingml/2006/main">
                  <a:graphicData uri="http://schemas.microsoft.com/office/word/2010/wordprocessingShape">
                    <wps:wsp>
                      <wps:cNvSpPr txBox="1"/>
                      <wps:spPr>
                        <a:xfrm>
                          <a:off x="0" y="0"/>
                          <a:ext cx="6410325" cy="333375"/>
                        </a:xfrm>
                        <a:prstGeom prst="rect">
                          <a:avLst/>
                        </a:prstGeom>
                        <a:noFill/>
                        <a:ln w="6350">
                          <a:solidFill>
                            <a:prstClr val="black"/>
                          </a:solidFill>
                        </a:ln>
                      </wps:spPr>
                      <wps:txbx>
                        <w:txbxContent>
                          <w:p w14:paraId="67BBE912" w14:textId="5D21F8C0" w:rsidR="00416FE0" w:rsidRPr="00F148BD" w:rsidRDefault="00D979C0">
                            <w:r w:rsidRPr="00F148BD">
                              <w:rPr>
                                <w:b/>
                                <w:bCs/>
                              </w:rPr>
                              <w:t>ZEOSK Guest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DDEE01" id="_x0000_t202" coordsize="21600,21600" o:spt="202" path="m,l,21600r21600,l21600,xe">
                <v:stroke joinstyle="miter"/>
                <v:path gradientshapeok="t" o:connecttype="rect"/>
              </v:shapetype>
              <v:shape id="Text Box 2" o:spid="_x0000_s1026" type="#_x0000_t202" style="position:absolute;left:0;text-align:left;margin-left:-2.3pt;margin-top:6.15pt;width:504.75pt;height:26.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cC7KwIAAFQEAAAOAAAAZHJzL2Uyb0RvYy54bWysVE1v2zAMvQ/YfxB0X+x8tZ0Rp8hSZBgQ&#10;tAXSoWdFlmJjsqhJSuzs14+SnQ+0PQ3LQaFEiuTje/Lsvq0VOQjrKtA5HQ5SSoTmUFR6l9OfL6sv&#10;d5Q4z3TBFGiR06Nw9H7++dOsMZkYQQmqEJZgEu2yxuS09N5kSeJ4KWrmBmCERqcEWzOPW7tLCssa&#10;zF6rZJSmN0kDtjAWuHAOTx86J53H/FIK7p+kdMITlVPszcfVxnUb1mQ+Y9nOMlNWvG+D/UMXNas0&#10;Fj2nemCekb2t3qWqK27BgfQDDnUCUlZcRAyIZpi+QbMpmRERCw7HmfOY3P9Lyx8PG/NsiW+/QYsE&#10;hoE0xmUODwOeVto6/GOnBP04wuN5bKL1hOPhzWSYjkdTSjj6xvi7nYY0yeW2sc5/F1CTYOTUIi1x&#10;Wuywdr4LPYWEYhpWlVKRGqVJgxXG0zRecKCqIjhDWLiyVJYcGJK7VYz/6steRWETSmMvF0zB8u22&#10;7YFuoTgifgudNJzhqwrzrpnzz8yiFhAy6ts/4SIVYDPQW5SUYP98dB7ikSL0UtKgtnLqfu+ZFZSo&#10;HxrJ+zqcTIIY42YyvR3hxl57ttceva+XgAiH+JIMj2aI9+pkSgv1Kz6DRaiKLqY51s6pP5lL3yke&#10;nxEXi0UMQvkZ5td6Y3hIfZrnS/vKrOl58sjwI5xUyLI3dHWxHWGLvQdZRS7DgLup9nNH6UY19M8s&#10;vI3rfYy6fAzmfwEAAP//AwBQSwMEFAAGAAgAAAAhAKScMOvgAAAACQEAAA8AAABkcnMvZG93bnJl&#10;di54bWxMj8FOwzAQRO9I/IO1SNxamxJCCXEqhOgBCVWiIMrRiZc4wl6H2E0DX497guPsjGbelqvJ&#10;WTbiEDpPEi7mAhhS43VHrYTXl/VsCSxERVpZTyjhGwOsqtOTUhXaH+gZx21sWSqhUCgJJsa+4Dw0&#10;Bp0Kc98jJe/DD07FJIeW60EdUrmzfCFEzp3qKC0Y1eO9weZzu3cSnt52Xw/rzbvYYW27q9Fem8ef&#10;Wsrzs+nuFljEKf6F4Yif0KFKTLXfkw7MSphleUqm++IS2NEXIrsBVkvIsyXwquT/P6h+AQAA//8D&#10;AFBLAQItABQABgAIAAAAIQC2gziS/gAAAOEBAAATAAAAAAAAAAAAAAAAAAAAAABbQ29udGVudF9U&#10;eXBlc10ueG1sUEsBAi0AFAAGAAgAAAAhADj9If/WAAAAlAEAAAsAAAAAAAAAAAAAAAAALwEAAF9y&#10;ZWxzLy5yZWxzUEsBAi0AFAAGAAgAAAAhAIsRwLsrAgAAVAQAAA4AAAAAAAAAAAAAAAAALgIAAGRy&#10;cy9lMm9Eb2MueG1sUEsBAi0AFAAGAAgAAAAhAKScMOvgAAAACQEAAA8AAAAAAAAAAAAAAAAAhQQA&#10;AGRycy9kb3ducmV2LnhtbFBLBQYAAAAABAAEAPMAAACSBQAAAAA=&#10;" filled="f" strokeweight=".5pt">
                <v:textbox>
                  <w:txbxContent>
                    <w:p w14:paraId="67BBE912" w14:textId="5D21F8C0" w:rsidR="00416FE0" w:rsidRPr="00F148BD" w:rsidRDefault="00D979C0">
                      <w:r w:rsidRPr="00F148BD">
                        <w:rPr>
                          <w:b/>
                          <w:bCs/>
                        </w:rPr>
                        <w:t>ZEOSK Guest</w:t>
                      </w:r>
                    </w:p>
                  </w:txbxContent>
                </v:textbox>
              </v:shape>
            </w:pict>
          </mc:Fallback>
        </mc:AlternateContent>
      </w:r>
    </w:p>
    <w:p w14:paraId="731BED9B" w14:textId="77777777" w:rsidR="006D3B37" w:rsidRPr="00F148BD" w:rsidRDefault="006D3B37" w:rsidP="006D3B37">
      <w:pPr>
        <w:spacing w:after="0" w:line="360" w:lineRule="auto"/>
        <w:jc w:val="both"/>
        <w:rPr>
          <w:rFonts w:ascii="Arial" w:hAnsi="Arial" w:cs="Arial"/>
          <w:b/>
        </w:rPr>
      </w:pPr>
    </w:p>
    <w:p w14:paraId="64EBCAC0" w14:textId="77777777" w:rsidR="007F0C66" w:rsidRPr="00F148BD" w:rsidRDefault="007F0C66" w:rsidP="00821DFC">
      <w:pPr>
        <w:spacing w:after="0" w:line="240" w:lineRule="auto"/>
        <w:jc w:val="both"/>
        <w:rPr>
          <w:rFonts w:ascii="Arial" w:hAnsi="Arial" w:cs="Arial"/>
          <w:b/>
          <w:sz w:val="24"/>
          <w:szCs w:val="24"/>
        </w:rPr>
      </w:pPr>
    </w:p>
    <w:p w14:paraId="543907B2" w14:textId="6A554959" w:rsidR="00821DFC" w:rsidRPr="00F148BD" w:rsidRDefault="00821DFC" w:rsidP="00821DFC">
      <w:pPr>
        <w:spacing w:after="0" w:line="240" w:lineRule="auto"/>
        <w:jc w:val="both"/>
        <w:rPr>
          <w:rFonts w:ascii="Arial" w:hAnsi="Arial" w:cs="Arial"/>
          <w:b/>
          <w:sz w:val="24"/>
          <w:szCs w:val="24"/>
        </w:rPr>
      </w:pPr>
      <w:r w:rsidRPr="00F148BD">
        <w:rPr>
          <w:rFonts w:ascii="Arial" w:hAnsi="Arial" w:cs="Arial"/>
          <w:b/>
          <w:sz w:val="24"/>
          <w:szCs w:val="24"/>
        </w:rPr>
        <w:t xml:space="preserve">2. </w:t>
      </w:r>
      <w:r w:rsidR="00CA0FAE" w:rsidRPr="00F148BD">
        <w:rPr>
          <w:rFonts w:ascii="Arial" w:hAnsi="Arial" w:cs="Arial"/>
          <w:b/>
          <w:sz w:val="24"/>
          <w:szCs w:val="24"/>
        </w:rPr>
        <w:t>Startap layihəsi nədən bəhs edir</w:t>
      </w:r>
      <w:r w:rsidRPr="00F148BD">
        <w:rPr>
          <w:rFonts w:ascii="Arial" w:hAnsi="Arial" w:cs="Arial"/>
          <w:b/>
          <w:sz w:val="24"/>
          <w:szCs w:val="24"/>
        </w:rPr>
        <w:t>:</w:t>
      </w:r>
    </w:p>
    <w:p w14:paraId="2AE90F8E" w14:textId="3F7F6FD1" w:rsidR="00821DFC" w:rsidRPr="00F148BD" w:rsidRDefault="00821DFC" w:rsidP="00821DFC">
      <w:pPr>
        <w:spacing w:after="0" w:line="240" w:lineRule="auto"/>
        <w:jc w:val="both"/>
        <w:rPr>
          <w:rFonts w:ascii="Arial" w:hAnsi="Arial" w:cs="Arial"/>
          <w:i/>
          <w:color w:val="808080" w:themeColor="background1" w:themeShade="80"/>
          <w:sz w:val="20"/>
          <w:szCs w:val="24"/>
        </w:rPr>
      </w:pPr>
      <w:r w:rsidRPr="00F148BD">
        <w:rPr>
          <w:rFonts w:ascii="Arial" w:hAnsi="Arial" w:cs="Arial"/>
          <w:i/>
          <w:color w:val="808080" w:themeColor="background1" w:themeShade="80"/>
          <w:sz w:val="20"/>
          <w:szCs w:val="24"/>
        </w:rPr>
        <w:t>Layihənin əsas mahiyyətini və nədən bəhs etdiyini qısa ifadə etməklə məsələnin aktuallığını əsaslandırın</w:t>
      </w:r>
      <w:r w:rsidR="004D5CB6" w:rsidRPr="00F148BD">
        <w:rPr>
          <w:rFonts w:ascii="Arial" w:hAnsi="Arial" w:cs="Arial"/>
          <w:i/>
          <w:color w:val="808080" w:themeColor="background1" w:themeShade="80"/>
          <w:sz w:val="20"/>
          <w:szCs w:val="24"/>
        </w:rPr>
        <w:t>.</w:t>
      </w:r>
      <w:r w:rsidRPr="00F148BD">
        <w:rPr>
          <w:rFonts w:ascii="Arial" w:hAnsi="Arial" w:cs="Arial"/>
          <w:i/>
          <w:color w:val="808080" w:themeColor="background1" w:themeShade="80"/>
          <w:sz w:val="20"/>
          <w:szCs w:val="24"/>
        </w:rPr>
        <w:t xml:space="preserve"> </w:t>
      </w:r>
    </w:p>
    <w:p w14:paraId="081642A2" w14:textId="16F171F4" w:rsidR="00821DFC" w:rsidRPr="00F148BD" w:rsidRDefault="007F0C66" w:rsidP="000933E5">
      <w:pPr>
        <w:spacing w:after="0" w:line="360" w:lineRule="auto"/>
        <w:jc w:val="both"/>
        <w:rPr>
          <w:rFonts w:ascii="Arial" w:hAnsi="Arial" w:cs="Arial"/>
          <w:b/>
        </w:rPr>
      </w:pPr>
      <w:r w:rsidRPr="00F148BD">
        <w:rPr>
          <w:rFonts w:ascii="Arial" w:hAnsi="Arial" w:cs="Arial"/>
          <w:b/>
          <w:noProof/>
        </w:rPr>
        <mc:AlternateContent>
          <mc:Choice Requires="wps">
            <w:drawing>
              <wp:anchor distT="0" distB="0" distL="114300" distR="114300" simplePos="0" relativeHeight="251662336" behindDoc="0" locked="0" layoutInCell="1" allowOverlap="1" wp14:anchorId="192639E8" wp14:editId="4A46DBAC">
                <wp:simplePos x="0" y="0"/>
                <wp:positionH relativeFrom="margin">
                  <wp:align>left</wp:align>
                </wp:positionH>
                <wp:positionV relativeFrom="paragraph">
                  <wp:posOffset>15875</wp:posOffset>
                </wp:positionV>
                <wp:extent cx="6324600" cy="655320"/>
                <wp:effectExtent l="0" t="0" r="19050" b="11430"/>
                <wp:wrapNone/>
                <wp:docPr id="1948719592" name="Text Box 2"/>
                <wp:cNvGraphicFramePr/>
                <a:graphic xmlns:a="http://schemas.openxmlformats.org/drawingml/2006/main">
                  <a:graphicData uri="http://schemas.microsoft.com/office/word/2010/wordprocessingShape">
                    <wps:wsp>
                      <wps:cNvSpPr txBox="1"/>
                      <wps:spPr>
                        <a:xfrm>
                          <a:off x="0" y="0"/>
                          <a:ext cx="6324600" cy="655320"/>
                        </a:xfrm>
                        <a:prstGeom prst="rect">
                          <a:avLst/>
                        </a:prstGeom>
                        <a:noFill/>
                        <a:ln w="6350">
                          <a:solidFill>
                            <a:prstClr val="black"/>
                          </a:solidFill>
                        </a:ln>
                      </wps:spPr>
                      <wps:txbx>
                        <w:txbxContent>
                          <w:p w14:paraId="5D77AB30" w14:textId="171913AB" w:rsidR="00CA0FAE" w:rsidRPr="00F148BD" w:rsidRDefault="00F148BD" w:rsidP="00CA0FAE">
                            <w:pPr>
                              <w:rPr>
                                <w:sz w:val="18"/>
                                <w:szCs w:val="18"/>
                              </w:rPr>
                            </w:pPr>
                            <w:r w:rsidRPr="00F148BD">
                              <w:rPr>
                                <w:sz w:val="18"/>
                                <w:szCs w:val="18"/>
                              </w:rPr>
                              <w:t>ZEOSK Guest otellər üçün hazırlanmış rəqəmsal qonaq xidmətləri platformasıdır. Platforma qonaqlara mobil tətbiq quraşdırmadan QR kod vasitəsilə otel xidmətlərindən istifadə imkanı yaradır. Sistem Wi-Fi məlumatları, otel haqqında məlumat, restoran menyusu, otaq xidməti və digər xidmətləri vahid platformada təqdim edir. Layihənin məqsədi xidmətlərin rəqəmsallaşdırılması, qonaq məmnuniyyətinin artırılması və otellərin idarəetmə proseslərinin sadələşdirilməsidir.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639E8" id="_x0000_s1027" type="#_x0000_t202" style="position:absolute;left:0;text-align:left;margin-left:0;margin-top:1.25pt;width:498pt;height:51.6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4BLQIAAFsEAAAOAAAAZHJzL2Uyb0RvYy54bWysVEuP2jAQvlfqf7B8Lwks0DYirCgrqkpo&#10;dyW22rNxbGLV8bi2IaG/vmOHl7Y9Vb0445nxPL5vJrP7rtHkIJxXYEo6HOSUCMOhUmZX0u8vqw+f&#10;KPGBmYppMKKkR+Hp/fz9u1lrCzGCGnQlHMEgxhetLWkdgi2yzPNaNMwPwAqDRgmuYQGvbpdVjrUY&#10;vdHZKM+nWQuusg648B61D72RzlN8KQUPT1J6EYguKdYW0unSuY1nNp+xYueYrRU/lcH+oYqGKYNJ&#10;L6EeWGBk79QfoRrFHXiQYcChyUBKxUXqAbsZ5m+62dTMitQLguPtBSb//8Lyx8PGPjsSui/QIYER&#10;kNb6wqMy9tNJ18QvVkrQjhAeL7CJLhCOyundaDzN0cTRNp1M7kYJ1+z62jofvgpoSBRK6pCWhBY7&#10;rH3AjOh6donJDKyU1okabUgbM0zy9MCDVlU0Rrf4ZKkdOTAkd6sZ/xGrx1g3XnjTBpXXnqIUum1H&#10;VHXT7xaqI8LgoJ8Qb/lKYfg18+GZORwJbA/HPDzhITVgTXCSKKnB/fqbPvojU2ilpMURK6n/uWdO&#10;UKK/GeTw83A8jjOZLuPJR4SNuFvL9tZi9s0SsNEhLpTlSYz+QZ9F6aB5xW1YxKxoYoZj7pKGs7gM&#10;/eDjNnGxWCQnnELLwtpsLI+hz7C+dK/M2RNdAYl+hPMwsuINa71vz9tiH0CqRGnEuUf1BD9OcGLn&#10;tG1xRW7vyev6T5j/BgAA//8DAFBLAwQUAAYACAAAACEACBMa+90AAAAGAQAADwAAAGRycy9kb3du&#10;cmV2LnhtbEyPQUvDQBSE74L/YXmCN7trIa1Nsyki9iCIYBXrcZN9TYK7b2N2m0Z/vc+THocZZr4p&#10;NpN3YsQhdoE0XM8UCKQ62I4aDa8v26sbEDEZssYFQg1fGGFTnp8VJrfhRM847lIjuIRibjS0KfW5&#10;lLFu0Zs4Cz0Se4cweJNYDo20gzlxuXdyrtRCetMRL7Smx7sW64/d0Wt4fNt/3m+f3tUeK9dlo1u2&#10;D9+V1pcX0+0aRMIp/YXhF5/RoWSmKhzJRuE08JGkYZ6BYHO1WrCuOKWyJciykP/xyx8AAAD//wMA&#10;UEsBAi0AFAAGAAgAAAAhALaDOJL+AAAA4QEAABMAAAAAAAAAAAAAAAAAAAAAAFtDb250ZW50X1R5&#10;cGVzXS54bWxQSwECLQAUAAYACAAAACEAOP0h/9YAAACUAQAACwAAAAAAAAAAAAAAAAAvAQAAX3Jl&#10;bHMvLnJlbHNQSwECLQAUAAYACAAAACEAvoPOAS0CAABbBAAADgAAAAAAAAAAAAAAAAAuAgAAZHJz&#10;L2Uyb0RvYy54bWxQSwECLQAUAAYACAAAACEACBMa+90AAAAGAQAADwAAAAAAAAAAAAAAAACHBAAA&#10;ZHJzL2Rvd25yZXYueG1sUEsFBgAAAAAEAAQA8wAAAJEFAAAAAA==&#10;" filled="f" strokeweight=".5pt">
                <v:textbox>
                  <w:txbxContent>
                    <w:p w14:paraId="5D77AB30" w14:textId="171913AB" w:rsidR="00CA0FAE" w:rsidRPr="00F148BD" w:rsidRDefault="00F148BD" w:rsidP="00CA0FAE">
                      <w:pPr>
                        <w:rPr>
                          <w:sz w:val="18"/>
                          <w:szCs w:val="18"/>
                        </w:rPr>
                      </w:pPr>
                      <w:r w:rsidRPr="00F148BD">
                        <w:rPr>
                          <w:sz w:val="18"/>
                          <w:szCs w:val="18"/>
                        </w:rPr>
                        <w:t>ZEOSK Guest otellər üçün hazırlanmış rəqəmsal qonaq xidmətləri platformasıdır. Platforma qonaqlara mobil tətbiq quraşdırmadan QR kod vasitəsilə otel xidmətlərindən istifadə imkanı yaradır. Sistem Wi-Fi məlumatları, otel haqqında məlumat, restoran menyusu, otaq xidməti və digər xidmətləri vahid platformada təqdim edir. Layihənin məqsədi xidmətlərin rəqəmsallaşdırılması, qonaq məmnuniyyətinin artırılması və otellərin idarəetmə proseslərinin sadələşdirilməsidir.</w:t>
                      </w:r>
                    </w:p>
                  </w:txbxContent>
                </v:textbox>
                <w10:wrap anchorx="margin"/>
              </v:shape>
            </w:pict>
          </mc:Fallback>
        </mc:AlternateContent>
      </w:r>
    </w:p>
    <w:p w14:paraId="7DA0EC1C" w14:textId="039C84F8" w:rsidR="00821DFC" w:rsidRPr="00F148BD" w:rsidRDefault="00821DFC" w:rsidP="000933E5">
      <w:pPr>
        <w:spacing w:after="0" w:line="360" w:lineRule="auto"/>
        <w:jc w:val="both"/>
        <w:rPr>
          <w:rFonts w:ascii="Arial" w:hAnsi="Arial" w:cs="Arial"/>
          <w:b/>
        </w:rPr>
      </w:pPr>
    </w:p>
    <w:p w14:paraId="2EB268EF" w14:textId="77777777" w:rsidR="007F0C66" w:rsidRPr="00F148BD" w:rsidRDefault="007F0C66" w:rsidP="007F0C66">
      <w:pPr>
        <w:spacing w:after="0" w:line="360" w:lineRule="auto"/>
        <w:jc w:val="both"/>
        <w:rPr>
          <w:rFonts w:ascii="Arial" w:eastAsia="Times New Roman" w:hAnsi="Arial" w:cs="Arial"/>
          <w:b/>
          <w:color w:val="000000"/>
          <w:sz w:val="24"/>
          <w:szCs w:val="24"/>
        </w:rPr>
      </w:pPr>
    </w:p>
    <w:p w14:paraId="356B2CBB" w14:textId="44CE0569" w:rsidR="00CA0FAE" w:rsidRPr="00F148BD" w:rsidRDefault="004D5CB6" w:rsidP="007F0C66">
      <w:pPr>
        <w:spacing w:after="0" w:line="360" w:lineRule="auto"/>
        <w:jc w:val="both"/>
        <w:rPr>
          <w:rFonts w:ascii="Arial" w:eastAsia="Times New Roman" w:hAnsi="Arial" w:cs="Arial"/>
          <w:b/>
          <w:color w:val="000000"/>
          <w:sz w:val="24"/>
          <w:szCs w:val="24"/>
        </w:rPr>
      </w:pPr>
      <w:r w:rsidRPr="00F148BD">
        <w:rPr>
          <w:rFonts w:ascii="Arial" w:eastAsia="Times New Roman" w:hAnsi="Arial" w:cs="Arial"/>
          <w:b/>
          <w:color w:val="000000"/>
          <w:sz w:val="24"/>
          <w:szCs w:val="24"/>
        </w:rPr>
        <w:t>3.</w:t>
      </w:r>
      <w:r w:rsidRPr="00F148BD">
        <w:rPr>
          <w:rFonts w:ascii="Arial" w:eastAsia="Times New Roman" w:hAnsi="Arial" w:cs="Arial"/>
          <w:color w:val="000000"/>
          <w:sz w:val="24"/>
          <w:szCs w:val="24"/>
        </w:rPr>
        <w:t xml:space="preserve"> </w:t>
      </w:r>
      <w:r w:rsidR="007F0C66" w:rsidRPr="00F148BD">
        <w:rPr>
          <w:rFonts w:ascii="Arial" w:eastAsia="Times New Roman" w:hAnsi="Arial" w:cs="Arial"/>
          <w:color w:val="000000"/>
          <w:sz w:val="24"/>
          <w:szCs w:val="24"/>
        </w:rPr>
        <w:t>M</w:t>
      </w:r>
      <w:r w:rsidR="00CA0FAE" w:rsidRPr="00F148BD">
        <w:rPr>
          <w:rFonts w:ascii="Arial" w:eastAsia="Times New Roman" w:hAnsi="Arial" w:cs="Arial"/>
          <w:b/>
          <w:color w:val="000000"/>
          <w:sz w:val="24"/>
          <w:szCs w:val="24"/>
        </w:rPr>
        <w:t>əhsulun (xidmətin) bazarda payı ilə bağlı bazar araşdırması və bazar potensialı</w:t>
      </w:r>
      <w:r w:rsidR="007F0C66" w:rsidRPr="00F148BD">
        <w:rPr>
          <w:rFonts w:ascii="Arial" w:eastAsia="Times New Roman" w:hAnsi="Arial" w:cs="Arial"/>
          <w:b/>
          <w:color w:val="000000"/>
          <w:sz w:val="24"/>
          <w:szCs w:val="24"/>
        </w:rPr>
        <w:t>:</w:t>
      </w:r>
    </w:p>
    <w:p w14:paraId="0C65A436" w14:textId="7609C21A" w:rsidR="007F0C66" w:rsidRPr="00F148BD" w:rsidRDefault="007F0C66" w:rsidP="007F0C66">
      <w:pPr>
        <w:pStyle w:val="ac"/>
        <w:rPr>
          <w:rStyle w:val="ae"/>
          <w:rFonts w:ascii="Arial" w:hAnsi="Arial" w:cs="Arial"/>
          <w:color w:val="767171" w:themeColor="background2" w:themeShade="80"/>
          <w:sz w:val="20"/>
          <w:szCs w:val="20"/>
          <w:lang w:val="az-Latn-AZ"/>
        </w:rPr>
      </w:pPr>
      <w:r w:rsidRPr="00F148BD">
        <w:rPr>
          <w:rFonts w:ascii="Arial" w:hAnsi="Arial" w:cs="Arial"/>
          <w:i/>
          <w:color w:val="767171" w:themeColor="background2" w:themeShade="80"/>
          <w:sz w:val="20"/>
          <w:szCs w:val="20"/>
          <w:lang w:val="az-Latn-AZ"/>
        </w:rPr>
        <w:t xml:space="preserve">Məhsulun və ya xidmətin hədəf bazarında hansı mövqeyə malik olduğunu, potensial müştərilər tərəfindən necə qəbul edildiyini və  </w:t>
      </w:r>
      <w:r w:rsidRPr="00F148BD">
        <w:rPr>
          <w:rStyle w:val="ae"/>
          <w:rFonts w:ascii="Arial" w:hAnsi="Arial" w:cs="Arial"/>
          <w:color w:val="767171" w:themeColor="background2" w:themeShade="80"/>
          <w:sz w:val="20"/>
          <w:szCs w:val="20"/>
          <w:lang w:val="az-Latn-AZ"/>
        </w:rPr>
        <w:t xml:space="preserve">bazarda əldə edə biləcəyi maksimum satış həcmini </w:t>
      </w:r>
      <w:r w:rsidRPr="00F148BD">
        <w:rPr>
          <w:rStyle w:val="ad"/>
          <w:rFonts w:ascii="Arial" w:hAnsi="Arial" w:cs="Arial"/>
          <w:color w:val="767171" w:themeColor="background2" w:themeShade="80"/>
          <w:sz w:val="20"/>
          <w:szCs w:val="20"/>
          <w:lang w:val="az-Latn-AZ"/>
        </w:rPr>
        <w:t xml:space="preserve">müəyyənləşdirin. </w:t>
      </w:r>
    </w:p>
    <w:p w14:paraId="6FB027D5" w14:textId="6F68572E" w:rsidR="007F0C66" w:rsidRPr="00F148BD" w:rsidRDefault="00F148BD" w:rsidP="00CA0FAE">
      <w:pPr>
        <w:spacing w:after="0" w:line="276" w:lineRule="auto"/>
        <w:jc w:val="both"/>
        <w:rPr>
          <w:rFonts w:ascii="Arial" w:eastAsia="Times New Roman" w:hAnsi="Arial" w:cs="Arial"/>
          <w:b/>
          <w:color w:val="000000"/>
          <w:sz w:val="24"/>
          <w:szCs w:val="24"/>
        </w:rPr>
      </w:pPr>
      <w:r w:rsidRPr="00F148BD">
        <w:rPr>
          <w:rFonts w:ascii="Arial" w:hAnsi="Arial" w:cs="Arial"/>
          <w:b/>
          <w:noProof/>
        </w:rPr>
        <mc:AlternateContent>
          <mc:Choice Requires="wps">
            <w:drawing>
              <wp:anchor distT="0" distB="0" distL="114300" distR="114300" simplePos="0" relativeHeight="251666432" behindDoc="0" locked="0" layoutInCell="1" allowOverlap="1" wp14:anchorId="11FFA7F0" wp14:editId="1A5FC24F">
                <wp:simplePos x="0" y="0"/>
                <wp:positionH relativeFrom="margin">
                  <wp:align>left</wp:align>
                </wp:positionH>
                <wp:positionV relativeFrom="paragraph">
                  <wp:posOffset>3810</wp:posOffset>
                </wp:positionV>
                <wp:extent cx="6410325" cy="670560"/>
                <wp:effectExtent l="0" t="0" r="28575" b="15240"/>
                <wp:wrapNone/>
                <wp:docPr id="433498709" name="Text Box 2"/>
                <wp:cNvGraphicFramePr/>
                <a:graphic xmlns:a="http://schemas.openxmlformats.org/drawingml/2006/main">
                  <a:graphicData uri="http://schemas.microsoft.com/office/word/2010/wordprocessingShape">
                    <wps:wsp>
                      <wps:cNvSpPr txBox="1"/>
                      <wps:spPr>
                        <a:xfrm>
                          <a:off x="0" y="0"/>
                          <a:ext cx="6410325" cy="670560"/>
                        </a:xfrm>
                        <a:prstGeom prst="rect">
                          <a:avLst/>
                        </a:prstGeom>
                        <a:noFill/>
                        <a:ln w="6350">
                          <a:solidFill>
                            <a:prstClr val="black"/>
                          </a:solidFill>
                        </a:ln>
                      </wps:spPr>
                      <wps:txbx>
                        <w:txbxContent>
                          <w:p w14:paraId="323A8987" w14:textId="2B2EA940" w:rsidR="007F0C66" w:rsidRPr="00F148BD" w:rsidRDefault="00F148BD" w:rsidP="007F0C66">
                            <w:pPr>
                              <w:rPr>
                                <w:sz w:val="14"/>
                                <w:szCs w:val="14"/>
                              </w:rPr>
                            </w:pPr>
                            <w:r w:rsidRPr="00F148BD">
                              <w:rPr>
                                <w:b/>
                                <w:bCs/>
                                <w:sz w:val="14"/>
                                <w:szCs w:val="14"/>
                              </w:rPr>
                              <w:t>ZEOSK Guest</w:t>
                            </w:r>
                            <w:r w:rsidRPr="00F148BD">
                              <w:rPr>
                                <w:sz w:val="14"/>
                                <w:szCs w:val="14"/>
                              </w:rPr>
                              <w:t xml:space="preserve"> hotel və digər yerləşdirmə obyektləri üçün hazırlanmış rəqəmsal qonaq xidmətləri platformasıdır. Hədəf bazarına hotellər, apart-hotellər, kurort kompleksləri və digər qonaqlama müəssisələri daxildir. Rəqəmsallaşmaya artan tələbat, qonaqların sürətli və rahat xidmət gözləntiləri bu tip həllərə olan ehtiyacı artırır. Platformanın mobil tətbiq tələb etmədən QR kod vasitəsilə istifadəsi, çoxdilli interfeysi və geniş funksionallığı potensial müştərilər tərəfindən asan qəbul edilməsinə şərait yaradır. İlkin mərhələdə layihənin əsas bazarı Azərbaycan olsa da, məhsulun beynəlxalq istifadəyə uyğun qurulması onun digər ölkələrdə də tətbiq olunmasına imkan verir. Abunə modeli ilə təqdim edilən platformanın bazar potensialı yüksəkdir və müxtəlif ölçülü yerləşdirmə müəssisələri tərəfindən istifadə oluna bilər.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FFA7F0" id="_x0000_s1028" type="#_x0000_t202" style="position:absolute;left:0;text-align:left;margin-left:0;margin-top:.3pt;width:504.75pt;height:52.8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Mh6MQIAAFsEAAAOAAAAZHJzL2Uyb0RvYy54bWysVEtv2zAMvg/YfxB0X+ykSdoZcYosRYYB&#10;RVsgHXpWZCkWJouapMTOfv0oOS90Ow27yKRI8fF9pGf3XaPJXjivwJR0OMgpEYZDpcy2pN9fV5/u&#10;KPGBmYppMKKkB+Hp/fzjh1lrCzGCGnQlHMEgxhetLWkdgi2yzPNaNMwPwAqDRgmuYQFVt80qx1qM&#10;3uhslOfTrAVXWQdceI+3D72RzlN8KQUPz1J6EYguKdYW0unSuYlnNp+xYuuYrRU/lsH+oYqGKYNJ&#10;z6EeWGBk59QfoRrFHXiQYcChyUBKxUXqAbsZ5u+6WdfMitQLguPtGSb//8Lyp/3avjgSui/QIYER&#10;kNb6wuNl7KeTrolfrJSgHSE8nGETXSAcL6fjYX4zmlDC0Ta9zSfThGt2eW2dD18FNCQKJXVIS0KL&#10;7R99wIzoenKJyQyslNaJGm1Ii0FvJnl64EGrKhqjW3yy1I7sGZK70Yz/iNVjrCsv1LTBy0tPUQrd&#10;piOqKuno1O8GqgPC4KCfEG/5SmH4R+bDC3M4Etg5jnl4xkNqwJrgKFFSg/v1t/voj0yhlZIWR6yk&#10;/ueOOUGJ/maQw8/D8TjOZFLGk9sRKu7asrm2mF2zBGx0iAtleRKjf9AnUTpo3nAbFjErmpjhmLuk&#10;4SQuQz/4uE1cLBbJCafQsvBo1pbH0CdYX7s35uyRroBEP8FpGFnxjrXet+dtsQsgVaI04tyjeoQf&#10;Jzixc9y2uCLXevK6/BPmvwEAAP//AwBQSwMEFAAGAAgAAAAhAPAQryjdAAAABgEAAA8AAABkcnMv&#10;ZG93bnJldi54bWxMj8FOwzAQRO9I/QdrK3Gjdis1QIhTVYgekBASLaIcnXiJI+x1iN008PU4J7jt&#10;aEYzb4vN6CwbsA+tJwnLhQCGVHvdUiPh9bC7ugEWoiKtrCeU8I0BNuXsolC59md6wWEfG5ZKKORK&#10;gomxyzkPtUGnwsJ3SMn78L1TMcm+4bpX51TuLF8JkXGnWkoLRnV4b7D+3J+chKe349fD7vldHLGy&#10;7Xqw1+bxp5Lycj5u74BFHONfGCb8hA5lYqr8iXRgVkJ6JErIgE2eELdrYNV0ZSvgZcH/45e/AAAA&#10;//8DAFBLAQItABQABgAIAAAAIQC2gziS/gAAAOEBAAATAAAAAAAAAAAAAAAAAAAAAABbQ29udGVu&#10;dF9UeXBlc10ueG1sUEsBAi0AFAAGAAgAAAAhADj9If/WAAAAlAEAAAsAAAAAAAAAAAAAAAAALwEA&#10;AF9yZWxzLy5yZWxzUEsBAi0AFAAGAAgAAAAhAFKEyHoxAgAAWwQAAA4AAAAAAAAAAAAAAAAALgIA&#10;AGRycy9lMm9Eb2MueG1sUEsBAi0AFAAGAAgAAAAhAPAQryjdAAAABgEAAA8AAAAAAAAAAAAAAAAA&#10;iwQAAGRycy9kb3ducmV2LnhtbFBLBQYAAAAABAAEAPMAAACVBQAAAAA=&#10;" filled="f" strokeweight=".5pt">
                <v:textbox>
                  <w:txbxContent>
                    <w:p w14:paraId="323A8987" w14:textId="2B2EA940" w:rsidR="007F0C66" w:rsidRPr="00F148BD" w:rsidRDefault="00F148BD" w:rsidP="007F0C66">
                      <w:pPr>
                        <w:rPr>
                          <w:sz w:val="14"/>
                          <w:szCs w:val="14"/>
                        </w:rPr>
                      </w:pPr>
                      <w:r w:rsidRPr="00F148BD">
                        <w:rPr>
                          <w:b/>
                          <w:bCs/>
                          <w:sz w:val="14"/>
                          <w:szCs w:val="14"/>
                        </w:rPr>
                        <w:t>ZEOSK Guest</w:t>
                      </w:r>
                      <w:r w:rsidRPr="00F148BD">
                        <w:rPr>
                          <w:sz w:val="14"/>
                          <w:szCs w:val="14"/>
                        </w:rPr>
                        <w:t xml:space="preserve"> hotel və digər yerləşdirmə obyektləri üçün hazırlanmış rəqəmsal qonaq xidmətləri platformasıdır. Hədəf bazarına hotellər, apart-hotellər, kurort kompleksləri və digər qonaqlama müəssisələri daxildir. Rəqəmsallaşmaya artan tələbat, qonaqların sürətli və rahat xidmət gözləntiləri bu tip həllərə olan ehtiyacı artırır. Platformanın mobil tətbiq tələb etmədən QR kod vasitəsilə istifadəsi, çoxdilli interfeysi və geniş funksionallığı potensial müştərilər tərəfindən asan qəbul edilməsinə şərait yaradır. İlkin mərhələdə layihənin əsas bazarı Azərbaycan olsa da, məhsulun beynəlxalq istifadəyə uyğun qurulması onun digər ölkələrdə də tətbiq olunmasına imkan verir. Abunə modeli ilə təqdim edilən platformanın bazar potensialı yüksəkdir və müxtəlif ölçülü yerləşdirmə müəssisələri tərəfindən istifadə oluna bilər.</w:t>
                      </w:r>
                    </w:p>
                  </w:txbxContent>
                </v:textbox>
                <w10:wrap anchorx="margin"/>
              </v:shape>
            </w:pict>
          </mc:Fallback>
        </mc:AlternateContent>
      </w:r>
    </w:p>
    <w:p w14:paraId="7B3F7195" w14:textId="77777777" w:rsidR="007F0C66" w:rsidRPr="00F148BD" w:rsidRDefault="007F0C66" w:rsidP="00CA0FAE">
      <w:pPr>
        <w:spacing w:after="0" w:line="276" w:lineRule="auto"/>
        <w:jc w:val="both"/>
        <w:rPr>
          <w:rFonts w:ascii="Arial" w:eastAsia="Times New Roman" w:hAnsi="Arial" w:cs="Arial"/>
          <w:b/>
          <w:color w:val="000000"/>
          <w:sz w:val="24"/>
          <w:szCs w:val="24"/>
        </w:rPr>
      </w:pPr>
    </w:p>
    <w:p w14:paraId="12CD026E" w14:textId="1DDFD2C8" w:rsidR="00CA0FAE" w:rsidRPr="00F148BD" w:rsidRDefault="00CA0FAE" w:rsidP="00CA0FAE">
      <w:pPr>
        <w:spacing w:after="0" w:line="276" w:lineRule="auto"/>
        <w:jc w:val="both"/>
        <w:rPr>
          <w:rFonts w:ascii="Arial" w:eastAsia="Times New Roman" w:hAnsi="Arial" w:cs="Arial"/>
          <w:b/>
          <w:color w:val="000000"/>
          <w:sz w:val="24"/>
          <w:szCs w:val="24"/>
        </w:rPr>
      </w:pPr>
    </w:p>
    <w:p w14:paraId="64F4416D" w14:textId="4D3BBD4E" w:rsidR="00CA0FAE" w:rsidRPr="00F148BD" w:rsidRDefault="00CA0FAE" w:rsidP="00CA0FAE">
      <w:pPr>
        <w:spacing w:after="0" w:line="276" w:lineRule="auto"/>
        <w:jc w:val="both"/>
        <w:rPr>
          <w:rFonts w:ascii="Arial" w:eastAsia="Times New Roman" w:hAnsi="Arial" w:cs="Arial"/>
          <w:b/>
          <w:color w:val="000000"/>
          <w:sz w:val="24"/>
          <w:szCs w:val="24"/>
        </w:rPr>
      </w:pPr>
      <w:r w:rsidRPr="00F148BD">
        <w:rPr>
          <w:rFonts w:ascii="Arial" w:eastAsia="Times New Roman" w:hAnsi="Arial" w:cs="Arial"/>
          <w:b/>
          <w:color w:val="000000"/>
          <w:sz w:val="24"/>
          <w:szCs w:val="24"/>
        </w:rPr>
        <w:t xml:space="preserve">4. </w:t>
      </w:r>
      <w:r w:rsidR="007F0C66" w:rsidRPr="00F148BD">
        <w:rPr>
          <w:rFonts w:ascii="Arial" w:eastAsia="Times New Roman" w:hAnsi="Arial" w:cs="Arial"/>
          <w:color w:val="000000"/>
          <w:sz w:val="24"/>
          <w:szCs w:val="24"/>
        </w:rPr>
        <w:t>M</w:t>
      </w:r>
      <w:r w:rsidR="007F0C66" w:rsidRPr="00F148BD">
        <w:rPr>
          <w:rFonts w:ascii="Arial" w:eastAsia="Times New Roman" w:hAnsi="Arial" w:cs="Arial"/>
          <w:b/>
          <w:color w:val="000000"/>
          <w:sz w:val="24"/>
          <w:szCs w:val="24"/>
        </w:rPr>
        <w:t xml:space="preserve">əhsulun (xidmətin) marketinq planı:   </w:t>
      </w:r>
    </w:p>
    <w:p w14:paraId="6486478B" w14:textId="1C9E8C78" w:rsidR="00CA0FAE" w:rsidRPr="00F148BD" w:rsidRDefault="007F0C66" w:rsidP="00CA0FAE">
      <w:pPr>
        <w:spacing w:after="0" w:line="276" w:lineRule="auto"/>
        <w:jc w:val="both"/>
        <w:rPr>
          <w:rFonts w:ascii="Arial" w:eastAsia="Times New Roman" w:hAnsi="Arial" w:cs="Arial"/>
          <w:b/>
          <w:color w:val="000000"/>
          <w:sz w:val="24"/>
          <w:szCs w:val="24"/>
        </w:rPr>
      </w:pPr>
      <w:r w:rsidRPr="00F148BD">
        <w:rPr>
          <w:rFonts w:ascii="Arial" w:hAnsi="Arial" w:cs="Arial"/>
          <w:b/>
          <w:noProof/>
        </w:rPr>
        <mc:AlternateContent>
          <mc:Choice Requires="wps">
            <w:drawing>
              <wp:anchor distT="0" distB="0" distL="114300" distR="114300" simplePos="0" relativeHeight="251668480" behindDoc="0" locked="0" layoutInCell="1" allowOverlap="1" wp14:anchorId="06E483D0" wp14:editId="170CB0DC">
                <wp:simplePos x="0" y="0"/>
                <wp:positionH relativeFrom="margin">
                  <wp:align>left</wp:align>
                </wp:positionH>
                <wp:positionV relativeFrom="paragraph">
                  <wp:posOffset>165100</wp:posOffset>
                </wp:positionV>
                <wp:extent cx="6410325" cy="495300"/>
                <wp:effectExtent l="0" t="0" r="28575" b="19050"/>
                <wp:wrapNone/>
                <wp:docPr id="1710659250" name="Text Box 2"/>
                <wp:cNvGraphicFramePr/>
                <a:graphic xmlns:a="http://schemas.openxmlformats.org/drawingml/2006/main">
                  <a:graphicData uri="http://schemas.microsoft.com/office/word/2010/wordprocessingShape">
                    <wps:wsp>
                      <wps:cNvSpPr txBox="1"/>
                      <wps:spPr>
                        <a:xfrm>
                          <a:off x="0" y="0"/>
                          <a:ext cx="6410325" cy="495300"/>
                        </a:xfrm>
                        <a:prstGeom prst="rect">
                          <a:avLst/>
                        </a:prstGeom>
                        <a:noFill/>
                        <a:ln w="6350">
                          <a:solidFill>
                            <a:prstClr val="black"/>
                          </a:solidFill>
                        </a:ln>
                      </wps:spPr>
                      <wps:txbx>
                        <w:txbxContent>
                          <w:p w14:paraId="33244725" w14:textId="3DED0B11" w:rsidR="007F0C66" w:rsidRPr="00F148BD" w:rsidRDefault="00F148BD" w:rsidP="007F0C66">
                            <w:pPr>
                              <w:rPr>
                                <w:sz w:val="18"/>
                                <w:szCs w:val="18"/>
                              </w:rPr>
                            </w:pPr>
                            <w:r w:rsidRPr="00F148BD">
                              <w:rPr>
                                <w:sz w:val="18"/>
                                <w:szCs w:val="18"/>
                              </w:rPr>
                              <w:t>Marketinq strategiyası rəsmi internet saytı, sosial media platformaları, SEO, rəqəmsal reklamlar və otellərlə birbaşa əməkdaşlıq əsasında həyata keçiriləcək. Məhsulun tanıdılması üçün demo təqdimatlar, sınaq istifadə imkanları, həmçinin turizm və hotelçilik sahəsində keçirilən sərgi və tədbirlərdən istifadə olunacaq.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E483D0" id="_x0000_s1029" type="#_x0000_t202" style="position:absolute;left:0;text-align:left;margin-left:0;margin-top:13pt;width:504.75pt;height:39pt;z-index:2516684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C21MAIAAFsEAAAOAAAAZHJzL2Uyb0RvYy54bWysVEtv2zAMvg/YfxB0X+y8utaIU2QpMgwo&#10;2gLp0LMiS7EwWdQkJXb260fJeaHbadhFJkWKj+8jPbvvGk32wnkFpqTDQU6JMBwqZbYl/f66+nRL&#10;iQ/MVEyDESU9CE/v5x8/zFpbiBHUoCvhCAYxvmhtSesQbJFlnteiYX4AVhg0SnANC6i6bVY51mL0&#10;RmejPL/JWnCVdcCF93j70BvpPMWXUvDwLKUXgeiSYm0hnS6dm3hm8xkrto7ZWvFjGewfqmiYMpj0&#10;HOqBBUZ2Tv0RqlHcgQcZBhyaDKRUXKQesJth/q6bdc2sSL0gON6eYfL/Lyx/2q/tiyOh+wIdEhgB&#10;aa0vPF7GfjrpmvjFSgnaEcLDGTbRBcLx8mYyzMejKSUcbZO76ThPuGaX19b58FVAQ6JQUoe0JLTY&#10;/tEHzIiuJ5eYzMBKaZ2o0Ya0mGE8zdMDD1pV0Rjd4pOldmTPkNyNZvxHrB5jXXmhpg1eXnqKUug2&#10;HVFVScenfjdQHRAGB/2EeMtXCsM/Mh9emMORwM5xzMMzHlID1gRHiZIa3K+/3Ud/ZAqtlLQ4YiX1&#10;P3fMCUr0N4Mc3g0nkziTSZlMP49QcdeWzbXF7JolYKNDXCjLkxj9gz6J0kHzhtuwiFnRxAzH3CUN&#10;J3EZ+sHHbeJisUhOOIWWhUeztjyGPsH62r0xZ490BST6CU7DyIp3rPW+PW+LXQCpEqUR5x7VI/w4&#10;wYmd47bFFbnWk9flnzD/DQAA//8DAFBLAwQUAAYACAAAACEAgAbSvd8AAAAIAQAADwAAAGRycy9k&#10;b3ducmV2LnhtbEyPwU7DMBBE70j9B2srcaM2FS00xKkqRA9ICImCWo5OvMRR7XWI3TTw9TgnOO2u&#10;ZjT7Jl8PzrIeu9B4knA9E8CQKq8bqiW8v22v7oCFqEgr6wklfGOAdTG5yFWm/Zlesd/FmqUQCpmS&#10;YGJsM85DZdCpMPMtUtI+fedUTGdXc92pcwp3ls+FWHKnGkofjGrxwWB13J2chOf94etx+/IhDlja&#10;ZtHbW/P0U0p5OR0298AiDvHPDCN+QociMZX+RDowKyEViRLmyzRHVYjVAlg5bjcCeJHz/wWKXwAA&#10;AP//AwBQSwECLQAUAAYACAAAACEAtoM4kv4AAADhAQAAEwAAAAAAAAAAAAAAAAAAAAAAW0NvbnRl&#10;bnRfVHlwZXNdLnhtbFBLAQItABQABgAIAAAAIQA4/SH/1gAAAJQBAAALAAAAAAAAAAAAAAAAAC8B&#10;AABfcmVscy8ucmVsc1BLAQItABQABgAIAAAAIQBYkC21MAIAAFsEAAAOAAAAAAAAAAAAAAAAAC4C&#10;AABkcnMvZTJvRG9jLnhtbFBLAQItABQABgAIAAAAIQCABtK93wAAAAgBAAAPAAAAAAAAAAAAAAAA&#10;AIoEAABkcnMvZG93bnJldi54bWxQSwUGAAAAAAQABADzAAAAlgUAAAAA&#10;" filled="f" strokeweight=".5pt">
                <v:textbox>
                  <w:txbxContent>
                    <w:p w14:paraId="33244725" w14:textId="3DED0B11" w:rsidR="007F0C66" w:rsidRPr="00F148BD" w:rsidRDefault="00F148BD" w:rsidP="007F0C66">
                      <w:pPr>
                        <w:rPr>
                          <w:sz w:val="18"/>
                          <w:szCs w:val="18"/>
                        </w:rPr>
                      </w:pPr>
                      <w:r w:rsidRPr="00F148BD">
                        <w:rPr>
                          <w:sz w:val="18"/>
                          <w:szCs w:val="18"/>
                        </w:rPr>
                        <w:t>Marketinq strategiyası rəsmi internet saytı, sosial media platformaları, SEO, rəqəmsal reklamlar və otellərlə birbaşa əməkdaşlıq əsasında həyata keçiriləcək. Məhsulun tanıdılması üçün demo təqdimatlar, sınaq istifadə imkanları, həmçinin turizm və hotelçilik sahəsində keçirilən sərgi və tədbirlərdən istifadə olunacaq.</w:t>
                      </w:r>
                    </w:p>
                  </w:txbxContent>
                </v:textbox>
                <w10:wrap anchorx="margin"/>
              </v:shape>
            </w:pict>
          </mc:Fallback>
        </mc:AlternateContent>
      </w:r>
      <w:r w:rsidRPr="00F148BD">
        <w:rPr>
          <w:rStyle w:val="ad"/>
          <w:rFonts w:ascii="Arial" w:hAnsi="Arial" w:cs="Arial"/>
          <w:color w:val="767171" w:themeColor="background2" w:themeShade="80"/>
          <w:sz w:val="20"/>
          <w:szCs w:val="20"/>
        </w:rPr>
        <w:t>Məhsul və ya xidmətləri tanıtmaq üçün nəzərdə tutulmuş strategiyaları və fəaliyyətləri</w:t>
      </w:r>
      <w:r w:rsidR="00406032" w:rsidRPr="00F148BD">
        <w:rPr>
          <w:rStyle w:val="ad"/>
          <w:rFonts w:ascii="Arial" w:hAnsi="Arial" w:cs="Arial"/>
          <w:color w:val="767171" w:themeColor="background2" w:themeShade="80"/>
          <w:sz w:val="20"/>
          <w:szCs w:val="20"/>
        </w:rPr>
        <w:t xml:space="preserve"> qeyd edin.</w:t>
      </w:r>
    </w:p>
    <w:p w14:paraId="7F98232F" w14:textId="696B61CA" w:rsidR="00CA0FAE" w:rsidRPr="00F148BD" w:rsidRDefault="00CA0FAE" w:rsidP="00CA0FAE">
      <w:pPr>
        <w:spacing w:after="0" w:line="276" w:lineRule="auto"/>
        <w:jc w:val="both"/>
        <w:rPr>
          <w:rFonts w:ascii="Arial" w:eastAsia="Times New Roman" w:hAnsi="Arial" w:cs="Arial"/>
          <w:b/>
          <w:color w:val="000000"/>
          <w:sz w:val="24"/>
          <w:szCs w:val="24"/>
        </w:rPr>
      </w:pPr>
    </w:p>
    <w:p w14:paraId="0A9C14E7" w14:textId="77777777" w:rsidR="00CA0FAE" w:rsidRPr="00F148BD" w:rsidRDefault="00CA0FAE" w:rsidP="00CA0FAE">
      <w:pPr>
        <w:spacing w:after="0" w:line="276" w:lineRule="auto"/>
        <w:jc w:val="both"/>
        <w:rPr>
          <w:rFonts w:ascii="Arial" w:eastAsia="Times New Roman" w:hAnsi="Arial" w:cs="Arial"/>
          <w:b/>
          <w:color w:val="000000"/>
          <w:sz w:val="24"/>
          <w:szCs w:val="24"/>
        </w:rPr>
      </w:pPr>
    </w:p>
    <w:p w14:paraId="4A07A032" w14:textId="77777777" w:rsidR="00CA0FAE" w:rsidRPr="00F148BD" w:rsidRDefault="00CA0FAE" w:rsidP="00CA0FAE">
      <w:pPr>
        <w:spacing w:after="0" w:line="276" w:lineRule="auto"/>
        <w:jc w:val="both"/>
        <w:rPr>
          <w:rFonts w:ascii="Arial" w:eastAsia="Times New Roman" w:hAnsi="Arial" w:cs="Arial"/>
          <w:b/>
          <w:color w:val="000000"/>
          <w:sz w:val="8"/>
          <w:szCs w:val="8"/>
        </w:rPr>
      </w:pPr>
    </w:p>
    <w:p w14:paraId="68C6AA52" w14:textId="0667F0E4" w:rsidR="00AB4FF5" w:rsidRPr="00F148BD" w:rsidRDefault="007F0C66" w:rsidP="007F0C66">
      <w:pPr>
        <w:spacing w:after="0" w:line="276" w:lineRule="auto"/>
        <w:jc w:val="both"/>
        <w:rPr>
          <w:rFonts w:ascii="Arial" w:hAnsi="Arial" w:cs="Arial"/>
          <w:b/>
          <w:sz w:val="24"/>
          <w:szCs w:val="24"/>
        </w:rPr>
      </w:pPr>
      <w:r w:rsidRPr="00F148BD">
        <w:rPr>
          <w:rFonts w:ascii="Arial" w:eastAsia="Times New Roman" w:hAnsi="Arial" w:cs="Arial"/>
          <w:b/>
          <w:color w:val="000000"/>
          <w:sz w:val="24"/>
          <w:szCs w:val="24"/>
        </w:rPr>
        <w:t>5. Məhsulun ixrac və ya idxalı əvəzetmə potensialı (əsaslandırma İlə)</w:t>
      </w:r>
    </w:p>
    <w:p w14:paraId="2F875F18" w14:textId="18CC6BD7" w:rsidR="00010396" w:rsidRPr="00F148BD" w:rsidRDefault="007F0C66" w:rsidP="00010396">
      <w:pPr>
        <w:rPr>
          <w:rStyle w:val="ae"/>
          <w:color w:val="767171" w:themeColor="background2" w:themeShade="80"/>
        </w:rPr>
      </w:pPr>
      <w:r w:rsidRPr="00F148BD">
        <w:rPr>
          <w:rFonts w:ascii="Arial" w:hAnsi="Arial" w:cs="Arial"/>
          <w:b/>
          <w:noProof/>
        </w:rPr>
        <mc:AlternateContent>
          <mc:Choice Requires="wps">
            <w:drawing>
              <wp:anchor distT="0" distB="0" distL="114300" distR="114300" simplePos="0" relativeHeight="251670528" behindDoc="0" locked="0" layoutInCell="1" allowOverlap="1" wp14:anchorId="1D4076AD" wp14:editId="0C928987">
                <wp:simplePos x="0" y="0"/>
                <wp:positionH relativeFrom="margin">
                  <wp:align>left</wp:align>
                </wp:positionH>
                <wp:positionV relativeFrom="paragraph">
                  <wp:posOffset>201930</wp:posOffset>
                </wp:positionV>
                <wp:extent cx="6410325" cy="586740"/>
                <wp:effectExtent l="0" t="0" r="28575" b="22860"/>
                <wp:wrapNone/>
                <wp:docPr id="920207159" name="Text Box 2"/>
                <wp:cNvGraphicFramePr/>
                <a:graphic xmlns:a="http://schemas.openxmlformats.org/drawingml/2006/main">
                  <a:graphicData uri="http://schemas.microsoft.com/office/word/2010/wordprocessingShape">
                    <wps:wsp>
                      <wps:cNvSpPr txBox="1"/>
                      <wps:spPr>
                        <a:xfrm>
                          <a:off x="0" y="0"/>
                          <a:ext cx="6410325" cy="586740"/>
                        </a:xfrm>
                        <a:prstGeom prst="rect">
                          <a:avLst/>
                        </a:prstGeom>
                        <a:noFill/>
                        <a:ln w="6350">
                          <a:solidFill>
                            <a:prstClr val="black"/>
                          </a:solidFill>
                        </a:ln>
                      </wps:spPr>
                      <wps:txbx>
                        <w:txbxContent>
                          <w:p w14:paraId="57B1B34A" w14:textId="41287A88" w:rsidR="007F0C66" w:rsidRPr="00225146" w:rsidRDefault="00225146" w:rsidP="007F0C66">
                            <w:pPr>
                              <w:rPr>
                                <w:sz w:val="18"/>
                                <w:szCs w:val="18"/>
                              </w:rPr>
                            </w:pPr>
                            <w:r w:rsidRPr="00225146">
                              <w:rPr>
                                <w:b/>
                                <w:bCs/>
                                <w:sz w:val="18"/>
                                <w:szCs w:val="18"/>
                              </w:rPr>
                              <w:t>ZEOSK Guest</w:t>
                            </w:r>
                            <w:r w:rsidRPr="00225146">
                              <w:rPr>
                                <w:sz w:val="18"/>
                                <w:szCs w:val="18"/>
                              </w:rPr>
                              <w:t xml:space="preserve"> 35 dili dəstəkləyən rəqəmsal qonaq xidmətləri platformasıdır. Çoxdilli infrastrukturu sayəsində məhsul Avropa, Amerika, Asiya, Yaxın Şərq və digər beynəlxalq bazarlarda hotel sektorunun tələblərinə uyğun istifadə oluna bilər. Bu xüsusiyyət layihənin proqram təminatı ixracı potensialını artırır və beynəlxalq bazarda rəqabət qabiliyyətini gücləndirir.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4076AD" id="_x0000_s1030" type="#_x0000_t202" style="position:absolute;margin-left:0;margin-top:15.9pt;width:504.75pt;height:46.2pt;z-index:251670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0hWMQIAAFsEAAAOAAAAZHJzL2Uyb0RvYy54bWysVEtv2zAMvg/YfxB0X+ykSdoZcYosRYYB&#10;RVsgHXpWZCkWJouapMTOfv0oOS90Ow27yKRI8fF9pGf3XaPJXjivwJR0OMgpEYZDpcy2pN9fV5/u&#10;KPGBmYppMKKkB+Hp/fzjh1lrCzGCGnQlHMEgxhetLWkdgi2yzPNaNMwPwAqDRgmuYQFVt80qx1qM&#10;3uhslOfTrAVXWQdceI+3D72RzlN8KQUPz1J6EYguKdYW0unSuYlnNp+xYuuYrRU/lsH+oYqGKYNJ&#10;z6EeWGBk59QfoRrFHXiQYcChyUBKxUXqAbsZ5u+6WdfMitQLguPtGSb//8Lyp/3avjgSui/QIYER&#10;kNb6wuNl7KeTrolfrJSgHSE8nGETXSAcL6fjYX4zmlDC0Ta5m96OE67Z5bV1PnwV0JAolNQhLQkt&#10;tn/0ATOi68klJjOwUlonarQhLWa4meTpgQetqmiMbvHJUjuyZ0juRjP+I1aPsa68UNMGLy89RSl0&#10;m46oqqTjU78bqA4Ig4N+QrzlK4XhH5kPL8zhSGDnOObhGQ+pAWuCo0RJDe7X3+6jPzKFVkpaHLGS&#10;+p875gQl+ptBDj8Px4gUCUkZT25HqLhry+baYnbNErDRIS6U5UmM/kGfROmgecNtWMSsaGKGY+6S&#10;hpO4DP3g4zZxsVgkJ5xCy8KjWVseQ59gfe3emLNHugIS/QSnYWTFO9Z63563xS6AVInSiHOP6hF+&#10;nODEznHb4opc68nr8k+Y/wYAAP//AwBQSwMEFAAGAAgAAAAhAMNdSQffAAAACAEAAA8AAABkcnMv&#10;ZG93bnJldi54bWxMj81OwzAQhO9IvIO1SNyo3UD5CXEqhOgBCVWiIMrRiZckwl6H2E0DT8/2BLdZ&#10;zWrmm2I5eSdGHGIXSMN8pkAg1cF21Gh4fVmdXYOIyZA1LhBq+MYIy/L4qDC5DXt6xnGTGsEhFHOj&#10;oU2pz6WMdYvexFnokdj7CIM3ic+hkXYwew73TmZKXUpvOuKG1vR432L9udl5DU9v26+H1fpdbbFy&#10;3WJ0V+3jT6X16cl0dwsi4ZT+nuGAz+hQMlMVdmSjcBp4SNJwPmf+g6vUzQJExSq7yECWhfw/oPwF&#10;AAD//wMAUEsBAi0AFAAGAAgAAAAhALaDOJL+AAAA4QEAABMAAAAAAAAAAAAAAAAAAAAAAFtDb250&#10;ZW50X1R5cGVzXS54bWxQSwECLQAUAAYACAAAACEAOP0h/9YAAACUAQAACwAAAAAAAAAAAAAAAAAv&#10;AQAAX3JlbHMvLnJlbHNQSwECLQAUAAYACAAAACEA199IVjECAABbBAAADgAAAAAAAAAAAAAAAAAu&#10;AgAAZHJzL2Uyb0RvYy54bWxQSwECLQAUAAYACAAAACEAw11JB98AAAAIAQAADwAAAAAAAAAAAAAA&#10;AACLBAAAZHJzL2Rvd25yZXYueG1sUEsFBgAAAAAEAAQA8wAAAJcFAAAAAA==&#10;" filled="f" strokeweight=".5pt">
                <v:textbox>
                  <w:txbxContent>
                    <w:p w14:paraId="57B1B34A" w14:textId="41287A88" w:rsidR="007F0C66" w:rsidRPr="00225146" w:rsidRDefault="00225146" w:rsidP="007F0C66">
                      <w:pPr>
                        <w:rPr>
                          <w:sz w:val="18"/>
                          <w:szCs w:val="18"/>
                        </w:rPr>
                      </w:pPr>
                      <w:r w:rsidRPr="00225146">
                        <w:rPr>
                          <w:b/>
                          <w:bCs/>
                          <w:sz w:val="18"/>
                          <w:szCs w:val="18"/>
                        </w:rPr>
                        <w:t>ZEOSK Guest</w:t>
                      </w:r>
                      <w:r w:rsidRPr="00225146">
                        <w:rPr>
                          <w:sz w:val="18"/>
                          <w:szCs w:val="18"/>
                        </w:rPr>
                        <w:t xml:space="preserve"> 35 dili dəstəkləyən rəqəmsal qonaq xidmətləri platformasıdır. Çoxdilli infrastrukturu sayəsində məhsul Avropa, Amerika, Asiya, Yaxın Şərq və digər beynəlxalq bazarlarda hotel sektorunun tələblərinə uyğun istifadə oluna bilər. Bu xüsusiyyət layihənin proqram təminatı ixracı potensialını artırır və beynəlxalq bazarda rəqabət qabiliyyətini gücləndirir.</w:t>
                      </w:r>
                    </w:p>
                  </w:txbxContent>
                </v:textbox>
                <w10:wrap anchorx="margin"/>
              </v:shape>
            </w:pict>
          </mc:Fallback>
        </mc:AlternateContent>
      </w:r>
      <w:r w:rsidR="00010396" w:rsidRPr="00F148BD">
        <w:rPr>
          <w:rStyle w:val="ae"/>
          <w:color w:val="767171" w:themeColor="background2" w:themeShade="80"/>
        </w:rPr>
        <w:t>Məhsulun və ya xidmətin xaricdə (ixrac) və ya ölkə daxilində (idxal) satılmaq potensialını əsaslandırın.</w:t>
      </w:r>
    </w:p>
    <w:p w14:paraId="7EBB4D11" w14:textId="46C543F2" w:rsidR="00532754" w:rsidRPr="00F148BD" w:rsidRDefault="00532754" w:rsidP="000933E5">
      <w:pPr>
        <w:spacing w:after="0" w:line="360" w:lineRule="auto"/>
        <w:jc w:val="both"/>
        <w:rPr>
          <w:rFonts w:ascii="Arial" w:hAnsi="Arial" w:cs="Arial"/>
          <w:b/>
          <w:sz w:val="24"/>
          <w:szCs w:val="24"/>
        </w:rPr>
      </w:pPr>
    </w:p>
    <w:p w14:paraId="09E5E471" w14:textId="77777777" w:rsidR="00AB4FF5" w:rsidRPr="00F148BD" w:rsidRDefault="00AB4FF5" w:rsidP="000933E5">
      <w:pPr>
        <w:spacing w:after="0" w:line="360" w:lineRule="auto"/>
        <w:jc w:val="both"/>
        <w:rPr>
          <w:rFonts w:ascii="Arial" w:hAnsi="Arial" w:cs="Arial"/>
          <w:b/>
          <w:sz w:val="24"/>
          <w:szCs w:val="24"/>
        </w:rPr>
      </w:pPr>
    </w:p>
    <w:p w14:paraId="68743A20" w14:textId="499D8C2D" w:rsidR="00AB4FF5" w:rsidRPr="00F148BD" w:rsidRDefault="007F0C66" w:rsidP="00AB4FF5">
      <w:pPr>
        <w:spacing w:after="0" w:line="240" w:lineRule="auto"/>
        <w:jc w:val="both"/>
        <w:rPr>
          <w:rFonts w:ascii="Arial" w:hAnsi="Arial" w:cs="Arial"/>
          <w:sz w:val="24"/>
          <w:szCs w:val="24"/>
        </w:rPr>
      </w:pPr>
      <w:r w:rsidRPr="00F148BD">
        <w:rPr>
          <w:rFonts w:ascii="Arial" w:hAnsi="Arial" w:cs="Arial"/>
          <w:b/>
          <w:sz w:val="24"/>
          <w:szCs w:val="24"/>
        </w:rPr>
        <w:t>6.</w:t>
      </w:r>
      <w:r w:rsidR="00AB4FF5" w:rsidRPr="00F148BD">
        <w:rPr>
          <w:rFonts w:ascii="Arial" w:hAnsi="Arial" w:cs="Arial"/>
          <w:b/>
          <w:sz w:val="24"/>
          <w:szCs w:val="24"/>
        </w:rPr>
        <w:t xml:space="preserve"> </w:t>
      </w:r>
      <w:r w:rsidRPr="00F148BD">
        <w:rPr>
          <w:rFonts w:ascii="Arial" w:eastAsia="Times New Roman" w:hAnsi="Arial" w:cs="Arial"/>
          <w:b/>
          <w:color w:val="000000"/>
          <w:sz w:val="24"/>
          <w:szCs w:val="24"/>
        </w:rPr>
        <w:t>Məhsulun unikallığı və rəqabətqabiliyyətliliyi (əsaslandırma ilə)</w:t>
      </w:r>
    </w:p>
    <w:p w14:paraId="73041722" w14:textId="08BEDBF2" w:rsidR="00CB2BFA" w:rsidRPr="00F148BD" w:rsidRDefault="00225146" w:rsidP="00CB2BFA">
      <w:pPr>
        <w:rPr>
          <w:rFonts w:ascii="Arial" w:eastAsia="Times New Roman" w:hAnsi="Arial" w:cs="Arial"/>
          <w:i/>
          <w:color w:val="767171" w:themeColor="background2" w:themeShade="80"/>
          <w:sz w:val="20"/>
          <w:szCs w:val="20"/>
        </w:rPr>
      </w:pPr>
      <w:r w:rsidRPr="00F148BD">
        <w:rPr>
          <w:rFonts w:ascii="Arial" w:hAnsi="Arial" w:cs="Arial"/>
          <w:b/>
          <w:noProof/>
        </w:rPr>
        <mc:AlternateContent>
          <mc:Choice Requires="wps">
            <w:drawing>
              <wp:anchor distT="0" distB="0" distL="114300" distR="114300" simplePos="0" relativeHeight="251672576" behindDoc="0" locked="0" layoutInCell="1" allowOverlap="1" wp14:anchorId="05FE74A8" wp14:editId="2E3F937F">
                <wp:simplePos x="0" y="0"/>
                <wp:positionH relativeFrom="margin">
                  <wp:align>left</wp:align>
                </wp:positionH>
                <wp:positionV relativeFrom="paragraph">
                  <wp:posOffset>284480</wp:posOffset>
                </wp:positionV>
                <wp:extent cx="6410325" cy="792480"/>
                <wp:effectExtent l="0" t="0" r="28575" b="26670"/>
                <wp:wrapNone/>
                <wp:docPr id="1588998894" name="Text Box 2"/>
                <wp:cNvGraphicFramePr/>
                <a:graphic xmlns:a="http://schemas.openxmlformats.org/drawingml/2006/main">
                  <a:graphicData uri="http://schemas.microsoft.com/office/word/2010/wordprocessingShape">
                    <wps:wsp>
                      <wps:cNvSpPr txBox="1"/>
                      <wps:spPr>
                        <a:xfrm>
                          <a:off x="0" y="0"/>
                          <a:ext cx="6410325" cy="792480"/>
                        </a:xfrm>
                        <a:prstGeom prst="rect">
                          <a:avLst/>
                        </a:prstGeom>
                        <a:noFill/>
                        <a:ln w="6350">
                          <a:solidFill>
                            <a:prstClr val="black"/>
                          </a:solidFill>
                        </a:ln>
                      </wps:spPr>
                      <wps:txbx>
                        <w:txbxContent>
                          <w:p w14:paraId="462325A6" w14:textId="0BEA8897" w:rsidR="007F0C66" w:rsidRPr="00225146" w:rsidRDefault="00225146" w:rsidP="007F0C66">
                            <w:pPr>
                              <w:rPr>
                                <w:sz w:val="18"/>
                                <w:szCs w:val="18"/>
                              </w:rPr>
                            </w:pPr>
                            <w:r w:rsidRPr="00225146">
                              <w:rPr>
                                <w:b/>
                                <w:bCs/>
                                <w:sz w:val="18"/>
                                <w:szCs w:val="18"/>
                              </w:rPr>
                              <w:t>ZEOSK Guest</w:t>
                            </w:r>
                            <w:r w:rsidRPr="00225146">
                              <w:rPr>
                                <w:sz w:val="18"/>
                                <w:szCs w:val="18"/>
                              </w:rPr>
                              <w:t xml:space="preserve"> mobil tətbiq quraşdırılmasını tələb etməyən, QR kod vasitəsilə çalışan rəqəmsal qonaq xidmətləri platformasıdır. Platforma </w:t>
                            </w:r>
                            <w:r w:rsidRPr="00225146">
                              <w:rPr>
                                <w:b/>
                                <w:bCs/>
                                <w:sz w:val="18"/>
                                <w:szCs w:val="18"/>
                              </w:rPr>
                              <w:t>35 dili dəstəkləyir</w:t>
                            </w:r>
                            <w:r w:rsidRPr="00225146">
                              <w:rPr>
                                <w:sz w:val="18"/>
                                <w:szCs w:val="18"/>
                              </w:rPr>
                              <w:t xml:space="preserve"> və qonaqların bütün xidmətlərdən öz ana dilində istifadə etməsinə imkan yaradır. Qonaq tərəfindən göndərilən sorğular və mesajlar otel əməkdaşlarına, əməkdaşların cavabları isə qonağa </w:t>
                            </w:r>
                            <w:r w:rsidRPr="00225146">
                              <w:rPr>
                                <w:b/>
                                <w:bCs/>
                                <w:sz w:val="18"/>
                                <w:szCs w:val="18"/>
                              </w:rPr>
                              <w:t>avtomatik tərcümə</w:t>
                            </w:r>
                            <w:r w:rsidRPr="00225146">
                              <w:rPr>
                                <w:sz w:val="18"/>
                                <w:szCs w:val="18"/>
                              </w:rPr>
                              <w:t xml:space="preserve"> edilərək çatdırılır ki, bu da dil maneəsini aradan qaldırır və xidmət keyfiyyətini artırır. Bundan əlavə, bütün əsas qonaq xidmətlərinin vahid platformada təqdim olunması və modul əsaslı quruluşu layihənin rəqabət üstünlüyünü formalaşdırır.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FE74A8" id="_x0000_s1031" type="#_x0000_t202" style="position:absolute;margin-left:0;margin-top:22.4pt;width:504.75pt;height:62.4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YcGMQIAAFsEAAAOAAAAZHJzL2Uyb0RvYy54bWysVEtv2zAMvg/YfxB0X+ykSR9GnCJLkWFA&#10;0RZIi54VWYqFyaImKbGzXz9KzgvdTsMuMilSfHwf6el912iyE84rMCUdDnJKhOFQKbMp6dvr8sst&#10;JT4wUzENRpR0Lzy9n33+NG1tIUZQg66EIxjE+KK1Ja1DsEWWeV6LhvkBWGHQKME1LKDqNlnlWIvR&#10;G52N8vw6a8FV1gEX3uPtQ2+ksxRfSsHDs5ReBKJLirWFdLp0ruOZzaas2Dhma8UPZbB/qKJhymDS&#10;U6gHFhjZOvVHqEZxBx5kGHBoMpBScZF6wG6G+YduVjWzIvWC4Hh7gsn/v7D8abeyL46E7it0SGAE&#10;pLW+8HgZ++mka+IXKyVoRwj3J9hEFwjHy+vxML8aTSjhaLu5G41vE67Z+bV1PnwT0JAolNQhLQkt&#10;tnv0ATOi69ElJjOwVFonarQhLWa4muTpgQetqmiMbvHJQjuyY0juWjP+I1aPsS68UNMGL889RSl0&#10;646oqqSTY79rqPYIg4N+QrzlS4XhH5kPL8zhSGDnOObhGQ+pAWuCg0RJDe7X3+6jPzKFVkpaHLGS&#10;+p9b5gQl+rtBDu+G43GcyaSMJzcjVNylZX1pMdtmAdjoEBfK8iRG/6CPonTQvOM2zGNWNDHDMXdJ&#10;w1FchH7wcZu4mM+TE06hZeHRrCyPoY+wvnbvzNkDXQGJfoLjMLLiA2u9b8/bfBtAqkRpxLlH9QA/&#10;TnBi57BtcUUu9eR1/ifMfgMAAP//AwBQSwMEFAAGAAgAAAAhACyCaB/fAAAACAEAAA8AAABkcnMv&#10;ZG93bnJldi54bWxMj8FOwzAQRO9I/IO1SNyoDWoDDXEqhOgBCSG1IMrRiZckwl6H2E0DX8/2BLdZ&#10;zWrmTbGavBMjDrELpOFypkAg1cF21Gh4fVlf3ICIyZA1LhBq+MYIq/L0pDC5DQfa4LhNjeAQirnR&#10;0KbU51LGukVv4iz0SOx9hMGbxOfQSDuYA4d7J6+UyqQ3HXFDa3q8b7H+3O69hqe33dfD+vld7bBy&#10;3WJ01+3jT6X1+dl0dwsi4ZT+nuGIz+hQMlMV9mSjcBp4SNIwnzP/0VVquQBRscqWGciykP8HlL8A&#10;AAD//wMAUEsBAi0AFAAGAAgAAAAhALaDOJL+AAAA4QEAABMAAAAAAAAAAAAAAAAAAAAAAFtDb250&#10;ZW50X1R5cGVzXS54bWxQSwECLQAUAAYACAAAACEAOP0h/9YAAACUAQAACwAAAAAAAAAAAAAAAAAv&#10;AQAAX3JlbHMvLnJlbHNQSwECLQAUAAYACAAAACEAWdWHBjECAABbBAAADgAAAAAAAAAAAAAAAAAu&#10;AgAAZHJzL2Uyb0RvYy54bWxQSwECLQAUAAYACAAAACEALIJoH98AAAAIAQAADwAAAAAAAAAAAAAA&#10;AACLBAAAZHJzL2Rvd25yZXYueG1sUEsFBgAAAAAEAAQA8wAAAJcFAAAAAA==&#10;" filled="f" strokeweight=".5pt">
                <v:textbox>
                  <w:txbxContent>
                    <w:p w14:paraId="462325A6" w14:textId="0BEA8897" w:rsidR="007F0C66" w:rsidRPr="00225146" w:rsidRDefault="00225146" w:rsidP="007F0C66">
                      <w:pPr>
                        <w:rPr>
                          <w:sz w:val="18"/>
                          <w:szCs w:val="18"/>
                        </w:rPr>
                      </w:pPr>
                      <w:r w:rsidRPr="00225146">
                        <w:rPr>
                          <w:b/>
                          <w:bCs/>
                          <w:sz w:val="18"/>
                          <w:szCs w:val="18"/>
                        </w:rPr>
                        <w:t>ZEOSK Guest</w:t>
                      </w:r>
                      <w:r w:rsidRPr="00225146">
                        <w:rPr>
                          <w:sz w:val="18"/>
                          <w:szCs w:val="18"/>
                        </w:rPr>
                        <w:t xml:space="preserve"> mobil tətbiq quraşdırılmasını tələb etməyən, QR kod vasitəsilə çalışan rəqəmsal qonaq xidmətləri platformasıdır. Platforma </w:t>
                      </w:r>
                      <w:r w:rsidRPr="00225146">
                        <w:rPr>
                          <w:b/>
                          <w:bCs/>
                          <w:sz w:val="18"/>
                          <w:szCs w:val="18"/>
                        </w:rPr>
                        <w:t>35 dili dəstəkləyir</w:t>
                      </w:r>
                      <w:r w:rsidRPr="00225146">
                        <w:rPr>
                          <w:sz w:val="18"/>
                          <w:szCs w:val="18"/>
                        </w:rPr>
                        <w:t xml:space="preserve"> və qonaqların bütün xidmətlərdən öz ana dilində istifadə etməsinə imkan yaradır. Qonaq tərəfindən göndərilən sorğular və mesajlar otel əməkdaşlarına, əməkdaşların cavabları isə qonağa </w:t>
                      </w:r>
                      <w:r w:rsidRPr="00225146">
                        <w:rPr>
                          <w:b/>
                          <w:bCs/>
                          <w:sz w:val="18"/>
                          <w:szCs w:val="18"/>
                        </w:rPr>
                        <w:t>avtomatik tərcümə</w:t>
                      </w:r>
                      <w:r w:rsidRPr="00225146">
                        <w:rPr>
                          <w:sz w:val="18"/>
                          <w:szCs w:val="18"/>
                        </w:rPr>
                        <w:t xml:space="preserve"> edilərək çatdırılır ki, bu da dil maneəsini aradan qaldırır və xidmət keyfiyyətini artırır. Bundan əlavə, bütün əsas qonaq xidmətlərinin vahid platformada təqdim olunması və modul əsaslı quruluşu layihənin rəqabət üstünlüyünü formalaşdırır.</w:t>
                      </w:r>
                    </w:p>
                  </w:txbxContent>
                </v:textbox>
                <w10:wrap anchorx="margin"/>
              </v:shape>
            </w:pict>
          </mc:Fallback>
        </mc:AlternateContent>
      </w:r>
      <w:r w:rsidR="00CB2BFA" w:rsidRPr="00F148BD">
        <w:rPr>
          <w:rFonts w:ascii="Arial" w:eastAsia="Times New Roman" w:hAnsi="Arial" w:cs="Arial"/>
          <w:i/>
          <w:color w:val="767171" w:themeColor="background2" w:themeShade="80"/>
          <w:sz w:val="20"/>
          <w:szCs w:val="20"/>
        </w:rPr>
        <w:t>Məhsulun və ya xidmətin bazarda necə fərqləndiyini, innovativliyini və rəqabət şəraitində necə üstünlük qazandığını əsaslandırın.</w:t>
      </w:r>
    </w:p>
    <w:p w14:paraId="5A6ED313" w14:textId="02D03646" w:rsidR="00AB4FF5" w:rsidRPr="00F148BD" w:rsidRDefault="00AB4FF5" w:rsidP="000933E5">
      <w:pPr>
        <w:spacing w:after="0" w:line="360" w:lineRule="auto"/>
        <w:jc w:val="both"/>
        <w:rPr>
          <w:rFonts w:ascii="Arial" w:hAnsi="Arial" w:cs="Arial"/>
          <w:b/>
          <w:sz w:val="24"/>
          <w:szCs w:val="24"/>
        </w:rPr>
      </w:pPr>
    </w:p>
    <w:p w14:paraId="0635C721" w14:textId="77777777" w:rsidR="00AB4FF5" w:rsidRPr="00F148BD" w:rsidRDefault="00AB4FF5" w:rsidP="000933E5">
      <w:pPr>
        <w:spacing w:after="0" w:line="360" w:lineRule="auto"/>
        <w:jc w:val="both"/>
        <w:rPr>
          <w:rFonts w:ascii="Arial" w:hAnsi="Arial" w:cs="Arial"/>
          <w:b/>
          <w:sz w:val="24"/>
          <w:szCs w:val="24"/>
        </w:rPr>
      </w:pPr>
    </w:p>
    <w:p w14:paraId="7ED98669" w14:textId="77777777" w:rsidR="00263696" w:rsidRPr="00F148BD" w:rsidRDefault="00263696" w:rsidP="00CB2BFA">
      <w:pPr>
        <w:spacing w:after="0" w:line="240" w:lineRule="auto"/>
        <w:jc w:val="both"/>
        <w:rPr>
          <w:rFonts w:ascii="Arial" w:hAnsi="Arial" w:cs="Arial"/>
          <w:b/>
          <w:sz w:val="24"/>
          <w:szCs w:val="24"/>
        </w:rPr>
      </w:pPr>
    </w:p>
    <w:p w14:paraId="4E57EAA8" w14:textId="0B816A59" w:rsidR="00CB2BFA" w:rsidRPr="00F148BD" w:rsidRDefault="007F0C66" w:rsidP="00CB2BFA">
      <w:pPr>
        <w:spacing w:after="0" w:line="240" w:lineRule="auto"/>
        <w:jc w:val="both"/>
        <w:rPr>
          <w:rFonts w:ascii="Arial" w:hAnsi="Arial" w:cs="Arial"/>
          <w:b/>
          <w:sz w:val="24"/>
          <w:szCs w:val="24"/>
        </w:rPr>
      </w:pPr>
      <w:r w:rsidRPr="00F148BD">
        <w:rPr>
          <w:rFonts w:ascii="Arial" w:hAnsi="Arial" w:cs="Arial"/>
          <w:b/>
          <w:sz w:val="24"/>
          <w:szCs w:val="24"/>
        </w:rPr>
        <w:t>7</w:t>
      </w:r>
      <w:r w:rsidR="00CB2BFA" w:rsidRPr="00F148BD">
        <w:rPr>
          <w:rFonts w:ascii="Arial" w:hAnsi="Arial" w:cs="Arial"/>
          <w:b/>
          <w:sz w:val="24"/>
          <w:szCs w:val="24"/>
        </w:rPr>
        <w:t>.</w:t>
      </w:r>
      <w:r w:rsidRPr="00F148BD">
        <w:rPr>
          <w:rFonts w:ascii="Arial" w:hAnsi="Arial" w:cs="Arial"/>
          <w:b/>
          <w:sz w:val="24"/>
          <w:szCs w:val="24"/>
        </w:rPr>
        <w:t xml:space="preserve"> </w:t>
      </w:r>
      <w:r w:rsidR="00CB2BFA" w:rsidRPr="00F148BD">
        <w:rPr>
          <w:rFonts w:ascii="Arial" w:hAnsi="Arial" w:cs="Arial"/>
          <w:b/>
          <w:sz w:val="24"/>
          <w:szCs w:val="24"/>
        </w:rPr>
        <w:t>İNVESTİSİYA PLANI:</w:t>
      </w:r>
    </w:p>
    <w:p w14:paraId="1DD21323" w14:textId="097F8EF8" w:rsidR="00CB2BFA" w:rsidRPr="00F148BD" w:rsidRDefault="00CB2BFA" w:rsidP="00CB2BFA">
      <w:pPr>
        <w:spacing w:after="0" w:line="240" w:lineRule="auto"/>
        <w:jc w:val="both"/>
        <w:rPr>
          <w:rFonts w:ascii="Arial" w:hAnsi="Arial" w:cs="Arial"/>
          <w:i/>
          <w:color w:val="808080" w:themeColor="background1" w:themeShade="80"/>
          <w:sz w:val="20"/>
          <w:szCs w:val="24"/>
        </w:rPr>
      </w:pPr>
      <w:r w:rsidRPr="00F148BD">
        <w:rPr>
          <w:rFonts w:ascii="Arial" w:hAnsi="Arial" w:cs="Arial"/>
          <w:i/>
          <w:color w:val="767171" w:themeColor="background2" w:themeShade="80"/>
          <w:sz w:val="20"/>
          <w:szCs w:val="20"/>
        </w:rPr>
        <w:t>Məhsulun və ya xidmətin həyata keçirilməsi üçün aydın və konkret maliyyə məqsədlərini müəyyənləşdirin</w:t>
      </w:r>
      <w:r w:rsidR="00406032" w:rsidRPr="00F148BD">
        <w:rPr>
          <w:rFonts w:ascii="Arial" w:hAnsi="Arial" w:cs="Arial"/>
          <w:i/>
          <w:color w:val="767171" w:themeColor="background2" w:themeShade="80"/>
          <w:sz w:val="20"/>
          <w:szCs w:val="20"/>
        </w:rPr>
        <w:t>.</w:t>
      </w:r>
    </w:p>
    <w:tbl>
      <w:tblPr>
        <w:tblStyle w:val="ab"/>
        <w:tblW w:w="9810" w:type="dxa"/>
        <w:tblInd w:w="-5" w:type="dxa"/>
        <w:tblLook w:val="04A0" w:firstRow="1" w:lastRow="0" w:firstColumn="1" w:lastColumn="0" w:noHBand="0" w:noVBand="1"/>
      </w:tblPr>
      <w:tblGrid>
        <w:gridCol w:w="3136"/>
        <w:gridCol w:w="3316"/>
        <w:gridCol w:w="3358"/>
      </w:tblGrid>
      <w:tr w:rsidR="007F0C66" w:rsidRPr="00F148BD" w14:paraId="3DEC1AC4" w14:textId="562DBE23" w:rsidTr="0084790C">
        <w:trPr>
          <w:trHeight w:val="663"/>
        </w:trPr>
        <w:tc>
          <w:tcPr>
            <w:tcW w:w="3136" w:type="dxa"/>
            <w:shd w:val="clear" w:color="auto" w:fill="808080" w:themeFill="background1" w:themeFillShade="80"/>
            <w:vAlign w:val="center"/>
          </w:tcPr>
          <w:p w14:paraId="2008F317" w14:textId="77777777" w:rsidR="007F0C66" w:rsidRPr="00F148BD" w:rsidRDefault="007F0C66" w:rsidP="007F0C66">
            <w:pPr>
              <w:spacing w:line="360" w:lineRule="auto"/>
              <w:jc w:val="center"/>
              <w:rPr>
                <w:rFonts w:ascii="Arial" w:hAnsi="Arial" w:cs="Arial"/>
                <w:b/>
                <w:color w:val="FFFFFF" w:themeColor="background1"/>
              </w:rPr>
            </w:pPr>
            <w:r w:rsidRPr="00F148BD">
              <w:rPr>
                <w:rFonts w:ascii="Arial" w:hAnsi="Arial" w:cs="Arial"/>
                <w:b/>
                <w:color w:val="FFFFFF" w:themeColor="background1"/>
              </w:rPr>
              <w:t>Görüləcək işlər</w:t>
            </w:r>
          </w:p>
        </w:tc>
        <w:tc>
          <w:tcPr>
            <w:tcW w:w="3316" w:type="dxa"/>
            <w:shd w:val="clear" w:color="auto" w:fill="808080" w:themeFill="background1" w:themeFillShade="80"/>
            <w:vAlign w:val="center"/>
          </w:tcPr>
          <w:p w14:paraId="12627467" w14:textId="1AECBF45" w:rsidR="007F0C66" w:rsidRPr="00F148BD" w:rsidRDefault="007F0C66" w:rsidP="007F0C66">
            <w:pPr>
              <w:spacing w:line="360" w:lineRule="auto"/>
              <w:jc w:val="center"/>
              <w:rPr>
                <w:rFonts w:ascii="Arial" w:hAnsi="Arial" w:cs="Arial"/>
                <w:b/>
                <w:color w:val="FFFFFF" w:themeColor="background1"/>
              </w:rPr>
            </w:pPr>
            <w:r w:rsidRPr="00F148BD">
              <w:rPr>
                <w:rFonts w:ascii="Arial" w:hAnsi="Arial" w:cs="Arial"/>
                <w:b/>
                <w:color w:val="FFFFFF" w:themeColor="background1"/>
              </w:rPr>
              <w:t>Müddət</w:t>
            </w:r>
          </w:p>
        </w:tc>
        <w:tc>
          <w:tcPr>
            <w:tcW w:w="3358" w:type="dxa"/>
            <w:shd w:val="clear" w:color="auto" w:fill="808080" w:themeFill="background1" w:themeFillShade="80"/>
            <w:vAlign w:val="center"/>
          </w:tcPr>
          <w:p w14:paraId="33E435A2" w14:textId="3934DEE9" w:rsidR="007F0C66" w:rsidRPr="00F148BD" w:rsidRDefault="007F0C66" w:rsidP="007F0C66">
            <w:pPr>
              <w:spacing w:line="360" w:lineRule="auto"/>
              <w:jc w:val="center"/>
              <w:rPr>
                <w:rFonts w:ascii="Arial" w:hAnsi="Arial" w:cs="Arial"/>
                <w:b/>
                <w:color w:val="FFFFFF" w:themeColor="background1"/>
              </w:rPr>
            </w:pPr>
            <w:r w:rsidRPr="00F148BD">
              <w:rPr>
                <w:rFonts w:ascii="Arial" w:hAnsi="Arial" w:cs="Arial"/>
                <w:b/>
                <w:color w:val="FFFFFF" w:themeColor="background1"/>
              </w:rPr>
              <w:t>İnvestisiya məbləği</w:t>
            </w:r>
          </w:p>
        </w:tc>
      </w:tr>
      <w:tr w:rsidR="007F0C66" w:rsidRPr="00F148BD" w14:paraId="042CE390" w14:textId="54EA576D" w:rsidTr="0084790C">
        <w:trPr>
          <w:trHeight w:val="350"/>
        </w:trPr>
        <w:tc>
          <w:tcPr>
            <w:tcW w:w="3136" w:type="dxa"/>
          </w:tcPr>
          <w:p w14:paraId="3C777D8E" w14:textId="77777777" w:rsidR="0084790C" w:rsidRPr="0084790C" w:rsidRDefault="007F0C66" w:rsidP="007D5164">
            <w:pPr>
              <w:spacing w:line="360" w:lineRule="auto"/>
              <w:rPr>
                <w:rFonts w:ascii="Arial" w:hAnsi="Arial" w:cs="Arial"/>
                <w:sz w:val="10"/>
                <w:szCs w:val="10"/>
              </w:rPr>
            </w:pPr>
            <w:r w:rsidRPr="00F148BD">
              <w:rPr>
                <w:rFonts w:ascii="Arial" w:hAnsi="Arial" w:cs="Arial"/>
                <w:sz w:val="16"/>
                <w:szCs w:val="16"/>
              </w:rPr>
              <w:t>1.</w:t>
            </w:r>
          </w:p>
          <w:tbl>
            <w:tblPr>
              <w:tblW w:w="273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730"/>
            </w:tblGrid>
            <w:tr w:rsidR="0084790C" w:rsidRPr="0084790C" w14:paraId="7C665F0D" w14:textId="77777777" w:rsidTr="0084790C">
              <w:trPr>
                <w:trHeight w:val="175"/>
                <w:tblCellSpacing w:w="15" w:type="dxa"/>
              </w:trPr>
              <w:tc>
                <w:tcPr>
                  <w:tcW w:w="0" w:type="auto"/>
                  <w:vAlign w:val="center"/>
                  <w:hideMark/>
                </w:tcPr>
                <w:p w14:paraId="4F189058" w14:textId="77777777" w:rsidR="0084790C" w:rsidRPr="0084790C" w:rsidRDefault="0084790C" w:rsidP="0084790C">
                  <w:pPr>
                    <w:spacing w:after="0" w:line="360" w:lineRule="auto"/>
                    <w:rPr>
                      <w:rFonts w:ascii="Arial" w:hAnsi="Arial" w:cs="Arial"/>
                      <w:sz w:val="10"/>
                      <w:szCs w:val="10"/>
                    </w:rPr>
                  </w:pPr>
                  <w:r w:rsidRPr="0084790C">
                    <w:rPr>
                      <w:rFonts w:ascii="Arial" w:hAnsi="Arial" w:cs="Arial"/>
                      <w:sz w:val="10"/>
                      <w:szCs w:val="10"/>
                    </w:rPr>
                    <w:t>Marketinq, reklam, satış və işçi qüvvəsinin cəlb edilməsi</w:t>
                  </w:r>
                </w:p>
              </w:tc>
            </w:tr>
          </w:tbl>
          <w:p w14:paraId="7E5962D1" w14:textId="77777777" w:rsidR="0084790C" w:rsidRPr="0084790C" w:rsidRDefault="0084790C" w:rsidP="0084790C">
            <w:pPr>
              <w:spacing w:line="360" w:lineRule="auto"/>
              <w:rPr>
                <w:rFonts w:ascii="Arial" w:hAnsi="Arial" w:cs="Arial"/>
                <w:vanish/>
                <w:sz w:val="16"/>
                <w:szCs w:val="16"/>
              </w:rPr>
            </w:pPr>
          </w:p>
          <w:tbl>
            <w:tblPr>
              <w:tblW w:w="10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2"/>
            </w:tblGrid>
            <w:tr w:rsidR="0084790C" w:rsidRPr="0084790C" w14:paraId="5AD1A2E9" w14:textId="77777777" w:rsidTr="0084790C">
              <w:trPr>
                <w:tblCellSpacing w:w="15" w:type="dxa"/>
              </w:trPr>
              <w:tc>
                <w:tcPr>
                  <w:tcW w:w="0" w:type="auto"/>
                  <w:vAlign w:val="center"/>
                  <w:hideMark/>
                </w:tcPr>
                <w:p w14:paraId="4630D7BF" w14:textId="77777777" w:rsidR="0084790C" w:rsidRPr="0084790C" w:rsidRDefault="0084790C" w:rsidP="0084790C">
                  <w:pPr>
                    <w:spacing w:after="0" w:line="360" w:lineRule="auto"/>
                    <w:rPr>
                      <w:rFonts w:ascii="Arial" w:hAnsi="Arial" w:cs="Arial"/>
                      <w:sz w:val="16"/>
                      <w:szCs w:val="16"/>
                    </w:rPr>
                  </w:pPr>
                </w:p>
              </w:tc>
            </w:tr>
          </w:tbl>
          <w:p w14:paraId="25CB9A8F" w14:textId="160798A4" w:rsidR="007F0C66" w:rsidRPr="0084790C" w:rsidRDefault="007F0C66" w:rsidP="007D5164">
            <w:pPr>
              <w:spacing w:line="360" w:lineRule="auto"/>
              <w:rPr>
                <w:rFonts w:ascii="Arial" w:hAnsi="Arial" w:cs="Arial"/>
                <w:sz w:val="10"/>
                <w:szCs w:val="10"/>
              </w:rPr>
            </w:pPr>
          </w:p>
        </w:tc>
        <w:tc>
          <w:tcPr>
            <w:tcW w:w="3316" w:type="dxa"/>
          </w:tcPr>
          <w:p w14:paraId="2AB692EF" w14:textId="77777777" w:rsidR="007F0C66" w:rsidRDefault="007F0C66" w:rsidP="007D5164">
            <w:pPr>
              <w:spacing w:line="360" w:lineRule="auto"/>
              <w:jc w:val="both"/>
              <w:rPr>
                <w:rFonts w:ascii="Arial" w:hAnsi="Arial" w:cs="Arial"/>
                <w:sz w:val="16"/>
                <w:szCs w:val="16"/>
              </w:rPr>
            </w:pPr>
          </w:p>
          <w:p w14:paraId="0EF5331F" w14:textId="5F4B82BB" w:rsidR="0084790C" w:rsidRPr="00F148BD" w:rsidRDefault="0084790C" w:rsidP="007D5164">
            <w:pPr>
              <w:spacing w:line="360" w:lineRule="auto"/>
              <w:jc w:val="both"/>
              <w:rPr>
                <w:rFonts w:ascii="Arial" w:hAnsi="Arial" w:cs="Arial"/>
                <w:sz w:val="16"/>
                <w:szCs w:val="16"/>
              </w:rPr>
            </w:pPr>
            <w:r>
              <w:rPr>
                <w:rFonts w:ascii="Arial" w:hAnsi="Arial" w:cs="Arial"/>
                <w:sz w:val="16"/>
                <w:szCs w:val="16"/>
              </w:rPr>
              <w:t xml:space="preserve">   12 ay</w:t>
            </w:r>
          </w:p>
        </w:tc>
        <w:tc>
          <w:tcPr>
            <w:tcW w:w="3358" w:type="dxa"/>
          </w:tcPr>
          <w:p w14:paraId="707C427C" w14:textId="77777777" w:rsidR="007F0C66" w:rsidRDefault="007F0C66" w:rsidP="007D5164">
            <w:pPr>
              <w:spacing w:line="360" w:lineRule="auto"/>
              <w:jc w:val="both"/>
              <w:rPr>
                <w:rFonts w:ascii="Arial" w:hAnsi="Arial" w:cs="Arial"/>
                <w:sz w:val="16"/>
                <w:szCs w:val="16"/>
              </w:rPr>
            </w:pPr>
          </w:p>
          <w:p w14:paraId="3D28C6B1" w14:textId="62D84363" w:rsidR="0084790C" w:rsidRPr="00F148BD" w:rsidRDefault="0084790C" w:rsidP="007D5164">
            <w:pPr>
              <w:spacing w:line="360" w:lineRule="auto"/>
              <w:jc w:val="both"/>
              <w:rPr>
                <w:rFonts w:ascii="Arial" w:hAnsi="Arial" w:cs="Arial"/>
                <w:sz w:val="16"/>
                <w:szCs w:val="16"/>
              </w:rPr>
            </w:pPr>
            <w:r>
              <w:rPr>
                <w:rFonts w:ascii="Arial" w:hAnsi="Arial" w:cs="Arial"/>
                <w:sz w:val="16"/>
                <w:szCs w:val="16"/>
              </w:rPr>
              <w:t>25 000 AZN</w:t>
            </w:r>
          </w:p>
        </w:tc>
      </w:tr>
      <w:tr w:rsidR="007F0C66" w:rsidRPr="00F148BD" w14:paraId="6CA8620E" w14:textId="605B42D3" w:rsidTr="0084790C">
        <w:trPr>
          <w:trHeight w:val="331"/>
        </w:trPr>
        <w:tc>
          <w:tcPr>
            <w:tcW w:w="3136" w:type="dxa"/>
          </w:tcPr>
          <w:p w14:paraId="4922BD24" w14:textId="40056EFB" w:rsidR="007F0C66" w:rsidRPr="0084790C" w:rsidRDefault="007F0C66" w:rsidP="007D5164">
            <w:pPr>
              <w:spacing w:line="360" w:lineRule="auto"/>
              <w:rPr>
                <w:rFonts w:ascii="Arial" w:hAnsi="Arial" w:cs="Arial"/>
                <w:sz w:val="10"/>
                <w:szCs w:val="10"/>
              </w:rPr>
            </w:pPr>
            <w:r w:rsidRPr="0084790C">
              <w:rPr>
                <w:rFonts w:ascii="Arial" w:hAnsi="Arial" w:cs="Arial"/>
                <w:sz w:val="10"/>
                <w:szCs w:val="10"/>
              </w:rPr>
              <w:t>2.</w:t>
            </w:r>
            <w:r w:rsidR="0084790C" w:rsidRPr="0084790C">
              <w:rPr>
                <w:sz w:val="10"/>
                <w:szCs w:val="10"/>
              </w:rPr>
              <w:t xml:space="preserve"> </w:t>
            </w:r>
            <w:r w:rsidR="0084790C" w:rsidRPr="0084790C">
              <w:rPr>
                <w:rFonts w:ascii="Arial" w:hAnsi="Arial" w:cs="Arial"/>
                <w:sz w:val="10"/>
                <w:szCs w:val="10"/>
              </w:rPr>
              <w:t>Platformanın inkişafı və yeni inteqrasiyaların hazırlanması</w:t>
            </w:r>
          </w:p>
        </w:tc>
        <w:tc>
          <w:tcPr>
            <w:tcW w:w="3316" w:type="dxa"/>
          </w:tcPr>
          <w:p w14:paraId="54BEDFE6" w14:textId="48AFD891" w:rsidR="007F0C66" w:rsidRPr="00F148BD" w:rsidRDefault="0084790C" w:rsidP="007D5164">
            <w:pPr>
              <w:spacing w:line="360" w:lineRule="auto"/>
              <w:jc w:val="both"/>
              <w:rPr>
                <w:rFonts w:ascii="Arial" w:hAnsi="Arial" w:cs="Arial"/>
                <w:sz w:val="16"/>
                <w:szCs w:val="16"/>
              </w:rPr>
            </w:pPr>
            <w:r>
              <w:rPr>
                <w:rFonts w:ascii="Arial" w:hAnsi="Arial" w:cs="Arial"/>
                <w:sz w:val="16"/>
                <w:szCs w:val="16"/>
              </w:rPr>
              <w:t xml:space="preserve">   12 ay</w:t>
            </w:r>
          </w:p>
        </w:tc>
        <w:tc>
          <w:tcPr>
            <w:tcW w:w="3358" w:type="dxa"/>
          </w:tcPr>
          <w:p w14:paraId="281F8048" w14:textId="33B98A19" w:rsidR="007F0C66" w:rsidRPr="00F148BD" w:rsidRDefault="0084790C" w:rsidP="007D5164">
            <w:pPr>
              <w:spacing w:line="360" w:lineRule="auto"/>
              <w:jc w:val="both"/>
              <w:rPr>
                <w:rFonts w:ascii="Arial" w:hAnsi="Arial" w:cs="Arial"/>
                <w:sz w:val="16"/>
                <w:szCs w:val="16"/>
              </w:rPr>
            </w:pPr>
            <w:r>
              <w:rPr>
                <w:rFonts w:ascii="Arial" w:hAnsi="Arial" w:cs="Arial"/>
                <w:sz w:val="16"/>
                <w:szCs w:val="16"/>
              </w:rPr>
              <w:t>15 000 AZN</w:t>
            </w:r>
          </w:p>
        </w:tc>
      </w:tr>
      <w:tr w:rsidR="007F0C66" w:rsidRPr="00F148BD" w14:paraId="12EB436A" w14:textId="5B8905A6" w:rsidTr="0084790C">
        <w:trPr>
          <w:trHeight w:val="331"/>
        </w:trPr>
        <w:tc>
          <w:tcPr>
            <w:tcW w:w="3136" w:type="dxa"/>
          </w:tcPr>
          <w:p w14:paraId="12C6A01C" w14:textId="4085528F" w:rsidR="007F0C66" w:rsidRPr="0084790C" w:rsidRDefault="007F0C66" w:rsidP="007D5164">
            <w:pPr>
              <w:spacing w:line="360" w:lineRule="auto"/>
              <w:rPr>
                <w:rFonts w:ascii="Arial" w:hAnsi="Arial" w:cs="Arial"/>
                <w:sz w:val="12"/>
                <w:szCs w:val="12"/>
              </w:rPr>
            </w:pPr>
            <w:r w:rsidRPr="0084790C">
              <w:rPr>
                <w:rFonts w:ascii="Arial" w:hAnsi="Arial" w:cs="Arial"/>
                <w:sz w:val="12"/>
                <w:szCs w:val="12"/>
              </w:rPr>
              <w:t>3.</w:t>
            </w:r>
            <w:r w:rsidR="0084790C" w:rsidRPr="0084790C">
              <w:rPr>
                <w:sz w:val="12"/>
                <w:szCs w:val="12"/>
              </w:rPr>
              <w:t xml:space="preserve"> </w:t>
            </w:r>
            <w:r w:rsidR="0084790C" w:rsidRPr="0084790C">
              <w:rPr>
                <w:rFonts w:ascii="Arial" w:hAnsi="Arial" w:cs="Arial"/>
                <w:sz w:val="12"/>
                <w:szCs w:val="12"/>
              </w:rPr>
              <w:t>Server infrastrukturu, texniki dəstək və təhlükəsizlik</w:t>
            </w:r>
          </w:p>
        </w:tc>
        <w:tc>
          <w:tcPr>
            <w:tcW w:w="3316" w:type="dxa"/>
          </w:tcPr>
          <w:p w14:paraId="68F910BC" w14:textId="27B1F8C9" w:rsidR="007F0C66" w:rsidRPr="00F148BD" w:rsidRDefault="0084790C" w:rsidP="007D5164">
            <w:pPr>
              <w:spacing w:line="360" w:lineRule="auto"/>
              <w:jc w:val="both"/>
              <w:rPr>
                <w:rFonts w:ascii="Arial" w:hAnsi="Arial" w:cs="Arial"/>
                <w:sz w:val="16"/>
                <w:szCs w:val="16"/>
              </w:rPr>
            </w:pPr>
            <w:r>
              <w:rPr>
                <w:rFonts w:ascii="Arial" w:hAnsi="Arial" w:cs="Arial"/>
                <w:sz w:val="16"/>
                <w:szCs w:val="16"/>
              </w:rPr>
              <w:t xml:space="preserve">   12 ay</w:t>
            </w:r>
          </w:p>
        </w:tc>
        <w:tc>
          <w:tcPr>
            <w:tcW w:w="3358" w:type="dxa"/>
          </w:tcPr>
          <w:p w14:paraId="32AA93B0" w14:textId="2C705C86" w:rsidR="007F0C66" w:rsidRPr="00F148BD" w:rsidRDefault="0084790C" w:rsidP="007D5164">
            <w:pPr>
              <w:spacing w:line="360" w:lineRule="auto"/>
              <w:jc w:val="both"/>
              <w:rPr>
                <w:rFonts w:ascii="Arial" w:hAnsi="Arial" w:cs="Arial"/>
                <w:sz w:val="16"/>
                <w:szCs w:val="16"/>
              </w:rPr>
            </w:pPr>
            <w:r>
              <w:rPr>
                <w:rFonts w:ascii="Arial" w:hAnsi="Arial" w:cs="Arial"/>
                <w:sz w:val="16"/>
                <w:szCs w:val="16"/>
              </w:rPr>
              <w:t>10 000 AZN</w:t>
            </w:r>
          </w:p>
        </w:tc>
      </w:tr>
      <w:tr w:rsidR="007121EF" w:rsidRPr="00F148BD" w14:paraId="0847C970" w14:textId="77777777" w:rsidTr="0084790C">
        <w:trPr>
          <w:trHeight w:val="331"/>
        </w:trPr>
        <w:tc>
          <w:tcPr>
            <w:tcW w:w="3136" w:type="dxa"/>
          </w:tcPr>
          <w:p w14:paraId="6081910A" w14:textId="493A1970" w:rsidR="007121EF" w:rsidRPr="0084790C" w:rsidRDefault="007121EF" w:rsidP="007D5164">
            <w:pPr>
              <w:spacing w:line="360" w:lineRule="auto"/>
              <w:rPr>
                <w:rFonts w:ascii="Arial" w:hAnsi="Arial" w:cs="Arial"/>
                <w:sz w:val="12"/>
                <w:szCs w:val="12"/>
              </w:rPr>
            </w:pPr>
            <w:r w:rsidRPr="0084790C">
              <w:rPr>
                <w:rFonts w:ascii="Arial" w:hAnsi="Arial" w:cs="Arial"/>
                <w:sz w:val="12"/>
                <w:szCs w:val="12"/>
              </w:rPr>
              <w:t>4.</w:t>
            </w:r>
            <w:r w:rsidR="0084790C" w:rsidRPr="0084790C">
              <w:rPr>
                <w:sz w:val="12"/>
                <w:szCs w:val="12"/>
              </w:rPr>
              <w:t xml:space="preserve"> </w:t>
            </w:r>
            <w:r w:rsidR="0084790C" w:rsidRPr="0084790C">
              <w:rPr>
                <w:rFonts w:ascii="Arial" w:hAnsi="Arial" w:cs="Arial"/>
                <w:sz w:val="12"/>
                <w:szCs w:val="12"/>
              </w:rPr>
              <w:t>İnkişaf mühiti üçün texniki avadanlıqların alınması</w:t>
            </w:r>
          </w:p>
        </w:tc>
        <w:tc>
          <w:tcPr>
            <w:tcW w:w="3316" w:type="dxa"/>
          </w:tcPr>
          <w:p w14:paraId="65A61947" w14:textId="546BCCD0" w:rsidR="007121EF" w:rsidRPr="00F148BD" w:rsidRDefault="0084790C" w:rsidP="007D5164">
            <w:pPr>
              <w:spacing w:line="360" w:lineRule="auto"/>
              <w:jc w:val="both"/>
              <w:rPr>
                <w:rFonts w:ascii="Arial" w:hAnsi="Arial" w:cs="Arial"/>
                <w:sz w:val="16"/>
                <w:szCs w:val="16"/>
              </w:rPr>
            </w:pPr>
            <w:r>
              <w:rPr>
                <w:rFonts w:ascii="Arial" w:hAnsi="Arial" w:cs="Arial"/>
                <w:sz w:val="16"/>
                <w:szCs w:val="16"/>
              </w:rPr>
              <w:t xml:space="preserve">   </w:t>
            </w:r>
            <w:r w:rsidR="00697F94">
              <w:rPr>
                <w:rFonts w:ascii="Arial" w:hAnsi="Arial" w:cs="Arial"/>
                <w:sz w:val="16"/>
                <w:szCs w:val="16"/>
              </w:rPr>
              <w:t>3</w:t>
            </w:r>
            <w:r>
              <w:rPr>
                <w:rFonts w:ascii="Arial" w:hAnsi="Arial" w:cs="Arial"/>
                <w:sz w:val="16"/>
                <w:szCs w:val="16"/>
              </w:rPr>
              <w:t xml:space="preserve"> ay</w:t>
            </w:r>
          </w:p>
        </w:tc>
        <w:tc>
          <w:tcPr>
            <w:tcW w:w="3358" w:type="dxa"/>
          </w:tcPr>
          <w:p w14:paraId="3024A12B" w14:textId="5965C8A4" w:rsidR="007121EF" w:rsidRPr="00F148BD" w:rsidRDefault="00697F94" w:rsidP="007D5164">
            <w:pPr>
              <w:spacing w:line="360" w:lineRule="auto"/>
              <w:jc w:val="both"/>
              <w:rPr>
                <w:rFonts w:ascii="Arial" w:hAnsi="Arial" w:cs="Arial"/>
                <w:sz w:val="16"/>
                <w:szCs w:val="16"/>
              </w:rPr>
            </w:pPr>
            <w:r>
              <w:rPr>
                <w:rFonts w:ascii="Arial" w:hAnsi="Arial" w:cs="Arial"/>
                <w:sz w:val="16"/>
                <w:szCs w:val="16"/>
              </w:rPr>
              <w:t>10 000 AZN</w:t>
            </w:r>
          </w:p>
        </w:tc>
      </w:tr>
      <w:tr w:rsidR="0084790C" w:rsidRPr="00F148BD" w14:paraId="4EC22613" w14:textId="77777777" w:rsidTr="0084790C">
        <w:trPr>
          <w:trHeight w:val="331"/>
        </w:trPr>
        <w:tc>
          <w:tcPr>
            <w:tcW w:w="3136" w:type="dxa"/>
          </w:tcPr>
          <w:p w14:paraId="5075B2A0" w14:textId="77777777" w:rsidR="0084790C" w:rsidRPr="00F148BD" w:rsidRDefault="0084790C" w:rsidP="007D5164">
            <w:pPr>
              <w:spacing w:line="360" w:lineRule="auto"/>
              <w:rPr>
                <w:rFonts w:ascii="Arial" w:hAnsi="Arial" w:cs="Arial"/>
                <w:sz w:val="16"/>
                <w:szCs w:val="16"/>
              </w:rPr>
            </w:pPr>
          </w:p>
        </w:tc>
        <w:tc>
          <w:tcPr>
            <w:tcW w:w="3316" w:type="dxa"/>
          </w:tcPr>
          <w:p w14:paraId="4E527FD6" w14:textId="77777777" w:rsidR="0084790C" w:rsidRDefault="0084790C" w:rsidP="007D5164">
            <w:pPr>
              <w:spacing w:line="360" w:lineRule="auto"/>
              <w:jc w:val="both"/>
              <w:rPr>
                <w:rFonts w:ascii="Arial" w:hAnsi="Arial" w:cs="Arial"/>
                <w:sz w:val="16"/>
                <w:szCs w:val="16"/>
              </w:rPr>
            </w:pPr>
          </w:p>
        </w:tc>
        <w:tc>
          <w:tcPr>
            <w:tcW w:w="3358" w:type="dxa"/>
          </w:tcPr>
          <w:p w14:paraId="4DFF1B2B" w14:textId="77777777" w:rsidR="0084790C" w:rsidRPr="00F148BD" w:rsidRDefault="0084790C" w:rsidP="007D5164">
            <w:pPr>
              <w:spacing w:line="360" w:lineRule="auto"/>
              <w:jc w:val="both"/>
              <w:rPr>
                <w:rFonts w:ascii="Arial" w:hAnsi="Arial" w:cs="Arial"/>
                <w:sz w:val="16"/>
                <w:szCs w:val="16"/>
              </w:rPr>
            </w:pPr>
          </w:p>
        </w:tc>
      </w:tr>
    </w:tbl>
    <w:p w14:paraId="1645ED0F" w14:textId="77777777" w:rsidR="007F0C66" w:rsidRPr="007F0C66" w:rsidRDefault="007F0C66" w:rsidP="00263696">
      <w:pPr>
        <w:rPr>
          <w:rFonts w:ascii="Arial" w:hAnsi="Arial" w:cs="Arial"/>
          <w:sz w:val="24"/>
          <w:szCs w:val="24"/>
        </w:rPr>
      </w:pPr>
    </w:p>
    <w:sectPr w:rsidR="007F0C66" w:rsidRPr="007F0C66" w:rsidSect="00713FB4">
      <w:footerReference w:type="default" r:id="rId10"/>
      <w:type w:val="continuous"/>
      <w:pgSz w:w="11906" w:h="16838"/>
      <w:pgMar w:top="568" w:right="850" w:bottom="426"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9DBF6" w14:textId="77777777" w:rsidR="0066212F" w:rsidRPr="00F148BD" w:rsidRDefault="0066212F" w:rsidP="007F0C66">
      <w:pPr>
        <w:spacing w:after="0" w:line="240" w:lineRule="auto"/>
      </w:pPr>
      <w:r w:rsidRPr="00F148BD">
        <w:separator/>
      </w:r>
    </w:p>
  </w:endnote>
  <w:endnote w:type="continuationSeparator" w:id="0">
    <w:p w14:paraId="28158F4E" w14:textId="77777777" w:rsidR="0066212F" w:rsidRPr="00F148BD" w:rsidRDefault="0066212F" w:rsidP="007F0C66">
      <w:pPr>
        <w:spacing w:after="0" w:line="240" w:lineRule="auto"/>
      </w:pPr>
      <w:r w:rsidRPr="00F148B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9C531" w14:textId="1372E665" w:rsidR="007F0C66" w:rsidRPr="00F148BD" w:rsidRDefault="007F0C66">
    <w:pPr>
      <w:pStyle w:val="af1"/>
    </w:pPr>
    <w:r w:rsidRPr="00F148BD">
      <w:rPr>
        <w:b/>
        <w:bCs/>
      </w:rPr>
      <w:t>Qeyd:</w:t>
    </w:r>
    <w:r w:rsidRPr="00F148BD">
      <w:t xml:space="preserve"> Yuxarıda qeyd olunan </w:t>
    </w:r>
    <w:r w:rsidR="00263696" w:rsidRPr="00F148BD">
      <w:t>bəndlər üzrə məlumatların həcmi təqdim olunan layihənin tam və ətraflı izahına əsasən dəyişə bilər.</w:t>
    </w:r>
    <w:r w:rsidRPr="00F148B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C9EE4" w14:textId="77777777" w:rsidR="0066212F" w:rsidRPr="00F148BD" w:rsidRDefault="0066212F" w:rsidP="007F0C66">
      <w:pPr>
        <w:spacing w:after="0" w:line="240" w:lineRule="auto"/>
      </w:pPr>
      <w:r w:rsidRPr="00F148BD">
        <w:separator/>
      </w:r>
    </w:p>
  </w:footnote>
  <w:footnote w:type="continuationSeparator" w:id="0">
    <w:p w14:paraId="1D28FC12" w14:textId="77777777" w:rsidR="0066212F" w:rsidRPr="00F148BD" w:rsidRDefault="0066212F" w:rsidP="007F0C66">
      <w:pPr>
        <w:spacing w:after="0" w:line="240" w:lineRule="auto"/>
      </w:pPr>
      <w:r w:rsidRPr="00F148B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B22"/>
    <w:multiLevelType w:val="hybridMultilevel"/>
    <w:tmpl w:val="36BE875E"/>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E464F72"/>
    <w:multiLevelType w:val="multilevel"/>
    <w:tmpl w:val="F8C2CF3A"/>
    <w:lvl w:ilvl="0">
      <w:start w:val="1"/>
      <w:numFmt w:val="decimal"/>
      <w:lvlText w:val="%1."/>
      <w:lvlJc w:val="left"/>
      <w:pPr>
        <w:ind w:left="450" w:hanging="450"/>
      </w:pPr>
      <w:rPr>
        <w:rFonts w:cs="Times New Roman"/>
      </w:rPr>
    </w:lvl>
    <w:lvl w:ilvl="1">
      <w:start w:val="1"/>
      <w:numFmt w:val="decimal"/>
      <w:lvlText w:val="%1.%2."/>
      <w:lvlJc w:val="left"/>
      <w:pPr>
        <w:ind w:left="720" w:hanging="720"/>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1080" w:hanging="108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440" w:hanging="144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800" w:hanging="1800"/>
      </w:pPr>
      <w:rPr>
        <w:rFonts w:cs="Times New Roman"/>
      </w:rPr>
    </w:lvl>
    <w:lvl w:ilvl="8">
      <w:start w:val="1"/>
      <w:numFmt w:val="decimal"/>
      <w:lvlText w:val="%1.%2.%3.%4.%5.%6.%7.%8.%9."/>
      <w:lvlJc w:val="left"/>
      <w:pPr>
        <w:ind w:left="2160" w:hanging="2160"/>
      </w:pPr>
      <w:rPr>
        <w:rFonts w:cs="Times New Roman"/>
      </w:rPr>
    </w:lvl>
  </w:abstractNum>
  <w:num w:numId="1" w16cid:durableId="1557082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6363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B04"/>
    <w:rsid w:val="00010396"/>
    <w:rsid w:val="00021252"/>
    <w:rsid w:val="00045782"/>
    <w:rsid w:val="000469B7"/>
    <w:rsid w:val="00052061"/>
    <w:rsid w:val="00061915"/>
    <w:rsid w:val="000933E5"/>
    <w:rsid w:val="000C6F9D"/>
    <w:rsid w:val="000E0153"/>
    <w:rsid w:val="00106AAE"/>
    <w:rsid w:val="00111968"/>
    <w:rsid w:val="001413F7"/>
    <w:rsid w:val="001F0951"/>
    <w:rsid w:val="00225146"/>
    <w:rsid w:val="00263696"/>
    <w:rsid w:val="00276B26"/>
    <w:rsid w:val="002A089F"/>
    <w:rsid w:val="002F2265"/>
    <w:rsid w:val="002F669F"/>
    <w:rsid w:val="00300A4C"/>
    <w:rsid w:val="00303D33"/>
    <w:rsid w:val="0037148D"/>
    <w:rsid w:val="00393C75"/>
    <w:rsid w:val="003A170E"/>
    <w:rsid w:val="003C1524"/>
    <w:rsid w:val="003F1AA1"/>
    <w:rsid w:val="003F5B84"/>
    <w:rsid w:val="00406032"/>
    <w:rsid w:val="00416FE0"/>
    <w:rsid w:val="004318A9"/>
    <w:rsid w:val="00470D9C"/>
    <w:rsid w:val="0048149C"/>
    <w:rsid w:val="004A06DC"/>
    <w:rsid w:val="004D5CB6"/>
    <w:rsid w:val="005057DC"/>
    <w:rsid w:val="00532754"/>
    <w:rsid w:val="00577F70"/>
    <w:rsid w:val="005B401E"/>
    <w:rsid w:val="005E63C4"/>
    <w:rsid w:val="00630073"/>
    <w:rsid w:val="006375A1"/>
    <w:rsid w:val="0066212F"/>
    <w:rsid w:val="00662F28"/>
    <w:rsid w:val="0067388B"/>
    <w:rsid w:val="00697418"/>
    <w:rsid w:val="00697F94"/>
    <w:rsid w:val="006D3086"/>
    <w:rsid w:val="006D3B37"/>
    <w:rsid w:val="006D45AA"/>
    <w:rsid w:val="006D470B"/>
    <w:rsid w:val="00703D7A"/>
    <w:rsid w:val="007121EF"/>
    <w:rsid w:val="00713FB4"/>
    <w:rsid w:val="00735332"/>
    <w:rsid w:val="00760508"/>
    <w:rsid w:val="007640C0"/>
    <w:rsid w:val="00793B0F"/>
    <w:rsid w:val="00794504"/>
    <w:rsid w:val="007C52F7"/>
    <w:rsid w:val="007F0C66"/>
    <w:rsid w:val="007F1F1D"/>
    <w:rsid w:val="007F37D3"/>
    <w:rsid w:val="00813920"/>
    <w:rsid w:val="00821DFC"/>
    <w:rsid w:val="0084790C"/>
    <w:rsid w:val="00851D81"/>
    <w:rsid w:val="008608D4"/>
    <w:rsid w:val="00890C13"/>
    <w:rsid w:val="008B4D15"/>
    <w:rsid w:val="008C21FB"/>
    <w:rsid w:val="008E6471"/>
    <w:rsid w:val="008F33B5"/>
    <w:rsid w:val="008F6324"/>
    <w:rsid w:val="00920205"/>
    <w:rsid w:val="0092758B"/>
    <w:rsid w:val="00937499"/>
    <w:rsid w:val="009756AF"/>
    <w:rsid w:val="0099082D"/>
    <w:rsid w:val="00992926"/>
    <w:rsid w:val="00996A3F"/>
    <w:rsid w:val="009C02E1"/>
    <w:rsid w:val="00A5109D"/>
    <w:rsid w:val="00A60F26"/>
    <w:rsid w:val="00AB4FF5"/>
    <w:rsid w:val="00AD34F7"/>
    <w:rsid w:val="00B22296"/>
    <w:rsid w:val="00B57D70"/>
    <w:rsid w:val="00B9532F"/>
    <w:rsid w:val="00BC5D26"/>
    <w:rsid w:val="00BD0BAF"/>
    <w:rsid w:val="00BD3897"/>
    <w:rsid w:val="00BE0F1A"/>
    <w:rsid w:val="00C05988"/>
    <w:rsid w:val="00C20611"/>
    <w:rsid w:val="00C54CD3"/>
    <w:rsid w:val="00C730C2"/>
    <w:rsid w:val="00CA0FAE"/>
    <w:rsid w:val="00CB2BFA"/>
    <w:rsid w:val="00CC77F4"/>
    <w:rsid w:val="00CE43CE"/>
    <w:rsid w:val="00CF4511"/>
    <w:rsid w:val="00D32CFF"/>
    <w:rsid w:val="00D479B9"/>
    <w:rsid w:val="00D70B2F"/>
    <w:rsid w:val="00D82B82"/>
    <w:rsid w:val="00D979C0"/>
    <w:rsid w:val="00DA062D"/>
    <w:rsid w:val="00DB0730"/>
    <w:rsid w:val="00DB4469"/>
    <w:rsid w:val="00DB709F"/>
    <w:rsid w:val="00DD1491"/>
    <w:rsid w:val="00DE390F"/>
    <w:rsid w:val="00E05B17"/>
    <w:rsid w:val="00E1178A"/>
    <w:rsid w:val="00E40D90"/>
    <w:rsid w:val="00E83A3C"/>
    <w:rsid w:val="00E85906"/>
    <w:rsid w:val="00E94D82"/>
    <w:rsid w:val="00EE304C"/>
    <w:rsid w:val="00F148BD"/>
    <w:rsid w:val="00F207EE"/>
    <w:rsid w:val="00F2585D"/>
    <w:rsid w:val="00FB272C"/>
    <w:rsid w:val="00FE3B04"/>
    <w:rsid w:val="00FE48DF"/>
    <w:rsid w:val="00FE7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0F079"/>
  <w15:docId w15:val="{79CF5866-6657-4A7D-9172-632AB1CCC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6471"/>
    <w:pPr>
      <w:spacing w:line="256" w:lineRule="auto"/>
    </w:pPr>
    <w:rPr>
      <w:rFonts w:asciiTheme="minorHAnsi" w:hAnsiTheme="minorHAnsi" w:cstheme="minorBidi"/>
      <w:sz w:val="22"/>
      <w:szCs w:val="22"/>
      <w:lang w:val="az-Latn-A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D1491"/>
    <w:pPr>
      <w:ind w:left="720"/>
      <w:contextualSpacing/>
    </w:pPr>
  </w:style>
  <w:style w:type="character" w:styleId="a4">
    <w:name w:val="annotation reference"/>
    <w:basedOn w:val="a0"/>
    <w:uiPriority w:val="99"/>
    <w:semiHidden/>
    <w:unhideWhenUsed/>
    <w:rsid w:val="0067388B"/>
    <w:rPr>
      <w:sz w:val="16"/>
      <w:szCs w:val="16"/>
    </w:rPr>
  </w:style>
  <w:style w:type="paragraph" w:styleId="a5">
    <w:name w:val="annotation text"/>
    <w:basedOn w:val="a"/>
    <w:link w:val="a6"/>
    <w:uiPriority w:val="99"/>
    <w:semiHidden/>
    <w:unhideWhenUsed/>
    <w:rsid w:val="0067388B"/>
    <w:pPr>
      <w:spacing w:line="240" w:lineRule="auto"/>
    </w:pPr>
    <w:rPr>
      <w:sz w:val="20"/>
      <w:szCs w:val="20"/>
    </w:rPr>
  </w:style>
  <w:style w:type="character" w:customStyle="1" w:styleId="a6">
    <w:name w:val="Текст примечания Знак"/>
    <w:basedOn w:val="a0"/>
    <w:link w:val="a5"/>
    <w:uiPriority w:val="99"/>
    <w:semiHidden/>
    <w:rsid w:val="0067388B"/>
    <w:rPr>
      <w:rFonts w:asciiTheme="minorHAnsi" w:hAnsiTheme="minorHAnsi" w:cstheme="minorBidi"/>
      <w:sz w:val="20"/>
      <w:szCs w:val="20"/>
    </w:rPr>
  </w:style>
  <w:style w:type="paragraph" w:styleId="a7">
    <w:name w:val="annotation subject"/>
    <w:basedOn w:val="a5"/>
    <w:next w:val="a5"/>
    <w:link w:val="a8"/>
    <w:uiPriority w:val="99"/>
    <w:semiHidden/>
    <w:unhideWhenUsed/>
    <w:rsid w:val="0067388B"/>
    <w:rPr>
      <w:b/>
      <w:bCs/>
    </w:rPr>
  </w:style>
  <w:style w:type="character" w:customStyle="1" w:styleId="a8">
    <w:name w:val="Тема примечания Знак"/>
    <w:basedOn w:val="a6"/>
    <w:link w:val="a7"/>
    <w:uiPriority w:val="99"/>
    <w:semiHidden/>
    <w:rsid w:val="0067388B"/>
    <w:rPr>
      <w:rFonts w:asciiTheme="minorHAnsi" w:hAnsiTheme="minorHAnsi" w:cstheme="minorBidi"/>
      <w:b/>
      <w:bCs/>
      <w:sz w:val="20"/>
      <w:szCs w:val="20"/>
    </w:rPr>
  </w:style>
  <w:style w:type="paragraph" w:styleId="a9">
    <w:name w:val="Balloon Text"/>
    <w:basedOn w:val="a"/>
    <w:link w:val="aa"/>
    <w:uiPriority w:val="99"/>
    <w:semiHidden/>
    <w:unhideWhenUsed/>
    <w:rsid w:val="0067388B"/>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67388B"/>
    <w:rPr>
      <w:rFonts w:ascii="Segoe UI" w:hAnsi="Segoe UI" w:cs="Segoe UI"/>
      <w:sz w:val="18"/>
      <w:szCs w:val="18"/>
    </w:rPr>
  </w:style>
  <w:style w:type="table" w:styleId="ab">
    <w:name w:val="Table Grid"/>
    <w:basedOn w:val="a1"/>
    <w:uiPriority w:val="39"/>
    <w:rsid w:val="003F5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uiPriority w:val="1"/>
    <w:qFormat/>
    <w:rsid w:val="00303D33"/>
    <w:pPr>
      <w:spacing w:after="0" w:line="240" w:lineRule="auto"/>
    </w:pPr>
    <w:rPr>
      <w:rFonts w:asciiTheme="minorHAnsi" w:hAnsiTheme="minorHAnsi" w:cstheme="minorBidi"/>
      <w:sz w:val="22"/>
      <w:szCs w:val="22"/>
      <w:lang w:val="en-US"/>
    </w:rPr>
  </w:style>
  <w:style w:type="character" w:styleId="ad">
    <w:name w:val="Subtle Emphasis"/>
    <w:basedOn w:val="a0"/>
    <w:uiPriority w:val="19"/>
    <w:qFormat/>
    <w:rsid w:val="00303D33"/>
    <w:rPr>
      <w:i/>
      <w:iCs/>
      <w:color w:val="404040" w:themeColor="text1" w:themeTint="BF"/>
    </w:rPr>
  </w:style>
  <w:style w:type="character" w:styleId="ae">
    <w:name w:val="Emphasis"/>
    <w:basedOn w:val="a0"/>
    <w:uiPriority w:val="20"/>
    <w:qFormat/>
    <w:rsid w:val="00303D33"/>
    <w:rPr>
      <w:i/>
      <w:iCs/>
    </w:rPr>
  </w:style>
  <w:style w:type="paragraph" w:styleId="af">
    <w:name w:val="header"/>
    <w:basedOn w:val="a"/>
    <w:link w:val="af0"/>
    <w:uiPriority w:val="99"/>
    <w:unhideWhenUsed/>
    <w:rsid w:val="007F0C66"/>
    <w:pPr>
      <w:tabs>
        <w:tab w:val="center" w:pos="4680"/>
        <w:tab w:val="right" w:pos="9360"/>
      </w:tabs>
      <w:spacing w:after="0" w:line="240" w:lineRule="auto"/>
    </w:pPr>
  </w:style>
  <w:style w:type="character" w:customStyle="1" w:styleId="af0">
    <w:name w:val="Верхний колонтитул Знак"/>
    <w:basedOn w:val="a0"/>
    <w:link w:val="af"/>
    <w:uiPriority w:val="99"/>
    <w:rsid w:val="007F0C66"/>
    <w:rPr>
      <w:rFonts w:asciiTheme="minorHAnsi" w:hAnsiTheme="minorHAnsi" w:cstheme="minorBidi"/>
      <w:sz w:val="22"/>
      <w:szCs w:val="22"/>
    </w:rPr>
  </w:style>
  <w:style w:type="paragraph" w:styleId="af1">
    <w:name w:val="footer"/>
    <w:basedOn w:val="a"/>
    <w:link w:val="af2"/>
    <w:uiPriority w:val="99"/>
    <w:unhideWhenUsed/>
    <w:rsid w:val="007F0C66"/>
    <w:pPr>
      <w:tabs>
        <w:tab w:val="center" w:pos="4680"/>
        <w:tab w:val="right" w:pos="9360"/>
      </w:tabs>
      <w:spacing w:after="0" w:line="240" w:lineRule="auto"/>
    </w:pPr>
  </w:style>
  <w:style w:type="character" w:customStyle="1" w:styleId="af2">
    <w:name w:val="Нижний колонтитул Знак"/>
    <w:basedOn w:val="a0"/>
    <w:link w:val="af1"/>
    <w:uiPriority w:val="99"/>
    <w:rsid w:val="007F0C66"/>
    <w:rPr>
      <w:rFonts w:asciiTheme="minorHAnsi" w:hAnsiTheme="minorHAnsi" w:cstheme="minorBidi"/>
      <w:sz w:val="22"/>
      <w:szCs w:val="22"/>
    </w:rPr>
  </w:style>
  <w:style w:type="character" w:styleId="af3">
    <w:name w:val="Strong"/>
    <w:basedOn w:val="a0"/>
    <w:uiPriority w:val="22"/>
    <w:qFormat/>
    <w:rsid w:val="00F148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203005">
      <w:bodyDiv w:val="1"/>
      <w:marLeft w:val="0"/>
      <w:marRight w:val="0"/>
      <w:marTop w:val="0"/>
      <w:marBottom w:val="0"/>
      <w:divBdr>
        <w:top w:val="none" w:sz="0" w:space="0" w:color="auto"/>
        <w:left w:val="none" w:sz="0" w:space="0" w:color="auto"/>
        <w:bottom w:val="none" w:sz="0" w:space="0" w:color="auto"/>
        <w:right w:val="none" w:sz="0" w:space="0" w:color="auto"/>
      </w:divBdr>
    </w:div>
    <w:div w:id="87439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A74B-D275-4D9C-AE2B-DC1A68057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245</Words>
  <Characters>1397</Characters>
  <Application>Microsoft Office Word</Application>
  <DocSecurity>0</DocSecurity>
  <Lines>11</Lines>
  <Paragraphs>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Natig N. Heydarov</dc:creator>
  <cp:lastModifiedBy>Пользователь</cp:lastModifiedBy>
  <cp:revision>4</cp:revision>
  <dcterms:created xsi:type="dcterms:W3CDTF">2024-05-27T12:04:00Z</dcterms:created>
  <dcterms:modified xsi:type="dcterms:W3CDTF">2026-08-05T03:49:00Z</dcterms:modified>
</cp:coreProperties>
</file>