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07ece5f96b090a525b35e2547c09815147daf44"/>
    <w:p>
      <w:pPr>
        <w:pStyle w:val="Heading1"/>
      </w:pPr>
      <w:r>
        <w:t xml:space="preserve">PHNEWS Oct 11 — Overview for Oct 12 Committee Meeting</w:t>
      </w:r>
    </w:p>
    <w:p>
      <w:pPr>
        <w:pStyle w:val="FirstParagraph"/>
      </w:pPr>
      <w:r>
        <w:rPr>
          <w:b/>
          <w:bCs/>
        </w:rPr>
        <w:t xml:space="preserve">Prepared:</w:t>
      </w:r>
      <w:r>
        <w:t xml:space="preserve"> </w:t>
      </w:r>
      <w:r>
        <w:t xml:space="preserve">Sat, Oct 10, 2026 (ET)</w:t>
      </w:r>
      <w:r>
        <w:br/>
      </w:r>
      <w:r>
        <w:rPr>
          <w:b/>
          <w:bCs/>
        </w:rPr>
        <w:t xml:space="preserve">For:</w:t>
      </w:r>
      <w:r>
        <w:t xml:space="preserve"> </w:t>
      </w:r>
      <w:r>
        <w:t xml:space="preserve">Monday, Oct 12, 2026 committee meeting (Palm Hill)</w:t>
      </w:r>
      <w:r>
        <w:br/>
      </w:r>
      <w:r>
        <w:rPr>
          <w:b/>
          <w:bCs/>
        </w:rPr>
        <w:t xml:space="preserve">Status:</w:t>
      </w:r>
      <w:r>
        <w:t xml:space="preserve"> </w:t>
      </w:r>
      <w:r>
        <w:t xml:space="preserve">Draft for discussion. Oct 11 newsletter not sent.</w:t>
      </w:r>
    </w:p>
    <w:p>
      <w:r>
        <w:pict>
          <v:rect style="width:0;height:1.5pt" o:hralign="center" o:hrstd="t" o:hr="t"/>
        </w:pict>
      </w:r>
    </w:p>
    <w:p>
      <w:pPr>
        <w:pStyle w:val="FirstParagraph"/>
      </w:pPr>
      <w:r>
        <w:t xml:space="preserve">This week’s blast still decides what most residents see first. The live site on Vercel is where we keep the longer record — issues, reports, and pages that stay findable after the email is gone. Think of the email as this week’s paper and the site as the shelf where the paper is kept.</w:t>
      </w:r>
    </w:p>
    <w:p>
      <w:pPr>
        <w:pStyle w:val="BodyText"/>
      </w:pPr>
      <w:r>
        <w:t xml:space="preserve">One practical change: Helpful Webpages Link now follows the latest Palm Hill Link issue. Residents who tap that control should land on the current monthly Link, not last month’s download left behind by an old URL.</w:t>
      </w:r>
    </w:p>
    <w:p>
      <w:pPr>
        <w:pStyle w:val="BodyText"/>
      </w:pPr>
      <w:r>
        <w:t xml:space="preserve">Megan’s monthly Shareholders Report (Sep 30) and weekly Manager Update (Oct 9) are back in the Oct 11 draft. The archive already had both; the email had missed them after an earlier scan treated</w:t>
      </w:r>
      <w:r>
        <w:t xml:space="preserve"> </w:t>
      </w:r>
      <w:r>
        <w:t xml:space="preserve">“</w:t>
      </w:r>
      <w:r>
        <w:t xml:space="preserve">no manager section</w:t>
      </w:r>
      <w:r>
        <w:t xml:space="preserve">”</w:t>
      </w:r>
      <w:r>
        <w:t xml:space="preserve"> </w:t>
      </w:r>
      <w:r>
        <w:t xml:space="preserve">as settled. They were restored by hand into the final review file so we did not have to rebuild the whole issue. The monthly block now offers the original PDF, the HTML report page, and the past-reports archive, in that order.</w:t>
      </w:r>
    </w:p>
    <w:p>
      <w:pPr>
        <w:pStyle w:val="BodyText"/>
      </w:pPr>
      <w:r>
        <w:t xml:space="preserve">Hand-patching mattered for another reason. Henry’s October President’s Message — the land-purchase update — sits in the draft as a careful patch. The builder still knows how to emit the older Oct 4 Status Update in that slot. Rebuilding before send would swap October for that older text. Until the builder is updated, the rule is simple: proof and send the final review file as it is; do not rebuild.</w:t>
      </w:r>
    </w:p>
    <w:p>
      <w:pPr>
        <w:pStyle w:val="BodyText"/>
      </w:pPr>
      <w:r>
        <w:t xml:space="preserve">On shareholder PDFs: the Sep 30 original went public on Vercel only after Steven’s OK. A keyword check did not find Board-only legal content in that file. August’s report is different — it does carry Board-only legal text — and that stays off the public site. The Board-only state tax packet rides as a separate attachment on the weekly mail, not inside the Sep 30 PDF.</w:t>
      </w:r>
    </w:p>
    <w:p>
      <w:pPr>
        <w:pStyle w:val="BodyText"/>
      </w:pPr>
      <w:r>
        <w:t xml:space="preserve">Source lines in the newsletter are moving toward the same pattern as Webmaster notices: name the source and link the notice page; drop trailing dates and attribution that already appear on that page. The mowing notice is the clear example — BrightView and Sep 29 are already on the Vercel page — so the extra words in the email Source line are duplicate, not new information.</w:t>
      </w:r>
    </w:p>
    <w:p>
      <w:pPr>
        <w:pStyle w:val="BodyText"/>
      </w:pPr>
      <w:r>
        <w:t xml:space="preserve">Two process items for the next issue, not for today’s send. First, Megan’s labeled mail on palmhillblast must always auto-pick the latest monthly and weekly messages so an old scan cannot wipe a fresh report again. Second, worth discussing: step-by-step timestamps on extraction, render, Vercel upload, and hand-patch, so we can see where time goes and look for ways to simplify, speed up, and mistake-proof the pipeline.</w:t>
      </w:r>
    </w:p>
    <w:p>
      <w:pPr>
        <w:pStyle w:val="BodyText"/>
      </w:pPr>
      <w:r>
        <w:t xml:space="preserve">Nothing in this note authorizes a resident send. Oct 11 remains local until Steven says it is final.</w:t>
      </w:r>
    </w:p>
    <w:p>
      <w:r>
        <w:pict>
          <v:rect style="width:0;height:1.5pt" o:hralign="center" o:hrstd="t" o:hr="t"/>
        </w:pict>
      </w:r>
    </w:p>
    <w:p>
      <w:pPr>
        <w:pStyle w:val="FirstParagraph"/>
      </w:pPr>
      <w:r>
        <w:rPr>
          <w:i/>
          <w:iCs/>
        </w:rPr>
        <w:t xml:space="preserve">Companion technical detail:</w:t>
      </w:r>
      <w:r>
        <w:rPr>
          <w:i/>
          <w:iCs/>
        </w:rPr>
        <w:t xml:space="preserve"> </w:t>
      </w:r>
      <w:r>
        <w:rPr>
          <w:rStyle w:val="VerbatimChar"/>
          <w:i/>
          <w:iCs/>
        </w:rPr>
        <w:t xml:space="preserve">PHNEWS-OCT12-MEETING-SUMMARY-TECHNICAL.md</w:t>
      </w:r>
      <w:r>
        <w:rPr>
          <w:i/>
          <w:iCs/>
        </w:rPr>
        <w:t xml:space="preserve">.</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2026-10-10T19:28:40Z</dcterms:created>
  <dcterms:modified xsi:type="dcterms:W3CDTF">2026-10-10T19:28:40Z</dcterms:modified>
</cp:coreProperties>
</file>

<file path=docProps/custom.xml><?xml version="1.0" encoding="utf-8"?>
<Properties xmlns="http://schemas.openxmlformats.org/officeDocument/2006/custom-properties" xmlns:vt="http://schemas.openxmlformats.org/officeDocument/2006/docPropsVTypes"/>
</file>