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FA196" w14:textId="77777777" w:rsidR="00C84422" w:rsidRPr="00C84422" w:rsidRDefault="00C84422" w:rsidP="00C84422">
      <w:pPr>
        <w:widowControl/>
        <w:spacing w:line="240" w:lineRule="auto"/>
        <w:ind w:firstLine="0"/>
        <w:jc w:val="center"/>
        <w:rPr>
          <w:rFonts w:cs="Lohit Devanagari"/>
          <w:b/>
          <w:color w:val="000000"/>
          <w:sz w:val="16"/>
          <w:szCs w:val="18"/>
        </w:rPr>
      </w:pPr>
      <w:bookmarkStart w:id="0" w:name="_Toc180184041"/>
    </w:p>
    <w:p w14:paraId="3AD6BAB4" w14:textId="77777777" w:rsidR="00C84422" w:rsidRPr="00C84422" w:rsidRDefault="00C84422" w:rsidP="00C84422">
      <w:pPr>
        <w:shd w:val="clear" w:color="auto" w:fill="FFFFFF"/>
        <w:spacing w:before="120" w:line="240" w:lineRule="auto"/>
        <w:ind w:firstLine="0"/>
        <w:jc w:val="center"/>
        <w:rPr>
          <w:rFonts w:eastAsia="Times New Roman"/>
          <w:color w:val="1A1A1A"/>
        </w:rPr>
      </w:pPr>
      <w:r w:rsidRPr="00C84422">
        <w:rPr>
          <w:rFonts w:eastAsia="Times New Roman"/>
          <w:color w:val="1A1A1A"/>
        </w:rPr>
        <w:t>МИНИСТЕРСТВО НАУКИ И ВЫСШЕГО ОБРАЗОВАНИЯ РОССИЙСКОЙ ФЕДЕРАЦИИ</w:t>
      </w:r>
    </w:p>
    <w:p w14:paraId="5AC5629B" w14:textId="77777777" w:rsidR="00C84422" w:rsidRPr="00C84422" w:rsidRDefault="00C84422" w:rsidP="00C84422">
      <w:pPr>
        <w:shd w:val="clear" w:color="auto" w:fill="FFFFFF"/>
        <w:spacing w:before="120" w:line="240" w:lineRule="auto"/>
        <w:ind w:firstLine="0"/>
        <w:jc w:val="center"/>
        <w:rPr>
          <w:rFonts w:eastAsia="Times New Roman"/>
          <w:color w:val="1A1A1A"/>
        </w:rPr>
      </w:pPr>
      <w:r w:rsidRPr="00C84422">
        <w:rPr>
          <w:rFonts w:eastAsia="Times New Roman"/>
          <w:color w:val="1A1A1A"/>
        </w:rPr>
        <w:t>ФЕДЕРАЛЬНОЕ ГОСУДАРСТВЕННОЕ БЮДЖЕТНОЕ ОБРАЗОВАТЕЛЬНОЕ УЧРЕЖДЕНИЕ ВЫСШЕГО ОБРАЗОВАНИЯ</w:t>
      </w:r>
    </w:p>
    <w:p w14:paraId="6164BEA1" w14:textId="77777777" w:rsidR="00C84422" w:rsidRPr="00C84422" w:rsidRDefault="00C84422" w:rsidP="00C84422">
      <w:pPr>
        <w:shd w:val="clear" w:color="auto" w:fill="FFFFFF"/>
        <w:spacing w:before="120" w:line="240" w:lineRule="auto"/>
        <w:ind w:firstLine="0"/>
        <w:jc w:val="center"/>
        <w:rPr>
          <w:rFonts w:eastAsia="Times New Roman"/>
          <w:color w:val="1A1A1A"/>
        </w:rPr>
      </w:pPr>
      <w:r w:rsidRPr="00C84422">
        <w:rPr>
          <w:rFonts w:eastAsia="Times New Roman"/>
          <w:color w:val="1A1A1A"/>
        </w:rPr>
        <w:t xml:space="preserve">«МОСКОВСКИЙ АВИАЦИОННЫЙ ИНСТИТУТ </w:t>
      </w:r>
      <w:r w:rsidRPr="00C84422">
        <w:rPr>
          <w:rFonts w:eastAsia="Times New Roman"/>
          <w:color w:val="1A1A1A"/>
        </w:rPr>
        <w:br/>
        <w:t>(НАЦИОНАЛЬНЫЙ ИССЛЕДОВАТЕЛЬСКИЙ УНИВЕРСИТЕТ)» (МАИ)</w:t>
      </w:r>
    </w:p>
    <w:p w14:paraId="70F21D06" w14:textId="77777777" w:rsidR="00C84422" w:rsidRPr="00C84422" w:rsidRDefault="00C84422" w:rsidP="00C84422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1A1A1A"/>
        </w:rPr>
      </w:pPr>
      <w:r w:rsidRPr="00C84422">
        <w:rPr>
          <w:rFonts w:ascii="PT Astra Serif" w:hAnsi="PT Astra Serif" w:cs="Lohit Devanagari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AF89B10" wp14:editId="0E618943">
                <wp:simplePos x="0" y="0"/>
                <wp:positionH relativeFrom="column">
                  <wp:posOffset>-50799</wp:posOffset>
                </wp:positionH>
                <wp:positionV relativeFrom="paragraph">
                  <wp:posOffset>76200</wp:posOffset>
                </wp:positionV>
                <wp:extent cx="6162675" cy="19050"/>
                <wp:effectExtent l="0" t="0" r="0" b="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4663" y="3780000"/>
                          <a:ext cx="616267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7544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-4pt;margin-top:6pt;width:485.25pt;height: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" strokecolor="windowText" strokeweight="1.5pt">
                <v:stroke startarrowwidth="narrow" startarrowlength="short" endarrowwidth="narrow" endarrowlength="short"/>
              </v:shape>
            </w:pict>
          </mc:Fallback>
        </mc:AlternateContent>
      </w:r>
    </w:p>
    <w:p w14:paraId="135056A9" w14:textId="77777777" w:rsidR="00C84422" w:rsidRPr="00C84422" w:rsidRDefault="00C84422" w:rsidP="00C84422">
      <w:pPr>
        <w:spacing w:line="240" w:lineRule="auto"/>
        <w:ind w:firstLine="0"/>
        <w:jc w:val="center"/>
        <w:rPr>
          <w:rFonts w:eastAsia="Times New Roman"/>
          <w:color w:val="1A1A1A"/>
        </w:rPr>
      </w:pPr>
      <w:r w:rsidRPr="00C84422">
        <w:rPr>
          <w:rFonts w:eastAsia="Times New Roman"/>
          <w:color w:val="1A1A1A"/>
        </w:rPr>
        <w:t>Кафедра №918 «История»</w:t>
      </w:r>
    </w:p>
    <w:p w14:paraId="0C193F08" w14:textId="77777777" w:rsidR="00C84422" w:rsidRPr="00C84422" w:rsidRDefault="00C84422" w:rsidP="00C84422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1A1A1A"/>
        </w:rPr>
      </w:pPr>
    </w:p>
    <w:p w14:paraId="3F93BAC5" w14:textId="77777777" w:rsidR="00C84422" w:rsidRPr="00C84422" w:rsidRDefault="00C84422" w:rsidP="00C84422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1A1A1A"/>
        </w:rPr>
      </w:pPr>
    </w:p>
    <w:p w14:paraId="2170FF7E" w14:textId="77777777" w:rsidR="00C84422" w:rsidRPr="00C84422" w:rsidRDefault="00C84422" w:rsidP="00C84422">
      <w:pPr>
        <w:shd w:val="clear" w:color="auto" w:fill="FFFFFF"/>
        <w:ind w:firstLine="0"/>
        <w:jc w:val="center"/>
        <w:rPr>
          <w:rFonts w:eastAsia="Times New Roman"/>
          <w:b/>
          <w:color w:val="1A1A1A"/>
          <w:sz w:val="48"/>
          <w:szCs w:val="48"/>
        </w:rPr>
      </w:pPr>
      <w:r w:rsidRPr="00C84422">
        <w:rPr>
          <w:rFonts w:eastAsia="Times New Roman"/>
          <w:b/>
          <w:color w:val="1A1A1A"/>
          <w:sz w:val="48"/>
          <w:szCs w:val="48"/>
        </w:rPr>
        <w:t>ДОКЛАД</w:t>
      </w:r>
    </w:p>
    <w:p w14:paraId="07065C25" w14:textId="77777777" w:rsidR="00C84422" w:rsidRPr="00C84422" w:rsidRDefault="00C84422" w:rsidP="00C84422">
      <w:pPr>
        <w:shd w:val="clear" w:color="auto" w:fill="FFFFFF"/>
        <w:ind w:firstLine="0"/>
        <w:jc w:val="center"/>
        <w:rPr>
          <w:rFonts w:eastAsia="Times New Roman"/>
          <w:color w:val="1A1A1A"/>
        </w:rPr>
      </w:pPr>
      <w:r w:rsidRPr="00C84422">
        <w:rPr>
          <w:rFonts w:eastAsia="Times New Roman"/>
          <w:color w:val="1A1A1A"/>
        </w:rPr>
        <w:t>по дисциплине</w:t>
      </w:r>
    </w:p>
    <w:p w14:paraId="1A09A2FA" w14:textId="77777777" w:rsidR="00C84422" w:rsidRPr="00C84422" w:rsidRDefault="00C84422" w:rsidP="00C84422">
      <w:pPr>
        <w:shd w:val="clear" w:color="auto" w:fill="FFFFFF"/>
        <w:ind w:firstLine="0"/>
        <w:jc w:val="center"/>
        <w:rPr>
          <w:rFonts w:eastAsia="Times New Roman"/>
          <w:color w:val="1A1A1A"/>
          <w:sz w:val="36"/>
          <w:szCs w:val="36"/>
        </w:rPr>
      </w:pPr>
      <w:r w:rsidRPr="00C84422">
        <w:rPr>
          <w:rFonts w:eastAsia="Times New Roman"/>
          <w:color w:val="1A1A1A"/>
          <w:sz w:val="36"/>
          <w:szCs w:val="36"/>
        </w:rPr>
        <w:t>«ИСТОРИЯ»</w:t>
      </w:r>
    </w:p>
    <w:p w14:paraId="7EBE18BF" w14:textId="77777777" w:rsidR="00C84422" w:rsidRPr="00C84422" w:rsidRDefault="00C84422" w:rsidP="00C84422">
      <w:pPr>
        <w:shd w:val="clear" w:color="auto" w:fill="FFFFFF"/>
        <w:ind w:firstLine="0"/>
        <w:jc w:val="center"/>
        <w:rPr>
          <w:rFonts w:eastAsia="Times New Roman"/>
          <w:color w:val="1A1A1A"/>
        </w:rPr>
      </w:pPr>
      <w:r w:rsidRPr="00C84422">
        <w:rPr>
          <w:rFonts w:eastAsia="Times New Roman"/>
          <w:color w:val="1A1A1A"/>
        </w:rPr>
        <w:t>на тему:</w:t>
      </w:r>
    </w:p>
    <w:p w14:paraId="5DC865F9" w14:textId="450AA90B" w:rsidR="00C84422" w:rsidRPr="00C84422" w:rsidRDefault="00C84422" w:rsidP="00C84422">
      <w:pPr>
        <w:shd w:val="clear" w:color="auto" w:fill="FFFFFF"/>
        <w:ind w:firstLine="0"/>
        <w:jc w:val="center"/>
        <w:rPr>
          <w:rFonts w:eastAsia="Times New Roman"/>
          <w:b/>
          <w:color w:val="1A1A1A"/>
          <w:sz w:val="44"/>
          <w:szCs w:val="44"/>
        </w:rPr>
      </w:pPr>
      <w:r w:rsidRPr="00C84422">
        <w:rPr>
          <w:rFonts w:eastAsia="Times New Roman"/>
          <w:b/>
          <w:color w:val="1A1A1A"/>
          <w:sz w:val="44"/>
          <w:szCs w:val="44"/>
        </w:rPr>
        <w:t>«</w:t>
      </w:r>
      <w:r w:rsidR="00612D20" w:rsidRPr="00612D20">
        <w:rPr>
          <w:rFonts w:eastAsia="Times New Roman"/>
          <w:b/>
          <w:color w:val="1A1A1A"/>
          <w:sz w:val="44"/>
          <w:szCs w:val="44"/>
        </w:rPr>
        <w:t>Формирование концепции «Москва – Третий Рим». Содержание данной концепции</w:t>
      </w:r>
      <w:r w:rsidRPr="00C84422">
        <w:rPr>
          <w:rFonts w:eastAsia="Times New Roman"/>
          <w:b/>
          <w:color w:val="1A1A1A"/>
          <w:sz w:val="44"/>
          <w:szCs w:val="44"/>
        </w:rPr>
        <w:t>»</w:t>
      </w:r>
    </w:p>
    <w:p w14:paraId="6BFCF4C5" w14:textId="77777777" w:rsidR="00C84422" w:rsidRPr="00C84422" w:rsidRDefault="00C84422" w:rsidP="00C84422">
      <w:pPr>
        <w:shd w:val="clear" w:color="auto" w:fill="FFFFFF"/>
        <w:ind w:firstLine="0"/>
        <w:jc w:val="center"/>
        <w:rPr>
          <w:rFonts w:eastAsia="Times New Roman"/>
          <w:color w:val="1A1A1A"/>
          <w:sz w:val="32"/>
          <w:szCs w:val="32"/>
        </w:rPr>
      </w:pPr>
    </w:p>
    <w:p w14:paraId="6247184F" w14:textId="77777777" w:rsidR="00C84422" w:rsidRPr="00C84422" w:rsidRDefault="00C84422" w:rsidP="00C84422">
      <w:pPr>
        <w:shd w:val="clear" w:color="auto" w:fill="FFFFFF"/>
        <w:ind w:firstLine="0"/>
        <w:jc w:val="center"/>
        <w:rPr>
          <w:rFonts w:eastAsia="Times New Roman"/>
          <w:color w:val="1A1A1A"/>
          <w:sz w:val="32"/>
          <w:szCs w:val="32"/>
        </w:rPr>
      </w:pPr>
    </w:p>
    <w:p w14:paraId="5C7C7A85" w14:textId="77777777" w:rsidR="00C84422" w:rsidRPr="00C84422" w:rsidRDefault="00C84422" w:rsidP="00C84422">
      <w:pPr>
        <w:shd w:val="clear" w:color="auto" w:fill="FFFFFF"/>
        <w:ind w:firstLine="0"/>
        <w:jc w:val="center"/>
        <w:rPr>
          <w:rFonts w:eastAsia="Times New Roman"/>
          <w:color w:val="1A1A1A"/>
          <w:sz w:val="32"/>
          <w:szCs w:val="32"/>
        </w:rPr>
      </w:pPr>
    </w:p>
    <w:p w14:paraId="2E7528C5" w14:textId="77777777" w:rsidR="00C84422" w:rsidRPr="00C84422" w:rsidRDefault="00C84422" w:rsidP="00C84422">
      <w:pPr>
        <w:shd w:val="clear" w:color="auto" w:fill="FFFFFF"/>
        <w:ind w:firstLine="0"/>
        <w:jc w:val="center"/>
        <w:rPr>
          <w:rFonts w:eastAsia="Times New Roman"/>
          <w:color w:val="1A1A1A"/>
          <w:sz w:val="32"/>
          <w:szCs w:val="32"/>
        </w:rPr>
      </w:pPr>
    </w:p>
    <w:p w14:paraId="0F9046F6" w14:textId="77777777" w:rsidR="00C84422" w:rsidRPr="00C84422" w:rsidRDefault="00C84422" w:rsidP="00612D20">
      <w:pPr>
        <w:shd w:val="clear" w:color="auto" w:fill="FFFFFF"/>
        <w:ind w:firstLine="0"/>
        <w:rPr>
          <w:rFonts w:eastAsia="Times New Roman"/>
          <w:color w:val="1A1A1A"/>
          <w:sz w:val="32"/>
          <w:szCs w:val="32"/>
          <w:lang w:val="en-US"/>
        </w:rPr>
      </w:pPr>
    </w:p>
    <w:p w14:paraId="2CFF15EC" w14:textId="77777777" w:rsidR="00C84422" w:rsidRPr="00C84422" w:rsidRDefault="00C84422" w:rsidP="00C84422">
      <w:pPr>
        <w:shd w:val="clear" w:color="auto" w:fill="FFFFFF"/>
        <w:ind w:firstLine="0"/>
        <w:jc w:val="center"/>
        <w:rPr>
          <w:rFonts w:eastAsia="Times New Roman"/>
          <w:color w:val="1A1A1A"/>
          <w:sz w:val="32"/>
          <w:szCs w:val="32"/>
        </w:rPr>
      </w:pPr>
    </w:p>
    <w:p w14:paraId="50F8CE4F" w14:textId="77777777" w:rsidR="00C84422" w:rsidRPr="00C84422" w:rsidRDefault="00C84422" w:rsidP="00C84422">
      <w:pPr>
        <w:shd w:val="clear" w:color="auto" w:fill="FFFFFF"/>
        <w:spacing w:before="240" w:after="240"/>
        <w:ind w:firstLine="993"/>
        <w:rPr>
          <w:rFonts w:eastAsia="Times New Roman"/>
          <w:color w:val="1A1A1A"/>
        </w:rPr>
      </w:pPr>
      <w:r w:rsidRPr="00C84422">
        <w:rPr>
          <w:rFonts w:eastAsia="Times New Roman"/>
          <w:color w:val="1A1A1A"/>
        </w:rPr>
        <w:t>Студент</w:t>
      </w:r>
      <w:r w:rsidRPr="00C84422">
        <w:rPr>
          <w:rFonts w:eastAsia="Times New Roman"/>
          <w:color w:val="1A1A1A"/>
        </w:rPr>
        <w:tab/>
      </w:r>
      <w:r w:rsidRPr="00C84422">
        <w:rPr>
          <w:rFonts w:eastAsia="Times New Roman"/>
          <w:color w:val="1A1A1A"/>
        </w:rPr>
        <w:tab/>
      </w:r>
      <w:r w:rsidRPr="00C84422">
        <w:rPr>
          <w:rFonts w:eastAsia="Times New Roman"/>
          <w:color w:val="1A1A1A"/>
        </w:rPr>
        <w:tab/>
        <w:t>_____________</w:t>
      </w:r>
      <w:r w:rsidRPr="00C84422">
        <w:rPr>
          <w:rFonts w:eastAsia="Times New Roman"/>
          <w:color w:val="1A1A1A"/>
        </w:rPr>
        <w:tab/>
      </w:r>
      <w:r w:rsidRPr="00C84422">
        <w:rPr>
          <w:rFonts w:eastAsia="Times New Roman"/>
          <w:color w:val="1A1A1A"/>
          <w:u w:val="single"/>
        </w:rPr>
        <w:t>Кудрявцев Егор Алексеевич</w:t>
      </w:r>
    </w:p>
    <w:p w14:paraId="740F82CA" w14:textId="77777777" w:rsidR="00C84422" w:rsidRPr="00C84422" w:rsidRDefault="00C84422" w:rsidP="00C84422">
      <w:pPr>
        <w:shd w:val="clear" w:color="auto" w:fill="FFFFFF"/>
        <w:spacing w:before="240" w:after="240"/>
        <w:ind w:firstLine="993"/>
        <w:rPr>
          <w:rFonts w:eastAsia="Times New Roman"/>
          <w:color w:val="1A1A1A"/>
        </w:rPr>
      </w:pPr>
      <w:r w:rsidRPr="00C84422">
        <w:rPr>
          <w:rFonts w:eastAsia="Times New Roman"/>
          <w:color w:val="1A1A1A"/>
        </w:rPr>
        <w:t>Группа</w:t>
      </w:r>
      <w:r w:rsidRPr="00C84422">
        <w:rPr>
          <w:rFonts w:eastAsia="Times New Roman"/>
          <w:color w:val="1A1A1A"/>
        </w:rPr>
        <w:tab/>
      </w:r>
      <w:r w:rsidRPr="00C84422">
        <w:rPr>
          <w:rFonts w:eastAsia="Times New Roman"/>
          <w:color w:val="1A1A1A"/>
        </w:rPr>
        <w:tab/>
      </w:r>
      <w:r w:rsidRPr="00C84422">
        <w:rPr>
          <w:rFonts w:eastAsia="Times New Roman"/>
          <w:color w:val="1A1A1A"/>
        </w:rPr>
        <w:tab/>
      </w:r>
      <w:r w:rsidRPr="00C84422">
        <w:rPr>
          <w:rFonts w:eastAsia="Times New Roman"/>
          <w:color w:val="1A1A1A"/>
          <w:u w:val="single"/>
        </w:rPr>
        <w:t xml:space="preserve">М8О-111БВ-24 </w:t>
      </w:r>
    </w:p>
    <w:p w14:paraId="12197446" w14:textId="77777777" w:rsidR="00C84422" w:rsidRDefault="00C84422" w:rsidP="00C84422">
      <w:pPr>
        <w:shd w:val="clear" w:color="auto" w:fill="FFFFFF"/>
        <w:spacing w:before="240" w:after="240"/>
        <w:ind w:firstLine="993"/>
        <w:rPr>
          <w:rFonts w:eastAsia="Times New Roman"/>
          <w:color w:val="1A1A1A"/>
          <w:lang w:val="en-US"/>
        </w:rPr>
      </w:pPr>
    </w:p>
    <w:p w14:paraId="727FE217" w14:textId="77777777" w:rsidR="00C84422" w:rsidRPr="00C84422" w:rsidRDefault="00C84422" w:rsidP="00C84422">
      <w:pPr>
        <w:shd w:val="clear" w:color="auto" w:fill="FFFFFF"/>
        <w:spacing w:before="240" w:after="240"/>
        <w:ind w:firstLine="993"/>
        <w:rPr>
          <w:rFonts w:eastAsia="Times New Roman"/>
          <w:color w:val="1A1A1A"/>
          <w:lang w:val="en-US"/>
        </w:rPr>
      </w:pPr>
    </w:p>
    <w:p w14:paraId="726D0228" w14:textId="4C7E5BF9" w:rsidR="00C84422" w:rsidRPr="00C84422" w:rsidRDefault="00C84422" w:rsidP="00C84422">
      <w:pPr>
        <w:spacing w:line="240" w:lineRule="auto"/>
        <w:ind w:firstLine="0"/>
        <w:jc w:val="center"/>
        <w:rPr>
          <w:rFonts w:eastAsia="Times New Roman"/>
          <w:color w:val="1A1A1A"/>
          <w:lang w:val="en-US"/>
        </w:rPr>
      </w:pPr>
      <w:r w:rsidRPr="00C84422">
        <w:rPr>
          <w:rFonts w:eastAsia="Times New Roman"/>
          <w:color w:val="1A1A1A"/>
        </w:rPr>
        <w:t>Москва, 2024</w:t>
      </w:r>
    </w:p>
    <w:p w14:paraId="005B8441" w14:textId="1E8B9DCC" w:rsidR="0074297C" w:rsidRDefault="0074297C" w:rsidP="001A2A8C">
      <w:pPr>
        <w:pStyle w:val="1"/>
      </w:pPr>
      <w:r w:rsidRPr="0074297C">
        <w:lastRenderedPageBreak/>
        <w:t>Вве</w:t>
      </w:r>
      <w:r w:rsidRPr="0074297C">
        <w:rPr>
          <w:rStyle w:val="10"/>
        </w:rPr>
        <w:t>ден</w:t>
      </w:r>
      <w:r w:rsidRPr="0074297C">
        <w:t>ие</w:t>
      </w:r>
      <w:bookmarkEnd w:id="0"/>
    </w:p>
    <w:p w14:paraId="25310FB1" w14:textId="77777777" w:rsidR="00F87510" w:rsidRPr="00F87510" w:rsidRDefault="00F87510" w:rsidP="00F87510">
      <w:r w:rsidRPr="00F87510">
        <w:t>Концепция «Москва – Третий Рим» занимает ключевое место в истории русской политической мысли и национальной идентичности. Она сформировалась в XV–XVI веках и оказала глубокое влияние на восприятие русским народом своей миссии и роли на мировой арене. Эпоха, в которой возникла данная идея, была временем мощных изменений, влияющих на православный мир: падение Константинополя, рост Московского княжества и усиление влияния Русской Православной Церкви (РПЦ). Эти события поставили перед московским обществом ряд важных вопросов: почему Москва претендует на духовное наследие Рима и Константинополя, каковы исторические и идеологические основы этой претензии, и какое значение она имела для будущего России?</w:t>
      </w:r>
    </w:p>
    <w:p w14:paraId="24A2B81B" w14:textId="2B89123E" w:rsidR="00213A5C" w:rsidRPr="0074297C" w:rsidRDefault="00F87510" w:rsidP="00F87510">
      <w:r w:rsidRPr="00F87510">
        <w:t>Идея Москвы как третьего духовного центра мира, наследника Рима и Константинополя, создавала оправдание политическим притязаниям России и поддерживала её религиозное превосходство в православном мире. В настоящем эссе будут рассмотрены предпосылки, основные этапы формирования и суть концепции «Москва – Третий Рим», а также её влияние на развитие государственной и религиозной идеологии России.</w:t>
      </w:r>
    </w:p>
    <w:p w14:paraId="3DC216EB" w14:textId="77777777" w:rsidR="00213A5C" w:rsidRPr="00213A5C" w:rsidRDefault="00213A5C" w:rsidP="001A2A8C">
      <w:pPr>
        <w:pStyle w:val="1"/>
      </w:pPr>
      <w:r w:rsidRPr="00213A5C">
        <w:t>Исторические предпосылки возникновения концепции</w:t>
      </w:r>
    </w:p>
    <w:p w14:paraId="089DA7EB" w14:textId="77777777" w:rsidR="00F87510" w:rsidRPr="00F87510" w:rsidRDefault="00F87510" w:rsidP="00F87510">
      <w:r w:rsidRPr="00F87510">
        <w:t>Во-первых, концепция «Москва – Третий Рим» сформировалась в условиях утраты Византийской империи. Падение Константинополя в 1453 году стало символом конца многовекового существования Византии, главного оплота православия. Этот город, некогда культурный и духовный центр христианского мира, попал под власть Османской империи, что лишило православный мир прежнего центра силы и религиозной опоры. В сознании русского духовенства и московской знати возник вопрос: кто теперь станет защитником православия и сохранит его традиции? Это событие послужило важным катализатором, подтолкнувшим Москву к роли «третьего» оплота христианства.</w:t>
      </w:r>
    </w:p>
    <w:p w14:paraId="233F87B0" w14:textId="77777777" w:rsidR="00F87510" w:rsidRPr="00F87510" w:rsidRDefault="00F87510" w:rsidP="00F87510">
      <w:r w:rsidRPr="00F87510">
        <w:t xml:space="preserve">Во-вторых, укрепление Московского княжества в XV–XVI веках </w:t>
      </w:r>
      <w:r w:rsidRPr="00F87510">
        <w:lastRenderedPageBreak/>
        <w:t>усилило политические амбиции Москвы. Этот период стал временем консолидации русских земель вокруг Москвы, которая успешно боролась за свою независимость от Золотой Орды и к 1480 году освободилась от её влияния. Освобождение от ордынского ига укрепило самосознание московского государства и стимулировало его к расширению своих границ. Великий князь Московский Иван III принял титул «Государя всея Руси», что подчеркнуло его претензию на главенство в русских землях. Это усиливало роль Москвы как центра православного мира, что позже нашло своё отражение в концепции «Москва – Третий Рим».</w:t>
      </w:r>
    </w:p>
    <w:p w14:paraId="285C56AE" w14:textId="448D951D" w:rsidR="00E8184D" w:rsidRDefault="00F87510" w:rsidP="00F87510">
      <w:r w:rsidRPr="00F87510">
        <w:t>Третьим фактором, повлиявшим на развитие концепции, стала религиозная и культурная изоляция России от Европы. Католический Запад признавал власть папы и стремился распространить своё влияние на православные страны. Русская православная церковь в ответ на это противопоставляла себя католическому миру, рассматривая Россию как последний оплот чистоты веры. Москва, воспринимая себя хранительницей истинного христианства, не только отвергала идеи католической церкви, но и стремилась укрепить свои традиции и независимость.</w:t>
      </w:r>
    </w:p>
    <w:p w14:paraId="5DD23D85" w14:textId="4F5CAE34" w:rsidR="00F87510" w:rsidRDefault="00F87510" w:rsidP="00F87510">
      <w:pPr>
        <w:pStyle w:val="1"/>
      </w:pPr>
      <w:r w:rsidRPr="00F87510">
        <w:t>Формулирование концепции «Москва – Третий Рим»</w:t>
      </w:r>
    </w:p>
    <w:p w14:paraId="52A08F33" w14:textId="77777777" w:rsidR="00F87510" w:rsidRPr="00F87510" w:rsidRDefault="00F87510" w:rsidP="00F87510">
      <w:r w:rsidRPr="00F87510">
        <w:t>Сформулированная старцем Филофеем Псковским в начале XVI века, идея «Москва – Третий Рим» стала основой русской политической и духовной мысли. В своём послании великому князю Василию III Филофей утверждал, что «два Рима пали, а третий стоит, и четвёртому не бывать». Эти слова выражали суть концепции: Москва, наследуя Рим и Константинополь, является новым центром православия и христианской веры. Это заявление закрепляло за Москвой статус духовного центра и давало ей моральное право быть защитницей православной веры.</w:t>
      </w:r>
    </w:p>
    <w:p w14:paraId="74A26CCB" w14:textId="77777777" w:rsidR="00F87510" w:rsidRPr="00F87510" w:rsidRDefault="00F87510" w:rsidP="00F87510">
      <w:r w:rsidRPr="00F87510">
        <w:t xml:space="preserve">Основной идеей концепции было представление о том, что Москва наследует политические и религиозные функции первых двух Римов. Концепция акцентировала особое предназначение Москвы как нового центра христианства, который сохраняет чистоту православной веры и защищает её </w:t>
      </w:r>
      <w:r w:rsidRPr="00F87510">
        <w:lastRenderedPageBreak/>
        <w:t>от еретических учений. Это значило, что Россия наделялась не только религиозной, но и политической миссией. Великому князю Московскому отводилась роль продолжателя традиций византийских императоров, что утверждало его статус защитника и покровителя православия. Таким образом, в рамках этой концепции Москва становилась не только наследницей двух падших столиц, но и единственной оставшейся защитницей веры.</w:t>
      </w:r>
    </w:p>
    <w:p w14:paraId="2FA24F94" w14:textId="069E430B" w:rsidR="00F87510" w:rsidRPr="00F87510" w:rsidRDefault="00F87510" w:rsidP="00F87510">
      <w:r w:rsidRPr="00F87510">
        <w:t>Идея «Москва – Третий Рим» обосновывалась через представление о божественном предначертании Москвы быть духовным лидером христианского мира. Это оправдывало претензии московских государей на верховную власть, так как они воспринимались как богоизбранные правители, призванные защищать и укреплять православие. Данная концепция давала им уникальное право управлять страной и сохранять религиозное наследие, и именно поэтому она оказала влияние не только на политическую, но и на религиозную жизнь России.</w:t>
      </w:r>
    </w:p>
    <w:p w14:paraId="43539718" w14:textId="0538ECC3" w:rsidR="00043589" w:rsidRDefault="00BC7719" w:rsidP="00E8184D">
      <w:pPr>
        <w:pStyle w:val="1"/>
      </w:pPr>
      <w:r w:rsidRPr="00BC7719">
        <w:t>Значение концепции для дальнейшей истории России</w:t>
      </w:r>
    </w:p>
    <w:p w14:paraId="3382D1BC" w14:textId="77777777" w:rsidR="00F87510" w:rsidRPr="00F87510" w:rsidRDefault="00F87510" w:rsidP="00F87510">
      <w:r w:rsidRPr="00F87510">
        <w:t>Концепция «Москва – Третий Рим» оказала важное влияние на формирование русской политической культуры и на восприятие роли государства. Прежде всего, она обосновала укрепление монархической власти. Объявив Москву богоизбранной столицей православия, идея «Третьего Рима» укрепила авторитет царя и поддержала централизацию власти. Русский монарх провозглашался защитником православной веры, что повышало его статус и оправдывало его неограниченные полномочия. Данный аспект концепции поддерживал автократическое правление в России и способствовал усилению государственного единства.</w:t>
      </w:r>
    </w:p>
    <w:p w14:paraId="3CB4E460" w14:textId="77777777" w:rsidR="00F87510" w:rsidRPr="00F87510" w:rsidRDefault="00F87510" w:rsidP="00F87510">
      <w:r w:rsidRPr="00F87510">
        <w:t xml:space="preserve">Во-вторых, идея «Москва – Третий Рим» сыграла важную роль в формировании национальной и духовной идентичности русского народа. Россия начала восприниматься как страна с уникальной миссией, что породило представление о её духовной и культурной исключительности. Благодаря этому Москва стала считаться не только политическим, но и духовным лидером, призванным защищать и распространять православие. Русские стали </w:t>
      </w:r>
      <w:r w:rsidRPr="00F87510">
        <w:lastRenderedPageBreak/>
        <w:t>осознавать свою роль как народа, избранного для сохранения христианских традиций, что укоренилось в сознании и стало важной частью национального самосознания.</w:t>
      </w:r>
    </w:p>
    <w:p w14:paraId="440830CA" w14:textId="007EB7BE" w:rsidR="00E8184D" w:rsidRPr="00BC7719" w:rsidRDefault="00F87510" w:rsidP="00F87510">
      <w:r w:rsidRPr="00F87510">
        <w:t>Третьим значимым аспектом было влияние концепции на международные отношения России. Идея «Москва – Третий Рим» способствовала самоизоляции России от католического Запада, что определяло её осторожное отношение к западным державам и недопущение их влияния на РПЦ. Это породило стремление России к самостоятельности и независимости в духовной сфере, что позволило ей развиваться как центру, сохранившему независимость от западного католического мира. Таким образом, данная концепция определяла и формировала политическую и культурную политику России на протяжении столетий.</w:t>
      </w:r>
    </w:p>
    <w:p w14:paraId="49CC9E21" w14:textId="0E4CE710" w:rsidR="00BC7719" w:rsidRDefault="00E8184D" w:rsidP="00E8184D">
      <w:pPr>
        <w:pStyle w:val="1"/>
      </w:pPr>
      <w:r>
        <w:t>Выводы</w:t>
      </w:r>
    </w:p>
    <w:p w14:paraId="68843BFE" w14:textId="77777777" w:rsidR="00F87510" w:rsidRPr="00F87510" w:rsidRDefault="00F87510" w:rsidP="00F87510">
      <w:r w:rsidRPr="00F87510">
        <w:t>Концепция «Москва – Третий Рим» оказала долгосрочное влияние на российскую историю. Во времена Петра I идея «Третьего Рима» была пересмотрена, но не утратила своего значения. Пётр модернизировал государство, однако идея духовного превосходства России продолжала оказывать влияние на российскую политику. Даже в XVIII–XIX веках, когда Россия открылась западному миру, идеалы мессианства и уникальности сохранялись в культуре и поддерживали российскую самобытность.</w:t>
      </w:r>
    </w:p>
    <w:p w14:paraId="33FE5B5D" w14:textId="77777777" w:rsidR="00F87510" w:rsidRPr="00F87510" w:rsidRDefault="00F87510" w:rsidP="00F87510">
      <w:r w:rsidRPr="00F87510">
        <w:t>В советский период концепция «Москва – Третий Рим» пережила трансформацию и утратила религиозное содержание, но её основной посыл сохранился: Россия, как особая цивилизация, воспринималась как защитница мирового порядка. Идеи о её уникальной роли и миссии перешли в советскую идеологию, поддерживая представление о ней как о лидере социалистического мира. Таким образом, «Москва – Третий Рим» нашла своё отражение даже в идеологии атеистического государства.</w:t>
      </w:r>
    </w:p>
    <w:p w14:paraId="0837A0FC" w14:textId="34096C15" w:rsidR="00E8184D" w:rsidRPr="00E8184D" w:rsidRDefault="00E8184D" w:rsidP="00F87510"/>
    <w:sectPr w:rsidR="00E8184D" w:rsidRPr="00E81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PT Astra Serif">
    <w:altName w:val="Arial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1524"/>
    <w:multiLevelType w:val="hybridMultilevel"/>
    <w:tmpl w:val="DED41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71901"/>
    <w:multiLevelType w:val="hybridMultilevel"/>
    <w:tmpl w:val="F6D01180"/>
    <w:lvl w:ilvl="0" w:tplc="A4DC06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460077">
    <w:abstractNumId w:val="0"/>
  </w:num>
  <w:num w:numId="2" w16cid:durableId="327363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D6"/>
    <w:rsid w:val="00043589"/>
    <w:rsid w:val="001A2A8C"/>
    <w:rsid w:val="00213A5C"/>
    <w:rsid w:val="00266E16"/>
    <w:rsid w:val="00612D20"/>
    <w:rsid w:val="006D0B5F"/>
    <w:rsid w:val="0074297C"/>
    <w:rsid w:val="00823C02"/>
    <w:rsid w:val="00886F22"/>
    <w:rsid w:val="009F671A"/>
    <w:rsid w:val="00AE71C2"/>
    <w:rsid w:val="00BC7719"/>
    <w:rsid w:val="00C52E90"/>
    <w:rsid w:val="00C84422"/>
    <w:rsid w:val="00C92BBE"/>
    <w:rsid w:val="00DF31D6"/>
    <w:rsid w:val="00E8184D"/>
    <w:rsid w:val="00EE67D6"/>
    <w:rsid w:val="00F83DFA"/>
    <w:rsid w:val="00F8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ECE38"/>
  <w15:chartTrackingRefBased/>
  <w15:docId w15:val="{702C1426-8F70-4CCE-827D-68D3D521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84D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Source Han Sans CN Regular" w:hAnsi="Times New Roman" w:cs="Times New Roman"/>
      <w:sz w:val="28"/>
      <w:szCs w:val="28"/>
      <w:lang w:eastAsia="ru-RU" w:bidi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13A5C"/>
    <w:pPr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3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3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3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3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31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31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31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31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A5C"/>
    <w:rPr>
      <w:rFonts w:ascii="Times New Roman" w:eastAsia="Source Han Sans CN Regular" w:hAnsi="Times New Roman" w:cs="Times New Roman"/>
      <w:b/>
      <w:bCs/>
      <w:sz w:val="28"/>
      <w:szCs w:val="28"/>
      <w:lang w:eastAsia="ru-RU" w:bidi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DF3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F3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F31D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F31D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F31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F31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F31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F31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3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3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31D6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F3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F3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F31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F31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F31D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F3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F31D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F31D6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F87510"/>
    <w:pPr>
      <w:widowControl w:val="0"/>
      <w:suppressAutoHyphens/>
      <w:spacing w:after="0" w:line="240" w:lineRule="auto"/>
      <w:ind w:firstLine="709"/>
      <w:jc w:val="both"/>
    </w:pPr>
    <w:rPr>
      <w:rFonts w:ascii="Times New Roman" w:eastAsia="Source Han Sans CN Regular" w:hAnsi="Times New Roman" w:cs="Times New Roman"/>
      <w:sz w:val="28"/>
      <w:szCs w:val="28"/>
      <w:lang w:eastAsia="ru-RU" w:bidi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1176</Words>
  <Characters>6708</Characters>
  <Application>Microsoft Office Word</Application>
  <DocSecurity>0</DocSecurity>
  <Lines>55</Lines>
  <Paragraphs>15</Paragraphs>
  <ScaleCrop>false</ScaleCrop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Specapa</dc:creator>
  <cp:keywords/>
  <dc:description/>
  <cp:lastModifiedBy>Egor Specapa</cp:lastModifiedBy>
  <cp:revision>17</cp:revision>
  <dcterms:created xsi:type="dcterms:W3CDTF">2024-10-26T08:14:00Z</dcterms:created>
  <dcterms:modified xsi:type="dcterms:W3CDTF">2024-10-26T09:02:00Z</dcterms:modified>
</cp:coreProperties>
</file>