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FA196" w14:textId="77777777" w:rsidR="00C84422" w:rsidRPr="00C84422" w:rsidRDefault="00C84422" w:rsidP="00C84422">
      <w:pPr>
        <w:widowControl/>
        <w:spacing w:line="240" w:lineRule="auto"/>
        <w:ind w:firstLine="0"/>
        <w:jc w:val="center"/>
        <w:rPr>
          <w:rFonts w:cs="Lohit Devanagari"/>
          <w:b/>
          <w:color w:val="000000"/>
          <w:sz w:val="16"/>
          <w:szCs w:val="18"/>
        </w:rPr>
      </w:pPr>
      <w:bookmarkStart w:id="0" w:name="_Toc180184041"/>
    </w:p>
    <w:p w14:paraId="3AD6BAB4" w14:textId="77777777" w:rsidR="00C84422" w:rsidRPr="00C84422" w:rsidRDefault="00C84422" w:rsidP="00C84422">
      <w:pPr>
        <w:shd w:val="clear" w:color="auto" w:fill="FFFFFF"/>
        <w:spacing w:before="120" w:line="240" w:lineRule="auto"/>
        <w:ind w:firstLine="0"/>
        <w:jc w:val="center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>МИНИСТЕРСТВО НАУКИ И ВЫСШЕГО ОБРАЗОВАНИЯ РОССИЙСКОЙ ФЕДЕРАЦИИ</w:t>
      </w:r>
    </w:p>
    <w:p w14:paraId="5AC5629B" w14:textId="77777777" w:rsidR="00C84422" w:rsidRPr="00C84422" w:rsidRDefault="00C84422" w:rsidP="00C84422">
      <w:pPr>
        <w:shd w:val="clear" w:color="auto" w:fill="FFFFFF"/>
        <w:spacing w:before="120" w:line="240" w:lineRule="auto"/>
        <w:ind w:firstLine="0"/>
        <w:jc w:val="center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>ФЕДЕРАЛЬНОЕ ГОСУДАРСТВЕННОЕ БЮДЖЕТНОЕ ОБРАЗОВАТЕЛЬНОЕ УЧРЕЖДЕНИЕ ВЫСШЕГО ОБРАЗОВАНИЯ</w:t>
      </w:r>
    </w:p>
    <w:p w14:paraId="6164BEA1" w14:textId="77777777" w:rsidR="00C84422" w:rsidRPr="00C84422" w:rsidRDefault="00C84422" w:rsidP="00C84422">
      <w:pPr>
        <w:shd w:val="clear" w:color="auto" w:fill="FFFFFF"/>
        <w:spacing w:before="120" w:line="240" w:lineRule="auto"/>
        <w:ind w:firstLine="0"/>
        <w:jc w:val="center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 xml:space="preserve">«МОСКОВСКИЙ АВИАЦИОННЫЙ ИНСТИТУТ </w:t>
      </w:r>
      <w:r w:rsidRPr="00C84422">
        <w:rPr>
          <w:rFonts w:eastAsia="Times New Roman"/>
          <w:color w:val="1A1A1A"/>
        </w:rPr>
        <w:br/>
        <w:t>(НАЦИОНАЛЬНЫЙ ИССЛЕДОВАТЕЛЬСКИЙ УНИВЕРСИТЕТ)» (МАИ)</w:t>
      </w:r>
    </w:p>
    <w:p w14:paraId="70F21D06" w14:textId="77777777" w:rsidR="00C84422" w:rsidRPr="00C84422" w:rsidRDefault="00C84422" w:rsidP="00C8442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1A1A1A"/>
        </w:rPr>
      </w:pPr>
      <w:r w:rsidRPr="00C84422">
        <w:rPr>
          <w:rFonts w:ascii="PT Astra Serif" w:hAnsi="PT Astra Serif" w:cs="Lohit Devanagari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AF89B10" wp14:editId="0E618943">
                <wp:simplePos x="0" y="0"/>
                <wp:positionH relativeFrom="column">
                  <wp:posOffset>-50799</wp:posOffset>
                </wp:positionH>
                <wp:positionV relativeFrom="paragraph">
                  <wp:posOffset>76200</wp:posOffset>
                </wp:positionV>
                <wp:extent cx="6162675" cy="1905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4663" y="378000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544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-4pt;margin-top:6pt;width:485.2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" strokecolor="windowText" strokeweight="1.5pt">
                <v:stroke startarrowwidth="narrow" startarrowlength="short" endarrowwidth="narrow" endarrowlength="short"/>
              </v:shape>
            </w:pict>
          </mc:Fallback>
        </mc:AlternateContent>
      </w:r>
    </w:p>
    <w:p w14:paraId="135056A9" w14:textId="77777777" w:rsidR="00C84422" w:rsidRPr="00C84422" w:rsidRDefault="00C84422" w:rsidP="00C84422">
      <w:pPr>
        <w:spacing w:line="240" w:lineRule="auto"/>
        <w:ind w:firstLine="0"/>
        <w:jc w:val="center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>Кафедра №918 «История»</w:t>
      </w:r>
    </w:p>
    <w:p w14:paraId="0C193F08" w14:textId="77777777" w:rsidR="00C84422" w:rsidRPr="00C84422" w:rsidRDefault="00C84422" w:rsidP="00C8442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1A1A1A"/>
        </w:rPr>
      </w:pPr>
    </w:p>
    <w:p w14:paraId="3F93BAC5" w14:textId="77777777" w:rsidR="00C84422" w:rsidRPr="00C84422" w:rsidRDefault="00C84422" w:rsidP="00C8442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1A1A1A"/>
        </w:rPr>
      </w:pPr>
    </w:p>
    <w:p w14:paraId="2170FF7E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b/>
          <w:color w:val="1A1A1A"/>
          <w:sz w:val="48"/>
          <w:szCs w:val="48"/>
        </w:rPr>
      </w:pPr>
      <w:r w:rsidRPr="00C84422">
        <w:rPr>
          <w:rFonts w:eastAsia="Times New Roman"/>
          <w:b/>
          <w:color w:val="1A1A1A"/>
          <w:sz w:val="48"/>
          <w:szCs w:val="48"/>
        </w:rPr>
        <w:t>ДОКЛАД</w:t>
      </w:r>
    </w:p>
    <w:p w14:paraId="07065C25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>по дисциплине</w:t>
      </w:r>
    </w:p>
    <w:p w14:paraId="1A09A2FA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color w:val="1A1A1A"/>
          <w:sz w:val="36"/>
          <w:szCs w:val="36"/>
        </w:rPr>
      </w:pPr>
      <w:r w:rsidRPr="00C84422">
        <w:rPr>
          <w:rFonts w:eastAsia="Times New Roman"/>
          <w:color w:val="1A1A1A"/>
          <w:sz w:val="36"/>
          <w:szCs w:val="36"/>
        </w:rPr>
        <w:t>«ИСТОРИЯ»</w:t>
      </w:r>
    </w:p>
    <w:p w14:paraId="7EBE18BF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>на тему:</w:t>
      </w:r>
    </w:p>
    <w:p w14:paraId="5DC865F9" w14:textId="1C1AB15C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b/>
          <w:color w:val="1A1A1A"/>
          <w:sz w:val="44"/>
          <w:szCs w:val="44"/>
        </w:rPr>
      </w:pPr>
      <w:r w:rsidRPr="00C84422">
        <w:rPr>
          <w:rFonts w:eastAsia="Times New Roman"/>
          <w:b/>
          <w:color w:val="1A1A1A"/>
          <w:sz w:val="44"/>
          <w:szCs w:val="44"/>
        </w:rPr>
        <w:t>«</w:t>
      </w:r>
      <w:r w:rsidR="003E7E60" w:rsidRPr="003E7E60">
        <w:rPr>
          <w:rFonts w:eastAsia="Times New Roman"/>
          <w:b/>
          <w:color w:val="1A1A1A"/>
          <w:sz w:val="44"/>
          <w:szCs w:val="44"/>
        </w:rPr>
        <w:t>Переписка Ивана Грозного с Андреем Курбским</w:t>
      </w:r>
      <w:r w:rsidRPr="00C84422">
        <w:rPr>
          <w:rFonts w:eastAsia="Times New Roman"/>
          <w:b/>
          <w:color w:val="1A1A1A"/>
          <w:sz w:val="44"/>
          <w:szCs w:val="44"/>
        </w:rPr>
        <w:t>»</w:t>
      </w:r>
    </w:p>
    <w:p w14:paraId="6BFCF4C5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color w:val="1A1A1A"/>
          <w:sz w:val="32"/>
          <w:szCs w:val="32"/>
        </w:rPr>
      </w:pPr>
    </w:p>
    <w:p w14:paraId="6247184F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color w:val="1A1A1A"/>
          <w:sz w:val="32"/>
          <w:szCs w:val="32"/>
        </w:rPr>
      </w:pPr>
    </w:p>
    <w:p w14:paraId="5C7C7A85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color w:val="1A1A1A"/>
          <w:sz w:val="32"/>
          <w:szCs w:val="32"/>
        </w:rPr>
      </w:pPr>
    </w:p>
    <w:p w14:paraId="2E7528C5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color w:val="1A1A1A"/>
          <w:sz w:val="32"/>
          <w:szCs w:val="32"/>
        </w:rPr>
      </w:pPr>
    </w:p>
    <w:p w14:paraId="0F9046F6" w14:textId="77777777" w:rsidR="00C84422" w:rsidRPr="00A507FE" w:rsidRDefault="00C84422" w:rsidP="00612D20">
      <w:pPr>
        <w:shd w:val="clear" w:color="auto" w:fill="FFFFFF"/>
        <w:ind w:firstLine="0"/>
        <w:rPr>
          <w:rFonts w:eastAsia="Times New Roman"/>
          <w:color w:val="1A1A1A"/>
          <w:sz w:val="32"/>
          <w:szCs w:val="32"/>
        </w:rPr>
      </w:pPr>
    </w:p>
    <w:p w14:paraId="2CFF15EC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color w:val="1A1A1A"/>
          <w:sz w:val="32"/>
          <w:szCs w:val="32"/>
        </w:rPr>
      </w:pPr>
    </w:p>
    <w:p w14:paraId="50F8CE4F" w14:textId="77777777" w:rsidR="00C84422" w:rsidRPr="00C84422" w:rsidRDefault="00C84422" w:rsidP="00C84422">
      <w:pPr>
        <w:shd w:val="clear" w:color="auto" w:fill="FFFFFF"/>
        <w:spacing w:before="240" w:after="240"/>
        <w:ind w:firstLine="993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>Студент</w:t>
      </w:r>
      <w:r w:rsidRPr="00C84422">
        <w:rPr>
          <w:rFonts w:eastAsia="Times New Roman"/>
          <w:color w:val="1A1A1A"/>
        </w:rPr>
        <w:tab/>
      </w:r>
      <w:r w:rsidRPr="00C84422">
        <w:rPr>
          <w:rFonts w:eastAsia="Times New Roman"/>
          <w:color w:val="1A1A1A"/>
        </w:rPr>
        <w:tab/>
      </w:r>
      <w:r w:rsidRPr="00C84422">
        <w:rPr>
          <w:rFonts w:eastAsia="Times New Roman"/>
          <w:color w:val="1A1A1A"/>
        </w:rPr>
        <w:tab/>
        <w:t>_____________</w:t>
      </w:r>
      <w:r w:rsidRPr="00C84422">
        <w:rPr>
          <w:rFonts w:eastAsia="Times New Roman"/>
          <w:color w:val="1A1A1A"/>
        </w:rPr>
        <w:tab/>
      </w:r>
      <w:r w:rsidRPr="00C84422">
        <w:rPr>
          <w:rFonts w:eastAsia="Times New Roman"/>
          <w:color w:val="1A1A1A"/>
          <w:u w:val="single"/>
        </w:rPr>
        <w:t>Кудрявцев Егор Алексеевич</w:t>
      </w:r>
    </w:p>
    <w:p w14:paraId="740F82CA" w14:textId="77777777" w:rsidR="00C84422" w:rsidRPr="00C84422" w:rsidRDefault="00C84422" w:rsidP="00C84422">
      <w:pPr>
        <w:shd w:val="clear" w:color="auto" w:fill="FFFFFF"/>
        <w:spacing w:before="240" w:after="240"/>
        <w:ind w:firstLine="993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>Группа</w:t>
      </w:r>
      <w:r w:rsidRPr="00C84422">
        <w:rPr>
          <w:rFonts w:eastAsia="Times New Roman"/>
          <w:color w:val="1A1A1A"/>
        </w:rPr>
        <w:tab/>
      </w:r>
      <w:r w:rsidRPr="00C84422">
        <w:rPr>
          <w:rFonts w:eastAsia="Times New Roman"/>
          <w:color w:val="1A1A1A"/>
        </w:rPr>
        <w:tab/>
      </w:r>
      <w:r w:rsidRPr="00C84422">
        <w:rPr>
          <w:rFonts w:eastAsia="Times New Roman"/>
          <w:color w:val="1A1A1A"/>
        </w:rPr>
        <w:tab/>
      </w:r>
      <w:r w:rsidRPr="00C84422">
        <w:rPr>
          <w:rFonts w:eastAsia="Times New Roman"/>
          <w:color w:val="1A1A1A"/>
          <w:u w:val="single"/>
        </w:rPr>
        <w:t xml:space="preserve">М8О-111БВ-24 </w:t>
      </w:r>
    </w:p>
    <w:p w14:paraId="12197446" w14:textId="77777777" w:rsidR="00C84422" w:rsidRPr="00A507FE" w:rsidRDefault="00C84422" w:rsidP="00C84422">
      <w:pPr>
        <w:shd w:val="clear" w:color="auto" w:fill="FFFFFF"/>
        <w:spacing w:before="240" w:after="240"/>
        <w:ind w:firstLine="993"/>
        <w:rPr>
          <w:rFonts w:eastAsia="Times New Roman"/>
          <w:color w:val="1A1A1A"/>
        </w:rPr>
      </w:pPr>
    </w:p>
    <w:p w14:paraId="727FE217" w14:textId="77777777" w:rsidR="00C84422" w:rsidRPr="00A507FE" w:rsidRDefault="00C84422" w:rsidP="00C84422">
      <w:pPr>
        <w:shd w:val="clear" w:color="auto" w:fill="FFFFFF"/>
        <w:spacing w:before="240" w:after="240"/>
        <w:ind w:firstLine="993"/>
        <w:rPr>
          <w:rFonts w:eastAsia="Times New Roman"/>
          <w:color w:val="1A1A1A"/>
        </w:rPr>
      </w:pPr>
    </w:p>
    <w:p w14:paraId="726D0228" w14:textId="4C7E5BF9" w:rsidR="00C84422" w:rsidRPr="00A507FE" w:rsidRDefault="00C84422" w:rsidP="00C84422">
      <w:pPr>
        <w:spacing w:line="240" w:lineRule="auto"/>
        <w:ind w:firstLine="0"/>
        <w:jc w:val="center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>Москва, 2024</w:t>
      </w:r>
    </w:p>
    <w:bookmarkEnd w:id="0"/>
    <w:p w14:paraId="78AE39ED" w14:textId="4712C76D" w:rsidR="003E7E60" w:rsidRDefault="003E7E60" w:rsidP="003E7E60">
      <w:pPr>
        <w:ind w:firstLine="0"/>
      </w:pPr>
    </w:p>
    <w:p w14:paraId="78DAA357" w14:textId="411B9F15" w:rsidR="003E7E60" w:rsidRDefault="003E7E60" w:rsidP="003E7E60">
      <w:pPr>
        <w:ind w:firstLine="708"/>
      </w:pPr>
      <w:r>
        <w:t>Переписка Ивана IV Грозного с его бывшим соратником и полководцем Андреем Курбским представляет собой один из важнейших исторических источников, отражающих взгляды на природу царской власти в Московском государстве XVI века. В письмах проявляется не только разногласие по вопросу о праве царя на самодержавное управление, но и глубоко личный конфликт между царем и его боярином</w:t>
      </w:r>
      <w:r w:rsidR="00FD5015" w:rsidRPr="00FD5015">
        <w:t>.</w:t>
      </w:r>
      <w:r>
        <w:t xml:space="preserve"> </w:t>
      </w:r>
      <w:r w:rsidR="00FD5015">
        <w:t>К</w:t>
      </w:r>
      <w:r>
        <w:t>аждая сторона имела свой взгляд на обязательства правителя и пределы его власти</w:t>
      </w:r>
      <w:r w:rsidR="00FD5015">
        <w:t xml:space="preserve"> из-за чего возникало глубокое разногласие</w:t>
      </w:r>
      <w:r>
        <w:t>. Эта переписка также иллюстрирует разные подходы к ведению полемики</w:t>
      </w:r>
      <w:r w:rsidR="00FD5015">
        <w:t>, то есть политических споров,</w:t>
      </w:r>
      <w:r>
        <w:t xml:space="preserve"> и культуру политическо</w:t>
      </w:r>
      <w:r w:rsidR="00990815">
        <w:t>й</w:t>
      </w:r>
      <w:r>
        <w:t xml:space="preserve"> дискус</w:t>
      </w:r>
      <w:r w:rsidR="00990815">
        <w:t>сии</w:t>
      </w:r>
      <w:r>
        <w:t xml:space="preserve"> того времени, обнажая разрыв между идеей божественного права монарха</w:t>
      </w:r>
      <w:r w:rsidR="00990815">
        <w:t xml:space="preserve"> на абсолютную власть</w:t>
      </w:r>
      <w:r>
        <w:t xml:space="preserve"> и представлениями о справедливости в служении государству.</w:t>
      </w:r>
    </w:p>
    <w:p w14:paraId="0EE54AD7" w14:textId="77777777" w:rsidR="00882108" w:rsidRDefault="00882108" w:rsidP="003E7E60">
      <w:pPr>
        <w:ind w:firstLine="708"/>
      </w:pPr>
    </w:p>
    <w:p w14:paraId="6188A013" w14:textId="77777777" w:rsidR="00882108" w:rsidRDefault="00882108" w:rsidP="00882108">
      <w:pPr>
        <w:ind w:firstLine="708"/>
      </w:pPr>
      <w:r w:rsidRPr="00882108">
        <w:t>Андрей Курбский — значимая фигура русского средневековья и один из известных оппозиционеров правлению Ивана IV Грозного. Родился он в знатной княжеской семье, и с ранних лет его жизнь была связана с придворной службой. Курбский стал выдающимся полководцем, отличился в Ливонской войне, где под его руководством русские войска одерживали важные победы. Однако политические амбиции и желание отстаивать свои права и права боярского сословия сделали его оппонентом царя, и между ними возник глубокий личный и идеологический конфликт, который достиг кульминации в их переписке.</w:t>
      </w:r>
    </w:p>
    <w:p w14:paraId="4F774BD7" w14:textId="77777777" w:rsidR="00770770" w:rsidRPr="00882108" w:rsidRDefault="00770770" w:rsidP="00882108">
      <w:pPr>
        <w:ind w:firstLine="708"/>
      </w:pPr>
    </w:p>
    <w:p w14:paraId="7BE800DD" w14:textId="0ABB5798" w:rsidR="00882108" w:rsidRDefault="00882108" w:rsidP="00882108">
      <w:pPr>
        <w:ind w:firstLine="708"/>
      </w:pPr>
      <w:r w:rsidRPr="00882108">
        <w:t xml:space="preserve">Изначально Курбский пользовался доверием и поддержкой Ивана Грозного. Как опытный военачальник и умелый государственный деятель, он, казалось, обладал всеми качествами, которые царь ценил в своих соратниках. Однако со временем Иван Грозный начал усиливать централизованную власть, проводя репрессивную политику против бояр, видя в них потенциальную угрозу своей власти. Стремление царя укрепить абсолютную монархию в </w:t>
      </w:r>
      <w:r w:rsidRPr="00882108">
        <w:lastRenderedPageBreak/>
        <w:t>России сопровождалось масштабными репрессиями, истреблением знатных родов, что стало кульминацией в период опричнины. Курбский, который поддерживал важность боярской элиты и ее участие в управлении государством, постепенно пришёл к осознанию того, что он и его сословие подвергаются гонениям.</w:t>
      </w:r>
      <w:r w:rsidR="00770770">
        <w:t xml:space="preserve"> </w:t>
      </w:r>
      <w:r w:rsidR="00770770" w:rsidRPr="00770770">
        <w:t>В 1564 году, чувствуя угрозу своему положению и жизни, Курбский принял решение о бегстве в Великое княжество Литовское, что стало сенсационным событием. Это было расценено Иваном</w:t>
      </w:r>
      <w:r w:rsidR="00770770">
        <w:t xml:space="preserve"> Грозным</w:t>
      </w:r>
      <w:r w:rsidR="00770770" w:rsidRPr="00770770">
        <w:t xml:space="preserve"> как измена.</w:t>
      </w:r>
      <w:r w:rsidR="00FA7463">
        <w:t xml:space="preserve"> Курбский не оставлял желания отстоять свои идеи и вступил в письменный спор с царём.</w:t>
      </w:r>
    </w:p>
    <w:p w14:paraId="76B946F3" w14:textId="77777777" w:rsidR="003E7E60" w:rsidRDefault="003E7E60" w:rsidP="00D66BE0">
      <w:pPr>
        <w:ind w:firstLine="0"/>
      </w:pPr>
    </w:p>
    <w:p w14:paraId="3CE3CC57" w14:textId="0D74D8AD" w:rsidR="003E7E60" w:rsidRPr="00FD5015" w:rsidRDefault="003E7E60" w:rsidP="003E7E60">
      <w:r>
        <w:t>Переписка Ивана и Курбского сохранилась в виде рукописных сборников XVI века, причем её распространение показывает интерес современников к этому спору. В позднейших списках текст незначительно менялся, что подчёркивает стремление передать подлинность этих документов. Таким образом, письма Ивана Грозного и Курбского представляют собой не просто личное обращение и ответ, но и зафиксированную попытку обоснования разных позиций по важнейшим вопросам политического управления.</w:t>
      </w:r>
      <w:r w:rsidR="00FD5015">
        <w:t xml:space="preserve"> Множество переводов текста позволяет нам рассуждать о её сути. Всего было пять посланий</w:t>
      </w:r>
      <w:r w:rsidR="00FD5015" w:rsidRPr="00FD5015">
        <w:t xml:space="preserve">: </w:t>
      </w:r>
      <w:r w:rsidR="00FD5015">
        <w:t>три от Курбского, два от Ивана Грозного.</w:t>
      </w:r>
    </w:p>
    <w:p w14:paraId="0A230D62" w14:textId="77777777" w:rsidR="003E7E60" w:rsidRDefault="003E7E60" w:rsidP="003E7E60"/>
    <w:p w14:paraId="7DC53207" w14:textId="4B1DCF58" w:rsidR="003E7E60" w:rsidRDefault="003E7E60" w:rsidP="003E7E60">
      <w:r>
        <w:t xml:space="preserve"> Курбский в своём первом письме выдвигает против Ивана серьёзные обвинения, выражая своё разочарование в жестокости и неограниченности царской власти. Курбский упрекает Ивана в разрушении боярского круга и уничтожении лучших слуг государства. Он восклицает: «Ты, царь, пролил кровь иного множества людей, угробил мужей храбрых и полезных государству»</w:t>
      </w:r>
      <w:r w:rsidR="007B50A6">
        <w:rPr>
          <w:rStyle w:val="af2"/>
        </w:rPr>
        <w:footnoteReference w:id="1"/>
      </w:r>
      <w:r>
        <w:t xml:space="preserve">. Курбский изображает Ивана как деспота, действия которого </w:t>
      </w:r>
      <w:r>
        <w:lastRenderedPageBreak/>
        <w:t xml:space="preserve">разоряют страну, лишают её защитников и ведут к ослаблению государства. В его обвинениях звучат боль и тоска по Руси, потерявшей своих лучших людей, которых, по словам Курбского, царь «сжёг в своих жестоких расправах». </w:t>
      </w:r>
    </w:p>
    <w:p w14:paraId="111D370C" w14:textId="77777777" w:rsidR="003E7E60" w:rsidRDefault="003E7E60" w:rsidP="003E7E60"/>
    <w:p w14:paraId="28D58E9E" w14:textId="77777777" w:rsidR="003E7E60" w:rsidRDefault="003E7E60" w:rsidP="003E7E60">
      <w:r>
        <w:t>Кроме того, Курбский обвиняет Ивана в измене прежним устоям и праведности власти, нарушении княжеских традиций и превышении своих полномочий. Он открыто задается вопросом: «Какое же право имеешь ты, царь, губить служивых людей, ведущих Родину к укреплению и защите?» Эти слова раскрывают отношение Курбского к правителю как к первому среди равных, кто должен, по его мнению, подчиняться определенным нормам и традициям. Он указывает, что Иван подрывает саму основу русского правления, поскольку вместо справедливого управления прибегает к репрессиям и уничтожению знатных семей.</w:t>
      </w:r>
    </w:p>
    <w:p w14:paraId="23CD1346" w14:textId="77777777" w:rsidR="003E7E60" w:rsidRDefault="003E7E60" w:rsidP="003E7E60"/>
    <w:p w14:paraId="0D693009" w14:textId="3E3CF3B8" w:rsidR="003E7E60" w:rsidRDefault="003E7E60" w:rsidP="003E7E60">
      <w:r>
        <w:t xml:space="preserve">Иван Грозный в ответном письме не только отвергает обвинения, но и сам обрушивается с упреками на Курбского, называя его изменником и предателем. Он не стесняется в выражениях, называя своего бывшего боярина «лживым псом» и «плутом», показывая этим своё полное презрение. Иван подчёркивает, что действия Курбского — это предательство, измена государю и Отечеству, и напоминает ему: «Ты, князь, бежал из моей вотчины, нарушил клятву верности и был принят врагами, чем унизил себя». В ответе Ивана </w:t>
      </w:r>
      <w:r w:rsidR="00655DD2">
        <w:t xml:space="preserve">Грозного </w:t>
      </w:r>
      <w:r>
        <w:t>видна его убеждённость в том, что любой отход от верности царю является предательством. Он обвиняет Курбского не только в нарушении присяги, но и в том, что тот покинул своё Отечество ради личной выгоды, ради спасения своей жизни, а не по идейным соображениям.</w:t>
      </w:r>
    </w:p>
    <w:p w14:paraId="17648750" w14:textId="77777777" w:rsidR="003E7E60" w:rsidRDefault="003E7E60" w:rsidP="003E7E60"/>
    <w:p w14:paraId="06A7CAD4" w14:textId="5E8FEF84" w:rsidR="003E7E60" w:rsidRDefault="003E7E60" w:rsidP="003E7E60">
      <w:r>
        <w:t>Иван</w:t>
      </w:r>
      <w:r w:rsidR="00655DD2" w:rsidRPr="00655DD2">
        <w:t xml:space="preserve"> </w:t>
      </w:r>
      <w:r w:rsidR="00655DD2">
        <w:t>Грозный</w:t>
      </w:r>
      <w:r>
        <w:t xml:space="preserve"> также даёт ясно понять, что его власть имеет божественное происхождение и не подлежит оспариванию. </w:t>
      </w:r>
      <w:r w:rsidR="00B76930">
        <w:t>О</w:t>
      </w:r>
      <w:r>
        <w:t xml:space="preserve">н говорит: «А царя слушать и его волю исполнять — это твой долг, как и долг всех, кто живёт на Руси». Эти слова отражают его убеждение, что царь обладает абсолютной </w:t>
      </w:r>
      <w:r>
        <w:lastRenderedPageBreak/>
        <w:t>властью, данной ему от Бога, и что никто не вправе возражать его решениям. Иван видит свою власть как инструмент исполнения воли Бога, а самого себя — как посредника между Богом и народом, который вправе распоряжаться жизнями своих подданных. Он добавляет: «Жаловать своих холопов и казнить их — это право царя, которое я имею, как и право карать изменников». Для Ивана Грозного власть царя неограниченна и священна, а всякий, кто ставит её под сомнение, нарушает установленный порядок.</w:t>
      </w:r>
    </w:p>
    <w:p w14:paraId="6E1CD46B" w14:textId="77777777" w:rsidR="003E7E60" w:rsidRDefault="003E7E60" w:rsidP="003E7E60"/>
    <w:p w14:paraId="630E0FEB" w14:textId="77777777" w:rsidR="003E7E60" w:rsidRDefault="003E7E60" w:rsidP="003E7E60">
      <w:r>
        <w:t>Курбский же в ответ на эти аргументы говорит о том, что такой взгляд на царскую власть приводит к деспотизму и нарушению справедливости. Он выражает своё несогласие с тем, что царь может править без контроля, и указывает, что это приводит к произволу: «Где же правда, если царь сам её нарушает ради своих желаний и подозрений?» Он утверждает, что власть царя должна ограничиваться законом и традицией, а не произволом. Этот конфликт между самодержавным видением Ивана Грозного и представлениями Курбского о справедливом правлении показывает принципиальные различия в их подходах.</w:t>
      </w:r>
    </w:p>
    <w:p w14:paraId="2D859EBC" w14:textId="77777777" w:rsidR="003E7E60" w:rsidRDefault="003E7E60" w:rsidP="003E7E60"/>
    <w:p w14:paraId="7A276F81" w14:textId="4B6AE27D" w:rsidR="003E7E60" w:rsidRDefault="003E7E60" w:rsidP="003E7E60">
      <w:r>
        <w:t>Иван Грозный и Курбский ведут дискуссию в стиле, который отличается личными нападками и взаимными оскорблениями, несмотря на</w:t>
      </w:r>
      <w:r w:rsidR="00820397">
        <w:t xml:space="preserve"> довольно </w:t>
      </w:r>
      <w:r>
        <w:t>высокий стиль</w:t>
      </w:r>
      <w:r w:rsidR="00820397">
        <w:t>, связанный с их происхождением,</w:t>
      </w:r>
      <w:r>
        <w:t xml:space="preserve"> и наличие обращений к моральным и религиозным ценностям. Иван</w:t>
      </w:r>
      <w:r w:rsidR="000861D3">
        <w:t xml:space="preserve"> Грозный</w:t>
      </w:r>
      <w:r>
        <w:t>, не стесняясь, называет Курбского «отступником и изменником», подчеркивая, что его действия позорны и недостойны боярина. Курбский же, с другой стороны, называет Ивана «тираном», «кровопийцей», осуждая его жестокость и стремление держать подданных в страхе. Оба оппонента допускают обильное использование уничижительных выражений, которые подчеркивают личный характер их противостояния. Такой стиль полемики показывает, насколько сильно Иван</w:t>
      </w:r>
      <w:r w:rsidR="00AC08CE">
        <w:t xml:space="preserve"> Грозный</w:t>
      </w:r>
      <w:r>
        <w:t xml:space="preserve"> и Курбский были вовлечены в этот спор не только на политическом, но и на эмоциональном уровне</w:t>
      </w:r>
      <w:r w:rsidR="00820397">
        <w:t xml:space="preserve">, ведь для каждого из них </w:t>
      </w:r>
      <w:r w:rsidR="00820397">
        <w:lastRenderedPageBreak/>
        <w:t>аргументы противоположного кажутся несерьёзными и отстраненными от тела спора.</w:t>
      </w:r>
    </w:p>
    <w:p w14:paraId="55EDA691" w14:textId="77777777" w:rsidR="003E7E60" w:rsidRDefault="003E7E60" w:rsidP="003E7E60"/>
    <w:p w14:paraId="0C177571" w14:textId="77777777" w:rsidR="00820397" w:rsidRDefault="00820397" w:rsidP="003E7E60"/>
    <w:p w14:paraId="191BE883" w14:textId="3D07FD6E" w:rsidR="003E7E60" w:rsidRDefault="003E7E60" w:rsidP="003E7E60">
      <w:r>
        <w:t>Причина, по которой Иван Грозный решил вступить в переписку с Курбским, скорее всего, кроется в его стремлении показать свою власть и подчеркнуть, что никто, даже бывший соратник, не вправе оспаривать решения царя. Иван хотел продемонстрировать всей Руси, что измена и отступление от верности будут караться, что бунт бояр против царя не будет терпим. Он подчёркивает это не только в отношении Курбского, но и как предупреждение остальным боярам, показывая, что власть царя абсолютна и не подлежит критике.</w:t>
      </w:r>
      <w:r w:rsidR="009D4763">
        <w:t xml:space="preserve"> Это позволяет еще раз убедиться в том, что характер царя был довольно сложным</w:t>
      </w:r>
      <w:r w:rsidR="00820397">
        <w:t>, острым</w:t>
      </w:r>
      <w:r w:rsidR="00E93D2B">
        <w:t>, нетерпимым</w:t>
      </w:r>
      <w:r w:rsidR="009D4763">
        <w:t>.</w:t>
      </w:r>
    </w:p>
    <w:p w14:paraId="5EB3A947" w14:textId="77777777" w:rsidR="003E7E60" w:rsidRDefault="003E7E60" w:rsidP="003E7E60"/>
    <w:p w14:paraId="0837A0FC" w14:textId="2AC79AF5" w:rsidR="00E8184D" w:rsidRPr="00E8184D" w:rsidRDefault="003E7E60" w:rsidP="003E7E60">
      <w:r>
        <w:t>Таким образом, переписка между Иваном Грозным и Андреем Курбским является не только</w:t>
      </w:r>
      <w:r w:rsidR="00CC7129">
        <w:t xml:space="preserve"> важным историческим</w:t>
      </w:r>
      <w:r>
        <w:t xml:space="preserve"> источником Московского государства</w:t>
      </w:r>
      <w:r w:rsidR="00CC7129">
        <w:t>, позволяющим нам лучше понять настроения в отдельном слое общества того времени</w:t>
      </w:r>
      <w:r>
        <w:t>, но и философским текстом, раскрывающим разногласия между идеями самодержавной власти и представлениями об ограниченном правлении. В это</w:t>
      </w:r>
      <w:r w:rsidR="00CC7129">
        <w:t>м споре</w:t>
      </w:r>
      <w:r>
        <w:t xml:space="preserve"> проявляются ключевые противоречия, которые позднее определят развитие русской политической мысли, показывая разрыв между устремлениями к централизованной власти и боярским представлением о власти как ограниченной и подчиненной законам.</w:t>
      </w:r>
    </w:p>
    <w:sectPr w:rsidR="00E8184D" w:rsidRPr="00E81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AC082" w14:textId="77777777" w:rsidR="00CB1508" w:rsidRDefault="00CB1508" w:rsidP="007B50A6">
      <w:pPr>
        <w:spacing w:line="240" w:lineRule="auto"/>
      </w:pPr>
      <w:r>
        <w:separator/>
      </w:r>
    </w:p>
  </w:endnote>
  <w:endnote w:type="continuationSeparator" w:id="0">
    <w:p w14:paraId="1CB7C5E4" w14:textId="77777777" w:rsidR="00CB1508" w:rsidRDefault="00CB1508" w:rsidP="007B50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PT Astra Serif">
    <w:altName w:val="Arial"/>
    <w:charset w:val="01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6D8B1" w14:textId="77777777" w:rsidR="00CB1508" w:rsidRDefault="00CB1508" w:rsidP="007B50A6">
      <w:pPr>
        <w:spacing w:line="240" w:lineRule="auto"/>
      </w:pPr>
      <w:r>
        <w:separator/>
      </w:r>
    </w:p>
  </w:footnote>
  <w:footnote w:type="continuationSeparator" w:id="0">
    <w:p w14:paraId="4BF00C4C" w14:textId="77777777" w:rsidR="00CB1508" w:rsidRDefault="00CB1508" w:rsidP="007B50A6">
      <w:pPr>
        <w:spacing w:line="240" w:lineRule="auto"/>
      </w:pPr>
      <w:r>
        <w:continuationSeparator/>
      </w:r>
    </w:p>
  </w:footnote>
  <w:footnote w:id="1">
    <w:p w14:paraId="51A852E9" w14:textId="38F34742" w:rsidR="007B50A6" w:rsidRDefault="007B50A6">
      <w:pPr>
        <w:pStyle w:val="af0"/>
      </w:pPr>
      <w:r>
        <w:rPr>
          <w:rStyle w:val="af2"/>
        </w:rPr>
        <w:footnoteRef/>
      </w:r>
      <w:r>
        <w:t xml:space="preserve"> </w:t>
      </w:r>
      <w:r w:rsidRPr="007B50A6">
        <w:t>Зачем, царь, сильных во Израиле истребил, и воевод, дарованных тебе Богом для борьбы с врагами, различным казням предал, и святую кровь их победоносную в церквах Божьих пролил, и кровью мученическою обагрил церковные пороги, и на доброхотов твоих, душу свою за тебя положивших, неслыханные от начала мира муки, и смерти, и притеснения измыслил, оболгав православных в изменах и чародействе и в ином непотребстве и с усердием тщась свет во тьму обратить и сладкое назвать горьким, а горькое сладким? В чем же провинились перед тобой и чем прогневали тебя заступники христианские?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1524"/>
    <w:multiLevelType w:val="hybridMultilevel"/>
    <w:tmpl w:val="DED41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71901"/>
    <w:multiLevelType w:val="hybridMultilevel"/>
    <w:tmpl w:val="F6D01180"/>
    <w:lvl w:ilvl="0" w:tplc="A4DC06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60077">
    <w:abstractNumId w:val="0"/>
  </w:num>
  <w:num w:numId="2" w16cid:durableId="327363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D6"/>
    <w:rsid w:val="00043589"/>
    <w:rsid w:val="000861D3"/>
    <w:rsid w:val="000C5847"/>
    <w:rsid w:val="001A2A8C"/>
    <w:rsid w:val="00213A5C"/>
    <w:rsid w:val="00266E16"/>
    <w:rsid w:val="003E7E60"/>
    <w:rsid w:val="00612D20"/>
    <w:rsid w:val="00655DD2"/>
    <w:rsid w:val="006D0B5F"/>
    <w:rsid w:val="00735631"/>
    <w:rsid w:val="0074297C"/>
    <w:rsid w:val="007624DD"/>
    <w:rsid w:val="00770770"/>
    <w:rsid w:val="007B50A6"/>
    <w:rsid w:val="00820397"/>
    <w:rsid w:val="00820A4C"/>
    <w:rsid w:val="00823C02"/>
    <w:rsid w:val="00882108"/>
    <w:rsid w:val="00886F22"/>
    <w:rsid w:val="00990815"/>
    <w:rsid w:val="009D4763"/>
    <w:rsid w:val="009F671A"/>
    <w:rsid w:val="00A507FE"/>
    <w:rsid w:val="00AC08CE"/>
    <w:rsid w:val="00AE71C2"/>
    <w:rsid w:val="00B66667"/>
    <w:rsid w:val="00B76930"/>
    <w:rsid w:val="00BC7719"/>
    <w:rsid w:val="00C228FD"/>
    <w:rsid w:val="00C52E90"/>
    <w:rsid w:val="00C54510"/>
    <w:rsid w:val="00C84422"/>
    <w:rsid w:val="00C92BBE"/>
    <w:rsid w:val="00CB1508"/>
    <w:rsid w:val="00CC7129"/>
    <w:rsid w:val="00D61B21"/>
    <w:rsid w:val="00D66BE0"/>
    <w:rsid w:val="00DD658F"/>
    <w:rsid w:val="00DF31D6"/>
    <w:rsid w:val="00E8184D"/>
    <w:rsid w:val="00E93D2B"/>
    <w:rsid w:val="00EE67D6"/>
    <w:rsid w:val="00F83DFA"/>
    <w:rsid w:val="00F87510"/>
    <w:rsid w:val="00FA7463"/>
    <w:rsid w:val="00FD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CE38"/>
  <w15:chartTrackingRefBased/>
  <w15:docId w15:val="{702C1426-8F70-4CCE-827D-68D3D521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84D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Source Han Sans CN Regular" w:hAnsi="Times New Roman" w:cs="Times New Roman"/>
      <w:sz w:val="28"/>
      <w:szCs w:val="28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13A5C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1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1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1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1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A5C"/>
    <w:rPr>
      <w:rFonts w:ascii="Times New Roman" w:eastAsia="Source Han Sans CN Regular" w:hAnsi="Times New Roman" w:cs="Times New Roman"/>
      <w:b/>
      <w:bCs/>
      <w:sz w:val="28"/>
      <w:szCs w:val="28"/>
      <w:lang w:eastAsia="ru-RU" w:bidi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DF3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3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31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31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31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31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31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31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3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3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31D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F3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3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31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31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31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3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31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F31D6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F87510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Source Han Sans CN Regular" w:hAnsi="Times New Roman" w:cs="Times New Roman"/>
      <w:sz w:val="28"/>
      <w:szCs w:val="28"/>
      <w:lang w:eastAsia="ru-RU" w:bidi="ru-RU"/>
      <w14:ligatures w14:val="none"/>
    </w:rPr>
  </w:style>
  <w:style w:type="paragraph" w:styleId="ad">
    <w:name w:val="endnote text"/>
    <w:basedOn w:val="a"/>
    <w:link w:val="ae"/>
    <w:uiPriority w:val="99"/>
    <w:semiHidden/>
    <w:unhideWhenUsed/>
    <w:rsid w:val="007B50A6"/>
    <w:pPr>
      <w:spacing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7B50A6"/>
    <w:rPr>
      <w:rFonts w:ascii="Times New Roman" w:eastAsia="Source Han Sans CN Regular" w:hAnsi="Times New Roman" w:cs="Times New Roman"/>
      <w:sz w:val="20"/>
      <w:szCs w:val="20"/>
      <w:lang w:eastAsia="ru-RU" w:bidi="ru-RU"/>
      <w14:ligatures w14:val="none"/>
    </w:rPr>
  </w:style>
  <w:style w:type="character" w:styleId="af">
    <w:name w:val="endnote reference"/>
    <w:basedOn w:val="a0"/>
    <w:uiPriority w:val="99"/>
    <w:semiHidden/>
    <w:unhideWhenUsed/>
    <w:rsid w:val="007B50A6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7B50A6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B50A6"/>
    <w:rPr>
      <w:rFonts w:ascii="Times New Roman" w:eastAsia="Source Han Sans CN Regular" w:hAnsi="Times New Roman" w:cs="Times New Roman"/>
      <w:sz w:val="20"/>
      <w:szCs w:val="20"/>
      <w:lang w:eastAsia="ru-RU" w:bidi="ru-RU"/>
      <w14:ligatures w14:val="none"/>
    </w:rPr>
  </w:style>
  <w:style w:type="character" w:styleId="af2">
    <w:name w:val="footnote reference"/>
    <w:basedOn w:val="a0"/>
    <w:uiPriority w:val="99"/>
    <w:semiHidden/>
    <w:unhideWhenUsed/>
    <w:rsid w:val="007B50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9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8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03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2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3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6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0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4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8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7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1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0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7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7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53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3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9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03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6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3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4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97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5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5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8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3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1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64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9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2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46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82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005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9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8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E5BC9-C7D5-4A1C-AD2E-E0B5B343F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Specapa</dc:creator>
  <cp:keywords/>
  <dc:description/>
  <cp:lastModifiedBy>Egor Specapa</cp:lastModifiedBy>
  <cp:revision>39</cp:revision>
  <dcterms:created xsi:type="dcterms:W3CDTF">2024-10-26T08:14:00Z</dcterms:created>
  <dcterms:modified xsi:type="dcterms:W3CDTF">2024-11-08T11:38:00Z</dcterms:modified>
</cp:coreProperties>
</file>