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2FEA6" w14:textId="77777777" w:rsidR="00D32261" w:rsidRDefault="00D32261" w:rsidP="00D32261"/>
    <w:p w14:paraId="2D62FEA7" w14:textId="5F6459AC" w:rsidR="00B52E1A" w:rsidRDefault="00BF04C4" w:rsidP="00D32261">
      <w:pPr>
        <w:pStyle w:val="DocName"/>
      </w:pPr>
      <w:r>
        <w:t>SAP</w:t>
      </w:r>
      <w:r w:rsidR="0095371B">
        <w:t xml:space="preserve"> EDNAR</w:t>
      </w:r>
      <w:r>
        <w:t xml:space="preserve"> Integration</w:t>
      </w:r>
      <w:r w:rsidR="004D0302">
        <w:t xml:space="preserve"> Specification</w:t>
      </w:r>
    </w:p>
    <w:p w14:paraId="2D62FEA8" w14:textId="77777777" w:rsidR="00D32261" w:rsidRDefault="00F3389F" w:rsidP="008D3DBF">
      <w:pPr>
        <w:pStyle w:val="ReferenceCode"/>
      </w:pPr>
      <w:r>
        <w:t>CMD-L</w:t>
      </w:r>
    </w:p>
    <w:p w14:paraId="2D62FEA9" w14:textId="1762F730" w:rsidR="008D3DBF" w:rsidRDefault="0095371B" w:rsidP="008D3DBF">
      <w:pPr>
        <w:pStyle w:val="ProjectName"/>
      </w:pPr>
      <w:r>
        <w:t>Employee</w:t>
      </w:r>
      <w:r w:rsidR="004D0302">
        <w:t xml:space="preserve"> Data Extract from SAP to EDNAR</w:t>
      </w:r>
    </w:p>
    <w:p w14:paraId="2D62FEAA" w14:textId="77777777" w:rsidR="008D3DBF" w:rsidRPr="009F251C" w:rsidRDefault="001F7662" w:rsidP="009F251C">
      <w:pPr>
        <w:pStyle w:val="TableSectionHeader"/>
        <w:rPr>
          <w:rStyle w:val="Hyperlink"/>
          <w:color w:val="auto"/>
          <w:u w:val="none"/>
        </w:rPr>
      </w:pPr>
      <w:r>
        <w:t>Document Control</w:t>
      </w:r>
    </w:p>
    <w:tbl>
      <w:tblPr>
        <w:tblStyle w:val="TableGrid"/>
        <w:tblW w:w="9540" w:type="dxa"/>
        <w:tblInd w:w="108" w:type="dxa"/>
        <w:tblLook w:val="01E0" w:firstRow="1" w:lastRow="1" w:firstColumn="1" w:lastColumn="1" w:noHBand="0" w:noVBand="0"/>
      </w:tblPr>
      <w:tblGrid>
        <w:gridCol w:w="3420"/>
        <w:gridCol w:w="6120"/>
      </w:tblGrid>
      <w:tr w:rsidR="009D75D5" w14:paraId="2D62FEAD" w14:textId="77777777" w:rsidTr="007A110A">
        <w:tc>
          <w:tcPr>
            <w:tcW w:w="3420" w:type="dxa"/>
          </w:tcPr>
          <w:p w14:paraId="2D62FEAB" w14:textId="77777777" w:rsidR="006115D8" w:rsidRPr="00930781" w:rsidRDefault="006115D8" w:rsidP="00930781">
            <w:pPr>
              <w:pStyle w:val="TableColumnText"/>
            </w:pPr>
            <w:r w:rsidRPr="00930781">
              <w:t>CR / Project Number:</w:t>
            </w:r>
          </w:p>
        </w:tc>
        <w:tc>
          <w:tcPr>
            <w:tcW w:w="6120" w:type="dxa"/>
          </w:tcPr>
          <w:p w14:paraId="2D62FEAC" w14:textId="7BC54EAF" w:rsidR="006115D8" w:rsidRDefault="0076749C" w:rsidP="00930781">
            <w:pPr>
              <w:pStyle w:val="TableText"/>
            </w:pPr>
            <w:r>
              <w:t>IM/002240</w:t>
            </w:r>
          </w:p>
        </w:tc>
      </w:tr>
      <w:tr w:rsidR="00121395" w14:paraId="2D62FEB0" w14:textId="77777777" w:rsidTr="007A110A">
        <w:tc>
          <w:tcPr>
            <w:tcW w:w="3420" w:type="dxa"/>
          </w:tcPr>
          <w:p w14:paraId="2D62FEAE" w14:textId="77777777" w:rsidR="006115D8" w:rsidRPr="00930781" w:rsidRDefault="006115D8" w:rsidP="00930781">
            <w:pPr>
              <w:pStyle w:val="TableColumnText"/>
            </w:pPr>
            <w:r w:rsidRPr="00930781">
              <w:t>Version No:</w:t>
            </w:r>
          </w:p>
        </w:tc>
        <w:tc>
          <w:tcPr>
            <w:tcW w:w="6120" w:type="dxa"/>
          </w:tcPr>
          <w:p w14:paraId="2D62FEAF" w14:textId="04818294" w:rsidR="006115D8" w:rsidRDefault="004E087D" w:rsidP="00D7193F">
            <w:pPr>
              <w:pStyle w:val="TableText"/>
            </w:pPr>
            <w:r>
              <w:t>1.</w:t>
            </w:r>
            <w:r w:rsidR="00AE3651">
              <w:t>1</w:t>
            </w:r>
          </w:p>
        </w:tc>
      </w:tr>
      <w:tr w:rsidR="00121395" w14:paraId="2D62FEB3" w14:textId="77777777" w:rsidTr="007A110A">
        <w:tc>
          <w:tcPr>
            <w:tcW w:w="3420" w:type="dxa"/>
          </w:tcPr>
          <w:p w14:paraId="2D62FEB1" w14:textId="77777777" w:rsidR="006115D8" w:rsidRPr="00930781" w:rsidRDefault="006115D8" w:rsidP="00930781">
            <w:pPr>
              <w:pStyle w:val="TableColumnText"/>
            </w:pPr>
            <w:r w:rsidRPr="00930781">
              <w:t>Created On:</w:t>
            </w:r>
          </w:p>
        </w:tc>
        <w:tc>
          <w:tcPr>
            <w:tcW w:w="6120" w:type="dxa"/>
          </w:tcPr>
          <w:p w14:paraId="2D62FEB2" w14:textId="3582752D" w:rsidR="006115D8" w:rsidRDefault="003975E6" w:rsidP="00930781">
            <w:pPr>
              <w:pStyle w:val="TableText"/>
            </w:pPr>
            <w:r>
              <w:t>25</w:t>
            </w:r>
            <w:r w:rsidRPr="003975E6">
              <w:rPr>
                <w:vertAlign w:val="superscript"/>
              </w:rPr>
              <w:t>th</w:t>
            </w:r>
            <w:r>
              <w:t xml:space="preserve"> September 2018</w:t>
            </w:r>
          </w:p>
        </w:tc>
      </w:tr>
      <w:tr w:rsidR="00121395" w14:paraId="2D62FEB6" w14:textId="77777777" w:rsidTr="007A110A">
        <w:tc>
          <w:tcPr>
            <w:tcW w:w="3420" w:type="dxa"/>
          </w:tcPr>
          <w:p w14:paraId="2D62FEB4" w14:textId="77777777" w:rsidR="006115D8" w:rsidRPr="00930781" w:rsidRDefault="006115D8" w:rsidP="00930781">
            <w:pPr>
              <w:pStyle w:val="TableColumnText"/>
            </w:pPr>
            <w:r w:rsidRPr="00930781">
              <w:t>Last Updated:</w:t>
            </w:r>
          </w:p>
        </w:tc>
        <w:tc>
          <w:tcPr>
            <w:tcW w:w="6120" w:type="dxa"/>
          </w:tcPr>
          <w:p w14:paraId="2D62FEB5" w14:textId="4AA2963F" w:rsidR="006115D8" w:rsidRDefault="00AE3651" w:rsidP="00AE3651">
            <w:pPr>
              <w:pStyle w:val="TableText"/>
            </w:pPr>
            <w:r>
              <w:t>13</w:t>
            </w:r>
            <w:r w:rsidR="00D7193F" w:rsidRPr="00D7193F">
              <w:rPr>
                <w:vertAlign w:val="superscript"/>
              </w:rPr>
              <w:t>th</w:t>
            </w:r>
            <w:r w:rsidR="00D7193F">
              <w:t xml:space="preserve"> </w:t>
            </w:r>
            <w:r w:rsidR="004E087D">
              <w:t>November</w:t>
            </w:r>
            <w:r w:rsidR="003975E6">
              <w:t xml:space="preserve"> 2018</w:t>
            </w:r>
          </w:p>
        </w:tc>
      </w:tr>
      <w:tr w:rsidR="00121395" w14:paraId="2D62FEB9" w14:textId="77777777" w:rsidTr="007A110A">
        <w:tc>
          <w:tcPr>
            <w:tcW w:w="3420" w:type="dxa"/>
          </w:tcPr>
          <w:p w14:paraId="2D62FEB7" w14:textId="77777777" w:rsidR="006115D8" w:rsidRPr="00930781" w:rsidRDefault="006115D8" w:rsidP="00930781">
            <w:pPr>
              <w:pStyle w:val="TableColumnText"/>
            </w:pPr>
            <w:r w:rsidRPr="00930781">
              <w:t>Status:</w:t>
            </w:r>
          </w:p>
        </w:tc>
        <w:tc>
          <w:tcPr>
            <w:tcW w:w="6120" w:type="dxa"/>
          </w:tcPr>
          <w:p w14:paraId="2D62FEB8" w14:textId="4B8DABBB" w:rsidR="006115D8" w:rsidRDefault="004E087D" w:rsidP="00930781">
            <w:pPr>
              <w:pStyle w:val="TableText"/>
            </w:pPr>
            <w:r>
              <w:t>Final</w:t>
            </w:r>
          </w:p>
        </w:tc>
      </w:tr>
      <w:tr w:rsidR="00121395" w14:paraId="2D62FEBC" w14:textId="77777777" w:rsidTr="007A110A">
        <w:tc>
          <w:tcPr>
            <w:tcW w:w="3420" w:type="dxa"/>
          </w:tcPr>
          <w:p w14:paraId="2D62FEBA" w14:textId="77777777" w:rsidR="006115D8" w:rsidRPr="00930781" w:rsidRDefault="006115D8" w:rsidP="00930781">
            <w:pPr>
              <w:pStyle w:val="TableColumnText"/>
            </w:pPr>
            <w:r w:rsidRPr="00930781">
              <w:t>Author/s:</w:t>
            </w:r>
          </w:p>
        </w:tc>
        <w:tc>
          <w:tcPr>
            <w:tcW w:w="6120" w:type="dxa"/>
          </w:tcPr>
          <w:p w14:paraId="2D62FEBB" w14:textId="178C2D1E" w:rsidR="006115D8" w:rsidRDefault="003975E6" w:rsidP="00930781">
            <w:pPr>
              <w:pStyle w:val="TableText"/>
            </w:pPr>
            <w:r>
              <w:t>Liz Ryan</w:t>
            </w:r>
          </w:p>
        </w:tc>
      </w:tr>
    </w:tbl>
    <w:p w14:paraId="2D62FEBD" w14:textId="77777777" w:rsidR="00930781" w:rsidRDefault="00930781" w:rsidP="00930781">
      <w:pPr>
        <w:pStyle w:val="DocumentText10pt"/>
      </w:pPr>
    </w:p>
    <w:p w14:paraId="2D62FEBE" w14:textId="51A02628" w:rsidR="009F251C" w:rsidRDefault="009562D8" w:rsidP="009F251C">
      <w:pPr>
        <w:pStyle w:val="TableSectionHeader"/>
      </w:pPr>
      <w:r>
        <w:t>Reviewer Identification</w:t>
      </w:r>
    </w:p>
    <w:p w14:paraId="2D62FEBF" w14:textId="77777777" w:rsidR="00457FC4" w:rsidRDefault="00457FC4" w:rsidP="00457FC4">
      <w:pPr>
        <w:pStyle w:val="HiddenText"/>
      </w:pPr>
      <w:r>
        <w:t>Each stake holder must sign of on the final version before approval to continue can be granted. If the approval is via email the email should be inserted in the signature field.</w:t>
      </w:r>
    </w:p>
    <w:tbl>
      <w:tblPr>
        <w:tblStyle w:val="TableGrid"/>
        <w:tblW w:w="9606" w:type="dxa"/>
        <w:tblLook w:val="01E0" w:firstRow="1" w:lastRow="1" w:firstColumn="1" w:lastColumn="1" w:noHBand="0" w:noVBand="0"/>
      </w:tblPr>
      <w:tblGrid>
        <w:gridCol w:w="3085"/>
        <w:gridCol w:w="3260"/>
        <w:gridCol w:w="3261"/>
      </w:tblGrid>
      <w:tr w:rsidR="009562D8" w14:paraId="2D62FEC4" w14:textId="77777777" w:rsidTr="009562D8">
        <w:tc>
          <w:tcPr>
            <w:tcW w:w="3085" w:type="dxa"/>
          </w:tcPr>
          <w:p w14:paraId="2D62FEC0" w14:textId="139D49F6" w:rsidR="009562D8" w:rsidRDefault="009562D8" w:rsidP="002816A4">
            <w:pPr>
              <w:pStyle w:val="TableColumnText"/>
            </w:pPr>
            <w:r>
              <w:t>Position</w:t>
            </w:r>
          </w:p>
        </w:tc>
        <w:tc>
          <w:tcPr>
            <w:tcW w:w="3260" w:type="dxa"/>
          </w:tcPr>
          <w:p w14:paraId="2D62FEC1" w14:textId="77777777" w:rsidR="009562D8" w:rsidRDefault="009562D8" w:rsidP="00121395">
            <w:pPr>
              <w:pStyle w:val="TableColumnText"/>
            </w:pPr>
            <w:r>
              <w:t>Stakeholder Name</w:t>
            </w:r>
          </w:p>
        </w:tc>
        <w:tc>
          <w:tcPr>
            <w:tcW w:w="3261" w:type="dxa"/>
          </w:tcPr>
          <w:p w14:paraId="2D62FEC3" w14:textId="77777777" w:rsidR="009562D8" w:rsidRDefault="009562D8" w:rsidP="00121395">
            <w:pPr>
              <w:pStyle w:val="TableColumnText"/>
            </w:pPr>
            <w:r>
              <w:t>Date</w:t>
            </w:r>
          </w:p>
        </w:tc>
      </w:tr>
      <w:tr w:rsidR="009562D8" w:rsidRPr="009F251C" w14:paraId="2D62FEC9" w14:textId="77777777" w:rsidTr="009562D8">
        <w:tc>
          <w:tcPr>
            <w:tcW w:w="3085" w:type="dxa"/>
          </w:tcPr>
          <w:p w14:paraId="2D62FEC5" w14:textId="68AD093E" w:rsidR="009562D8" w:rsidRPr="009F251C" w:rsidRDefault="009562D8" w:rsidP="009F251C">
            <w:pPr>
              <w:pStyle w:val="TableText"/>
            </w:pPr>
            <w:proofErr w:type="spellStart"/>
            <w:r>
              <w:t>Zepben</w:t>
            </w:r>
            <w:proofErr w:type="spellEnd"/>
            <w:r>
              <w:t xml:space="preserve"> Lead </w:t>
            </w:r>
          </w:p>
        </w:tc>
        <w:tc>
          <w:tcPr>
            <w:tcW w:w="3260" w:type="dxa"/>
          </w:tcPr>
          <w:p w14:paraId="2D62FEC6" w14:textId="5B688476" w:rsidR="009562D8" w:rsidRPr="009F251C" w:rsidRDefault="009562D8" w:rsidP="009F251C">
            <w:pPr>
              <w:pStyle w:val="TableText"/>
            </w:pPr>
            <w:r>
              <w:t xml:space="preserve">Suv </w:t>
            </w:r>
            <w:r w:rsidR="0076749C">
              <w:t>Brahma</w:t>
            </w:r>
          </w:p>
        </w:tc>
        <w:tc>
          <w:tcPr>
            <w:tcW w:w="3261" w:type="dxa"/>
          </w:tcPr>
          <w:p w14:paraId="2D62FEC8" w14:textId="5AFF4FC0" w:rsidR="009562D8" w:rsidRPr="009F251C" w:rsidRDefault="00FB5983" w:rsidP="009F251C">
            <w:pPr>
              <w:pStyle w:val="TableText"/>
            </w:pPr>
            <w:r>
              <w:t>26</w:t>
            </w:r>
            <w:r w:rsidRPr="00FB5983">
              <w:rPr>
                <w:vertAlign w:val="superscript"/>
              </w:rPr>
              <w:t>th</w:t>
            </w:r>
            <w:r>
              <w:t xml:space="preserve"> Sept 2018</w:t>
            </w:r>
          </w:p>
        </w:tc>
      </w:tr>
      <w:tr w:rsidR="009562D8" w:rsidRPr="009F251C" w14:paraId="2D62FECE" w14:textId="77777777" w:rsidTr="009562D8">
        <w:tc>
          <w:tcPr>
            <w:tcW w:w="3085" w:type="dxa"/>
          </w:tcPr>
          <w:p w14:paraId="2D62FECA" w14:textId="0C97E498" w:rsidR="009562D8" w:rsidRPr="009F251C" w:rsidRDefault="009562D8" w:rsidP="009F251C">
            <w:pPr>
              <w:pStyle w:val="TableText"/>
            </w:pPr>
            <w:r>
              <w:t>Project Manager</w:t>
            </w:r>
          </w:p>
        </w:tc>
        <w:tc>
          <w:tcPr>
            <w:tcW w:w="3260" w:type="dxa"/>
          </w:tcPr>
          <w:p w14:paraId="2D62FECB" w14:textId="53AE8A7E" w:rsidR="009562D8" w:rsidRPr="009F251C" w:rsidRDefault="009562D8" w:rsidP="009F251C">
            <w:pPr>
              <w:pStyle w:val="TableText"/>
            </w:pPr>
            <w:r>
              <w:t>Priscilla</w:t>
            </w:r>
            <w:r w:rsidR="0076749C">
              <w:t xml:space="preserve"> Mottal</w:t>
            </w:r>
          </w:p>
        </w:tc>
        <w:tc>
          <w:tcPr>
            <w:tcW w:w="3261" w:type="dxa"/>
          </w:tcPr>
          <w:p w14:paraId="2D62FECD" w14:textId="21628412" w:rsidR="009562D8" w:rsidRPr="009F251C" w:rsidRDefault="00FB5983" w:rsidP="009F251C">
            <w:pPr>
              <w:pStyle w:val="TableText"/>
            </w:pPr>
            <w:r>
              <w:t>26</w:t>
            </w:r>
            <w:r w:rsidRPr="00FB5983">
              <w:rPr>
                <w:vertAlign w:val="superscript"/>
              </w:rPr>
              <w:t>th</w:t>
            </w:r>
            <w:r>
              <w:t xml:space="preserve"> Sept 2018</w:t>
            </w:r>
          </w:p>
        </w:tc>
      </w:tr>
      <w:tr w:rsidR="009562D8" w:rsidRPr="009F251C" w14:paraId="2D62FED3" w14:textId="77777777" w:rsidTr="009562D8">
        <w:tc>
          <w:tcPr>
            <w:tcW w:w="3085" w:type="dxa"/>
          </w:tcPr>
          <w:p w14:paraId="2D62FECF" w14:textId="217F7FE7" w:rsidR="009562D8" w:rsidRPr="009F251C" w:rsidRDefault="0076749C" w:rsidP="009F251C">
            <w:pPr>
              <w:pStyle w:val="TableText"/>
            </w:pPr>
            <w:r>
              <w:t>Full Stack Technical Specialist</w:t>
            </w:r>
            <w:r w:rsidR="009562D8">
              <w:t xml:space="preserve"> </w:t>
            </w:r>
          </w:p>
        </w:tc>
        <w:tc>
          <w:tcPr>
            <w:tcW w:w="3260" w:type="dxa"/>
          </w:tcPr>
          <w:p w14:paraId="2D62FED0" w14:textId="328D33DF" w:rsidR="009562D8" w:rsidRPr="009F251C" w:rsidRDefault="0076749C" w:rsidP="009F251C">
            <w:pPr>
              <w:pStyle w:val="TableText"/>
            </w:pPr>
            <w:r>
              <w:t>Wayne Hanrahan</w:t>
            </w:r>
          </w:p>
        </w:tc>
        <w:tc>
          <w:tcPr>
            <w:tcW w:w="3261" w:type="dxa"/>
          </w:tcPr>
          <w:p w14:paraId="2D62FED2" w14:textId="7DB36C0E" w:rsidR="009562D8" w:rsidRPr="009F251C" w:rsidRDefault="00FB5983" w:rsidP="009F251C">
            <w:pPr>
              <w:pStyle w:val="TableText"/>
            </w:pPr>
            <w:r>
              <w:t>25</w:t>
            </w:r>
            <w:r w:rsidRPr="00FB5983">
              <w:rPr>
                <w:vertAlign w:val="superscript"/>
              </w:rPr>
              <w:t>th</w:t>
            </w:r>
            <w:r>
              <w:t xml:space="preserve"> Sept 2018</w:t>
            </w:r>
          </w:p>
        </w:tc>
      </w:tr>
      <w:tr w:rsidR="009562D8" w:rsidRPr="009F251C" w14:paraId="2D62FED8" w14:textId="77777777" w:rsidTr="009562D8">
        <w:tc>
          <w:tcPr>
            <w:tcW w:w="3085" w:type="dxa"/>
          </w:tcPr>
          <w:p w14:paraId="2D62FED4" w14:textId="1E781BEA" w:rsidR="009562D8" w:rsidRPr="009F251C" w:rsidRDefault="0076749C" w:rsidP="009F251C">
            <w:pPr>
              <w:pStyle w:val="TableText"/>
            </w:pPr>
            <w:r>
              <w:t>Network Operations Delivery Lead</w:t>
            </w:r>
          </w:p>
        </w:tc>
        <w:tc>
          <w:tcPr>
            <w:tcW w:w="3260" w:type="dxa"/>
          </w:tcPr>
          <w:p w14:paraId="2D62FED5" w14:textId="31582B0B" w:rsidR="009562D8" w:rsidRPr="009F251C" w:rsidRDefault="0076749C" w:rsidP="009F251C">
            <w:pPr>
              <w:pStyle w:val="TableText"/>
            </w:pPr>
            <w:r>
              <w:t>Vibol Kim</w:t>
            </w:r>
          </w:p>
        </w:tc>
        <w:tc>
          <w:tcPr>
            <w:tcW w:w="3261" w:type="dxa"/>
          </w:tcPr>
          <w:p w14:paraId="2D62FED7" w14:textId="77777777" w:rsidR="009562D8" w:rsidRPr="009F251C" w:rsidRDefault="009562D8" w:rsidP="009F251C">
            <w:pPr>
              <w:pStyle w:val="TableText"/>
            </w:pPr>
            <w:r w:rsidRPr="009F251C">
              <w:t>&lt;&gt;</w:t>
            </w:r>
          </w:p>
        </w:tc>
      </w:tr>
      <w:tr w:rsidR="00BA20A8" w:rsidRPr="009F251C" w14:paraId="0DA9A167" w14:textId="77777777" w:rsidTr="009562D8">
        <w:tc>
          <w:tcPr>
            <w:tcW w:w="3085" w:type="dxa"/>
          </w:tcPr>
          <w:p w14:paraId="6382C4FF" w14:textId="16CDEEF3" w:rsidR="00BA20A8" w:rsidRDefault="00BA20A8" w:rsidP="009F251C">
            <w:pPr>
              <w:pStyle w:val="TableText"/>
            </w:pPr>
            <w:r>
              <w:t>OT Integration Lead</w:t>
            </w:r>
          </w:p>
        </w:tc>
        <w:tc>
          <w:tcPr>
            <w:tcW w:w="3260" w:type="dxa"/>
          </w:tcPr>
          <w:p w14:paraId="2ACC637F" w14:textId="3FA19601" w:rsidR="00BA20A8" w:rsidRDefault="00BA20A8" w:rsidP="009F251C">
            <w:pPr>
              <w:pStyle w:val="TableText"/>
            </w:pPr>
            <w:r>
              <w:t>Steve Kerr</w:t>
            </w:r>
          </w:p>
        </w:tc>
        <w:tc>
          <w:tcPr>
            <w:tcW w:w="3261" w:type="dxa"/>
          </w:tcPr>
          <w:p w14:paraId="7E11D873" w14:textId="2BA5E84F" w:rsidR="00BA20A8" w:rsidRPr="009F251C" w:rsidRDefault="00BA20A8" w:rsidP="009F251C">
            <w:pPr>
              <w:pStyle w:val="TableText"/>
            </w:pPr>
            <w:r w:rsidRPr="009F251C">
              <w:t>&lt;&gt;</w:t>
            </w:r>
          </w:p>
        </w:tc>
      </w:tr>
      <w:tr w:rsidR="0095371B" w:rsidRPr="009F251C" w14:paraId="48E53540" w14:textId="77777777" w:rsidTr="009562D8">
        <w:tc>
          <w:tcPr>
            <w:tcW w:w="3085" w:type="dxa"/>
          </w:tcPr>
          <w:p w14:paraId="6D262F07" w14:textId="382062F5" w:rsidR="0095371B" w:rsidRDefault="0095371B" w:rsidP="009F251C">
            <w:pPr>
              <w:pStyle w:val="TableText"/>
            </w:pPr>
            <w:r>
              <w:t>SCADA Systems Analyst</w:t>
            </w:r>
          </w:p>
        </w:tc>
        <w:tc>
          <w:tcPr>
            <w:tcW w:w="3260" w:type="dxa"/>
          </w:tcPr>
          <w:p w14:paraId="6CE71733" w14:textId="4420C488" w:rsidR="0095371B" w:rsidRDefault="0095371B" w:rsidP="009F251C">
            <w:pPr>
              <w:pStyle w:val="TableText"/>
            </w:pPr>
            <w:r>
              <w:t>Sallyanne Christie Goss</w:t>
            </w:r>
          </w:p>
        </w:tc>
        <w:tc>
          <w:tcPr>
            <w:tcW w:w="3261" w:type="dxa"/>
          </w:tcPr>
          <w:p w14:paraId="787202E0" w14:textId="77777777" w:rsidR="0095371B" w:rsidRPr="009F251C" w:rsidRDefault="0095371B" w:rsidP="009F251C">
            <w:pPr>
              <w:pStyle w:val="TableText"/>
            </w:pPr>
          </w:p>
        </w:tc>
      </w:tr>
      <w:tr w:rsidR="00062F12" w:rsidRPr="009F251C" w14:paraId="7FD89852" w14:textId="77777777" w:rsidTr="009562D8">
        <w:tc>
          <w:tcPr>
            <w:tcW w:w="3085" w:type="dxa"/>
          </w:tcPr>
          <w:p w14:paraId="5AA44EB4" w14:textId="3358910E" w:rsidR="00062F12" w:rsidRDefault="00062F12" w:rsidP="009F251C">
            <w:pPr>
              <w:pStyle w:val="TableText"/>
            </w:pPr>
            <w:r>
              <w:t>Improvement Specialist</w:t>
            </w:r>
          </w:p>
        </w:tc>
        <w:tc>
          <w:tcPr>
            <w:tcW w:w="3260" w:type="dxa"/>
          </w:tcPr>
          <w:p w14:paraId="6C6C34D7" w14:textId="67C184F3" w:rsidR="00062F12" w:rsidRDefault="00062F12" w:rsidP="009F251C">
            <w:pPr>
              <w:pStyle w:val="TableText"/>
            </w:pPr>
            <w:r>
              <w:t>Scott Young</w:t>
            </w:r>
          </w:p>
        </w:tc>
        <w:tc>
          <w:tcPr>
            <w:tcW w:w="3261" w:type="dxa"/>
          </w:tcPr>
          <w:p w14:paraId="0E341A10" w14:textId="77777777" w:rsidR="00062F12" w:rsidRPr="009F251C" w:rsidRDefault="00062F12" w:rsidP="009F251C">
            <w:pPr>
              <w:pStyle w:val="TableText"/>
            </w:pPr>
          </w:p>
        </w:tc>
      </w:tr>
    </w:tbl>
    <w:p w14:paraId="2D62FEDE" w14:textId="77777777" w:rsidR="00121395" w:rsidRDefault="00121395" w:rsidP="00121395"/>
    <w:p w14:paraId="2D62FEE0" w14:textId="77777777" w:rsidR="007E4BC7" w:rsidRDefault="007E4BC7" w:rsidP="007E4BC7">
      <w:pPr>
        <w:pStyle w:val="DocumentText10pt"/>
        <w:sectPr w:rsidR="007E4BC7" w:rsidSect="006F4B9F">
          <w:footerReference w:type="default" r:id="rId13"/>
          <w:headerReference w:type="first" r:id="rId14"/>
          <w:pgSz w:w="11906" w:h="16838" w:code="9"/>
          <w:pgMar w:top="1440" w:right="930" w:bottom="1412" w:left="1440" w:header="360" w:footer="212" w:gutter="0"/>
          <w:cols w:space="708"/>
          <w:titlePg/>
          <w:docGrid w:linePitch="360"/>
        </w:sectPr>
      </w:pPr>
    </w:p>
    <w:p w14:paraId="2D62FEE1" w14:textId="77777777" w:rsidR="007E4BC7" w:rsidRDefault="005B7B32" w:rsidP="005B7B32">
      <w:pPr>
        <w:pStyle w:val="TableSectionHeader"/>
      </w:pPr>
      <w:r>
        <w:lastRenderedPageBreak/>
        <w:t>Document Purpose</w:t>
      </w:r>
    </w:p>
    <w:p w14:paraId="2D62FEE2" w14:textId="27C6D585" w:rsidR="00677EF2" w:rsidRDefault="006067CF" w:rsidP="00677EF2">
      <w:pPr>
        <w:pStyle w:val="DocumentText10pt"/>
        <w:rPr>
          <w:lang w:val="en-US" w:eastAsia="en-US"/>
        </w:rPr>
      </w:pPr>
      <w:r>
        <w:rPr>
          <w:lang w:val="en-US" w:eastAsia="en-US"/>
        </w:rPr>
        <w:t>The purpose of this</w:t>
      </w:r>
      <w:r w:rsidR="009E244A">
        <w:rPr>
          <w:lang w:val="en-US" w:eastAsia="en-US"/>
        </w:rPr>
        <w:t xml:space="preserve"> document</w:t>
      </w:r>
      <w:r w:rsidR="0076749C">
        <w:rPr>
          <w:lang w:val="en-US" w:eastAsia="en-US"/>
        </w:rPr>
        <w:t xml:space="preserve"> </w:t>
      </w:r>
      <w:r>
        <w:rPr>
          <w:lang w:val="en-US" w:eastAsia="en-US"/>
        </w:rPr>
        <w:t xml:space="preserve">is to describe the </w:t>
      </w:r>
      <w:r w:rsidR="002B4C50">
        <w:rPr>
          <w:lang w:val="en-US" w:eastAsia="en-US"/>
        </w:rPr>
        <w:t>functional requirements</w:t>
      </w:r>
      <w:r>
        <w:rPr>
          <w:lang w:val="en-US" w:eastAsia="en-US"/>
        </w:rPr>
        <w:t xml:space="preserve"> for </w:t>
      </w:r>
      <w:r w:rsidR="00243BDB">
        <w:rPr>
          <w:lang w:val="en-US" w:eastAsia="en-US"/>
        </w:rPr>
        <w:t>the integration</w:t>
      </w:r>
      <w:r w:rsidR="0076749C">
        <w:rPr>
          <w:lang w:val="en-US" w:eastAsia="en-US"/>
        </w:rPr>
        <w:t xml:space="preserve"> between</w:t>
      </w:r>
      <w:r>
        <w:rPr>
          <w:lang w:val="en-US" w:eastAsia="en-US"/>
        </w:rPr>
        <w:t xml:space="preserve"> SAP</w:t>
      </w:r>
      <w:r w:rsidR="00D931AC">
        <w:rPr>
          <w:lang w:val="en-US" w:eastAsia="en-US"/>
        </w:rPr>
        <w:t xml:space="preserve"> HR</w:t>
      </w:r>
      <w:r>
        <w:rPr>
          <w:lang w:val="en-US" w:eastAsia="en-US"/>
        </w:rPr>
        <w:t xml:space="preserve"> and</w:t>
      </w:r>
      <w:r w:rsidR="0076749C">
        <w:rPr>
          <w:lang w:val="en-US" w:eastAsia="en-US"/>
        </w:rPr>
        <w:t xml:space="preserve"> EDNAR</w:t>
      </w:r>
      <w:r w:rsidR="004D0302">
        <w:rPr>
          <w:lang w:val="en-US" w:eastAsia="en-US"/>
        </w:rPr>
        <w:t xml:space="preserve">. </w:t>
      </w:r>
      <w:r w:rsidR="002B4C50">
        <w:rPr>
          <w:lang w:val="en-US" w:eastAsia="en-US"/>
        </w:rPr>
        <w:t>The interface will comprise a</w:t>
      </w:r>
      <w:r w:rsidR="004D0302">
        <w:rPr>
          <w:lang w:val="en-US" w:eastAsia="en-US"/>
        </w:rPr>
        <w:t xml:space="preserve"> new</w:t>
      </w:r>
      <w:r w:rsidR="002B4C50">
        <w:rPr>
          <w:lang w:val="en-US" w:eastAsia="en-US"/>
        </w:rPr>
        <w:t xml:space="preserve"> procedure to</w:t>
      </w:r>
      <w:r w:rsidR="00062F12">
        <w:rPr>
          <w:lang w:val="en-US" w:eastAsia="en-US"/>
        </w:rPr>
        <w:t xml:space="preserve"> </w:t>
      </w:r>
      <w:proofErr w:type="gramStart"/>
      <w:r w:rsidR="00062F12">
        <w:rPr>
          <w:lang w:val="en-US" w:eastAsia="en-US"/>
        </w:rPr>
        <w:t>extract</w:t>
      </w:r>
      <w:r w:rsidR="002B4C50">
        <w:rPr>
          <w:lang w:val="en-US" w:eastAsia="en-US"/>
        </w:rPr>
        <w:t xml:space="preserve"> </w:t>
      </w:r>
      <w:r w:rsidR="004D0302">
        <w:rPr>
          <w:lang w:val="en-US" w:eastAsia="en-US"/>
        </w:rPr>
        <w:t xml:space="preserve"> </w:t>
      </w:r>
      <w:r w:rsidR="002B4C50">
        <w:rPr>
          <w:lang w:val="en-US" w:eastAsia="en-US"/>
        </w:rPr>
        <w:t>SAP</w:t>
      </w:r>
      <w:proofErr w:type="gramEnd"/>
      <w:r w:rsidR="00062F12">
        <w:rPr>
          <w:lang w:val="en-US" w:eastAsia="en-US"/>
        </w:rPr>
        <w:t xml:space="preserve"> HR</w:t>
      </w:r>
      <w:r w:rsidR="002B4C50">
        <w:rPr>
          <w:lang w:val="en-US" w:eastAsia="en-US"/>
        </w:rPr>
        <w:t xml:space="preserve"> </w:t>
      </w:r>
      <w:r w:rsidR="004D0302">
        <w:rPr>
          <w:lang w:val="en-US" w:eastAsia="en-US"/>
        </w:rPr>
        <w:t xml:space="preserve">personnel data </w:t>
      </w:r>
      <w:r w:rsidR="00243BDB">
        <w:rPr>
          <w:lang w:val="en-US" w:eastAsia="en-US"/>
        </w:rPr>
        <w:t xml:space="preserve">for all employees </w:t>
      </w:r>
      <w:r w:rsidR="00062F12">
        <w:rPr>
          <w:lang w:val="en-US" w:eastAsia="en-US"/>
        </w:rPr>
        <w:t xml:space="preserve">and </w:t>
      </w:r>
      <w:r w:rsidR="004D0302">
        <w:rPr>
          <w:lang w:val="en-US" w:eastAsia="en-US"/>
        </w:rPr>
        <w:t>load</w:t>
      </w:r>
      <w:r w:rsidR="00062F12">
        <w:rPr>
          <w:lang w:val="en-US" w:eastAsia="en-US"/>
        </w:rPr>
        <w:t xml:space="preserve"> it</w:t>
      </w:r>
      <w:r w:rsidR="004D0302">
        <w:rPr>
          <w:lang w:val="en-US" w:eastAsia="en-US"/>
        </w:rPr>
        <w:t xml:space="preserve"> into  EDNAR</w:t>
      </w:r>
      <w:r w:rsidR="00B224E8">
        <w:rPr>
          <w:lang w:val="en-US" w:eastAsia="en-US"/>
        </w:rPr>
        <w:t xml:space="preserve"> </w:t>
      </w:r>
      <w:r w:rsidR="0076749C">
        <w:rPr>
          <w:lang w:val="en-US" w:eastAsia="en-US"/>
        </w:rPr>
        <w:t xml:space="preserve">. </w:t>
      </w:r>
      <w:r w:rsidR="009E244A">
        <w:rPr>
          <w:lang w:val="en-US" w:eastAsia="en-US"/>
        </w:rPr>
        <w:t xml:space="preserve">  </w:t>
      </w:r>
      <w:r w:rsidR="00677EF2">
        <w:rPr>
          <w:lang w:val="en-US" w:eastAsia="en-US"/>
        </w:rPr>
        <w:t xml:space="preserve">This document will </w:t>
      </w:r>
      <w:r w:rsidR="00E03FD4">
        <w:rPr>
          <w:lang w:val="en-US" w:eastAsia="en-US"/>
        </w:rPr>
        <w:t xml:space="preserve">be used </w:t>
      </w:r>
      <w:r>
        <w:rPr>
          <w:lang w:val="en-US" w:eastAsia="en-US"/>
        </w:rPr>
        <w:t>by the SAP and EDNAR project team</w:t>
      </w:r>
      <w:r w:rsidR="00D931AC">
        <w:rPr>
          <w:lang w:val="en-US" w:eastAsia="en-US"/>
        </w:rPr>
        <w:t>s</w:t>
      </w:r>
      <w:r>
        <w:rPr>
          <w:lang w:val="en-US" w:eastAsia="en-US"/>
        </w:rPr>
        <w:t xml:space="preserve"> </w:t>
      </w:r>
      <w:r w:rsidR="00E03FD4">
        <w:rPr>
          <w:lang w:val="en-US" w:eastAsia="en-US"/>
        </w:rPr>
        <w:t xml:space="preserve">to </w:t>
      </w:r>
      <w:r w:rsidR="00677EF2">
        <w:rPr>
          <w:lang w:val="en-US" w:eastAsia="en-US"/>
        </w:rPr>
        <w:t xml:space="preserve">build </w:t>
      </w:r>
      <w:r w:rsidR="00E03FD4">
        <w:rPr>
          <w:lang w:val="en-US" w:eastAsia="en-US"/>
        </w:rPr>
        <w:t xml:space="preserve">and </w:t>
      </w:r>
      <w:r>
        <w:rPr>
          <w:lang w:val="en-US" w:eastAsia="en-US"/>
        </w:rPr>
        <w:t xml:space="preserve">test </w:t>
      </w:r>
      <w:r w:rsidR="00E03FD4">
        <w:rPr>
          <w:lang w:val="en-US" w:eastAsia="en-US"/>
        </w:rPr>
        <w:t xml:space="preserve">the </w:t>
      </w:r>
      <w:r w:rsidR="00062F12">
        <w:rPr>
          <w:lang w:val="en-US" w:eastAsia="en-US"/>
        </w:rPr>
        <w:t>integration</w:t>
      </w:r>
      <w:r w:rsidR="002B4C50">
        <w:rPr>
          <w:lang w:val="en-US" w:eastAsia="en-US"/>
        </w:rPr>
        <w:t>.</w:t>
      </w:r>
    </w:p>
    <w:p w14:paraId="2D62FEE7" w14:textId="77777777" w:rsidR="005B7B32" w:rsidRDefault="005B7B32" w:rsidP="005B7B32">
      <w:pPr>
        <w:pStyle w:val="TableSectionHeader"/>
      </w:pPr>
      <w:r>
        <w:t>Methodology</w:t>
      </w:r>
    </w:p>
    <w:p w14:paraId="2D62FEE8" w14:textId="77777777" w:rsidR="005D5161" w:rsidRDefault="005D5161" w:rsidP="000F2192">
      <w:pPr>
        <w:pStyle w:val="DocumentText10pt"/>
      </w:pPr>
      <w:r w:rsidRPr="005D5161">
        <w:rPr>
          <w:b/>
        </w:rPr>
        <w:t>P</w:t>
      </w:r>
      <w:r>
        <w:t xml:space="preserve">lanning </w:t>
      </w:r>
      <w:r w:rsidRPr="005D5161">
        <w:rPr>
          <w:b/>
        </w:rPr>
        <w:t>O</w:t>
      </w:r>
      <w:r>
        <w:t xml:space="preserve">ur </w:t>
      </w:r>
      <w:r w:rsidRPr="005D5161">
        <w:rPr>
          <w:b/>
        </w:rPr>
        <w:t>I</w:t>
      </w:r>
      <w:r>
        <w:t xml:space="preserve">mplementations for </w:t>
      </w:r>
      <w:r w:rsidRPr="005D5161">
        <w:rPr>
          <w:b/>
        </w:rPr>
        <w:t>N</w:t>
      </w:r>
      <w:r>
        <w:t xml:space="preserve">ew </w:t>
      </w:r>
      <w:r w:rsidRPr="005D5161">
        <w:rPr>
          <w:b/>
        </w:rPr>
        <w:t>T</w:t>
      </w:r>
      <w:r>
        <w:t>echnology (POINT)</w:t>
      </w:r>
    </w:p>
    <w:p w14:paraId="2D62FEE9" w14:textId="77777777" w:rsidR="000F2192" w:rsidRDefault="000F2192" w:rsidP="000F2192">
      <w:pPr>
        <w:pStyle w:val="DocumentText10pt"/>
      </w:pPr>
      <w:r>
        <w:t>The IT POINT Methodology is a tailored version of PRINCE2 project methodology. POINT Methodology reflects our operational business approach and provides a process that can be applied to all IT projects.  The “</w:t>
      </w:r>
      <w:r w:rsidR="00963D97">
        <w:t>Development Release Notes” is part of the “Controlling and Managing Delivery - Build</w:t>
      </w:r>
      <w:r>
        <w:t xml:space="preserve">” </w:t>
      </w:r>
      <w:r w:rsidR="005D5161">
        <w:t>stage.</w:t>
      </w:r>
    </w:p>
    <w:p w14:paraId="2D62FEEA" w14:textId="77777777" w:rsidR="000F2192" w:rsidRDefault="000F2192" w:rsidP="000F2192">
      <w:pPr>
        <w:pStyle w:val="DocumentText10pt"/>
      </w:pPr>
      <w:r>
        <w:t xml:space="preserve">Further information on the POINT Methodology can be found on </w:t>
      </w:r>
      <w:proofErr w:type="spellStart"/>
      <w:r>
        <w:t>myConnect</w:t>
      </w:r>
      <w:proofErr w:type="spellEnd"/>
      <w:r>
        <w:t xml:space="preserve"> (internal Intranet site):</w:t>
      </w:r>
    </w:p>
    <w:p w14:paraId="2D62FEEB" w14:textId="77777777" w:rsidR="009943E0" w:rsidRDefault="00C10334" w:rsidP="009943E0">
      <w:pPr>
        <w:pStyle w:val="DocumentText10pt"/>
      </w:pPr>
      <w:hyperlink r:id="rId15" w:history="1">
        <w:r w:rsidR="009943E0" w:rsidRPr="00110C49">
          <w:rPr>
            <w:rStyle w:val="Hyperlink"/>
          </w:rPr>
          <w:t xml:space="preserve">Home → Projects &amp; Initiatives → Project Methodologies → </w:t>
        </w:r>
        <w:proofErr w:type="gramStart"/>
        <w:r w:rsidR="009943E0" w:rsidRPr="00110C49">
          <w:rPr>
            <w:rStyle w:val="Hyperlink"/>
          </w:rPr>
          <w:t>IT</w:t>
        </w:r>
        <w:proofErr w:type="gramEnd"/>
        <w:r w:rsidR="009943E0" w:rsidRPr="00110C49">
          <w:rPr>
            <w:rStyle w:val="Hyperlink"/>
          </w:rPr>
          <w:t xml:space="preserve"> Project Management</w:t>
        </w:r>
      </w:hyperlink>
    </w:p>
    <w:p w14:paraId="2D62FEEC" w14:textId="77777777" w:rsidR="005B7B32" w:rsidRDefault="005B7B32" w:rsidP="005B7B32">
      <w:pPr>
        <w:pStyle w:val="TableSectionHeader"/>
      </w:pPr>
      <w:r>
        <w:t>Related Documents</w:t>
      </w:r>
    </w:p>
    <w:p w14:paraId="2D62FEED" w14:textId="77777777" w:rsidR="00457FC4" w:rsidRDefault="00457FC4" w:rsidP="00457FC4">
      <w:pPr>
        <w:pStyle w:val="HiddenText"/>
      </w:pPr>
      <w:r>
        <w:t>This section will list related documents. Please note that if this document is updated these related documents may also need to be changed.</w:t>
      </w:r>
    </w:p>
    <w:tbl>
      <w:tblPr>
        <w:tblStyle w:val="TableGrid"/>
        <w:tblW w:w="0" w:type="auto"/>
        <w:tblLook w:val="01E0" w:firstRow="1" w:lastRow="1" w:firstColumn="1" w:lastColumn="1" w:noHBand="0" w:noVBand="0"/>
      </w:tblPr>
      <w:tblGrid>
        <w:gridCol w:w="3140"/>
        <w:gridCol w:w="3772"/>
        <w:gridCol w:w="2840"/>
      </w:tblGrid>
      <w:tr w:rsidR="005B7B32" w14:paraId="2D62FEF2" w14:textId="77777777" w:rsidTr="004E087D">
        <w:tc>
          <w:tcPr>
            <w:tcW w:w="3140" w:type="dxa"/>
          </w:tcPr>
          <w:p w14:paraId="2D62FEEE" w14:textId="77777777" w:rsidR="005B7B32" w:rsidRDefault="005B7B32" w:rsidP="00FE393C">
            <w:pPr>
              <w:pStyle w:val="TableColumnText"/>
            </w:pPr>
            <w:r>
              <w:t>Document</w:t>
            </w:r>
          </w:p>
        </w:tc>
        <w:tc>
          <w:tcPr>
            <w:tcW w:w="3772" w:type="dxa"/>
          </w:tcPr>
          <w:p w14:paraId="2D62FEEF" w14:textId="77777777" w:rsidR="005B7B32" w:rsidRDefault="005B7B32" w:rsidP="00FE393C">
            <w:pPr>
              <w:pStyle w:val="TableColumnText"/>
            </w:pPr>
            <w:r>
              <w:t>Filename</w:t>
            </w:r>
          </w:p>
        </w:tc>
        <w:tc>
          <w:tcPr>
            <w:tcW w:w="2840" w:type="dxa"/>
          </w:tcPr>
          <w:p w14:paraId="2D62FEF0" w14:textId="77777777" w:rsidR="005B7B32" w:rsidRDefault="005B7B32" w:rsidP="00FE393C">
            <w:pPr>
              <w:pStyle w:val="TableColumnText"/>
            </w:pPr>
            <w:r>
              <w:t>Input/Output/</w:t>
            </w:r>
            <w:r w:rsidR="009F251C">
              <w:t>Reference</w:t>
            </w:r>
          </w:p>
          <w:p w14:paraId="2D62FEF1" w14:textId="77777777" w:rsidR="00B72672" w:rsidRPr="00B72672" w:rsidRDefault="00B72672" w:rsidP="00B72672">
            <w:pPr>
              <w:pStyle w:val="HiddenText"/>
            </w:pPr>
            <w:r>
              <w:t>Describes the relationship between the documents.</w:t>
            </w:r>
          </w:p>
        </w:tc>
      </w:tr>
      <w:tr w:rsidR="004E087D" w14:paraId="1BD8AF65" w14:textId="77777777" w:rsidTr="004E087D">
        <w:tblPrEx>
          <w:tblLook w:val="04A0" w:firstRow="1" w:lastRow="0" w:firstColumn="1" w:lastColumn="0" w:noHBand="0" w:noVBand="1"/>
        </w:tblPrEx>
        <w:tc>
          <w:tcPr>
            <w:tcW w:w="3140" w:type="dxa"/>
          </w:tcPr>
          <w:p w14:paraId="12E393E0" w14:textId="77777777" w:rsidR="004E087D" w:rsidRDefault="004E087D" w:rsidP="00F83F1D">
            <w:pPr>
              <w:pStyle w:val="TableText"/>
            </w:pPr>
            <w:r>
              <w:t>EDNAR Functional Business Requirements</w:t>
            </w:r>
          </w:p>
        </w:tc>
        <w:tc>
          <w:tcPr>
            <w:tcW w:w="3772" w:type="dxa"/>
          </w:tcPr>
          <w:p w14:paraId="3FACA362" w14:textId="77777777" w:rsidR="004E087D" w:rsidRDefault="004E087D" w:rsidP="00F83F1D">
            <w:pPr>
              <w:pStyle w:val="TableText"/>
            </w:pPr>
            <w:r>
              <w:t>EDNAR Functional Business Requirements V0.1.xls</w:t>
            </w:r>
          </w:p>
        </w:tc>
        <w:tc>
          <w:tcPr>
            <w:tcW w:w="2840" w:type="dxa"/>
          </w:tcPr>
          <w:p w14:paraId="5D04CA7B" w14:textId="77777777" w:rsidR="004E087D" w:rsidRDefault="004E087D" w:rsidP="00F83F1D">
            <w:pPr>
              <w:pStyle w:val="TableText"/>
            </w:pPr>
            <w:r>
              <w:t>Input</w:t>
            </w:r>
          </w:p>
        </w:tc>
      </w:tr>
      <w:tr w:rsidR="005B7B32" w14:paraId="2D62FEF6" w14:textId="77777777" w:rsidTr="004E087D">
        <w:tc>
          <w:tcPr>
            <w:tcW w:w="3140" w:type="dxa"/>
          </w:tcPr>
          <w:p w14:paraId="2D62FEF3" w14:textId="25C7CFDD" w:rsidR="005B7B32" w:rsidRDefault="009562D8" w:rsidP="00FE393C">
            <w:pPr>
              <w:pStyle w:val="TableText"/>
            </w:pPr>
            <w:r>
              <w:t>EDNAR Interface Specification</w:t>
            </w:r>
          </w:p>
        </w:tc>
        <w:tc>
          <w:tcPr>
            <w:tcW w:w="3772" w:type="dxa"/>
          </w:tcPr>
          <w:p w14:paraId="2D62FEF4" w14:textId="69051E09" w:rsidR="005B7B32" w:rsidRDefault="00C10334" w:rsidP="00FE393C">
            <w:pPr>
              <w:pStyle w:val="TableText"/>
            </w:pPr>
            <w:hyperlink r:id="rId16" w:history="1">
              <w:r w:rsidR="00DF087A" w:rsidRPr="00B56616">
                <w:rPr>
                  <w:rStyle w:val="Hyperlink"/>
                </w:rPr>
                <w:t>\\Corp\IT\MKT\INTER-DEPT\BIP\IT</w:t>
              </w:r>
            </w:hyperlink>
            <w:r w:rsidR="00DF087A">
              <w:t xml:space="preserve"> </w:t>
            </w:r>
            <w:r w:rsidR="00DF087A" w:rsidRPr="00DF087A">
              <w:rPr>
                <w:rStyle w:val="Hyperlink"/>
              </w:rPr>
              <w:t>Projects - 2018\</w:t>
            </w:r>
            <w:r w:rsidR="00DF087A">
              <w:rPr>
                <w:rStyle w:val="Hyperlink"/>
              </w:rPr>
              <w:t>EDNAR\</w:t>
            </w:r>
            <w:r w:rsidR="009562D8" w:rsidRPr="00DF087A">
              <w:rPr>
                <w:rStyle w:val="Hyperlink"/>
              </w:rPr>
              <w:t xml:space="preserve">04 Controlling and Managing Delivery\11 Integration\02 </w:t>
            </w:r>
            <w:proofErr w:type="spellStart"/>
            <w:r w:rsidR="009562D8" w:rsidRPr="00DF087A">
              <w:rPr>
                <w:rStyle w:val="Hyperlink"/>
              </w:rPr>
              <w:t>ednar_interface_documentation</w:t>
            </w:r>
            <w:proofErr w:type="spellEnd"/>
          </w:p>
        </w:tc>
        <w:tc>
          <w:tcPr>
            <w:tcW w:w="2840" w:type="dxa"/>
          </w:tcPr>
          <w:p w14:paraId="2D62FEF5" w14:textId="18D19281" w:rsidR="005B7B32" w:rsidRDefault="009562D8" w:rsidP="00FE393C">
            <w:pPr>
              <w:pStyle w:val="TableText"/>
            </w:pPr>
            <w:r>
              <w:t>Reference</w:t>
            </w:r>
          </w:p>
        </w:tc>
      </w:tr>
      <w:tr w:rsidR="00A17F5F" w14:paraId="2D62FEFA" w14:textId="77777777" w:rsidTr="004E087D">
        <w:tc>
          <w:tcPr>
            <w:tcW w:w="3140" w:type="dxa"/>
          </w:tcPr>
          <w:p w14:paraId="2D62FEF7" w14:textId="646E5BBC" w:rsidR="00A17F5F" w:rsidRDefault="00E03FD4" w:rsidP="00F93C87">
            <w:pPr>
              <w:pStyle w:val="TableText"/>
            </w:pPr>
            <w:proofErr w:type="spellStart"/>
            <w:r>
              <w:t>Zepben</w:t>
            </w:r>
            <w:proofErr w:type="spellEnd"/>
            <w:r>
              <w:t xml:space="preserve"> EDNAR Technical Proposal</w:t>
            </w:r>
          </w:p>
        </w:tc>
        <w:tc>
          <w:tcPr>
            <w:tcW w:w="3772" w:type="dxa"/>
          </w:tcPr>
          <w:p w14:paraId="2D62FEF8" w14:textId="70DC5A28" w:rsidR="00A17F5F" w:rsidRDefault="00E03FD4" w:rsidP="00E03FD4">
            <w:pPr>
              <w:pStyle w:val="TableText"/>
            </w:pPr>
            <w:proofErr w:type="spellStart"/>
            <w:r>
              <w:t>Zepben_EDNAR</w:t>
            </w:r>
            <w:proofErr w:type="spellEnd"/>
            <w:r>
              <w:t>_ TechnicalProposal_v1.9.docx</w:t>
            </w:r>
          </w:p>
        </w:tc>
        <w:tc>
          <w:tcPr>
            <w:tcW w:w="2840" w:type="dxa"/>
          </w:tcPr>
          <w:p w14:paraId="2D62FEF9" w14:textId="00B240FB" w:rsidR="00A17F5F" w:rsidRDefault="004E087D" w:rsidP="00F93C87">
            <w:pPr>
              <w:pStyle w:val="TableText"/>
            </w:pPr>
            <w:r>
              <w:t>Reference</w:t>
            </w:r>
          </w:p>
        </w:tc>
      </w:tr>
    </w:tbl>
    <w:p w14:paraId="2D62FEFF" w14:textId="77777777" w:rsidR="005B7B32" w:rsidRDefault="005B7B32" w:rsidP="005B7B32">
      <w:pPr>
        <w:pStyle w:val="DocumentText10pt"/>
      </w:pPr>
    </w:p>
    <w:p w14:paraId="2D62FF01" w14:textId="77777777" w:rsidR="00E32590" w:rsidRPr="00384C58" w:rsidRDefault="00E32590" w:rsidP="00E32590">
      <w:pPr>
        <w:pStyle w:val="HiddenText"/>
      </w:pPr>
      <w:r w:rsidRPr="00500F4E">
        <w:t xml:space="preserve">List the relevant </w:t>
      </w:r>
      <w:r>
        <w:t>reviewers</w:t>
      </w:r>
      <w:r w:rsidRPr="00500F4E">
        <w:t xml:space="preserve"> who are responsible for the deliverables defined in this document.</w:t>
      </w:r>
      <w:r>
        <w:t xml:space="preserve"> </w:t>
      </w:r>
    </w:p>
    <w:p w14:paraId="2D62FF16" w14:textId="77777777" w:rsidR="00FE393C" w:rsidRDefault="00FE393C" w:rsidP="00FE393C">
      <w:pPr>
        <w:pStyle w:val="DocumentText10pt"/>
      </w:pPr>
    </w:p>
    <w:p w14:paraId="2D62FF17" w14:textId="77777777" w:rsidR="00FE393C" w:rsidRDefault="00FE393C" w:rsidP="00FE393C">
      <w:pPr>
        <w:pStyle w:val="DocumentText10pt"/>
      </w:pPr>
    </w:p>
    <w:p w14:paraId="2D62FF18" w14:textId="77777777" w:rsidR="009F251C" w:rsidRDefault="009F251C" w:rsidP="00FE393C">
      <w:pPr>
        <w:pStyle w:val="DocumentText10pt"/>
        <w:sectPr w:rsidR="009F251C" w:rsidSect="002065C8">
          <w:headerReference w:type="default" r:id="rId17"/>
          <w:pgSz w:w="11906" w:h="16838"/>
          <w:pgMar w:top="1440" w:right="930" w:bottom="1412" w:left="1440" w:header="709" w:footer="0" w:gutter="0"/>
          <w:pgNumType w:start="1"/>
          <w:cols w:space="708"/>
          <w:docGrid w:linePitch="360"/>
        </w:sectPr>
      </w:pPr>
    </w:p>
    <w:p w14:paraId="2D62FF19" w14:textId="77777777" w:rsidR="00FE393C" w:rsidRDefault="00FE393C" w:rsidP="00FE393C">
      <w:pPr>
        <w:pStyle w:val="TableSectionHeader"/>
      </w:pPr>
      <w:r>
        <w:lastRenderedPageBreak/>
        <w:t>Contents</w:t>
      </w:r>
    </w:p>
    <w:p w14:paraId="16F3EFAE" w14:textId="77777777" w:rsidR="0095371B" w:rsidRDefault="00F7668B">
      <w:pPr>
        <w:pStyle w:val="TOC1"/>
        <w:tabs>
          <w:tab w:val="left" w:pos="660"/>
          <w:tab w:val="right" w:pos="9526"/>
        </w:tabs>
        <w:rPr>
          <w:rFonts w:asciiTheme="minorHAnsi" w:eastAsiaTheme="minorEastAsia" w:hAnsiTheme="minorHAnsi" w:cstheme="minorBidi"/>
          <w:b w:val="0"/>
          <w:noProof/>
          <w:sz w:val="22"/>
          <w:szCs w:val="22"/>
        </w:rPr>
      </w:pPr>
      <w:r>
        <w:rPr>
          <w:b w:val="0"/>
        </w:rPr>
        <w:fldChar w:fldCharType="begin"/>
      </w:r>
      <w:r>
        <w:rPr>
          <w:b w:val="0"/>
        </w:rPr>
        <w:instrText xml:space="preserve"> TOC \o "1-3" \h \z \u </w:instrText>
      </w:r>
      <w:r>
        <w:rPr>
          <w:b w:val="0"/>
        </w:rPr>
        <w:fldChar w:fldCharType="separate"/>
      </w:r>
      <w:hyperlink w:anchor="_Toc529196750" w:history="1">
        <w:r w:rsidR="0095371B" w:rsidRPr="000C7354">
          <w:rPr>
            <w:rStyle w:val="Hyperlink"/>
            <w:noProof/>
          </w:rPr>
          <w:t>1.</w:t>
        </w:r>
        <w:r w:rsidR="0095371B">
          <w:rPr>
            <w:rFonts w:asciiTheme="minorHAnsi" w:eastAsiaTheme="minorEastAsia" w:hAnsiTheme="minorHAnsi" w:cstheme="minorBidi"/>
            <w:b w:val="0"/>
            <w:noProof/>
            <w:sz w:val="22"/>
            <w:szCs w:val="22"/>
          </w:rPr>
          <w:tab/>
        </w:r>
        <w:r w:rsidR="0095371B" w:rsidRPr="000C7354">
          <w:rPr>
            <w:rStyle w:val="Hyperlink"/>
            <w:noProof/>
          </w:rPr>
          <w:t>Overview</w:t>
        </w:r>
        <w:r w:rsidR="0095371B">
          <w:rPr>
            <w:noProof/>
            <w:webHidden/>
          </w:rPr>
          <w:tab/>
        </w:r>
        <w:r w:rsidR="0095371B">
          <w:rPr>
            <w:noProof/>
            <w:webHidden/>
          </w:rPr>
          <w:fldChar w:fldCharType="begin"/>
        </w:r>
        <w:r w:rsidR="0095371B">
          <w:rPr>
            <w:noProof/>
            <w:webHidden/>
          </w:rPr>
          <w:instrText xml:space="preserve"> PAGEREF _Toc529196750 \h </w:instrText>
        </w:r>
        <w:r w:rsidR="0095371B">
          <w:rPr>
            <w:noProof/>
            <w:webHidden/>
          </w:rPr>
        </w:r>
        <w:r w:rsidR="0095371B">
          <w:rPr>
            <w:noProof/>
            <w:webHidden/>
          </w:rPr>
          <w:fldChar w:fldCharType="separate"/>
        </w:r>
        <w:r w:rsidR="0095371B">
          <w:rPr>
            <w:noProof/>
            <w:webHidden/>
          </w:rPr>
          <w:t>3</w:t>
        </w:r>
        <w:r w:rsidR="0095371B">
          <w:rPr>
            <w:noProof/>
            <w:webHidden/>
          </w:rPr>
          <w:fldChar w:fldCharType="end"/>
        </w:r>
      </w:hyperlink>
    </w:p>
    <w:p w14:paraId="273E920C" w14:textId="77777777" w:rsidR="0095371B" w:rsidRDefault="00C10334">
      <w:pPr>
        <w:pStyle w:val="TOC1"/>
        <w:tabs>
          <w:tab w:val="left" w:pos="660"/>
          <w:tab w:val="right" w:pos="9526"/>
        </w:tabs>
        <w:rPr>
          <w:rFonts w:asciiTheme="minorHAnsi" w:eastAsiaTheme="minorEastAsia" w:hAnsiTheme="minorHAnsi" w:cstheme="minorBidi"/>
          <w:b w:val="0"/>
          <w:noProof/>
          <w:sz w:val="22"/>
          <w:szCs w:val="22"/>
        </w:rPr>
      </w:pPr>
      <w:hyperlink w:anchor="_Toc529196751" w:history="1">
        <w:r w:rsidR="0095371B" w:rsidRPr="000C7354">
          <w:rPr>
            <w:rStyle w:val="Hyperlink"/>
            <w:noProof/>
            <w:lang w:val="en-US"/>
          </w:rPr>
          <w:t>2.</w:t>
        </w:r>
        <w:r w:rsidR="0095371B">
          <w:rPr>
            <w:rFonts w:asciiTheme="minorHAnsi" w:eastAsiaTheme="minorEastAsia" w:hAnsiTheme="minorHAnsi" w:cstheme="minorBidi"/>
            <w:b w:val="0"/>
            <w:noProof/>
            <w:sz w:val="22"/>
            <w:szCs w:val="22"/>
          </w:rPr>
          <w:tab/>
        </w:r>
        <w:r w:rsidR="0095371B" w:rsidRPr="000C7354">
          <w:rPr>
            <w:rStyle w:val="Hyperlink"/>
            <w:noProof/>
            <w:lang w:val="en-US"/>
          </w:rPr>
          <w:t>SAP Extract Requirements</w:t>
        </w:r>
        <w:r w:rsidR="0095371B">
          <w:rPr>
            <w:noProof/>
            <w:webHidden/>
          </w:rPr>
          <w:tab/>
        </w:r>
        <w:r w:rsidR="0095371B">
          <w:rPr>
            <w:noProof/>
            <w:webHidden/>
          </w:rPr>
          <w:fldChar w:fldCharType="begin"/>
        </w:r>
        <w:r w:rsidR="0095371B">
          <w:rPr>
            <w:noProof/>
            <w:webHidden/>
          </w:rPr>
          <w:instrText xml:space="preserve"> PAGEREF _Toc529196751 \h </w:instrText>
        </w:r>
        <w:r w:rsidR="0095371B">
          <w:rPr>
            <w:noProof/>
            <w:webHidden/>
          </w:rPr>
        </w:r>
        <w:r w:rsidR="0095371B">
          <w:rPr>
            <w:noProof/>
            <w:webHidden/>
          </w:rPr>
          <w:fldChar w:fldCharType="separate"/>
        </w:r>
        <w:r w:rsidR="0095371B">
          <w:rPr>
            <w:noProof/>
            <w:webHidden/>
          </w:rPr>
          <w:t>4</w:t>
        </w:r>
        <w:r w:rsidR="0095371B">
          <w:rPr>
            <w:noProof/>
            <w:webHidden/>
          </w:rPr>
          <w:fldChar w:fldCharType="end"/>
        </w:r>
      </w:hyperlink>
    </w:p>
    <w:p w14:paraId="267593CD" w14:textId="77777777" w:rsidR="0095371B" w:rsidRDefault="00C10334">
      <w:pPr>
        <w:pStyle w:val="TOC1"/>
        <w:tabs>
          <w:tab w:val="left" w:pos="660"/>
          <w:tab w:val="right" w:pos="9526"/>
        </w:tabs>
        <w:rPr>
          <w:rFonts w:asciiTheme="minorHAnsi" w:eastAsiaTheme="minorEastAsia" w:hAnsiTheme="minorHAnsi" w:cstheme="minorBidi"/>
          <w:b w:val="0"/>
          <w:noProof/>
          <w:sz w:val="22"/>
          <w:szCs w:val="22"/>
        </w:rPr>
      </w:pPr>
      <w:hyperlink w:anchor="_Toc529196752" w:history="1">
        <w:r w:rsidR="0095371B" w:rsidRPr="000C7354">
          <w:rPr>
            <w:rStyle w:val="Hyperlink"/>
            <w:noProof/>
            <w:lang w:val="en-US"/>
          </w:rPr>
          <w:t>3.</w:t>
        </w:r>
        <w:r w:rsidR="0095371B">
          <w:rPr>
            <w:rFonts w:asciiTheme="minorHAnsi" w:eastAsiaTheme="minorEastAsia" w:hAnsiTheme="minorHAnsi" w:cstheme="minorBidi"/>
            <w:b w:val="0"/>
            <w:noProof/>
            <w:sz w:val="22"/>
            <w:szCs w:val="22"/>
          </w:rPr>
          <w:tab/>
        </w:r>
        <w:r w:rsidR="0095371B" w:rsidRPr="000C7354">
          <w:rPr>
            <w:rStyle w:val="Hyperlink"/>
            <w:noProof/>
            <w:lang w:val="en-US"/>
          </w:rPr>
          <w:t>SAP Data Definition</w:t>
        </w:r>
        <w:r w:rsidR="0095371B">
          <w:rPr>
            <w:noProof/>
            <w:webHidden/>
          </w:rPr>
          <w:tab/>
        </w:r>
        <w:r w:rsidR="0095371B">
          <w:rPr>
            <w:noProof/>
            <w:webHidden/>
          </w:rPr>
          <w:fldChar w:fldCharType="begin"/>
        </w:r>
        <w:r w:rsidR="0095371B">
          <w:rPr>
            <w:noProof/>
            <w:webHidden/>
          </w:rPr>
          <w:instrText xml:space="preserve"> PAGEREF _Toc529196752 \h </w:instrText>
        </w:r>
        <w:r w:rsidR="0095371B">
          <w:rPr>
            <w:noProof/>
            <w:webHidden/>
          </w:rPr>
        </w:r>
        <w:r w:rsidR="0095371B">
          <w:rPr>
            <w:noProof/>
            <w:webHidden/>
          </w:rPr>
          <w:fldChar w:fldCharType="separate"/>
        </w:r>
        <w:r w:rsidR="0095371B">
          <w:rPr>
            <w:noProof/>
            <w:webHidden/>
          </w:rPr>
          <w:t>6</w:t>
        </w:r>
        <w:r w:rsidR="0095371B">
          <w:rPr>
            <w:noProof/>
            <w:webHidden/>
          </w:rPr>
          <w:fldChar w:fldCharType="end"/>
        </w:r>
      </w:hyperlink>
    </w:p>
    <w:p w14:paraId="07B3F738" w14:textId="77777777" w:rsidR="0095371B" w:rsidRDefault="00C10334">
      <w:pPr>
        <w:pStyle w:val="TOC1"/>
        <w:tabs>
          <w:tab w:val="left" w:pos="660"/>
          <w:tab w:val="right" w:pos="9526"/>
        </w:tabs>
        <w:rPr>
          <w:rFonts w:asciiTheme="minorHAnsi" w:eastAsiaTheme="minorEastAsia" w:hAnsiTheme="minorHAnsi" w:cstheme="minorBidi"/>
          <w:b w:val="0"/>
          <w:noProof/>
          <w:sz w:val="22"/>
          <w:szCs w:val="22"/>
        </w:rPr>
      </w:pPr>
      <w:hyperlink w:anchor="_Toc529196753" w:history="1">
        <w:r w:rsidR="0095371B" w:rsidRPr="000C7354">
          <w:rPr>
            <w:rStyle w:val="Hyperlink"/>
            <w:noProof/>
            <w:lang w:val="en-US"/>
          </w:rPr>
          <w:t>4.</w:t>
        </w:r>
        <w:r w:rsidR="0095371B">
          <w:rPr>
            <w:rFonts w:asciiTheme="minorHAnsi" w:eastAsiaTheme="minorEastAsia" w:hAnsiTheme="minorHAnsi" w:cstheme="minorBidi"/>
            <w:b w:val="0"/>
            <w:noProof/>
            <w:sz w:val="22"/>
            <w:szCs w:val="22"/>
          </w:rPr>
          <w:tab/>
        </w:r>
        <w:r w:rsidR="0095371B" w:rsidRPr="000C7354">
          <w:rPr>
            <w:rStyle w:val="Hyperlink"/>
            <w:noProof/>
            <w:lang w:val="en-US"/>
          </w:rPr>
          <w:t>EDNAR Data Model</w:t>
        </w:r>
        <w:r w:rsidR="0095371B">
          <w:rPr>
            <w:noProof/>
            <w:webHidden/>
          </w:rPr>
          <w:tab/>
        </w:r>
        <w:r w:rsidR="0095371B">
          <w:rPr>
            <w:noProof/>
            <w:webHidden/>
          </w:rPr>
          <w:fldChar w:fldCharType="begin"/>
        </w:r>
        <w:r w:rsidR="0095371B">
          <w:rPr>
            <w:noProof/>
            <w:webHidden/>
          </w:rPr>
          <w:instrText xml:space="preserve"> PAGEREF _Toc529196753 \h </w:instrText>
        </w:r>
        <w:r w:rsidR="0095371B">
          <w:rPr>
            <w:noProof/>
            <w:webHidden/>
          </w:rPr>
        </w:r>
        <w:r w:rsidR="0095371B">
          <w:rPr>
            <w:noProof/>
            <w:webHidden/>
          </w:rPr>
          <w:fldChar w:fldCharType="separate"/>
        </w:r>
        <w:r w:rsidR="0095371B">
          <w:rPr>
            <w:noProof/>
            <w:webHidden/>
          </w:rPr>
          <w:t>10</w:t>
        </w:r>
        <w:r w:rsidR="0095371B">
          <w:rPr>
            <w:noProof/>
            <w:webHidden/>
          </w:rPr>
          <w:fldChar w:fldCharType="end"/>
        </w:r>
      </w:hyperlink>
    </w:p>
    <w:p w14:paraId="1E1FC75C" w14:textId="77777777" w:rsidR="0095371B" w:rsidRDefault="00C10334">
      <w:pPr>
        <w:pStyle w:val="TOC1"/>
        <w:tabs>
          <w:tab w:val="left" w:pos="660"/>
          <w:tab w:val="right" w:pos="9526"/>
        </w:tabs>
        <w:rPr>
          <w:rFonts w:asciiTheme="minorHAnsi" w:eastAsiaTheme="minorEastAsia" w:hAnsiTheme="minorHAnsi" w:cstheme="minorBidi"/>
          <w:b w:val="0"/>
          <w:noProof/>
          <w:sz w:val="22"/>
          <w:szCs w:val="22"/>
        </w:rPr>
      </w:pPr>
      <w:hyperlink w:anchor="_Toc529196754" w:history="1">
        <w:r w:rsidR="0095371B" w:rsidRPr="000C7354">
          <w:rPr>
            <w:rStyle w:val="Hyperlink"/>
            <w:noProof/>
            <w:lang w:val="en-US"/>
          </w:rPr>
          <w:t>5.</w:t>
        </w:r>
        <w:r w:rsidR="0095371B">
          <w:rPr>
            <w:rFonts w:asciiTheme="minorHAnsi" w:eastAsiaTheme="minorEastAsia" w:hAnsiTheme="minorHAnsi" w:cstheme="minorBidi"/>
            <w:b w:val="0"/>
            <w:noProof/>
            <w:sz w:val="22"/>
            <w:szCs w:val="22"/>
          </w:rPr>
          <w:tab/>
        </w:r>
        <w:r w:rsidR="0095371B" w:rsidRPr="000C7354">
          <w:rPr>
            <w:rStyle w:val="Hyperlink"/>
            <w:noProof/>
            <w:lang w:val="en-US"/>
          </w:rPr>
          <w:t>Appendix A: System Access Scenarios</w:t>
        </w:r>
        <w:r w:rsidR="0095371B">
          <w:rPr>
            <w:noProof/>
            <w:webHidden/>
          </w:rPr>
          <w:tab/>
        </w:r>
        <w:r w:rsidR="0095371B">
          <w:rPr>
            <w:noProof/>
            <w:webHidden/>
          </w:rPr>
          <w:fldChar w:fldCharType="begin"/>
        </w:r>
        <w:r w:rsidR="0095371B">
          <w:rPr>
            <w:noProof/>
            <w:webHidden/>
          </w:rPr>
          <w:instrText xml:space="preserve"> PAGEREF _Toc529196754 \h </w:instrText>
        </w:r>
        <w:r w:rsidR="0095371B">
          <w:rPr>
            <w:noProof/>
            <w:webHidden/>
          </w:rPr>
        </w:r>
        <w:r w:rsidR="0095371B">
          <w:rPr>
            <w:noProof/>
            <w:webHidden/>
          </w:rPr>
          <w:fldChar w:fldCharType="separate"/>
        </w:r>
        <w:r w:rsidR="0095371B">
          <w:rPr>
            <w:noProof/>
            <w:webHidden/>
          </w:rPr>
          <w:t>11</w:t>
        </w:r>
        <w:r w:rsidR="0095371B">
          <w:rPr>
            <w:noProof/>
            <w:webHidden/>
          </w:rPr>
          <w:fldChar w:fldCharType="end"/>
        </w:r>
      </w:hyperlink>
    </w:p>
    <w:p w14:paraId="442FC7BF" w14:textId="77777777" w:rsidR="0095371B" w:rsidRDefault="00C10334">
      <w:pPr>
        <w:pStyle w:val="TOC1"/>
        <w:tabs>
          <w:tab w:val="left" w:pos="660"/>
          <w:tab w:val="right" w:pos="9526"/>
        </w:tabs>
        <w:rPr>
          <w:rFonts w:asciiTheme="minorHAnsi" w:eastAsiaTheme="minorEastAsia" w:hAnsiTheme="minorHAnsi" w:cstheme="minorBidi"/>
          <w:b w:val="0"/>
          <w:noProof/>
          <w:sz w:val="22"/>
          <w:szCs w:val="22"/>
        </w:rPr>
      </w:pPr>
      <w:hyperlink w:anchor="_Toc529196755" w:history="1">
        <w:r w:rsidR="0095371B" w:rsidRPr="000C7354">
          <w:rPr>
            <w:rStyle w:val="Hyperlink"/>
            <w:noProof/>
            <w:lang w:val="en-US"/>
          </w:rPr>
          <w:t>6.</w:t>
        </w:r>
        <w:r w:rsidR="0095371B">
          <w:rPr>
            <w:rFonts w:asciiTheme="minorHAnsi" w:eastAsiaTheme="minorEastAsia" w:hAnsiTheme="minorHAnsi" w:cstheme="minorBidi"/>
            <w:b w:val="0"/>
            <w:noProof/>
            <w:sz w:val="22"/>
            <w:szCs w:val="22"/>
          </w:rPr>
          <w:tab/>
        </w:r>
        <w:r w:rsidR="0095371B" w:rsidRPr="000C7354">
          <w:rPr>
            <w:rStyle w:val="Hyperlink"/>
            <w:noProof/>
            <w:lang w:val="en-US"/>
          </w:rPr>
          <w:t>Appendix B: SAP Qualification Hierarchy</w:t>
        </w:r>
        <w:r w:rsidR="0095371B">
          <w:rPr>
            <w:noProof/>
            <w:webHidden/>
          </w:rPr>
          <w:tab/>
        </w:r>
        <w:r w:rsidR="0095371B">
          <w:rPr>
            <w:noProof/>
            <w:webHidden/>
          </w:rPr>
          <w:fldChar w:fldCharType="begin"/>
        </w:r>
        <w:r w:rsidR="0095371B">
          <w:rPr>
            <w:noProof/>
            <w:webHidden/>
          </w:rPr>
          <w:instrText xml:space="preserve"> PAGEREF _Toc529196755 \h </w:instrText>
        </w:r>
        <w:r w:rsidR="0095371B">
          <w:rPr>
            <w:noProof/>
            <w:webHidden/>
          </w:rPr>
        </w:r>
        <w:r w:rsidR="0095371B">
          <w:rPr>
            <w:noProof/>
            <w:webHidden/>
          </w:rPr>
          <w:fldChar w:fldCharType="separate"/>
        </w:r>
        <w:r w:rsidR="0095371B">
          <w:rPr>
            <w:noProof/>
            <w:webHidden/>
          </w:rPr>
          <w:t>13</w:t>
        </w:r>
        <w:r w:rsidR="0095371B">
          <w:rPr>
            <w:noProof/>
            <w:webHidden/>
          </w:rPr>
          <w:fldChar w:fldCharType="end"/>
        </w:r>
      </w:hyperlink>
    </w:p>
    <w:p w14:paraId="780ED47B" w14:textId="77777777" w:rsidR="0095371B" w:rsidRDefault="00C10334">
      <w:pPr>
        <w:pStyle w:val="TOC1"/>
        <w:tabs>
          <w:tab w:val="left" w:pos="660"/>
          <w:tab w:val="right" w:pos="9526"/>
        </w:tabs>
        <w:rPr>
          <w:rFonts w:asciiTheme="minorHAnsi" w:eastAsiaTheme="minorEastAsia" w:hAnsiTheme="minorHAnsi" w:cstheme="minorBidi"/>
          <w:b w:val="0"/>
          <w:noProof/>
          <w:sz w:val="22"/>
          <w:szCs w:val="22"/>
        </w:rPr>
      </w:pPr>
      <w:hyperlink w:anchor="_Toc529196756" w:history="1">
        <w:r w:rsidR="0095371B" w:rsidRPr="000C7354">
          <w:rPr>
            <w:rStyle w:val="Hyperlink"/>
            <w:noProof/>
            <w:lang w:val="en-US"/>
          </w:rPr>
          <w:t>7.</w:t>
        </w:r>
        <w:r w:rsidR="0095371B">
          <w:rPr>
            <w:rFonts w:asciiTheme="minorHAnsi" w:eastAsiaTheme="minorEastAsia" w:hAnsiTheme="minorHAnsi" w:cstheme="minorBidi"/>
            <w:b w:val="0"/>
            <w:noProof/>
            <w:sz w:val="22"/>
            <w:szCs w:val="22"/>
          </w:rPr>
          <w:tab/>
        </w:r>
        <w:r w:rsidR="0095371B" w:rsidRPr="000C7354">
          <w:rPr>
            <w:rStyle w:val="Hyperlink"/>
            <w:noProof/>
            <w:lang w:val="en-US"/>
          </w:rPr>
          <w:t>Terms of Reference</w:t>
        </w:r>
        <w:r w:rsidR="0095371B">
          <w:rPr>
            <w:noProof/>
            <w:webHidden/>
          </w:rPr>
          <w:tab/>
        </w:r>
        <w:r w:rsidR="0095371B">
          <w:rPr>
            <w:noProof/>
            <w:webHidden/>
          </w:rPr>
          <w:fldChar w:fldCharType="begin"/>
        </w:r>
        <w:r w:rsidR="0095371B">
          <w:rPr>
            <w:noProof/>
            <w:webHidden/>
          </w:rPr>
          <w:instrText xml:space="preserve"> PAGEREF _Toc529196756 \h </w:instrText>
        </w:r>
        <w:r w:rsidR="0095371B">
          <w:rPr>
            <w:noProof/>
            <w:webHidden/>
          </w:rPr>
        </w:r>
        <w:r w:rsidR="0095371B">
          <w:rPr>
            <w:noProof/>
            <w:webHidden/>
          </w:rPr>
          <w:fldChar w:fldCharType="separate"/>
        </w:r>
        <w:r w:rsidR="0095371B">
          <w:rPr>
            <w:noProof/>
            <w:webHidden/>
          </w:rPr>
          <w:t>14</w:t>
        </w:r>
        <w:r w:rsidR="0095371B">
          <w:rPr>
            <w:noProof/>
            <w:webHidden/>
          </w:rPr>
          <w:fldChar w:fldCharType="end"/>
        </w:r>
      </w:hyperlink>
    </w:p>
    <w:p w14:paraId="6BFA7AAD" w14:textId="77777777" w:rsidR="0095371B" w:rsidRDefault="00C10334">
      <w:pPr>
        <w:pStyle w:val="TOC1"/>
        <w:tabs>
          <w:tab w:val="left" w:pos="660"/>
          <w:tab w:val="right" w:pos="9526"/>
        </w:tabs>
        <w:rPr>
          <w:rFonts w:asciiTheme="minorHAnsi" w:eastAsiaTheme="minorEastAsia" w:hAnsiTheme="minorHAnsi" w:cstheme="minorBidi"/>
          <w:b w:val="0"/>
          <w:noProof/>
          <w:sz w:val="22"/>
          <w:szCs w:val="22"/>
        </w:rPr>
      </w:pPr>
      <w:hyperlink w:anchor="_Toc529196757" w:history="1">
        <w:r w:rsidR="0095371B" w:rsidRPr="000C7354">
          <w:rPr>
            <w:rStyle w:val="Hyperlink"/>
            <w:noProof/>
            <w:lang w:val="en-US"/>
          </w:rPr>
          <w:t>8.</w:t>
        </w:r>
        <w:r w:rsidR="0095371B">
          <w:rPr>
            <w:rFonts w:asciiTheme="minorHAnsi" w:eastAsiaTheme="minorEastAsia" w:hAnsiTheme="minorHAnsi" w:cstheme="minorBidi"/>
            <w:b w:val="0"/>
            <w:noProof/>
            <w:sz w:val="22"/>
            <w:szCs w:val="22"/>
          </w:rPr>
          <w:tab/>
        </w:r>
        <w:r w:rsidR="0095371B" w:rsidRPr="000C7354">
          <w:rPr>
            <w:rStyle w:val="Hyperlink"/>
            <w:noProof/>
            <w:lang w:val="en-US"/>
          </w:rPr>
          <w:t>Revision</w:t>
        </w:r>
        <w:r w:rsidR="0095371B">
          <w:rPr>
            <w:noProof/>
            <w:webHidden/>
          </w:rPr>
          <w:tab/>
        </w:r>
        <w:r w:rsidR="0095371B">
          <w:rPr>
            <w:noProof/>
            <w:webHidden/>
          </w:rPr>
          <w:fldChar w:fldCharType="begin"/>
        </w:r>
        <w:r w:rsidR="0095371B">
          <w:rPr>
            <w:noProof/>
            <w:webHidden/>
          </w:rPr>
          <w:instrText xml:space="preserve"> PAGEREF _Toc529196757 \h </w:instrText>
        </w:r>
        <w:r w:rsidR="0095371B">
          <w:rPr>
            <w:noProof/>
            <w:webHidden/>
          </w:rPr>
        </w:r>
        <w:r w:rsidR="0095371B">
          <w:rPr>
            <w:noProof/>
            <w:webHidden/>
          </w:rPr>
          <w:fldChar w:fldCharType="separate"/>
        </w:r>
        <w:r w:rsidR="0095371B">
          <w:rPr>
            <w:noProof/>
            <w:webHidden/>
          </w:rPr>
          <w:t>15</w:t>
        </w:r>
        <w:r w:rsidR="0095371B">
          <w:rPr>
            <w:noProof/>
            <w:webHidden/>
          </w:rPr>
          <w:fldChar w:fldCharType="end"/>
        </w:r>
      </w:hyperlink>
    </w:p>
    <w:p w14:paraId="2D62FF29" w14:textId="77777777" w:rsidR="00FE393C" w:rsidRDefault="00F7668B" w:rsidP="00FE393C">
      <w:pPr>
        <w:pStyle w:val="DocumentText10pt"/>
      </w:pPr>
      <w:r>
        <w:rPr>
          <w:b/>
          <w:szCs w:val="24"/>
        </w:rPr>
        <w:fldChar w:fldCharType="end"/>
      </w:r>
    </w:p>
    <w:p w14:paraId="2D62FF2A" w14:textId="77777777" w:rsidR="00FE393C" w:rsidRDefault="00FE393C" w:rsidP="00FE393C">
      <w:pPr>
        <w:pStyle w:val="DocumentText10pt"/>
      </w:pPr>
    </w:p>
    <w:p w14:paraId="2D62FF2B" w14:textId="77777777" w:rsidR="00FE393C" w:rsidRDefault="00FE393C" w:rsidP="00FE393C">
      <w:pPr>
        <w:pStyle w:val="DocumentText10pt"/>
        <w:sectPr w:rsidR="00FE393C" w:rsidSect="007A110A">
          <w:pgSz w:w="11906" w:h="16838"/>
          <w:pgMar w:top="1440" w:right="930" w:bottom="1412" w:left="1440" w:header="709" w:footer="0" w:gutter="0"/>
          <w:cols w:space="708"/>
          <w:docGrid w:linePitch="360"/>
        </w:sectPr>
      </w:pPr>
    </w:p>
    <w:p w14:paraId="2D62FF2C" w14:textId="77777777" w:rsidR="00FE393C" w:rsidRPr="007A110A" w:rsidRDefault="00F3389F" w:rsidP="007739C0">
      <w:pPr>
        <w:pStyle w:val="Heading1"/>
        <w:tabs>
          <w:tab w:val="num" w:pos="720"/>
        </w:tabs>
      </w:pPr>
      <w:bookmarkStart w:id="0" w:name="_Toc529196750"/>
      <w:r>
        <w:lastRenderedPageBreak/>
        <w:t>Overview</w:t>
      </w:r>
      <w:bookmarkEnd w:id="0"/>
    </w:p>
    <w:p w14:paraId="3AEE2EAA" w14:textId="479C62A7" w:rsidR="009562D8" w:rsidRDefault="009562D8" w:rsidP="006B0739">
      <w:pPr>
        <w:pStyle w:val="DocumentText10pt"/>
        <w:rPr>
          <w:lang w:val="en-US" w:eastAsia="en-US"/>
        </w:rPr>
      </w:pPr>
      <w:r w:rsidRPr="009562D8">
        <w:rPr>
          <w:lang w:val="en-US" w:eastAsia="en-US"/>
        </w:rPr>
        <w:t xml:space="preserve">A new procedure </w:t>
      </w:r>
      <w:r w:rsidR="001B36CF">
        <w:rPr>
          <w:lang w:val="en-US" w:eastAsia="en-US"/>
        </w:rPr>
        <w:t>needs to b</w:t>
      </w:r>
      <w:r w:rsidRPr="009562D8">
        <w:rPr>
          <w:lang w:val="en-US" w:eastAsia="en-US"/>
        </w:rPr>
        <w:t xml:space="preserve">e developed to run a nightly batch process to update the </w:t>
      </w:r>
      <w:r w:rsidR="005F2AA2">
        <w:rPr>
          <w:lang w:val="en-US" w:eastAsia="en-US"/>
        </w:rPr>
        <w:t>employee</w:t>
      </w:r>
      <w:r w:rsidRPr="009562D8">
        <w:rPr>
          <w:lang w:val="en-US" w:eastAsia="en-US"/>
        </w:rPr>
        <w:t xml:space="preserve"> information in EDNAR from </w:t>
      </w:r>
      <w:r w:rsidR="00D931AC">
        <w:rPr>
          <w:lang w:val="en-US" w:eastAsia="en-US"/>
        </w:rPr>
        <w:t xml:space="preserve">SAP. SAP HR is </w:t>
      </w:r>
      <w:r w:rsidRPr="009562D8">
        <w:rPr>
          <w:lang w:val="en-US" w:eastAsia="en-US"/>
        </w:rPr>
        <w:t xml:space="preserve">the master source for </w:t>
      </w:r>
      <w:r w:rsidR="00D931AC">
        <w:rPr>
          <w:lang w:val="en-US" w:eastAsia="en-US"/>
        </w:rPr>
        <w:t>employee</w:t>
      </w:r>
      <w:r w:rsidRPr="009562D8">
        <w:rPr>
          <w:lang w:val="en-US" w:eastAsia="en-US"/>
        </w:rPr>
        <w:t xml:space="preserve"> data.</w:t>
      </w:r>
    </w:p>
    <w:p w14:paraId="650D43DD" w14:textId="27A35E68" w:rsidR="00D931AC" w:rsidRDefault="006B0739" w:rsidP="006B0739">
      <w:pPr>
        <w:pStyle w:val="DocumentText10pt"/>
        <w:rPr>
          <w:lang w:val="en-US" w:eastAsia="en-US"/>
        </w:rPr>
      </w:pPr>
      <w:r>
        <w:rPr>
          <w:lang w:val="en-US" w:eastAsia="en-US"/>
        </w:rPr>
        <w:t xml:space="preserve">The current SAP SRR interface will </w:t>
      </w:r>
      <w:r w:rsidR="001B36CF">
        <w:rPr>
          <w:lang w:val="en-US" w:eastAsia="en-US"/>
        </w:rPr>
        <w:t>not be used as the interface needs to be re-factored t</w:t>
      </w:r>
      <w:r>
        <w:rPr>
          <w:lang w:val="en-US" w:eastAsia="en-US"/>
        </w:rPr>
        <w:t xml:space="preserve">o take account of new business requirements. The interface will still be triggered once a day at </w:t>
      </w:r>
      <w:r w:rsidR="004D0302">
        <w:rPr>
          <w:lang w:val="en-US" w:eastAsia="en-US"/>
        </w:rPr>
        <w:t>3 am</w:t>
      </w:r>
      <w:r>
        <w:rPr>
          <w:lang w:val="en-US" w:eastAsia="en-US"/>
        </w:rPr>
        <w:t xml:space="preserve"> where an SAP initiated process will delete and insert data into a group of Oracle tables in the EDNAR database. </w:t>
      </w:r>
    </w:p>
    <w:p w14:paraId="3C649584" w14:textId="77777777" w:rsidR="00D931AC" w:rsidRDefault="006B0739" w:rsidP="006B0739">
      <w:pPr>
        <w:pStyle w:val="DocumentText10pt"/>
        <w:rPr>
          <w:lang w:val="en-US" w:eastAsia="en-US"/>
        </w:rPr>
      </w:pPr>
      <w:r>
        <w:rPr>
          <w:lang w:val="en-US" w:eastAsia="en-US"/>
        </w:rPr>
        <w:t>The data will be used to</w:t>
      </w:r>
      <w:r w:rsidR="00D931AC">
        <w:rPr>
          <w:lang w:val="en-US" w:eastAsia="en-US"/>
        </w:rPr>
        <w:t>:</w:t>
      </w:r>
    </w:p>
    <w:p w14:paraId="4FE8F7C8" w14:textId="155221BA" w:rsidR="00C33EC8" w:rsidRDefault="00C33EC8" w:rsidP="00D931AC">
      <w:pPr>
        <w:pStyle w:val="DocumentText10pt"/>
        <w:numPr>
          <w:ilvl w:val="0"/>
          <w:numId w:val="14"/>
        </w:numPr>
        <w:rPr>
          <w:lang w:val="en-US" w:eastAsia="en-US"/>
        </w:rPr>
      </w:pPr>
      <w:r>
        <w:rPr>
          <w:lang w:val="en-US" w:eastAsia="en-US"/>
        </w:rPr>
        <w:t xml:space="preserve">Enable EDNAR system access for </w:t>
      </w:r>
      <w:proofErr w:type="spellStart"/>
      <w:proofErr w:type="gramStart"/>
      <w:r>
        <w:rPr>
          <w:lang w:val="en-US" w:eastAsia="en-US"/>
        </w:rPr>
        <w:t>Powercor</w:t>
      </w:r>
      <w:proofErr w:type="spellEnd"/>
      <w:r>
        <w:rPr>
          <w:lang w:val="en-US" w:eastAsia="en-US"/>
        </w:rPr>
        <w:t xml:space="preserve"> </w:t>
      </w:r>
      <w:r w:rsidR="00AC29BB">
        <w:rPr>
          <w:lang w:val="en-US" w:eastAsia="en-US"/>
        </w:rPr>
        <w:t>,</w:t>
      </w:r>
      <w:proofErr w:type="gramEnd"/>
      <w:r w:rsidR="00AC29BB">
        <w:rPr>
          <w:lang w:val="en-US" w:eastAsia="en-US"/>
        </w:rPr>
        <w:t xml:space="preserve"> </w:t>
      </w:r>
      <w:proofErr w:type="spellStart"/>
      <w:r>
        <w:rPr>
          <w:lang w:val="en-US" w:eastAsia="en-US"/>
        </w:rPr>
        <w:t>CitiPower</w:t>
      </w:r>
      <w:proofErr w:type="spellEnd"/>
      <w:r>
        <w:rPr>
          <w:lang w:val="en-US" w:eastAsia="en-US"/>
        </w:rPr>
        <w:t xml:space="preserve"> employees/contractors and external users</w:t>
      </w:r>
      <w:r w:rsidR="00AC29BB">
        <w:rPr>
          <w:lang w:val="en-US" w:eastAsia="en-US"/>
        </w:rPr>
        <w:t>. A</w:t>
      </w:r>
      <w:r>
        <w:rPr>
          <w:lang w:val="en-US" w:eastAsia="en-US"/>
        </w:rPr>
        <w:t xml:space="preserve"> user has to be included in the SAP extract to have access to EDNAR</w:t>
      </w:r>
    </w:p>
    <w:p w14:paraId="6C1F48B1" w14:textId="47ECA99D" w:rsidR="00D7193F" w:rsidRDefault="00D7193F" w:rsidP="00D931AC">
      <w:pPr>
        <w:pStyle w:val="DocumentText10pt"/>
        <w:numPr>
          <w:ilvl w:val="0"/>
          <w:numId w:val="14"/>
        </w:numPr>
        <w:rPr>
          <w:lang w:val="en-US" w:eastAsia="en-US"/>
        </w:rPr>
      </w:pPr>
      <w:r>
        <w:rPr>
          <w:lang w:val="en-US" w:eastAsia="en-US"/>
        </w:rPr>
        <w:t xml:space="preserve">Potentially </w:t>
      </w:r>
      <w:r w:rsidR="00C33EC8">
        <w:rPr>
          <w:lang w:val="en-US" w:eastAsia="en-US"/>
        </w:rPr>
        <w:t xml:space="preserve">automatically </w:t>
      </w:r>
      <w:r>
        <w:rPr>
          <w:lang w:val="en-US" w:eastAsia="en-US"/>
        </w:rPr>
        <w:t xml:space="preserve">control access to the system for </w:t>
      </w:r>
      <w:proofErr w:type="spellStart"/>
      <w:r>
        <w:rPr>
          <w:lang w:val="en-US" w:eastAsia="en-US"/>
        </w:rPr>
        <w:t>Authorised</w:t>
      </w:r>
      <w:proofErr w:type="spellEnd"/>
      <w:r>
        <w:rPr>
          <w:lang w:val="en-US" w:eastAsia="en-US"/>
        </w:rPr>
        <w:t xml:space="preserve"> Applicants</w:t>
      </w:r>
    </w:p>
    <w:p w14:paraId="03BC97B3" w14:textId="77777777" w:rsidR="00D931AC" w:rsidRDefault="00D931AC" w:rsidP="00D931AC">
      <w:pPr>
        <w:pStyle w:val="DocumentText10pt"/>
        <w:numPr>
          <w:ilvl w:val="0"/>
          <w:numId w:val="14"/>
        </w:numPr>
        <w:rPr>
          <w:lang w:val="en-US" w:eastAsia="en-US"/>
        </w:rPr>
      </w:pPr>
      <w:r>
        <w:rPr>
          <w:lang w:val="en-US" w:eastAsia="en-US"/>
        </w:rPr>
        <w:t>P</w:t>
      </w:r>
      <w:r w:rsidR="006B0739">
        <w:rPr>
          <w:lang w:val="en-US" w:eastAsia="en-US"/>
        </w:rPr>
        <w:t>opulate participant data</w:t>
      </w:r>
    </w:p>
    <w:p w14:paraId="786855F3" w14:textId="7E194F7D" w:rsidR="00D931AC" w:rsidRDefault="00D931AC" w:rsidP="00D931AC">
      <w:pPr>
        <w:pStyle w:val="DocumentText10pt"/>
        <w:numPr>
          <w:ilvl w:val="0"/>
          <w:numId w:val="14"/>
        </w:numPr>
        <w:rPr>
          <w:lang w:val="en-US" w:eastAsia="en-US"/>
        </w:rPr>
      </w:pPr>
      <w:r>
        <w:rPr>
          <w:lang w:val="en-US" w:eastAsia="en-US"/>
        </w:rPr>
        <w:t>M</w:t>
      </w:r>
      <w:r w:rsidR="006B0739">
        <w:rPr>
          <w:lang w:val="en-US" w:eastAsia="en-US"/>
        </w:rPr>
        <w:t xml:space="preserve">onitor </w:t>
      </w:r>
      <w:r>
        <w:rPr>
          <w:lang w:val="en-US" w:eastAsia="en-US"/>
        </w:rPr>
        <w:t xml:space="preserve">when </w:t>
      </w:r>
      <w:r w:rsidR="006B0739">
        <w:rPr>
          <w:lang w:val="en-US" w:eastAsia="en-US"/>
        </w:rPr>
        <w:t>Applicant and Operator qualifications</w:t>
      </w:r>
      <w:r>
        <w:rPr>
          <w:lang w:val="en-US" w:eastAsia="en-US"/>
        </w:rPr>
        <w:t xml:space="preserve"> expire so that system access can be modified/removed</w:t>
      </w:r>
      <w:r w:rsidR="00062F12">
        <w:rPr>
          <w:lang w:val="en-US" w:eastAsia="en-US"/>
        </w:rPr>
        <w:t xml:space="preserve"> accordingly</w:t>
      </w:r>
    </w:p>
    <w:p w14:paraId="4A6419FF" w14:textId="1D250199" w:rsidR="00D931AC" w:rsidRDefault="005F2AA2" w:rsidP="00D931AC">
      <w:pPr>
        <w:pStyle w:val="DocumentText10pt"/>
        <w:numPr>
          <w:ilvl w:val="0"/>
          <w:numId w:val="14"/>
        </w:numPr>
        <w:rPr>
          <w:lang w:val="en-US" w:eastAsia="en-US"/>
        </w:rPr>
      </w:pPr>
      <w:r>
        <w:rPr>
          <w:lang w:val="en-US" w:eastAsia="en-US"/>
        </w:rPr>
        <w:t>Potentially m</w:t>
      </w:r>
      <w:r w:rsidR="00D931AC">
        <w:rPr>
          <w:lang w:val="en-US" w:eastAsia="en-US"/>
        </w:rPr>
        <w:t>aintain Operators’ qualifications to ensure only qualified operators are selected</w:t>
      </w:r>
      <w:r>
        <w:rPr>
          <w:lang w:val="en-US" w:eastAsia="en-US"/>
        </w:rPr>
        <w:t xml:space="preserve"> </w:t>
      </w:r>
    </w:p>
    <w:p w14:paraId="341E36CA" w14:textId="0289249D" w:rsidR="006B0739" w:rsidRDefault="00277EAB" w:rsidP="00062F12">
      <w:pPr>
        <w:pStyle w:val="DocumentText10pt"/>
        <w:rPr>
          <w:lang w:val="en-US" w:eastAsia="en-US"/>
        </w:rPr>
      </w:pPr>
      <w:r>
        <w:rPr>
          <w:lang w:val="en-US" w:eastAsia="en-US"/>
        </w:rPr>
        <w:t xml:space="preserve">Unlike the existing SAP SRR </w:t>
      </w:r>
      <w:r w:rsidR="00AC29BB">
        <w:rPr>
          <w:lang w:val="en-US" w:eastAsia="en-US"/>
        </w:rPr>
        <w:t>extract</w:t>
      </w:r>
      <w:r>
        <w:rPr>
          <w:lang w:val="en-US" w:eastAsia="en-US"/>
        </w:rPr>
        <w:t xml:space="preserve"> the data will not be limited to resources with the “Make Application for” qualification</w:t>
      </w:r>
      <w:r w:rsidR="00AC29BB">
        <w:rPr>
          <w:lang w:val="en-US" w:eastAsia="en-US"/>
        </w:rPr>
        <w:t xml:space="preserve"> and users with dummy qualifications</w:t>
      </w:r>
      <w:r>
        <w:rPr>
          <w:lang w:val="en-US" w:eastAsia="en-US"/>
        </w:rPr>
        <w:t>.</w:t>
      </w:r>
      <w:r w:rsidR="00C33EC8">
        <w:rPr>
          <w:lang w:val="en-US" w:eastAsia="en-US"/>
        </w:rPr>
        <w:t xml:space="preserve">  See Appendix A for a description of the various system access scenarios and their current treatment in SRR and potential treatment in EDNAR.</w:t>
      </w:r>
    </w:p>
    <w:p w14:paraId="5C77365E" w14:textId="646DAE21" w:rsidR="00D931AC" w:rsidRDefault="00D931AC" w:rsidP="006B0739">
      <w:pPr>
        <w:pStyle w:val="DocumentText10pt"/>
        <w:rPr>
          <w:lang w:val="en-US" w:eastAsia="en-US"/>
        </w:rPr>
      </w:pPr>
      <w:r w:rsidRPr="000A57E6">
        <w:rPr>
          <w:b/>
          <w:lang w:val="en-US" w:eastAsia="en-US"/>
        </w:rPr>
        <w:t>Figure 1</w:t>
      </w:r>
      <w:r>
        <w:rPr>
          <w:lang w:val="en-US" w:eastAsia="en-US"/>
        </w:rPr>
        <w:t xml:space="preserve"> below provides a context diagram of the integration:</w:t>
      </w:r>
    </w:p>
    <w:p w14:paraId="71C6A818" w14:textId="77777777" w:rsidR="00FB29DB" w:rsidRDefault="00FB29DB" w:rsidP="006B0739">
      <w:pPr>
        <w:pStyle w:val="DocumentText10pt"/>
        <w:rPr>
          <w:lang w:val="en-US" w:eastAsia="en-US"/>
        </w:rPr>
      </w:pPr>
    </w:p>
    <w:p w14:paraId="76A5741F" w14:textId="1FE9EC69" w:rsidR="000A57E6" w:rsidRDefault="00D7193F" w:rsidP="000A57E6">
      <w:pPr>
        <w:pStyle w:val="DocumentText10pt"/>
        <w:keepNext/>
      </w:pPr>
      <w:r>
        <w:object w:dxaOrig="8836" w:dyaOrig="3961" w14:anchorId="1977B1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pt;height:198.35pt" o:ole="">
            <v:imagedata r:id="rId18" o:title=""/>
          </v:shape>
          <o:OLEObject Type="Embed" ProgID="Visio.Drawing.11" ShapeID="_x0000_i1025" DrawAspect="Content" ObjectID="_1603692010" r:id="rId19"/>
        </w:object>
      </w:r>
    </w:p>
    <w:p w14:paraId="5B7D67B6" w14:textId="00AEA5B7" w:rsidR="00FB29DB" w:rsidRPr="000A57E6" w:rsidRDefault="000A57E6" w:rsidP="000A57E6">
      <w:pPr>
        <w:pStyle w:val="Caption"/>
        <w:jc w:val="center"/>
        <w:rPr>
          <w:rFonts w:ascii="Century Gothic" w:hAnsi="Century Gothic"/>
        </w:rPr>
      </w:pPr>
      <w:r w:rsidRPr="000A57E6">
        <w:rPr>
          <w:rFonts w:ascii="Century Gothic" w:hAnsi="Century Gothic"/>
        </w:rPr>
        <w:t xml:space="preserve">Figure </w:t>
      </w:r>
      <w:r w:rsidRPr="000A57E6">
        <w:rPr>
          <w:rFonts w:ascii="Century Gothic" w:hAnsi="Century Gothic"/>
        </w:rPr>
        <w:fldChar w:fldCharType="begin"/>
      </w:r>
      <w:r w:rsidRPr="000A57E6">
        <w:rPr>
          <w:rFonts w:ascii="Century Gothic" w:hAnsi="Century Gothic"/>
        </w:rPr>
        <w:instrText xml:space="preserve"> SEQ Figure \* ARABIC </w:instrText>
      </w:r>
      <w:r w:rsidRPr="000A57E6">
        <w:rPr>
          <w:rFonts w:ascii="Century Gothic" w:hAnsi="Century Gothic"/>
        </w:rPr>
        <w:fldChar w:fldCharType="separate"/>
      </w:r>
      <w:r w:rsidRPr="000A57E6">
        <w:rPr>
          <w:rFonts w:ascii="Century Gothic" w:hAnsi="Century Gothic"/>
          <w:noProof/>
        </w:rPr>
        <w:t>1</w:t>
      </w:r>
      <w:r w:rsidRPr="000A57E6">
        <w:rPr>
          <w:rFonts w:ascii="Century Gothic" w:hAnsi="Century Gothic"/>
        </w:rPr>
        <w:fldChar w:fldCharType="end"/>
      </w:r>
    </w:p>
    <w:p w14:paraId="2D62FF33" w14:textId="3D95DDF9" w:rsidR="00125DB2" w:rsidRDefault="00F83F1D" w:rsidP="00963D97">
      <w:pPr>
        <w:pStyle w:val="Heading1"/>
        <w:rPr>
          <w:lang w:val="en-US"/>
        </w:rPr>
      </w:pPr>
      <w:bookmarkStart w:id="1" w:name="_Toc529196751"/>
      <w:r>
        <w:rPr>
          <w:lang w:val="en-US"/>
        </w:rPr>
        <w:lastRenderedPageBreak/>
        <w:t xml:space="preserve">SAP Extract </w:t>
      </w:r>
      <w:r w:rsidR="00FB29DB">
        <w:rPr>
          <w:lang w:val="en-US"/>
        </w:rPr>
        <w:t>Requirements</w:t>
      </w:r>
      <w:bookmarkEnd w:id="1"/>
    </w:p>
    <w:p w14:paraId="39D5644D" w14:textId="378AB280" w:rsidR="00F83F1D" w:rsidRDefault="00F83F1D" w:rsidP="00F83F1D">
      <w:pPr>
        <w:pStyle w:val="DocumentText10pt"/>
        <w:rPr>
          <w:lang w:val="en-US" w:eastAsia="en-US"/>
        </w:rPr>
      </w:pPr>
      <w:r>
        <w:rPr>
          <w:lang w:val="en-US" w:eastAsia="en-US"/>
        </w:rPr>
        <w:t xml:space="preserve">The following detailed requirements cover the extraction and loading of the SAP employee data into EDNAR. This document does not cover the requirements for how the SAP data will be used in EDNAR, </w:t>
      </w:r>
      <w:r w:rsidR="007739C0">
        <w:rPr>
          <w:lang w:val="en-US" w:eastAsia="en-US"/>
        </w:rPr>
        <w:t>as these are documented in the</w:t>
      </w:r>
      <w:r>
        <w:rPr>
          <w:lang w:val="en-US" w:eastAsia="en-US"/>
        </w:rPr>
        <w:t xml:space="preserve"> EDNAR Functional Business Requirements’ matrix</w:t>
      </w:r>
      <w:r w:rsidR="007739C0">
        <w:rPr>
          <w:lang w:val="en-US" w:eastAsia="en-US"/>
        </w:rPr>
        <w:t>.</w:t>
      </w:r>
      <w:r>
        <w:rPr>
          <w:lang w:val="en-US" w:eastAsia="en-US"/>
        </w:rPr>
        <w:t xml:space="preserve"> </w:t>
      </w:r>
    </w:p>
    <w:p w14:paraId="3AC0B076" w14:textId="458F5832" w:rsidR="00F83F1D" w:rsidRDefault="007739C0" w:rsidP="00F83F1D">
      <w:pPr>
        <w:pStyle w:val="DocumentText10pt"/>
        <w:rPr>
          <w:lang w:val="en-US" w:eastAsia="en-US"/>
        </w:rPr>
      </w:pPr>
      <w:r>
        <w:rPr>
          <w:lang w:val="en-US" w:eastAsia="en-US"/>
        </w:rPr>
        <w:t xml:space="preserve">The numbering of each requirement - </w:t>
      </w:r>
      <w:r w:rsidR="00F83F1D">
        <w:rPr>
          <w:lang w:val="en-US" w:eastAsia="en-US"/>
        </w:rPr>
        <w:t>EDNAR FBR &lt;number&gt;</w:t>
      </w:r>
      <w:r>
        <w:rPr>
          <w:lang w:val="en-US" w:eastAsia="en-US"/>
        </w:rPr>
        <w:t xml:space="preserve">, </w:t>
      </w:r>
      <w:r w:rsidR="00F83F1D">
        <w:rPr>
          <w:lang w:val="en-US" w:eastAsia="en-US"/>
        </w:rPr>
        <w:t>provides traceability to</w:t>
      </w:r>
      <w:r>
        <w:rPr>
          <w:lang w:val="en-US" w:eastAsia="en-US"/>
        </w:rPr>
        <w:t xml:space="preserve"> the EDNAR Functional Business Requirements’ matrix</w:t>
      </w:r>
      <w:r w:rsidR="00F83F1D">
        <w:rPr>
          <w:lang w:val="en-US" w:eastAsia="en-US"/>
        </w:rPr>
        <w:t xml:space="preserve">. </w:t>
      </w:r>
    </w:p>
    <w:p w14:paraId="0CAB0347" w14:textId="522FFFD9" w:rsidR="00D92C53" w:rsidRPr="00D92C53" w:rsidRDefault="00D92C53" w:rsidP="00D92C53">
      <w:pPr>
        <w:pStyle w:val="DocumentText10pt"/>
        <w:rPr>
          <w:b/>
          <w:sz w:val="22"/>
          <w:szCs w:val="22"/>
          <w:lang w:val="en-US" w:eastAsia="en-US"/>
        </w:rPr>
      </w:pPr>
      <w:r w:rsidRPr="00D92C53">
        <w:rPr>
          <w:b/>
          <w:sz w:val="22"/>
          <w:szCs w:val="22"/>
          <w:lang w:val="en-US" w:eastAsia="en-US"/>
        </w:rPr>
        <w:t xml:space="preserve">2.1   </w:t>
      </w:r>
      <w:r w:rsidRPr="00D92C53">
        <w:rPr>
          <w:b/>
          <w:sz w:val="22"/>
          <w:szCs w:val="22"/>
        </w:rPr>
        <w:t>EDNAR FBR 80</w:t>
      </w:r>
    </w:p>
    <w:p w14:paraId="786197B9" w14:textId="66C45E52" w:rsidR="00B86A19" w:rsidRPr="00B86A19" w:rsidRDefault="00B86A19" w:rsidP="00B86A19">
      <w:pPr>
        <w:pStyle w:val="DocumentText10pt"/>
        <w:rPr>
          <w:lang w:val="en-US" w:eastAsia="en-US"/>
        </w:rPr>
      </w:pPr>
      <w:r w:rsidRPr="00B86A19">
        <w:rPr>
          <w:lang w:val="en-US" w:eastAsia="en-US"/>
        </w:rPr>
        <w:t xml:space="preserve">The solution requires a nightly extract from SAP of data for all employees (contract and permanent). </w:t>
      </w:r>
      <w:r>
        <w:rPr>
          <w:lang w:val="en-US" w:eastAsia="en-US"/>
        </w:rPr>
        <w:t xml:space="preserve"> </w:t>
      </w:r>
      <w:r w:rsidRPr="00B86A19">
        <w:rPr>
          <w:lang w:val="en-US" w:eastAsia="en-US"/>
        </w:rPr>
        <w:t>Data includes names, contact details and network authorities' qualifications. This is to support:</w:t>
      </w:r>
    </w:p>
    <w:p w14:paraId="53067B75" w14:textId="52CFC628" w:rsidR="00B86A19" w:rsidRPr="00B86A19" w:rsidRDefault="00B86A19" w:rsidP="00B86A19">
      <w:pPr>
        <w:pStyle w:val="DocumentText10pt"/>
        <w:numPr>
          <w:ilvl w:val="0"/>
          <w:numId w:val="22"/>
        </w:numPr>
        <w:rPr>
          <w:lang w:val="en-US" w:eastAsia="en-US"/>
        </w:rPr>
      </w:pPr>
      <w:r w:rsidRPr="00B86A19">
        <w:rPr>
          <w:lang w:val="en-US" w:eastAsia="en-US"/>
        </w:rPr>
        <w:t>Participant selection</w:t>
      </w:r>
    </w:p>
    <w:p w14:paraId="3ABB1CE2" w14:textId="70FBDEBC" w:rsidR="00B86A19" w:rsidRPr="00B86A19" w:rsidRDefault="00B86A19" w:rsidP="00B86A19">
      <w:pPr>
        <w:pStyle w:val="DocumentText10pt"/>
        <w:numPr>
          <w:ilvl w:val="0"/>
          <w:numId w:val="22"/>
        </w:numPr>
        <w:rPr>
          <w:lang w:val="en-US" w:eastAsia="en-US"/>
        </w:rPr>
      </w:pPr>
      <w:r w:rsidRPr="00B86A19">
        <w:rPr>
          <w:lang w:val="en-US" w:eastAsia="en-US"/>
        </w:rPr>
        <w:t>Notifications</w:t>
      </w:r>
    </w:p>
    <w:p w14:paraId="374FDABA" w14:textId="099CC9E3" w:rsidR="00B86A19" w:rsidRPr="00B86A19" w:rsidRDefault="00B86A19" w:rsidP="00B86A19">
      <w:pPr>
        <w:pStyle w:val="DocumentText10pt"/>
        <w:numPr>
          <w:ilvl w:val="0"/>
          <w:numId w:val="22"/>
        </w:numPr>
        <w:rPr>
          <w:lang w:val="en-US" w:eastAsia="en-US"/>
        </w:rPr>
      </w:pPr>
      <w:r w:rsidRPr="00B86A19">
        <w:rPr>
          <w:lang w:val="en-US" w:eastAsia="en-US"/>
        </w:rPr>
        <w:t>Enabling access to the system for any users. (User must be in SAP extract to access the system).</w:t>
      </w:r>
    </w:p>
    <w:p w14:paraId="532A9253" w14:textId="5110C7C8" w:rsidR="00B86A19" w:rsidRDefault="00B86A19" w:rsidP="00B86A19">
      <w:pPr>
        <w:pStyle w:val="DocumentText10pt"/>
        <w:rPr>
          <w:lang w:val="en-US" w:eastAsia="en-US"/>
        </w:rPr>
      </w:pPr>
      <w:r w:rsidRPr="00B86A19">
        <w:rPr>
          <w:lang w:val="en-US" w:eastAsia="en-US"/>
        </w:rPr>
        <w:t xml:space="preserve">Refer to </w:t>
      </w:r>
      <w:r>
        <w:rPr>
          <w:lang w:val="en-US" w:eastAsia="en-US"/>
        </w:rPr>
        <w:t>Section 3 of this document for the SAP extract data definition.</w:t>
      </w:r>
    </w:p>
    <w:p w14:paraId="233C5305" w14:textId="54B740D3" w:rsidR="00B86A19" w:rsidRDefault="00D312EA" w:rsidP="00963D97">
      <w:pPr>
        <w:pStyle w:val="DocumentText10pt"/>
        <w:rPr>
          <w:lang w:val="en-US" w:eastAsia="en-US"/>
        </w:rPr>
      </w:pPr>
      <w:r w:rsidRPr="00D312EA">
        <w:rPr>
          <w:b/>
          <w:lang w:val="en-US" w:eastAsia="en-US"/>
        </w:rPr>
        <w:t>Note</w:t>
      </w:r>
      <w:r>
        <w:rPr>
          <w:lang w:val="en-US" w:eastAsia="en-US"/>
        </w:rPr>
        <w:t>: the current SAP extract for SRR runs nightly at 3 am.</w:t>
      </w:r>
    </w:p>
    <w:p w14:paraId="622CA4E5" w14:textId="7E6277A9" w:rsidR="00F83F1D" w:rsidRDefault="00D312EA" w:rsidP="00746489">
      <w:pPr>
        <w:pStyle w:val="DocumentText10pt"/>
        <w:rPr>
          <w:lang w:val="en-US" w:eastAsia="en-US"/>
        </w:rPr>
      </w:pPr>
      <w:r>
        <w:rPr>
          <w:lang w:val="en-US" w:eastAsia="en-US"/>
        </w:rPr>
        <w:t>Data for all</w:t>
      </w:r>
      <w:r w:rsidRPr="00D312EA">
        <w:rPr>
          <w:lang w:val="en-US" w:eastAsia="en-US"/>
        </w:rPr>
        <w:t xml:space="preserve"> employees </w:t>
      </w:r>
      <w:r>
        <w:rPr>
          <w:lang w:val="en-US" w:eastAsia="en-US"/>
        </w:rPr>
        <w:t>is</w:t>
      </w:r>
      <w:r w:rsidRPr="00D312EA">
        <w:rPr>
          <w:lang w:val="en-US" w:eastAsia="en-US"/>
        </w:rPr>
        <w:t xml:space="preserve"> to be included in the extract regardless of qualifications but qualification specific data is to be limited to </w:t>
      </w:r>
      <w:r w:rsidR="00746489" w:rsidRPr="00746489">
        <w:rPr>
          <w:lang w:val="en-US" w:eastAsia="en-US"/>
        </w:rPr>
        <w:t xml:space="preserve">the </w:t>
      </w:r>
      <w:r>
        <w:rPr>
          <w:lang w:val="en-US" w:eastAsia="en-US"/>
        </w:rPr>
        <w:t xml:space="preserve">following </w:t>
      </w:r>
      <w:r w:rsidR="006C07EE" w:rsidRPr="00F226FD">
        <w:rPr>
          <w:b/>
          <w:lang w:val="en-US" w:eastAsia="en-US"/>
        </w:rPr>
        <w:t>Network Authorities</w:t>
      </w:r>
      <w:r w:rsidR="006C07EE">
        <w:rPr>
          <w:lang w:val="en-US" w:eastAsia="en-US"/>
        </w:rPr>
        <w:t xml:space="preserve"> Qualification Group </w:t>
      </w:r>
      <w:r w:rsidR="00F83F1D">
        <w:rPr>
          <w:lang w:val="en-US" w:eastAsia="en-US"/>
        </w:rPr>
        <w:t>qualifications</w:t>
      </w:r>
      <w:r>
        <w:rPr>
          <w:lang w:val="en-US" w:eastAsia="en-US"/>
        </w:rPr>
        <w:t>:</w:t>
      </w:r>
    </w:p>
    <w:tbl>
      <w:tblPr>
        <w:tblStyle w:val="TableGrid10"/>
        <w:tblW w:w="0" w:type="auto"/>
        <w:tblInd w:w="108" w:type="dxa"/>
        <w:tblLook w:val="04A0" w:firstRow="1" w:lastRow="0" w:firstColumn="1" w:lastColumn="0" w:noHBand="0" w:noVBand="1"/>
      </w:tblPr>
      <w:tblGrid>
        <w:gridCol w:w="1418"/>
        <w:gridCol w:w="5386"/>
      </w:tblGrid>
      <w:tr w:rsidR="00F83F1D" w:rsidRPr="00F83F1D" w14:paraId="7C21B583" w14:textId="77777777" w:rsidTr="00F83F1D">
        <w:trPr>
          <w:tblHeader/>
        </w:trPr>
        <w:tc>
          <w:tcPr>
            <w:tcW w:w="1418" w:type="dxa"/>
            <w:shd w:val="clear" w:color="auto" w:fill="D9D9D9" w:themeFill="background1" w:themeFillShade="D9"/>
            <w:vAlign w:val="center"/>
          </w:tcPr>
          <w:p w14:paraId="77F4F3A0" w14:textId="50D9A28B" w:rsidR="00F83F1D" w:rsidRPr="00F83F1D" w:rsidRDefault="00F83F1D" w:rsidP="00F83F1D">
            <w:pPr>
              <w:pStyle w:val="DocumentText10pt"/>
              <w:rPr>
                <w:b/>
                <w:sz w:val="18"/>
                <w:szCs w:val="18"/>
                <w:lang w:val="en-US" w:eastAsia="en-US"/>
              </w:rPr>
            </w:pPr>
            <w:r w:rsidRPr="00F83F1D">
              <w:rPr>
                <w:b/>
                <w:color w:val="000000"/>
                <w:sz w:val="18"/>
                <w:szCs w:val="18"/>
              </w:rPr>
              <w:t>Object Id</w:t>
            </w:r>
          </w:p>
        </w:tc>
        <w:tc>
          <w:tcPr>
            <w:tcW w:w="5386" w:type="dxa"/>
            <w:shd w:val="clear" w:color="auto" w:fill="D9D9D9" w:themeFill="background1" w:themeFillShade="D9"/>
            <w:vAlign w:val="center"/>
          </w:tcPr>
          <w:p w14:paraId="0B332622" w14:textId="7AD52639" w:rsidR="00F83F1D" w:rsidRPr="00F83F1D" w:rsidRDefault="00F83F1D" w:rsidP="00F83F1D">
            <w:pPr>
              <w:pStyle w:val="DocumentText10pt"/>
              <w:rPr>
                <w:b/>
                <w:sz w:val="18"/>
                <w:szCs w:val="18"/>
                <w:lang w:val="en-US" w:eastAsia="en-US"/>
              </w:rPr>
            </w:pPr>
            <w:r w:rsidRPr="00F83F1D">
              <w:rPr>
                <w:b/>
                <w:color w:val="000000"/>
                <w:sz w:val="18"/>
                <w:szCs w:val="18"/>
              </w:rPr>
              <w:t>Qualification Description</w:t>
            </w:r>
          </w:p>
        </w:tc>
      </w:tr>
      <w:tr w:rsidR="00F83F1D" w:rsidRPr="00F83F1D" w14:paraId="31669B46" w14:textId="77777777" w:rsidTr="00F83F1D">
        <w:tc>
          <w:tcPr>
            <w:tcW w:w="1418" w:type="dxa"/>
            <w:vAlign w:val="center"/>
          </w:tcPr>
          <w:p w14:paraId="343D68A3" w14:textId="5E284E45" w:rsidR="00F83F1D" w:rsidRPr="00F83F1D" w:rsidRDefault="00F83F1D" w:rsidP="00F83F1D">
            <w:pPr>
              <w:pStyle w:val="DocumentText10pt"/>
              <w:rPr>
                <w:sz w:val="18"/>
                <w:szCs w:val="18"/>
              </w:rPr>
            </w:pPr>
            <w:r w:rsidRPr="00F83F1D">
              <w:rPr>
                <w:color w:val="000000"/>
                <w:sz w:val="18"/>
                <w:szCs w:val="18"/>
              </w:rPr>
              <w:t>50003330</w:t>
            </w:r>
          </w:p>
        </w:tc>
        <w:tc>
          <w:tcPr>
            <w:tcW w:w="5386" w:type="dxa"/>
            <w:vAlign w:val="center"/>
          </w:tcPr>
          <w:p w14:paraId="32E40D68" w14:textId="4B4F86C1" w:rsidR="00F83F1D" w:rsidRPr="00F83F1D" w:rsidRDefault="00F83F1D" w:rsidP="00F83F1D">
            <w:pPr>
              <w:pStyle w:val="DocumentText10pt"/>
              <w:rPr>
                <w:sz w:val="18"/>
                <w:szCs w:val="18"/>
              </w:rPr>
            </w:pPr>
            <w:r w:rsidRPr="00F83F1D">
              <w:rPr>
                <w:color w:val="000000"/>
                <w:sz w:val="18"/>
                <w:szCs w:val="18"/>
              </w:rPr>
              <w:t>VESI - MAKE APPLICATION FOR</w:t>
            </w:r>
          </w:p>
        </w:tc>
      </w:tr>
      <w:tr w:rsidR="00F83F1D" w:rsidRPr="00F83F1D" w14:paraId="5A1DAD6B" w14:textId="77777777" w:rsidTr="00F83F1D">
        <w:tc>
          <w:tcPr>
            <w:tcW w:w="1418" w:type="dxa"/>
            <w:vAlign w:val="center"/>
          </w:tcPr>
          <w:p w14:paraId="485F927D" w14:textId="44F18436" w:rsidR="00F83F1D" w:rsidRPr="00F83F1D" w:rsidRDefault="00F83F1D" w:rsidP="00F83F1D">
            <w:pPr>
              <w:pStyle w:val="DocumentText10pt"/>
              <w:rPr>
                <w:sz w:val="18"/>
                <w:szCs w:val="18"/>
              </w:rPr>
            </w:pPr>
            <w:r w:rsidRPr="00F83F1D">
              <w:rPr>
                <w:color w:val="000000"/>
                <w:sz w:val="18"/>
                <w:szCs w:val="18"/>
              </w:rPr>
              <w:t>50003367</w:t>
            </w:r>
          </w:p>
        </w:tc>
        <w:tc>
          <w:tcPr>
            <w:tcW w:w="5386" w:type="dxa"/>
            <w:vAlign w:val="center"/>
          </w:tcPr>
          <w:p w14:paraId="158398E2" w14:textId="0069ED41" w:rsidR="00F83F1D" w:rsidRPr="00F83F1D" w:rsidRDefault="00F83F1D" w:rsidP="00F83F1D">
            <w:pPr>
              <w:pStyle w:val="DocumentText10pt"/>
              <w:rPr>
                <w:sz w:val="18"/>
                <w:szCs w:val="18"/>
              </w:rPr>
            </w:pPr>
            <w:r w:rsidRPr="00F83F1D">
              <w:rPr>
                <w:color w:val="000000"/>
                <w:sz w:val="18"/>
                <w:szCs w:val="18"/>
              </w:rPr>
              <w:t>VESI - ENTER ENCLOSURES</w:t>
            </w:r>
          </w:p>
        </w:tc>
      </w:tr>
      <w:tr w:rsidR="00F83F1D" w:rsidRPr="00F83F1D" w14:paraId="156DC872" w14:textId="77777777" w:rsidTr="00F83F1D">
        <w:tc>
          <w:tcPr>
            <w:tcW w:w="1418" w:type="dxa"/>
            <w:vAlign w:val="center"/>
          </w:tcPr>
          <w:p w14:paraId="3F92B69E" w14:textId="7ABF7DB9" w:rsidR="00F83F1D" w:rsidRPr="00F83F1D" w:rsidRDefault="00F83F1D" w:rsidP="00F83F1D">
            <w:pPr>
              <w:pStyle w:val="DocumentText10pt"/>
              <w:rPr>
                <w:sz w:val="18"/>
                <w:szCs w:val="18"/>
              </w:rPr>
            </w:pPr>
            <w:r w:rsidRPr="00F83F1D">
              <w:rPr>
                <w:color w:val="000000"/>
                <w:sz w:val="18"/>
                <w:szCs w:val="18"/>
              </w:rPr>
              <w:t>50003444</w:t>
            </w:r>
          </w:p>
        </w:tc>
        <w:tc>
          <w:tcPr>
            <w:tcW w:w="5386" w:type="dxa"/>
            <w:vAlign w:val="center"/>
          </w:tcPr>
          <w:p w14:paraId="7A748F94" w14:textId="1F471B5F" w:rsidR="00F83F1D" w:rsidRPr="00F83F1D" w:rsidRDefault="00F83F1D" w:rsidP="00F83F1D">
            <w:pPr>
              <w:pStyle w:val="DocumentText10pt"/>
              <w:rPr>
                <w:sz w:val="18"/>
                <w:szCs w:val="18"/>
              </w:rPr>
            </w:pPr>
            <w:r w:rsidRPr="00F83F1D">
              <w:rPr>
                <w:color w:val="000000"/>
                <w:sz w:val="18"/>
                <w:szCs w:val="18"/>
              </w:rPr>
              <w:t>PAL - SUPPRESSION OF ACR</w:t>
            </w:r>
          </w:p>
        </w:tc>
      </w:tr>
      <w:tr w:rsidR="00F83F1D" w:rsidRPr="00F83F1D" w14:paraId="53B95A5B" w14:textId="77777777" w:rsidTr="00F83F1D">
        <w:tc>
          <w:tcPr>
            <w:tcW w:w="1418" w:type="dxa"/>
            <w:vAlign w:val="center"/>
          </w:tcPr>
          <w:p w14:paraId="2FAF7310" w14:textId="05F1C270" w:rsidR="00F83F1D" w:rsidRPr="00F83F1D" w:rsidRDefault="00F83F1D" w:rsidP="00F83F1D">
            <w:pPr>
              <w:pStyle w:val="DocumentText10pt"/>
              <w:rPr>
                <w:sz w:val="18"/>
                <w:szCs w:val="18"/>
              </w:rPr>
            </w:pPr>
            <w:r w:rsidRPr="00F83F1D">
              <w:rPr>
                <w:color w:val="000000"/>
                <w:sz w:val="18"/>
                <w:szCs w:val="18"/>
              </w:rPr>
              <w:t>50003445</w:t>
            </w:r>
          </w:p>
        </w:tc>
        <w:tc>
          <w:tcPr>
            <w:tcW w:w="5386" w:type="dxa"/>
            <w:vAlign w:val="center"/>
          </w:tcPr>
          <w:p w14:paraId="78DE08BF" w14:textId="490893D3" w:rsidR="00F83F1D" w:rsidRPr="00F83F1D" w:rsidRDefault="00F83F1D" w:rsidP="00F83F1D">
            <w:pPr>
              <w:pStyle w:val="DocumentText10pt"/>
              <w:rPr>
                <w:sz w:val="18"/>
                <w:szCs w:val="18"/>
              </w:rPr>
            </w:pPr>
            <w:r w:rsidRPr="00F83F1D">
              <w:rPr>
                <w:color w:val="000000"/>
                <w:sz w:val="18"/>
                <w:szCs w:val="18"/>
              </w:rPr>
              <w:t>VESI</w:t>
            </w:r>
            <w:r w:rsidR="005F2AA2">
              <w:rPr>
                <w:color w:val="000000"/>
                <w:sz w:val="18"/>
                <w:szCs w:val="18"/>
              </w:rPr>
              <w:t xml:space="preserve"> </w:t>
            </w:r>
            <w:r w:rsidRPr="00F83F1D">
              <w:rPr>
                <w:color w:val="000000"/>
                <w:sz w:val="18"/>
                <w:szCs w:val="18"/>
              </w:rPr>
              <w:t>-</w:t>
            </w:r>
            <w:r w:rsidR="005F2AA2">
              <w:rPr>
                <w:color w:val="000000"/>
                <w:sz w:val="18"/>
                <w:szCs w:val="18"/>
              </w:rPr>
              <w:t xml:space="preserve"> </w:t>
            </w:r>
            <w:r w:rsidRPr="00F83F1D">
              <w:rPr>
                <w:color w:val="000000"/>
                <w:sz w:val="18"/>
                <w:szCs w:val="18"/>
              </w:rPr>
              <w:t>DSO-DISTRIBUTION SWITCHING OVERHEAD</w:t>
            </w:r>
            <w:r w:rsidR="005F2AA2">
              <w:rPr>
                <w:color w:val="000000"/>
                <w:sz w:val="18"/>
                <w:szCs w:val="18"/>
              </w:rPr>
              <w:t>*</w:t>
            </w:r>
          </w:p>
        </w:tc>
      </w:tr>
      <w:tr w:rsidR="00F83F1D" w:rsidRPr="00F83F1D" w14:paraId="418C7670" w14:textId="77777777" w:rsidTr="00F83F1D">
        <w:tc>
          <w:tcPr>
            <w:tcW w:w="1418" w:type="dxa"/>
            <w:vAlign w:val="center"/>
          </w:tcPr>
          <w:p w14:paraId="08CC301A" w14:textId="3B0E517D" w:rsidR="00F83F1D" w:rsidRPr="00F83F1D" w:rsidRDefault="00F83F1D" w:rsidP="00F83F1D">
            <w:pPr>
              <w:pStyle w:val="DocumentText10pt"/>
              <w:rPr>
                <w:sz w:val="18"/>
                <w:szCs w:val="18"/>
              </w:rPr>
            </w:pPr>
            <w:r w:rsidRPr="00F83F1D">
              <w:rPr>
                <w:color w:val="000000"/>
                <w:sz w:val="18"/>
                <w:szCs w:val="18"/>
              </w:rPr>
              <w:t>50003446</w:t>
            </w:r>
          </w:p>
        </w:tc>
        <w:tc>
          <w:tcPr>
            <w:tcW w:w="5386" w:type="dxa"/>
            <w:vAlign w:val="center"/>
          </w:tcPr>
          <w:p w14:paraId="5CC5CBB5" w14:textId="691BE0FD" w:rsidR="00F83F1D" w:rsidRPr="00F83F1D" w:rsidRDefault="00F83F1D" w:rsidP="00F83F1D">
            <w:pPr>
              <w:pStyle w:val="DocumentText10pt"/>
              <w:rPr>
                <w:sz w:val="18"/>
                <w:szCs w:val="18"/>
              </w:rPr>
            </w:pPr>
            <w:r w:rsidRPr="00F83F1D">
              <w:rPr>
                <w:color w:val="000000"/>
                <w:sz w:val="18"/>
                <w:szCs w:val="18"/>
              </w:rPr>
              <w:t>VESI - RSO-RESTRICTED SWITCHING OPERATOR</w:t>
            </w:r>
            <w:r w:rsidR="005F2AA2">
              <w:rPr>
                <w:color w:val="000000"/>
                <w:sz w:val="18"/>
                <w:szCs w:val="18"/>
              </w:rPr>
              <w:t>*</w:t>
            </w:r>
          </w:p>
        </w:tc>
      </w:tr>
      <w:tr w:rsidR="00F83F1D" w:rsidRPr="00F83F1D" w14:paraId="59C89296" w14:textId="77777777" w:rsidTr="00F83F1D">
        <w:tc>
          <w:tcPr>
            <w:tcW w:w="1418" w:type="dxa"/>
            <w:vAlign w:val="center"/>
          </w:tcPr>
          <w:p w14:paraId="44A87F2E" w14:textId="058FB93A" w:rsidR="00F83F1D" w:rsidRPr="00F83F1D" w:rsidRDefault="00F83F1D" w:rsidP="00F83F1D">
            <w:pPr>
              <w:pStyle w:val="DocumentText10pt"/>
              <w:rPr>
                <w:sz w:val="18"/>
                <w:szCs w:val="18"/>
              </w:rPr>
            </w:pPr>
            <w:r w:rsidRPr="00F83F1D">
              <w:rPr>
                <w:color w:val="000000"/>
                <w:sz w:val="18"/>
                <w:szCs w:val="18"/>
              </w:rPr>
              <w:t>50003448</w:t>
            </w:r>
          </w:p>
        </w:tc>
        <w:tc>
          <w:tcPr>
            <w:tcW w:w="5386" w:type="dxa"/>
            <w:vAlign w:val="center"/>
          </w:tcPr>
          <w:p w14:paraId="0F23CF0C" w14:textId="6D9333DB" w:rsidR="00F83F1D" w:rsidRPr="00F83F1D" w:rsidRDefault="00F83F1D" w:rsidP="00F83F1D">
            <w:pPr>
              <w:pStyle w:val="DocumentText10pt"/>
              <w:rPr>
                <w:sz w:val="18"/>
                <w:szCs w:val="18"/>
              </w:rPr>
            </w:pPr>
            <w:r w:rsidRPr="00F83F1D">
              <w:rPr>
                <w:color w:val="000000"/>
                <w:sz w:val="18"/>
                <w:szCs w:val="18"/>
              </w:rPr>
              <w:t>VESI - ZSS - ZONE SUBSTATION SWITCHING</w:t>
            </w:r>
            <w:r w:rsidR="005F2AA2">
              <w:rPr>
                <w:color w:val="000000"/>
                <w:sz w:val="18"/>
                <w:szCs w:val="18"/>
              </w:rPr>
              <w:t>*</w:t>
            </w:r>
          </w:p>
        </w:tc>
      </w:tr>
      <w:tr w:rsidR="00F83F1D" w:rsidRPr="00F83F1D" w14:paraId="1D709903" w14:textId="77777777" w:rsidTr="00F83F1D">
        <w:tc>
          <w:tcPr>
            <w:tcW w:w="1418" w:type="dxa"/>
            <w:vAlign w:val="center"/>
          </w:tcPr>
          <w:p w14:paraId="7EAC696B" w14:textId="1EC7C60F" w:rsidR="00F83F1D" w:rsidRPr="00F83F1D" w:rsidRDefault="00F83F1D" w:rsidP="00F83F1D">
            <w:pPr>
              <w:pStyle w:val="DocumentText10pt"/>
              <w:rPr>
                <w:sz w:val="18"/>
                <w:szCs w:val="18"/>
              </w:rPr>
            </w:pPr>
            <w:r w:rsidRPr="00F83F1D">
              <w:rPr>
                <w:color w:val="000000"/>
                <w:sz w:val="18"/>
                <w:szCs w:val="18"/>
              </w:rPr>
              <w:t>50003449</w:t>
            </w:r>
          </w:p>
        </w:tc>
        <w:tc>
          <w:tcPr>
            <w:tcW w:w="5386" w:type="dxa"/>
            <w:vAlign w:val="center"/>
          </w:tcPr>
          <w:p w14:paraId="37552169" w14:textId="4339529E" w:rsidR="00F83F1D" w:rsidRPr="00F83F1D" w:rsidRDefault="00F83F1D" w:rsidP="00F83F1D">
            <w:pPr>
              <w:pStyle w:val="DocumentText10pt"/>
              <w:rPr>
                <w:sz w:val="18"/>
                <w:szCs w:val="18"/>
              </w:rPr>
            </w:pPr>
            <w:r w:rsidRPr="00F83F1D">
              <w:rPr>
                <w:color w:val="000000"/>
                <w:sz w:val="18"/>
                <w:szCs w:val="18"/>
              </w:rPr>
              <w:t>VESI - TSF - TERMINAL SWITCHING FEEDERS</w:t>
            </w:r>
            <w:r w:rsidR="005F2AA2">
              <w:rPr>
                <w:color w:val="000000"/>
                <w:sz w:val="18"/>
                <w:szCs w:val="18"/>
              </w:rPr>
              <w:t>*</w:t>
            </w:r>
          </w:p>
        </w:tc>
      </w:tr>
      <w:tr w:rsidR="00F83F1D" w:rsidRPr="00F83F1D" w14:paraId="6BE36C62" w14:textId="77777777" w:rsidTr="00F83F1D">
        <w:tc>
          <w:tcPr>
            <w:tcW w:w="1418" w:type="dxa"/>
            <w:vAlign w:val="center"/>
          </w:tcPr>
          <w:p w14:paraId="03AADB7D" w14:textId="0DE2841D" w:rsidR="00F83F1D" w:rsidRPr="00F83F1D" w:rsidRDefault="00F83F1D" w:rsidP="00F83F1D">
            <w:pPr>
              <w:pStyle w:val="DocumentText10pt"/>
              <w:rPr>
                <w:sz w:val="18"/>
                <w:szCs w:val="18"/>
              </w:rPr>
            </w:pPr>
            <w:r w:rsidRPr="00F83F1D">
              <w:rPr>
                <w:color w:val="000000"/>
                <w:sz w:val="18"/>
                <w:szCs w:val="18"/>
              </w:rPr>
              <w:t>50003451</w:t>
            </w:r>
          </w:p>
        </w:tc>
        <w:tc>
          <w:tcPr>
            <w:tcW w:w="5386" w:type="dxa"/>
            <w:vAlign w:val="center"/>
          </w:tcPr>
          <w:p w14:paraId="4CB30441" w14:textId="09234D32" w:rsidR="00F83F1D" w:rsidRPr="00F83F1D" w:rsidRDefault="00F83F1D" w:rsidP="00F83F1D">
            <w:pPr>
              <w:pStyle w:val="DocumentText10pt"/>
              <w:rPr>
                <w:sz w:val="18"/>
                <w:szCs w:val="18"/>
              </w:rPr>
            </w:pPr>
            <w:r w:rsidRPr="00F83F1D">
              <w:rPr>
                <w:color w:val="000000"/>
                <w:sz w:val="18"/>
                <w:szCs w:val="18"/>
              </w:rPr>
              <w:t>VESI - DS - DISTRIBUTION SWITCHING</w:t>
            </w:r>
            <w:r w:rsidR="005F2AA2">
              <w:rPr>
                <w:color w:val="000000"/>
                <w:sz w:val="18"/>
                <w:szCs w:val="18"/>
              </w:rPr>
              <w:t>*</w:t>
            </w:r>
          </w:p>
        </w:tc>
      </w:tr>
      <w:tr w:rsidR="00F83F1D" w:rsidRPr="00F83F1D" w14:paraId="47814AD5" w14:textId="77777777" w:rsidTr="00F83F1D">
        <w:tc>
          <w:tcPr>
            <w:tcW w:w="1418" w:type="dxa"/>
            <w:vAlign w:val="center"/>
          </w:tcPr>
          <w:p w14:paraId="0EC1EB35" w14:textId="14D8D5D6" w:rsidR="00F83F1D" w:rsidRPr="00F83F1D" w:rsidRDefault="00F83F1D" w:rsidP="00F83F1D">
            <w:pPr>
              <w:pStyle w:val="DocumentText10pt"/>
              <w:rPr>
                <w:sz w:val="18"/>
                <w:szCs w:val="18"/>
              </w:rPr>
            </w:pPr>
            <w:r w:rsidRPr="00F83F1D">
              <w:rPr>
                <w:color w:val="000000"/>
                <w:sz w:val="18"/>
                <w:szCs w:val="18"/>
              </w:rPr>
              <w:t>50003453</w:t>
            </w:r>
          </w:p>
        </w:tc>
        <w:tc>
          <w:tcPr>
            <w:tcW w:w="5386" w:type="dxa"/>
            <w:vAlign w:val="center"/>
          </w:tcPr>
          <w:p w14:paraId="19AF585D" w14:textId="5D902CA9" w:rsidR="00F83F1D" w:rsidRPr="00F83F1D" w:rsidRDefault="00F83F1D" w:rsidP="00F83F1D">
            <w:pPr>
              <w:pStyle w:val="DocumentText10pt"/>
              <w:rPr>
                <w:sz w:val="18"/>
                <w:szCs w:val="18"/>
              </w:rPr>
            </w:pPr>
            <w:r w:rsidRPr="00F83F1D">
              <w:rPr>
                <w:color w:val="000000"/>
                <w:sz w:val="18"/>
                <w:szCs w:val="18"/>
              </w:rPr>
              <w:t>VESI - RECEIVE ACCESS PERMITS</w:t>
            </w:r>
          </w:p>
        </w:tc>
      </w:tr>
      <w:tr w:rsidR="00F83F1D" w:rsidRPr="00F83F1D" w14:paraId="5AA94A41" w14:textId="77777777" w:rsidTr="00F83F1D">
        <w:tc>
          <w:tcPr>
            <w:tcW w:w="1418" w:type="dxa"/>
            <w:vAlign w:val="center"/>
          </w:tcPr>
          <w:p w14:paraId="4620B109" w14:textId="7F0E38E4" w:rsidR="00F83F1D" w:rsidRPr="00F83F1D" w:rsidRDefault="00F83F1D" w:rsidP="00F83F1D">
            <w:pPr>
              <w:pStyle w:val="DocumentText10pt"/>
              <w:rPr>
                <w:sz w:val="18"/>
                <w:szCs w:val="18"/>
              </w:rPr>
            </w:pPr>
            <w:r w:rsidRPr="00F83F1D">
              <w:rPr>
                <w:color w:val="000000"/>
                <w:sz w:val="18"/>
                <w:szCs w:val="18"/>
              </w:rPr>
              <w:t>50003455</w:t>
            </w:r>
          </w:p>
        </w:tc>
        <w:tc>
          <w:tcPr>
            <w:tcW w:w="5386" w:type="dxa"/>
            <w:vAlign w:val="center"/>
          </w:tcPr>
          <w:p w14:paraId="6F347012" w14:textId="5FA97970" w:rsidR="00F83F1D" w:rsidRPr="00F83F1D" w:rsidRDefault="00F83F1D" w:rsidP="00F83F1D">
            <w:pPr>
              <w:pStyle w:val="DocumentText10pt"/>
              <w:rPr>
                <w:sz w:val="18"/>
                <w:szCs w:val="18"/>
              </w:rPr>
            </w:pPr>
            <w:r w:rsidRPr="00F83F1D">
              <w:rPr>
                <w:color w:val="000000"/>
                <w:sz w:val="18"/>
                <w:szCs w:val="18"/>
              </w:rPr>
              <w:t>VESI - RECEIVE SANCTION FOR TESTING</w:t>
            </w:r>
          </w:p>
        </w:tc>
      </w:tr>
      <w:tr w:rsidR="00F83F1D" w:rsidRPr="00F83F1D" w14:paraId="2B3DA9ED" w14:textId="77777777" w:rsidTr="00F83F1D">
        <w:tc>
          <w:tcPr>
            <w:tcW w:w="1418" w:type="dxa"/>
            <w:vAlign w:val="center"/>
          </w:tcPr>
          <w:p w14:paraId="2B9290C2" w14:textId="03A4AC36" w:rsidR="00F83F1D" w:rsidRPr="00F83F1D" w:rsidRDefault="00F83F1D" w:rsidP="00F83F1D">
            <w:pPr>
              <w:pStyle w:val="DocumentText10pt"/>
              <w:rPr>
                <w:sz w:val="18"/>
                <w:szCs w:val="18"/>
              </w:rPr>
            </w:pPr>
            <w:r w:rsidRPr="00F83F1D">
              <w:rPr>
                <w:color w:val="000000"/>
                <w:sz w:val="18"/>
                <w:szCs w:val="18"/>
              </w:rPr>
              <w:t>50012952</w:t>
            </w:r>
          </w:p>
        </w:tc>
        <w:tc>
          <w:tcPr>
            <w:tcW w:w="5386" w:type="dxa"/>
            <w:vAlign w:val="center"/>
          </w:tcPr>
          <w:p w14:paraId="30C82098" w14:textId="5F6F4405" w:rsidR="00F83F1D" w:rsidRPr="00F83F1D" w:rsidRDefault="00F83F1D" w:rsidP="00F83F1D">
            <w:pPr>
              <w:pStyle w:val="DocumentText10pt"/>
              <w:rPr>
                <w:sz w:val="18"/>
                <w:szCs w:val="18"/>
              </w:rPr>
            </w:pPr>
            <w:r w:rsidRPr="00F83F1D">
              <w:rPr>
                <w:color w:val="000000"/>
                <w:sz w:val="18"/>
                <w:szCs w:val="18"/>
              </w:rPr>
              <w:t>INSTALL MOB GEN SET FOR HV - UETTDRIS64A</w:t>
            </w:r>
          </w:p>
        </w:tc>
      </w:tr>
      <w:tr w:rsidR="00F83F1D" w:rsidRPr="00F83F1D" w14:paraId="1E7CE2E1" w14:textId="77777777" w:rsidTr="00F83F1D">
        <w:tc>
          <w:tcPr>
            <w:tcW w:w="1418" w:type="dxa"/>
            <w:vAlign w:val="center"/>
          </w:tcPr>
          <w:p w14:paraId="77ACC628" w14:textId="4A915AB1" w:rsidR="00F83F1D" w:rsidRPr="00F83F1D" w:rsidRDefault="00F83F1D" w:rsidP="00F83F1D">
            <w:pPr>
              <w:pStyle w:val="DocumentText10pt"/>
              <w:rPr>
                <w:sz w:val="18"/>
                <w:szCs w:val="18"/>
              </w:rPr>
            </w:pPr>
            <w:r w:rsidRPr="00F83F1D">
              <w:rPr>
                <w:color w:val="000000"/>
                <w:sz w:val="18"/>
                <w:szCs w:val="18"/>
              </w:rPr>
              <w:t>50012953</w:t>
            </w:r>
          </w:p>
        </w:tc>
        <w:tc>
          <w:tcPr>
            <w:tcW w:w="5386" w:type="dxa"/>
            <w:vAlign w:val="center"/>
          </w:tcPr>
          <w:p w14:paraId="3A3ADD4D" w14:textId="45512133" w:rsidR="00F83F1D" w:rsidRPr="00F83F1D" w:rsidRDefault="00F83F1D" w:rsidP="00F83F1D">
            <w:pPr>
              <w:pStyle w:val="DocumentText10pt"/>
              <w:rPr>
                <w:sz w:val="18"/>
                <w:szCs w:val="18"/>
              </w:rPr>
            </w:pPr>
            <w:r w:rsidRPr="00F83F1D">
              <w:rPr>
                <w:color w:val="000000"/>
                <w:sz w:val="18"/>
                <w:szCs w:val="18"/>
              </w:rPr>
              <w:t>INSTALL MOB GEN SET FOR LV - UETTDRIS61A</w:t>
            </w:r>
          </w:p>
        </w:tc>
      </w:tr>
      <w:tr w:rsidR="00F83F1D" w:rsidRPr="00F83F1D" w14:paraId="474C89B1" w14:textId="77777777" w:rsidTr="00F83F1D">
        <w:tc>
          <w:tcPr>
            <w:tcW w:w="1418" w:type="dxa"/>
            <w:vAlign w:val="center"/>
          </w:tcPr>
          <w:p w14:paraId="38189B65" w14:textId="547386C1" w:rsidR="00F83F1D" w:rsidRPr="00F83F1D" w:rsidRDefault="00F83F1D" w:rsidP="00F83F1D">
            <w:pPr>
              <w:pStyle w:val="DocumentText10pt"/>
              <w:rPr>
                <w:sz w:val="18"/>
                <w:szCs w:val="18"/>
              </w:rPr>
            </w:pPr>
            <w:r w:rsidRPr="00F83F1D">
              <w:rPr>
                <w:color w:val="000000"/>
                <w:sz w:val="18"/>
                <w:szCs w:val="18"/>
              </w:rPr>
              <w:t>50041813</w:t>
            </w:r>
          </w:p>
        </w:tc>
        <w:tc>
          <w:tcPr>
            <w:tcW w:w="5386" w:type="dxa"/>
            <w:vAlign w:val="center"/>
          </w:tcPr>
          <w:p w14:paraId="230E3A60" w14:textId="2A5529D1" w:rsidR="00F83F1D" w:rsidRPr="00F83F1D" w:rsidRDefault="00F83F1D" w:rsidP="00F83F1D">
            <w:pPr>
              <w:pStyle w:val="DocumentText10pt"/>
              <w:rPr>
                <w:sz w:val="18"/>
                <w:szCs w:val="18"/>
              </w:rPr>
            </w:pPr>
            <w:r w:rsidRPr="00F83F1D">
              <w:rPr>
                <w:color w:val="000000"/>
                <w:sz w:val="18"/>
                <w:szCs w:val="18"/>
              </w:rPr>
              <w:t>VESI - TS - TERMINAL STATION</w:t>
            </w:r>
            <w:r w:rsidR="005F2AA2">
              <w:rPr>
                <w:color w:val="000000"/>
                <w:sz w:val="18"/>
                <w:szCs w:val="18"/>
              </w:rPr>
              <w:t>*</w:t>
            </w:r>
          </w:p>
        </w:tc>
      </w:tr>
      <w:tr w:rsidR="00F83F1D" w:rsidRPr="00F83F1D" w14:paraId="39AF0528" w14:textId="77777777" w:rsidTr="00F83F1D">
        <w:tc>
          <w:tcPr>
            <w:tcW w:w="1418" w:type="dxa"/>
            <w:vAlign w:val="center"/>
          </w:tcPr>
          <w:p w14:paraId="5E4B36D2" w14:textId="4185AF0F" w:rsidR="00F83F1D" w:rsidRPr="00F83F1D" w:rsidRDefault="00F83F1D" w:rsidP="00F83F1D">
            <w:pPr>
              <w:pStyle w:val="DocumentText10pt"/>
              <w:rPr>
                <w:sz w:val="18"/>
                <w:szCs w:val="18"/>
              </w:rPr>
            </w:pPr>
            <w:r w:rsidRPr="00F83F1D">
              <w:rPr>
                <w:color w:val="000000"/>
                <w:sz w:val="18"/>
                <w:szCs w:val="18"/>
              </w:rPr>
              <w:t>50056253</w:t>
            </w:r>
          </w:p>
        </w:tc>
        <w:tc>
          <w:tcPr>
            <w:tcW w:w="5386" w:type="dxa"/>
            <w:vAlign w:val="center"/>
          </w:tcPr>
          <w:p w14:paraId="0683093C" w14:textId="48A0078C" w:rsidR="00F83F1D" w:rsidRPr="00F83F1D" w:rsidRDefault="00F83F1D" w:rsidP="00F83F1D">
            <w:pPr>
              <w:pStyle w:val="DocumentText10pt"/>
              <w:rPr>
                <w:sz w:val="18"/>
                <w:szCs w:val="18"/>
              </w:rPr>
            </w:pPr>
            <w:r w:rsidRPr="00F83F1D">
              <w:rPr>
                <w:color w:val="000000"/>
                <w:sz w:val="18"/>
                <w:szCs w:val="18"/>
              </w:rPr>
              <w:t>RSO-RESTRICTED SWITCHING OPERATOR (EP&amp;T)</w:t>
            </w:r>
            <w:r w:rsidR="004866D8">
              <w:rPr>
                <w:color w:val="000000"/>
                <w:sz w:val="18"/>
                <w:szCs w:val="18"/>
              </w:rPr>
              <w:t>*</w:t>
            </w:r>
          </w:p>
        </w:tc>
      </w:tr>
      <w:tr w:rsidR="00F83F1D" w:rsidRPr="00F83F1D" w14:paraId="4F03BF49" w14:textId="77777777" w:rsidTr="00F83F1D">
        <w:tc>
          <w:tcPr>
            <w:tcW w:w="1418" w:type="dxa"/>
            <w:vAlign w:val="center"/>
          </w:tcPr>
          <w:p w14:paraId="0A65A82D" w14:textId="63819865" w:rsidR="00F83F1D" w:rsidRPr="00F83F1D" w:rsidRDefault="00F83F1D" w:rsidP="00F83F1D">
            <w:pPr>
              <w:pStyle w:val="DocumentText10pt"/>
              <w:rPr>
                <w:sz w:val="18"/>
                <w:szCs w:val="18"/>
              </w:rPr>
            </w:pPr>
            <w:r w:rsidRPr="00F83F1D">
              <w:rPr>
                <w:color w:val="000000"/>
                <w:sz w:val="18"/>
                <w:szCs w:val="18"/>
              </w:rPr>
              <w:t>50056254</w:t>
            </w:r>
          </w:p>
        </w:tc>
        <w:tc>
          <w:tcPr>
            <w:tcW w:w="5386" w:type="dxa"/>
            <w:vAlign w:val="center"/>
          </w:tcPr>
          <w:p w14:paraId="78F17540" w14:textId="203208AD" w:rsidR="00F83F1D" w:rsidRPr="00F83F1D" w:rsidRDefault="00F83F1D" w:rsidP="00F83F1D">
            <w:pPr>
              <w:pStyle w:val="DocumentText10pt"/>
              <w:rPr>
                <w:sz w:val="18"/>
                <w:szCs w:val="18"/>
              </w:rPr>
            </w:pPr>
            <w:r w:rsidRPr="00F83F1D">
              <w:rPr>
                <w:color w:val="000000"/>
                <w:sz w:val="18"/>
                <w:szCs w:val="18"/>
              </w:rPr>
              <w:t>LV SWITCHING</w:t>
            </w:r>
            <w:r w:rsidR="005F2AA2">
              <w:rPr>
                <w:color w:val="000000"/>
                <w:sz w:val="18"/>
                <w:szCs w:val="18"/>
              </w:rPr>
              <w:t>*</w:t>
            </w:r>
          </w:p>
        </w:tc>
      </w:tr>
      <w:tr w:rsidR="00F83F1D" w:rsidRPr="00F83F1D" w14:paraId="4FB16BCC" w14:textId="77777777" w:rsidTr="00F83F1D">
        <w:tc>
          <w:tcPr>
            <w:tcW w:w="1418" w:type="dxa"/>
            <w:vAlign w:val="center"/>
          </w:tcPr>
          <w:p w14:paraId="5DCE3839" w14:textId="56CADC1B" w:rsidR="00F83F1D" w:rsidRPr="00F83F1D" w:rsidRDefault="00F83F1D" w:rsidP="00F83F1D">
            <w:pPr>
              <w:pStyle w:val="DocumentText10pt"/>
              <w:rPr>
                <w:sz w:val="18"/>
                <w:szCs w:val="18"/>
              </w:rPr>
            </w:pPr>
            <w:r w:rsidRPr="00F83F1D">
              <w:rPr>
                <w:color w:val="000000"/>
                <w:sz w:val="18"/>
                <w:szCs w:val="18"/>
              </w:rPr>
              <w:lastRenderedPageBreak/>
              <w:t>50056255</w:t>
            </w:r>
          </w:p>
        </w:tc>
        <w:tc>
          <w:tcPr>
            <w:tcW w:w="5386" w:type="dxa"/>
            <w:vAlign w:val="center"/>
          </w:tcPr>
          <w:p w14:paraId="4B4FC157" w14:textId="3A838ED8" w:rsidR="00F83F1D" w:rsidRPr="00F83F1D" w:rsidRDefault="00F83F1D" w:rsidP="00F83F1D">
            <w:pPr>
              <w:pStyle w:val="DocumentText10pt"/>
              <w:rPr>
                <w:sz w:val="18"/>
                <w:szCs w:val="18"/>
              </w:rPr>
            </w:pPr>
            <w:r w:rsidRPr="00F83F1D">
              <w:rPr>
                <w:color w:val="000000"/>
                <w:sz w:val="18"/>
                <w:szCs w:val="18"/>
              </w:rPr>
              <w:t>DSU-DISTRIBUTION SWITCHING UNDERGROUND</w:t>
            </w:r>
            <w:r w:rsidR="005F2AA2">
              <w:rPr>
                <w:color w:val="000000"/>
                <w:sz w:val="18"/>
                <w:szCs w:val="18"/>
              </w:rPr>
              <w:t>*</w:t>
            </w:r>
          </w:p>
        </w:tc>
      </w:tr>
    </w:tbl>
    <w:p w14:paraId="60A8BCF7" w14:textId="1203B2F5" w:rsidR="004866D8" w:rsidRDefault="004866D8" w:rsidP="00D312EA">
      <w:pPr>
        <w:pStyle w:val="Heading5"/>
        <w:rPr>
          <w:b w:val="0"/>
          <w:i w:val="0"/>
        </w:rPr>
      </w:pPr>
      <w:r>
        <w:rPr>
          <w:i w:val="0"/>
        </w:rPr>
        <w:t>*</w:t>
      </w:r>
      <w:r w:rsidRPr="004866D8">
        <w:rPr>
          <w:b w:val="0"/>
          <w:i w:val="0"/>
        </w:rPr>
        <w:t>indicates</w:t>
      </w:r>
      <w:r>
        <w:rPr>
          <w:b w:val="0"/>
          <w:i w:val="0"/>
        </w:rPr>
        <w:t xml:space="preserve"> HV switching qualifications/authorisations.</w:t>
      </w:r>
    </w:p>
    <w:p w14:paraId="05FF368F" w14:textId="77777777" w:rsidR="00C10334" w:rsidRDefault="00C10334" w:rsidP="00C10334">
      <w:pPr>
        <w:rPr>
          <w:lang w:eastAsia="en-US"/>
        </w:rPr>
      </w:pPr>
    </w:p>
    <w:p w14:paraId="2ADCC353" w14:textId="5644F224" w:rsidR="00C10334" w:rsidRPr="00C10334" w:rsidRDefault="00C10334" w:rsidP="00C10334">
      <w:pPr>
        <w:rPr>
          <w:lang w:eastAsia="en-US"/>
        </w:rPr>
      </w:pPr>
      <w:r w:rsidRPr="00C10334">
        <w:rPr>
          <w:rFonts w:ascii="Century Gothic" w:hAnsi="Century Gothic"/>
          <w:sz w:val="20"/>
          <w:szCs w:val="20"/>
          <w:lang w:val="en-US" w:eastAsia="en-US"/>
        </w:rPr>
        <w:t>Refer to Appendix B for an understanding of the SAP qualification hierarchy and relationships</w:t>
      </w:r>
      <w:r>
        <w:rPr>
          <w:lang w:eastAsia="en-US"/>
        </w:rPr>
        <w:t>.</w:t>
      </w:r>
    </w:p>
    <w:p w14:paraId="5E9BD1BE" w14:textId="3E4E65EB" w:rsidR="00D312EA" w:rsidRPr="00D312EA" w:rsidRDefault="00D312EA" w:rsidP="00D312EA">
      <w:pPr>
        <w:pStyle w:val="Heading5"/>
        <w:rPr>
          <w:b w:val="0"/>
          <w:i w:val="0"/>
          <w:lang w:val="en-US"/>
        </w:rPr>
      </w:pPr>
      <w:r w:rsidRPr="00D312EA">
        <w:rPr>
          <w:i w:val="0"/>
        </w:rPr>
        <w:t>Developer Note</w:t>
      </w:r>
      <w:r>
        <w:rPr>
          <w:i w:val="0"/>
        </w:rPr>
        <w:t xml:space="preserve">: </w:t>
      </w:r>
      <w:r w:rsidR="008B7F7C" w:rsidRPr="00D312EA">
        <w:rPr>
          <w:b w:val="0"/>
          <w:i w:val="0"/>
          <w:lang w:val="en-US"/>
        </w:rPr>
        <w:t xml:space="preserve">Each time the extract is run the contents of the EDNAR SAP </w:t>
      </w:r>
      <w:r w:rsidR="004866D8">
        <w:rPr>
          <w:b w:val="0"/>
          <w:i w:val="0"/>
          <w:lang w:val="en-US"/>
        </w:rPr>
        <w:t xml:space="preserve">external </w:t>
      </w:r>
      <w:proofErr w:type="gramStart"/>
      <w:r w:rsidR="008B7F7C" w:rsidRPr="00D312EA">
        <w:rPr>
          <w:b w:val="0"/>
          <w:i w:val="0"/>
          <w:lang w:val="en-US"/>
        </w:rPr>
        <w:t>tables</w:t>
      </w:r>
      <w:proofErr w:type="gramEnd"/>
      <w:r w:rsidR="008B7F7C" w:rsidRPr="00D312EA">
        <w:rPr>
          <w:b w:val="0"/>
          <w:i w:val="0"/>
          <w:lang w:val="en-US"/>
        </w:rPr>
        <w:t xml:space="preserve"> need</w:t>
      </w:r>
      <w:r>
        <w:rPr>
          <w:b w:val="0"/>
          <w:i w:val="0"/>
          <w:lang w:val="en-US"/>
        </w:rPr>
        <w:t>s</w:t>
      </w:r>
      <w:r w:rsidR="008B7F7C" w:rsidRPr="00D312EA">
        <w:rPr>
          <w:b w:val="0"/>
          <w:i w:val="0"/>
          <w:lang w:val="en-US"/>
        </w:rPr>
        <w:t xml:space="preserve"> to be deleted before the new extract data is inserted.</w:t>
      </w:r>
    </w:p>
    <w:p w14:paraId="7583A288" w14:textId="27E80F98" w:rsidR="00D92C53" w:rsidRPr="00D92C53" w:rsidRDefault="00D92C53" w:rsidP="00746489">
      <w:pPr>
        <w:pStyle w:val="DocumentText10pt"/>
        <w:rPr>
          <w:b/>
          <w:sz w:val="22"/>
          <w:szCs w:val="22"/>
          <w:lang w:val="en-US" w:eastAsia="en-US"/>
        </w:rPr>
      </w:pPr>
      <w:r>
        <w:rPr>
          <w:b/>
          <w:sz w:val="22"/>
          <w:szCs w:val="22"/>
          <w:lang w:val="en-US" w:eastAsia="en-US"/>
        </w:rPr>
        <w:t xml:space="preserve">2.2  </w:t>
      </w:r>
      <w:r w:rsidRPr="00D92C53">
        <w:rPr>
          <w:b/>
          <w:sz w:val="22"/>
          <w:szCs w:val="22"/>
          <w:lang w:val="en-US" w:eastAsia="en-US"/>
        </w:rPr>
        <w:t xml:space="preserve"> </w:t>
      </w:r>
      <w:r w:rsidRPr="00D92C53">
        <w:rPr>
          <w:b/>
          <w:sz w:val="22"/>
          <w:szCs w:val="22"/>
        </w:rPr>
        <w:t>EDNAR FBR 80b</w:t>
      </w:r>
    </w:p>
    <w:p w14:paraId="3A6C65DC" w14:textId="654B872A" w:rsidR="008B7F7C" w:rsidRDefault="00D312EA" w:rsidP="00746489">
      <w:pPr>
        <w:pStyle w:val="DocumentText10pt"/>
        <w:rPr>
          <w:lang w:val="en-US" w:eastAsia="en-US"/>
        </w:rPr>
      </w:pPr>
      <w:r w:rsidRPr="00D312EA">
        <w:rPr>
          <w:lang w:val="en-US" w:eastAsia="en-US"/>
        </w:rPr>
        <w:t xml:space="preserve">The SAP to SRR and SAP to EDNAR interfaces will need to run in parallel until SRR is </w:t>
      </w:r>
      <w:r>
        <w:rPr>
          <w:lang w:val="en-US" w:eastAsia="en-US"/>
        </w:rPr>
        <w:t>d</w:t>
      </w:r>
      <w:r w:rsidRPr="00D312EA">
        <w:rPr>
          <w:lang w:val="en-US" w:eastAsia="en-US"/>
        </w:rPr>
        <w:t>e</w:t>
      </w:r>
      <w:r w:rsidR="00D92C53">
        <w:rPr>
          <w:lang w:val="en-US" w:eastAsia="en-US"/>
        </w:rPr>
        <w:t>-</w:t>
      </w:r>
      <w:proofErr w:type="gramStart"/>
      <w:r w:rsidRPr="00D312EA">
        <w:rPr>
          <w:lang w:val="en-US" w:eastAsia="en-US"/>
        </w:rPr>
        <w:t>commissioned,</w:t>
      </w:r>
      <w:proofErr w:type="gramEnd"/>
      <w:r>
        <w:rPr>
          <w:lang w:val="en-US" w:eastAsia="en-US"/>
        </w:rPr>
        <w:t xml:space="preserve"> </w:t>
      </w:r>
      <w:r w:rsidRPr="00D312EA">
        <w:rPr>
          <w:lang w:val="en-US" w:eastAsia="en-US"/>
        </w:rPr>
        <w:t>post EDNAR Release 2</w:t>
      </w:r>
      <w:r>
        <w:rPr>
          <w:lang w:val="en-US" w:eastAsia="en-US"/>
        </w:rPr>
        <w:t xml:space="preserve"> expected late 2019</w:t>
      </w:r>
    </w:p>
    <w:p w14:paraId="1307D3D6" w14:textId="77777777" w:rsidR="00C10334" w:rsidRDefault="00C10334" w:rsidP="00746489">
      <w:pPr>
        <w:pStyle w:val="DocumentText10pt"/>
        <w:rPr>
          <w:lang w:val="en-US" w:eastAsia="en-US"/>
        </w:rPr>
      </w:pPr>
    </w:p>
    <w:p w14:paraId="48D9CB74" w14:textId="77777777" w:rsidR="00C10334" w:rsidRDefault="00C10334" w:rsidP="00C10334">
      <w:pPr>
        <w:pStyle w:val="Heading1"/>
        <w:rPr>
          <w:lang w:val="en-US"/>
        </w:rPr>
      </w:pPr>
      <w:bookmarkStart w:id="2" w:name="_Toc529196752"/>
      <w:r>
        <w:rPr>
          <w:lang w:val="en-US"/>
        </w:rPr>
        <w:lastRenderedPageBreak/>
        <w:t>SAP Data Definition</w:t>
      </w:r>
      <w:bookmarkEnd w:id="2"/>
    </w:p>
    <w:p w14:paraId="665EF37C" w14:textId="6D4280BB" w:rsidR="00C10334" w:rsidRDefault="00C10334" w:rsidP="00C10334">
      <w:pPr>
        <w:pStyle w:val="DocumentText10pt"/>
        <w:rPr>
          <w:lang w:val="en-US" w:eastAsia="en-US"/>
        </w:rPr>
      </w:pPr>
      <w:r>
        <w:rPr>
          <w:lang w:val="en-US" w:eastAsia="en-US"/>
        </w:rPr>
        <w:t xml:space="preserve">The following </w:t>
      </w:r>
      <w:r>
        <w:rPr>
          <w:lang w:val="en-US" w:eastAsia="en-US"/>
        </w:rPr>
        <w:t xml:space="preserve">spreadsheet contains the </w:t>
      </w:r>
      <w:r>
        <w:rPr>
          <w:lang w:val="en-US" w:eastAsia="en-US"/>
        </w:rPr>
        <w:t xml:space="preserve">data </w:t>
      </w:r>
      <w:r>
        <w:rPr>
          <w:lang w:val="en-US" w:eastAsia="en-US"/>
        </w:rPr>
        <w:t>definition that comprises the SAP to EDNAR interface.</w:t>
      </w:r>
    </w:p>
    <w:p w14:paraId="63AFCDC9" w14:textId="2B516B50" w:rsidR="00C10334" w:rsidRDefault="00C10334" w:rsidP="00C10334">
      <w:pPr>
        <w:pStyle w:val="ListBullet"/>
        <w:numPr>
          <w:ilvl w:val="0"/>
          <w:numId w:val="0"/>
        </w:numPr>
        <w:rPr>
          <w:color w:val="FF0000"/>
          <w:lang w:val="en-US" w:eastAsia="en-US"/>
        </w:rPr>
      </w:pPr>
    </w:p>
    <w:p w14:paraId="6D8EACC2" w14:textId="77777777" w:rsidR="00C10334" w:rsidRPr="008B7F7C" w:rsidRDefault="00C10334" w:rsidP="00C10334">
      <w:pPr>
        <w:pStyle w:val="ListBullet"/>
        <w:numPr>
          <w:ilvl w:val="0"/>
          <w:numId w:val="0"/>
        </w:numPr>
        <w:rPr>
          <w:color w:val="FF0000"/>
          <w:lang w:val="en-US" w:eastAsia="en-US"/>
        </w:rPr>
      </w:pPr>
      <w:r>
        <w:rPr>
          <w:color w:val="FF0000"/>
          <w:lang w:val="en-US" w:eastAsia="en-US"/>
        </w:rPr>
        <w:object w:dxaOrig="1530" w:dyaOrig="991" w14:anchorId="1586805F">
          <v:shape id="_x0000_i1027" type="#_x0000_t75" style="width:76.4pt;height:49.45pt" o:ole="">
            <v:imagedata r:id="rId20" o:title=""/>
          </v:shape>
          <o:OLEObject Type="Embed" ProgID="Excel.Sheet.12" ShapeID="_x0000_i1027" DrawAspect="Icon" ObjectID="_1603692011" r:id="rId21"/>
        </w:object>
      </w:r>
    </w:p>
    <w:p w14:paraId="2E567BF4" w14:textId="77777777" w:rsidR="00C10334" w:rsidRDefault="00C10334" w:rsidP="00746489">
      <w:pPr>
        <w:pStyle w:val="DocumentText10pt"/>
        <w:rPr>
          <w:lang w:val="en-US" w:eastAsia="en-US"/>
        </w:rPr>
      </w:pPr>
    </w:p>
    <w:p w14:paraId="46DE16DB" w14:textId="77777777" w:rsidR="00C10334" w:rsidRDefault="00C10334" w:rsidP="00746489">
      <w:pPr>
        <w:pStyle w:val="DocumentText10pt"/>
        <w:rPr>
          <w:lang w:val="en-US" w:eastAsia="en-US"/>
        </w:rPr>
      </w:pPr>
    </w:p>
    <w:p w14:paraId="511FB9E2" w14:textId="77777777" w:rsidR="00C10334" w:rsidRDefault="00C10334" w:rsidP="00746489">
      <w:pPr>
        <w:pStyle w:val="DocumentText10pt"/>
        <w:rPr>
          <w:lang w:val="en-US" w:eastAsia="en-US"/>
        </w:rPr>
      </w:pPr>
    </w:p>
    <w:p w14:paraId="492AE346" w14:textId="77777777" w:rsidR="00C10334" w:rsidRDefault="00C10334" w:rsidP="00746489">
      <w:pPr>
        <w:pStyle w:val="DocumentText10pt"/>
        <w:rPr>
          <w:lang w:val="en-US" w:eastAsia="en-US"/>
        </w:rPr>
      </w:pPr>
    </w:p>
    <w:p w14:paraId="0D5DDBE9" w14:textId="77777777" w:rsidR="00C10334" w:rsidRDefault="00C10334" w:rsidP="00746489">
      <w:pPr>
        <w:pStyle w:val="DocumentText10pt"/>
        <w:rPr>
          <w:lang w:val="en-US" w:eastAsia="en-US"/>
        </w:rPr>
      </w:pPr>
    </w:p>
    <w:p w14:paraId="64CA2733" w14:textId="77777777" w:rsidR="00C10334" w:rsidRDefault="00C10334" w:rsidP="00746489">
      <w:pPr>
        <w:pStyle w:val="DocumentText10pt"/>
        <w:rPr>
          <w:lang w:val="en-US" w:eastAsia="en-US"/>
        </w:rPr>
      </w:pPr>
    </w:p>
    <w:p w14:paraId="3A4EBA27" w14:textId="77777777" w:rsidR="00C10334" w:rsidRDefault="00C10334" w:rsidP="00746489">
      <w:pPr>
        <w:pStyle w:val="DocumentText10pt"/>
        <w:rPr>
          <w:lang w:val="en-US" w:eastAsia="en-US"/>
        </w:rPr>
      </w:pPr>
    </w:p>
    <w:p w14:paraId="79482FD9" w14:textId="77777777" w:rsidR="00C10334" w:rsidRDefault="00C10334" w:rsidP="00746489">
      <w:pPr>
        <w:pStyle w:val="DocumentText10pt"/>
        <w:rPr>
          <w:lang w:val="en-US" w:eastAsia="en-US"/>
        </w:rPr>
      </w:pPr>
    </w:p>
    <w:p w14:paraId="6160952F" w14:textId="77777777" w:rsidR="00C10334" w:rsidRDefault="00C10334" w:rsidP="00746489">
      <w:pPr>
        <w:pStyle w:val="DocumentText10pt"/>
        <w:rPr>
          <w:lang w:val="en-US" w:eastAsia="en-US"/>
        </w:rPr>
      </w:pPr>
    </w:p>
    <w:p w14:paraId="514827EE" w14:textId="77777777" w:rsidR="00C10334" w:rsidRDefault="00C10334" w:rsidP="00746489">
      <w:pPr>
        <w:pStyle w:val="DocumentText10pt"/>
        <w:rPr>
          <w:lang w:val="en-US" w:eastAsia="en-US"/>
        </w:rPr>
      </w:pPr>
    </w:p>
    <w:p w14:paraId="5830B8F7" w14:textId="77777777" w:rsidR="00C10334" w:rsidRDefault="00C10334" w:rsidP="00746489">
      <w:pPr>
        <w:pStyle w:val="DocumentText10pt"/>
        <w:rPr>
          <w:lang w:val="en-US" w:eastAsia="en-US"/>
        </w:rPr>
      </w:pPr>
    </w:p>
    <w:p w14:paraId="6034BDF6" w14:textId="77777777" w:rsidR="00C10334" w:rsidRDefault="00C10334" w:rsidP="00746489">
      <w:pPr>
        <w:pStyle w:val="DocumentText10pt"/>
        <w:rPr>
          <w:lang w:val="en-US" w:eastAsia="en-US"/>
        </w:rPr>
        <w:sectPr w:rsidR="00C10334" w:rsidSect="009F251C">
          <w:pgSz w:w="11906" w:h="16838"/>
          <w:pgMar w:top="1440" w:right="930" w:bottom="1412" w:left="1440" w:header="709" w:footer="0" w:gutter="0"/>
          <w:cols w:space="708"/>
          <w:docGrid w:linePitch="360"/>
        </w:sectPr>
      </w:pPr>
    </w:p>
    <w:p w14:paraId="2D62FF43" w14:textId="663CD9E3" w:rsidR="00963D97" w:rsidRDefault="00857FDD" w:rsidP="00F06094">
      <w:pPr>
        <w:pStyle w:val="Heading1"/>
        <w:rPr>
          <w:lang w:val="en-US"/>
        </w:rPr>
      </w:pPr>
      <w:bookmarkStart w:id="3" w:name="_Toc529196753"/>
      <w:r>
        <w:rPr>
          <w:lang w:val="en-US"/>
        </w:rPr>
        <w:lastRenderedPageBreak/>
        <w:t xml:space="preserve">EDNAR </w:t>
      </w:r>
      <w:r w:rsidR="008B7F7C">
        <w:rPr>
          <w:lang w:val="en-US"/>
        </w:rPr>
        <w:t>Data Model</w:t>
      </w:r>
      <w:bookmarkEnd w:id="3"/>
    </w:p>
    <w:p w14:paraId="2D62FF46" w14:textId="108633B4" w:rsidR="00F06094" w:rsidRDefault="00755D24" w:rsidP="00F06094">
      <w:pPr>
        <w:pStyle w:val="DocumentText10pt"/>
        <w:rPr>
          <w:lang w:val="en-US" w:eastAsia="en-US"/>
        </w:rPr>
      </w:pPr>
      <w:r>
        <w:rPr>
          <w:lang w:val="en-US" w:eastAsia="en-US"/>
        </w:rPr>
        <w:t xml:space="preserve">The SAP data must be loaded into the following </w:t>
      </w:r>
      <w:r w:rsidR="00D92C53">
        <w:rPr>
          <w:lang w:val="en-US" w:eastAsia="en-US"/>
        </w:rPr>
        <w:t xml:space="preserve">EDNAR </w:t>
      </w:r>
      <w:r>
        <w:rPr>
          <w:lang w:val="en-US" w:eastAsia="en-US"/>
        </w:rPr>
        <w:t>tables</w:t>
      </w:r>
      <w:r w:rsidR="00D92C53">
        <w:rPr>
          <w:lang w:val="en-US" w:eastAsia="en-US"/>
        </w:rPr>
        <w:t xml:space="preserve"> each night</w:t>
      </w:r>
      <w:r>
        <w:rPr>
          <w:lang w:val="en-US" w:eastAsia="en-US"/>
        </w:rPr>
        <w:t>:</w:t>
      </w:r>
    </w:p>
    <w:p w14:paraId="35E2FCC8" w14:textId="50919929" w:rsidR="005437B5" w:rsidRDefault="005437B5" w:rsidP="00F06094">
      <w:pPr>
        <w:pStyle w:val="DocumentText10pt"/>
        <w:rPr>
          <w:lang w:val="en-US" w:eastAsia="en-US"/>
        </w:rPr>
      </w:pPr>
    </w:p>
    <w:p w14:paraId="7CAD9946" w14:textId="60AD1DBE" w:rsidR="00AF6104" w:rsidRDefault="005C4CAE" w:rsidP="005C4CAE">
      <w:pPr>
        <w:pStyle w:val="DocumentText10pt"/>
        <w:jc w:val="center"/>
        <w:rPr>
          <w:lang w:val="en-US" w:eastAsia="en-US"/>
        </w:rPr>
      </w:pPr>
      <w:r>
        <w:rPr>
          <w:noProof/>
        </w:rPr>
        <w:drawing>
          <wp:inline distT="0" distB="0" distL="0" distR="0" wp14:anchorId="6C5AF20A" wp14:editId="4DA071FF">
            <wp:extent cx="7134116" cy="40502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7130751" cy="4048376"/>
                    </a:xfrm>
                    <a:prstGeom prst="rect">
                      <a:avLst/>
                    </a:prstGeom>
                  </pic:spPr>
                </pic:pic>
              </a:graphicData>
            </a:graphic>
          </wp:inline>
        </w:drawing>
      </w:r>
    </w:p>
    <w:p w14:paraId="0D725C94" w14:textId="77777777" w:rsidR="008C2F83" w:rsidRDefault="008C2F83" w:rsidP="008C2F83">
      <w:pPr>
        <w:pStyle w:val="Heading1"/>
        <w:rPr>
          <w:lang w:val="en-US"/>
        </w:rPr>
      </w:pPr>
      <w:bookmarkStart w:id="4" w:name="_Toc529196754"/>
      <w:r>
        <w:rPr>
          <w:lang w:val="en-US"/>
        </w:rPr>
        <w:lastRenderedPageBreak/>
        <w:t>Appendix A: System Access Scenarios</w:t>
      </w:r>
      <w:bookmarkEnd w:id="4"/>
    </w:p>
    <w:p w14:paraId="567FA334" w14:textId="62AD234E" w:rsidR="008C2F83" w:rsidRPr="00344F38" w:rsidRDefault="008C2F83" w:rsidP="008C2F83">
      <w:pPr>
        <w:rPr>
          <w:rFonts w:ascii="Century Gothic" w:hAnsi="Century Gothic"/>
          <w:sz w:val="20"/>
          <w:szCs w:val="20"/>
        </w:rPr>
      </w:pPr>
      <w:r w:rsidRPr="00344F38">
        <w:rPr>
          <w:rFonts w:ascii="Century Gothic" w:hAnsi="Century Gothic"/>
          <w:sz w:val="20"/>
          <w:szCs w:val="20"/>
        </w:rPr>
        <w:t>The following table describes the various system access scenarios and how they could be handled by EDNAR.</w:t>
      </w:r>
      <w:r w:rsidR="004866D8">
        <w:rPr>
          <w:rFonts w:ascii="Century Gothic" w:hAnsi="Century Gothic"/>
          <w:sz w:val="20"/>
          <w:szCs w:val="20"/>
        </w:rPr>
        <w:t xml:space="preserve"> Business processes will be documented and communicated for the following scenarios.</w:t>
      </w:r>
    </w:p>
    <w:p w14:paraId="6A738C49" w14:textId="77777777" w:rsidR="00B55543" w:rsidRPr="00344F38" w:rsidRDefault="00B55543" w:rsidP="008C2F83">
      <w:pPr>
        <w:rPr>
          <w:rFonts w:ascii="Century Gothic" w:hAnsi="Century Gothic"/>
          <w:sz w:val="20"/>
          <w:szCs w:val="20"/>
        </w:rPr>
      </w:pPr>
    </w:p>
    <w:tbl>
      <w:tblPr>
        <w:tblStyle w:val="TableGrid"/>
        <w:tblW w:w="0" w:type="auto"/>
        <w:tblLook w:val="04A0" w:firstRow="1" w:lastRow="0" w:firstColumn="1" w:lastColumn="0" w:noHBand="0" w:noVBand="1"/>
      </w:tblPr>
      <w:tblGrid>
        <w:gridCol w:w="534"/>
        <w:gridCol w:w="2835"/>
        <w:gridCol w:w="4110"/>
        <w:gridCol w:w="4111"/>
        <w:gridCol w:w="2584"/>
      </w:tblGrid>
      <w:tr w:rsidR="008C2F83" w:rsidRPr="00344F38" w14:paraId="6EE74934" w14:textId="77777777" w:rsidTr="006A3B09">
        <w:trPr>
          <w:tblHeader/>
        </w:trPr>
        <w:tc>
          <w:tcPr>
            <w:tcW w:w="534" w:type="dxa"/>
            <w:shd w:val="clear" w:color="auto" w:fill="002060"/>
          </w:tcPr>
          <w:p w14:paraId="79A4EF35" w14:textId="77777777" w:rsidR="008C2F83" w:rsidRPr="00344F38" w:rsidRDefault="008C2F83" w:rsidP="00F83F1D">
            <w:pPr>
              <w:rPr>
                <w:rFonts w:ascii="Century Gothic" w:hAnsi="Century Gothic"/>
                <w:b/>
                <w:color w:val="FFFFFF" w:themeColor="background1"/>
                <w:sz w:val="20"/>
                <w:szCs w:val="20"/>
              </w:rPr>
            </w:pPr>
            <w:r w:rsidRPr="00344F38">
              <w:rPr>
                <w:rFonts w:ascii="Century Gothic" w:hAnsi="Century Gothic"/>
                <w:b/>
                <w:color w:val="FFFFFF" w:themeColor="background1"/>
                <w:sz w:val="20"/>
                <w:szCs w:val="20"/>
              </w:rPr>
              <w:t>#</w:t>
            </w:r>
          </w:p>
        </w:tc>
        <w:tc>
          <w:tcPr>
            <w:tcW w:w="2835" w:type="dxa"/>
            <w:shd w:val="clear" w:color="auto" w:fill="002060"/>
          </w:tcPr>
          <w:p w14:paraId="4779C4FB" w14:textId="77777777" w:rsidR="008C2F83" w:rsidRPr="00344F38" w:rsidRDefault="008C2F83" w:rsidP="00F83F1D">
            <w:pPr>
              <w:rPr>
                <w:rFonts w:ascii="Century Gothic" w:hAnsi="Century Gothic"/>
                <w:b/>
                <w:color w:val="FFFFFF" w:themeColor="background1"/>
                <w:sz w:val="20"/>
                <w:szCs w:val="20"/>
              </w:rPr>
            </w:pPr>
            <w:r w:rsidRPr="00344F38">
              <w:rPr>
                <w:rFonts w:ascii="Century Gothic" w:hAnsi="Century Gothic"/>
                <w:b/>
                <w:color w:val="FFFFFF" w:themeColor="background1"/>
                <w:sz w:val="20"/>
                <w:szCs w:val="20"/>
              </w:rPr>
              <w:t>Scenario</w:t>
            </w:r>
          </w:p>
        </w:tc>
        <w:tc>
          <w:tcPr>
            <w:tcW w:w="4110" w:type="dxa"/>
            <w:shd w:val="clear" w:color="auto" w:fill="002060"/>
          </w:tcPr>
          <w:p w14:paraId="2586AD6C" w14:textId="77777777" w:rsidR="008C2F83" w:rsidRPr="00344F38" w:rsidRDefault="008C2F83" w:rsidP="00F83F1D">
            <w:pPr>
              <w:rPr>
                <w:rFonts w:ascii="Century Gothic" w:hAnsi="Century Gothic"/>
                <w:b/>
                <w:color w:val="FFFFFF" w:themeColor="background1"/>
                <w:sz w:val="20"/>
                <w:szCs w:val="20"/>
              </w:rPr>
            </w:pPr>
            <w:r w:rsidRPr="00344F38">
              <w:rPr>
                <w:rFonts w:ascii="Century Gothic" w:hAnsi="Century Gothic"/>
                <w:b/>
                <w:color w:val="FFFFFF" w:themeColor="background1"/>
                <w:sz w:val="20"/>
                <w:szCs w:val="20"/>
              </w:rPr>
              <w:t>SRR - Current</w:t>
            </w:r>
          </w:p>
        </w:tc>
        <w:tc>
          <w:tcPr>
            <w:tcW w:w="4111" w:type="dxa"/>
            <w:shd w:val="clear" w:color="auto" w:fill="002060"/>
          </w:tcPr>
          <w:p w14:paraId="3AB7D2B7" w14:textId="77777777" w:rsidR="008C2F83" w:rsidRPr="00344F38" w:rsidRDefault="008C2F83" w:rsidP="00F83F1D">
            <w:pPr>
              <w:rPr>
                <w:rFonts w:ascii="Century Gothic" w:hAnsi="Century Gothic"/>
                <w:b/>
                <w:color w:val="FFFFFF" w:themeColor="background1"/>
                <w:sz w:val="20"/>
                <w:szCs w:val="20"/>
              </w:rPr>
            </w:pPr>
            <w:r w:rsidRPr="00344F38">
              <w:rPr>
                <w:rFonts w:ascii="Century Gothic" w:hAnsi="Century Gothic"/>
                <w:b/>
                <w:color w:val="FFFFFF" w:themeColor="background1"/>
                <w:sz w:val="20"/>
                <w:szCs w:val="20"/>
              </w:rPr>
              <w:t>EDNAR - Future</w:t>
            </w:r>
          </w:p>
        </w:tc>
        <w:tc>
          <w:tcPr>
            <w:tcW w:w="2584" w:type="dxa"/>
            <w:shd w:val="clear" w:color="auto" w:fill="002060"/>
          </w:tcPr>
          <w:p w14:paraId="391B7F16" w14:textId="77777777" w:rsidR="008C2F83" w:rsidRPr="00344F38" w:rsidRDefault="008C2F83" w:rsidP="00F83F1D">
            <w:pPr>
              <w:rPr>
                <w:rFonts w:ascii="Century Gothic" w:hAnsi="Century Gothic"/>
                <w:b/>
                <w:color w:val="FFFFFF" w:themeColor="background1"/>
                <w:sz w:val="20"/>
                <w:szCs w:val="20"/>
              </w:rPr>
            </w:pPr>
            <w:r w:rsidRPr="00344F38">
              <w:rPr>
                <w:rFonts w:ascii="Century Gothic" w:hAnsi="Century Gothic"/>
                <w:b/>
                <w:color w:val="FFFFFF" w:themeColor="background1"/>
                <w:sz w:val="20"/>
                <w:szCs w:val="20"/>
              </w:rPr>
              <w:t>Comment</w:t>
            </w:r>
          </w:p>
        </w:tc>
      </w:tr>
      <w:tr w:rsidR="008C2F83" w:rsidRPr="00344F38" w14:paraId="64E587AC" w14:textId="77777777" w:rsidTr="00F83F1D">
        <w:tc>
          <w:tcPr>
            <w:tcW w:w="534" w:type="dxa"/>
          </w:tcPr>
          <w:p w14:paraId="39F04468" w14:textId="77777777" w:rsidR="008C2F83" w:rsidRPr="00344F38" w:rsidRDefault="008C2F83" w:rsidP="00F83F1D">
            <w:pPr>
              <w:rPr>
                <w:rFonts w:ascii="Century Gothic" w:hAnsi="Century Gothic"/>
                <w:sz w:val="20"/>
                <w:szCs w:val="20"/>
              </w:rPr>
            </w:pPr>
            <w:r w:rsidRPr="00344F38">
              <w:rPr>
                <w:rFonts w:ascii="Century Gothic" w:hAnsi="Century Gothic"/>
                <w:sz w:val="20"/>
                <w:szCs w:val="20"/>
              </w:rPr>
              <w:t>1</w:t>
            </w:r>
          </w:p>
        </w:tc>
        <w:tc>
          <w:tcPr>
            <w:tcW w:w="2835" w:type="dxa"/>
          </w:tcPr>
          <w:p w14:paraId="517D0EA4" w14:textId="77777777" w:rsidR="008C2F83" w:rsidRPr="00344F38" w:rsidRDefault="008C2F83" w:rsidP="00F83F1D">
            <w:pPr>
              <w:rPr>
                <w:rFonts w:ascii="Century Gothic" w:hAnsi="Century Gothic"/>
                <w:sz w:val="20"/>
                <w:szCs w:val="20"/>
              </w:rPr>
            </w:pPr>
            <w:r w:rsidRPr="00344F38">
              <w:rPr>
                <w:rFonts w:ascii="Century Gothic" w:hAnsi="Century Gothic"/>
                <w:sz w:val="20"/>
                <w:szCs w:val="20"/>
              </w:rPr>
              <w:t>New internal user – Authorised Applicant</w:t>
            </w:r>
          </w:p>
          <w:p w14:paraId="45A780A5" w14:textId="77777777" w:rsidR="008C2F83" w:rsidRPr="00344F38" w:rsidRDefault="008C2F83" w:rsidP="00F83F1D">
            <w:pPr>
              <w:rPr>
                <w:rFonts w:ascii="Century Gothic" w:hAnsi="Century Gothic"/>
                <w:sz w:val="20"/>
                <w:szCs w:val="20"/>
              </w:rPr>
            </w:pPr>
          </w:p>
        </w:tc>
        <w:tc>
          <w:tcPr>
            <w:tcW w:w="4110" w:type="dxa"/>
          </w:tcPr>
          <w:p w14:paraId="45FF1654" w14:textId="77777777" w:rsidR="008C2F83" w:rsidRPr="00344F38" w:rsidRDefault="008C2F83" w:rsidP="00F83F1D">
            <w:pPr>
              <w:rPr>
                <w:rFonts w:ascii="Century Gothic" w:hAnsi="Century Gothic"/>
                <w:sz w:val="20"/>
                <w:szCs w:val="20"/>
              </w:rPr>
            </w:pPr>
            <w:r w:rsidRPr="00344F38">
              <w:rPr>
                <w:rFonts w:ascii="Century Gothic" w:hAnsi="Century Gothic"/>
                <w:sz w:val="20"/>
                <w:szCs w:val="20"/>
              </w:rPr>
              <w:t>Business rep manually assigns Applicant role to user in SRR or UAR is raised for access.</w:t>
            </w:r>
          </w:p>
          <w:p w14:paraId="66086CEE" w14:textId="77777777" w:rsidR="008C2F83" w:rsidRPr="00344F38" w:rsidRDefault="008C2F83" w:rsidP="00F83F1D">
            <w:pPr>
              <w:rPr>
                <w:rFonts w:ascii="Century Gothic" w:hAnsi="Century Gothic"/>
                <w:sz w:val="20"/>
                <w:szCs w:val="20"/>
              </w:rPr>
            </w:pPr>
            <w:r w:rsidRPr="00344F38">
              <w:rPr>
                <w:rFonts w:ascii="Century Gothic" w:hAnsi="Century Gothic"/>
                <w:sz w:val="20"/>
                <w:szCs w:val="20"/>
              </w:rPr>
              <w:t xml:space="preserve">Supposed to be email from tech training to </w:t>
            </w:r>
            <w:proofErr w:type="gramStart"/>
            <w:r w:rsidRPr="00344F38">
              <w:rPr>
                <w:rFonts w:ascii="Century Gothic" w:hAnsi="Century Gothic"/>
                <w:sz w:val="20"/>
                <w:szCs w:val="20"/>
              </w:rPr>
              <w:t>advise</w:t>
            </w:r>
            <w:proofErr w:type="gramEnd"/>
            <w:r w:rsidRPr="00344F38">
              <w:rPr>
                <w:rFonts w:ascii="Century Gothic" w:hAnsi="Century Gothic"/>
                <w:sz w:val="20"/>
                <w:szCs w:val="20"/>
              </w:rPr>
              <w:t xml:space="preserve"> operations of newly authorised Applicants.</w:t>
            </w:r>
          </w:p>
        </w:tc>
        <w:tc>
          <w:tcPr>
            <w:tcW w:w="4111" w:type="dxa"/>
          </w:tcPr>
          <w:p w14:paraId="6C47CD2F" w14:textId="77777777" w:rsidR="008C2F83" w:rsidRPr="00344F38" w:rsidRDefault="008C2F83" w:rsidP="00F83F1D">
            <w:pPr>
              <w:rPr>
                <w:rFonts w:ascii="Century Gothic" w:hAnsi="Century Gothic"/>
                <w:sz w:val="20"/>
                <w:szCs w:val="20"/>
              </w:rPr>
            </w:pPr>
            <w:r w:rsidRPr="00344F38">
              <w:rPr>
                <w:rFonts w:ascii="Century Gothic" w:hAnsi="Century Gothic"/>
                <w:sz w:val="20"/>
                <w:szCs w:val="20"/>
              </w:rPr>
              <w:t>EDNAR identifies new Authorised Applicants in SAP extract and automatically provides access via the “Authorised Applicant” role and email automatically generated to user.</w:t>
            </w:r>
          </w:p>
        </w:tc>
        <w:tc>
          <w:tcPr>
            <w:tcW w:w="2584" w:type="dxa"/>
          </w:tcPr>
          <w:p w14:paraId="19978567" w14:textId="1C329A7F" w:rsidR="008C2F83" w:rsidRPr="00344F38" w:rsidRDefault="004866D8" w:rsidP="004866D8">
            <w:pPr>
              <w:rPr>
                <w:rFonts w:ascii="Century Gothic" w:hAnsi="Century Gothic"/>
                <w:sz w:val="20"/>
                <w:szCs w:val="20"/>
              </w:rPr>
            </w:pPr>
            <w:r>
              <w:rPr>
                <w:rFonts w:ascii="Century Gothic" w:hAnsi="Century Gothic"/>
                <w:sz w:val="20"/>
                <w:szCs w:val="20"/>
              </w:rPr>
              <w:t xml:space="preserve">Need to confirm with Steve Rigoni that users are automatically </w:t>
            </w:r>
            <w:r w:rsidR="008C2F83" w:rsidRPr="00344F38">
              <w:rPr>
                <w:rFonts w:ascii="Century Gothic" w:hAnsi="Century Gothic"/>
                <w:sz w:val="20"/>
                <w:szCs w:val="20"/>
              </w:rPr>
              <w:t>given system access before being trained in the system</w:t>
            </w:r>
            <w:r>
              <w:rPr>
                <w:rFonts w:ascii="Century Gothic" w:hAnsi="Century Gothic"/>
                <w:sz w:val="20"/>
                <w:szCs w:val="20"/>
              </w:rPr>
              <w:t>. Project CR may be required.</w:t>
            </w:r>
          </w:p>
        </w:tc>
      </w:tr>
      <w:tr w:rsidR="006A3B09" w:rsidRPr="00344F38" w14:paraId="4C1F2ADD" w14:textId="77777777" w:rsidTr="006A3B09">
        <w:tc>
          <w:tcPr>
            <w:tcW w:w="534" w:type="dxa"/>
          </w:tcPr>
          <w:p w14:paraId="05EE31CE" w14:textId="2CEBD80D" w:rsidR="006A3B09" w:rsidRPr="00344F38" w:rsidRDefault="006A3B09" w:rsidP="006A3B09">
            <w:pPr>
              <w:rPr>
                <w:rFonts w:ascii="Century Gothic" w:hAnsi="Century Gothic"/>
                <w:sz w:val="20"/>
                <w:szCs w:val="20"/>
              </w:rPr>
            </w:pPr>
            <w:r>
              <w:rPr>
                <w:rFonts w:ascii="Century Gothic" w:hAnsi="Century Gothic"/>
                <w:sz w:val="20"/>
                <w:szCs w:val="20"/>
              </w:rPr>
              <w:t>2</w:t>
            </w:r>
          </w:p>
        </w:tc>
        <w:tc>
          <w:tcPr>
            <w:tcW w:w="2835" w:type="dxa"/>
          </w:tcPr>
          <w:p w14:paraId="1DF96768" w14:textId="77777777" w:rsidR="006A3B09" w:rsidRPr="00344F38" w:rsidRDefault="006A3B09" w:rsidP="006A3B09">
            <w:pPr>
              <w:rPr>
                <w:rFonts w:ascii="Century Gothic" w:hAnsi="Century Gothic"/>
                <w:sz w:val="20"/>
                <w:szCs w:val="20"/>
              </w:rPr>
            </w:pPr>
            <w:r w:rsidRPr="00344F38">
              <w:rPr>
                <w:rFonts w:ascii="Century Gothic" w:hAnsi="Century Gothic"/>
                <w:sz w:val="20"/>
                <w:szCs w:val="20"/>
              </w:rPr>
              <w:t>Existing user – expired “Make Application for” qualification</w:t>
            </w:r>
          </w:p>
        </w:tc>
        <w:tc>
          <w:tcPr>
            <w:tcW w:w="4110" w:type="dxa"/>
          </w:tcPr>
          <w:p w14:paraId="0400C3C5" w14:textId="77777777" w:rsidR="006A3B09" w:rsidRPr="00344F38" w:rsidRDefault="006A3B09" w:rsidP="006A3B09">
            <w:pPr>
              <w:rPr>
                <w:rFonts w:ascii="Century Gothic" w:hAnsi="Century Gothic"/>
                <w:sz w:val="20"/>
                <w:szCs w:val="20"/>
              </w:rPr>
            </w:pPr>
            <w:r w:rsidRPr="00344F38">
              <w:rPr>
                <w:rFonts w:ascii="Century Gothic" w:hAnsi="Century Gothic"/>
                <w:sz w:val="20"/>
                <w:szCs w:val="20"/>
              </w:rPr>
              <w:t xml:space="preserve">User is not included in SAP extract </w:t>
            </w:r>
            <w:r>
              <w:rPr>
                <w:rFonts w:ascii="Century Gothic" w:hAnsi="Century Gothic"/>
                <w:sz w:val="20"/>
                <w:szCs w:val="20"/>
              </w:rPr>
              <w:t xml:space="preserve">when Make Application for expires </w:t>
            </w:r>
            <w:r w:rsidRPr="00344F38">
              <w:rPr>
                <w:rFonts w:ascii="Century Gothic" w:hAnsi="Century Gothic"/>
                <w:sz w:val="20"/>
                <w:szCs w:val="20"/>
              </w:rPr>
              <w:t>and therefore automatically loses access to system.</w:t>
            </w:r>
          </w:p>
        </w:tc>
        <w:tc>
          <w:tcPr>
            <w:tcW w:w="4111" w:type="dxa"/>
          </w:tcPr>
          <w:p w14:paraId="2C631EE1" w14:textId="77777777" w:rsidR="006A3B09" w:rsidRPr="00344F38" w:rsidRDefault="006A3B09" w:rsidP="006A3B09">
            <w:pPr>
              <w:rPr>
                <w:rFonts w:ascii="Century Gothic" w:hAnsi="Century Gothic"/>
                <w:sz w:val="20"/>
                <w:szCs w:val="20"/>
              </w:rPr>
            </w:pPr>
            <w:r w:rsidRPr="00344F38">
              <w:rPr>
                <w:rFonts w:ascii="Century Gothic" w:hAnsi="Century Gothic"/>
                <w:sz w:val="20"/>
                <w:szCs w:val="20"/>
              </w:rPr>
              <w:t xml:space="preserve">EDNAR identifies users with the “Authorised Applicant” role with expired qualifications and automatically changes access to “Read Only”. Email automatically generated to user to advise them of change in access. </w:t>
            </w:r>
          </w:p>
        </w:tc>
        <w:tc>
          <w:tcPr>
            <w:tcW w:w="2584" w:type="dxa"/>
          </w:tcPr>
          <w:p w14:paraId="71A46E0F" w14:textId="77777777" w:rsidR="006A3B09" w:rsidRPr="00344F38" w:rsidRDefault="006A3B09" w:rsidP="006A3B09">
            <w:pPr>
              <w:rPr>
                <w:rFonts w:ascii="Century Gothic" w:hAnsi="Century Gothic"/>
                <w:sz w:val="20"/>
                <w:szCs w:val="20"/>
              </w:rPr>
            </w:pPr>
            <w:r w:rsidRPr="00344F38">
              <w:rPr>
                <w:rFonts w:ascii="Century Gothic" w:hAnsi="Century Gothic"/>
                <w:sz w:val="20"/>
                <w:szCs w:val="20"/>
              </w:rPr>
              <w:t>Project Change Request maybe required.</w:t>
            </w:r>
          </w:p>
        </w:tc>
      </w:tr>
      <w:tr w:rsidR="006A3B09" w:rsidRPr="00344F38" w14:paraId="239A7503" w14:textId="77777777" w:rsidTr="006A3B09">
        <w:tc>
          <w:tcPr>
            <w:tcW w:w="534" w:type="dxa"/>
          </w:tcPr>
          <w:p w14:paraId="76F42237" w14:textId="6ECC4442" w:rsidR="006A3B09" w:rsidRPr="00344F38" w:rsidRDefault="006A3B09" w:rsidP="006A3B09">
            <w:pPr>
              <w:rPr>
                <w:rFonts w:ascii="Century Gothic" w:hAnsi="Century Gothic"/>
                <w:sz w:val="20"/>
                <w:szCs w:val="20"/>
              </w:rPr>
            </w:pPr>
            <w:r>
              <w:rPr>
                <w:rFonts w:ascii="Century Gothic" w:hAnsi="Century Gothic"/>
                <w:sz w:val="20"/>
                <w:szCs w:val="20"/>
              </w:rPr>
              <w:t>3</w:t>
            </w:r>
          </w:p>
        </w:tc>
        <w:tc>
          <w:tcPr>
            <w:tcW w:w="2835" w:type="dxa"/>
          </w:tcPr>
          <w:p w14:paraId="0ED19856" w14:textId="23AC7167" w:rsidR="006A3B09" w:rsidRPr="00344F38" w:rsidRDefault="006A3B09" w:rsidP="006A3B09">
            <w:pPr>
              <w:rPr>
                <w:rFonts w:ascii="Century Gothic" w:hAnsi="Century Gothic"/>
                <w:sz w:val="20"/>
                <w:szCs w:val="20"/>
              </w:rPr>
            </w:pPr>
            <w:r w:rsidRPr="006A3B09">
              <w:rPr>
                <w:rFonts w:ascii="Century Gothic" w:hAnsi="Century Gothic"/>
                <w:sz w:val="20"/>
                <w:szCs w:val="20"/>
              </w:rPr>
              <w:t>Temporary suspension of access for Authorised Applicants.</w:t>
            </w:r>
          </w:p>
        </w:tc>
        <w:tc>
          <w:tcPr>
            <w:tcW w:w="4110" w:type="dxa"/>
          </w:tcPr>
          <w:p w14:paraId="19CDD491" w14:textId="29872F12" w:rsidR="006A3B09" w:rsidRPr="00344F38" w:rsidRDefault="006A3B09" w:rsidP="006A3B09">
            <w:pPr>
              <w:rPr>
                <w:rFonts w:ascii="Century Gothic" w:hAnsi="Century Gothic"/>
                <w:sz w:val="20"/>
                <w:szCs w:val="20"/>
              </w:rPr>
            </w:pPr>
            <w:r w:rsidRPr="006A3B09">
              <w:rPr>
                <w:rFonts w:ascii="Century Gothic" w:hAnsi="Century Gothic"/>
                <w:sz w:val="20"/>
                <w:szCs w:val="20"/>
              </w:rPr>
              <w:t>Manually remove access.</w:t>
            </w:r>
          </w:p>
        </w:tc>
        <w:tc>
          <w:tcPr>
            <w:tcW w:w="4111" w:type="dxa"/>
          </w:tcPr>
          <w:p w14:paraId="704CB77B" w14:textId="3614A1FD" w:rsidR="006A3B09" w:rsidRPr="006A3B09" w:rsidRDefault="006A3B09" w:rsidP="006A3B09">
            <w:pPr>
              <w:pStyle w:val="ListParagraph"/>
              <w:numPr>
                <w:ilvl w:val="0"/>
                <w:numId w:val="32"/>
              </w:numPr>
              <w:spacing w:after="120"/>
              <w:rPr>
                <w:rFonts w:ascii="Century Gothic" w:hAnsi="Century Gothic"/>
                <w:szCs w:val="20"/>
              </w:rPr>
            </w:pPr>
            <w:r w:rsidRPr="006A3B09">
              <w:rPr>
                <w:rFonts w:ascii="Century Gothic" w:hAnsi="Century Gothic"/>
                <w:szCs w:val="20"/>
              </w:rPr>
              <w:t>Raise UAR to manually remove or change access to a role that is not updated by SAP data.</w:t>
            </w:r>
          </w:p>
          <w:p w14:paraId="0860706F" w14:textId="11542DA5" w:rsidR="006A3B09" w:rsidRPr="006A3B09" w:rsidRDefault="006A3B09" w:rsidP="006A3B09">
            <w:pPr>
              <w:pStyle w:val="ListParagraph"/>
              <w:numPr>
                <w:ilvl w:val="0"/>
                <w:numId w:val="32"/>
              </w:numPr>
              <w:spacing w:after="120"/>
              <w:rPr>
                <w:rFonts w:ascii="Century Gothic" w:hAnsi="Century Gothic"/>
                <w:szCs w:val="20"/>
              </w:rPr>
            </w:pPr>
            <w:r w:rsidRPr="006A3B09">
              <w:rPr>
                <w:rFonts w:ascii="Century Gothic" w:hAnsi="Century Gothic"/>
                <w:szCs w:val="20"/>
              </w:rPr>
              <w:t>Suspend qualification in SAP.</w:t>
            </w:r>
          </w:p>
        </w:tc>
        <w:tc>
          <w:tcPr>
            <w:tcW w:w="2584" w:type="dxa"/>
          </w:tcPr>
          <w:p w14:paraId="76C5F6D0" w14:textId="3342A043" w:rsidR="006A3B09" w:rsidRPr="006A3B09" w:rsidRDefault="006A3B09" w:rsidP="006A3B09">
            <w:pPr>
              <w:rPr>
                <w:rFonts w:ascii="Century Gothic" w:hAnsi="Century Gothic"/>
                <w:sz w:val="20"/>
                <w:szCs w:val="20"/>
              </w:rPr>
            </w:pPr>
            <w:r w:rsidRPr="006A3B09">
              <w:rPr>
                <w:rFonts w:ascii="Century Gothic" w:hAnsi="Century Gothic"/>
                <w:sz w:val="20"/>
                <w:szCs w:val="20"/>
              </w:rPr>
              <w:t>Email request should be made to App Support to check override flag to provide an audit trail to support system access audits.</w:t>
            </w:r>
          </w:p>
        </w:tc>
      </w:tr>
      <w:tr w:rsidR="006A3B09" w:rsidRPr="00344F38" w14:paraId="7730ADE3" w14:textId="77777777" w:rsidTr="006A3B09">
        <w:tc>
          <w:tcPr>
            <w:tcW w:w="534" w:type="dxa"/>
          </w:tcPr>
          <w:p w14:paraId="5492C7B8" w14:textId="0A7C0F15" w:rsidR="006A3B09" w:rsidRPr="00344F38" w:rsidRDefault="006A3B09" w:rsidP="00F83F1D">
            <w:pPr>
              <w:rPr>
                <w:rFonts w:ascii="Century Gothic" w:hAnsi="Century Gothic"/>
                <w:sz w:val="20"/>
                <w:szCs w:val="20"/>
              </w:rPr>
            </w:pPr>
            <w:r>
              <w:rPr>
                <w:rFonts w:ascii="Century Gothic" w:hAnsi="Century Gothic"/>
                <w:sz w:val="20"/>
                <w:szCs w:val="20"/>
              </w:rPr>
              <w:t>4</w:t>
            </w:r>
          </w:p>
        </w:tc>
        <w:tc>
          <w:tcPr>
            <w:tcW w:w="2835" w:type="dxa"/>
          </w:tcPr>
          <w:p w14:paraId="1E04CFD0" w14:textId="77777777" w:rsidR="006A3B09" w:rsidRPr="00344F38" w:rsidRDefault="006A3B09" w:rsidP="00F83F1D">
            <w:pPr>
              <w:rPr>
                <w:rFonts w:ascii="Century Gothic" w:hAnsi="Century Gothic"/>
                <w:sz w:val="20"/>
                <w:szCs w:val="20"/>
              </w:rPr>
            </w:pPr>
            <w:r w:rsidRPr="00344F38">
              <w:rPr>
                <w:rFonts w:ascii="Century Gothic" w:hAnsi="Century Gothic"/>
                <w:sz w:val="20"/>
                <w:szCs w:val="20"/>
              </w:rPr>
              <w:t>New internal user – no network authorisation</w:t>
            </w:r>
          </w:p>
        </w:tc>
        <w:tc>
          <w:tcPr>
            <w:tcW w:w="4110" w:type="dxa"/>
          </w:tcPr>
          <w:p w14:paraId="39A51C9B" w14:textId="77777777" w:rsidR="006A3B09" w:rsidRPr="00344F38" w:rsidRDefault="006A3B09" w:rsidP="00F83F1D">
            <w:pPr>
              <w:rPr>
                <w:rFonts w:ascii="Century Gothic" w:hAnsi="Century Gothic"/>
                <w:sz w:val="20"/>
                <w:szCs w:val="20"/>
              </w:rPr>
            </w:pPr>
            <w:r w:rsidRPr="00344F38">
              <w:rPr>
                <w:rFonts w:ascii="Century Gothic" w:hAnsi="Century Gothic"/>
                <w:sz w:val="20"/>
                <w:szCs w:val="20"/>
              </w:rPr>
              <w:t>Raise UAR to assign user to role in SRR and add user with dummy qualification in SAP.</w:t>
            </w:r>
          </w:p>
        </w:tc>
        <w:tc>
          <w:tcPr>
            <w:tcW w:w="4111" w:type="dxa"/>
          </w:tcPr>
          <w:p w14:paraId="0E472913" w14:textId="7590F16A" w:rsidR="006A3B09" w:rsidRPr="00344F38" w:rsidRDefault="006A3B09" w:rsidP="00F83F1D">
            <w:pPr>
              <w:rPr>
                <w:rFonts w:ascii="Century Gothic" w:hAnsi="Century Gothic"/>
                <w:sz w:val="20"/>
                <w:szCs w:val="20"/>
              </w:rPr>
            </w:pPr>
            <w:r>
              <w:rPr>
                <w:rFonts w:ascii="Century Gothic" w:hAnsi="Century Gothic"/>
                <w:sz w:val="20"/>
                <w:szCs w:val="20"/>
              </w:rPr>
              <w:t xml:space="preserve">To provide audit trail a </w:t>
            </w:r>
            <w:r w:rsidRPr="00344F38">
              <w:rPr>
                <w:rFonts w:ascii="Century Gothic" w:hAnsi="Century Gothic"/>
                <w:sz w:val="20"/>
                <w:szCs w:val="20"/>
              </w:rPr>
              <w:t>UAR</w:t>
            </w:r>
            <w:r>
              <w:rPr>
                <w:rFonts w:ascii="Century Gothic" w:hAnsi="Century Gothic"/>
                <w:sz w:val="20"/>
                <w:szCs w:val="20"/>
              </w:rPr>
              <w:t xml:space="preserve"> is raised </w:t>
            </w:r>
            <w:r w:rsidRPr="00344F38">
              <w:rPr>
                <w:rFonts w:ascii="Century Gothic" w:hAnsi="Century Gothic"/>
                <w:sz w:val="20"/>
                <w:szCs w:val="20"/>
              </w:rPr>
              <w:t>to</w:t>
            </w:r>
            <w:r>
              <w:rPr>
                <w:rFonts w:ascii="Century Gothic" w:hAnsi="Century Gothic"/>
                <w:sz w:val="20"/>
                <w:szCs w:val="20"/>
              </w:rPr>
              <w:t xml:space="preserve"> the SCADA team to</w:t>
            </w:r>
            <w:r w:rsidRPr="00344F38">
              <w:rPr>
                <w:rFonts w:ascii="Century Gothic" w:hAnsi="Century Gothic"/>
                <w:sz w:val="20"/>
                <w:szCs w:val="20"/>
              </w:rPr>
              <w:t xml:space="preserve"> assign user to role in EDNAR.</w:t>
            </w:r>
            <w:r>
              <w:rPr>
                <w:rFonts w:ascii="Century Gothic" w:hAnsi="Century Gothic"/>
                <w:sz w:val="20"/>
                <w:szCs w:val="20"/>
              </w:rPr>
              <w:t xml:space="preserve"> </w:t>
            </w:r>
          </w:p>
          <w:p w14:paraId="5AFF6B4F" w14:textId="55EA4E55" w:rsidR="006A3B09" w:rsidRPr="00344F38" w:rsidRDefault="006A3B09" w:rsidP="004866D8">
            <w:pPr>
              <w:rPr>
                <w:rFonts w:ascii="Century Gothic" w:hAnsi="Century Gothic"/>
                <w:sz w:val="20"/>
                <w:szCs w:val="20"/>
              </w:rPr>
            </w:pPr>
            <w:r>
              <w:rPr>
                <w:rFonts w:ascii="Century Gothic" w:hAnsi="Century Gothic"/>
                <w:sz w:val="20"/>
                <w:szCs w:val="20"/>
              </w:rPr>
              <w:t>Adding dummy qualifications in SAP will not be required as the SAP extract will contain</w:t>
            </w:r>
            <w:r w:rsidRPr="00344F38">
              <w:rPr>
                <w:rFonts w:ascii="Century Gothic" w:hAnsi="Century Gothic"/>
                <w:sz w:val="20"/>
                <w:szCs w:val="20"/>
              </w:rPr>
              <w:t xml:space="preserve"> all PAL/CP employees</w:t>
            </w:r>
            <w:r>
              <w:rPr>
                <w:rFonts w:ascii="Century Gothic" w:hAnsi="Century Gothic"/>
                <w:sz w:val="20"/>
                <w:szCs w:val="20"/>
              </w:rPr>
              <w:t>.</w:t>
            </w:r>
          </w:p>
        </w:tc>
        <w:tc>
          <w:tcPr>
            <w:tcW w:w="2584" w:type="dxa"/>
          </w:tcPr>
          <w:p w14:paraId="2A56A699" w14:textId="77777777" w:rsidR="006A3B09" w:rsidRDefault="006A3B09" w:rsidP="006A3B09">
            <w:pPr>
              <w:rPr>
                <w:rFonts w:ascii="Century Gothic" w:hAnsi="Century Gothic"/>
                <w:sz w:val="20"/>
                <w:szCs w:val="20"/>
              </w:rPr>
            </w:pPr>
            <w:r w:rsidRPr="006A3B09">
              <w:rPr>
                <w:rFonts w:ascii="Century Gothic" w:hAnsi="Century Gothic"/>
                <w:sz w:val="20"/>
                <w:szCs w:val="20"/>
              </w:rPr>
              <w:t>There will be a role called “Create NAR” which will allow users to create but not submit a NAR. E.g. A “Construction Project Planner”.</w:t>
            </w:r>
            <w:r>
              <w:rPr>
                <w:rFonts w:ascii="Century Gothic" w:hAnsi="Century Gothic"/>
                <w:sz w:val="20"/>
                <w:szCs w:val="20"/>
              </w:rPr>
              <w:t xml:space="preserve"> </w:t>
            </w:r>
          </w:p>
          <w:p w14:paraId="5264E130" w14:textId="3E9B59EC" w:rsidR="006A3B09" w:rsidRPr="006A3B09" w:rsidRDefault="006A3B09" w:rsidP="006A3B09">
            <w:pPr>
              <w:rPr>
                <w:rFonts w:ascii="Century Gothic" w:hAnsi="Century Gothic"/>
                <w:sz w:val="20"/>
                <w:szCs w:val="20"/>
              </w:rPr>
            </w:pPr>
            <w:r w:rsidRPr="006A3B09">
              <w:rPr>
                <w:rFonts w:ascii="Century Gothic" w:hAnsi="Century Gothic"/>
                <w:sz w:val="20"/>
                <w:szCs w:val="20"/>
              </w:rPr>
              <w:t>There will also be a Read Only role.</w:t>
            </w:r>
          </w:p>
          <w:p w14:paraId="13C49263" w14:textId="6130DB37" w:rsidR="006A3B09" w:rsidRPr="006A3B09" w:rsidRDefault="006A3B09" w:rsidP="006A3B09">
            <w:pPr>
              <w:rPr>
                <w:rFonts w:ascii="Century Gothic" w:hAnsi="Century Gothic"/>
                <w:sz w:val="20"/>
                <w:szCs w:val="20"/>
              </w:rPr>
            </w:pPr>
            <w:r w:rsidRPr="006A3B09">
              <w:rPr>
                <w:rFonts w:ascii="Century Gothic" w:hAnsi="Century Gothic"/>
                <w:sz w:val="20"/>
                <w:szCs w:val="20"/>
              </w:rPr>
              <w:lastRenderedPageBreak/>
              <w:t>User privileges will not be provided at a field level but at a function level, Create NAR, Submit NAR etc.</w:t>
            </w:r>
          </w:p>
        </w:tc>
      </w:tr>
      <w:tr w:rsidR="006A3B09" w:rsidRPr="00344F38" w14:paraId="2B52EC0C" w14:textId="77777777" w:rsidTr="006A3B09">
        <w:tc>
          <w:tcPr>
            <w:tcW w:w="534" w:type="dxa"/>
          </w:tcPr>
          <w:p w14:paraId="218BDA13" w14:textId="4F18C73F" w:rsidR="006A3B09" w:rsidRPr="00344F38" w:rsidRDefault="006A3B09" w:rsidP="00F83F1D">
            <w:pPr>
              <w:rPr>
                <w:rFonts w:ascii="Century Gothic" w:hAnsi="Century Gothic"/>
                <w:sz w:val="20"/>
                <w:szCs w:val="20"/>
              </w:rPr>
            </w:pPr>
            <w:r>
              <w:rPr>
                <w:rFonts w:ascii="Century Gothic" w:hAnsi="Century Gothic"/>
                <w:sz w:val="20"/>
                <w:szCs w:val="20"/>
              </w:rPr>
              <w:lastRenderedPageBreak/>
              <w:t>5</w:t>
            </w:r>
          </w:p>
        </w:tc>
        <w:tc>
          <w:tcPr>
            <w:tcW w:w="2835" w:type="dxa"/>
          </w:tcPr>
          <w:p w14:paraId="0D39C114" w14:textId="77777777" w:rsidR="006A3B09" w:rsidRPr="00344F38" w:rsidRDefault="006A3B09" w:rsidP="00F83F1D">
            <w:pPr>
              <w:rPr>
                <w:rFonts w:ascii="Century Gothic" w:hAnsi="Century Gothic"/>
                <w:sz w:val="20"/>
                <w:szCs w:val="20"/>
              </w:rPr>
            </w:pPr>
            <w:r w:rsidRPr="00344F38">
              <w:rPr>
                <w:rFonts w:ascii="Century Gothic" w:hAnsi="Century Gothic"/>
                <w:sz w:val="20"/>
                <w:szCs w:val="20"/>
              </w:rPr>
              <w:t>New user – external, e.g. Jemena planner</w:t>
            </w:r>
          </w:p>
        </w:tc>
        <w:tc>
          <w:tcPr>
            <w:tcW w:w="4110" w:type="dxa"/>
          </w:tcPr>
          <w:p w14:paraId="7BB0DC40" w14:textId="77777777" w:rsidR="006A3B09" w:rsidRPr="00344F38" w:rsidRDefault="006A3B09" w:rsidP="00F83F1D">
            <w:pPr>
              <w:rPr>
                <w:rFonts w:ascii="Century Gothic" w:hAnsi="Century Gothic"/>
                <w:sz w:val="20"/>
                <w:szCs w:val="20"/>
              </w:rPr>
            </w:pPr>
            <w:proofErr w:type="spellStart"/>
            <w:r w:rsidRPr="00344F38">
              <w:rPr>
                <w:rFonts w:ascii="Century Gothic" w:hAnsi="Century Gothic"/>
                <w:sz w:val="20"/>
                <w:szCs w:val="20"/>
              </w:rPr>
              <w:t>Powercor</w:t>
            </w:r>
            <w:proofErr w:type="spellEnd"/>
            <w:r w:rsidRPr="00344F38">
              <w:rPr>
                <w:rFonts w:ascii="Century Gothic" w:hAnsi="Century Gothic"/>
                <w:sz w:val="20"/>
                <w:szCs w:val="20"/>
              </w:rPr>
              <w:t xml:space="preserve"> Planner raises NAR in SRR on behalf of external users. External users do not have access to SRR.</w:t>
            </w:r>
          </w:p>
        </w:tc>
        <w:tc>
          <w:tcPr>
            <w:tcW w:w="4111" w:type="dxa"/>
          </w:tcPr>
          <w:p w14:paraId="4AFE8819" w14:textId="77777777" w:rsidR="006A3B09" w:rsidRPr="00344F38" w:rsidRDefault="006A3B09" w:rsidP="00F83F1D">
            <w:pPr>
              <w:rPr>
                <w:rFonts w:ascii="Century Gothic" w:hAnsi="Century Gothic"/>
                <w:sz w:val="20"/>
                <w:szCs w:val="20"/>
              </w:rPr>
            </w:pPr>
            <w:r w:rsidRPr="00344F38">
              <w:rPr>
                <w:rFonts w:ascii="Century Gothic" w:hAnsi="Century Gothic"/>
                <w:sz w:val="20"/>
                <w:szCs w:val="20"/>
              </w:rPr>
              <w:t>Raise UAR to assign user to EDNAR role (assuming resource is set up in SAP as per BAU process).</w:t>
            </w:r>
          </w:p>
        </w:tc>
        <w:tc>
          <w:tcPr>
            <w:tcW w:w="2584" w:type="dxa"/>
          </w:tcPr>
          <w:p w14:paraId="21B802DF" w14:textId="63CE90C7" w:rsidR="006A3B09" w:rsidRPr="006A3B09" w:rsidRDefault="006A3B09" w:rsidP="006A3B09">
            <w:pPr>
              <w:rPr>
                <w:rFonts w:ascii="Century Gothic" w:hAnsi="Century Gothic"/>
                <w:sz w:val="20"/>
                <w:szCs w:val="20"/>
              </w:rPr>
            </w:pPr>
            <w:r w:rsidRPr="006A3B09">
              <w:rPr>
                <w:rFonts w:ascii="Century Gothic" w:hAnsi="Century Gothic"/>
                <w:sz w:val="20"/>
                <w:szCs w:val="20"/>
              </w:rPr>
              <w:t>Solution design allows for external access via a web URL (Admin pages will not be exposed externally).</w:t>
            </w:r>
          </w:p>
        </w:tc>
      </w:tr>
      <w:tr w:rsidR="006A3B09" w:rsidRPr="00344F38" w14:paraId="65400549" w14:textId="77777777" w:rsidTr="00F83F1D">
        <w:tc>
          <w:tcPr>
            <w:tcW w:w="534" w:type="dxa"/>
          </w:tcPr>
          <w:p w14:paraId="4305CF98" w14:textId="1EB3FCB8" w:rsidR="006A3B09" w:rsidRPr="00344F38" w:rsidRDefault="006A3B09" w:rsidP="00F83F1D">
            <w:pPr>
              <w:rPr>
                <w:rFonts w:ascii="Century Gothic" w:hAnsi="Century Gothic"/>
                <w:sz w:val="20"/>
                <w:szCs w:val="20"/>
              </w:rPr>
            </w:pPr>
            <w:r>
              <w:rPr>
                <w:rFonts w:ascii="Century Gothic" w:hAnsi="Century Gothic"/>
                <w:sz w:val="20"/>
                <w:szCs w:val="20"/>
              </w:rPr>
              <w:t>6</w:t>
            </w:r>
          </w:p>
        </w:tc>
        <w:tc>
          <w:tcPr>
            <w:tcW w:w="2835" w:type="dxa"/>
          </w:tcPr>
          <w:p w14:paraId="50F9C346" w14:textId="77777777" w:rsidR="006A3B09" w:rsidRPr="00344F38" w:rsidRDefault="006A3B09" w:rsidP="00F83F1D">
            <w:pPr>
              <w:rPr>
                <w:rFonts w:ascii="Century Gothic" w:hAnsi="Century Gothic"/>
                <w:sz w:val="20"/>
                <w:szCs w:val="20"/>
              </w:rPr>
            </w:pPr>
            <w:r w:rsidRPr="00344F38">
              <w:rPr>
                <w:rFonts w:ascii="Century Gothic" w:hAnsi="Century Gothic"/>
                <w:sz w:val="20"/>
                <w:szCs w:val="20"/>
              </w:rPr>
              <w:t>Internal user leaves the business</w:t>
            </w:r>
          </w:p>
        </w:tc>
        <w:tc>
          <w:tcPr>
            <w:tcW w:w="4110" w:type="dxa"/>
          </w:tcPr>
          <w:p w14:paraId="18C53218" w14:textId="7881D78E" w:rsidR="006A3B09" w:rsidRPr="00344F38" w:rsidRDefault="006A3B09" w:rsidP="004866D8">
            <w:pPr>
              <w:rPr>
                <w:rFonts w:ascii="Century Gothic" w:hAnsi="Century Gothic"/>
                <w:sz w:val="20"/>
                <w:szCs w:val="20"/>
              </w:rPr>
            </w:pPr>
            <w:r>
              <w:rPr>
                <w:rFonts w:ascii="Century Gothic" w:hAnsi="Century Gothic"/>
                <w:sz w:val="20"/>
                <w:szCs w:val="20"/>
              </w:rPr>
              <w:t>Line manager completes exit form which removes user from SAP and therefore prevents access to SRR</w:t>
            </w:r>
            <w:r w:rsidRPr="00344F38">
              <w:rPr>
                <w:rFonts w:ascii="Century Gothic" w:hAnsi="Century Gothic"/>
                <w:sz w:val="20"/>
                <w:szCs w:val="20"/>
              </w:rPr>
              <w:t xml:space="preserve">. </w:t>
            </w:r>
          </w:p>
        </w:tc>
        <w:tc>
          <w:tcPr>
            <w:tcW w:w="4111" w:type="dxa"/>
          </w:tcPr>
          <w:p w14:paraId="601F7824" w14:textId="111BDBCA" w:rsidR="006A3B09" w:rsidRPr="00344F38" w:rsidRDefault="006A3B09" w:rsidP="004866D8">
            <w:pPr>
              <w:rPr>
                <w:rFonts w:ascii="Century Gothic" w:hAnsi="Century Gothic"/>
                <w:sz w:val="20"/>
                <w:szCs w:val="20"/>
              </w:rPr>
            </w:pPr>
            <w:r>
              <w:rPr>
                <w:rFonts w:ascii="Century Gothic" w:hAnsi="Century Gothic"/>
                <w:sz w:val="20"/>
                <w:szCs w:val="20"/>
              </w:rPr>
              <w:t>Line manager completes exit form which removes user from relevant AD group therefore prevents access to EDNAR</w:t>
            </w:r>
            <w:r w:rsidRPr="00344F38">
              <w:rPr>
                <w:rFonts w:ascii="Century Gothic" w:hAnsi="Century Gothic"/>
                <w:sz w:val="20"/>
                <w:szCs w:val="20"/>
              </w:rPr>
              <w:t>.</w:t>
            </w:r>
            <w:r>
              <w:rPr>
                <w:rFonts w:ascii="Century Gothic" w:hAnsi="Century Gothic"/>
                <w:sz w:val="20"/>
                <w:szCs w:val="20"/>
              </w:rPr>
              <w:t xml:space="preserve"> </w:t>
            </w:r>
          </w:p>
        </w:tc>
        <w:tc>
          <w:tcPr>
            <w:tcW w:w="2584" w:type="dxa"/>
          </w:tcPr>
          <w:p w14:paraId="3250EA79" w14:textId="7FFB751F" w:rsidR="006A3B09" w:rsidRPr="00344F38" w:rsidRDefault="006A3B09" w:rsidP="00F83F1D">
            <w:pPr>
              <w:rPr>
                <w:rFonts w:ascii="Century Gothic" w:hAnsi="Century Gothic"/>
                <w:sz w:val="20"/>
                <w:szCs w:val="20"/>
              </w:rPr>
            </w:pPr>
            <w:r w:rsidRPr="006A3B09">
              <w:rPr>
                <w:rFonts w:ascii="Century Gothic" w:hAnsi="Century Gothic"/>
                <w:sz w:val="20"/>
                <w:szCs w:val="20"/>
              </w:rPr>
              <w:t>If user comes back into the business they may be given a new different network login which will be applicable for EDNAR access.</w:t>
            </w:r>
          </w:p>
        </w:tc>
      </w:tr>
      <w:tr w:rsidR="006A3B09" w:rsidRPr="00344F38" w14:paraId="0C5FA09E" w14:textId="77777777" w:rsidTr="00F83F1D">
        <w:tc>
          <w:tcPr>
            <w:tcW w:w="534" w:type="dxa"/>
          </w:tcPr>
          <w:p w14:paraId="6417BFD9" w14:textId="777217CE" w:rsidR="006A3B09" w:rsidRPr="00344F38" w:rsidRDefault="006A3B09" w:rsidP="00F83F1D">
            <w:pPr>
              <w:rPr>
                <w:rFonts w:ascii="Century Gothic" w:hAnsi="Century Gothic"/>
                <w:sz w:val="20"/>
                <w:szCs w:val="20"/>
              </w:rPr>
            </w:pPr>
            <w:r>
              <w:rPr>
                <w:rFonts w:ascii="Century Gothic" w:hAnsi="Century Gothic"/>
                <w:sz w:val="20"/>
                <w:szCs w:val="20"/>
              </w:rPr>
              <w:t>7</w:t>
            </w:r>
          </w:p>
        </w:tc>
        <w:tc>
          <w:tcPr>
            <w:tcW w:w="2835" w:type="dxa"/>
          </w:tcPr>
          <w:p w14:paraId="7E27CB1C" w14:textId="77777777" w:rsidR="006A3B09" w:rsidRPr="00344F38" w:rsidRDefault="006A3B09" w:rsidP="00F83F1D">
            <w:pPr>
              <w:rPr>
                <w:rFonts w:ascii="Century Gothic" w:hAnsi="Century Gothic"/>
                <w:sz w:val="20"/>
                <w:szCs w:val="20"/>
              </w:rPr>
            </w:pPr>
            <w:r w:rsidRPr="00344F38">
              <w:rPr>
                <w:rFonts w:ascii="Century Gothic" w:hAnsi="Century Gothic"/>
                <w:sz w:val="20"/>
                <w:szCs w:val="20"/>
              </w:rPr>
              <w:t>External user no longer needs access to system</w:t>
            </w:r>
          </w:p>
        </w:tc>
        <w:tc>
          <w:tcPr>
            <w:tcW w:w="4110" w:type="dxa"/>
          </w:tcPr>
          <w:p w14:paraId="57A7E4DC" w14:textId="77777777" w:rsidR="006A3B09" w:rsidRPr="00344F38" w:rsidRDefault="006A3B09" w:rsidP="00F83F1D">
            <w:pPr>
              <w:rPr>
                <w:rFonts w:ascii="Century Gothic" w:hAnsi="Century Gothic"/>
                <w:sz w:val="20"/>
                <w:szCs w:val="20"/>
              </w:rPr>
            </w:pPr>
            <w:r w:rsidRPr="00344F38">
              <w:rPr>
                <w:rFonts w:ascii="Century Gothic" w:hAnsi="Century Gothic"/>
                <w:sz w:val="20"/>
                <w:szCs w:val="20"/>
              </w:rPr>
              <w:t>N/A</w:t>
            </w:r>
          </w:p>
        </w:tc>
        <w:tc>
          <w:tcPr>
            <w:tcW w:w="4111" w:type="dxa"/>
          </w:tcPr>
          <w:p w14:paraId="5F03B725" w14:textId="3CEA8376" w:rsidR="006A3B09" w:rsidRPr="00344F38" w:rsidRDefault="006A3B09" w:rsidP="000774BB">
            <w:pPr>
              <w:rPr>
                <w:rFonts w:ascii="Century Gothic" w:hAnsi="Century Gothic"/>
                <w:sz w:val="20"/>
                <w:szCs w:val="20"/>
              </w:rPr>
            </w:pPr>
            <w:r w:rsidRPr="00344F38">
              <w:rPr>
                <w:rFonts w:ascii="Century Gothic" w:hAnsi="Century Gothic"/>
                <w:sz w:val="20"/>
                <w:szCs w:val="20"/>
              </w:rPr>
              <w:t>Operations to monitor and review system access every 6 months and change access lev</w:t>
            </w:r>
            <w:r>
              <w:rPr>
                <w:rFonts w:ascii="Century Gothic" w:hAnsi="Century Gothic"/>
                <w:sz w:val="20"/>
                <w:szCs w:val="20"/>
              </w:rPr>
              <w:t>els via UAR process as required or terminate resource in SAP.</w:t>
            </w:r>
          </w:p>
        </w:tc>
        <w:tc>
          <w:tcPr>
            <w:tcW w:w="2584" w:type="dxa"/>
          </w:tcPr>
          <w:p w14:paraId="2C95DD82" w14:textId="578D0814" w:rsidR="006A3B09" w:rsidRPr="00344F38" w:rsidRDefault="0095371B" w:rsidP="00F83F1D">
            <w:pPr>
              <w:rPr>
                <w:rFonts w:ascii="Century Gothic" w:hAnsi="Century Gothic"/>
                <w:sz w:val="20"/>
                <w:szCs w:val="20"/>
              </w:rPr>
            </w:pPr>
            <w:r w:rsidRPr="0095371B">
              <w:rPr>
                <w:rFonts w:ascii="Century Gothic" w:hAnsi="Century Gothic"/>
                <w:sz w:val="20"/>
                <w:szCs w:val="20"/>
              </w:rPr>
              <w:t>A report would enable monitoring of system access. Check with Jacob if network access automatically removed if you don’t log in to network for 6 months.</w:t>
            </w:r>
          </w:p>
        </w:tc>
      </w:tr>
    </w:tbl>
    <w:p w14:paraId="0FCB9EF7" w14:textId="77777777" w:rsidR="008C2F83" w:rsidRDefault="008C2F83" w:rsidP="00F06094">
      <w:pPr>
        <w:pStyle w:val="DocumentText10pt"/>
        <w:rPr>
          <w:lang w:val="en-US" w:eastAsia="en-US"/>
        </w:rPr>
        <w:sectPr w:rsidR="008C2F83" w:rsidSect="00DA37EB">
          <w:pgSz w:w="16838" w:h="11906" w:orient="landscape"/>
          <w:pgMar w:top="1440" w:right="1440" w:bottom="930" w:left="1412" w:header="709" w:footer="0" w:gutter="0"/>
          <w:cols w:space="708"/>
          <w:docGrid w:linePitch="360"/>
        </w:sectPr>
      </w:pPr>
    </w:p>
    <w:p w14:paraId="10CC1416" w14:textId="289BB044" w:rsidR="00D92C53" w:rsidRDefault="00F62870" w:rsidP="00D92C53">
      <w:pPr>
        <w:pStyle w:val="Heading1"/>
        <w:rPr>
          <w:lang w:val="en-US"/>
        </w:rPr>
      </w:pPr>
      <w:bookmarkStart w:id="5" w:name="_Toc529196755"/>
      <w:r>
        <w:rPr>
          <w:lang w:val="en-US"/>
        </w:rPr>
        <w:lastRenderedPageBreak/>
        <w:t>Appendix B: SAP Qualification Hierarchy</w:t>
      </w:r>
      <w:bookmarkEnd w:id="5"/>
    </w:p>
    <w:p w14:paraId="002B4FCC" w14:textId="7363291B" w:rsidR="00D92C53" w:rsidRDefault="00D92C53" w:rsidP="00D92C53">
      <w:pPr>
        <w:pStyle w:val="DocumentText10pt"/>
        <w:rPr>
          <w:lang w:val="en-US" w:eastAsia="en-US"/>
        </w:rPr>
      </w:pPr>
      <w:r>
        <w:rPr>
          <w:lang w:val="en-US" w:eastAsia="en-US"/>
        </w:rPr>
        <w:t>The following diagram depict</w:t>
      </w:r>
      <w:bookmarkStart w:id="6" w:name="_GoBack"/>
      <w:bookmarkEnd w:id="6"/>
      <w:r>
        <w:rPr>
          <w:lang w:val="en-US" w:eastAsia="en-US"/>
        </w:rPr>
        <w:t>s the SAP qualification hierarchy.</w:t>
      </w:r>
    </w:p>
    <w:p w14:paraId="3E2CE4AB" w14:textId="77777777" w:rsidR="00D92C53" w:rsidRDefault="00D92C53" w:rsidP="00D92C53">
      <w:pPr>
        <w:pStyle w:val="DocumentText10pt"/>
        <w:rPr>
          <w:lang w:val="en-US" w:eastAsia="en-US"/>
        </w:rPr>
      </w:pPr>
    </w:p>
    <w:p w14:paraId="5B4D3F1F" w14:textId="6F48F0C5" w:rsidR="00D92C53" w:rsidRDefault="00C10334" w:rsidP="00D92C53">
      <w:pPr>
        <w:pStyle w:val="DocumentText10pt"/>
        <w:rPr>
          <w:lang w:val="en-US" w:eastAsia="en-US"/>
        </w:rPr>
      </w:pPr>
      <w:r>
        <w:object w:dxaOrig="7756" w:dyaOrig="6820" w14:anchorId="7F3BDC77">
          <v:shape id="_x0000_i1029" type="#_x0000_t75" style="width:387.85pt;height:391.8pt" o:ole="">
            <v:imagedata r:id="rId23" o:title=""/>
          </v:shape>
          <o:OLEObject Type="Embed" ProgID="Visio.Drawing.11" ShapeID="_x0000_i1029" DrawAspect="Content" ObjectID="_1603692012" r:id="rId24"/>
        </w:object>
      </w:r>
    </w:p>
    <w:p w14:paraId="2D62FF4D" w14:textId="77777777" w:rsidR="00F06094" w:rsidRDefault="00F06094" w:rsidP="00F06094">
      <w:pPr>
        <w:pStyle w:val="Heading1"/>
        <w:rPr>
          <w:lang w:val="en-US"/>
        </w:rPr>
      </w:pPr>
      <w:bookmarkStart w:id="7" w:name="_Toc529196756"/>
      <w:r>
        <w:rPr>
          <w:lang w:val="en-US"/>
        </w:rPr>
        <w:lastRenderedPageBreak/>
        <w:t>Terms of Reference</w:t>
      </w:r>
      <w:bookmarkEnd w:id="7"/>
    </w:p>
    <w:p w14:paraId="2D62FF4F" w14:textId="77777777" w:rsidR="00F06094" w:rsidRDefault="00F06094" w:rsidP="00F06094">
      <w:pPr>
        <w:pStyle w:val="DocumentText10pt"/>
        <w:rPr>
          <w:lang w:val="en-US" w:eastAsia="en-US"/>
        </w:rPr>
      </w:pPr>
      <w:r>
        <w:rPr>
          <w:lang w:val="en-US" w:eastAsia="en-US"/>
        </w:rPr>
        <w:t>The table below outlines definitions, acronyms and abbreviations used in this document as well as associated documentation.</w:t>
      </w:r>
    </w:p>
    <w:tbl>
      <w:tblPr>
        <w:tblStyle w:val="TableGrid"/>
        <w:tblW w:w="9788" w:type="dxa"/>
        <w:tblLook w:val="01E0" w:firstRow="1" w:lastRow="1" w:firstColumn="1" w:lastColumn="1" w:noHBand="0" w:noVBand="0"/>
      </w:tblPr>
      <w:tblGrid>
        <w:gridCol w:w="3180"/>
        <w:gridCol w:w="6608"/>
      </w:tblGrid>
      <w:tr w:rsidR="00F06094" w14:paraId="2D62FF52" w14:textId="77777777" w:rsidTr="008F697E">
        <w:trPr>
          <w:trHeight w:val="369"/>
        </w:trPr>
        <w:tc>
          <w:tcPr>
            <w:tcW w:w="3180" w:type="dxa"/>
          </w:tcPr>
          <w:p w14:paraId="2D62FF50" w14:textId="77777777" w:rsidR="00F06094" w:rsidRDefault="00F06094" w:rsidP="00F06094">
            <w:pPr>
              <w:pStyle w:val="TableColumnText"/>
              <w:rPr>
                <w:lang w:val="en-US" w:eastAsia="en-US"/>
              </w:rPr>
            </w:pPr>
            <w:r>
              <w:rPr>
                <w:lang w:val="en-US" w:eastAsia="en-US"/>
              </w:rPr>
              <w:t>Reference</w:t>
            </w:r>
          </w:p>
        </w:tc>
        <w:tc>
          <w:tcPr>
            <w:tcW w:w="6608" w:type="dxa"/>
          </w:tcPr>
          <w:p w14:paraId="2D62FF51" w14:textId="77777777" w:rsidR="00F06094" w:rsidRDefault="00F06094" w:rsidP="00F06094">
            <w:pPr>
              <w:pStyle w:val="TableColumnText"/>
              <w:rPr>
                <w:lang w:val="en-US" w:eastAsia="en-US"/>
              </w:rPr>
            </w:pPr>
            <w:r>
              <w:rPr>
                <w:lang w:val="en-US" w:eastAsia="en-US"/>
              </w:rPr>
              <w:t>Description</w:t>
            </w:r>
          </w:p>
        </w:tc>
      </w:tr>
      <w:tr w:rsidR="00F06094" w14:paraId="2D62FF55" w14:textId="77777777" w:rsidTr="008F697E">
        <w:trPr>
          <w:trHeight w:val="1127"/>
        </w:trPr>
        <w:tc>
          <w:tcPr>
            <w:tcW w:w="3180" w:type="dxa"/>
          </w:tcPr>
          <w:p w14:paraId="2D62FF53" w14:textId="07488A67" w:rsidR="00F06094" w:rsidRDefault="005437B5" w:rsidP="00F06094">
            <w:pPr>
              <w:pStyle w:val="TableText"/>
              <w:rPr>
                <w:lang w:val="en-US" w:eastAsia="en-US"/>
              </w:rPr>
            </w:pPr>
            <w:r>
              <w:rPr>
                <w:lang w:val="en-US" w:eastAsia="en-US"/>
              </w:rPr>
              <w:t>Electricity Distribution Network Access Register (EDNAR)</w:t>
            </w:r>
          </w:p>
        </w:tc>
        <w:tc>
          <w:tcPr>
            <w:tcW w:w="6608" w:type="dxa"/>
          </w:tcPr>
          <w:p w14:paraId="2D62FF54" w14:textId="5F29E144" w:rsidR="00F06094" w:rsidRDefault="005437B5" w:rsidP="00F06094">
            <w:pPr>
              <w:pStyle w:val="TableText"/>
              <w:rPr>
                <w:lang w:val="en-US" w:eastAsia="en-US"/>
              </w:rPr>
            </w:pPr>
            <w:r>
              <w:rPr>
                <w:lang w:val="en-US" w:eastAsia="en-US"/>
              </w:rPr>
              <w:t xml:space="preserve">A new application being built by </w:t>
            </w:r>
            <w:proofErr w:type="spellStart"/>
            <w:r>
              <w:rPr>
                <w:lang w:val="en-US" w:eastAsia="en-US"/>
              </w:rPr>
              <w:t>Zepben</w:t>
            </w:r>
            <w:proofErr w:type="spellEnd"/>
            <w:r>
              <w:rPr>
                <w:lang w:val="en-US" w:eastAsia="en-US"/>
              </w:rPr>
              <w:t xml:space="preserve"> in partnership with </w:t>
            </w:r>
            <w:proofErr w:type="spellStart"/>
            <w:r>
              <w:rPr>
                <w:lang w:val="en-US" w:eastAsia="en-US"/>
              </w:rPr>
              <w:t>Powercor</w:t>
            </w:r>
            <w:proofErr w:type="spellEnd"/>
            <w:r>
              <w:rPr>
                <w:lang w:val="en-US" w:eastAsia="en-US"/>
              </w:rPr>
              <w:t xml:space="preserve"> </w:t>
            </w:r>
            <w:proofErr w:type="spellStart"/>
            <w:r>
              <w:rPr>
                <w:lang w:val="en-US" w:eastAsia="en-US"/>
              </w:rPr>
              <w:t>CitiPower</w:t>
            </w:r>
            <w:proofErr w:type="spellEnd"/>
            <w:r>
              <w:rPr>
                <w:lang w:val="en-US" w:eastAsia="en-US"/>
              </w:rPr>
              <w:t xml:space="preserve"> to manage planned work on the electricity distribution network. The application will replace the current Switching Request Register (SRR) application.</w:t>
            </w:r>
          </w:p>
        </w:tc>
      </w:tr>
      <w:tr w:rsidR="005437B5" w14:paraId="10F82C7B" w14:textId="77777777" w:rsidTr="008F697E">
        <w:trPr>
          <w:trHeight w:val="875"/>
        </w:trPr>
        <w:tc>
          <w:tcPr>
            <w:tcW w:w="3180" w:type="dxa"/>
          </w:tcPr>
          <w:p w14:paraId="7DE32F46" w14:textId="1BCF2D39" w:rsidR="005437B5" w:rsidRDefault="005437B5" w:rsidP="00F06094">
            <w:pPr>
              <w:pStyle w:val="TableText"/>
              <w:rPr>
                <w:lang w:val="en-US" w:eastAsia="en-US"/>
              </w:rPr>
            </w:pPr>
            <w:r>
              <w:rPr>
                <w:lang w:val="en-US" w:eastAsia="en-US"/>
              </w:rPr>
              <w:t>SAP HR</w:t>
            </w:r>
          </w:p>
        </w:tc>
        <w:tc>
          <w:tcPr>
            <w:tcW w:w="6608" w:type="dxa"/>
          </w:tcPr>
          <w:p w14:paraId="0F998E63" w14:textId="0F7D4628" w:rsidR="005437B5" w:rsidRDefault="005437B5" w:rsidP="00F06094">
            <w:pPr>
              <w:pStyle w:val="TableText"/>
              <w:rPr>
                <w:lang w:val="en-US" w:eastAsia="en-US"/>
              </w:rPr>
            </w:pPr>
            <w:r>
              <w:rPr>
                <w:lang w:val="en-US" w:eastAsia="en-US"/>
              </w:rPr>
              <w:t xml:space="preserve">The </w:t>
            </w:r>
            <w:proofErr w:type="spellStart"/>
            <w:r>
              <w:rPr>
                <w:lang w:val="en-US" w:eastAsia="en-US"/>
              </w:rPr>
              <w:t>Powercor</w:t>
            </w:r>
            <w:proofErr w:type="spellEnd"/>
            <w:r>
              <w:rPr>
                <w:lang w:val="en-US" w:eastAsia="en-US"/>
              </w:rPr>
              <w:t xml:space="preserve"> </w:t>
            </w:r>
            <w:proofErr w:type="spellStart"/>
            <w:r>
              <w:rPr>
                <w:lang w:val="en-US" w:eastAsia="en-US"/>
              </w:rPr>
              <w:t>CitiPower</w:t>
            </w:r>
            <w:proofErr w:type="spellEnd"/>
            <w:r>
              <w:rPr>
                <w:lang w:val="en-US" w:eastAsia="en-US"/>
              </w:rPr>
              <w:t xml:space="preserve"> application that is the source system for maintaining employee data, e.g. Names, contact details, qualifications.</w:t>
            </w:r>
          </w:p>
        </w:tc>
      </w:tr>
      <w:tr w:rsidR="005437B5" w14:paraId="2DCEB578" w14:textId="77777777" w:rsidTr="008F697E">
        <w:trPr>
          <w:trHeight w:val="379"/>
        </w:trPr>
        <w:tc>
          <w:tcPr>
            <w:tcW w:w="3180" w:type="dxa"/>
          </w:tcPr>
          <w:p w14:paraId="31991241" w14:textId="6E1490E3" w:rsidR="005437B5" w:rsidRDefault="005437B5" w:rsidP="00F06094">
            <w:pPr>
              <w:pStyle w:val="TableText"/>
              <w:rPr>
                <w:lang w:val="en-US" w:eastAsia="en-US"/>
              </w:rPr>
            </w:pPr>
            <w:proofErr w:type="spellStart"/>
            <w:r>
              <w:rPr>
                <w:lang w:val="en-US" w:eastAsia="en-US"/>
              </w:rPr>
              <w:t>Zepben</w:t>
            </w:r>
            <w:proofErr w:type="spellEnd"/>
          </w:p>
        </w:tc>
        <w:tc>
          <w:tcPr>
            <w:tcW w:w="6608" w:type="dxa"/>
          </w:tcPr>
          <w:p w14:paraId="585E1EC1" w14:textId="26073B91" w:rsidR="005437B5" w:rsidRDefault="005437B5" w:rsidP="00F06094">
            <w:pPr>
              <w:pStyle w:val="TableText"/>
              <w:rPr>
                <w:lang w:val="en-US" w:eastAsia="en-US"/>
              </w:rPr>
            </w:pPr>
            <w:r>
              <w:rPr>
                <w:lang w:val="en-US" w:eastAsia="en-US"/>
              </w:rPr>
              <w:t>Australian based software company contracted to build EDNAR.</w:t>
            </w:r>
          </w:p>
        </w:tc>
      </w:tr>
      <w:tr w:rsidR="005437B5" w14:paraId="0A483171" w14:textId="77777777" w:rsidTr="008F697E">
        <w:trPr>
          <w:trHeight w:val="1118"/>
        </w:trPr>
        <w:tc>
          <w:tcPr>
            <w:tcW w:w="3180" w:type="dxa"/>
          </w:tcPr>
          <w:p w14:paraId="4A8B872A" w14:textId="0D8C503B" w:rsidR="005437B5" w:rsidRDefault="005437B5" w:rsidP="00F06094">
            <w:pPr>
              <w:pStyle w:val="TableText"/>
              <w:rPr>
                <w:lang w:val="en-US" w:eastAsia="en-US"/>
              </w:rPr>
            </w:pPr>
            <w:proofErr w:type="spellStart"/>
            <w:r w:rsidRPr="005437B5">
              <w:rPr>
                <w:lang w:val="en-US" w:eastAsia="en-US"/>
              </w:rPr>
              <w:t>Authorised</w:t>
            </w:r>
            <w:proofErr w:type="spellEnd"/>
            <w:r w:rsidRPr="005437B5">
              <w:rPr>
                <w:lang w:val="en-US" w:eastAsia="en-US"/>
              </w:rPr>
              <w:t xml:space="preserve"> Applicant</w:t>
            </w:r>
          </w:p>
        </w:tc>
        <w:tc>
          <w:tcPr>
            <w:tcW w:w="6608" w:type="dxa"/>
          </w:tcPr>
          <w:p w14:paraId="65CD266E" w14:textId="54FAAC9F" w:rsidR="005437B5" w:rsidRDefault="005437B5" w:rsidP="005437B5">
            <w:pPr>
              <w:autoSpaceDE w:val="0"/>
              <w:autoSpaceDN w:val="0"/>
              <w:adjustRightInd w:val="0"/>
              <w:rPr>
                <w:lang w:val="en-US" w:eastAsia="en-US"/>
              </w:rPr>
            </w:pPr>
            <w:r>
              <w:rPr>
                <w:rFonts w:ascii="Century Gothic" w:hAnsi="Century Gothic"/>
                <w:sz w:val="20"/>
                <w:lang w:val="en-US" w:eastAsia="en-US"/>
              </w:rPr>
              <w:t>A</w:t>
            </w:r>
            <w:r w:rsidRPr="005437B5">
              <w:rPr>
                <w:rFonts w:ascii="Century Gothic" w:hAnsi="Century Gothic"/>
                <w:sz w:val="20"/>
                <w:lang w:val="en-US" w:eastAsia="en-US"/>
              </w:rPr>
              <w:t>n approved person who has been</w:t>
            </w:r>
            <w:r>
              <w:rPr>
                <w:rFonts w:ascii="Century Gothic" w:hAnsi="Century Gothic"/>
                <w:sz w:val="20"/>
                <w:lang w:val="en-US" w:eastAsia="en-US"/>
              </w:rPr>
              <w:t xml:space="preserve"> </w:t>
            </w:r>
            <w:r w:rsidRPr="005437B5">
              <w:rPr>
                <w:rFonts w:ascii="Century Gothic" w:hAnsi="Century Gothic"/>
                <w:sz w:val="20"/>
                <w:lang w:val="en-US" w:eastAsia="en-US"/>
              </w:rPr>
              <w:t>assessed as competent against an approved training standard to make</w:t>
            </w:r>
            <w:r w:rsidR="00E56931">
              <w:rPr>
                <w:rFonts w:ascii="Century Gothic" w:hAnsi="Century Gothic"/>
                <w:sz w:val="20"/>
                <w:lang w:val="en-US" w:eastAsia="en-US"/>
              </w:rPr>
              <w:t xml:space="preserve"> </w:t>
            </w:r>
            <w:r w:rsidRPr="005437B5">
              <w:rPr>
                <w:rFonts w:ascii="Century Gothic"/>
                <w:sz w:val="20"/>
                <w:lang w:val="en-US" w:eastAsia="en-US"/>
              </w:rPr>
              <w:t>application for specified types of Access Authorities</w:t>
            </w:r>
            <w:r w:rsidR="00E56931">
              <w:rPr>
                <w:rFonts w:ascii="Century Gothic"/>
                <w:sz w:val="20"/>
                <w:lang w:val="en-US" w:eastAsia="en-US"/>
              </w:rPr>
              <w:t>, e.g. Electricity Access Permit</w:t>
            </w:r>
          </w:p>
        </w:tc>
      </w:tr>
      <w:tr w:rsidR="00E56931" w14:paraId="77EF1842" w14:textId="77777777" w:rsidTr="008F697E">
        <w:trPr>
          <w:trHeight w:val="875"/>
        </w:trPr>
        <w:tc>
          <w:tcPr>
            <w:tcW w:w="3180" w:type="dxa"/>
          </w:tcPr>
          <w:p w14:paraId="17FBD16E" w14:textId="0B05F63C" w:rsidR="00E56931" w:rsidRPr="005437B5" w:rsidRDefault="00E56931" w:rsidP="00F06094">
            <w:pPr>
              <w:pStyle w:val="TableText"/>
              <w:rPr>
                <w:lang w:val="en-US" w:eastAsia="en-US"/>
              </w:rPr>
            </w:pPr>
            <w:proofErr w:type="spellStart"/>
            <w:r w:rsidRPr="00E56931">
              <w:rPr>
                <w:lang w:val="en-US" w:eastAsia="en-US"/>
              </w:rPr>
              <w:t>Authorised</w:t>
            </w:r>
            <w:proofErr w:type="spellEnd"/>
            <w:r w:rsidRPr="00E56931">
              <w:rPr>
                <w:lang w:val="en-US" w:eastAsia="en-US"/>
              </w:rPr>
              <w:t xml:space="preserve"> Electrical Operator (Electrical Operator)</w:t>
            </w:r>
          </w:p>
        </w:tc>
        <w:tc>
          <w:tcPr>
            <w:tcW w:w="6608" w:type="dxa"/>
          </w:tcPr>
          <w:p w14:paraId="329E249B" w14:textId="66443C1B" w:rsidR="00E56931" w:rsidRDefault="00E56931" w:rsidP="00E56931">
            <w:pPr>
              <w:autoSpaceDE w:val="0"/>
              <w:autoSpaceDN w:val="0"/>
              <w:adjustRightInd w:val="0"/>
              <w:rPr>
                <w:rFonts w:ascii="Century Gothic" w:hAnsi="Century Gothic"/>
                <w:sz w:val="20"/>
                <w:lang w:val="en-US" w:eastAsia="en-US"/>
              </w:rPr>
            </w:pPr>
            <w:r w:rsidRPr="00E56931">
              <w:rPr>
                <w:rFonts w:ascii="Century Gothic" w:hAnsi="Century Gothic"/>
                <w:sz w:val="20"/>
                <w:lang w:val="en-US" w:eastAsia="en-US"/>
              </w:rPr>
              <w:t>An</w:t>
            </w:r>
            <w:r>
              <w:rPr>
                <w:rFonts w:ascii="Century Gothic" w:hAnsi="Century Gothic"/>
                <w:sz w:val="20"/>
                <w:lang w:val="en-US" w:eastAsia="en-US"/>
              </w:rPr>
              <w:t xml:space="preserve"> </w:t>
            </w:r>
            <w:r w:rsidRPr="00E56931">
              <w:rPr>
                <w:rFonts w:ascii="Century Gothic" w:hAnsi="Century Gothic"/>
                <w:sz w:val="20"/>
                <w:lang w:val="en-US" w:eastAsia="en-US"/>
              </w:rPr>
              <w:t>approved person who has been assessed as competent against an</w:t>
            </w:r>
            <w:r>
              <w:rPr>
                <w:rFonts w:ascii="Century Gothic" w:hAnsi="Century Gothic"/>
                <w:sz w:val="20"/>
                <w:lang w:val="en-US" w:eastAsia="en-US"/>
              </w:rPr>
              <w:t xml:space="preserve"> </w:t>
            </w:r>
            <w:r w:rsidRPr="00E56931">
              <w:rPr>
                <w:rFonts w:ascii="Century Gothic" w:hAnsi="Century Gothic"/>
                <w:sz w:val="20"/>
                <w:lang w:val="en-US" w:eastAsia="en-US"/>
              </w:rPr>
              <w:t>approved training standard to carry out switching operations on HV</w:t>
            </w:r>
            <w:r>
              <w:rPr>
                <w:rFonts w:ascii="Century Gothic" w:hAnsi="Century Gothic"/>
                <w:sz w:val="20"/>
                <w:lang w:val="en-US" w:eastAsia="en-US"/>
              </w:rPr>
              <w:t xml:space="preserve"> </w:t>
            </w:r>
            <w:r w:rsidRPr="00E56931">
              <w:rPr>
                <w:rFonts w:ascii="Century Gothic" w:hAnsi="Century Gothic"/>
                <w:sz w:val="20"/>
                <w:lang w:val="en-US" w:eastAsia="en-US"/>
              </w:rPr>
              <w:t>electrical apparatus.</w:t>
            </w:r>
          </w:p>
        </w:tc>
      </w:tr>
    </w:tbl>
    <w:p w14:paraId="2D62FF78" w14:textId="77777777" w:rsidR="00125DB2" w:rsidRDefault="00125DB2" w:rsidP="00125DB2">
      <w:pPr>
        <w:pStyle w:val="Heading1"/>
        <w:rPr>
          <w:lang w:val="en-US"/>
        </w:rPr>
      </w:pPr>
      <w:bookmarkStart w:id="8" w:name="_Toc529196757"/>
      <w:r>
        <w:rPr>
          <w:lang w:val="en-US"/>
        </w:rPr>
        <w:lastRenderedPageBreak/>
        <w:t>Revision</w:t>
      </w:r>
      <w:bookmarkEnd w:id="8"/>
    </w:p>
    <w:p w14:paraId="2D62FF79" w14:textId="77777777" w:rsidR="00125DB2" w:rsidRDefault="00125DB2" w:rsidP="00125DB2">
      <w:pPr>
        <w:pStyle w:val="DocumentText10pt"/>
        <w:rPr>
          <w:lang w:val="en-US" w:eastAsia="en-US"/>
        </w:rPr>
      </w:pPr>
    </w:p>
    <w:p w14:paraId="2D62FF7A" w14:textId="77777777" w:rsidR="00125DB2" w:rsidRDefault="00125DB2" w:rsidP="00125DB2">
      <w:pPr>
        <w:pStyle w:val="TableSectionHeader"/>
        <w:rPr>
          <w:lang w:val="en-US" w:eastAsia="en-US"/>
        </w:rPr>
      </w:pPr>
      <w:r>
        <w:rPr>
          <w:lang w:val="en-US" w:eastAsia="en-US"/>
        </w:rPr>
        <w:t>Version Control</w:t>
      </w:r>
    </w:p>
    <w:tbl>
      <w:tblPr>
        <w:tblStyle w:val="TableGrid"/>
        <w:tblW w:w="9648" w:type="dxa"/>
        <w:tblLook w:val="01E0" w:firstRow="1" w:lastRow="1" w:firstColumn="1" w:lastColumn="1" w:noHBand="0" w:noVBand="0"/>
      </w:tblPr>
      <w:tblGrid>
        <w:gridCol w:w="1548"/>
        <w:gridCol w:w="1962"/>
        <w:gridCol w:w="2552"/>
        <w:gridCol w:w="3586"/>
      </w:tblGrid>
      <w:tr w:rsidR="00125DB2" w14:paraId="2D62FF7F" w14:textId="77777777" w:rsidTr="00E03FD4">
        <w:tc>
          <w:tcPr>
            <w:tcW w:w="1548" w:type="dxa"/>
          </w:tcPr>
          <w:p w14:paraId="2D62FF7B" w14:textId="77777777" w:rsidR="00125DB2" w:rsidRDefault="00125DB2" w:rsidP="00125DB2">
            <w:pPr>
              <w:pStyle w:val="TableColumnText"/>
              <w:rPr>
                <w:lang w:val="en-US" w:eastAsia="en-US"/>
              </w:rPr>
            </w:pPr>
            <w:r>
              <w:rPr>
                <w:lang w:val="en-US" w:eastAsia="en-US"/>
              </w:rPr>
              <w:t>Version</w:t>
            </w:r>
          </w:p>
        </w:tc>
        <w:tc>
          <w:tcPr>
            <w:tcW w:w="1962" w:type="dxa"/>
          </w:tcPr>
          <w:p w14:paraId="2D62FF7C" w14:textId="77777777" w:rsidR="00125DB2" w:rsidRDefault="00125DB2" w:rsidP="00125DB2">
            <w:pPr>
              <w:pStyle w:val="TableColumnText"/>
              <w:rPr>
                <w:lang w:val="en-US" w:eastAsia="en-US"/>
              </w:rPr>
            </w:pPr>
            <w:r>
              <w:rPr>
                <w:lang w:val="en-US" w:eastAsia="en-US"/>
              </w:rPr>
              <w:t>Date</w:t>
            </w:r>
          </w:p>
        </w:tc>
        <w:tc>
          <w:tcPr>
            <w:tcW w:w="2552" w:type="dxa"/>
          </w:tcPr>
          <w:p w14:paraId="2D62FF7D" w14:textId="77777777" w:rsidR="00125DB2" w:rsidRDefault="00125DB2" w:rsidP="00125DB2">
            <w:pPr>
              <w:pStyle w:val="TableColumnText"/>
              <w:rPr>
                <w:lang w:val="en-US" w:eastAsia="en-US"/>
              </w:rPr>
            </w:pPr>
            <w:r>
              <w:rPr>
                <w:lang w:val="en-US" w:eastAsia="en-US"/>
              </w:rPr>
              <w:t>Updated by</w:t>
            </w:r>
          </w:p>
        </w:tc>
        <w:tc>
          <w:tcPr>
            <w:tcW w:w="3586" w:type="dxa"/>
          </w:tcPr>
          <w:p w14:paraId="2D62FF7E" w14:textId="77777777" w:rsidR="00125DB2" w:rsidRDefault="00125DB2" w:rsidP="00125DB2">
            <w:pPr>
              <w:pStyle w:val="TableColumnText"/>
              <w:rPr>
                <w:lang w:val="en-US" w:eastAsia="en-US"/>
              </w:rPr>
            </w:pPr>
            <w:r>
              <w:rPr>
                <w:lang w:val="en-US" w:eastAsia="en-US"/>
              </w:rPr>
              <w:t>Comments</w:t>
            </w:r>
          </w:p>
        </w:tc>
      </w:tr>
      <w:tr w:rsidR="00125DB2" w14:paraId="2D62FF84" w14:textId="77777777" w:rsidTr="00E03FD4">
        <w:tc>
          <w:tcPr>
            <w:tcW w:w="1548" w:type="dxa"/>
          </w:tcPr>
          <w:p w14:paraId="2D62FF80" w14:textId="77777777" w:rsidR="00125DB2" w:rsidRDefault="00125DB2" w:rsidP="00125DB2">
            <w:pPr>
              <w:pStyle w:val="TableText"/>
              <w:rPr>
                <w:lang w:val="en-US" w:eastAsia="en-US"/>
              </w:rPr>
            </w:pPr>
            <w:r>
              <w:rPr>
                <w:lang w:val="en-US" w:eastAsia="en-US"/>
              </w:rPr>
              <w:t>0.1</w:t>
            </w:r>
          </w:p>
        </w:tc>
        <w:tc>
          <w:tcPr>
            <w:tcW w:w="1962" w:type="dxa"/>
          </w:tcPr>
          <w:p w14:paraId="2D62FF81" w14:textId="116C1ED5" w:rsidR="00125DB2" w:rsidRDefault="00E03FD4" w:rsidP="00125DB2">
            <w:pPr>
              <w:pStyle w:val="TableText"/>
              <w:rPr>
                <w:lang w:val="en-US" w:eastAsia="en-US"/>
              </w:rPr>
            </w:pPr>
            <w:r>
              <w:rPr>
                <w:lang w:val="en-US" w:eastAsia="en-US"/>
              </w:rPr>
              <w:t>25</w:t>
            </w:r>
            <w:r w:rsidRPr="00E03FD4">
              <w:rPr>
                <w:vertAlign w:val="superscript"/>
                <w:lang w:val="en-US" w:eastAsia="en-US"/>
              </w:rPr>
              <w:t>th</w:t>
            </w:r>
            <w:r>
              <w:rPr>
                <w:lang w:val="en-US" w:eastAsia="en-US"/>
              </w:rPr>
              <w:t xml:space="preserve"> September 2018</w:t>
            </w:r>
            <w:r w:rsidR="00755D24">
              <w:rPr>
                <w:lang w:val="en-US" w:eastAsia="en-US"/>
              </w:rPr>
              <w:t xml:space="preserve"> </w:t>
            </w:r>
          </w:p>
        </w:tc>
        <w:tc>
          <w:tcPr>
            <w:tcW w:w="2552" w:type="dxa"/>
          </w:tcPr>
          <w:p w14:paraId="2D62FF82" w14:textId="7F9AEC4A" w:rsidR="00125DB2" w:rsidRDefault="00E03FD4" w:rsidP="00125DB2">
            <w:pPr>
              <w:pStyle w:val="TableText"/>
              <w:rPr>
                <w:lang w:val="en-US" w:eastAsia="en-US"/>
              </w:rPr>
            </w:pPr>
            <w:r>
              <w:rPr>
                <w:lang w:val="en-US" w:eastAsia="en-US"/>
              </w:rPr>
              <w:t>Liz Ryan</w:t>
            </w:r>
          </w:p>
        </w:tc>
        <w:tc>
          <w:tcPr>
            <w:tcW w:w="3586" w:type="dxa"/>
          </w:tcPr>
          <w:p w14:paraId="2D62FF83" w14:textId="2CFCAF04" w:rsidR="00125DB2" w:rsidRDefault="00E03FD4" w:rsidP="00125DB2">
            <w:pPr>
              <w:pStyle w:val="TableText"/>
              <w:rPr>
                <w:lang w:val="en-US" w:eastAsia="en-US"/>
              </w:rPr>
            </w:pPr>
            <w:r>
              <w:rPr>
                <w:lang w:val="en-US" w:eastAsia="en-US"/>
              </w:rPr>
              <w:t>Initial version</w:t>
            </w:r>
          </w:p>
        </w:tc>
      </w:tr>
      <w:tr w:rsidR="00125DB2" w14:paraId="2D62FF89" w14:textId="77777777" w:rsidTr="00E03FD4">
        <w:tc>
          <w:tcPr>
            <w:tcW w:w="1548" w:type="dxa"/>
          </w:tcPr>
          <w:p w14:paraId="2D62FF85" w14:textId="65E24C02" w:rsidR="00125DB2" w:rsidRDefault="0050031F" w:rsidP="00125DB2">
            <w:pPr>
              <w:pStyle w:val="TableText"/>
              <w:rPr>
                <w:lang w:val="en-US" w:eastAsia="en-US"/>
              </w:rPr>
            </w:pPr>
            <w:r>
              <w:rPr>
                <w:lang w:val="en-US" w:eastAsia="en-US"/>
              </w:rPr>
              <w:t>0.2</w:t>
            </w:r>
          </w:p>
        </w:tc>
        <w:tc>
          <w:tcPr>
            <w:tcW w:w="1962" w:type="dxa"/>
          </w:tcPr>
          <w:p w14:paraId="2D62FF86" w14:textId="2773DC0F" w:rsidR="00125DB2" w:rsidRDefault="0050031F" w:rsidP="00125DB2">
            <w:pPr>
              <w:pStyle w:val="TableText"/>
              <w:rPr>
                <w:lang w:val="en-US" w:eastAsia="en-US"/>
              </w:rPr>
            </w:pPr>
            <w:r>
              <w:rPr>
                <w:lang w:val="en-US" w:eastAsia="en-US"/>
              </w:rPr>
              <w:t>1</w:t>
            </w:r>
            <w:r w:rsidRPr="0050031F">
              <w:rPr>
                <w:vertAlign w:val="superscript"/>
                <w:lang w:val="en-US" w:eastAsia="en-US"/>
              </w:rPr>
              <w:t>st</w:t>
            </w:r>
            <w:r>
              <w:rPr>
                <w:lang w:val="en-US" w:eastAsia="en-US"/>
              </w:rPr>
              <w:t xml:space="preserve"> Oct 2018</w:t>
            </w:r>
          </w:p>
        </w:tc>
        <w:tc>
          <w:tcPr>
            <w:tcW w:w="2552" w:type="dxa"/>
          </w:tcPr>
          <w:p w14:paraId="2D62FF87" w14:textId="22CDF8ED" w:rsidR="00125DB2" w:rsidRDefault="0050031F" w:rsidP="00125DB2">
            <w:pPr>
              <w:pStyle w:val="TableText"/>
              <w:rPr>
                <w:lang w:val="en-US" w:eastAsia="en-US"/>
              </w:rPr>
            </w:pPr>
            <w:r>
              <w:rPr>
                <w:lang w:val="en-US" w:eastAsia="en-US"/>
              </w:rPr>
              <w:t>Liz Ryan</w:t>
            </w:r>
          </w:p>
        </w:tc>
        <w:tc>
          <w:tcPr>
            <w:tcW w:w="3586" w:type="dxa"/>
          </w:tcPr>
          <w:p w14:paraId="2D62FF88" w14:textId="52D36EE5" w:rsidR="00125DB2" w:rsidRDefault="0050031F" w:rsidP="00125DB2">
            <w:pPr>
              <w:pStyle w:val="TableText"/>
              <w:rPr>
                <w:lang w:val="en-US" w:eastAsia="en-US"/>
              </w:rPr>
            </w:pPr>
            <w:r>
              <w:rPr>
                <w:lang w:val="en-US" w:eastAsia="en-US"/>
              </w:rPr>
              <w:t>Data model updated</w:t>
            </w:r>
          </w:p>
        </w:tc>
      </w:tr>
      <w:tr w:rsidR="00344F38" w14:paraId="04EF1B46" w14:textId="77777777" w:rsidTr="00E03FD4">
        <w:tc>
          <w:tcPr>
            <w:tcW w:w="1548" w:type="dxa"/>
          </w:tcPr>
          <w:p w14:paraId="7B139208" w14:textId="63F5FEC8" w:rsidR="00344F38" w:rsidRDefault="00344F38" w:rsidP="00125DB2">
            <w:pPr>
              <w:pStyle w:val="TableText"/>
              <w:rPr>
                <w:lang w:val="en-US" w:eastAsia="en-US"/>
              </w:rPr>
            </w:pPr>
            <w:r>
              <w:rPr>
                <w:lang w:val="en-US" w:eastAsia="en-US"/>
              </w:rPr>
              <w:t>0.3</w:t>
            </w:r>
          </w:p>
        </w:tc>
        <w:tc>
          <w:tcPr>
            <w:tcW w:w="1962" w:type="dxa"/>
          </w:tcPr>
          <w:p w14:paraId="38D640EE" w14:textId="6FE08DAB" w:rsidR="00344F38" w:rsidRDefault="00344F38" w:rsidP="00125DB2">
            <w:pPr>
              <w:pStyle w:val="TableText"/>
              <w:rPr>
                <w:lang w:val="en-US" w:eastAsia="en-US"/>
              </w:rPr>
            </w:pPr>
            <w:r>
              <w:rPr>
                <w:lang w:val="en-US" w:eastAsia="en-US"/>
              </w:rPr>
              <w:t>15</w:t>
            </w:r>
            <w:r w:rsidRPr="00344F38">
              <w:rPr>
                <w:vertAlign w:val="superscript"/>
                <w:lang w:val="en-US" w:eastAsia="en-US"/>
              </w:rPr>
              <w:t>th</w:t>
            </w:r>
            <w:r>
              <w:rPr>
                <w:lang w:val="en-US" w:eastAsia="en-US"/>
              </w:rPr>
              <w:t xml:space="preserve"> October 2018</w:t>
            </w:r>
          </w:p>
        </w:tc>
        <w:tc>
          <w:tcPr>
            <w:tcW w:w="2552" w:type="dxa"/>
          </w:tcPr>
          <w:p w14:paraId="0E85C667" w14:textId="14A7C83E" w:rsidR="00344F38" w:rsidRDefault="00344F38" w:rsidP="00125DB2">
            <w:pPr>
              <w:pStyle w:val="TableText"/>
              <w:rPr>
                <w:lang w:val="en-US" w:eastAsia="en-US"/>
              </w:rPr>
            </w:pPr>
            <w:r>
              <w:rPr>
                <w:lang w:val="en-US" w:eastAsia="en-US"/>
              </w:rPr>
              <w:t>Liz Ryan</w:t>
            </w:r>
          </w:p>
        </w:tc>
        <w:tc>
          <w:tcPr>
            <w:tcW w:w="3586" w:type="dxa"/>
          </w:tcPr>
          <w:p w14:paraId="3D190C06" w14:textId="3DB9A088" w:rsidR="00344F38" w:rsidRDefault="00344F38" w:rsidP="00125DB2">
            <w:pPr>
              <w:pStyle w:val="TableText"/>
              <w:rPr>
                <w:lang w:val="en-US" w:eastAsia="en-US"/>
              </w:rPr>
            </w:pPr>
            <w:r>
              <w:rPr>
                <w:lang w:val="en-US" w:eastAsia="en-US"/>
              </w:rPr>
              <w:t>PNS and EN filter criteria removed to ensure that when a new non-network authorized user is set up a dummy qualification record will not need to be set up in SAP.</w:t>
            </w:r>
          </w:p>
        </w:tc>
      </w:tr>
      <w:tr w:rsidR="0095371B" w14:paraId="030108A7" w14:textId="77777777" w:rsidTr="00E03FD4">
        <w:tc>
          <w:tcPr>
            <w:tcW w:w="1548" w:type="dxa"/>
          </w:tcPr>
          <w:p w14:paraId="3F1E17B4" w14:textId="59B5AE81" w:rsidR="0095371B" w:rsidRDefault="0095371B" w:rsidP="00125DB2">
            <w:pPr>
              <w:pStyle w:val="TableText"/>
              <w:rPr>
                <w:lang w:val="en-US" w:eastAsia="en-US"/>
              </w:rPr>
            </w:pPr>
            <w:r>
              <w:rPr>
                <w:lang w:val="en-US" w:eastAsia="en-US"/>
              </w:rPr>
              <w:t>1.0</w:t>
            </w:r>
          </w:p>
        </w:tc>
        <w:tc>
          <w:tcPr>
            <w:tcW w:w="1962" w:type="dxa"/>
          </w:tcPr>
          <w:p w14:paraId="00802F22" w14:textId="242383E4" w:rsidR="0095371B" w:rsidRDefault="0095371B" w:rsidP="00125DB2">
            <w:pPr>
              <w:pStyle w:val="TableText"/>
              <w:rPr>
                <w:lang w:val="en-US" w:eastAsia="en-US"/>
              </w:rPr>
            </w:pPr>
            <w:r>
              <w:rPr>
                <w:lang w:val="en-US" w:eastAsia="en-US"/>
              </w:rPr>
              <w:t>5</w:t>
            </w:r>
            <w:r w:rsidRPr="0095371B">
              <w:rPr>
                <w:vertAlign w:val="superscript"/>
                <w:lang w:val="en-US" w:eastAsia="en-US"/>
              </w:rPr>
              <w:t>th</w:t>
            </w:r>
            <w:r>
              <w:rPr>
                <w:lang w:val="en-US" w:eastAsia="en-US"/>
              </w:rPr>
              <w:t xml:space="preserve"> November 2018 </w:t>
            </w:r>
          </w:p>
        </w:tc>
        <w:tc>
          <w:tcPr>
            <w:tcW w:w="2552" w:type="dxa"/>
          </w:tcPr>
          <w:p w14:paraId="509CDD8E" w14:textId="77D4623E" w:rsidR="0095371B" w:rsidRDefault="0095371B" w:rsidP="00125DB2">
            <w:pPr>
              <w:pStyle w:val="TableText"/>
              <w:rPr>
                <w:lang w:val="en-US" w:eastAsia="en-US"/>
              </w:rPr>
            </w:pPr>
            <w:r>
              <w:rPr>
                <w:lang w:val="en-US" w:eastAsia="en-US"/>
              </w:rPr>
              <w:t>Liz Ryan</w:t>
            </w:r>
          </w:p>
        </w:tc>
        <w:tc>
          <w:tcPr>
            <w:tcW w:w="3586" w:type="dxa"/>
          </w:tcPr>
          <w:p w14:paraId="2CEC5EE3" w14:textId="29C9CB08" w:rsidR="0095371B" w:rsidRDefault="0095371B" w:rsidP="00125DB2">
            <w:pPr>
              <w:pStyle w:val="TableText"/>
              <w:rPr>
                <w:lang w:val="en-US" w:eastAsia="en-US"/>
              </w:rPr>
            </w:pPr>
            <w:r>
              <w:rPr>
                <w:lang w:val="en-US" w:eastAsia="en-US"/>
              </w:rPr>
              <w:t>Minor updates and added Appendix B.</w:t>
            </w:r>
          </w:p>
        </w:tc>
      </w:tr>
      <w:tr w:rsidR="00AE3651" w14:paraId="0997F478" w14:textId="77777777" w:rsidTr="00E03FD4">
        <w:tc>
          <w:tcPr>
            <w:tcW w:w="1548" w:type="dxa"/>
          </w:tcPr>
          <w:p w14:paraId="4F52AA52" w14:textId="258A4A14" w:rsidR="00AE3651" w:rsidRDefault="00AE3651" w:rsidP="00125DB2">
            <w:pPr>
              <w:pStyle w:val="TableText"/>
              <w:rPr>
                <w:lang w:val="en-US" w:eastAsia="en-US"/>
              </w:rPr>
            </w:pPr>
            <w:r>
              <w:rPr>
                <w:lang w:val="en-US" w:eastAsia="en-US"/>
              </w:rPr>
              <w:t>1.1</w:t>
            </w:r>
          </w:p>
        </w:tc>
        <w:tc>
          <w:tcPr>
            <w:tcW w:w="1962" w:type="dxa"/>
          </w:tcPr>
          <w:p w14:paraId="315CF91C" w14:textId="12306D21" w:rsidR="00AE3651" w:rsidRDefault="00AE3651" w:rsidP="00125DB2">
            <w:pPr>
              <w:pStyle w:val="TableText"/>
              <w:rPr>
                <w:lang w:val="en-US" w:eastAsia="en-US"/>
              </w:rPr>
            </w:pPr>
            <w:r>
              <w:rPr>
                <w:lang w:val="en-US" w:eastAsia="en-US"/>
              </w:rPr>
              <w:t>13</w:t>
            </w:r>
            <w:r w:rsidRPr="00AE3651">
              <w:rPr>
                <w:vertAlign w:val="superscript"/>
                <w:lang w:val="en-US" w:eastAsia="en-US"/>
              </w:rPr>
              <w:t>th</w:t>
            </w:r>
            <w:r>
              <w:rPr>
                <w:lang w:val="en-US" w:eastAsia="en-US"/>
              </w:rPr>
              <w:t xml:space="preserve"> November 2018</w:t>
            </w:r>
          </w:p>
        </w:tc>
        <w:tc>
          <w:tcPr>
            <w:tcW w:w="2552" w:type="dxa"/>
          </w:tcPr>
          <w:p w14:paraId="56CD8189" w14:textId="6D896A1C" w:rsidR="00AE3651" w:rsidRDefault="00AE3651" w:rsidP="00125DB2">
            <w:pPr>
              <w:pStyle w:val="TableText"/>
              <w:rPr>
                <w:lang w:val="en-US" w:eastAsia="en-US"/>
              </w:rPr>
            </w:pPr>
            <w:r>
              <w:rPr>
                <w:lang w:val="en-US" w:eastAsia="en-US"/>
              </w:rPr>
              <w:t>Liz Ryan</w:t>
            </w:r>
          </w:p>
        </w:tc>
        <w:tc>
          <w:tcPr>
            <w:tcW w:w="3586" w:type="dxa"/>
          </w:tcPr>
          <w:p w14:paraId="24EF40DC" w14:textId="4BB8B7E5" w:rsidR="00AE3651" w:rsidRDefault="00AE3651" w:rsidP="00125DB2">
            <w:pPr>
              <w:pStyle w:val="TableText"/>
              <w:rPr>
                <w:lang w:val="en-US" w:eastAsia="en-US"/>
              </w:rPr>
            </w:pPr>
            <w:r>
              <w:rPr>
                <w:lang w:val="en-US" w:eastAsia="en-US"/>
              </w:rPr>
              <w:t>New version of data model including additional SAP fields.</w:t>
            </w:r>
          </w:p>
        </w:tc>
      </w:tr>
    </w:tbl>
    <w:p w14:paraId="2D62FF8A" w14:textId="77777777" w:rsidR="00125DB2" w:rsidRPr="00125DB2" w:rsidRDefault="00125DB2" w:rsidP="00125DB2">
      <w:pPr>
        <w:pStyle w:val="DocumentText10pt"/>
        <w:rPr>
          <w:lang w:val="en-US" w:eastAsia="en-US"/>
        </w:rPr>
      </w:pPr>
    </w:p>
    <w:sectPr w:rsidR="00125DB2" w:rsidRPr="00125DB2" w:rsidSect="005437B5">
      <w:pgSz w:w="11906" w:h="16838"/>
      <w:pgMar w:top="1440" w:right="930" w:bottom="1412" w:left="1440"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2FF8D" w14:textId="77777777" w:rsidR="00F83F1D" w:rsidRDefault="00F83F1D">
      <w:r>
        <w:separator/>
      </w:r>
    </w:p>
  </w:endnote>
  <w:endnote w:type="continuationSeparator" w:id="0">
    <w:p w14:paraId="2D62FF8E" w14:textId="77777777" w:rsidR="00F83F1D" w:rsidRDefault="00F83F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bottom w:val="none" w:sz="0" w:space="0" w:color="auto"/>
        <w:insideH w:val="none" w:sz="0" w:space="0" w:color="auto"/>
      </w:tblBorders>
      <w:tblLook w:val="01E0" w:firstRow="1" w:lastRow="1" w:firstColumn="1" w:lastColumn="1" w:noHBand="0" w:noVBand="0"/>
    </w:tblPr>
    <w:tblGrid>
      <w:gridCol w:w="4876"/>
      <w:gridCol w:w="4876"/>
    </w:tblGrid>
    <w:tr w:rsidR="00F83F1D" w:rsidRPr="002065C8" w14:paraId="2D62FF91" w14:textId="77777777" w:rsidTr="002065C8">
      <w:tc>
        <w:tcPr>
          <w:tcW w:w="4876" w:type="dxa"/>
        </w:tcPr>
        <w:p w14:paraId="2D62FF8F" w14:textId="77777777" w:rsidR="00F83F1D" w:rsidRPr="002065C8" w:rsidRDefault="00F83F1D" w:rsidP="002065C8">
          <w:pPr>
            <w:pStyle w:val="DocumentText10pt"/>
            <w:rPr>
              <w:sz w:val="16"/>
              <w:szCs w:val="16"/>
            </w:rPr>
          </w:pPr>
          <w:r w:rsidRPr="00F06094">
            <w:rPr>
              <w:sz w:val="16"/>
              <w:szCs w:val="16"/>
            </w:rPr>
            <w:fldChar w:fldCharType="begin"/>
          </w:r>
          <w:r w:rsidRPr="00F06094">
            <w:rPr>
              <w:sz w:val="16"/>
              <w:szCs w:val="16"/>
            </w:rPr>
            <w:instrText xml:space="preserve"> FILENAME </w:instrText>
          </w:r>
          <w:r w:rsidRPr="00F06094">
            <w:rPr>
              <w:sz w:val="16"/>
              <w:szCs w:val="16"/>
            </w:rPr>
            <w:fldChar w:fldCharType="separate"/>
          </w:r>
          <w:r>
            <w:rPr>
              <w:noProof/>
              <w:sz w:val="16"/>
              <w:szCs w:val="16"/>
            </w:rPr>
            <w:t>SAP EDNAR Interface Definition Final V1.0.docx</w:t>
          </w:r>
          <w:r w:rsidRPr="00F06094">
            <w:rPr>
              <w:sz w:val="16"/>
              <w:szCs w:val="16"/>
            </w:rPr>
            <w:fldChar w:fldCharType="end"/>
          </w:r>
        </w:p>
      </w:tc>
      <w:tc>
        <w:tcPr>
          <w:tcW w:w="4876" w:type="dxa"/>
        </w:tcPr>
        <w:p w14:paraId="2D62FF90" w14:textId="77777777" w:rsidR="00F83F1D" w:rsidRPr="002065C8" w:rsidRDefault="00F83F1D" w:rsidP="002065C8">
          <w:pPr>
            <w:pStyle w:val="DocumentText10pt"/>
            <w:jc w:val="right"/>
            <w:rPr>
              <w:sz w:val="16"/>
              <w:szCs w:val="16"/>
            </w:rPr>
          </w:pPr>
          <w:r w:rsidRPr="002065C8">
            <w:rPr>
              <w:sz w:val="16"/>
              <w:szCs w:val="16"/>
            </w:rPr>
            <w:t xml:space="preserve">Page </w:t>
          </w:r>
          <w:r w:rsidRPr="002065C8">
            <w:rPr>
              <w:sz w:val="16"/>
              <w:szCs w:val="16"/>
            </w:rPr>
            <w:fldChar w:fldCharType="begin"/>
          </w:r>
          <w:r w:rsidRPr="002065C8">
            <w:rPr>
              <w:sz w:val="16"/>
              <w:szCs w:val="16"/>
            </w:rPr>
            <w:instrText xml:space="preserve"> PAGE </w:instrText>
          </w:r>
          <w:r w:rsidRPr="002065C8">
            <w:rPr>
              <w:sz w:val="16"/>
              <w:szCs w:val="16"/>
            </w:rPr>
            <w:fldChar w:fldCharType="separate"/>
          </w:r>
          <w:r w:rsidR="00C10334">
            <w:rPr>
              <w:noProof/>
              <w:sz w:val="16"/>
              <w:szCs w:val="16"/>
            </w:rPr>
            <w:t>12</w:t>
          </w:r>
          <w:r w:rsidRPr="002065C8">
            <w:rPr>
              <w:sz w:val="16"/>
              <w:szCs w:val="16"/>
            </w:rPr>
            <w:fldChar w:fldCharType="end"/>
          </w:r>
          <w:r w:rsidRPr="002065C8">
            <w:rPr>
              <w:sz w:val="16"/>
              <w:szCs w:val="16"/>
            </w:rPr>
            <w:t xml:space="preserve"> of </w:t>
          </w:r>
          <w:r w:rsidRPr="002065C8">
            <w:rPr>
              <w:sz w:val="16"/>
              <w:szCs w:val="16"/>
            </w:rPr>
            <w:fldChar w:fldCharType="begin"/>
          </w:r>
          <w:r w:rsidRPr="002065C8">
            <w:rPr>
              <w:sz w:val="16"/>
              <w:szCs w:val="16"/>
            </w:rPr>
            <w:instrText xml:space="preserve"> NUMPAGES </w:instrText>
          </w:r>
          <w:r w:rsidRPr="002065C8">
            <w:rPr>
              <w:sz w:val="16"/>
              <w:szCs w:val="16"/>
            </w:rPr>
            <w:fldChar w:fldCharType="separate"/>
          </w:r>
          <w:r w:rsidR="00C10334">
            <w:rPr>
              <w:noProof/>
              <w:sz w:val="16"/>
              <w:szCs w:val="16"/>
            </w:rPr>
            <w:t>13</w:t>
          </w:r>
          <w:r w:rsidRPr="002065C8">
            <w:rPr>
              <w:sz w:val="16"/>
              <w:szCs w:val="16"/>
            </w:rPr>
            <w:fldChar w:fldCharType="end"/>
          </w:r>
        </w:p>
      </w:tc>
    </w:tr>
  </w:tbl>
  <w:p w14:paraId="2D62FF92" w14:textId="77777777" w:rsidR="00F83F1D" w:rsidRDefault="00F83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2FF8B" w14:textId="77777777" w:rsidR="00F83F1D" w:rsidRDefault="00F83F1D">
      <w:r>
        <w:separator/>
      </w:r>
    </w:p>
  </w:footnote>
  <w:footnote w:type="continuationSeparator" w:id="0">
    <w:p w14:paraId="2D62FF8C" w14:textId="77777777" w:rsidR="00F83F1D" w:rsidRDefault="00F83F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2FF93" w14:textId="77777777" w:rsidR="00F83F1D" w:rsidRDefault="00F83F1D">
    <w:pPr>
      <w:pStyle w:val="Header"/>
    </w:pPr>
    <w:r>
      <w:rPr>
        <w:noProof/>
      </w:rPr>
      <w:drawing>
        <wp:anchor distT="0" distB="0" distL="114300" distR="114300" simplePos="0" relativeHeight="251657216" behindDoc="0" locked="0" layoutInCell="1" allowOverlap="1" wp14:anchorId="2D62FF95" wp14:editId="2D62FF96">
          <wp:simplePos x="0" y="0"/>
          <wp:positionH relativeFrom="column">
            <wp:posOffset>3771900</wp:posOffset>
          </wp:positionH>
          <wp:positionV relativeFrom="paragraph">
            <wp:posOffset>-11430</wp:posOffset>
          </wp:positionV>
          <wp:extent cx="2286000" cy="686435"/>
          <wp:effectExtent l="0" t="0" r="0" b="0"/>
          <wp:wrapNone/>
          <wp:docPr id="2" name="Picture 2" descr="CHED LOGO PANTONE48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D LOGO PANTONE485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6864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2FF94" w14:textId="77777777" w:rsidR="00F83F1D" w:rsidRDefault="00F83F1D">
    <w:pPr>
      <w:pStyle w:val="Header"/>
    </w:pPr>
    <w:r>
      <w:rPr>
        <w:noProof/>
      </w:rPr>
      <w:drawing>
        <wp:anchor distT="0" distB="0" distL="114300" distR="114300" simplePos="0" relativeHeight="251658240" behindDoc="0" locked="0" layoutInCell="1" allowOverlap="1" wp14:anchorId="2D62FF97" wp14:editId="2D62FF98">
          <wp:simplePos x="0" y="0"/>
          <wp:positionH relativeFrom="column">
            <wp:posOffset>4800600</wp:posOffset>
          </wp:positionH>
          <wp:positionV relativeFrom="paragraph">
            <wp:posOffset>6985</wp:posOffset>
          </wp:positionV>
          <wp:extent cx="1295400" cy="389255"/>
          <wp:effectExtent l="0" t="0" r="0" b="0"/>
          <wp:wrapNone/>
          <wp:docPr id="4" name="Picture 4" descr="CHED LOGO PANTONE48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ED LOGO PANTONE485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3892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77AE926"/>
    <w:lvl w:ilvl="0">
      <w:start w:val="1"/>
      <w:numFmt w:val="decimal"/>
      <w:pStyle w:val="ListNumber"/>
      <w:lvlText w:val="%1."/>
      <w:lvlJc w:val="left"/>
      <w:pPr>
        <w:tabs>
          <w:tab w:val="num" w:pos="720"/>
        </w:tabs>
        <w:ind w:left="720" w:hanging="360"/>
      </w:pPr>
      <w:rPr>
        <w:rFonts w:hint="default"/>
        <w:b w:val="0"/>
        <w:i w:val="0"/>
      </w:rPr>
    </w:lvl>
  </w:abstractNum>
  <w:abstractNum w:abstractNumId="1">
    <w:nsid w:val="FFFFFF89"/>
    <w:multiLevelType w:val="singleLevel"/>
    <w:tmpl w:val="E56601A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E64FE7"/>
    <w:multiLevelType w:val="multilevel"/>
    <w:tmpl w:val="A9D839BA"/>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356"/>
        </w:tabs>
        <w:ind w:left="356" w:hanging="356"/>
      </w:pPr>
      <w:rPr>
        <w:rFonts w:hint="default"/>
      </w:rPr>
    </w:lvl>
    <w:lvl w:ilvl="2">
      <w:start w:val="1"/>
      <w:numFmt w:val="decimal"/>
      <w:lvlText w:val="%1.%2.%3."/>
      <w:lvlJc w:val="left"/>
      <w:pPr>
        <w:tabs>
          <w:tab w:val="num" w:pos="499"/>
        </w:tabs>
        <w:ind w:left="499" w:hanging="357"/>
      </w:pPr>
      <w:rPr>
        <w:rFonts w:hint="default"/>
      </w:rPr>
    </w:lvl>
    <w:lvl w:ilvl="3">
      <w:start w:val="1"/>
      <w:numFmt w:val="decimal"/>
      <w:lvlText w:val="%1.%2.%3.%4."/>
      <w:lvlJc w:val="left"/>
      <w:pPr>
        <w:tabs>
          <w:tab w:val="num" w:pos="1364"/>
        </w:tabs>
        <w:ind w:left="1292" w:hanging="648"/>
      </w:pPr>
      <w:rPr>
        <w:rFonts w:hint="default"/>
      </w:rPr>
    </w:lvl>
    <w:lvl w:ilvl="4">
      <w:start w:val="1"/>
      <w:numFmt w:val="decimal"/>
      <w:lvlText w:val="%1.%2.%3.%4.%5."/>
      <w:lvlJc w:val="left"/>
      <w:pPr>
        <w:tabs>
          <w:tab w:val="num" w:pos="2084"/>
        </w:tabs>
        <w:ind w:left="1796" w:hanging="792"/>
      </w:pPr>
      <w:rPr>
        <w:rFonts w:hint="default"/>
      </w:rPr>
    </w:lvl>
    <w:lvl w:ilvl="5">
      <w:start w:val="1"/>
      <w:numFmt w:val="decimal"/>
      <w:lvlText w:val="%1.%2.%3.%4.%5.%6."/>
      <w:lvlJc w:val="left"/>
      <w:pPr>
        <w:tabs>
          <w:tab w:val="num" w:pos="2444"/>
        </w:tabs>
        <w:ind w:left="2300" w:hanging="936"/>
      </w:pPr>
      <w:rPr>
        <w:rFonts w:hint="default"/>
      </w:rPr>
    </w:lvl>
    <w:lvl w:ilvl="6">
      <w:start w:val="1"/>
      <w:numFmt w:val="decimal"/>
      <w:lvlText w:val="%1.%2.%3.%4.%5.%6.%7."/>
      <w:lvlJc w:val="left"/>
      <w:pPr>
        <w:tabs>
          <w:tab w:val="num" w:pos="3164"/>
        </w:tabs>
        <w:ind w:left="2804" w:hanging="1080"/>
      </w:pPr>
      <w:rPr>
        <w:rFonts w:hint="default"/>
      </w:rPr>
    </w:lvl>
    <w:lvl w:ilvl="7">
      <w:start w:val="1"/>
      <w:numFmt w:val="decimal"/>
      <w:lvlText w:val="%1.%2.%3.%4.%5.%6.%7.%8."/>
      <w:lvlJc w:val="left"/>
      <w:pPr>
        <w:tabs>
          <w:tab w:val="num" w:pos="3524"/>
        </w:tabs>
        <w:ind w:left="3308" w:hanging="1224"/>
      </w:pPr>
      <w:rPr>
        <w:rFonts w:hint="default"/>
      </w:rPr>
    </w:lvl>
    <w:lvl w:ilvl="8">
      <w:start w:val="1"/>
      <w:numFmt w:val="decimal"/>
      <w:lvlText w:val="%1.%2.%3.%4.%5.%6.%7.%8.%9."/>
      <w:lvlJc w:val="left"/>
      <w:pPr>
        <w:tabs>
          <w:tab w:val="num" w:pos="4244"/>
        </w:tabs>
        <w:ind w:left="3884" w:hanging="1440"/>
      </w:pPr>
      <w:rPr>
        <w:rFonts w:hint="default"/>
      </w:rPr>
    </w:lvl>
  </w:abstractNum>
  <w:abstractNum w:abstractNumId="3">
    <w:nsid w:val="07F164ED"/>
    <w:multiLevelType w:val="hybridMultilevel"/>
    <w:tmpl w:val="F7F64448"/>
    <w:lvl w:ilvl="0" w:tplc="2D2A0354">
      <w:numFmt w:val="bullet"/>
      <w:lvlText w:val="-"/>
      <w:lvlJc w:val="left"/>
      <w:pPr>
        <w:ind w:left="720" w:hanging="360"/>
      </w:pPr>
      <w:rPr>
        <w:rFonts w:ascii="Century Gothic" w:eastAsia="Times New Roman" w:hAnsi="Century Gothic"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BCD58C2"/>
    <w:multiLevelType w:val="hybridMultilevel"/>
    <w:tmpl w:val="9BEC54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3D15A61"/>
    <w:multiLevelType w:val="hybridMultilevel"/>
    <w:tmpl w:val="F586B0B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2F675106"/>
    <w:multiLevelType w:val="hybridMultilevel"/>
    <w:tmpl w:val="EA6258B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32DB3CE6"/>
    <w:multiLevelType w:val="hybridMultilevel"/>
    <w:tmpl w:val="0E76104E"/>
    <w:lvl w:ilvl="0" w:tplc="B82868F6">
      <w:start w:val="1"/>
      <w:numFmt w:val="decimal"/>
      <w:pStyle w:val="Heading3"/>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A657F08"/>
    <w:multiLevelType w:val="multilevel"/>
    <w:tmpl w:val="4B3838A2"/>
    <w:lvl w:ilvl="0">
      <w:start w:val="1"/>
      <w:numFmt w:val="decimal"/>
      <w:lvlText w:val="%1."/>
      <w:lvlJc w:val="left"/>
      <w:pPr>
        <w:tabs>
          <w:tab w:val="num" w:pos="431"/>
        </w:tabs>
        <w:ind w:left="0" w:firstLine="0"/>
      </w:pPr>
      <w:rPr>
        <w:rFonts w:hint="default"/>
      </w:rPr>
    </w:lvl>
    <w:lvl w:ilvl="1">
      <w:start w:val="1"/>
      <w:numFmt w:val="decimal"/>
      <w:lvlText w:val="%1.%2."/>
      <w:lvlJc w:val="left"/>
      <w:pPr>
        <w:tabs>
          <w:tab w:val="num" w:pos="356"/>
        </w:tabs>
        <w:ind w:left="356" w:hanging="432"/>
      </w:pPr>
      <w:rPr>
        <w:rFonts w:hint="default"/>
      </w:rPr>
    </w:lvl>
    <w:lvl w:ilvl="2">
      <w:start w:val="1"/>
      <w:numFmt w:val="decimal"/>
      <w:lvlText w:val="%1.%2.%3."/>
      <w:lvlJc w:val="left"/>
      <w:pPr>
        <w:tabs>
          <w:tab w:val="num" w:pos="1004"/>
        </w:tabs>
        <w:ind w:left="788" w:hanging="504"/>
      </w:pPr>
      <w:rPr>
        <w:rFonts w:hint="default"/>
      </w:rPr>
    </w:lvl>
    <w:lvl w:ilvl="3">
      <w:start w:val="1"/>
      <w:numFmt w:val="decimal"/>
      <w:lvlText w:val="%1.%2.%3.%4."/>
      <w:lvlJc w:val="left"/>
      <w:pPr>
        <w:tabs>
          <w:tab w:val="num" w:pos="1364"/>
        </w:tabs>
        <w:ind w:left="1292" w:hanging="648"/>
      </w:pPr>
      <w:rPr>
        <w:rFonts w:hint="default"/>
      </w:rPr>
    </w:lvl>
    <w:lvl w:ilvl="4">
      <w:start w:val="1"/>
      <w:numFmt w:val="decimal"/>
      <w:lvlText w:val="%1.%2.%3.%4.%5."/>
      <w:lvlJc w:val="left"/>
      <w:pPr>
        <w:tabs>
          <w:tab w:val="num" w:pos="2084"/>
        </w:tabs>
        <w:ind w:left="1796" w:hanging="792"/>
      </w:pPr>
      <w:rPr>
        <w:rFonts w:hint="default"/>
      </w:rPr>
    </w:lvl>
    <w:lvl w:ilvl="5">
      <w:start w:val="1"/>
      <w:numFmt w:val="decimal"/>
      <w:lvlText w:val="%1.%2.%3.%4.%5.%6."/>
      <w:lvlJc w:val="left"/>
      <w:pPr>
        <w:tabs>
          <w:tab w:val="num" w:pos="2444"/>
        </w:tabs>
        <w:ind w:left="2300" w:hanging="936"/>
      </w:pPr>
      <w:rPr>
        <w:rFonts w:hint="default"/>
      </w:rPr>
    </w:lvl>
    <w:lvl w:ilvl="6">
      <w:start w:val="1"/>
      <w:numFmt w:val="decimal"/>
      <w:lvlText w:val="%1.%2.%3.%4.%5.%6.%7."/>
      <w:lvlJc w:val="left"/>
      <w:pPr>
        <w:tabs>
          <w:tab w:val="num" w:pos="3164"/>
        </w:tabs>
        <w:ind w:left="2804" w:hanging="1080"/>
      </w:pPr>
      <w:rPr>
        <w:rFonts w:hint="default"/>
      </w:rPr>
    </w:lvl>
    <w:lvl w:ilvl="7">
      <w:start w:val="1"/>
      <w:numFmt w:val="decimal"/>
      <w:lvlText w:val="%1.%2.%3.%4.%5.%6.%7.%8."/>
      <w:lvlJc w:val="left"/>
      <w:pPr>
        <w:tabs>
          <w:tab w:val="num" w:pos="3524"/>
        </w:tabs>
        <w:ind w:left="3308" w:hanging="1224"/>
      </w:pPr>
      <w:rPr>
        <w:rFonts w:hint="default"/>
      </w:rPr>
    </w:lvl>
    <w:lvl w:ilvl="8">
      <w:start w:val="1"/>
      <w:numFmt w:val="decimal"/>
      <w:lvlText w:val="%1.%2.%3.%4.%5.%6.%7.%8.%9."/>
      <w:lvlJc w:val="left"/>
      <w:pPr>
        <w:tabs>
          <w:tab w:val="num" w:pos="4244"/>
        </w:tabs>
        <w:ind w:left="3884" w:hanging="1440"/>
      </w:pPr>
      <w:rPr>
        <w:rFonts w:hint="default"/>
      </w:rPr>
    </w:lvl>
  </w:abstractNum>
  <w:abstractNum w:abstractNumId="9">
    <w:nsid w:val="3BA14986"/>
    <w:multiLevelType w:val="hybridMultilevel"/>
    <w:tmpl w:val="DA00BD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F931DF7"/>
    <w:multiLevelType w:val="multilevel"/>
    <w:tmpl w:val="BFD270EA"/>
    <w:lvl w:ilvl="0">
      <w:start w:val="1"/>
      <w:numFmt w:val="decimal"/>
      <w:lvlText w:val="%1."/>
      <w:lvlJc w:val="left"/>
      <w:pPr>
        <w:tabs>
          <w:tab w:val="num" w:pos="720"/>
        </w:tabs>
        <w:ind w:left="0" w:firstLine="0"/>
      </w:pPr>
      <w:rPr>
        <w:rFonts w:hint="default"/>
      </w:rPr>
    </w:lvl>
    <w:lvl w:ilvl="1">
      <w:start w:val="1"/>
      <w:numFmt w:val="decimal"/>
      <w:lvlText w:val="%1.%2."/>
      <w:lvlJc w:val="left"/>
      <w:pPr>
        <w:tabs>
          <w:tab w:val="num" w:pos="356"/>
        </w:tabs>
        <w:ind w:left="356" w:hanging="356"/>
      </w:pPr>
      <w:rPr>
        <w:rFonts w:hint="default"/>
      </w:rPr>
    </w:lvl>
    <w:lvl w:ilvl="2">
      <w:start w:val="1"/>
      <w:numFmt w:val="decimal"/>
      <w:lvlText w:val="%1.%2.%3."/>
      <w:lvlJc w:val="left"/>
      <w:pPr>
        <w:tabs>
          <w:tab w:val="num" w:pos="1004"/>
        </w:tabs>
        <w:ind w:left="788" w:hanging="788"/>
      </w:pPr>
      <w:rPr>
        <w:rFonts w:hint="default"/>
      </w:rPr>
    </w:lvl>
    <w:lvl w:ilvl="3">
      <w:start w:val="1"/>
      <w:numFmt w:val="decimal"/>
      <w:lvlText w:val="%1.%2.%3.%4."/>
      <w:lvlJc w:val="left"/>
      <w:pPr>
        <w:tabs>
          <w:tab w:val="num" w:pos="1364"/>
        </w:tabs>
        <w:ind w:left="1292" w:hanging="648"/>
      </w:pPr>
      <w:rPr>
        <w:rFonts w:hint="default"/>
      </w:rPr>
    </w:lvl>
    <w:lvl w:ilvl="4">
      <w:start w:val="1"/>
      <w:numFmt w:val="decimal"/>
      <w:lvlText w:val="%1.%2.%3.%4.%5."/>
      <w:lvlJc w:val="left"/>
      <w:pPr>
        <w:tabs>
          <w:tab w:val="num" w:pos="2084"/>
        </w:tabs>
        <w:ind w:left="1796" w:hanging="792"/>
      </w:pPr>
      <w:rPr>
        <w:rFonts w:hint="default"/>
      </w:rPr>
    </w:lvl>
    <w:lvl w:ilvl="5">
      <w:start w:val="1"/>
      <w:numFmt w:val="decimal"/>
      <w:lvlText w:val="%1.%2.%3.%4.%5.%6."/>
      <w:lvlJc w:val="left"/>
      <w:pPr>
        <w:tabs>
          <w:tab w:val="num" w:pos="2444"/>
        </w:tabs>
        <w:ind w:left="2300" w:hanging="936"/>
      </w:pPr>
      <w:rPr>
        <w:rFonts w:hint="default"/>
      </w:rPr>
    </w:lvl>
    <w:lvl w:ilvl="6">
      <w:start w:val="1"/>
      <w:numFmt w:val="decimal"/>
      <w:lvlText w:val="%1.%2.%3.%4.%5.%6.%7."/>
      <w:lvlJc w:val="left"/>
      <w:pPr>
        <w:tabs>
          <w:tab w:val="num" w:pos="3164"/>
        </w:tabs>
        <w:ind w:left="2804" w:hanging="1080"/>
      </w:pPr>
      <w:rPr>
        <w:rFonts w:hint="default"/>
      </w:rPr>
    </w:lvl>
    <w:lvl w:ilvl="7">
      <w:start w:val="1"/>
      <w:numFmt w:val="decimal"/>
      <w:lvlText w:val="%1.%2.%3.%4.%5.%6.%7.%8."/>
      <w:lvlJc w:val="left"/>
      <w:pPr>
        <w:tabs>
          <w:tab w:val="num" w:pos="3524"/>
        </w:tabs>
        <w:ind w:left="3308" w:hanging="1224"/>
      </w:pPr>
      <w:rPr>
        <w:rFonts w:hint="default"/>
      </w:rPr>
    </w:lvl>
    <w:lvl w:ilvl="8">
      <w:start w:val="1"/>
      <w:numFmt w:val="decimal"/>
      <w:lvlText w:val="%1.%2.%3.%4.%5.%6.%7.%8.%9."/>
      <w:lvlJc w:val="left"/>
      <w:pPr>
        <w:tabs>
          <w:tab w:val="num" w:pos="4244"/>
        </w:tabs>
        <w:ind w:left="3884" w:hanging="1440"/>
      </w:pPr>
      <w:rPr>
        <w:rFonts w:hint="default"/>
      </w:rPr>
    </w:lvl>
  </w:abstractNum>
  <w:abstractNum w:abstractNumId="11">
    <w:nsid w:val="434E4763"/>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7DC0059"/>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99D61F1"/>
    <w:multiLevelType w:val="hybridMultilevel"/>
    <w:tmpl w:val="722A5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AED26A0"/>
    <w:multiLevelType w:val="hybridMultilevel"/>
    <w:tmpl w:val="2146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0255E33"/>
    <w:multiLevelType w:val="hybridMultilevel"/>
    <w:tmpl w:val="1176531A"/>
    <w:lvl w:ilvl="0" w:tplc="722EEED8">
      <w:start w:val="1"/>
      <w:numFmt w:val="decimal"/>
      <w:pStyle w:val="Heading2"/>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50965710"/>
    <w:multiLevelType w:val="hybridMultilevel"/>
    <w:tmpl w:val="391426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1B01C49"/>
    <w:multiLevelType w:val="hybridMultilevel"/>
    <w:tmpl w:val="C17099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A58274C"/>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5AFE01A2"/>
    <w:multiLevelType w:val="hybridMultilevel"/>
    <w:tmpl w:val="F4F4DF9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5C311C1C"/>
    <w:multiLevelType w:val="hybridMultilevel"/>
    <w:tmpl w:val="0C068040"/>
    <w:lvl w:ilvl="0" w:tplc="67802A9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5E982CDE"/>
    <w:multiLevelType w:val="hybridMultilevel"/>
    <w:tmpl w:val="8AA2D11E"/>
    <w:lvl w:ilvl="0" w:tplc="5CA6BCAC">
      <w:start w:val="1"/>
      <w:numFmt w:val="decimal"/>
      <w:lvlText w:val="%1.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86E01FF"/>
    <w:multiLevelType w:val="hybridMultilevel"/>
    <w:tmpl w:val="92F4153A"/>
    <w:lvl w:ilvl="0" w:tplc="713C9E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68D46441"/>
    <w:multiLevelType w:val="hybridMultilevel"/>
    <w:tmpl w:val="11A8B0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A7A0607"/>
    <w:multiLevelType w:val="hybridMultilevel"/>
    <w:tmpl w:val="4DC60072"/>
    <w:lvl w:ilvl="0" w:tplc="F720395E">
      <w:start w:val="1"/>
      <w:numFmt w:val="bullet"/>
      <w:lvlText w:val=""/>
      <w:lvlJc w:val="left"/>
      <w:pPr>
        <w:tabs>
          <w:tab w:val="num" w:pos="360"/>
        </w:tabs>
        <w:ind w:left="360" w:hanging="360"/>
      </w:pPr>
      <w:rPr>
        <w:rFonts w:ascii="Symbol" w:hAnsi="Symbol" w:hint="default"/>
        <w:b w:val="0"/>
        <w:i w:val="0"/>
        <w:color w:val="auto"/>
        <w:sz w:val="22"/>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
    <w:nsid w:val="78774A75"/>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4"/>
  </w:num>
  <w:num w:numId="2">
    <w:abstractNumId w:val="1"/>
  </w:num>
  <w:num w:numId="3">
    <w:abstractNumId w:val="1"/>
  </w:num>
  <w:num w:numId="4">
    <w:abstractNumId w:val="0"/>
  </w:num>
  <w:num w:numId="5">
    <w:abstractNumId w:val="0"/>
  </w:num>
  <w:num w:numId="6">
    <w:abstractNumId w:val="8"/>
  </w:num>
  <w:num w:numId="7">
    <w:abstractNumId w:val="8"/>
  </w:num>
  <w:num w:numId="8">
    <w:abstractNumId w:val="18"/>
  </w:num>
  <w:num w:numId="9">
    <w:abstractNumId w:val="25"/>
  </w:num>
  <w:num w:numId="10">
    <w:abstractNumId w:val="2"/>
  </w:num>
  <w:num w:numId="11">
    <w:abstractNumId w:val="12"/>
  </w:num>
  <w:num w:numId="12">
    <w:abstractNumId w:val="11"/>
  </w:num>
  <w:num w:numId="13">
    <w:abstractNumId w:val="10"/>
  </w:num>
  <w:num w:numId="14">
    <w:abstractNumId w:val="13"/>
  </w:num>
  <w:num w:numId="15">
    <w:abstractNumId w:val="14"/>
  </w:num>
  <w:num w:numId="16">
    <w:abstractNumId w:val="20"/>
  </w:num>
  <w:num w:numId="17">
    <w:abstractNumId w:val="15"/>
  </w:num>
  <w:num w:numId="18">
    <w:abstractNumId w:val="21"/>
  </w:num>
  <w:num w:numId="19">
    <w:abstractNumId w:val="7"/>
  </w:num>
  <w:num w:numId="20">
    <w:abstractNumId w:val="4"/>
  </w:num>
  <w:num w:numId="21">
    <w:abstractNumId w:val="3"/>
  </w:num>
  <w:num w:numId="22">
    <w:abstractNumId w:val="9"/>
  </w:num>
  <w:num w:numId="23">
    <w:abstractNumId w:val="22"/>
  </w:num>
  <w:num w:numId="24">
    <w:abstractNumId w:val="15"/>
  </w:num>
  <w:num w:numId="25">
    <w:abstractNumId w:val="15"/>
    <w:lvlOverride w:ilvl="0">
      <w:startOverride w:val="2"/>
    </w:lvlOverride>
  </w:num>
  <w:num w:numId="26">
    <w:abstractNumId w:val="15"/>
  </w:num>
  <w:num w:numId="27">
    <w:abstractNumId w:val="6"/>
  </w:num>
  <w:num w:numId="28">
    <w:abstractNumId w:val="5"/>
  </w:num>
  <w:num w:numId="29">
    <w:abstractNumId w:val="23"/>
  </w:num>
  <w:num w:numId="30">
    <w:abstractNumId w:val="17"/>
  </w:num>
  <w:num w:numId="31">
    <w:abstractNumId w:val="19"/>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261"/>
    <w:rsid w:val="000004B8"/>
    <w:rsid w:val="00040977"/>
    <w:rsid w:val="00062F12"/>
    <w:rsid w:val="000774BB"/>
    <w:rsid w:val="000A57E6"/>
    <w:rsid w:val="000C7962"/>
    <w:rsid w:val="000F2192"/>
    <w:rsid w:val="00110C49"/>
    <w:rsid w:val="00121395"/>
    <w:rsid w:val="00125DB2"/>
    <w:rsid w:val="001A0EB7"/>
    <w:rsid w:val="001B36CF"/>
    <w:rsid w:val="001E57D6"/>
    <w:rsid w:val="001F5A96"/>
    <w:rsid w:val="001F7662"/>
    <w:rsid w:val="00201178"/>
    <w:rsid w:val="002065C8"/>
    <w:rsid w:val="0023339C"/>
    <w:rsid w:val="00243BDB"/>
    <w:rsid w:val="00262F88"/>
    <w:rsid w:val="00277EAB"/>
    <w:rsid w:val="002816A4"/>
    <w:rsid w:val="002A2909"/>
    <w:rsid w:val="002B4C50"/>
    <w:rsid w:val="002C6026"/>
    <w:rsid w:val="002D5003"/>
    <w:rsid w:val="00344F38"/>
    <w:rsid w:val="00354331"/>
    <w:rsid w:val="0037116B"/>
    <w:rsid w:val="003975E6"/>
    <w:rsid w:val="003A1254"/>
    <w:rsid w:val="003A5B15"/>
    <w:rsid w:val="003D26E2"/>
    <w:rsid w:val="00405033"/>
    <w:rsid w:val="00457FC4"/>
    <w:rsid w:val="004679C3"/>
    <w:rsid w:val="004866D8"/>
    <w:rsid w:val="00495303"/>
    <w:rsid w:val="004C304A"/>
    <w:rsid w:val="004C58BE"/>
    <w:rsid w:val="004D0302"/>
    <w:rsid w:val="004E087D"/>
    <w:rsid w:val="0050031F"/>
    <w:rsid w:val="005437B5"/>
    <w:rsid w:val="00566FBA"/>
    <w:rsid w:val="005B7B32"/>
    <w:rsid w:val="005C4CAE"/>
    <w:rsid w:val="005D5161"/>
    <w:rsid w:val="005F2AA2"/>
    <w:rsid w:val="006067CF"/>
    <w:rsid w:val="006115D8"/>
    <w:rsid w:val="0066207D"/>
    <w:rsid w:val="00677EF2"/>
    <w:rsid w:val="00691E89"/>
    <w:rsid w:val="006A3B09"/>
    <w:rsid w:val="006B0739"/>
    <w:rsid w:val="006B6F58"/>
    <w:rsid w:val="006C07EE"/>
    <w:rsid w:val="006D1B2F"/>
    <w:rsid w:val="006F0C98"/>
    <w:rsid w:val="006F4B9F"/>
    <w:rsid w:val="00716EE5"/>
    <w:rsid w:val="00722C06"/>
    <w:rsid w:val="00746489"/>
    <w:rsid w:val="00755D24"/>
    <w:rsid w:val="0076749C"/>
    <w:rsid w:val="007739C0"/>
    <w:rsid w:val="00797087"/>
    <w:rsid w:val="007A110A"/>
    <w:rsid w:val="007C7714"/>
    <w:rsid w:val="007E4BC7"/>
    <w:rsid w:val="0080507E"/>
    <w:rsid w:val="00857FDD"/>
    <w:rsid w:val="00881AF0"/>
    <w:rsid w:val="008946A6"/>
    <w:rsid w:val="008B7F7C"/>
    <w:rsid w:val="008C2F83"/>
    <w:rsid w:val="008D3DBF"/>
    <w:rsid w:val="008D5672"/>
    <w:rsid w:val="008F697E"/>
    <w:rsid w:val="009074E2"/>
    <w:rsid w:val="00911EAA"/>
    <w:rsid w:val="00930781"/>
    <w:rsid w:val="0093254A"/>
    <w:rsid w:val="00935B75"/>
    <w:rsid w:val="0095371B"/>
    <w:rsid w:val="009562D8"/>
    <w:rsid w:val="00963863"/>
    <w:rsid w:val="00963D97"/>
    <w:rsid w:val="0097305B"/>
    <w:rsid w:val="00993001"/>
    <w:rsid w:val="009943E0"/>
    <w:rsid w:val="009A2C68"/>
    <w:rsid w:val="009D75D5"/>
    <w:rsid w:val="009E244A"/>
    <w:rsid w:val="009F251C"/>
    <w:rsid w:val="00A01D23"/>
    <w:rsid w:val="00A17F5F"/>
    <w:rsid w:val="00AC29BB"/>
    <w:rsid w:val="00AE3651"/>
    <w:rsid w:val="00AF6104"/>
    <w:rsid w:val="00B00534"/>
    <w:rsid w:val="00B224E8"/>
    <w:rsid w:val="00B52E1A"/>
    <w:rsid w:val="00B55543"/>
    <w:rsid w:val="00B72672"/>
    <w:rsid w:val="00B86A19"/>
    <w:rsid w:val="00BA20A8"/>
    <w:rsid w:val="00BD33C7"/>
    <w:rsid w:val="00BF04C4"/>
    <w:rsid w:val="00BF1737"/>
    <w:rsid w:val="00BF746A"/>
    <w:rsid w:val="00C10334"/>
    <w:rsid w:val="00C33EC8"/>
    <w:rsid w:val="00CA5448"/>
    <w:rsid w:val="00D25D91"/>
    <w:rsid w:val="00D312EA"/>
    <w:rsid w:val="00D32261"/>
    <w:rsid w:val="00D353DF"/>
    <w:rsid w:val="00D40EE6"/>
    <w:rsid w:val="00D7193F"/>
    <w:rsid w:val="00D92C53"/>
    <w:rsid w:val="00D931AC"/>
    <w:rsid w:val="00DA37EB"/>
    <w:rsid w:val="00DF087A"/>
    <w:rsid w:val="00E03FD4"/>
    <w:rsid w:val="00E05D7D"/>
    <w:rsid w:val="00E06FDD"/>
    <w:rsid w:val="00E32590"/>
    <w:rsid w:val="00E54BED"/>
    <w:rsid w:val="00E56931"/>
    <w:rsid w:val="00E630CE"/>
    <w:rsid w:val="00E74780"/>
    <w:rsid w:val="00E96A92"/>
    <w:rsid w:val="00EA623E"/>
    <w:rsid w:val="00EC5B27"/>
    <w:rsid w:val="00ED16A9"/>
    <w:rsid w:val="00F06094"/>
    <w:rsid w:val="00F226FD"/>
    <w:rsid w:val="00F26863"/>
    <w:rsid w:val="00F3389F"/>
    <w:rsid w:val="00F42A1A"/>
    <w:rsid w:val="00F62870"/>
    <w:rsid w:val="00F7668B"/>
    <w:rsid w:val="00F83F1D"/>
    <w:rsid w:val="00F93C87"/>
    <w:rsid w:val="00FB29DB"/>
    <w:rsid w:val="00FB4AD2"/>
    <w:rsid w:val="00FB5983"/>
    <w:rsid w:val="00FD3FAA"/>
    <w:rsid w:val="00FE39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D62F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DocumentText10pt"/>
    <w:qFormat/>
    <w:rsid w:val="007739C0"/>
    <w:pPr>
      <w:keepNext/>
      <w:keepLines/>
      <w:pageBreakBefore/>
      <w:widowControl w:val="0"/>
      <w:numPr>
        <w:numId w:val="16"/>
      </w:numPr>
      <w:shd w:val="clear" w:color="auto" w:fill="CCCCCC"/>
      <w:spacing w:before="60" w:after="60"/>
      <w:outlineLvl w:val="0"/>
    </w:pPr>
    <w:rPr>
      <w:rFonts w:ascii="Century Gothic" w:hAnsi="Century Gothic" w:cs="Arial"/>
      <w:b/>
      <w:bCs/>
      <w:kern w:val="32"/>
      <w:sz w:val="32"/>
      <w:szCs w:val="44"/>
      <w:lang w:eastAsia="en-US"/>
    </w:rPr>
  </w:style>
  <w:style w:type="paragraph" w:styleId="Heading2">
    <w:name w:val="heading 2"/>
    <w:basedOn w:val="Normal"/>
    <w:next w:val="DocumentText10pt"/>
    <w:qFormat/>
    <w:rsid w:val="00FB4AD2"/>
    <w:pPr>
      <w:keepNext/>
      <w:numPr>
        <w:numId w:val="17"/>
      </w:numPr>
      <w:tabs>
        <w:tab w:val="left" w:pos="357"/>
      </w:tabs>
      <w:spacing w:before="360" w:after="60"/>
      <w:outlineLvl w:val="1"/>
    </w:pPr>
    <w:rPr>
      <w:rFonts w:ascii="Century Gothic" w:hAnsi="Century Gothic" w:cs="Arial"/>
      <w:b/>
      <w:bCs/>
      <w:iCs/>
      <w:szCs w:val="28"/>
      <w:lang w:val="en-US" w:eastAsia="en-US"/>
    </w:rPr>
  </w:style>
  <w:style w:type="paragraph" w:styleId="Heading3">
    <w:name w:val="heading 3"/>
    <w:basedOn w:val="Normal"/>
    <w:next w:val="DocumentText10pt"/>
    <w:qFormat/>
    <w:rsid w:val="00B86A19"/>
    <w:pPr>
      <w:keepNext/>
      <w:keepLines/>
      <w:widowControl w:val="0"/>
      <w:numPr>
        <w:numId w:val="19"/>
      </w:numPr>
      <w:tabs>
        <w:tab w:val="left" w:pos="0"/>
        <w:tab w:val="left" w:pos="567"/>
      </w:tabs>
      <w:spacing w:before="360" w:after="60"/>
      <w:outlineLvl w:val="2"/>
    </w:pPr>
    <w:rPr>
      <w:rFonts w:ascii="Century Gothic" w:hAnsi="Century Gothic" w:cs="Arial"/>
      <w:b/>
      <w:bCs/>
      <w:sz w:val="22"/>
      <w:szCs w:val="26"/>
      <w:lang w:eastAsia="en-US"/>
    </w:rPr>
  </w:style>
  <w:style w:type="paragraph" w:styleId="Heading5">
    <w:name w:val="heading 5"/>
    <w:basedOn w:val="Normal"/>
    <w:next w:val="Normal"/>
    <w:qFormat/>
    <w:rsid w:val="00E74780"/>
    <w:pPr>
      <w:keepLines/>
      <w:widowControl w:val="0"/>
      <w:spacing w:before="240" w:after="60"/>
      <w:jc w:val="both"/>
      <w:outlineLvl w:val="4"/>
    </w:pPr>
    <w:rPr>
      <w:rFonts w:ascii="Century Gothic" w:hAnsi="Century Gothic"/>
      <w:b/>
      <w:bCs/>
      <w:i/>
      <w:iCs/>
      <w:snapToGrid w:val="0"/>
      <w:sz w:val="20"/>
      <w:szCs w:val="22"/>
      <w:lang w:eastAsia="en-US"/>
    </w:rPr>
  </w:style>
  <w:style w:type="paragraph" w:styleId="Heading8">
    <w:name w:val="heading 8"/>
    <w:basedOn w:val="Normal"/>
    <w:next w:val="Normal"/>
    <w:autoRedefine/>
    <w:qFormat/>
    <w:rsid w:val="00FD3FAA"/>
    <w:pPr>
      <w:keepNext/>
      <w:spacing w:before="120" w:after="120"/>
      <w:ind w:left="567"/>
      <w:outlineLvl w:val="7"/>
    </w:pPr>
    <w:rPr>
      <w:rFonts w:ascii="Century Gothic" w:hAnsi="Century Gothic"/>
      <w:b/>
      <w:bCs/>
      <w:i/>
      <w:i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Text10ptChar">
    <w:name w:val="Document Text (10 pt) Char"/>
    <w:basedOn w:val="DefaultParagraphFont"/>
    <w:link w:val="DocumentText10pt"/>
    <w:rsid w:val="006115D8"/>
    <w:rPr>
      <w:rFonts w:ascii="Century Gothic" w:hAnsi="Century Gothic"/>
      <w:lang w:val="en-AU" w:eastAsia="en-AU" w:bidi="ar-SA"/>
    </w:rPr>
  </w:style>
  <w:style w:type="paragraph" w:customStyle="1" w:styleId="DocumentText10pt">
    <w:name w:val="Document Text (10 pt)"/>
    <w:basedOn w:val="Normal"/>
    <w:link w:val="DocumentText10ptChar"/>
    <w:rsid w:val="006115D8"/>
    <w:pPr>
      <w:spacing w:before="120" w:after="120"/>
    </w:pPr>
    <w:rPr>
      <w:rFonts w:ascii="Century Gothic" w:hAnsi="Century Gothic"/>
      <w:sz w:val="20"/>
      <w:szCs w:val="20"/>
    </w:rPr>
  </w:style>
  <w:style w:type="paragraph" w:styleId="ListBullet">
    <w:name w:val="List Bullet"/>
    <w:basedOn w:val="Normal"/>
    <w:rsid w:val="00E06FDD"/>
    <w:pPr>
      <w:numPr>
        <w:numId w:val="3"/>
      </w:numPr>
      <w:spacing w:before="120" w:after="120"/>
      <w:jc w:val="both"/>
    </w:pPr>
    <w:rPr>
      <w:rFonts w:ascii="Century Gothic" w:hAnsi="Century Gothic"/>
      <w:sz w:val="20"/>
    </w:rPr>
  </w:style>
  <w:style w:type="table" w:styleId="TableGrid">
    <w:name w:val="Table Grid"/>
    <w:basedOn w:val="TableNormal"/>
    <w:uiPriority w:val="59"/>
    <w:rsid w:val="00FE393C"/>
    <w:pPr>
      <w:keepLines/>
      <w:widowControl w:val="0"/>
      <w:spacing w:after="120"/>
    </w:pPr>
    <w:tblPr>
      <w:tblBorders>
        <w:bottom w:val="single" w:sz="4" w:space="0" w:color="auto"/>
        <w:insideH w:val="single" w:sz="4" w:space="0" w:color="auto"/>
      </w:tblBorders>
    </w:tblPr>
    <w:tcPr>
      <w:vAlign w:val="center"/>
    </w:tcPr>
  </w:style>
  <w:style w:type="paragraph" w:customStyle="1" w:styleId="TableColumnText">
    <w:name w:val="Table/Column Text"/>
    <w:basedOn w:val="Normal"/>
    <w:next w:val="DocumentText10pt"/>
    <w:rsid w:val="00FE393C"/>
    <w:pPr>
      <w:keepLines/>
      <w:widowControl w:val="0"/>
      <w:spacing w:before="60" w:after="60"/>
    </w:pPr>
    <w:rPr>
      <w:rFonts w:ascii="Century Gothic" w:hAnsi="Century Gothic"/>
      <w:b/>
      <w:sz w:val="20"/>
    </w:rPr>
  </w:style>
  <w:style w:type="paragraph" w:styleId="ListNumber">
    <w:name w:val="List Number"/>
    <w:basedOn w:val="Normal"/>
    <w:rsid w:val="009F251C"/>
    <w:pPr>
      <w:numPr>
        <w:numId w:val="5"/>
      </w:numPr>
      <w:spacing w:before="60" w:after="60" w:line="360" w:lineRule="auto"/>
      <w:ind w:left="357" w:hanging="357"/>
    </w:pPr>
    <w:rPr>
      <w:rFonts w:ascii="Century Gothic" w:hAnsi="Century Gothic"/>
      <w:sz w:val="20"/>
    </w:rPr>
  </w:style>
  <w:style w:type="paragraph" w:customStyle="1" w:styleId="TableText">
    <w:name w:val="Table Text"/>
    <w:basedOn w:val="Normal"/>
    <w:rsid w:val="00930781"/>
    <w:pPr>
      <w:keepLines/>
      <w:widowControl w:val="0"/>
      <w:spacing w:before="60" w:after="60"/>
    </w:pPr>
    <w:rPr>
      <w:rFonts w:ascii="Century Gothic" w:hAnsi="Century Gothic"/>
      <w:sz w:val="20"/>
    </w:rPr>
  </w:style>
  <w:style w:type="paragraph" w:customStyle="1" w:styleId="DocumentTextpptCtr">
    <w:name w:val="Document Text (p pt) Ctr"/>
    <w:basedOn w:val="Normal"/>
    <w:next w:val="DocumentText10pt"/>
    <w:rsid w:val="005B7B32"/>
    <w:pPr>
      <w:keepLines/>
      <w:widowControl w:val="0"/>
      <w:spacing w:after="600"/>
      <w:jc w:val="center"/>
    </w:pPr>
    <w:rPr>
      <w:rFonts w:ascii="Century Gothic" w:hAnsi="Century Gothic"/>
      <w:sz w:val="18"/>
    </w:rPr>
  </w:style>
  <w:style w:type="paragraph" w:customStyle="1" w:styleId="DocName">
    <w:name w:val="Doc Name"/>
    <w:basedOn w:val="Normal"/>
    <w:next w:val="Normal"/>
    <w:rsid w:val="00BF1737"/>
    <w:pPr>
      <w:keepLines/>
      <w:widowControl w:val="0"/>
      <w:spacing w:before="360" w:after="720"/>
      <w:jc w:val="right"/>
    </w:pPr>
    <w:rPr>
      <w:rFonts w:ascii="Century Gothic" w:hAnsi="Century Gothic"/>
      <w:b/>
      <w:color w:val="FF0000"/>
      <w:sz w:val="52"/>
    </w:rPr>
  </w:style>
  <w:style w:type="paragraph" w:styleId="Header">
    <w:name w:val="header"/>
    <w:basedOn w:val="Normal"/>
    <w:rsid w:val="00D32261"/>
    <w:pPr>
      <w:tabs>
        <w:tab w:val="center" w:pos="4153"/>
        <w:tab w:val="right" w:pos="8306"/>
      </w:tabs>
    </w:pPr>
  </w:style>
  <w:style w:type="paragraph" w:styleId="Footer">
    <w:name w:val="footer"/>
    <w:basedOn w:val="Normal"/>
    <w:rsid w:val="00D32261"/>
    <w:pPr>
      <w:tabs>
        <w:tab w:val="center" w:pos="4153"/>
        <w:tab w:val="right" w:pos="8306"/>
      </w:tabs>
    </w:pPr>
  </w:style>
  <w:style w:type="paragraph" w:customStyle="1" w:styleId="ReferenceCode">
    <w:name w:val="Reference Code"/>
    <w:basedOn w:val="Normal"/>
    <w:next w:val="Normal"/>
    <w:rsid w:val="008D3DBF"/>
    <w:pPr>
      <w:keepLines/>
      <w:widowControl w:val="0"/>
      <w:spacing w:after="240"/>
      <w:jc w:val="right"/>
    </w:pPr>
    <w:rPr>
      <w:rFonts w:ascii="Century Gothic" w:hAnsi="Century Gothic"/>
      <w:b/>
      <w:color w:val="000080"/>
    </w:rPr>
  </w:style>
  <w:style w:type="paragraph" w:customStyle="1" w:styleId="ProjectName">
    <w:name w:val="Project Name"/>
    <w:basedOn w:val="Normal"/>
    <w:next w:val="Normal"/>
    <w:rsid w:val="001F7662"/>
    <w:pPr>
      <w:keepLines/>
      <w:widowControl w:val="0"/>
      <w:spacing w:before="720" w:after="360"/>
      <w:jc w:val="right"/>
    </w:pPr>
    <w:rPr>
      <w:rFonts w:ascii="Century Gothic" w:hAnsi="Century Gothic"/>
      <w:b/>
      <w:color w:val="000080"/>
      <w:sz w:val="44"/>
    </w:rPr>
  </w:style>
  <w:style w:type="paragraph" w:customStyle="1" w:styleId="TableSectionHeader">
    <w:name w:val="Table / Section Header"/>
    <w:basedOn w:val="Normal"/>
    <w:next w:val="DocumentText10pt"/>
    <w:rsid w:val="00121395"/>
    <w:pPr>
      <w:keepLines/>
      <w:widowControl w:val="0"/>
      <w:shd w:val="clear" w:color="auto" w:fill="CCCCCC"/>
      <w:spacing w:before="240" w:after="60"/>
    </w:pPr>
    <w:rPr>
      <w:rFonts w:ascii="Century Gothic" w:hAnsi="Century Gothic"/>
      <w:b/>
    </w:rPr>
  </w:style>
  <w:style w:type="paragraph" w:customStyle="1" w:styleId="ApprovalDate">
    <w:name w:val="Approval Date"/>
    <w:basedOn w:val="Normal"/>
    <w:next w:val="DocumentText10pt"/>
    <w:rsid w:val="00930781"/>
    <w:pPr>
      <w:spacing w:before="120" w:after="120"/>
    </w:pPr>
    <w:rPr>
      <w:rFonts w:ascii="Century Gothic" w:hAnsi="Century Gothic"/>
      <w:b/>
      <w:color w:val="FF0000"/>
      <w:sz w:val="20"/>
    </w:rPr>
  </w:style>
  <w:style w:type="paragraph" w:customStyle="1" w:styleId="HiddenText">
    <w:name w:val="Hidden Text"/>
    <w:basedOn w:val="Normal"/>
    <w:next w:val="DocumentText10pt"/>
    <w:link w:val="HiddenTextChar"/>
    <w:rsid w:val="003A5B15"/>
    <w:pPr>
      <w:spacing w:before="60" w:after="60"/>
    </w:pPr>
    <w:rPr>
      <w:rFonts w:ascii="Century Gothic" w:hAnsi="Century Gothic"/>
      <w:vanish/>
      <w:color w:val="FF0000"/>
      <w:sz w:val="16"/>
    </w:rPr>
  </w:style>
  <w:style w:type="paragraph" w:styleId="Caption">
    <w:name w:val="caption"/>
    <w:basedOn w:val="Normal"/>
    <w:next w:val="Normal"/>
    <w:qFormat/>
    <w:rsid w:val="00930781"/>
    <w:rPr>
      <w:b/>
      <w:bCs/>
      <w:sz w:val="20"/>
      <w:szCs w:val="20"/>
    </w:rPr>
  </w:style>
  <w:style w:type="character" w:customStyle="1" w:styleId="HiddenTextChar">
    <w:name w:val="Hidden Text Char"/>
    <w:basedOn w:val="DefaultParagraphFont"/>
    <w:link w:val="HiddenText"/>
    <w:rsid w:val="003A5B15"/>
    <w:rPr>
      <w:rFonts w:ascii="Century Gothic" w:hAnsi="Century Gothic"/>
      <w:vanish/>
      <w:color w:val="FF0000"/>
      <w:sz w:val="16"/>
      <w:szCs w:val="24"/>
      <w:lang w:val="en-AU" w:eastAsia="en-AU" w:bidi="ar-SA"/>
    </w:rPr>
  </w:style>
  <w:style w:type="paragraph" w:styleId="TOC2">
    <w:name w:val="toc 2"/>
    <w:basedOn w:val="Normal"/>
    <w:next w:val="DocumentText10pt"/>
    <w:autoRedefine/>
    <w:uiPriority w:val="39"/>
    <w:rsid w:val="006F4B9F"/>
    <w:pPr>
      <w:spacing w:before="60" w:after="60"/>
    </w:pPr>
    <w:rPr>
      <w:rFonts w:ascii="Century Gothic" w:hAnsi="Century Gothic"/>
      <w:sz w:val="20"/>
    </w:rPr>
  </w:style>
  <w:style w:type="paragraph" w:styleId="TOC1">
    <w:name w:val="toc 1"/>
    <w:basedOn w:val="Normal"/>
    <w:next w:val="DocumentText10pt"/>
    <w:autoRedefine/>
    <w:uiPriority w:val="39"/>
    <w:rsid w:val="00F7668B"/>
    <w:pPr>
      <w:spacing w:before="60" w:after="60"/>
    </w:pPr>
    <w:rPr>
      <w:rFonts w:ascii="Century Gothic" w:hAnsi="Century Gothic"/>
      <w:b/>
      <w:sz w:val="20"/>
    </w:rPr>
  </w:style>
  <w:style w:type="paragraph" w:styleId="TOC3">
    <w:name w:val="toc 3"/>
    <w:basedOn w:val="Normal"/>
    <w:next w:val="DocumentText10pt"/>
    <w:autoRedefine/>
    <w:semiHidden/>
    <w:rsid w:val="006F4B9F"/>
    <w:pPr>
      <w:spacing w:before="60" w:after="60"/>
    </w:pPr>
    <w:rPr>
      <w:rFonts w:ascii="Century Gothic" w:hAnsi="Century Gothic"/>
      <w:sz w:val="20"/>
    </w:rPr>
  </w:style>
  <w:style w:type="character" w:styleId="Hyperlink">
    <w:name w:val="Hyperlink"/>
    <w:basedOn w:val="DefaultParagraphFont"/>
    <w:uiPriority w:val="99"/>
    <w:rsid w:val="006F4B9F"/>
    <w:rPr>
      <w:color w:val="0000FF"/>
      <w:u w:val="single"/>
    </w:rPr>
  </w:style>
  <w:style w:type="character" w:styleId="PageNumber">
    <w:name w:val="page number"/>
    <w:basedOn w:val="DefaultParagraphFont"/>
    <w:rsid w:val="002065C8"/>
  </w:style>
  <w:style w:type="table" w:customStyle="1" w:styleId="TableGrid1">
    <w:name w:val="Table Grid1"/>
    <w:basedOn w:val="TableNormal"/>
    <w:next w:val="TableGrid"/>
    <w:uiPriority w:val="59"/>
    <w:rsid w:val="00746489"/>
    <w:rPr>
      <w:rFonts w:ascii="Verdana" w:eastAsiaTheme="minorHAnsi" w:hAnsi="Verdana"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B7F7C"/>
    <w:rPr>
      <w:rFonts w:ascii="Verdana" w:eastAsiaTheme="minorHAnsi" w:hAnsi="Verdana"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55D24"/>
    <w:rPr>
      <w:rFonts w:ascii="Tahoma" w:hAnsi="Tahoma" w:cs="Tahoma"/>
      <w:sz w:val="16"/>
      <w:szCs w:val="16"/>
    </w:rPr>
  </w:style>
  <w:style w:type="character" w:customStyle="1" w:styleId="BalloonTextChar">
    <w:name w:val="Balloon Text Char"/>
    <w:basedOn w:val="DefaultParagraphFont"/>
    <w:link w:val="BalloonText"/>
    <w:rsid w:val="00755D24"/>
    <w:rPr>
      <w:rFonts w:ascii="Tahoma" w:hAnsi="Tahoma" w:cs="Tahoma"/>
      <w:sz w:val="16"/>
      <w:szCs w:val="16"/>
    </w:rPr>
  </w:style>
  <w:style w:type="paragraph" w:styleId="EndnoteText">
    <w:name w:val="endnote text"/>
    <w:basedOn w:val="Normal"/>
    <w:link w:val="EndnoteTextChar"/>
    <w:rsid w:val="00D7193F"/>
    <w:rPr>
      <w:sz w:val="20"/>
      <w:szCs w:val="20"/>
    </w:rPr>
  </w:style>
  <w:style w:type="character" w:customStyle="1" w:styleId="EndnoteTextChar">
    <w:name w:val="Endnote Text Char"/>
    <w:basedOn w:val="DefaultParagraphFont"/>
    <w:link w:val="EndnoteText"/>
    <w:rsid w:val="00D7193F"/>
  </w:style>
  <w:style w:type="character" w:styleId="EndnoteReference">
    <w:name w:val="endnote reference"/>
    <w:basedOn w:val="DefaultParagraphFont"/>
    <w:rsid w:val="00D7193F"/>
    <w:rPr>
      <w:vertAlign w:val="superscript"/>
    </w:rPr>
  </w:style>
  <w:style w:type="paragraph" w:styleId="FootnoteText">
    <w:name w:val="footnote text"/>
    <w:basedOn w:val="Normal"/>
    <w:link w:val="FootnoteTextChar"/>
    <w:rsid w:val="00D7193F"/>
    <w:rPr>
      <w:sz w:val="20"/>
      <w:szCs w:val="20"/>
    </w:rPr>
  </w:style>
  <w:style w:type="character" w:customStyle="1" w:styleId="FootnoteTextChar">
    <w:name w:val="Footnote Text Char"/>
    <w:basedOn w:val="DefaultParagraphFont"/>
    <w:link w:val="FootnoteText"/>
    <w:rsid w:val="00D7193F"/>
  </w:style>
  <w:style w:type="character" w:styleId="FootnoteReference">
    <w:name w:val="footnote reference"/>
    <w:basedOn w:val="DefaultParagraphFont"/>
    <w:rsid w:val="00D7193F"/>
    <w:rPr>
      <w:vertAlign w:val="superscript"/>
    </w:rPr>
  </w:style>
  <w:style w:type="table" w:styleId="TableGrid10">
    <w:name w:val="Table Grid 1"/>
    <w:basedOn w:val="TableNormal"/>
    <w:rsid w:val="00F83F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F83F1D"/>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6A3B09"/>
    <w:pPr>
      <w:spacing w:after="200" w:line="276" w:lineRule="auto"/>
      <w:ind w:left="720"/>
      <w:contextualSpacing/>
    </w:pPr>
    <w:rPr>
      <w:rFonts w:ascii="Verdana" w:eastAsiaTheme="minorHAnsi" w:hAnsi="Verdana" w:cstheme="minorBidi"/>
      <w:sz w:val="20"/>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DocumentText10pt"/>
    <w:qFormat/>
    <w:rsid w:val="007739C0"/>
    <w:pPr>
      <w:keepNext/>
      <w:keepLines/>
      <w:pageBreakBefore/>
      <w:widowControl w:val="0"/>
      <w:numPr>
        <w:numId w:val="16"/>
      </w:numPr>
      <w:shd w:val="clear" w:color="auto" w:fill="CCCCCC"/>
      <w:spacing w:before="60" w:after="60"/>
      <w:outlineLvl w:val="0"/>
    </w:pPr>
    <w:rPr>
      <w:rFonts w:ascii="Century Gothic" w:hAnsi="Century Gothic" w:cs="Arial"/>
      <w:b/>
      <w:bCs/>
      <w:kern w:val="32"/>
      <w:sz w:val="32"/>
      <w:szCs w:val="44"/>
      <w:lang w:eastAsia="en-US"/>
    </w:rPr>
  </w:style>
  <w:style w:type="paragraph" w:styleId="Heading2">
    <w:name w:val="heading 2"/>
    <w:basedOn w:val="Normal"/>
    <w:next w:val="DocumentText10pt"/>
    <w:qFormat/>
    <w:rsid w:val="00FB4AD2"/>
    <w:pPr>
      <w:keepNext/>
      <w:numPr>
        <w:numId w:val="17"/>
      </w:numPr>
      <w:tabs>
        <w:tab w:val="left" w:pos="357"/>
      </w:tabs>
      <w:spacing w:before="360" w:after="60"/>
      <w:outlineLvl w:val="1"/>
    </w:pPr>
    <w:rPr>
      <w:rFonts w:ascii="Century Gothic" w:hAnsi="Century Gothic" w:cs="Arial"/>
      <w:b/>
      <w:bCs/>
      <w:iCs/>
      <w:szCs w:val="28"/>
      <w:lang w:val="en-US" w:eastAsia="en-US"/>
    </w:rPr>
  </w:style>
  <w:style w:type="paragraph" w:styleId="Heading3">
    <w:name w:val="heading 3"/>
    <w:basedOn w:val="Normal"/>
    <w:next w:val="DocumentText10pt"/>
    <w:qFormat/>
    <w:rsid w:val="00B86A19"/>
    <w:pPr>
      <w:keepNext/>
      <w:keepLines/>
      <w:widowControl w:val="0"/>
      <w:numPr>
        <w:numId w:val="19"/>
      </w:numPr>
      <w:tabs>
        <w:tab w:val="left" w:pos="0"/>
        <w:tab w:val="left" w:pos="567"/>
      </w:tabs>
      <w:spacing w:before="360" w:after="60"/>
      <w:outlineLvl w:val="2"/>
    </w:pPr>
    <w:rPr>
      <w:rFonts w:ascii="Century Gothic" w:hAnsi="Century Gothic" w:cs="Arial"/>
      <w:b/>
      <w:bCs/>
      <w:sz w:val="22"/>
      <w:szCs w:val="26"/>
      <w:lang w:eastAsia="en-US"/>
    </w:rPr>
  </w:style>
  <w:style w:type="paragraph" w:styleId="Heading5">
    <w:name w:val="heading 5"/>
    <w:basedOn w:val="Normal"/>
    <w:next w:val="Normal"/>
    <w:qFormat/>
    <w:rsid w:val="00E74780"/>
    <w:pPr>
      <w:keepLines/>
      <w:widowControl w:val="0"/>
      <w:spacing w:before="240" w:after="60"/>
      <w:jc w:val="both"/>
      <w:outlineLvl w:val="4"/>
    </w:pPr>
    <w:rPr>
      <w:rFonts w:ascii="Century Gothic" w:hAnsi="Century Gothic"/>
      <w:b/>
      <w:bCs/>
      <w:i/>
      <w:iCs/>
      <w:snapToGrid w:val="0"/>
      <w:sz w:val="20"/>
      <w:szCs w:val="22"/>
      <w:lang w:eastAsia="en-US"/>
    </w:rPr>
  </w:style>
  <w:style w:type="paragraph" w:styleId="Heading8">
    <w:name w:val="heading 8"/>
    <w:basedOn w:val="Normal"/>
    <w:next w:val="Normal"/>
    <w:autoRedefine/>
    <w:qFormat/>
    <w:rsid w:val="00FD3FAA"/>
    <w:pPr>
      <w:keepNext/>
      <w:spacing w:before="120" w:after="120"/>
      <w:ind w:left="567"/>
      <w:outlineLvl w:val="7"/>
    </w:pPr>
    <w:rPr>
      <w:rFonts w:ascii="Century Gothic" w:hAnsi="Century Gothic"/>
      <w:b/>
      <w:bCs/>
      <w:i/>
      <w:iCs/>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Text10ptChar">
    <w:name w:val="Document Text (10 pt) Char"/>
    <w:basedOn w:val="DefaultParagraphFont"/>
    <w:link w:val="DocumentText10pt"/>
    <w:rsid w:val="006115D8"/>
    <w:rPr>
      <w:rFonts w:ascii="Century Gothic" w:hAnsi="Century Gothic"/>
      <w:lang w:val="en-AU" w:eastAsia="en-AU" w:bidi="ar-SA"/>
    </w:rPr>
  </w:style>
  <w:style w:type="paragraph" w:customStyle="1" w:styleId="DocumentText10pt">
    <w:name w:val="Document Text (10 pt)"/>
    <w:basedOn w:val="Normal"/>
    <w:link w:val="DocumentText10ptChar"/>
    <w:rsid w:val="006115D8"/>
    <w:pPr>
      <w:spacing w:before="120" w:after="120"/>
    </w:pPr>
    <w:rPr>
      <w:rFonts w:ascii="Century Gothic" w:hAnsi="Century Gothic"/>
      <w:sz w:val="20"/>
      <w:szCs w:val="20"/>
    </w:rPr>
  </w:style>
  <w:style w:type="paragraph" w:styleId="ListBullet">
    <w:name w:val="List Bullet"/>
    <w:basedOn w:val="Normal"/>
    <w:rsid w:val="00E06FDD"/>
    <w:pPr>
      <w:numPr>
        <w:numId w:val="3"/>
      </w:numPr>
      <w:spacing w:before="120" w:after="120"/>
      <w:jc w:val="both"/>
    </w:pPr>
    <w:rPr>
      <w:rFonts w:ascii="Century Gothic" w:hAnsi="Century Gothic"/>
      <w:sz w:val="20"/>
    </w:rPr>
  </w:style>
  <w:style w:type="table" w:styleId="TableGrid">
    <w:name w:val="Table Grid"/>
    <w:basedOn w:val="TableNormal"/>
    <w:uiPriority w:val="59"/>
    <w:rsid w:val="00FE393C"/>
    <w:pPr>
      <w:keepLines/>
      <w:widowControl w:val="0"/>
      <w:spacing w:after="120"/>
    </w:pPr>
    <w:tblPr>
      <w:tblBorders>
        <w:bottom w:val="single" w:sz="4" w:space="0" w:color="auto"/>
        <w:insideH w:val="single" w:sz="4" w:space="0" w:color="auto"/>
      </w:tblBorders>
    </w:tblPr>
    <w:tcPr>
      <w:vAlign w:val="center"/>
    </w:tcPr>
  </w:style>
  <w:style w:type="paragraph" w:customStyle="1" w:styleId="TableColumnText">
    <w:name w:val="Table/Column Text"/>
    <w:basedOn w:val="Normal"/>
    <w:next w:val="DocumentText10pt"/>
    <w:rsid w:val="00FE393C"/>
    <w:pPr>
      <w:keepLines/>
      <w:widowControl w:val="0"/>
      <w:spacing w:before="60" w:after="60"/>
    </w:pPr>
    <w:rPr>
      <w:rFonts w:ascii="Century Gothic" w:hAnsi="Century Gothic"/>
      <w:b/>
      <w:sz w:val="20"/>
    </w:rPr>
  </w:style>
  <w:style w:type="paragraph" w:styleId="ListNumber">
    <w:name w:val="List Number"/>
    <w:basedOn w:val="Normal"/>
    <w:rsid w:val="009F251C"/>
    <w:pPr>
      <w:numPr>
        <w:numId w:val="5"/>
      </w:numPr>
      <w:spacing w:before="60" w:after="60" w:line="360" w:lineRule="auto"/>
      <w:ind w:left="357" w:hanging="357"/>
    </w:pPr>
    <w:rPr>
      <w:rFonts w:ascii="Century Gothic" w:hAnsi="Century Gothic"/>
      <w:sz w:val="20"/>
    </w:rPr>
  </w:style>
  <w:style w:type="paragraph" w:customStyle="1" w:styleId="TableText">
    <w:name w:val="Table Text"/>
    <w:basedOn w:val="Normal"/>
    <w:rsid w:val="00930781"/>
    <w:pPr>
      <w:keepLines/>
      <w:widowControl w:val="0"/>
      <w:spacing w:before="60" w:after="60"/>
    </w:pPr>
    <w:rPr>
      <w:rFonts w:ascii="Century Gothic" w:hAnsi="Century Gothic"/>
      <w:sz w:val="20"/>
    </w:rPr>
  </w:style>
  <w:style w:type="paragraph" w:customStyle="1" w:styleId="DocumentTextpptCtr">
    <w:name w:val="Document Text (p pt) Ctr"/>
    <w:basedOn w:val="Normal"/>
    <w:next w:val="DocumentText10pt"/>
    <w:rsid w:val="005B7B32"/>
    <w:pPr>
      <w:keepLines/>
      <w:widowControl w:val="0"/>
      <w:spacing w:after="600"/>
      <w:jc w:val="center"/>
    </w:pPr>
    <w:rPr>
      <w:rFonts w:ascii="Century Gothic" w:hAnsi="Century Gothic"/>
      <w:sz w:val="18"/>
    </w:rPr>
  </w:style>
  <w:style w:type="paragraph" w:customStyle="1" w:styleId="DocName">
    <w:name w:val="Doc Name"/>
    <w:basedOn w:val="Normal"/>
    <w:next w:val="Normal"/>
    <w:rsid w:val="00BF1737"/>
    <w:pPr>
      <w:keepLines/>
      <w:widowControl w:val="0"/>
      <w:spacing w:before="360" w:after="720"/>
      <w:jc w:val="right"/>
    </w:pPr>
    <w:rPr>
      <w:rFonts w:ascii="Century Gothic" w:hAnsi="Century Gothic"/>
      <w:b/>
      <w:color w:val="FF0000"/>
      <w:sz w:val="52"/>
    </w:rPr>
  </w:style>
  <w:style w:type="paragraph" w:styleId="Header">
    <w:name w:val="header"/>
    <w:basedOn w:val="Normal"/>
    <w:rsid w:val="00D32261"/>
    <w:pPr>
      <w:tabs>
        <w:tab w:val="center" w:pos="4153"/>
        <w:tab w:val="right" w:pos="8306"/>
      </w:tabs>
    </w:pPr>
  </w:style>
  <w:style w:type="paragraph" w:styleId="Footer">
    <w:name w:val="footer"/>
    <w:basedOn w:val="Normal"/>
    <w:rsid w:val="00D32261"/>
    <w:pPr>
      <w:tabs>
        <w:tab w:val="center" w:pos="4153"/>
        <w:tab w:val="right" w:pos="8306"/>
      </w:tabs>
    </w:pPr>
  </w:style>
  <w:style w:type="paragraph" w:customStyle="1" w:styleId="ReferenceCode">
    <w:name w:val="Reference Code"/>
    <w:basedOn w:val="Normal"/>
    <w:next w:val="Normal"/>
    <w:rsid w:val="008D3DBF"/>
    <w:pPr>
      <w:keepLines/>
      <w:widowControl w:val="0"/>
      <w:spacing w:after="240"/>
      <w:jc w:val="right"/>
    </w:pPr>
    <w:rPr>
      <w:rFonts w:ascii="Century Gothic" w:hAnsi="Century Gothic"/>
      <w:b/>
      <w:color w:val="000080"/>
    </w:rPr>
  </w:style>
  <w:style w:type="paragraph" w:customStyle="1" w:styleId="ProjectName">
    <w:name w:val="Project Name"/>
    <w:basedOn w:val="Normal"/>
    <w:next w:val="Normal"/>
    <w:rsid w:val="001F7662"/>
    <w:pPr>
      <w:keepLines/>
      <w:widowControl w:val="0"/>
      <w:spacing w:before="720" w:after="360"/>
      <w:jc w:val="right"/>
    </w:pPr>
    <w:rPr>
      <w:rFonts w:ascii="Century Gothic" w:hAnsi="Century Gothic"/>
      <w:b/>
      <w:color w:val="000080"/>
      <w:sz w:val="44"/>
    </w:rPr>
  </w:style>
  <w:style w:type="paragraph" w:customStyle="1" w:styleId="TableSectionHeader">
    <w:name w:val="Table / Section Header"/>
    <w:basedOn w:val="Normal"/>
    <w:next w:val="DocumentText10pt"/>
    <w:rsid w:val="00121395"/>
    <w:pPr>
      <w:keepLines/>
      <w:widowControl w:val="0"/>
      <w:shd w:val="clear" w:color="auto" w:fill="CCCCCC"/>
      <w:spacing w:before="240" w:after="60"/>
    </w:pPr>
    <w:rPr>
      <w:rFonts w:ascii="Century Gothic" w:hAnsi="Century Gothic"/>
      <w:b/>
    </w:rPr>
  </w:style>
  <w:style w:type="paragraph" w:customStyle="1" w:styleId="ApprovalDate">
    <w:name w:val="Approval Date"/>
    <w:basedOn w:val="Normal"/>
    <w:next w:val="DocumentText10pt"/>
    <w:rsid w:val="00930781"/>
    <w:pPr>
      <w:spacing w:before="120" w:after="120"/>
    </w:pPr>
    <w:rPr>
      <w:rFonts w:ascii="Century Gothic" w:hAnsi="Century Gothic"/>
      <w:b/>
      <w:color w:val="FF0000"/>
      <w:sz w:val="20"/>
    </w:rPr>
  </w:style>
  <w:style w:type="paragraph" w:customStyle="1" w:styleId="HiddenText">
    <w:name w:val="Hidden Text"/>
    <w:basedOn w:val="Normal"/>
    <w:next w:val="DocumentText10pt"/>
    <w:link w:val="HiddenTextChar"/>
    <w:rsid w:val="003A5B15"/>
    <w:pPr>
      <w:spacing w:before="60" w:after="60"/>
    </w:pPr>
    <w:rPr>
      <w:rFonts w:ascii="Century Gothic" w:hAnsi="Century Gothic"/>
      <w:vanish/>
      <w:color w:val="FF0000"/>
      <w:sz w:val="16"/>
    </w:rPr>
  </w:style>
  <w:style w:type="paragraph" w:styleId="Caption">
    <w:name w:val="caption"/>
    <w:basedOn w:val="Normal"/>
    <w:next w:val="Normal"/>
    <w:qFormat/>
    <w:rsid w:val="00930781"/>
    <w:rPr>
      <w:b/>
      <w:bCs/>
      <w:sz w:val="20"/>
      <w:szCs w:val="20"/>
    </w:rPr>
  </w:style>
  <w:style w:type="character" w:customStyle="1" w:styleId="HiddenTextChar">
    <w:name w:val="Hidden Text Char"/>
    <w:basedOn w:val="DefaultParagraphFont"/>
    <w:link w:val="HiddenText"/>
    <w:rsid w:val="003A5B15"/>
    <w:rPr>
      <w:rFonts w:ascii="Century Gothic" w:hAnsi="Century Gothic"/>
      <w:vanish/>
      <w:color w:val="FF0000"/>
      <w:sz w:val="16"/>
      <w:szCs w:val="24"/>
      <w:lang w:val="en-AU" w:eastAsia="en-AU" w:bidi="ar-SA"/>
    </w:rPr>
  </w:style>
  <w:style w:type="paragraph" w:styleId="TOC2">
    <w:name w:val="toc 2"/>
    <w:basedOn w:val="Normal"/>
    <w:next w:val="DocumentText10pt"/>
    <w:autoRedefine/>
    <w:uiPriority w:val="39"/>
    <w:rsid w:val="006F4B9F"/>
    <w:pPr>
      <w:spacing w:before="60" w:after="60"/>
    </w:pPr>
    <w:rPr>
      <w:rFonts w:ascii="Century Gothic" w:hAnsi="Century Gothic"/>
      <w:sz w:val="20"/>
    </w:rPr>
  </w:style>
  <w:style w:type="paragraph" w:styleId="TOC1">
    <w:name w:val="toc 1"/>
    <w:basedOn w:val="Normal"/>
    <w:next w:val="DocumentText10pt"/>
    <w:autoRedefine/>
    <w:uiPriority w:val="39"/>
    <w:rsid w:val="00F7668B"/>
    <w:pPr>
      <w:spacing w:before="60" w:after="60"/>
    </w:pPr>
    <w:rPr>
      <w:rFonts w:ascii="Century Gothic" w:hAnsi="Century Gothic"/>
      <w:b/>
      <w:sz w:val="20"/>
    </w:rPr>
  </w:style>
  <w:style w:type="paragraph" w:styleId="TOC3">
    <w:name w:val="toc 3"/>
    <w:basedOn w:val="Normal"/>
    <w:next w:val="DocumentText10pt"/>
    <w:autoRedefine/>
    <w:semiHidden/>
    <w:rsid w:val="006F4B9F"/>
    <w:pPr>
      <w:spacing w:before="60" w:after="60"/>
    </w:pPr>
    <w:rPr>
      <w:rFonts w:ascii="Century Gothic" w:hAnsi="Century Gothic"/>
      <w:sz w:val="20"/>
    </w:rPr>
  </w:style>
  <w:style w:type="character" w:styleId="Hyperlink">
    <w:name w:val="Hyperlink"/>
    <w:basedOn w:val="DefaultParagraphFont"/>
    <w:uiPriority w:val="99"/>
    <w:rsid w:val="006F4B9F"/>
    <w:rPr>
      <w:color w:val="0000FF"/>
      <w:u w:val="single"/>
    </w:rPr>
  </w:style>
  <w:style w:type="character" w:styleId="PageNumber">
    <w:name w:val="page number"/>
    <w:basedOn w:val="DefaultParagraphFont"/>
    <w:rsid w:val="002065C8"/>
  </w:style>
  <w:style w:type="table" w:customStyle="1" w:styleId="TableGrid1">
    <w:name w:val="Table Grid1"/>
    <w:basedOn w:val="TableNormal"/>
    <w:next w:val="TableGrid"/>
    <w:uiPriority w:val="59"/>
    <w:rsid w:val="00746489"/>
    <w:rPr>
      <w:rFonts w:ascii="Verdana" w:eastAsiaTheme="minorHAnsi" w:hAnsi="Verdana"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B7F7C"/>
    <w:rPr>
      <w:rFonts w:ascii="Verdana" w:eastAsiaTheme="minorHAnsi" w:hAnsi="Verdana"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55D24"/>
    <w:rPr>
      <w:rFonts w:ascii="Tahoma" w:hAnsi="Tahoma" w:cs="Tahoma"/>
      <w:sz w:val="16"/>
      <w:szCs w:val="16"/>
    </w:rPr>
  </w:style>
  <w:style w:type="character" w:customStyle="1" w:styleId="BalloonTextChar">
    <w:name w:val="Balloon Text Char"/>
    <w:basedOn w:val="DefaultParagraphFont"/>
    <w:link w:val="BalloonText"/>
    <w:rsid w:val="00755D24"/>
    <w:rPr>
      <w:rFonts w:ascii="Tahoma" w:hAnsi="Tahoma" w:cs="Tahoma"/>
      <w:sz w:val="16"/>
      <w:szCs w:val="16"/>
    </w:rPr>
  </w:style>
  <w:style w:type="paragraph" w:styleId="EndnoteText">
    <w:name w:val="endnote text"/>
    <w:basedOn w:val="Normal"/>
    <w:link w:val="EndnoteTextChar"/>
    <w:rsid w:val="00D7193F"/>
    <w:rPr>
      <w:sz w:val="20"/>
      <w:szCs w:val="20"/>
    </w:rPr>
  </w:style>
  <w:style w:type="character" w:customStyle="1" w:styleId="EndnoteTextChar">
    <w:name w:val="Endnote Text Char"/>
    <w:basedOn w:val="DefaultParagraphFont"/>
    <w:link w:val="EndnoteText"/>
    <w:rsid w:val="00D7193F"/>
  </w:style>
  <w:style w:type="character" w:styleId="EndnoteReference">
    <w:name w:val="endnote reference"/>
    <w:basedOn w:val="DefaultParagraphFont"/>
    <w:rsid w:val="00D7193F"/>
    <w:rPr>
      <w:vertAlign w:val="superscript"/>
    </w:rPr>
  </w:style>
  <w:style w:type="paragraph" w:styleId="FootnoteText">
    <w:name w:val="footnote text"/>
    <w:basedOn w:val="Normal"/>
    <w:link w:val="FootnoteTextChar"/>
    <w:rsid w:val="00D7193F"/>
    <w:rPr>
      <w:sz w:val="20"/>
      <w:szCs w:val="20"/>
    </w:rPr>
  </w:style>
  <w:style w:type="character" w:customStyle="1" w:styleId="FootnoteTextChar">
    <w:name w:val="Footnote Text Char"/>
    <w:basedOn w:val="DefaultParagraphFont"/>
    <w:link w:val="FootnoteText"/>
    <w:rsid w:val="00D7193F"/>
  </w:style>
  <w:style w:type="character" w:styleId="FootnoteReference">
    <w:name w:val="footnote reference"/>
    <w:basedOn w:val="DefaultParagraphFont"/>
    <w:rsid w:val="00D7193F"/>
    <w:rPr>
      <w:vertAlign w:val="superscript"/>
    </w:rPr>
  </w:style>
  <w:style w:type="table" w:styleId="TableGrid10">
    <w:name w:val="Table Grid 1"/>
    <w:basedOn w:val="TableNormal"/>
    <w:rsid w:val="00F83F1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F83F1D"/>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6A3B09"/>
    <w:pPr>
      <w:spacing w:after="200" w:line="276" w:lineRule="auto"/>
      <w:ind w:left="720"/>
      <w:contextualSpacing/>
    </w:pPr>
    <w:rPr>
      <w:rFonts w:ascii="Verdana" w:eastAsiaTheme="minorHAnsi" w:hAnsi="Verdana" w:cstheme="minorBidi"/>
      <w:sz w:val="20"/>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611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package" Target="embeddings/Microsoft_Excel_Worksheet1.xlsx"/><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orp\IT\MKT\INTER-DEPT\BIP\IT"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oleObject" Target="embeddings/oleObject2.bin"/><Relationship Id="rId5" Type="http://schemas.openxmlformats.org/officeDocument/2006/relationships/customXml" Target="../customXml/item5.xml"/><Relationship Id="rId15" Type="http://schemas.openxmlformats.org/officeDocument/2006/relationships/hyperlink" Target="http://myconnect/Projects_and_Initiatives/Project_Centre/IT_Project_Management/Pages/default.aspx" TargetMode="External"/><Relationship Id="rId23" Type="http://schemas.openxmlformats.org/officeDocument/2006/relationships/image" Target="media/image5.emf"/><Relationship Id="rId10" Type="http://schemas.openxmlformats.org/officeDocument/2006/relationships/webSettings" Target="webSetting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pprover xmlns="b6fd5d8d-040c-4e1c-975d-a09bd0bd1121">
      <UserInfo>
        <DisplayName/>
        <AccountId xsi:nil="true"/>
        <AccountType/>
      </UserInfo>
    </Approver>
    <Document_x0020_Author xmlns="b6fd5d8d-040c-4e1c-975d-a09bd0bd1121">
      <UserInfo>
        <DisplayName>Patawaran, Arlene</DisplayName>
        <AccountId>5057</AccountId>
        <AccountType/>
      </UserInfo>
    </Document_x0020_Author>
    <Technical_x0020_Approver_x0020_Workgroup1 xmlns="b6fd5d8d-040c-4e1c-975d-a09bd0bd1121">System Generated</Technical_x0020_Approver_x0020_Workgroup1>
    <Author_x0020_Workgroup1 xmlns="b6fd5d8d-040c-4e1c-975d-a09bd0bd1121">System Generated</Author_x0020_Workgroup1>
    <Doc_x0020_Owner_x0020_-_x0020_Company xmlns="b6fd5d8d-040c-4e1c-975d-a09bd0bd1121">All</Doc_x0020_Owner_x0020_-_x0020_Company>
    <Target_x0020_Audience_x0020_-_x0020_Business_x0020_Unit xmlns="b6fd5d8d-040c-4e1c-975d-a09bd0bd1121">Information Technology
</Target_x0020_Audience_x0020_-_x0020_Business_x0020_Unit>
    <Target_x0020_Audience_x0020_-_x0020_Site xmlns="b6fd5d8d-040c-4e1c-975d-a09bd0bd1121">Intranet</Target_x0020_Audience_x0020_-_x0020_Site>
    <Notes1 xmlns="b6fd5d8d-040c-4e1c-975d-a09bd0bd1121" xsi:nil="true"/>
    <Process xmlns="b6fd5d8d-040c-4e1c-975d-a09bd0bd1121">20 Project Management/40 Project Management (IT)/Controlling and Managing a Project
</Process>
    <Stakeholder_x0020_Groups xmlns="b6fd5d8d-040c-4e1c-975d-a09bd0bd1121">Information Technology
</Stakeholder_x0020_Groups>
    <Issue_x0020_Date xmlns="b6fd5d8d-040c-4e1c-975d-a09bd0bd1121">2014-07-29T14:00:00+00:00</Issue_x0020_Date>
    <Asset_x0020_Class xmlns="b6fd5d8d-040c-4e1c-975d-a09bd0bd1121" xsi:nil="true"/>
    <Date_x0020_for_x0020_Review xmlns="b6fd5d8d-040c-4e1c-975d-a09bd0bd1121">2015-07-29T14:00:00+00:00</Date_x0020_for_x0020_Review>
    <_Approver_x0020_Workgroup xmlns="b6fd5d8d-040c-4e1c-975d-a09bd0bd1121">System Generated</_Approver_x0020_Workgroup>
    <Expiry_x0020_Date xmlns="b6fd5d8d-040c-4e1c-975d-a09bd0bd1121" xsi:nil="true"/>
    <Technical_x0020_Approver xmlns="b6fd5d8d-040c-4e1c-975d-a09bd0bd1121">
      <UserInfo>
        <DisplayName/>
        <AccountId xsi:nil="true"/>
        <AccountType/>
      </UserInfo>
    </Technical_x0020_Approver>
    <Approver_x0020_Business_x0020_Unit1 xmlns="b6fd5d8d-040c-4e1c-975d-a09bd0bd1121">System Generated</Approver_x0020_Business_x0020_Unit1>
    <Author_x0020_Business_x0020_Unit1 xmlns="b6fd5d8d-040c-4e1c-975d-a09bd0bd1121">System Generated</Author_x0020_Business_x0020_Unit1>
    <Technical_x0020_Approver_x0020_Business_x0020_Unit1 xmlns="b6fd5d8d-040c-4e1c-975d-a09bd0bd1121">System Generated</Technical_x0020_Approver_x0020_Business_x0020_Unit1>
    <Doc_x0020_Description xmlns="b6fd5d8d-040c-4e1c-975d-a09bd0bd1121" xsi:nil="true"/>
    <Target_x0020_Audience_x0020_-_x0020_Company xmlns="b6fd5d8d-040c-4e1c-975d-a09bd0bd1121">All</Target_x0020_Audience_x0020_-_x0020_Compan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Not In List" ma:contentTypeID="0x010100455BEA1BA49A9E469F05B6D3D12A32FA160008AD19FEA4E4264096F0EEAB8F1C0031" ma:contentTypeVersion="45" ma:contentTypeDescription="" ma:contentTypeScope="" ma:versionID="5871d3475c0e7ee5a1a4be086f6b5d8e">
  <xsd:schema xmlns:xsd="http://www.w3.org/2001/XMLSchema" xmlns:xs="http://www.w3.org/2001/XMLSchema" xmlns:p="http://schemas.microsoft.com/office/2006/metadata/properties" xmlns:ns2="b6fd5d8d-040c-4e1c-975d-a09bd0bd1121" targetNamespace="http://schemas.microsoft.com/office/2006/metadata/properties" ma:root="true" ma:fieldsID="9740fb850a635b84961e59a204df4f15" ns2:_="">
    <xsd:import namespace="b6fd5d8d-040c-4e1c-975d-a09bd0bd1121"/>
    <xsd:element name="properties">
      <xsd:complexType>
        <xsd:sequence>
          <xsd:element name="documentManagement">
            <xsd:complexType>
              <xsd:all>
                <xsd:element ref="ns2:Issue_x0020_Date"/>
                <xsd:element ref="ns2:Expiry_x0020_Date" minOccurs="0"/>
                <xsd:element ref="ns2:Date_x0020_for_x0020_Review" minOccurs="0"/>
                <xsd:element ref="ns2:Doc_x0020_Description" minOccurs="0"/>
                <xsd:element ref="ns2:Notes1" minOccurs="0"/>
                <xsd:element ref="ns2:Doc_x0020_Owner_x0020_-_x0020_Company"/>
                <xsd:element ref="ns2:Document_x0020_Author"/>
                <xsd:element ref="ns2:Approver" minOccurs="0"/>
                <xsd:element ref="ns2:Technical_x0020_Approver" minOccurs="0"/>
                <xsd:element ref="ns2:Stakeholder_x0020_Groups" minOccurs="0"/>
                <xsd:element ref="ns2:Target_x0020_Audience_x0020_-_x0020_Site"/>
                <xsd:element ref="ns2:Target_x0020_Audience_x0020_-_x0020_Company"/>
                <xsd:element ref="ns2:Target_x0020_Audience_x0020_-_x0020_Business_x0020_Unit" minOccurs="0"/>
                <xsd:element ref="ns2:Process" minOccurs="0"/>
                <xsd:element ref="ns2:Asset_x0020_Class" minOccurs="0"/>
                <xsd:element ref="ns2:Technical_x0020_Approver_x0020_Business_x0020_Unit1" minOccurs="0"/>
                <xsd:element ref="ns2:Technical_x0020_Approver_x0020_Workgroup1" minOccurs="0"/>
                <xsd:element ref="ns2:Author_x0020_Business_x0020_Unit1" minOccurs="0"/>
                <xsd:element ref="ns2:_Approver_x0020_Workgroup" minOccurs="0"/>
                <xsd:element ref="ns2:Author_x0020_Workgroup1" minOccurs="0"/>
                <xsd:element ref="ns2:Approver_x0020_Business_x0020_Unit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fd5d8d-040c-4e1c-975d-a09bd0bd1121" elementFormDefault="qualified">
    <xsd:import namespace="http://schemas.microsoft.com/office/2006/documentManagement/types"/>
    <xsd:import namespace="http://schemas.microsoft.com/office/infopath/2007/PartnerControls"/>
    <xsd:element name="Issue_x0020_Date" ma:index="2" ma:displayName="Issue Date" ma:default="[today]" ma:format="DateOnly" ma:internalName="Issue_x0020_Date" ma:readOnly="false">
      <xsd:simpleType>
        <xsd:restriction base="dms:DateTime"/>
      </xsd:simpleType>
    </xsd:element>
    <xsd:element name="Expiry_x0020_Date" ma:index="3" nillable="true" ma:displayName="Expiry Date" ma:format="DateOnly" ma:internalName="Expiry_x0020_Date">
      <xsd:simpleType>
        <xsd:restriction base="dms:DateTime"/>
      </xsd:simpleType>
    </xsd:element>
    <xsd:element name="Date_x0020_for_x0020_Review" ma:index="4" nillable="true" ma:displayName="Date for Review" ma:format="DateOnly" ma:internalName="Date_x0020_for_x0020_Review" ma:readOnly="false">
      <xsd:simpleType>
        <xsd:restriction base="dms:DateTime"/>
      </xsd:simpleType>
    </xsd:element>
    <xsd:element name="Doc_x0020_Description" ma:index="5" nillable="true" ma:displayName="Doc Description" ma:internalName="Doc_x0020_Description">
      <xsd:simpleType>
        <xsd:restriction base="dms:Note">
          <xsd:maxLength value="255"/>
        </xsd:restriction>
      </xsd:simpleType>
    </xsd:element>
    <xsd:element name="Notes1" ma:index="7" nillable="true" ma:displayName="Notes" ma:internalName="Notes1">
      <xsd:simpleType>
        <xsd:restriction base="dms:Note">
          <xsd:maxLength value="255"/>
        </xsd:restriction>
      </xsd:simpleType>
    </xsd:element>
    <xsd:element name="Doc_x0020_Owner_x0020_-_x0020_Company" ma:index="8" ma:displayName="Doc Owner - Company" ma:default="All" ma:format="Dropdown" ma:internalName="Doc_x0020_Owner_x0020__x002d__x0020_Company" ma:readOnly="false">
      <xsd:simpleType>
        <xsd:restriction base="dms:Choice">
          <xsd:enumeration value="All"/>
          <xsd:enumeration value="CitiPower only"/>
          <xsd:enumeration value="Powercor only"/>
          <xsd:enumeration value="CitiPower &amp; Powercor"/>
          <xsd:enumeration value="ETSA Utilities"/>
          <xsd:enumeration value="Wellington Electricity Lines"/>
          <xsd:enumeration value="Third Party"/>
        </xsd:restriction>
      </xsd:simpleType>
    </xsd:element>
    <xsd:element name="Document_x0020_Author" ma:index="9" ma:displayName="Document Author" ma:list="UserInfo" ma:SharePointGroup="0" ma:internalName="Document_x0020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10" nillable="true" ma:displayName="Approver"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chnical_x0020_Approver" ma:index="11" nillable="true" ma:displayName="Technical Approver" ma:list="UserInfo" ma:SharePointGroup="0" ma:internalName="Technical_x0020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keholder_x0020_Groups" ma:index="12" nillable="true" ma:displayName="Stakeholder Groups" ma:description="Identify any stakeholders required to signoff this document" ma:internalName="Stakeholder_x0020_Groups" ma:readOnly="false">
      <xsd:simpleType>
        <xsd:restriction base="dms:Unknown"/>
      </xsd:simpleType>
    </xsd:element>
    <xsd:element name="Target_x0020_Audience_x0020_-_x0020_Site" ma:index="13" ma:displayName="Target Audience - Site" ma:default="Intranet" ma:format="Dropdown" ma:internalName="Target_x0020_Audience_x0020__x002d__x0020_Site" ma:readOnly="false">
      <xsd:simpleType>
        <xsd:restriction base="dms:Choice">
          <xsd:enumeration value="Intranet"/>
          <xsd:enumeration value="Extranet &amp; Intranet"/>
          <xsd:enumeration value="CP &amp; PAL Internet"/>
        </xsd:restriction>
      </xsd:simpleType>
    </xsd:element>
    <xsd:element name="Target_x0020_Audience_x0020_-_x0020_Company" ma:index="14" ma:displayName="Target Audience - Company" ma:default="All" ma:format="Dropdown" ma:internalName="Target_x0020_Audience_x0020__x002d__x0020_Company" ma:readOnly="false">
      <xsd:simpleType>
        <xsd:restriction base="dms:Choice">
          <xsd:enumeration value="All"/>
          <xsd:enumeration value="CitiPower only"/>
          <xsd:enumeration value="Powercor only"/>
          <xsd:enumeration value="CitiPower &amp; Powercor"/>
        </xsd:restriction>
      </xsd:simpleType>
    </xsd:element>
    <xsd:element name="Target_x0020_Audience_x0020_-_x0020_Business_x0020_Unit" ma:index="15" nillable="true" ma:displayName="Target Audience - Business Unit" ma:internalName="Target_x0020_Audience_x0020__x002d__x0020_Business_x0020_Unit">
      <xsd:simpleType>
        <xsd:restriction base="dms:Unknown"/>
      </xsd:simpleType>
    </xsd:element>
    <xsd:element name="Process" ma:index="16" nillable="true" ma:displayName="Process" ma:description="Select which pages in Knowledge Bank this document is to appear" ma:internalName="Process">
      <xsd:simpleType>
        <xsd:restriction base="dms:Unknown"/>
      </xsd:simpleType>
    </xsd:element>
    <xsd:element name="Asset_x0020_Class" ma:index="17" nillable="true" ma:displayName="Asset Class" ma:description="Select which pages in Equipment &amp; Infrastructure this document is to appear" ma:internalName="Asset_x0020_Class" ma:readOnly="false">
      <xsd:simpleType>
        <xsd:restriction base="dms:Unknown"/>
      </xsd:simpleType>
    </xsd:element>
    <xsd:element name="Technical_x0020_Approver_x0020_Business_x0020_Unit1" ma:index="18" nillable="true" ma:displayName="Technical Approver Business Unit" ma:default="System Generated" ma:format="RadioButtons" ma:hidden="true" ma:internalName="Technical_x0020_Approver_x0020_Business_x0020_Unit1" ma:readOnly="false">
      <xsd:simpleType>
        <xsd:restriction base="dms:Choice">
          <xsd:enumeration value="System Generated"/>
        </xsd:restriction>
      </xsd:simpleType>
    </xsd:element>
    <xsd:element name="Technical_x0020_Approver_x0020_Workgroup1" ma:index="19" nillable="true" ma:displayName="Technical Approver Workgroup" ma:default="System Generated" ma:format="RadioButtons" ma:hidden="true" ma:internalName="Technical_x0020_Approver_x0020_Workgroup1" ma:readOnly="false">
      <xsd:simpleType>
        <xsd:restriction base="dms:Choice">
          <xsd:enumeration value="System Generated"/>
        </xsd:restriction>
      </xsd:simpleType>
    </xsd:element>
    <xsd:element name="Author_x0020_Business_x0020_Unit1" ma:index="20" nillable="true" ma:displayName="Author Business Unit" ma:default="System Generated" ma:format="RadioButtons" ma:hidden="true" ma:internalName="Author_x0020_Business_x0020_Unit1" ma:readOnly="false">
      <xsd:simpleType>
        <xsd:restriction base="dms:Choice">
          <xsd:enumeration value="System Generated"/>
        </xsd:restriction>
      </xsd:simpleType>
    </xsd:element>
    <xsd:element name="_Approver_x0020_Workgroup" ma:index="22" nillable="true" ma:displayName="Approver Workgroup" ma:default="System Generated" ma:format="RadioButtons" ma:hidden="true" ma:internalName="_Approver_x0020_Workgroup" ma:readOnly="false">
      <xsd:simpleType>
        <xsd:restriction base="dms:Choice">
          <xsd:enumeration value="System Generated"/>
        </xsd:restriction>
      </xsd:simpleType>
    </xsd:element>
    <xsd:element name="Author_x0020_Workgroup1" ma:index="25" nillable="true" ma:displayName="Author Workgroup" ma:default="System Generated" ma:format="RadioButtons" ma:hidden="true" ma:internalName="Author_x0020_Workgroup1" ma:readOnly="false">
      <xsd:simpleType>
        <xsd:restriction base="dms:Choice">
          <xsd:enumeration value="System Generated"/>
        </xsd:restriction>
      </xsd:simpleType>
    </xsd:element>
    <xsd:element name="Approver_x0020_Business_x0020_Unit1" ma:index="27" nillable="true" ma:displayName="Approver Business Unit" ma:default="System Generated" ma:format="RadioButtons" ma:hidden="true" ma:internalName="Approver_x0020_Business_x0020_Unit1" ma:readOnly="false">
      <xsd:simpleType>
        <xsd:restriction base="dms:Choice">
          <xsd:enumeration value="System Genera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axOccurs="1" ma:index="1" ma:displayName="Title"/>
        <xsd:element ref="dc:subject" minOccurs="0" maxOccurs="1"/>
        <xsd:element ref="dc:description" minOccurs="0" maxOccurs="1"/>
        <xsd:element name="keywords" minOccurs="0" maxOccurs="1" type="xsd:string" ma:index="6"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AEA4F-016D-432B-9BD7-A6134792E85E}">
  <ds:schemaRefs>
    <ds:schemaRef ds:uri="http://purl.org/dc/elements/1.1/"/>
    <ds:schemaRef ds:uri="http://www.w3.org/XML/1998/namespace"/>
    <ds:schemaRef ds:uri="http://schemas.microsoft.com/office/infopath/2007/PartnerControls"/>
    <ds:schemaRef ds:uri="http://purl.org/dc/dcmitype/"/>
    <ds:schemaRef ds:uri="b6fd5d8d-040c-4e1c-975d-a09bd0bd1121"/>
    <ds:schemaRef ds:uri="http://purl.org/dc/terms/"/>
    <ds:schemaRef ds:uri="http://schemas.microsoft.com/office/2006/documentManagement/type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53B01CA3-022F-4166-B02E-931211174D61}">
  <ds:schemaRefs>
    <ds:schemaRef ds:uri="http://schemas.microsoft.com/sharepoint/v3/contenttype/forms"/>
  </ds:schemaRefs>
</ds:datastoreItem>
</file>

<file path=customXml/itemProps3.xml><?xml version="1.0" encoding="utf-8"?>
<ds:datastoreItem xmlns:ds="http://schemas.openxmlformats.org/officeDocument/2006/customXml" ds:itemID="{D83B67A6-8403-4370-AE94-F6B170139D76}">
  <ds:schemaRefs>
    <ds:schemaRef ds:uri="http://schemas.microsoft.com/office/2006/metadata/longProperties"/>
  </ds:schemaRefs>
</ds:datastoreItem>
</file>

<file path=customXml/itemProps4.xml><?xml version="1.0" encoding="utf-8"?>
<ds:datastoreItem xmlns:ds="http://schemas.openxmlformats.org/officeDocument/2006/customXml" ds:itemID="{15E99A55-73EA-4CB1-9A6C-D850504956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fd5d8d-040c-4e1c-975d-a09bd0bd1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6913A8B-C2B3-4851-98B0-2D8D8AE44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13</Pages>
  <Words>1711</Words>
  <Characters>10675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System Development Notes</vt:lpstr>
    </vt:vector>
  </TitlesOfParts>
  <Company>CHED Services</Company>
  <LinksUpToDate>false</LinksUpToDate>
  <CharactersWithSpaces>12362</CharactersWithSpaces>
  <SharedDoc>false</SharedDoc>
  <HLinks>
    <vt:vector size="96" baseType="variant">
      <vt:variant>
        <vt:i4>1966128</vt:i4>
      </vt:variant>
      <vt:variant>
        <vt:i4>89</vt:i4>
      </vt:variant>
      <vt:variant>
        <vt:i4>0</vt:i4>
      </vt:variant>
      <vt:variant>
        <vt:i4>5</vt:i4>
      </vt:variant>
      <vt:variant>
        <vt:lpwstr/>
      </vt:variant>
      <vt:variant>
        <vt:lpwstr>_Toc254857339</vt:lpwstr>
      </vt:variant>
      <vt:variant>
        <vt:i4>1966128</vt:i4>
      </vt:variant>
      <vt:variant>
        <vt:i4>83</vt:i4>
      </vt:variant>
      <vt:variant>
        <vt:i4>0</vt:i4>
      </vt:variant>
      <vt:variant>
        <vt:i4>5</vt:i4>
      </vt:variant>
      <vt:variant>
        <vt:lpwstr/>
      </vt:variant>
      <vt:variant>
        <vt:lpwstr>_Toc254857338</vt:lpwstr>
      </vt:variant>
      <vt:variant>
        <vt:i4>1966128</vt:i4>
      </vt:variant>
      <vt:variant>
        <vt:i4>77</vt:i4>
      </vt:variant>
      <vt:variant>
        <vt:i4>0</vt:i4>
      </vt:variant>
      <vt:variant>
        <vt:i4>5</vt:i4>
      </vt:variant>
      <vt:variant>
        <vt:lpwstr/>
      </vt:variant>
      <vt:variant>
        <vt:lpwstr>_Toc254857337</vt:lpwstr>
      </vt:variant>
      <vt:variant>
        <vt:i4>1966128</vt:i4>
      </vt:variant>
      <vt:variant>
        <vt:i4>71</vt:i4>
      </vt:variant>
      <vt:variant>
        <vt:i4>0</vt:i4>
      </vt:variant>
      <vt:variant>
        <vt:i4>5</vt:i4>
      </vt:variant>
      <vt:variant>
        <vt:lpwstr/>
      </vt:variant>
      <vt:variant>
        <vt:lpwstr>_Toc254857336</vt:lpwstr>
      </vt:variant>
      <vt:variant>
        <vt:i4>1966128</vt:i4>
      </vt:variant>
      <vt:variant>
        <vt:i4>65</vt:i4>
      </vt:variant>
      <vt:variant>
        <vt:i4>0</vt:i4>
      </vt:variant>
      <vt:variant>
        <vt:i4>5</vt:i4>
      </vt:variant>
      <vt:variant>
        <vt:lpwstr/>
      </vt:variant>
      <vt:variant>
        <vt:lpwstr>_Toc254857335</vt:lpwstr>
      </vt:variant>
      <vt:variant>
        <vt:i4>1966128</vt:i4>
      </vt:variant>
      <vt:variant>
        <vt:i4>59</vt:i4>
      </vt:variant>
      <vt:variant>
        <vt:i4>0</vt:i4>
      </vt:variant>
      <vt:variant>
        <vt:i4>5</vt:i4>
      </vt:variant>
      <vt:variant>
        <vt:lpwstr/>
      </vt:variant>
      <vt:variant>
        <vt:lpwstr>_Toc254857334</vt:lpwstr>
      </vt:variant>
      <vt:variant>
        <vt:i4>1966128</vt:i4>
      </vt:variant>
      <vt:variant>
        <vt:i4>53</vt:i4>
      </vt:variant>
      <vt:variant>
        <vt:i4>0</vt:i4>
      </vt:variant>
      <vt:variant>
        <vt:i4>5</vt:i4>
      </vt:variant>
      <vt:variant>
        <vt:lpwstr/>
      </vt:variant>
      <vt:variant>
        <vt:lpwstr>_Toc254857333</vt:lpwstr>
      </vt:variant>
      <vt:variant>
        <vt:i4>1966128</vt:i4>
      </vt:variant>
      <vt:variant>
        <vt:i4>47</vt:i4>
      </vt:variant>
      <vt:variant>
        <vt:i4>0</vt:i4>
      </vt:variant>
      <vt:variant>
        <vt:i4>5</vt:i4>
      </vt:variant>
      <vt:variant>
        <vt:lpwstr/>
      </vt:variant>
      <vt:variant>
        <vt:lpwstr>_Toc254857332</vt:lpwstr>
      </vt:variant>
      <vt:variant>
        <vt:i4>1966128</vt:i4>
      </vt:variant>
      <vt:variant>
        <vt:i4>41</vt:i4>
      </vt:variant>
      <vt:variant>
        <vt:i4>0</vt:i4>
      </vt:variant>
      <vt:variant>
        <vt:i4>5</vt:i4>
      </vt:variant>
      <vt:variant>
        <vt:lpwstr/>
      </vt:variant>
      <vt:variant>
        <vt:lpwstr>_Toc254857331</vt:lpwstr>
      </vt:variant>
      <vt:variant>
        <vt:i4>1966128</vt:i4>
      </vt:variant>
      <vt:variant>
        <vt:i4>35</vt:i4>
      </vt:variant>
      <vt:variant>
        <vt:i4>0</vt:i4>
      </vt:variant>
      <vt:variant>
        <vt:i4>5</vt:i4>
      </vt:variant>
      <vt:variant>
        <vt:lpwstr/>
      </vt:variant>
      <vt:variant>
        <vt:lpwstr>_Toc254857330</vt:lpwstr>
      </vt:variant>
      <vt:variant>
        <vt:i4>2031664</vt:i4>
      </vt:variant>
      <vt:variant>
        <vt:i4>29</vt:i4>
      </vt:variant>
      <vt:variant>
        <vt:i4>0</vt:i4>
      </vt:variant>
      <vt:variant>
        <vt:i4>5</vt:i4>
      </vt:variant>
      <vt:variant>
        <vt:lpwstr/>
      </vt:variant>
      <vt:variant>
        <vt:lpwstr>_Toc254857329</vt:lpwstr>
      </vt:variant>
      <vt:variant>
        <vt:i4>2031664</vt:i4>
      </vt:variant>
      <vt:variant>
        <vt:i4>23</vt:i4>
      </vt:variant>
      <vt:variant>
        <vt:i4>0</vt:i4>
      </vt:variant>
      <vt:variant>
        <vt:i4>5</vt:i4>
      </vt:variant>
      <vt:variant>
        <vt:lpwstr/>
      </vt:variant>
      <vt:variant>
        <vt:lpwstr>_Toc254857328</vt:lpwstr>
      </vt:variant>
      <vt:variant>
        <vt:i4>2031664</vt:i4>
      </vt:variant>
      <vt:variant>
        <vt:i4>17</vt:i4>
      </vt:variant>
      <vt:variant>
        <vt:i4>0</vt:i4>
      </vt:variant>
      <vt:variant>
        <vt:i4>5</vt:i4>
      </vt:variant>
      <vt:variant>
        <vt:lpwstr/>
      </vt:variant>
      <vt:variant>
        <vt:lpwstr>_Toc254857327</vt:lpwstr>
      </vt:variant>
      <vt:variant>
        <vt:i4>2031664</vt:i4>
      </vt:variant>
      <vt:variant>
        <vt:i4>11</vt:i4>
      </vt:variant>
      <vt:variant>
        <vt:i4>0</vt:i4>
      </vt:variant>
      <vt:variant>
        <vt:i4>5</vt:i4>
      </vt:variant>
      <vt:variant>
        <vt:lpwstr/>
      </vt:variant>
      <vt:variant>
        <vt:lpwstr>_Toc254857326</vt:lpwstr>
      </vt:variant>
      <vt:variant>
        <vt:i4>2031664</vt:i4>
      </vt:variant>
      <vt:variant>
        <vt:i4>5</vt:i4>
      </vt:variant>
      <vt:variant>
        <vt:i4>0</vt:i4>
      </vt:variant>
      <vt:variant>
        <vt:i4>5</vt:i4>
      </vt:variant>
      <vt:variant>
        <vt:lpwstr/>
      </vt:variant>
      <vt:variant>
        <vt:lpwstr>_Toc254857325</vt:lpwstr>
      </vt:variant>
      <vt:variant>
        <vt:i4>2228314</vt:i4>
      </vt:variant>
      <vt:variant>
        <vt:i4>0</vt:i4>
      </vt:variant>
      <vt:variant>
        <vt:i4>0</vt:i4>
      </vt:variant>
      <vt:variant>
        <vt:i4>5</vt:i4>
      </vt:variant>
      <vt:variant>
        <vt:lpwstr>http://myconnect/Projects_and_Initiatives/Project_Centre/IT_Project_Management/Pages/default.aspx</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Development Notes</dc:title>
  <dc:creator>aplummer</dc:creator>
  <cp:lastModifiedBy>Elizabeth Ryan</cp:lastModifiedBy>
  <cp:revision>5</cp:revision>
  <cp:lastPrinted>2018-09-26T00:39:00Z</cp:lastPrinted>
  <dcterms:created xsi:type="dcterms:W3CDTF">2018-11-12T21:59:00Z</dcterms:created>
  <dcterms:modified xsi:type="dcterms:W3CDTF">2018-11-13T22:14:00Z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Document_x0020_Author">
    <vt:lpwstr>Robson, Craig</vt:lpwstr>
  </property>
  <property fmtid="{D5CDD505-2E9C-101B-9397-08002B2CF9AE}" pid="3" name="ContentTypeId">
    <vt:lpwstr>0x010100455BEA1BA49A9E469F05B6D3D12A32FA160008AD19FEA4E4264096F0EEAB8F1C0031</vt:lpwstr>
  </property>
  <property fmtid="{D5CDD505-2E9C-101B-9397-08002B2CF9AE}" pid="4" name="ContentType">
    <vt:lpwstr>Not In List</vt:lpwstr>
  </property>
  <property fmtid="{D5CDD505-2E9C-101B-9397-08002B2CF9AE}" pid="5" name="Subject">
    <vt:lpwstr/>
  </property>
  <property fmtid="{D5CDD505-2E9C-101B-9397-08002B2CF9AE}" pid="6" name="Keywords">
    <vt:lpwstr/>
  </property>
  <property fmtid="{D5CDD505-2E9C-101B-9397-08002B2CF9AE}" pid="7" name="_Author">
    <vt:lpwstr>aplummer</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
  </property>
  <property fmtid="{D5CDD505-2E9C-101B-9397-08002B2CF9AE}" pid="12" name="Assigned To">
    <vt:lpwstr/>
  </property>
</Properties>
</file>