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FD5" w:rsidRDefault="00A80C47" w:rsidP="00A80C47">
      <w:pPr>
        <w:pStyle w:val="Heading1"/>
      </w:pPr>
      <w:r>
        <w:t xml:space="preserve">SAP to </w:t>
      </w:r>
      <w:proofErr w:type="spellStart"/>
      <w:r>
        <w:t>EDNAR</w:t>
      </w:r>
      <w:proofErr w:type="spellEnd"/>
      <w:r>
        <w:t xml:space="preserve"> (</w:t>
      </w:r>
      <w:r w:rsidRPr="00A80C47">
        <w:t>Electrical Distribution Network Access Register</w:t>
      </w:r>
      <w:r>
        <w:t>) Interface – Technical Documentation.</w:t>
      </w:r>
    </w:p>
    <w:p w:rsidR="00A80C47" w:rsidRDefault="00A80C47" w:rsidP="00A80C47"/>
    <w:p w:rsidR="00A80C47" w:rsidRDefault="00A80C47" w:rsidP="00A80C47">
      <w:r>
        <w:t xml:space="preserve">The </w:t>
      </w:r>
      <w:proofErr w:type="spellStart"/>
      <w:r>
        <w:t>EDNAR</w:t>
      </w:r>
      <w:proofErr w:type="spellEnd"/>
      <w:r>
        <w:t xml:space="preserve"> Interface is a replacement for the </w:t>
      </w:r>
      <w:proofErr w:type="spellStart"/>
      <w:r>
        <w:t>SRR</w:t>
      </w:r>
      <w:proofErr w:type="spellEnd"/>
      <w:r>
        <w:t xml:space="preserve"> </w:t>
      </w:r>
      <w:r w:rsidR="00C04FAD">
        <w:t xml:space="preserve">(Switching Request Register) </w:t>
      </w:r>
      <w:r>
        <w:t>Interface.</w:t>
      </w:r>
    </w:p>
    <w:p w:rsidR="00A80C47" w:rsidRDefault="00A80C47" w:rsidP="00A80C47">
      <w:r>
        <w:t xml:space="preserve">The development objects for the </w:t>
      </w:r>
      <w:proofErr w:type="spellStart"/>
      <w:r>
        <w:t>EDNAR</w:t>
      </w:r>
      <w:proofErr w:type="spellEnd"/>
      <w:r>
        <w:t xml:space="preserve"> project are all encapsulated in the Package /CHED/</w:t>
      </w:r>
      <w:proofErr w:type="spellStart"/>
      <w:r>
        <w:t>EDNAR</w:t>
      </w:r>
      <w:proofErr w:type="spellEnd"/>
      <w:r>
        <w:t>.</w:t>
      </w:r>
    </w:p>
    <w:p w:rsidR="00C04FAD" w:rsidRDefault="00C04FAD" w:rsidP="00A80C47">
      <w:r>
        <w:rPr>
          <w:noProof/>
          <w:lang w:eastAsia="en-AU"/>
        </w:rPr>
        <w:drawing>
          <wp:inline distT="0" distB="0" distL="0" distR="0">
            <wp:extent cx="5731510" cy="3783858"/>
            <wp:effectExtent l="0" t="0" r="2540" b="7620"/>
            <wp:docPr id="1" name="Picture 1" descr="C:\Users\WHanrahan\AppData\Local\Temp\SNAGHTML2d6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anrahan\AppData\Local\Temp\SNAGHTML2d61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AD" w:rsidRDefault="00C04FAD" w:rsidP="00A80C47"/>
    <w:p w:rsidR="00C04FAD" w:rsidRDefault="00C04FAD" w:rsidP="00A80C47"/>
    <w:p w:rsidR="00C04FAD" w:rsidRDefault="00C04FAD" w:rsidP="00A80C47"/>
    <w:p w:rsidR="00C04FAD" w:rsidRDefault="00C04FAD" w:rsidP="00A80C47"/>
    <w:p w:rsidR="00C04FAD" w:rsidRDefault="00C04FAD" w:rsidP="00A80C47"/>
    <w:p w:rsidR="00C04FAD" w:rsidRDefault="00C04FAD" w:rsidP="00A80C47"/>
    <w:p w:rsidR="00C04FAD" w:rsidRDefault="00C04FAD" w:rsidP="00A80C47"/>
    <w:p w:rsidR="00C04FAD" w:rsidRDefault="00C04FAD" w:rsidP="00A80C47"/>
    <w:p w:rsidR="00C04FAD" w:rsidRDefault="00C04FAD" w:rsidP="00A80C47"/>
    <w:p w:rsidR="00C04FAD" w:rsidRDefault="00C04FAD" w:rsidP="00A80C47"/>
    <w:p w:rsidR="00C04FAD" w:rsidRDefault="00C04FAD" w:rsidP="00C04FAD">
      <w:pPr>
        <w:pStyle w:val="Heading2"/>
      </w:pPr>
      <w:proofErr w:type="gramStart"/>
      <w:r>
        <w:t>Program Selection Screen and Documentation.</w:t>
      </w:r>
      <w:proofErr w:type="gramEnd"/>
    </w:p>
    <w:p w:rsidR="00C04FAD" w:rsidRDefault="00C04FAD" w:rsidP="00A80C47"/>
    <w:p w:rsidR="00C04FAD" w:rsidRDefault="00C04FAD" w:rsidP="00A80C47">
      <w:r>
        <w:rPr>
          <w:noProof/>
          <w:lang w:eastAsia="en-AU"/>
        </w:rPr>
        <w:drawing>
          <wp:inline distT="0" distB="0" distL="0" distR="0" wp14:anchorId="52248092" wp14:editId="0E2C2B73">
            <wp:extent cx="5731510" cy="604441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AD" w:rsidRDefault="00C04FAD" w:rsidP="00A80C47"/>
    <w:p w:rsidR="00C04FAD" w:rsidRDefault="00C04FAD" w:rsidP="00A80C47"/>
    <w:p w:rsidR="00C04FAD" w:rsidRDefault="00C04FAD" w:rsidP="00A80C47"/>
    <w:p w:rsidR="00C04FAD" w:rsidRDefault="00C04FAD" w:rsidP="00A80C47"/>
    <w:p w:rsidR="00C04FAD" w:rsidRDefault="00C04FAD" w:rsidP="00A80C47"/>
    <w:p w:rsidR="00C04FAD" w:rsidRDefault="00C04FAD" w:rsidP="00A80C47"/>
    <w:p w:rsidR="0032657F" w:rsidRDefault="0032657F" w:rsidP="0032657F">
      <w:pPr>
        <w:pStyle w:val="Heading3"/>
      </w:pPr>
      <w:r>
        <w:lastRenderedPageBreak/>
        <w:t>Short Text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SAP </w:t>
      </w:r>
      <w:proofErr w:type="gramStart"/>
      <w:r>
        <w:t>To</w:t>
      </w:r>
      <w:proofErr w:type="gramEnd"/>
      <w:r>
        <w:t xml:space="preserve"> </w:t>
      </w:r>
      <w:proofErr w:type="spellStart"/>
      <w:r>
        <w:t>EDNAR</w:t>
      </w:r>
      <w:proofErr w:type="spellEnd"/>
      <w:r>
        <w:t xml:space="preserve"> Interface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Heading3"/>
      </w:pPr>
      <w:r>
        <w:t>Purpose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Interface to </w:t>
      </w:r>
      <w:proofErr w:type="spellStart"/>
      <w:r>
        <w:t>EDNAR</w:t>
      </w:r>
      <w:proofErr w:type="spellEnd"/>
      <w:r>
        <w:t xml:space="preserve"> (Electrical Distribution Network Access Register).</w:t>
      </w:r>
    </w:p>
    <w:p w:rsidR="0032657F" w:rsidRDefault="0032657F" w:rsidP="0032657F">
      <w:pPr>
        <w:pStyle w:val="NoSpacing"/>
      </w:pPr>
      <w:r>
        <w:t xml:space="preserve">    </w:t>
      </w:r>
      <w:proofErr w:type="gramStart"/>
      <w:r>
        <w:t xml:space="preserve">Transaction </w:t>
      </w:r>
      <w:proofErr w:type="spellStart"/>
      <w:r>
        <w:t>ZEDNAR</w:t>
      </w:r>
      <w:proofErr w:type="spellEnd"/>
      <w:r>
        <w:t>.</w:t>
      </w:r>
      <w:proofErr w:type="gramEnd"/>
    </w:p>
    <w:p w:rsidR="0032657F" w:rsidRDefault="0032657F" w:rsidP="0032657F">
      <w:pPr>
        <w:pStyle w:val="NoSpacing"/>
      </w:pPr>
    </w:p>
    <w:p w:rsidR="0032657F" w:rsidRDefault="0032657F" w:rsidP="0032657F">
      <w:pPr>
        <w:pStyle w:val="Heading3"/>
      </w:pPr>
      <w:r>
        <w:t>Integration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</w:t>
      </w:r>
      <w:proofErr w:type="spellStart"/>
      <w:r>
        <w:t>EDNAR</w:t>
      </w:r>
      <w:proofErr w:type="spellEnd"/>
      <w:r>
        <w:t xml:space="preserve"> is the replacement of </w:t>
      </w:r>
      <w:proofErr w:type="spellStart"/>
      <w:r>
        <w:t>SRR</w:t>
      </w:r>
      <w:proofErr w:type="spellEnd"/>
      <w:r>
        <w:t>.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This program will serve a dual-purpose, to report, and run the update</w:t>
      </w:r>
    </w:p>
    <w:p w:rsidR="0032657F" w:rsidRDefault="0032657F" w:rsidP="0032657F">
      <w:pPr>
        <w:pStyle w:val="NoSpacing"/>
      </w:pPr>
      <w:r>
        <w:t xml:space="preserve">    </w:t>
      </w:r>
      <w:proofErr w:type="gramStart"/>
      <w:r>
        <w:t>process</w:t>
      </w:r>
      <w:proofErr w:type="gramEnd"/>
      <w:r>
        <w:t xml:space="preserve"> to the </w:t>
      </w:r>
      <w:proofErr w:type="spellStart"/>
      <w:r>
        <w:t>EDNAR</w:t>
      </w:r>
      <w:proofErr w:type="spellEnd"/>
      <w:r>
        <w:t xml:space="preserve"> database. It will be set up to run in batch at</w:t>
      </w:r>
    </w:p>
    <w:p w:rsidR="0032657F" w:rsidRDefault="0032657F" w:rsidP="0032657F">
      <w:pPr>
        <w:pStyle w:val="NoSpacing"/>
      </w:pPr>
      <w:r>
        <w:t xml:space="preserve">    </w:t>
      </w:r>
      <w:proofErr w:type="gramStart"/>
      <w:r>
        <w:t>regular</w:t>
      </w:r>
      <w:proofErr w:type="gramEnd"/>
      <w:r>
        <w:t xml:space="preserve"> intervals.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If for any reason the scheduled run is cancelled (as a result of a</w:t>
      </w:r>
    </w:p>
    <w:p w:rsidR="0032657F" w:rsidRDefault="0032657F" w:rsidP="0032657F">
      <w:pPr>
        <w:pStyle w:val="NoSpacing"/>
      </w:pPr>
      <w:r>
        <w:t xml:space="preserve">    </w:t>
      </w:r>
      <w:proofErr w:type="gramStart"/>
      <w:r>
        <w:t>system</w:t>
      </w:r>
      <w:proofErr w:type="gramEnd"/>
      <w:r>
        <w:t xml:space="preserve"> outage), transaction </w:t>
      </w:r>
      <w:proofErr w:type="spellStart"/>
      <w:r>
        <w:t>ZEDNAR</w:t>
      </w:r>
      <w:proofErr w:type="spellEnd"/>
      <w:r>
        <w:t xml:space="preserve"> can be run </w:t>
      </w:r>
      <w:proofErr w:type="spellStart"/>
      <w:r>
        <w:t>adhoc</w:t>
      </w:r>
      <w:proofErr w:type="spellEnd"/>
      <w:r>
        <w:t xml:space="preserve"> using the 'Update'</w:t>
      </w:r>
    </w:p>
    <w:p w:rsidR="0032657F" w:rsidRDefault="0032657F" w:rsidP="0032657F">
      <w:pPr>
        <w:pStyle w:val="NoSpacing"/>
      </w:pPr>
      <w:r>
        <w:t xml:space="preserve">    </w:t>
      </w:r>
      <w:proofErr w:type="gramStart"/>
      <w:r>
        <w:t>option</w:t>
      </w:r>
      <w:proofErr w:type="gramEnd"/>
      <w:r>
        <w:t>.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Heading3"/>
      </w:pPr>
      <w:r>
        <w:t>Prerequisites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Only active employees are included.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NGN personnel are excluded.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Qualification Group and Qualifications are mandatory selections.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Heading3"/>
      </w:pPr>
      <w:r>
        <w:t>Features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If run in 'Test' mode, the program will show the output on screen in an</w:t>
      </w:r>
    </w:p>
    <w:p w:rsidR="0032657F" w:rsidRDefault="0032657F" w:rsidP="0032657F">
      <w:pPr>
        <w:pStyle w:val="NoSpacing"/>
      </w:pPr>
      <w:r>
        <w:t xml:space="preserve">    </w:t>
      </w:r>
      <w:proofErr w:type="spellStart"/>
      <w:r>
        <w:t>ALV</w:t>
      </w:r>
      <w:proofErr w:type="spellEnd"/>
      <w:r>
        <w:t xml:space="preserve"> display (no updates performed).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If run in 'Update' mode in the foreground, a warning message is</w:t>
      </w:r>
    </w:p>
    <w:p w:rsidR="0032657F" w:rsidRDefault="0032657F" w:rsidP="0032657F">
      <w:pPr>
        <w:pStyle w:val="NoSpacing"/>
      </w:pPr>
      <w:r>
        <w:t xml:space="preserve">    </w:t>
      </w:r>
      <w:proofErr w:type="gramStart"/>
      <w:r>
        <w:t>displayed</w:t>
      </w:r>
      <w:proofErr w:type="gramEnd"/>
      <w:r>
        <w:t xml:space="preserve"> requiring the user to confirm performing the update.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If the update to </w:t>
      </w:r>
      <w:proofErr w:type="spellStart"/>
      <w:r>
        <w:t>EDNAR</w:t>
      </w:r>
      <w:proofErr w:type="spellEnd"/>
      <w:r>
        <w:t xml:space="preserve"> is performed, logs are written to the standard</w:t>
      </w:r>
    </w:p>
    <w:p w:rsidR="0032657F" w:rsidRDefault="0032657F" w:rsidP="0032657F">
      <w:pPr>
        <w:pStyle w:val="NoSpacing"/>
      </w:pPr>
      <w:r>
        <w:t xml:space="preserve">    </w:t>
      </w:r>
      <w:proofErr w:type="gramStart"/>
      <w:r>
        <w:t>ABAP application log.</w:t>
      </w:r>
      <w:proofErr w:type="gramEnd"/>
      <w:r>
        <w:t xml:space="preserve"> These logs can be viewed by running transaction</w:t>
      </w:r>
    </w:p>
    <w:p w:rsidR="0032657F" w:rsidRDefault="0032657F" w:rsidP="0032657F">
      <w:pPr>
        <w:pStyle w:val="NoSpacing"/>
      </w:pPr>
      <w:r>
        <w:t xml:space="preserve">    </w:t>
      </w:r>
      <w:proofErr w:type="spellStart"/>
      <w:r>
        <w:t>SLG1</w:t>
      </w:r>
      <w:proofErr w:type="spellEnd"/>
      <w:r>
        <w:t xml:space="preserve"> and entering '/CHED/</w:t>
      </w:r>
      <w:proofErr w:type="spellStart"/>
      <w:r>
        <w:t>EDNAR</w:t>
      </w:r>
      <w:proofErr w:type="spellEnd"/>
      <w:r>
        <w:t>' in the Object and Sub-object fields.</w:t>
      </w:r>
    </w:p>
    <w:p w:rsidR="0032657F" w:rsidRDefault="0032657F" w:rsidP="0032657F">
      <w:pPr>
        <w:pStyle w:val="NoSpacing"/>
      </w:pPr>
      <w:r>
        <w:t xml:space="preserve">    Logs are retained for the nominated number of days, and deleted after</w:t>
      </w:r>
    </w:p>
    <w:p w:rsidR="0032657F" w:rsidRDefault="0032657F" w:rsidP="0032657F">
      <w:pPr>
        <w:pStyle w:val="NoSpacing"/>
      </w:pPr>
      <w:r>
        <w:t xml:space="preserve">    </w:t>
      </w:r>
      <w:proofErr w:type="gramStart"/>
      <w:r>
        <w:t>that</w:t>
      </w:r>
      <w:proofErr w:type="gramEnd"/>
      <w:r>
        <w:t xml:space="preserve">. In transaction </w:t>
      </w:r>
      <w:proofErr w:type="spellStart"/>
      <w:r>
        <w:t>SM37</w:t>
      </w:r>
      <w:proofErr w:type="spellEnd"/>
      <w:r>
        <w:t xml:space="preserve"> the data is output to the spool and can be</w:t>
      </w:r>
    </w:p>
    <w:p w:rsidR="0032657F" w:rsidRDefault="0032657F" w:rsidP="0032657F">
      <w:pPr>
        <w:pStyle w:val="NoSpacing"/>
      </w:pPr>
      <w:r>
        <w:t xml:space="preserve">    </w:t>
      </w:r>
      <w:proofErr w:type="gramStart"/>
      <w:r>
        <w:t>checked</w:t>
      </w:r>
      <w:proofErr w:type="gramEnd"/>
      <w:r>
        <w:t xml:space="preserve"> here as well.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Heading3"/>
      </w:pPr>
      <w:r>
        <w:t xml:space="preserve">  Selection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 Standard selections from the PNP database. </w:t>
      </w:r>
      <w:proofErr w:type="gramStart"/>
      <w:r>
        <w:t>Custom selections as well.</w:t>
      </w:r>
      <w:proofErr w:type="gramEnd"/>
    </w:p>
    <w:p w:rsidR="0032657F" w:rsidRDefault="0032657F" w:rsidP="0032657F">
      <w:pPr>
        <w:pStyle w:val="NoSpacing"/>
      </w:pPr>
    </w:p>
    <w:p w:rsidR="00C04FAD" w:rsidRDefault="0032657F" w:rsidP="0032657F">
      <w:pPr>
        <w:pStyle w:val="Heading3"/>
      </w:pPr>
      <w:r>
        <w:t xml:space="preserve">  Standard Variants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NoSpacing"/>
      </w:pPr>
      <w:r>
        <w:t xml:space="preserve">   A Variant will be set up and can be changed as the filter requirements</w:t>
      </w:r>
    </w:p>
    <w:p w:rsidR="0032657F" w:rsidRDefault="0032657F" w:rsidP="0032657F">
      <w:pPr>
        <w:pStyle w:val="NoSpacing"/>
      </w:pPr>
      <w:r>
        <w:lastRenderedPageBreak/>
        <w:t xml:space="preserve">   </w:t>
      </w:r>
      <w:proofErr w:type="gramStart"/>
      <w:r>
        <w:t>change</w:t>
      </w:r>
      <w:proofErr w:type="gramEnd"/>
      <w:r>
        <w:t xml:space="preserve">. Example: If the </w:t>
      </w:r>
      <w:r>
        <w:t>list of Qualifications changes</w:t>
      </w:r>
      <w:r>
        <w:t>, the Variant could</w:t>
      </w:r>
    </w:p>
    <w:p w:rsidR="0032657F" w:rsidRDefault="0032657F" w:rsidP="0032657F">
      <w:pPr>
        <w:pStyle w:val="NoSpacing"/>
      </w:pPr>
      <w:r>
        <w:t xml:space="preserve">   </w:t>
      </w:r>
      <w:proofErr w:type="gramStart"/>
      <w:r>
        <w:t>be</w:t>
      </w:r>
      <w:proofErr w:type="gramEnd"/>
      <w:r>
        <w:t xml:space="preserve"> adjusted.</w:t>
      </w:r>
    </w:p>
    <w:p w:rsidR="0032657F" w:rsidRDefault="0032657F" w:rsidP="0032657F">
      <w:pPr>
        <w:pStyle w:val="NoSpacing"/>
      </w:pPr>
    </w:p>
    <w:p w:rsidR="0032657F" w:rsidRDefault="0032657F" w:rsidP="0032657F">
      <w:pPr>
        <w:pStyle w:val="Heading3"/>
      </w:pPr>
      <w:r>
        <w:t xml:space="preserve"> Output</w:t>
      </w:r>
    </w:p>
    <w:p w:rsidR="0032657F" w:rsidRDefault="0032657F" w:rsidP="0032657F">
      <w:pPr>
        <w:pStyle w:val="NoSpacing"/>
      </w:pPr>
    </w:p>
    <w:p w:rsidR="0008531F" w:rsidRDefault="0032657F" w:rsidP="0008531F">
      <w:pPr>
        <w:pStyle w:val="NoSpacing"/>
      </w:pPr>
      <w:r>
        <w:t xml:space="preserve">   </w:t>
      </w:r>
      <w:proofErr w:type="gramStart"/>
      <w:r>
        <w:t xml:space="preserve">In </w:t>
      </w:r>
      <w:proofErr w:type="spellStart"/>
      <w:r>
        <w:t>ALV</w:t>
      </w:r>
      <w:proofErr w:type="spellEnd"/>
      <w:r>
        <w:t xml:space="preserve"> format and downloadable in most formats to a Network drive.</w:t>
      </w:r>
      <w:proofErr w:type="gramEnd"/>
    </w:p>
    <w:p w:rsidR="0008531F" w:rsidRDefault="0008531F" w:rsidP="0032657F">
      <w:pPr>
        <w:pStyle w:val="Heading2"/>
      </w:pPr>
    </w:p>
    <w:p w:rsidR="0008531F" w:rsidRDefault="0008531F" w:rsidP="0032657F">
      <w:pPr>
        <w:pStyle w:val="Heading2"/>
      </w:pPr>
    </w:p>
    <w:p w:rsidR="0008531F" w:rsidRDefault="0008531F" w:rsidP="0032657F">
      <w:pPr>
        <w:pStyle w:val="Heading2"/>
      </w:pPr>
    </w:p>
    <w:p w:rsidR="0008531F" w:rsidRDefault="0008531F" w:rsidP="0032657F">
      <w:pPr>
        <w:pStyle w:val="Heading2"/>
      </w:pPr>
    </w:p>
    <w:p w:rsidR="0008531F" w:rsidRDefault="0008531F" w:rsidP="0032657F">
      <w:pPr>
        <w:pStyle w:val="Heading2"/>
      </w:pPr>
    </w:p>
    <w:p w:rsidR="0008531F" w:rsidRDefault="0008531F" w:rsidP="0032657F">
      <w:pPr>
        <w:pStyle w:val="Heading2"/>
      </w:pPr>
    </w:p>
    <w:p w:rsidR="0008531F" w:rsidRDefault="0008531F" w:rsidP="0032657F">
      <w:pPr>
        <w:pStyle w:val="Heading2"/>
      </w:pPr>
    </w:p>
    <w:p w:rsidR="0008531F" w:rsidRDefault="0008531F" w:rsidP="0032657F">
      <w:pPr>
        <w:pStyle w:val="Heading2"/>
      </w:pPr>
    </w:p>
    <w:p w:rsidR="0008531F" w:rsidRDefault="0008531F" w:rsidP="0032657F">
      <w:pPr>
        <w:pStyle w:val="Heading2"/>
      </w:pPr>
    </w:p>
    <w:p w:rsidR="0008531F" w:rsidRDefault="0008531F" w:rsidP="0032657F">
      <w:pPr>
        <w:pStyle w:val="Heading2"/>
      </w:pPr>
    </w:p>
    <w:p w:rsidR="0008531F" w:rsidRDefault="0008531F" w:rsidP="0032657F">
      <w:pPr>
        <w:pStyle w:val="Heading2"/>
      </w:pPr>
    </w:p>
    <w:p w:rsidR="0008531F" w:rsidRDefault="0008531F" w:rsidP="0032657F">
      <w:pPr>
        <w:pStyle w:val="Heading2"/>
      </w:pPr>
    </w:p>
    <w:p w:rsidR="0008531F" w:rsidRDefault="0008531F" w:rsidP="0008531F"/>
    <w:p w:rsidR="0008531F" w:rsidRDefault="0008531F" w:rsidP="0008531F"/>
    <w:p w:rsidR="0008531F" w:rsidRDefault="0008531F" w:rsidP="0008531F"/>
    <w:p w:rsidR="0008531F" w:rsidRDefault="0008531F" w:rsidP="0008531F"/>
    <w:p w:rsidR="0008531F" w:rsidRDefault="0008531F" w:rsidP="0008531F"/>
    <w:p w:rsidR="0008531F" w:rsidRDefault="0008531F" w:rsidP="0008531F"/>
    <w:p w:rsidR="0008531F" w:rsidRDefault="0008531F" w:rsidP="0008531F"/>
    <w:p w:rsidR="0008531F" w:rsidRDefault="0008531F" w:rsidP="0008531F"/>
    <w:p w:rsidR="0008531F" w:rsidRDefault="0008531F" w:rsidP="0008531F"/>
    <w:p w:rsidR="0008531F" w:rsidRDefault="0008531F" w:rsidP="0008531F"/>
    <w:p w:rsidR="0008531F" w:rsidRPr="0008531F" w:rsidRDefault="0008531F" w:rsidP="0008531F"/>
    <w:p w:rsidR="0032657F" w:rsidRDefault="0032657F" w:rsidP="0032657F">
      <w:pPr>
        <w:pStyle w:val="Heading2"/>
      </w:pPr>
      <w:r>
        <w:lastRenderedPageBreak/>
        <w:t>List Output format</w:t>
      </w:r>
      <w:r w:rsidR="0008531F">
        <w:t xml:space="preserve"> (Screen Output)</w:t>
      </w:r>
    </w:p>
    <w:p w:rsidR="0032657F" w:rsidRDefault="0032657F" w:rsidP="0032657F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356"/>
        <w:gridCol w:w="4646"/>
      </w:tblGrid>
      <w:tr w:rsidR="0008531F" w:rsidRPr="0008531F" w:rsidTr="0008531F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n-AU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lang w:eastAsia="en-AU"/>
              </w:rPr>
              <w:t>Description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PERNR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Personnel Number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VORNA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First Name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NACHN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Last Name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FULNM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Formatted Name of Employee or Applicant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ORGEH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Organizational Unit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ORGTX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Object Name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PLANS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Position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PLTXT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Object Name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BTRTL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Personnel Subarea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LOCAT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Personnel Subarea and description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NWUSR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Network User ID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Email Address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MOBNO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Mobile Phone Number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Business Ph. No.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FAXNO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Fax Phone Number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EBOSS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User name of the manager/supervisor of the employee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GSBER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Business Area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GSBTX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Business area description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BUKRS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Company Code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BUTXT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Name of Company Code or Company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SACHN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Name of administrator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PROLL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Control SA Payroll indicator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QLGIDTYPE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Object Type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QLGID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Qualification Object ID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QLGTX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Qualification Object Description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QALIDTYPE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Object Type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QUALO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Qualification Object ID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QUALT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Qualification Object Description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QUALB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Qualification Begin Date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QUALE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Qualification End Date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FUNIDTYPE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Object Type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FUNCO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Functional Restriction Object ID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FUNCT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Functional Restriction Description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FUNCB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Function Restriction Begin Date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FUNCE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Function Restriction End Date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GEOIDTYPE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Object Type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LOCRO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Geographical Restriction Object ID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LOCRT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Geographical Restriction Description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LOCBD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Geographical Restriction Begin Date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LOCED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Geographical Restriction End Date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Proficiency of a Quality Scale</w:t>
            </w:r>
          </w:p>
        </w:tc>
      </w:tr>
      <w:tr w:rsidR="0008531F" w:rsidRPr="0008531F" w:rsidTr="0008531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proofErr w:type="spellStart"/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RATING_TEXT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531F" w:rsidRPr="0008531F" w:rsidRDefault="0008531F" w:rsidP="0008531F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</w:pPr>
            <w:r w:rsidRPr="0008531F">
              <w:rPr>
                <w:rFonts w:eastAsia="Times New Roman" w:cs="Times New Roman"/>
                <w:color w:val="000000"/>
                <w:sz w:val="16"/>
                <w:szCs w:val="16"/>
                <w:lang w:eastAsia="en-AU"/>
              </w:rPr>
              <w:t>Scale Proficiency Text</w:t>
            </w:r>
          </w:p>
        </w:tc>
      </w:tr>
    </w:tbl>
    <w:p w:rsidR="0008531F" w:rsidRDefault="0008531F" w:rsidP="0032657F"/>
    <w:p w:rsidR="0032657F" w:rsidRDefault="0032657F" w:rsidP="0032657F"/>
    <w:p w:rsidR="0008531F" w:rsidRDefault="0008531F" w:rsidP="0032657F"/>
    <w:p w:rsidR="0008531F" w:rsidRDefault="0008531F" w:rsidP="0032657F"/>
    <w:p w:rsidR="0008531F" w:rsidRDefault="00DE3F38" w:rsidP="0032657F">
      <w:r>
        <w:rPr>
          <w:noProof/>
          <w:lang w:eastAsia="en-AU"/>
        </w:rPr>
        <w:lastRenderedPageBreak/>
        <w:drawing>
          <wp:inline distT="0" distB="0" distL="0" distR="0" wp14:anchorId="48183B25" wp14:editId="2E204DED">
            <wp:extent cx="5731510" cy="1325106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38" w:rsidRDefault="00DE3F38" w:rsidP="0032657F"/>
    <w:p w:rsidR="00DE3F38" w:rsidRDefault="00DE3F38" w:rsidP="0032657F">
      <w:r>
        <w:rPr>
          <w:noProof/>
          <w:lang w:eastAsia="en-AU"/>
        </w:rPr>
        <w:drawing>
          <wp:inline distT="0" distB="0" distL="0" distR="0" wp14:anchorId="4B1FE927" wp14:editId="1CA3D361">
            <wp:extent cx="5731510" cy="97362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38" w:rsidRDefault="00DE3F38" w:rsidP="0032657F"/>
    <w:p w:rsidR="00DE3F38" w:rsidRDefault="00DE3F38" w:rsidP="0032657F">
      <w:r>
        <w:rPr>
          <w:noProof/>
          <w:lang w:eastAsia="en-AU"/>
        </w:rPr>
        <w:drawing>
          <wp:inline distT="0" distB="0" distL="0" distR="0" wp14:anchorId="57C75E6C" wp14:editId="167E40E9">
            <wp:extent cx="286702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32657F"/>
    <w:p w:rsidR="00DE3F38" w:rsidRDefault="00DE3F38" w:rsidP="00DE3F38">
      <w:pPr>
        <w:pStyle w:val="Heading2"/>
      </w:pPr>
      <w:r>
        <w:lastRenderedPageBreak/>
        <w:t>Logs (</w:t>
      </w:r>
      <w:proofErr w:type="spellStart"/>
      <w:r>
        <w:t>SLG1</w:t>
      </w:r>
      <w:proofErr w:type="spellEnd"/>
      <w:r>
        <w:t>)</w:t>
      </w:r>
    </w:p>
    <w:p w:rsidR="00DE3F38" w:rsidRDefault="00DE3F38" w:rsidP="00DE3F38"/>
    <w:p w:rsidR="00DE3F38" w:rsidRDefault="00DE3F38" w:rsidP="00DE3F38">
      <w:r>
        <w:rPr>
          <w:noProof/>
          <w:lang w:eastAsia="en-AU"/>
        </w:rPr>
        <w:drawing>
          <wp:inline distT="0" distB="0" distL="0" distR="0" wp14:anchorId="7FE3AABC" wp14:editId="695E1C24">
            <wp:extent cx="5731510" cy="3332359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F38" w:rsidRDefault="00DE3F38" w:rsidP="00DE3F38"/>
    <w:p w:rsidR="00DE3F38" w:rsidRDefault="00DE3F38" w:rsidP="00DE3F38">
      <w:pPr>
        <w:pStyle w:val="Heading2"/>
      </w:pPr>
      <w:r>
        <w:t>General Information</w:t>
      </w:r>
    </w:p>
    <w:p w:rsidR="00DE3F38" w:rsidRDefault="00DE3F38" w:rsidP="00DE3F38"/>
    <w:p w:rsidR="00DE3F38" w:rsidRDefault="00DE3F38" w:rsidP="00DE3F38">
      <w:r>
        <w:t xml:space="preserve">The program </w:t>
      </w:r>
      <w:r w:rsidRPr="00DE3F38">
        <w:t>/CHED/</w:t>
      </w:r>
      <w:proofErr w:type="spellStart"/>
      <w:r w:rsidRPr="00DE3F38">
        <w:t>SAP_TO_EDNAR_INTERFACE</w:t>
      </w:r>
      <w:proofErr w:type="spellEnd"/>
      <w:r>
        <w:t xml:space="preserve"> will be set up to run at a periodic time.</w:t>
      </w:r>
    </w:p>
    <w:p w:rsidR="00DE3F38" w:rsidRPr="00DE3F38" w:rsidRDefault="00DE3F38" w:rsidP="00DE3F38">
      <w:r>
        <w:t xml:space="preserve">The logs can also be found In Transaction </w:t>
      </w:r>
      <w:proofErr w:type="spellStart"/>
      <w:r>
        <w:t>SM37</w:t>
      </w:r>
      <w:proofErr w:type="spellEnd"/>
      <w:r>
        <w:t>.</w:t>
      </w:r>
      <w:bookmarkStart w:id="0" w:name="_GoBack"/>
      <w:bookmarkEnd w:id="0"/>
    </w:p>
    <w:sectPr w:rsidR="00DE3F38" w:rsidRPr="00DE3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47"/>
    <w:rsid w:val="0008531F"/>
    <w:rsid w:val="0032657F"/>
    <w:rsid w:val="00A80C47"/>
    <w:rsid w:val="00A87FD5"/>
    <w:rsid w:val="00C04FAD"/>
    <w:rsid w:val="00DE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5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2657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2657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5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4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2657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2657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CHED Services</Company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Hanrahan</dc:creator>
  <cp:lastModifiedBy>Wayne Hanrahan</cp:lastModifiedBy>
  <cp:revision>1</cp:revision>
  <dcterms:created xsi:type="dcterms:W3CDTF">2018-11-14T22:55:00Z</dcterms:created>
  <dcterms:modified xsi:type="dcterms:W3CDTF">2018-11-15T00:21:00Z</dcterms:modified>
</cp:coreProperties>
</file>