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D’INVESTIGATION</w:t>
      </w:r>
    </w:p>
    <w:p>
      <w:pPr>
        <w:spacing w:after="120"/>
      </w:pPr>
    </w:p>
    <w:p>
      <w:pPr>
        <w:spacing w:after="200"/>
        <w:jc w:val="center"/>
      </w:pPr>
      <w:r>
        <w:rPr>
          <w:rFonts w:ascii="Arial" w:cs="Arial" w:eastAsia="Arial" w:hAnsi="Arial"/>
          <w:b/>
          <w:bCs/>
          <w:color w:val="1F3864"/>
          <w:sz w:val="48"/>
          <w:szCs w:val="48"/>
        </w:rPr>
        <w:t xml:space="preserve">Sondages &amp; médias complaisants</w:t>
      </w:r>
    </w:p>
    <w:p>
      <w:pPr>
        <w:spacing w:after="100"/>
        <w:jc w:val="center"/>
      </w:pPr>
      <w:r>
        <w:rPr>
          <w:rFonts w:ascii="Arial" w:cs="Arial" w:eastAsia="Arial" w:hAnsi="Arial"/>
          <w:color w:val="2E75B6"/>
          <w:sz w:val="32"/>
          <w:szCs w:val="32"/>
        </w:rPr>
        <w:t xml:space="preserve">La fabrique du candidat providentiel</w:t>
      </w:r>
    </w:p>
    <w:p>
      <w:pPr>
        <w:spacing w:after="80"/>
        <w:jc w:val="center"/>
      </w:pPr>
      <w:r>
        <w:rPr>
          <w:rFonts w:ascii="Arial" w:cs="Arial" w:eastAsia="Arial" w:hAnsi="Arial"/>
          <w:i/>
          <w:iCs/>
          <w:color w:val="666666"/>
          <w:sz w:val="22"/>
          <w:szCs w:val="22"/>
        </w:rPr>
        <w:t xml:space="preserve">Analyse croisée : Elabe/BFMTV vs moipresident.online vs Ipsos-BVA vs Odoxa</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31 mars 2026</w:t>
      </w:r>
    </w:p>
    <w:p>
      <w:pPr>
        <w:jc w:val="center"/>
      </w:pPr>
      <w:r>
        <w:rPr>
          <w:rFonts w:ascii="Arial" w:cs="Arial" w:eastAsia="Arial" w:hAnsi="Arial"/>
          <w:color w:val="666666"/>
          <w:sz w:val="16"/>
          <w:szCs w:val="16"/>
        </w:rPr>
        <w:t xml:space="preserve">Sources : Elabe, BFMTV, Ipsos-BVA, Odoxa, moipresident.online, Europe 1, Boulevard Voltaire, Planet.fr</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week-end du 28-29 mars 2026, une triple offensive médiatique met en orbite la candidature Philippe : un sondage Elabe/BFMTV le présentant comme « seul capable de battre le RN », une tribune de 90 signataires dans La Tribune dimanche, et l’annonce d’un meeting de lancement. Or, ce sondage contraste fortement avec les données agrégées de moipresident.online, le baromètre Ipsos-BVA et la tendance Odoxa des six derniers mois.</w:t>
      </w:r>
    </w:p>
    <w:p>
      <w:pPr>
        <w:spacing w:after="200"/>
      </w:pPr>
      <w:r>
        <w:rPr>
          <w:rFonts w:ascii="Arial" w:cs="Arial" w:eastAsia="Arial" w:hAnsi="Arial"/>
          <w:b/>
          <w:bCs/>
          <w:color w:val="1F3864"/>
          <w:sz w:val="22"/>
          <w:szCs w:val="22"/>
        </w:rPr>
        <w:t xml:space="preserve">Découverte majeure : </w:t>
      </w:r>
      <w:r>
        <w:rPr>
          <w:rFonts w:ascii="Arial" w:cs="Arial" w:eastAsia="Arial" w:hAnsi="Arial"/>
          <w:sz w:val="22"/>
          <w:szCs w:val="22"/>
        </w:rPr>
        <w:t xml:space="preserve">BFMTV, commanditaire du sondage Elabe, appartient à CMA CGM (Rodolphe Saadé), dont le hub portuaire est Le Havre — fief de Philippe. CMA CGM est identifié dans nos rapports précédents comme nœud du triangle portuaire Kohler-Philippe-MSC. Le média qui commande le sondage et le candidat qu’il promeut partagent un intérêt géographique et économique commun.</w:t>
      </w:r>
    </w:p>
    <w:p>
      <w:pPr>
        <w:pStyle w:val="Heading1"/>
      </w:pPr>
      <w:r>
        <w:t xml:space="preserve">Partie I — Le sondage Elabe/BFMTV du 28 mars 2026</w:t>
      </w:r>
    </w:p>
    <w:p>
      <w:pPr>
        <w:pStyle w:val="Heading2"/>
      </w:pPr>
      <w:r>
        <w:t xml:space="preserve">1.1 Les chiffres annoncés</w:t>
      </w:r>
    </w:p>
    <w:p>
      <w:pPr>
        <w:spacing w:after="200"/>
      </w:pPr>
      <w:r>
        <w:rPr>
          <w:rFonts w:ascii="Arial" w:cs="Arial" w:eastAsia="Arial" w:hAnsi="Arial"/>
          <w:sz w:val="22"/>
          <w:szCs w:val="22"/>
        </w:rPr>
        <w:t xml:space="preserve">Sondage Elabe réalisé par téléphone du 25 au 27 mars auprès de 1 504 personnes (1 422 inscrits). Six configurations de premier tour testées. Résultats :</w:t>
      </w:r>
    </w:p>
    <w:p>
      <w:pPr>
        <w:pStyle w:val="ListParagraph"/>
        <w:numPr>
          <w:ilvl w:val="0"/>
          <w:numId w:val="2"/>
        </w:numPr>
        <w:spacing w:after="100"/>
      </w:pPr>
      <w:r>
        <w:rPr>
          <w:rFonts w:ascii="Arial" w:cs="Arial" w:eastAsia="Arial" w:hAnsi="Arial"/>
          <w:sz w:val="22"/>
          <w:szCs w:val="22"/>
        </w:rPr>
        <w:t xml:space="preserve">Philippe : 20,5 % à 25,5 % au premier tour selon les configurations</w:t>
      </w:r>
    </w:p>
    <w:p>
      <w:pPr>
        <w:pStyle w:val="ListParagraph"/>
        <w:numPr>
          <w:ilvl w:val="0"/>
          <w:numId w:val="2"/>
        </w:numPr>
        <w:spacing w:after="100"/>
      </w:pPr>
      <w:r>
        <w:rPr>
          <w:rFonts w:ascii="Arial" w:cs="Arial" w:eastAsia="Arial" w:hAnsi="Arial"/>
          <w:sz w:val="22"/>
          <w:szCs w:val="22"/>
        </w:rPr>
        <w:t xml:space="preserve">Bardella : 35 % à 38,5 % / Le Pen : 31,5 % à 34 %</w:t>
      </w:r>
    </w:p>
    <w:p>
      <w:pPr>
        <w:pStyle w:val="ListParagraph"/>
        <w:numPr>
          <w:ilvl w:val="0"/>
          <w:numId w:val="2"/>
        </w:numPr>
        <w:spacing w:after="100"/>
      </w:pPr>
      <w:r>
        <w:rPr>
          <w:rFonts w:ascii="Arial" w:cs="Arial" w:eastAsia="Arial" w:hAnsi="Arial"/>
          <w:sz w:val="22"/>
          <w:szCs w:val="22"/>
        </w:rPr>
        <w:t xml:space="preserve">Attal : 11,5 % / Darmanin : 8 %</w:t>
      </w:r>
    </w:p>
    <w:p>
      <w:pPr>
        <w:pStyle w:val="ListParagraph"/>
        <w:numPr>
          <w:ilvl w:val="0"/>
          <w:numId w:val="2"/>
        </w:numPr>
        <w:spacing w:after="100"/>
      </w:pPr>
      <w:r>
        <w:rPr>
          <w:rFonts w:ascii="Arial" w:cs="Arial" w:eastAsia="Arial" w:hAnsi="Arial"/>
          <w:sz w:val="22"/>
          <w:szCs w:val="22"/>
        </w:rPr>
        <w:t xml:space="preserve">Au second tour : Philippe 51,5 % vs Bardella 48,5 % ; Philippe 53 % vs Le Pen 47 %</w:t>
      </w:r>
    </w:p>
    <w:p>
      <w:pPr>
        <w:pStyle w:val="ListParagraph"/>
        <w:numPr>
          <w:ilvl w:val="0"/>
          <w:numId w:val="2"/>
        </w:numPr>
        <w:spacing w:after="100"/>
      </w:pPr>
      <w:r>
        <w:rPr>
          <w:rFonts w:ascii="Arial" w:cs="Arial" w:eastAsia="Arial" w:hAnsi="Arial"/>
          <w:sz w:val="22"/>
          <w:szCs w:val="22"/>
        </w:rPr>
        <w:t xml:space="preserve">Marge d’erreur déclarée : 1,4 à 3,1 points</w:t>
      </w:r>
    </w:p>
    <w:p>
      <w:pPr>
        <w:spacing w:after="200"/>
      </w:pPr>
      <w:r>
        <w:rPr>
          <w:rFonts w:ascii="Arial" w:cs="Arial" w:eastAsia="Arial" w:hAnsi="Arial"/>
          <w:b/>
          <w:bCs/>
          <w:color w:val="C00000"/>
          <w:sz w:val="22"/>
          <w:szCs w:val="22"/>
        </w:rPr>
        <w:t xml:space="preserve">Point critique : </w:t>
      </w:r>
      <w:r>
        <w:rPr>
          <w:rFonts w:ascii="Arial" w:cs="Arial" w:eastAsia="Arial" w:hAnsi="Arial"/>
          <w:sz w:val="22"/>
          <w:szCs w:val="22"/>
        </w:rPr>
        <w:t xml:space="preserve">le score de 51,5 % face à Bardella est DANS la marge d’erreur (3,1 points). Ce résultat n’est donc pas statistiquement significatif. Le sondage ne démontre pas que Philippe battrait Bardella.</w:t>
      </w:r>
    </w:p>
    <w:p>
      <w:pPr>
        <w:pStyle w:val="Heading2"/>
      </w:pPr>
      <w:r>
        <w:t xml:space="preserve">1.2 Les conditions irréalistes du « meilleur score »</w:t>
      </w:r>
    </w:p>
    <w:p>
      <w:pPr>
        <w:spacing w:after="200"/>
      </w:pPr>
      <w:r>
        <w:rPr>
          <w:rFonts w:ascii="Arial" w:cs="Arial" w:eastAsia="Arial" w:hAnsi="Arial"/>
          <w:sz w:val="22"/>
          <w:szCs w:val="22"/>
        </w:rPr>
        <w:t xml:space="preserve">Philippe obtient son meilleur score (25,5 %) dans une configuration très spécifique : gauche éparpillée entre Mélenchon (12 %), Tondelier (4,5 %), Faure (4,5 %), Roussel (4 %), ET absence de tout candidat LR. Or, Bruno Retailleau s’est déclaré candidat et a explicitement affirmé qu’« un candidat macroniste ne pourra pas être élu président de la République ». La configuration optimale pour Philippe est donc hypothétique.</w:t>
      </w:r>
    </w:p>
    <w:p>
      <w:pPr>
        <w:pStyle w:val="Heading1"/>
      </w:pPr>
      <w:r>
        <w:t xml:space="preserve">Partie II — La réalité des données : trois contre-sondages</w:t>
      </w:r>
    </w:p>
    <w:p>
      <w:pPr>
        <w:pStyle w:val="Heading2"/>
      </w:pPr>
      <w:r>
        <w:t xml:space="preserve">2.1 moipresident.online : agrégation bayésienne</w:t>
      </w:r>
    </w:p>
    <w:p>
      <w:pPr>
        <w:spacing w:after="200"/>
      </w:pPr>
      <w:r>
        <w:rPr>
          <w:rFonts w:ascii="Arial" w:cs="Arial" w:eastAsia="Arial" w:hAnsi="Arial"/>
          <w:sz w:val="22"/>
          <w:szCs w:val="22"/>
        </w:rPr>
        <w:t xml:space="preserve">La plateforme citoyenne indépendante moipresident.online, qui agrège les sondages des instituts reconnus par une méthode bayésienne, donne au 16 mars 2026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06"/>
        <w:gridCol w:w="3007"/>
      </w:tblGrid>
      <w:tr>
        <w:tc>
          <w:tcPr>
            <w:tcW w:type="dxa" w:w="30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Candidat</w:t>
            </w:r>
          </w:p>
        </w:tc>
        <w:tc>
          <w:tcPr>
            <w:tcW w:type="dxa" w:w="3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moipresident.online</w:t>
            </w:r>
          </w:p>
        </w:tc>
        <w:tc>
          <w:tcPr>
            <w:tcW w:type="dxa" w:w="3007"/>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Elabe/BFMTV (28 mars)</w:t>
            </w:r>
          </w:p>
        </w:tc>
      </w:tr>
      <w:tr>
        <w:tc>
          <w:tcPr>
            <w:tcW w:type="dxa" w:w="30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Bardella</w:t>
            </w:r>
          </w:p>
        </w:tc>
        <w:tc>
          <w:tcPr>
            <w:tcW w:type="dxa" w:w="300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37,0 %</w:t>
            </w:r>
          </w:p>
        </w:tc>
        <w:tc>
          <w:tcPr>
            <w:tcW w:type="dxa" w:w="3007"/>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35 – 38,5 %</w:t>
            </w:r>
          </w:p>
        </w:tc>
      </w:tr>
      <w:tr>
        <w:tc>
          <w:tcPr>
            <w:tcW w:type="dxa" w:w="30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Philippe</w:t>
            </w:r>
          </w:p>
        </w:tc>
        <w:tc>
          <w:tcPr>
            <w:tcW w:type="dxa" w:w="300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C00000"/>
                <w:sz w:val="18"/>
                <w:szCs w:val="18"/>
              </w:rPr>
              <w:t xml:space="preserve">17,0 %</w:t>
            </w:r>
          </w:p>
        </w:tc>
        <w:tc>
          <w:tcPr>
            <w:tcW w:type="dxa" w:w="3007"/>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20,5 – 25,5 %</w:t>
            </w:r>
          </w:p>
        </w:tc>
      </w:tr>
      <w:tr>
        <w:tc>
          <w:tcPr>
            <w:tcW w:type="dxa" w:w="30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Glucksmann</w:t>
            </w:r>
          </w:p>
        </w:tc>
        <w:tc>
          <w:tcPr>
            <w:tcW w:type="dxa" w:w="300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12,0 %</w:t>
            </w:r>
          </w:p>
        </w:tc>
        <w:tc>
          <w:tcPr>
            <w:tcW w:type="dxa" w:w="3007"/>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10,5 – 12,5 %</w:t>
            </w:r>
          </w:p>
        </w:tc>
      </w:tr>
    </w:tbl>
    <w:p>
      <w:pPr>
        <w:spacing w:after="120"/>
      </w:pPr>
    </w:p>
    <w:p>
      <w:pPr>
        <w:spacing w:after="200"/>
      </w:pPr>
      <w:r>
        <w:rPr>
          <w:rFonts w:ascii="Arial" w:cs="Arial" w:eastAsia="Arial" w:hAnsi="Arial"/>
          <w:b/>
          <w:bCs/>
          <w:color w:val="C00000"/>
          <w:sz w:val="22"/>
          <w:szCs w:val="22"/>
        </w:rPr>
        <w:t xml:space="preserve">Écart Philippe : </w:t>
      </w:r>
      <w:r>
        <w:rPr>
          <w:rFonts w:ascii="Arial" w:cs="Arial" w:eastAsia="Arial" w:hAnsi="Arial"/>
          <w:sz w:val="22"/>
          <w:szCs w:val="22"/>
        </w:rPr>
        <w:t xml:space="preserve">l’agrégation bayésienne donne Philippe à 17 %, soit 3,5 à 8,5 points de moins que le sondage Elabe/BFMTV. Bardella et Glucksmann sont en revanche cohérents entre les deux sources. Seul Philippe bénéficie d’une surreprésentation dans le sondage BFMTV.</w:t>
      </w:r>
    </w:p>
    <w:p>
      <w:pPr>
        <w:pStyle w:val="Heading2"/>
      </w:pPr>
      <w:r>
        <w:t xml:space="preserve">2.2 Baromètre Ipsos-BVA de mars 2026</w:t>
      </w:r>
    </w:p>
    <w:p>
      <w:pPr>
        <w:spacing w:after="200"/>
      </w:pPr>
      <w:r>
        <w:rPr>
          <w:rFonts w:ascii="Arial" w:cs="Arial" w:eastAsia="Arial" w:hAnsi="Arial"/>
          <w:sz w:val="22"/>
          <w:szCs w:val="22"/>
        </w:rPr>
        <w:t xml:space="preserve">Le baromètre Ipsos-BVA/CESI pour La Tribune dimanche de mars 2026 donne un résultat très différent sur la satisfaction en cas d’accession à la présidence :</w:t>
      </w:r>
    </w:p>
    <w:p>
      <w:pPr>
        <w:pStyle w:val="ListParagraph"/>
        <w:numPr>
          <w:ilvl w:val="0"/>
          <w:numId w:val="2"/>
        </w:numPr>
        <w:spacing w:after="100"/>
      </w:pPr>
      <w:r>
        <w:rPr>
          <w:rFonts w:ascii="Arial" w:cs="Arial" w:eastAsia="Arial" w:hAnsi="Arial"/>
          <w:sz w:val="22"/>
          <w:szCs w:val="22"/>
        </w:rPr>
        <w:t xml:space="preserve">Bardella : 35 % de satisfaits</w:t>
      </w:r>
    </w:p>
    <w:p>
      <w:pPr>
        <w:pStyle w:val="ListParagraph"/>
        <w:numPr>
          <w:ilvl w:val="0"/>
          <w:numId w:val="2"/>
        </w:numPr>
        <w:spacing w:after="100"/>
      </w:pPr>
      <w:r>
        <w:rPr>
          <w:rFonts w:ascii="Arial" w:cs="Arial" w:eastAsia="Arial" w:hAnsi="Arial"/>
          <w:sz w:val="22"/>
          <w:szCs w:val="22"/>
        </w:rPr>
        <w:t xml:space="preserve">Le Pen : 33 %</w:t>
      </w:r>
    </w:p>
    <w:p>
      <w:pPr>
        <w:pStyle w:val="ListParagraph"/>
        <w:numPr>
          <w:ilvl w:val="0"/>
          <w:numId w:val="2"/>
        </w:numPr>
        <w:spacing w:after="100"/>
      </w:pPr>
      <w:r>
        <w:rPr>
          <w:rFonts w:ascii="Arial" w:cs="Arial" w:eastAsia="Arial" w:hAnsi="Arial"/>
          <w:sz w:val="22"/>
          <w:szCs w:val="22"/>
        </w:rPr>
        <w:t xml:space="preserve">Marion Maréchal : 24 %</w:t>
      </w:r>
    </w:p>
    <w:p>
      <w:pPr>
        <w:pStyle w:val="ListParagraph"/>
        <w:numPr>
          <w:ilvl w:val="0"/>
          <w:numId w:val="2"/>
        </w:numPr>
        <w:spacing w:after="100"/>
      </w:pPr>
      <w:r>
        <w:rPr>
          <w:rFonts w:ascii="Arial" w:cs="Arial" w:eastAsia="Arial" w:hAnsi="Arial"/>
          <w:sz w:val="22"/>
          <w:szCs w:val="22"/>
        </w:rPr>
        <w:t xml:space="preserve">Darmanin : 22 %</w:t>
      </w:r>
    </w:p>
    <w:p>
      <w:pPr>
        <w:pStyle w:val="ListParagraph"/>
        <w:numPr>
          <w:ilvl w:val="0"/>
          <w:numId w:val="2"/>
        </w:numPr>
        <w:spacing w:after="100"/>
      </w:pPr>
      <w:r>
        <w:rPr>
          <w:rFonts w:ascii="Arial" w:cs="Arial" w:eastAsia="Arial" w:hAnsi="Arial"/>
          <w:sz w:val="22"/>
          <w:szCs w:val="22"/>
        </w:rPr>
        <w:t xml:space="preserve">Attal : 21 %</w:t>
      </w:r>
    </w:p>
    <w:p>
      <w:pPr>
        <w:pStyle w:val="ListParagraph"/>
        <w:numPr>
          <w:ilvl w:val="0"/>
          <w:numId w:val="2"/>
        </w:numPr>
        <w:spacing w:after="100"/>
      </w:pPr>
      <w:r>
        <w:rPr>
          <w:rFonts w:ascii="Arial" w:cs="Arial" w:eastAsia="Arial" w:hAnsi="Arial"/>
          <w:sz w:val="22"/>
          <w:szCs w:val="22"/>
        </w:rPr>
        <w:t xml:space="preserve">Philippe : 20 %</w:t>
      </w:r>
    </w:p>
    <w:p>
      <w:pPr>
        <w:spacing w:after="200"/>
      </w:pPr>
      <w:r>
        <w:rPr>
          <w:rFonts w:ascii="Arial" w:cs="Arial" w:eastAsia="Arial" w:hAnsi="Arial"/>
          <w:b/>
          <w:bCs/>
          <w:color w:val="C00000"/>
          <w:sz w:val="22"/>
          <w:szCs w:val="22"/>
        </w:rPr>
        <w:t xml:space="preserve">Point critique : </w:t>
      </w:r>
      <w:r>
        <w:rPr>
          <w:rFonts w:ascii="Arial" w:cs="Arial" w:eastAsia="Arial" w:hAnsi="Arial"/>
          <w:sz w:val="22"/>
          <w:szCs w:val="22"/>
        </w:rPr>
        <w:t xml:space="preserve">Philippe est dernier du bloc central (derrière Darmanin et Attal) et à 15 points de Bardella. Ce baromètre contredit frontalement le récit du « seul capable de battre le RN ».</w:t>
      </w:r>
    </w:p>
    <w:p>
      <w:pPr>
        <w:pStyle w:val="Heading2"/>
      </w:pPr>
      <w:r>
        <w:t xml:space="preserve">2.3 Baromètre Odoxa de décembre 2025</w:t>
      </w:r>
    </w:p>
    <w:p>
      <w:pPr>
        <w:spacing w:after="200"/>
      </w:pPr>
      <w:r>
        <w:rPr>
          <w:rFonts w:ascii="Arial" w:cs="Arial" w:eastAsia="Arial" w:hAnsi="Arial"/>
          <w:sz w:val="22"/>
          <w:szCs w:val="22"/>
        </w:rPr>
        <w:t xml:space="preserve">Le baromètre Odoxa-Mascaret pour Public Sénat (décembre 2025) montrait Philippe sous la barre symbolique des 30 % d’opinions favorables, à 29 % (7 % de soutien, 22 % de sympathie). C’était le point le plus bas depuis sa déclaration de candidature. Planet.fr titrait sur « un net recul ».</w:t>
      </w:r>
    </w:p>
    <w:p>
      <w:pPr>
        <w:pStyle w:val="Heading2"/>
      </w:pPr>
      <w:r>
        <w:t xml:space="preserve">2.4 Le sondage pré-municipal : Philippe donné battu</w:t>
      </w:r>
    </w:p>
    <w:p>
      <w:pPr>
        <w:spacing w:after="200"/>
      </w:pPr>
      <w:r>
        <w:rPr>
          <w:rFonts w:ascii="Arial" w:cs="Arial" w:eastAsia="Arial" w:hAnsi="Arial"/>
          <w:sz w:val="22"/>
          <w:szCs w:val="22"/>
        </w:rPr>
        <w:t xml:space="preserve">Avant les municipales de mars 2026, un sondage donnait Philippe battu au second tour au Havre par le communiste Jean-Paul Lecoq dans le cadre d’une triangulaire avec le RN. Philippe a finalement gagné avec 47,71 %, mais cette vulnérabilité locale contredit l’image d’homme providentiel.</w:t>
      </w:r>
    </w:p>
    <w:p>
      <w:r>
        <w:br w:type="page"/>
      </w:r>
    </w:p>
    <w:p>
      <w:pPr>
        <w:pStyle w:val="Heading1"/>
      </w:pPr>
      <w:r>
        <w:t xml:space="preserve">Partie III — Le commanditaire : BFMTV/CMA CGM</w:t>
      </w:r>
    </w:p>
    <w:p>
      <w:pPr>
        <w:pStyle w:val="Heading2"/>
      </w:pPr>
      <w:r>
        <w:t xml:space="preserve">3.1 La chaîne de propriété</w:t>
      </w:r>
    </w:p>
    <w:p>
      <w:pPr>
        <w:spacing w:after="200"/>
      </w:pPr>
      <w:r>
        <w:rPr>
          <w:rFonts w:ascii="Arial" w:cs="Arial" w:eastAsia="Arial" w:hAnsi="Arial"/>
          <w:sz w:val="22"/>
          <w:szCs w:val="22"/>
        </w:rPr>
        <w:t xml:space="preserve">BFMTV appartient depuis 2023 à CMA Média, filiale de CMA CGM (Rodolphe Saadé). CMA CGM est le troisième armateur mondial, dont le hub principal est le port du Havre — fief de Philippe. Nos rapports précédents ont documenté le triangle portuaire Kohler-Philippe-CMA CGM-MSC et l’interdiction de Djebbari (YL FCF) de rejoindre CMA CGM par la HATVP.</w:t>
      </w:r>
    </w:p>
    <w:p>
      <w:pPr>
        <w:pStyle w:val="Heading2"/>
      </w:pPr>
      <w:r>
        <w:t xml:space="preserve">3.2 Le conflit d’intérêts structurel</w:t>
      </w:r>
    </w:p>
    <w:p>
      <w:pPr>
        <w:spacing w:after="200"/>
      </w:pPr>
      <w:r>
        <w:rPr>
          <w:rFonts w:ascii="Arial" w:cs="Arial" w:eastAsia="Arial" w:hAnsi="Arial"/>
          <w:sz w:val="22"/>
          <w:szCs w:val="22"/>
        </w:rPr>
        <w:t xml:space="preserve">Le média qui commande le sondage (BFMTV) et le candidat qu’il promeut (Philippe) partagent un intérêt commun : la prospérité du port du Havre. Un président Philippe serait structurellement favorable à CMA CGM (hub portuaire, relations chinoises via FCF/COSCO, politique de transport maritime). Le commanditaire du sondage n’est donc pas neutre.</w:t>
      </w:r>
    </w:p>
    <w:p>
      <w:pPr>
        <w:spacing w:after="200"/>
      </w:pPr>
      <w:r>
        <w:rPr>
          <w:rFonts w:ascii="Arial" w:cs="Arial" w:eastAsia="Arial" w:hAnsi="Arial"/>
          <w:sz w:val="22"/>
          <w:szCs w:val="22"/>
        </w:rPr>
        <w:t xml:space="preserve">De plus, La Tribune dimanche — qui publie la tribune des 90 signataires le même week-end — est l’autre support du sondage. La synchronisation sondage + tribune + annonce de meeting en un seul week-end suggère une opération coordonnée.</w:t>
      </w:r>
    </w:p>
    <w:p>
      <w:pPr>
        <w:pStyle w:val="Heading1"/>
      </w:pPr>
      <w:r>
        <w:t xml:space="preserve">Partie IV — La triple offensive du 28-29 mars</w:t>
      </w:r>
    </w:p>
    <w:p>
      <w:pPr>
        <w:pStyle w:val="Heading2"/>
      </w:pPr>
      <w:r>
        <w:t xml:space="preserve">4.1 Chronologie de l’opération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5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Événement</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22 mars (dimanche)</w:t>
            </w:r>
          </w:p>
        </w:tc>
        <w:tc>
          <w:tcPr>
            <w:tcW w:type="dxa" w:w="6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Philippe réélu maire du Havre avec 47,71 % (triangulaire)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24 mars (mercredi)</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Philippe au 20h de France 2 : « Je suis partisan du rassemblement »</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25-27 mars</w:t>
            </w:r>
          </w:p>
        </w:tc>
        <w:tc>
          <w:tcPr>
            <w:tcW w:type="dxa" w:w="6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Sondage Elabe réalisé par téléphone (1 504 personnes)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28 mars (samedi)</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Publication du sondage Elabe/BFMTV : « Philippe seul rempart face au RN »</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29 mars (dimanche)</w:t>
            </w:r>
          </w:p>
        </w:tc>
        <w:tc>
          <w:tcPr>
            <w:tcW w:type="dxa" w:w="6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Tribune des 90 signataires dans La Tribune dimanche + annonce meeting Horizons</w:t>
            </w:r>
          </w:p>
        </w:tc>
      </w:tr>
    </w:tbl>
    <w:p>
      <w:pPr>
        <w:spacing w:after="120"/>
      </w:pPr>
    </w:p>
    <w:p>
      <w:pPr>
        <w:spacing w:after="200"/>
      </w:pPr>
      <w:r>
        <w:rPr>
          <w:rFonts w:ascii="Arial" w:cs="Arial" w:eastAsia="Arial" w:hAnsi="Arial"/>
          <w:sz w:val="22"/>
          <w:szCs w:val="22"/>
        </w:rPr>
        <w:t xml:space="preserve">Cette séquence n’est pas un hasard : c’est une opération de communication intégrée. Le sondage légitime la tribune, la tribune légitime le meeting, et le meeting lance officiellement la campagne. Boulevard Voltaire titre : « La Macronie poursuit la mise en orbite d’Édouard Philippe pour la présidentielle ».</w:t>
      </w:r>
    </w:p>
    <w:p>
      <w:r>
        <w:br w:type="page"/>
      </w:r>
    </w:p>
    <w:p>
      <w:pPr>
        <w:pStyle w:val="Heading1"/>
      </w:pPr>
      <w:r>
        <w:t xml:space="preserve">Partie V — Analyse systémique</w:t>
      </w:r>
    </w:p>
    <w:p>
      <w:pPr>
        <w:pStyle w:val="Heading2"/>
      </w:pPr>
      <w:r>
        <w:t xml:space="preserve">5.1 Le décalage entre sondage isolé et tendance agrégée</w:t>
      </w:r>
    </w:p>
    <w:p>
      <w:pPr>
        <w:spacing w:after="200"/>
      </w:pPr>
      <w:r>
        <w:rPr>
          <w:rFonts w:ascii="Arial" w:cs="Arial" w:eastAsia="Arial" w:hAnsi="Arial"/>
          <w:sz w:val="22"/>
          <w:szCs w:val="22"/>
        </w:rPr>
        <w:t xml:space="preserve">Le tableau suivant compare les quatre sources de données disponibles pour Édouard Philippe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13"/>
        <w:gridCol w:w="1613"/>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Score Philippe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16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Commanditaire</w:t>
            </w:r>
          </w:p>
        </w:tc>
        <w:tc>
          <w:tcPr>
            <w:tcW w:type="dxa" w:w="16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Méthode</w:t>
            </w:r>
          </w:p>
        </w:tc>
      </w:tr>
      <w:tr>
        <w:tc>
          <w:tcPr>
            <w:tcW w:type="dxa" w:w="2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Elabe/BFMTV</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20,5 – 25,5 %</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25-27 mars 2026</w:t>
            </w:r>
          </w:p>
        </w:tc>
        <w:tc>
          <w:tcPr>
            <w:tcW w:type="dxa" w:w="1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color w:val="C00000"/>
                <w:sz w:val="18"/>
                <w:szCs w:val="18"/>
              </w:rPr>
              <w:t xml:space="preserve">BFMTV (CMA CGM)</w:t>
            </w:r>
          </w:p>
        </w:tc>
        <w:tc>
          <w:tcPr>
            <w:tcW w:type="dxa" w:w="1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Téléphone, 1504 pers.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moipresident.online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17,0 %</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16 mars 2026</w:t>
            </w:r>
          </w:p>
        </w:tc>
        <w:tc>
          <w:tcPr>
            <w:tcW w:type="dxa" w:w="1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Indépendant</w:t>
            </w:r>
          </w:p>
        </w:tc>
        <w:tc>
          <w:tcPr>
            <w:tcW w:type="dxa" w:w="1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Agrégation bayésienne</w:t>
            </w:r>
          </w:p>
        </w:tc>
      </w:tr>
      <w:tr>
        <w:tc>
          <w:tcPr>
            <w:tcW w:type="dxa" w:w="2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Ipsos-BVA/CESI</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20 % satisfaction</w:t>
            </w:r>
          </w:p>
        </w:tc>
        <w:tc>
          <w:tcPr>
            <w:tcW w:type="dxa" w:w="16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Mars 2026</w:t>
            </w:r>
          </w:p>
        </w:tc>
        <w:tc>
          <w:tcPr>
            <w:tcW w:type="dxa" w:w="1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La Tribune dimanche</w:t>
            </w:r>
          </w:p>
        </w:tc>
        <w:tc>
          <w:tcPr>
            <w:tcW w:type="dxa" w:w="1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Satisfaction présidence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Odoxa/Mascaret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29 % favorables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Décembre 2025</w:t>
            </w:r>
          </w:p>
        </w:tc>
        <w:tc>
          <w:tcPr>
            <w:tcW w:type="dxa" w:w="1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Public Sénat</w:t>
            </w:r>
          </w:p>
        </w:tc>
        <w:tc>
          <w:tcPr>
            <w:tcW w:type="dxa" w:w="1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Popularité</w:t>
            </w:r>
          </w:p>
        </w:tc>
      </w:tr>
    </w:tbl>
    <w:p>
      <w:pPr>
        <w:spacing w:after="120"/>
      </w:pPr>
    </w:p>
    <w:p>
      <w:pPr>
        <w:spacing w:after="200"/>
      </w:pPr>
      <w:r>
        <w:rPr>
          <w:rFonts w:ascii="Arial" w:cs="Arial" w:eastAsia="Arial" w:hAnsi="Arial"/>
          <w:sz w:val="22"/>
          <w:szCs w:val="22"/>
        </w:rPr>
        <w:t xml:space="preserve">L’écart est significatif : le sondage Elabe/BFMTV donne à Philippe un score 3,5 à 8,5 points supérieur à l’agrégation bayésienne indépendante. Seul Philippe bénéficie de cet écart — Bardella et Glucksmann sont cohérents entre les sources.</w:t>
      </w:r>
    </w:p>
    <w:p>
      <w:pPr>
        <w:pStyle w:val="Heading2"/>
      </w:pPr>
      <w:r>
        <w:t xml:space="preserve">5.2 En MAS : la fabrication médiatique comme boucle de rétroaction</w:t>
      </w:r>
    </w:p>
    <w:p>
      <w:pPr>
        <w:spacing w:after="200"/>
      </w:pPr>
      <w:r>
        <w:rPr>
          <w:rFonts w:ascii="Arial" w:cs="Arial" w:eastAsia="Arial" w:hAnsi="Arial"/>
          <w:sz w:val="22"/>
          <w:szCs w:val="22"/>
        </w:rPr>
        <w:t xml:space="preserve">Dans le modèle multi-agents, les sondages ne sont pas des mesures neutres — ce sont des signaux qui influencent le comportement des agents. Un sondage commandé par un média possédé par un acteur du réseau (CMA CGM) et présentant le candidat du réseau (Philippe) comme « providentiel » crée une boucle de rétroaction positive : le sondage légitime la tribune → la tribune légitime le meeting → le meeting génère de la couverture médiatique → la couverture produit de meilleurs sondages. C’est la prophétie auto-réalisatrice du système médiatico-politique.</w:t>
      </w:r>
    </w:p>
    <w:p>
      <w:pPr>
        <w:pStyle w:val="Heading1"/>
      </w:pPr>
      <w:r>
        <w:t xml:space="preserve">Conclusions</w:t>
      </w:r>
    </w:p>
    <w:p>
      <w:pPr>
        <w:pStyle w:val="ListParagraph"/>
        <w:numPr>
          <w:ilvl w:val="0"/>
          <w:numId w:val="3"/>
        </w:numPr>
        <w:spacing w:after="100"/>
      </w:pPr>
      <w:r>
        <w:rPr>
          <w:rFonts w:ascii="Arial" w:cs="Arial" w:eastAsia="Arial" w:hAnsi="Arial"/>
          <w:sz w:val="22"/>
          <w:szCs w:val="22"/>
        </w:rPr>
        <w:t xml:space="preserve">Le sondage Elabe/BFMTV du 28 mars 2026 donne à Philippe 3,5 à 8,5 points de plus que l’agrégation bayésienne indépendante de moipresident.online.</w:t>
      </w:r>
    </w:p>
    <w:p>
      <w:pPr>
        <w:pStyle w:val="ListParagraph"/>
        <w:numPr>
          <w:ilvl w:val="0"/>
          <w:numId w:val="3"/>
        </w:numPr>
        <w:spacing w:after="100"/>
      </w:pPr>
      <w:r>
        <w:rPr>
          <w:rFonts w:ascii="Arial" w:cs="Arial" w:eastAsia="Arial" w:hAnsi="Arial"/>
          <w:sz w:val="22"/>
          <w:szCs w:val="22"/>
        </w:rPr>
        <w:t xml:space="preserve">Le score de 51,5 % face à Bardella au second tour est dans la marge d’erreur (3,1 points) et repose sur des configurations irréalistes (gauche éparpillée, absence de Retailleau).</w:t>
      </w:r>
    </w:p>
    <w:p>
      <w:pPr>
        <w:pStyle w:val="ListParagraph"/>
        <w:numPr>
          <w:ilvl w:val="0"/>
          <w:numId w:val="3"/>
        </w:numPr>
        <w:spacing w:after="100"/>
      </w:pPr>
      <w:r>
        <w:rPr>
          <w:rFonts w:ascii="Arial" w:cs="Arial" w:eastAsia="Arial" w:hAnsi="Arial"/>
          <w:sz w:val="22"/>
          <w:szCs w:val="22"/>
        </w:rPr>
        <w:t xml:space="preserve">Le baromètre Ipsos-BVA de mars 2026 donne Philippe dernier du bloc central (20 %) en satisfaction d’accession à la présidence, derrière Darmanin (22 %) et Attal (21 %).</w:t>
      </w:r>
    </w:p>
    <w:p>
      <w:pPr>
        <w:pStyle w:val="ListParagraph"/>
        <w:numPr>
          <w:ilvl w:val="0"/>
          <w:numId w:val="3"/>
        </w:numPr>
        <w:spacing w:after="100"/>
      </w:pPr>
      <w:r>
        <w:rPr>
          <w:rFonts w:ascii="Arial" w:cs="Arial" w:eastAsia="Arial" w:hAnsi="Arial"/>
          <w:sz w:val="22"/>
          <w:szCs w:val="22"/>
        </w:rPr>
        <w:t xml:space="preserve">Philippe était à 29 % de popularité en décembre 2025 (Odoxa), en baisse continue depuis deux ans.</w:t>
      </w:r>
    </w:p>
    <w:p>
      <w:pPr>
        <w:pStyle w:val="ListParagraph"/>
        <w:numPr>
          <w:ilvl w:val="0"/>
          <w:numId w:val="3"/>
        </w:numPr>
        <w:spacing w:after="100"/>
      </w:pPr>
      <w:r>
        <w:rPr>
          <w:rFonts w:ascii="Arial" w:cs="Arial" w:eastAsia="Arial" w:hAnsi="Arial"/>
          <w:sz w:val="22"/>
          <w:szCs w:val="22"/>
        </w:rPr>
        <w:t xml:space="preserve">Un sondage pré-municipal le donnait battu au Havre par un communiste.</w:t>
      </w:r>
    </w:p>
    <w:p>
      <w:pPr>
        <w:pStyle w:val="ListParagraph"/>
        <w:numPr>
          <w:ilvl w:val="0"/>
          <w:numId w:val="3"/>
        </w:numPr>
        <w:spacing w:after="100"/>
      </w:pPr>
      <w:r>
        <w:rPr>
          <w:rFonts w:ascii="Arial" w:cs="Arial" w:eastAsia="Arial" w:hAnsi="Arial"/>
          <w:sz w:val="22"/>
          <w:szCs w:val="22"/>
        </w:rPr>
        <w:t xml:space="preserve">BFMTV, commanditaire du sondage, appartient à CMA CGM (Rodolphe Saadé), dont le hub est Le Havre.</w:t>
      </w:r>
    </w:p>
    <w:p>
      <w:pPr>
        <w:pStyle w:val="ListParagraph"/>
        <w:numPr>
          <w:ilvl w:val="0"/>
          <w:numId w:val="3"/>
        </w:numPr>
        <w:spacing w:after="100"/>
      </w:pPr>
      <w:r>
        <w:rPr>
          <w:rFonts w:ascii="Arial" w:cs="Arial" w:eastAsia="Arial" w:hAnsi="Arial"/>
          <w:sz w:val="22"/>
          <w:szCs w:val="22"/>
        </w:rPr>
        <w:t xml:space="preserve">La synchronisation sondage (28 mars) + tribune 90 signataires (29 mars) + meeting Horizons constitue une opération de communication intégrée.</w:t>
      </w:r>
    </w:p>
    <w:p>
      <w:pPr>
        <w:pStyle w:val="ListParagraph"/>
        <w:numPr>
          <w:ilvl w:val="0"/>
          <w:numId w:val="3"/>
        </w:numPr>
        <w:spacing w:after="100"/>
      </w:pPr>
      <w:r>
        <w:rPr>
          <w:rFonts w:ascii="Arial" w:cs="Arial" w:eastAsia="Arial" w:hAnsi="Arial"/>
          <w:sz w:val="22"/>
          <w:szCs w:val="22"/>
        </w:rPr>
        <w:t xml:space="preserve">Luc Ferry qualifie Philippe de « pire Premier ministre de la Ve République » et ne croit pas aux sondages.</w:t>
      </w:r>
    </w:p>
    <w:p>
      <w:r>
        <w:br w:type="page"/>
      </w:r>
    </w:p>
    <w:p>
      <w:pPr>
        <w:pStyle w:val="Heading1"/>
      </w:pPr>
      <w:r>
        <w:t xml:space="preserve">Sources</w:t>
      </w:r>
    </w:p>
    <w:p>
      <w:pPr>
        <w:pStyle w:val="ListParagraph"/>
        <w:numPr>
          <w:ilvl w:val="0"/>
          <w:numId w:val="2"/>
        </w:numPr>
        <w:spacing w:after="100"/>
      </w:pPr>
      <w:r>
        <w:rPr>
          <w:rFonts w:ascii="Arial" w:cs="Arial" w:eastAsia="Arial" w:hAnsi="Arial"/>
          <w:sz w:val="22"/>
          <w:szCs w:val="22"/>
        </w:rPr>
        <w:t xml:space="preserve">Elabe — Sondage pour BFMTV et La Tribune dimanche (25-27 mars 2026, 1 504 personnes)</w:t>
      </w:r>
    </w:p>
    <w:p>
      <w:pPr>
        <w:pStyle w:val="ListParagraph"/>
        <w:numPr>
          <w:ilvl w:val="0"/>
          <w:numId w:val="2"/>
        </w:numPr>
        <w:spacing w:after="100"/>
      </w:pPr>
      <w:r>
        <w:rPr>
          <w:rFonts w:ascii="Arial" w:cs="Arial" w:eastAsia="Arial" w:hAnsi="Arial"/>
          <w:sz w:val="22"/>
          <w:szCs w:val="22"/>
        </w:rPr>
        <w:t xml:space="preserve">moipresident.online — agrégation bayésienne des sondages (16 mars 2026)</w:t>
      </w:r>
    </w:p>
    <w:p>
      <w:pPr>
        <w:pStyle w:val="ListParagraph"/>
        <w:numPr>
          <w:ilvl w:val="0"/>
          <w:numId w:val="2"/>
        </w:numPr>
        <w:spacing w:after="100"/>
      </w:pPr>
      <w:r>
        <w:rPr>
          <w:rFonts w:ascii="Arial" w:cs="Arial" w:eastAsia="Arial" w:hAnsi="Arial"/>
          <w:sz w:val="22"/>
          <w:szCs w:val="22"/>
        </w:rPr>
        <w:t xml:space="preserve">Ipsos-BVA/CESI — Baromètre politique mars 2026 pour La Tribune dimanche</w:t>
      </w:r>
    </w:p>
    <w:p>
      <w:pPr>
        <w:pStyle w:val="ListParagraph"/>
        <w:numPr>
          <w:ilvl w:val="0"/>
          <w:numId w:val="2"/>
        </w:numPr>
        <w:spacing w:after="100"/>
      </w:pPr>
      <w:r>
        <w:rPr>
          <w:rFonts w:ascii="Arial" w:cs="Arial" w:eastAsia="Arial" w:hAnsi="Arial"/>
          <w:sz w:val="22"/>
          <w:szCs w:val="22"/>
        </w:rPr>
        <w:t xml:space="preserve">Odoxa-Mascaret — Baromètre de popularité décembre 2025 pour Public Sénat</w:t>
      </w:r>
    </w:p>
    <w:p>
      <w:pPr>
        <w:pStyle w:val="ListParagraph"/>
        <w:numPr>
          <w:ilvl w:val="0"/>
          <w:numId w:val="2"/>
        </w:numPr>
        <w:spacing w:after="100"/>
      </w:pPr>
      <w:r>
        <w:rPr>
          <w:rFonts w:ascii="Arial" w:cs="Arial" w:eastAsia="Arial" w:hAnsi="Arial"/>
          <w:sz w:val="22"/>
          <w:szCs w:val="22"/>
        </w:rPr>
        <w:t xml:space="preserve">Europe 1 / Le Figaro / AFP — « Philippe se détache pour le second tour » (28 mars 2026)</w:t>
      </w:r>
    </w:p>
    <w:p>
      <w:pPr>
        <w:pStyle w:val="ListParagraph"/>
        <w:numPr>
          <w:ilvl w:val="0"/>
          <w:numId w:val="2"/>
        </w:numPr>
        <w:spacing w:after="100"/>
      </w:pPr>
      <w:r>
        <w:rPr>
          <w:rFonts w:ascii="Arial" w:cs="Arial" w:eastAsia="Arial" w:hAnsi="Arial"/>
          <w:sz w:val="22"/>
          <w:szCs w:val="22"/>
        </w:rPr>
        <w:t xml:space="preserve">Boulevard Voltaire — « Sondage, tribune, meeting : la promotion de Philippe bat son plein » (30 mars 2026)</w:t>
      </w:r>
    </w:p>
    <w:p>
      <w:pPr>
        <w:pStyle w:val="ListParagraph"/>
        <w:numPr>
          <w:ilvl w:val="0"/>
          <w:numId w:val="2"/>
        </w:numPr>
        <w:spacing w:after="100"/>
      </w:pPr>
      <w:r>
        <w:rPr>
          <w:rFonts w:ascii="Arial" w:cs="Arial" w:eastAsia="Arial" w:hAnsi="Arial"/>
          <w:sz w:val="22"/>
          <w:szCs w:val="22"/>
        </w:rPr>
        <w:t xml:space="preserve">Planet.fr — « Cote de popularité en net recul » (décembre 2025)</w:t>
      </w:r>
    </w:p>
    <w:p>
      <w:pPr>
        <w:pStyle w:val="ListParagraph"/>
        <w:numPr>
          <w:ilvl w:val="0"/>
          <w:numId w:val="2"/>
        </w:numPr>
        <w:spacing w:after="100"/>
      </w:pPr>
      <w:r>
        <w:rPr>
          <w:rFonts w:ascii="Arial" w:cs="Arial" w:eastAsia="Arial" w:hAnsi="Arial"/>
          <w:sz w:val="22"/>
          <w:szCs w:val="22"/>
        </w:rPr>
        <w:t xml:space="preserve">Wikipedia — article Édouard Philippe (sondage pré-municipal, triangulaire Lecoq)</w:t>
      </w:r>
    </w:p>
    <w:p>
      <w:pPr>
        <w:pStyle w:val="ListParagraph"/>
        <w:numPr>
          <w:ilvl w:val="0"/>
          <w:numId w:val="2"/>
        </w:numPr>
        <w:spacing w:after="100"/>
      </w:pPr>
      <w:r>
        <w:rPr>
          <w:rFonts w:ascii="Arial" w:cs="Arial" w:eastAsia="Arial" w:hAnsi="Arial"/>
          <w:sz w:val="22"/>
          <w:szCs w:val="22"/>
        </w:rPr>
        <w:t xml:space="preserve">Pravda France — Luc Ferry : « pire Premier ministre de la Ve République » (29 mars 2026)</w:t>
      </w:r>
    </w:p>
    <w:p>
      <w:pPr>
        <w:pStyle w:val="ListParagraph"/>
        <w:numPr>
          <w:ilvl w:val="0"/>
          <w:numId w:val="2"/>
        </w:numPr>
        <w:spacing w:after="100"/>
      </w:pPr>
      <w:r>
        <w:rPr>
          <w:rFonts w:ascii="Arial" w:cs="Arial" w:eastAsia="Arial" w:hAnsi="Arial"/>
          <w:sz w:val="22"/>
          <w:szCs w:val="22"/>
        </w:rPr>
        <w:t xml:space="preserve">jamaisplusedouard-fr.vercel.app — référence interne</w:t>
      </w:r>
    </w:p>
    <w:p>
      <w:pPr>
        <w:pStyle w:val="ListParagraph"/>
        <w:numPr>
          <w:ilvl w:val="0"/>
          <w:numId w:val="2"/>
        </w:numPr>
        <w:spacing w:after="100"/>
      </w:pPr>
      <w:r>
        <w:rPr>
          <w:rFonts w:ascii="Arial" w:cs="Arial" w:eastAsia="Arial" w:hAnsi="Arial"/>
          <w:sz w:val="22"/>
          <w:szCs w:val="22"/>
        </w:rPr>
        <w:t xml:space="preserve">moipresident.online — référence interne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Sondages &amp; médias complaisants – Philippe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2026-03-30T22:06:18.383Z</dcterms:created>
  <dcterms:modified xsi:type="dcterms:W3CDTF">2026-03-30T22:06:18.385Z</dcterms:modified>
</cp:coreProperties>
</file>

<file path=docProps/custom.xml><?xml version="1.0" encoding="utf-8"?>
<Properties xmlns="http://schemas.openxmlformats.org/officeDocument/2006/custom-properties" xmlns:vt="http://schemas.openxmlformats.org/officeDocument/2006/docPropsVTypes"/>
</file>