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09E" w:rsidRPr="00A034DE" w:rsidRDefault="00C12801" w:rsidP="00BC309E">
      <w:pPr>
        <w:spacing w:after="0" w:line="240" w:lineRule="auto"/>
        <w:ind w:left="5103"/>
        <w:rPr>
          <w:rFonts w:cs="Arial"/>
          <w:lang w:val="de-CH"/>
        </w:rPr>
      </w:pPr>
      <w:bookmarkStart w:id="0" w:name="_GoBack"/>
      <w:bookmarkEnd w:id="0"/>
      <w:r>
        <w:rPr>
          <w:rFonts w:cs="Arial"/>
          <w:lang w:val="de-CH"/>
        </w:rPr>
        <w:t xml:space="preserve">Michel </w:t>
      </w:r>
      <w:proofErr w:type="spellStart"/>
      <w:r>
        <w:rPr>
          <w:rFonts w:cs="Arial"/>
          <w:lang w:val="de-CH"/>
        </w:rPr>
        <w:t>Stö</w:t>
      </w:r>
      <w:r w:rsidR="00F40766">
        <w:rPr>
          <w:rFonts w:cs="Arial"/>
          <w:lang w:val="de-CH"/>
        </w:rPr>
        <w:t>cklin</w:t>
      </w:r>
      <w:proofErr w:type="spellEnd"/>
    </w:p>
    <w:p w:rsidR="00BC309E" w:rsidRPr="00BC309E" w:rsidRDefault="00924D30" w:rsidP="00BC309E">
      <w:pPr>
        <w:spacing w:after="0" w:line="240" w:lineRule="auto"/>
        <w:ind w:left="5103"/>
        <w:rPr>
          <w:rFonts w:cs="Arial"/>
          <w:lang w:val="de-CH"/>
        </w:rPr>
      </w:pPr>
      <w:r>
        <w:rPr>
          <w:rFonts w:cs="Arial"/>
          <w:lang w:val="de-CH"/>
        </w:rPr>
        <w:t>GIBM Muttenz</w:t>
      </w:r>
    </w:p>
    <w:p w:rsidR="00BC309E" w:rsidRPr="00BC309E" w:rsidRDefault="00BC309E" w:rsidP="00BC309E">
      <w:pPr>
        <w:spacing w:after="0" w:line="240" w:lineRule="auto"/>
        <w:ind w:left="5103"/>
        <w:rPr>
          <w:rFonts w:cs="Arial"/>
          <w:lang w:val="de-CH"/>
        </w:rPr>
      </w:pPr>
    </w:p>
    <w:p w:rsidR="00BC309E" w:rsidRPr="00BC309E" w:rsidRDefault="00BC309E" w:rsidP="00BC309E">
      <w:pPr>
        <w:spacing w:after="0" w:line="240" w:lineRule="auto"/>
        <w:ind w:left="5103"/>
        <w:rPr>
          <w:rFonts w:cs="Arial"/>
          <w:lang w:val="de-CH"/>
        </w:rPr>
      </w:pPr>
    </w:p>
    <w:p w:rsidR="00BC309E" w:rsidRPr="00BC309E" w:rsidRDefault="00BC309E" w:rsidP="00BC309E">
      <w:pPr>
        <w:spacing w:after="0" w:line="240" w:lineRule="auto"/>
        <w:ind w:left="5103"/>
        <w:rPr>
          <w:rFonts w:cs="Arial"/>
          <w:lang w:val="de-CH"/>
        </w:rPr>
      </w:pPr>
    </w:p>
    <w:p w:rsidR="00BC309E" w:rsidRPr="00BC309E" w:rsidRDefault="00BC309E" w:rsidP="00BC309E">
      <w:pPr>
        <w:spacing w:after="0" w:line="240" w:lineRule="auto"/>
        <w:ind w:left="5103"/>
        <w:rPr>
          <w:rFonts w:cs="Arial"/>
          <w:lang w:val="de-CH"/>
        </w:rPr>
      </w:pPr>
    </w:p>
    <w:p w:rsidR="00BC309E" w:rsidRPr="00A034DE" w:rsidRDefault="00F40766" w:rsidP="00BC309E">
      <w:pPr>
        <w:spacing w:after="0" w:line="240" w:lineRule="auto"/>
        <w:ind w:left="5103"/>
        <w:rPr>
          <w:rFonts w:cs="Arial"/>
          <w:lang w:val="de-CH"/>
        </w:rPr>
      </w:pPr>
      <w:r>
        <w:rPr>
          <w:rFonts w:cs="Arial"/>
          <w:lang w:val="de-CH"/>
        </w:rPr>
        <w:t>Pratteln</w:t>
      </w:r>
      <w:r w:rsidR="00BC309E" w:rsidRPr="00BC309E">
        <w:rPr>
          <w:rFonts w:cs="Arial"/>
          <w:lang w:val="de-CH"/>
        </w:rPr>
        <w:t xml:space="preserve">, </w:t>
      </w:r>
      <w:r w:rsidR="00EF0F98" w:rsidRPr="00BC309E">
        <w:rPr>
          <w:rFonts w:cs="Arial"/>
        </w:rPr>
        <w:fldChar w:fldCharType="begin"/>
      </w:r>
      <w:r w:rsidR="00BC309E" w:rsidRPr="00BC309E">
        <w:rPr>
          <w:rFonts w:cs="Arial"/>
        </w:rPr>
        <w:instrText xml:space="preserve"> DATE  \@ "dd.M.yyyy"  \* MERGEFORMAT </w:instrText>
      </w:r>
      <w:r w:rsidR="00EF0F98" w:rsidRPr="00BC309E">
        <w:rPr>
          <w:rFonts w:cs="Arial"/>
        </w:rPr>
        <w:fldChar w:fldCharType="separate"/>
      </w:r>
      <w:r w:rsidR="00CC7AB7">
        <w:rPr>
          <w:rFonts w:cs="Arial"/>
          <w:noProof/>
        </w:rPr>
        <w:t>30.5.2016</w:t>
      </w:r>
      <w:r w:rsidR="00EF0F98" w:rsidRPr="00BC309E">
        <w:rPr>
          <w:rFonts w:cs="Arial"/>
        </w:rPr>
        <w:fldChar w:fldCharType="end"/>
      </w:r>
    </w:p>
    <w:p w:rsidR="00BC309E" w:rsidRPr="00BC309E" w:rsidRDefault="00BC309E" w:rsidP="00BC309E">
      <w:pPr>
        <w:spacing w:after="0" w:line="240" w:lineRule="auto"/>
        <w:ind w:left="5103"/>
        <w:rPr>
          <w:rFonts w:cs="Arial"/>
          <w:lang w:val="de-CH"/>
        </w:rPr>
      </w:pPr>
    </w:p>
    <w:p w:rsidR="00BC309E" w:rsidRPr="00BC309E" w:rsidRDefault="00BC309E" w:rsidP="00BC309E">
      <w:pPr>
        <w:spacing w:after="0" w:line="240" w:lineRule="auto"/>
        <w:ind w:left="5103"/>
        <w:rPr>
          <w:rFonts w:cs="Arial"/>
          <w:lang w:val="de-CH"/>
        </w:rPr>
      </w:pPr>
    </w:p>
    <w:p w:rsidR="00A034DE" w:rsidRDefault="00A034DE" w:rsidP="00A034DE">
      <w:pPr>
        <w:spacing w:after="0" w:line="240" w:lineRule="auto"/>
        <w:ind w:left="5103"/>
        <w:rPr>
          <w:rFonts w:cs="Arial"/>
          <w:lang w:val="de-CH"/>
        </w:rPr>
      </w:pPr>
    </w:p>
    <w:p w:rsidR="00A034DE" w:rsidRPr="00BC309E" w:rsidRDefault="00A02331" w:rsidP="00A034DE">
      <w:pPr>
        <w:pBdr>
          <w:bottom w:val="single" w:sz="4" w:space="1" w:color="auto"/>
        </w:pBdr>
        <w:spacing w:after="0" w:line="240" w:lineRule="auto"/>
        <w:jc w:val="both"/>
        <w:rPr>
          <w:rFonts w:cs="Arial"/>
          <w:b/>
          <w:sz w:val="28"/>
          <w:szCs w:val="28"/>
          <w:lang w:val="de-CH"/>
        </w:rPr>
      </w:pPr>
      <w:r>
        <w:rPr>
          <w:rFonts w:cs="Arial"/>
          <w:b/>
          <w:sz w:val="28"/>
          <w:szCs w:val="28"/>
          <w:lang w:val="de-CH"/>
        </w:rPr>
        <w:t>Rechnung</w:t>
      </w:r>
    </w:p>
    <w:p w:rsidR="00A034DE" w:rsidRDefault="00A034DE" w:rsidP="00A034DE">
      <w:pPr>
        <w:spacing w:after="0" w:line="240" w:lineRule="auto"/>
        <w:jc w:val="both"/>
        <w:rPr>
          <w:b/>
          <w:lang w:val="de-CH"/>
        </w:rPr>
      </w:pPr>
    </w:p>
    <w:p w:rsidR="00A034DE" w:rsidRDefault="00A034DE" w:rsidP="00A034DE">
      <w:pPr>
        <w:spacing w:after="0" w:line="240" w:lineRule="auto"/>
        <w:jc w:val="both"/>
        <w:rPr>
          <w:b/>
          <w:lang w:val="de-CH"/>
        </w:rPr>
      </w:pPr>
    </w:p>
    <w:p w:rsidR="00A034DE" w:rsidRDefault="00924D30" w:rsidP="00A034DE">
      <w:pPr>
        <w:spacing w:after="0" w:line="240" w:lineRule="auto"/>
        <w:jc w:val="both"/>
        <w:rPr>
          <w:lang w:val="de-CH"/>
        </w:rPr>
      </w:pPr>
      <w:r>
        <w:rPr>
          <w:lang w:val="de-CH"/>
        </w:rPr>
        <w:t xml:space="preserve">Sehr geehrter Herr </w:t>
      </w:r>
      <w:proofErr w:type="spellStart"/>
      <w:r w:rsidR="00C12801">
        <w:rPr>
          <w:lang w:val="de-CH"/>
        </w:rPr>
        <w:t>Stö</w:t>
      </w:r>
      <w:r w:rsidR="00F40766">
        <w:rPr>
          <w:lang w:val="de-CH"/>
        </w:rPr>
        <w:t>cklin</w:t>
      </w:r>
      <w:proofErr w:type="spellEnd"/>
    </w:p>
    <w:p w:rsidR="00A034DE" w:rsidRPr="00BC309E" w:rsidRDefault="00A034DE" w:rsidP="00A034DE">
      <w:pPr>
        <w:spacing w:after="0" w:line="240" w:lineRule="auto"/>
        <w:jc w:val="both"/>
        <w:rPr>
          <w:lang w:val="de-CH"/>
        </w:rPr>
      </w:pPr>
    </w:p>
    <w:p w:rsidR="00924D30" w:rsidRDefault="00480157" w:rsidP="00BC309E">
      <w:pPr>
        <w:spacing w:after="0" w:line="240" w:lineRule="auto"/>
        <w:jc w:val="both"/>
        <w:rPr>
          <w:lang w:val="de-CH"/>
        </w:rPr>
      </w:pPr>
      <w:r>
        <w:rPr>
          <w:lang w:val="de-CH"/>
        </w:rPr>
        <w:t>Ich</w:t>
      </w:r>
      <w:r w:rsidR="00924D30">
        <w:rPr>
          <w:lang w:val="de-CH"/>
        </w:rPr>
        <w:t xml:space="preserve"> </w:t>
      </w:r>
      <w:r>
        <w:rPr>
          <w:lang w:val="de-CH"/>
        </w:rPr>
        <w:t xml:space="preserve">bedanke mich </w:t>
      </w:r>
      <w:r w:rsidR="00924D30">
        <w:rPr>
          <w:lang w:val="de-CH"/>
        </w:rPr>
        <w:t>herzlich</w:t>
      </w:r>
      <w:r>
        <w:rPr>
          <w:lang w:val="de-CH"/>
        </w:rPr>
        <w:t xml:space="preserve"> in Namen unseres Teams für ihr Vertrauen in uns. Die Dokumente wurden ihnen per Mail zugestellt die allfälligen Hardware Geräte werden noch geliefert. Falls Unklarheiten oder Fragen aufkommen würden stehe ich ihnen natürlich zur Verfügung. Bitte begleichen Sie den aus stehen den Betrag innert 30 Tagen</w:t>
      </w:r>
      <w:r w:rsidR="000C6391">
        <w:rPr>
          <w:lang w:val="de-CH"/>
        </w:rPr>
        <w:t>.</w:t>
      </w:r>
    </w:p>
    <w:p w:rsidR="000C6391" w:rsidRDefault="000C6391" w:rsidP="00BC309E">
      <w:pPr>
        <w:spacing w:after="0" w:line="240" w:lineRule="auto"/>
        <w:jc w:val="both"/>
        <w:rPr>
          <w:lang w:val="de-CH"/>
        </w:rPr>
      </w:pPr>
    </w:p>
    <w:p w:rsidR="00A02331" w:rsidRDefault="00A02331" w:rsidP="00BC309E">
      <w:pPr>
        <w:spacing w:after="0" w:line="240" w:lineRule="auto"/>
        <w:jc w:val="both"/>
        <w:rPr>
          <w:lang w:val="de-CH"/>
        </w:rPr>
      </w:pPr>
    </w:p>
    <w:tbl>
      <w:tblPr>
        <w:tblStyle w:val="Tabellenraster"/>
        <w:tblW w:w="0" w:type="auto"/>
        <w:tblLook w:val="04A0" w:firstRow="1" w:lastRow="0" w:firstColumn="1" w:lastColumn="0" w:noHBand="0" w:noVBand="1"/>
      </w:tblPr>
      <w:tblGrid>
        <w:gridCol w:w="3529"/>
        <w:gridCol w:w="3199"/>
        <w:gridCol w:w="2950"/>
      </w:tblGrid>
      <w:tr w:rsidR="00A02331" w:rsidRPr="003C34E6" w:rsidTr="003C34E6">
        <w:tc>
          <w:tcPr>
            <w:tcW w:w="9678" w:type="dxa"/>
            <w:gridSpan w:val="3"/>
            <w:shd w:val="clear" w:color="auto" w:fill="BFBFBF" w:themeFill="background1" w:themeFillShade="BF"/>
          </w:tcPr>
          <w:p w:rsidR="00A02331" w:rsidRPr="003C34E6" w:rsidRDefault="00A02331" w:rsidP="00BC309E">
            <w:pPr>
              <w:jc w:val="both"/>
              <w:rPr>
                <w:b/>
                <w:sz w:val="24"/>
                <w:lang w:val="de-CH"/>
              </w:rPr>
            </w:pPr>
            <w:r w:rsidRPr="003C34E6">
              <w:rPr>
                <w:b/>
                <w:sz w:val="24"/>
                <w:lang w:val="de-CH"/>
              </w:rPr>
              <w:t>Hardware</w:t>
            </w:r>
          </w:p>
        </w:tc>
      </w:tr>
      <w:tr w:rsidR="003C34E6" w:rsidTr="00757E86">
        <w:tc>
          <w:tcPr>
            <w:tcW w:w="3529" w:type="dxa"/>
          </w:tcPr>
          <w:p w:rsidR="003C34E6" w:rsidRPr="001E204B" w:rsidRDefault="003C34E6" w:rsidP="00757E86">
            <w:pPr>
              <w:jc w:val="both"/>
              <w:rPr>
                <w:b/>
                <w:lang w:val="de-CH"/>
              </w:rPr>
            </w:pPr>
            <w:r>
              <w:rPr>
                <w:b/>
                <w:lang w:val="de-CH"/>
              </w:rPr>
              <w:t>Was</w:t>
            </w:r>
          </w:p>
        </w:tc>
        <w:tc>
          <w:tcPr>
            <w:tcW w:w="3199" w:type="dxa"/>
          </w:tcPr>
          <w:p w:rsidR="003C34E6" w:rsidRPr="001E204B" w:rsidRDefault="003C34E6" w:rsidP="00757E86">
            <w:pPr>
              <w:jc w:val="both"/>
              <w:rPr>
                <w:b/>
                <w:lang w:val="de-CH"/>
              </w:rPr>
            </w:pPr>
            <w:r w:rsidRPr="001E204B">
              <w:rPr>
                <w:b/>
                <w:lang w:val="de-CH"/>
              </w:rPr>
              <w:t>Menge</w:t>
            </w:r>
          </w:p>
        </w:tc>
        <w:tc>
          <w:tcPr>
            <w:tcW w:w="2950" w:type="dxa"/>
          </w:tcPr>
          <w:p w:rsidR="003C34E6" w:rsidRPr="001E204B" w:rsidRDefault="003C34E6" w:rsidP="00757E86">
            <w:pPr>
              <w:jc w:val="both"/>
              <w:rPr>
                <w:b/>
                <w:lang w:val="de-CH"/>
              </w:rPr>
            </w:pPr>
            <w:r w:rsidRPr="001E204B">
              <w:rPr>
                <w:b/>
                <w:lang w:val="de-CH"/>
              </w:rPr>
              <w:t>Kosten</w:t>
            </w:r>
          </w:p>
        </w:tc>
      </w:tr>
      <w:tr w:rsidR="00A02331" w:rsidTr="00757E86">
        <w:tc>
          <w:tcPr>
            <w:tcW w:w="3529" w:type="dxa"/>
          </w:tcPr>
          <w:p w:rsidR="00A02331" w:rsidRDefault="00A02331" w:rsidP="00757E86">
            <w:pPr>
              <w:jc w:val="both"/>
              <w:rPr>
                <w:lang w:val="de-CH"/>
              </w:rPr>
            </w:pPr>
            <w:r>
              <w:rPr>
                <w:lang w:val="de-CH"/>
              </w:rPr>
              <w:t xml:space="preserve">Festplatte </w:t>
            </w:r>
            <w:r w:rsidRPr="00A02331">
              <w:rPr>
                <w:lang w:val="de-CH"/>
              </w:rPr>
              <w:t xml:space="preserve">WD </w:t>
            </w:r>
            <w:proofErr w:type="spellStart"/>
            <w:r w:rsidRPr="00A02331">
              <w:rPr>
                <w:lang w:val="de-CH"/>
              </w:rPr>
              <w:t>Red</w:t>
            </w:r>
            <w:proofErr w:type="spellEnd"/>
            <w:r w:rsidRPr="00A02331">
              <w:rPr>
                <w:lang w:val="de-CH"/>
              </w:rPr>
              <w:t xml:space="preserve"> (8000GB, 3.5"</w:t>
            </w:r>
            <w:r>
              <w:rPr>
                <w:lang w:val="de-CH"/>
              </w:rPr>
              <w:t>)</w:t>
            </w:r>
          </w:p>
        </w:tc>
        <w:tc>
          <w:tcPr>
            <w:tcW w:w="3199" w:type="dxa"/>
          </w:tcPr>
          <w:p w:rsidR="00A02331" w:rsidRDefault="00A02331" w:rsidP="00757E86">
            <w:pPr>
              <w:jc w:val="both"/>
              <w:rPr>
                <w:lang w:val="de-CH"/>
              </w:rPr>
            </w:pPr>
            <w:r>
              <w:rPr>
                <w:lang w:val="de-CH"/>
              </w:rPr>
              <w:t>2</w:t>
            </w:r>
          </w:p>
        </w:tc>
        <w:tc>
          <w:tcPr>
            <w:tcW w:w="2950" w:type="dxa"/>
          </w:tcPr>
          <w:p w:rsidR="00A02331" w:rsidRDefault="003C34E6" w:rsidP="00757E86">
            <w:pPr>
              <w:jc w:val="both"/>
              <w:rPr>
                <w:lang w:val="de-CH"/>
              </w:rPr>
            </w:pPr>
            <w:r>
              <w:rPr>
                <w:lang w:val="de-CH"/>
              </w:rPr>
              <w:t>690</w:t>
            </w:r>
            <w:r w:rsidR="00A02331">
              <w:rPr>
                <w:lang w:val="de-CH"/>
              </w:rPr>
              <w:t>.-</w:t>
            </w:r>
          </w:p>
        </w:tc>
      </w:tr>
      <w:tr w:rsidR="00A02331" w:rsidTr="00757E86">
        <w:tc>
          <w:tcPr>
            <w:tcW w:w="3529" w:type="dxa"/>
          </w:tcPr>
          <w:p w:rsidR="00A02331" w:rsidRDefault="003C34E6" w:rsidP="00757E86">
            <w:pPr>
              <w:jc w:val="both"/>
              <w:rPr>
                <w:lang w:val="de-CH"/>
              </w:rPr>
            </w:pPr>
            <w:proofErr w:type="spellStart"/>
            <w:r w:rsidRPr="003C34E6">
              <w:rPr>
                <w:lang w:val="de-CH"/>
              </w:rPr>
              <w:t>Kertesz</w:t>
            </w:r>
            <w:proofErr w:type="spellEnd"/>
            <w:r w:rsidRPr="003C34E6">
              <w:rPr>
                <w:lang w:val="de-CH"/>
              </w:rPr>
              <w:t xml:space="preserve"> Geräte-Schutzschalter mit Überspannungsschutz</w:t>
            </w:r>
          </w:p>
        </w:tc>
        <w:tc>
          <w:tcPr>
            <w:tcW w:w="3199" w:type="dxa"/>
          </w:tcPr>
          <w:p w:rsidR="00A02331" w:rsidRDefault="00A02331" w:rsidP="00757E86">
            <w:pPr>
              <w:jc w:val="both"/>
              <w:rPr>
                <w:lang w:val="de-CH"/>
              </w:rPr>
            </w:pPr>
            <w:r>
              <w:rPr>
                <w:lang w:val="de-CH"/>
              </w:rPr>
              <w:t>1</w:t>
            </w:r>
          </w:p>
        </w:tc>
        <w:tc>
          <w:tcPr>
            <w:tcW w:w="2950" w:type="dxa"/>
          </w:tcPr>
          <w:p w:rsidR="00A02331" w:rsidRDefault="003C34E6" w:rsidP="00757E86">
            <w:pPr>
              <w:jc w:val="both"/>
              <w:rPr>
                <w:lang w:val="de-CH"/>
              </w:rPr>
            </w:pPr>
            <w:r>
              <w:rPr>
                <w:lang w:val="de-CH"/>
              </w:rPr>
              <w:t>18.90</w:t>
            </w:r>
          </w:p>
        </w:tc>
      </w:tr>
      <w:tr w:rsidR="003C34E6" w:rsidRPr="003C34E6" w:rsidTr="003C34E6">
        <w:tc>
          <w:tcPr>
            <w:tcW w:w="9678" w:type="dxa"/>
            <w:gridSpan w:val="3"/>
            <w:shd w:val="clear" w:color="auto" w:fill="BFBFBF" w:themeFill="background1" w:themeFillShade="BF"/>
          </w:tcPr>
          <w:p w:rsidR="003C34E6" w:rsidRPr="003C34E6" w:rsidRDefault="003C34E6" w:rsidP="00BC309E">
            <w:pPr>
              <w:jc w:val="both"/>
              <w:rPr>
                <w:b/>
                <w:sz w:val="24"/>
                <w:lang w:val="de-CH"/>
              </w:rPr>
            </w:pPr>
            <w:r>
              <w:rPr>
                <w:b/>
                <w:sz w:val="24"/>
                <w:lang w:val="de-CH"/>
              </w:rPr>
              <w:t>Dienstleistung</w:t>
            </w:r>
          </w:p>
        </w:tc>
      </w:tr>
      <w:tr w:rsidR="00924D30" w:rsidTr="00A02331">
        <w:tc>
          <w:tcPr>
            <w:tcW w:w="3529" w:type="dxa"/>
          </w:tcPr>
          <w:p w:rsidR="00924D30" w:rsidRPr="001E204B" w:rsidRDefault="00924D30" w:rsidP="00BC309E">
            <w:pPr>
              <w:jc w:val="both"/>
              <w:rPr>
                <w:b/>
                <w:lang w:val="de-CH"/>
              </w:rPr>
            </w:pPr>
            <w:r w:rsidRPr="001E204B">
              <w:rPr>
                <w:b/>
                <w:lang w:val="de-CH"/>
              </w:rPr>
              <w:t>Service</w:t>
            </w:r>
          </w:p>
        </w:tc>
        <w:tc>
          <w:tcPr>
            <w:tcW w:w="3199" w:type="dxa"/>
          </w:tcPr>
          <w:p w:rsidR="00924D30" w:rsidRPr="001E204B" w:rsidRDefault="00924D30" w:rsidP="00BC309E">
            <w:pPr>
              <w:jc w:val="both"/>
              <w:rPr>
                <w:b/>
                <w:lang w:val="de-CH"/>
              </w:rPr>
            </w:pPr>
            <w:r w:rsidRPr="001E204B">
              <w:rPr>
                <w:b/>
                <w:lang w:val="de-CH"/>
              </w:rPr>
              <w:t>Menge</w:t>
            </w:r>
          </w:p>
        </w:tc>
        <w:tc>
          <w:tcPr>
            <w:tcW w:w="2950" w:type="dxa"/>
          </w:tcPr>
          <w:p w:rsidR="00924D30" w:rsidRPr="001E204B" w:rsidRDefault="00924D30" w:rsidP="00BC309E">
            <w:pPr>
              <w:jc w:val="both"/>
              <w:rPr>
                <w:b/>
                <w:lang w:val="de-CH"/>
              </w:rPr>
            </w:pPr>
            <w:r w:rsidRPr="001E204B">
              <w:rPr>
                <w:b/>
                <w:lang w:val="de-CH"/>
              </w:rPr>
              <w:t>Kosten</w:t>
            </w:r>
          </w:p>
        </w:tc>
      </w:tr>
      <w:tr w:rsidR="00924D30" w:rsidTr="003C34E6">
        <w:tc>
          <w:tcPr>
            <w:tcW w:w="3529" w:type="dxa"/>
            <w:tcBorders>
              <w:bottom w:val="double" w:sz="4" w:space="0" w:color="auto"/>
            </w:tcBorders>
          </w:tcPr>
          <w:p w:rsidR="00924D30" w:rsidRDefault="003C34E6" w:rsidP="00BC309E">
            <w:pPr>
              <w:jc w:val="both"/>
              <w:rPr>
                <w:lang w:val="de-CH"/>
              </w:rPr>
            </w:pPr>
            <w:r>
              <w:rPr>
                <w:lang w:val="de-CH"/>
              </w:rPr>
              <w:t>Dokumentation</w:t>
            </w:r>
          </w:p>
        </w:tc>
        <w:tc>
          <w:tcPr>
            <w:tcW w:w="3199" w:type="dxa"/>
            <w:tcBorders>
              <w:bottom w:val="double" w:sz="4" w:space="0" w:color="auto"/>
            </w:tcBorders>
          </w:tcPr>
          <w:p w:rsidR="00924D30" w:rsidRDefault="003C34E6" w:rsidP="00BC309E">
            <w:pPr>
              <w:jc w:val="both"/>
              <w:rPr>
                <w:lang w:val="de-CH"/>
              </w:rPr>
            </w:pPr>
            <w:r>
              <w:rPr>
                <w:lang w:val="de-CH"/>
              </w:rPr>
              <w:t>20</w:t>
            </w:r>
            <w:r w:rsidR="00F267C1">
              <w:rPr>
                <w:lang w:val="de-CH"/>
              </w:rPr>
              <w:t xml:space="preserve"> Std.</w:t>
            </w:r>
          </w:p>
        </w:tc>
        <w:tc>
          <w:tcPr>
            <w:tcW w:w="2950" w:type="dxa"/>
            <w:tcBorders>
              <w:bottom w:val="double" w:sz="4" w:space="0" w:color="auto"/>
            </w:tcBorders>
          </w:tcPr>
          <w:p w:rsidR="00924D30" w:rsidRDefault="003C34E6" w:rsidP="00670519">
            <w:pPr>
              <w:jc w:val="both"/>
              <w:rPr>
                <w:lang w:val="de-CH"/>
              </w:rPr>
            </w:pPr>
            <w:r>
              <w:rPr>
                <w:lang w:val="de-CH"/>
              </w:rPr>
              <w:t>80.-/Std.</w:t>
            </w:r>
          </w:p>
        </w:tc>
      </w:tr>
      <w:tr w:rsidR="00F267C1" w:rsidRPr="003C34E6" w:rsidTr="00F12BF1">
        <w:tc>
          <w:tcPr>
            <w:tcW w:w="6728" w:type="dxa"/>
            <w:gridSpan w:val="2"/>
            <w:tcBorders>
              <w:top w:val="double" w:sz="4" w:space="0" w:color="auto"/>
              <w:left w:val="double" w:sz="4" w:space="0" w:color="auto"/>
              <w:bottom w:val="double" w:sz="4" w:space="0" w:color="auto"/>
            </w:tcBorders>
            <w:shd w:val="clear" w:color="auto" w:fill="BFBFBF" w:themeFill="background1" w:themeFillShade="BF"/>
          </w:tcPr>
          <w:p w:rsidR="00F267C1" w:rsidRPr="003C34E6" w:rsidRDefault="00F267C1" w:rsidP="00BC309E">
            <w:pPr>
              <w:jc w:val="both"/>
              <w:rPr>
                <w:b/>
                <w:sz w:val="24"/>
                <w:lang w:val="de-CH"/>
              </w:rPr>
            </w:pPr>
            <w:r w:rsidRPr="003C34E6">
              <w:rPr>
                <w:b/>
                <w:sz w:val="24"/>
                <w:lang w:val="de-CH"/>
              </w:rPr>
              <w:t>Gesamtkosten</w:t>
            </w:r>
          </w:p>
        </w:tc>
        <w:tc>
          <w:tcPr>
            <w:tcW w:w="2950" w:type="dxa"/>
            <w:tcBorders>
              <w:top w:val="double" w:sz="4" w:space="0" w:color="auto"/>
              <w:bottom w:val="double" w:sz="4" w:space="0" w:color="auto"/>
              <w:right w:val="double" w:sz="4" w:space="0" w:color="auto"/>
            </w:tcBorders>
            <w:shd w:val="clear" w:color="auto" w:fill="BFBFBF" w:themeFill="background1" w:themeFillShade="BF"/>
          </w:tcPr>
          <w:p w:rsidR="00F267C1" w:rsidRPr="003C34E6" w:rsidRDefault="00F267C1" w:rsidP="00BC309E">
            <w:pPr>
              <w:jc w:val="both"/>
              <w:rPr>
                <w:b/>
                <w:sz w:val="24"/>
                <w:lang w:val="de-CH"/>
              </w:rPr>
            </w:pPr>
            <w:r>
              <w:rPr>
                <w:b/>
                <w:sz w:val="24"/>
                <w:lang w:val="de-CH"/>
              </w:rPr>
              <w:t xml:space="preserve">2308.90 </w:t>
            </w:r>
            <w:r w:rsidRPr="003C34E6">
              <w:rPr>
                <w:b/>
                <w:sz w:val="24"/>
                <w:lang w:val="de-CH"/>
              </w:rPr>
              <w:t>SFr.</w:t>
            </w:r>
          </w:p>
        </w:tc>
      </w:tr>
    </w:tbl>
    <w:p w:rsidR="00924D30" w:rsidRDefault="00924D30" w:rsidP="00BC309E">
      <w:pPr>
        <w:spacing w:after="0" w:line="240" w:lineRule="auto"/>
        <w:jc w:val="both"/>
        <w:rPr>
          <w:lang w:val="de-CH"/>
        </w:rPr>
      </w:pPr>
    </w:p>
    <w:p w:rsidR="00924D30" w:rsidRPr="00BC309E" w:rsidRDefault="00924D30" w:rsidP="00BC309E">
      <w:pPr>
        <w:spacing w:after="0" w:line="240" w:lineRule="auto"/>
        <w:jc w:val="both"/>
        <w:rPr>
          <w:lang w:val="de-CH"/>
        </w:rPr>
      </w:pPr>
    </w:p>
    <w:p w:rsidR="00BC309E" w:rsidRDefault="00BC309E" w:rsidP="00BC309E">
      <w:pPr>
        <w:spacing w:after="0" w:line="240" w:lineRule="auto"/>
        <w:ind w:left="5103"/>
        <w:jc w:val="both"/>
        <w:rPr>
          <w:lang w:val="de-CH"/>
        </w:rPr>
      </w:pPr>
      <w:r w:rsidRPr="00BC309E">
        <w:rPr>
          <w:lang w:val="de-CH"/>
        </w:rPr>
        <w:t>Freundliche Grüsse</w:t>
      </w:r>
    </w:p>
    <w:p w:rsidR="003C34E6" w:rsidRDefault="003C34E6" w:rsidP="00BC309E">
      <w:pPr>
        <w:spacing w:after="0" w:line="240" w:lineRule="auto"/>
        <w:ind w:left="5103"/>
        <w:jc w:val="both"/>
        <w:rPr>
          <w:lang w:val="de-CH"/>
        </w:rPr>
      </w:pPr>
    </w:p>
    <w:p w:rsidR="003C34E6" w:rsidRDefault="003C34E6" w:rsidP="00BC309E">
      <w:pPr>
        <w:spacing w:after="0" w:line="240" w:lineRule="auto"/>
        <w:ind w:left="5103"/>
        <w:jc w:val="both"/>
        <w:rPr>
          <w:lang w:val="de-CH"/>
        </w:rPr>
      </w:pPr>
    </w:p>
    <w:p w:rsidR="003C34E6" w:rsidRPr="00BC309E" w:rsidRDefault="003C34E6" w:rsidP="00BC309E">
      <w:pPr>
        <w:spacing w:after="0" w:line="240" w:lineRule="auto"/>
        <w:ind w:left="5103"/>
        <w:jc w:val="both"/>
        <w:rPr>
          <w:lang w:val="de-CH"/>
        </w:rPr>
      </w:pPr>
      <w:r>
        <w:rPr>
          <w:lang w:val="de-CH"/>
        </w:rPr>
        <w:t xml:space="preserve">Oliver </w:t>
      </w:r>
      <w:proofErr w:type="spellStart"/>
      <w:r>
        <w:rPr>
          <w:lang w:val="de-CH"/>
        </w:rPr>
        <w:t>Czabala</w:t>
      </w:r>
      <w:proofErr w:type="spellEnd"/>
    </w:p>
    <w:sectPr w:rsidR="003C34E6" w:rsidRPr="00BC309E" w:rsidSect="00611B7A">
      <w:headerReference w:type="default" r:id="rId9"/>
      <w:footerReference w:type="default" r:id="rId10"/>
      <w:pgSz w:w="12240" w:h="15840" w:code="1"/>
      <w:pgMar w:top="2835" w:right="851" w:bottom="1134"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835" w:rsidRDefault="00502835" w:rsidP="00611B7A">
      <w:pPr>
        <w:spacing w:after="0" w:line="240" w:lineRule="auto"/>
      </w:pPr>
      <w:r>
        <w:separator/>
      </w:r>
    </w:p>
  </w:endnote>
  <w:endnote w:type="continuationSeparator" w:id="0">
    <w:p w:rsidR="00502835" w:rsidRDefault="00502835" w:rsidP="0061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9E" w:rsidRPr="00573C79" w:rsidRDefault="002A5668">
    <w:pPr>
      <w:pStyle w:val="Fuzeile"/>
      <w:rPr>
        <w:sz w:val="16"/>
        <w:lang w:val="de-CH"/>
      </w:rPr>
    </w:pPr>
    <w:r w:rsidRPr="00573C79">
      <w:rPr>
        <w:sz w:val="16"/>
      </w:rPr>
      <w:fldChar w:fldCharType="begin"/>
    </w:r>
    <w:r w:rsidRPr="00573C79">
      <w:rPr>
        <w:sz w:val="16"/>
      </w:rPr>
      <w:instrText xml:space="preserve"> FILENAME   \* MERGEFORMAT </w:instrText>
    </w:r>
    <w:r w:rsidRPr="00573C79">
      <w:rPr>
        <w:sz w:val="16"/>
      </w:rPr>
      <w:fldChar w:fldCharType="separate"/>
    </w:r>
    <w:r w:rsidR="00CC7AB7" w:rsidRPr="00CC7AB7">
      <w:rPr>
        <w:noProof/>
        <w:sz w:val="16"/>
        <w:lang w:val="de-CH"/>
      </w:rPr>
      <w:t>143-Backup_Rechnung-CzabalaOliver-V1.0.docx</w:t>
    </w:r>
    <w:r w:rsidRPr="00573C79">
      <w:rPr>
        <w:noProof/>
        <w:sz w:val="16"/>
        <w:lang w:val="de-CH"/>
      </w:rPr>
      <w:fldChar w:fldCharType="end"/>
    </w:r>
    <w:r w:rsidR="00573C79">
      <w:rPr>
        <w:sz w:val="16"/>
        <w:lang w:val="de-CH"/>
      </w:rPr>
      <w:tab/>
      <w:t xml:space="preserve">Quelle: Oliver </w:t>
    </w:r>
    <w:proofErr w:type="spellStart"/>
    <w:r w:rsidR="00573C79">
      <w:rPr>
        <w:sz w:val="16"/>
        <w:lang w:val="de-CH"/>
      </w:rPr>
      <w:t>Czabala</w:t>
    </w:r>
    <w:proofErr w:type="spellEnd"/>
    <w:r w:rsidR="00573C79">
      <w:rPr>
        <w:sz w:val="16"/>
        <w:lang w:val="de-CH"/>
      </w:rPr>
      <w:tab/>
    </w:r>
    <w:r w:rsidR="00BC309E" w:rsidRPr="00573C79">
      <w:rPr>
        <w:sz w:val="16"/>
        <w:lang w:val="de-CH"/>
      </w:rPr>
      <w:t xml:space="preserve">Seite </w:t>
    </w:r>
    <w:r w:rsidR="00EF0F98" w:rsidRPr="00573C79">
      <w:rPr>
        <w:sz w:val="16"/>
      </w:rPr>
      <w:fldChar w:fldCharType="begin"/>
    </w:r>
    <w:r w:rsidR="00BC309E" w:rsidRPr="00573C79">
      <w:rPr>
        <w:sz w:val="16"/>
        <w:lang w:val="de-CH"/>
      </w:rPr>
      <w:instrText xml:space="preserve"> PAGE  \* Arabic  \* MERGEFORMAT </w:instrText>
    </w:r>
    <w:r w:rsidR="00EF0F98" w:rsidRPr="00573C79">
      <w:rPr>
        <w:sz w:val="16"/>
      </w:rPr>
      <w:fldChar w:fldCharType="separate"/>
    </w:r>
    <w:r w:rsidR="00CC7AB7">
      <w:rPr>
        <w:noProof/>
        <w:sz w:val="16"/>
        <w:lang w:val="de-CH"/>
      </w:rPr>
      <w:t>1</w:t>
    </w:r>
    <w:r w:rsidR="00EF0F98" w:rsidRPr="00573C79">
      <w:rPr>
        <w:sz w:val="16"/>
      </w:rPr>
      <w:fldChar w:fldCharType="end"/>
    </w:r>
    <w:r w:rsidR="00BC309E" w:rsidRPr="00573C79">
      <w:rPr>
        <w:sz w:val="16"/>
        <w:lang w:val="de-CH"/>
      </w:rPr>
      <w:t xml:space="preserve"> von </w:t>
    </w:r>
    <w:r w:rsidRPr="00573C79">
      <w:rPr>
        <w:sz w:val="16"/>
      </w:rPr>
      <w:fldChar w:fldCharType="begin"/>
    </w:r>
    <w:r w:rsidRPr="00573C79">
      <w:rPr>
        <w:sz w:val="16"/>
      </w:rPr>
      <w:instrText xml:space="preserve"> NUMPAGES  \* Arabic  \* MERGEFORMAT </w:instrText>
    </w:r>
    <w:r w:rsidRPr="00573C79">
      <w:rPr>
        <w:sz w:val="16"/>
      </w:rPr>
      <w:fldChar w:fldCharType="separate"/>
    </w:r>
    <w:r w:rsidR="00CC7AB7" w:rsidRPr="00CC7AB7">
      <w:rPr>
        <w:noProof/>
        <w:sz w:val="16"/>
        <w:lang w:val="de-CH"/>
      </w:rPr>
      <w:t>1</w:t>
    </w:r>
    <w:r w:rsidRPr="00573C79">
      <w:rPr>
        <w:noProof/>
        <w:sz w:val="16"/>
        <w:lang w:val="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835" w:rsidRDefault="00502835" w:rsidP="00611B7A">
      <w:pPr>
        <w:spacing w:after="0" w:line="240" w:lineRule="auto"/>
      </w:pPr>
      <w:r>
        <w:separator/>
      </w:r>
    </w:p>
  </w:footnote>
  <w:footnote w:type="continuationSeparator" w:id="0">
    <w:p w:rsidR="00502835" w:rsidRDefault="00502835" w:rsidP="00611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79" w:rsidRPr="00BC309E" w:rsidRDefault="00573C79" w:rsidP="00BC309E">
    <w:pPr>
      <w:pStyle w:val="Kopfzeile"/>
      <w:rPr>
        <w:rFonts w:cs="Arial"/>
      </w:rPr>
    </w:pPr>
    <w:r>
      <w:rPr>
        <w:rFonts w:cs="Arial"/>
      </w:rPr>
      <w:t xml:space="preserve">Oliver </w:t>
    </w:r>
    <w:proofErr w:type="spellStart"/>
    <w:r>
      <w:rPr>
        <w:rFonts w:cs="Arial"/>
      </w:rPr>
      <w:t>Czabala</w:t>
    </w:r>
    <w:proofErr w:type="spellEnd"/>
    <w:r>
      <w:rPr>
        <w:rFonts w:cs="Arial"/>
      </w:rPr>
      <w:br/>
    </w:r>
    <w:proofErr w:type="spellStart"/>
    <w:r>
      <w:rPr>
        <w:rFonts w:cs="Arial"/>
      </w:rPr>
      <w:t>Kirchgasse</w:t>
    </w:r>
    <w:proofErr w:type="spellEnd"/>
    <w:r>
      <w:rPr>
        <w:rFonts w:cs="Arial"/>
      </w:rPr>
      <w:t xml:space="preserve"> 9</w:t>
    </w:r>
    <w:r>
      <w:rPr>
        <w:rFonts w:cs="Arial"/>
      </w:rPr>
      <w:br/>
      <w:t xml:space="preserve">4600 </w:t>
    </w:r>
    <w:proofErr w:type="spellStart"/>
    <w:r>
      <w:rPr>
        <w:rFonts w:cs="Arial"/>
      </w:rPr>
      <w:t>Olten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DE2"/>
    <w:multiLevelType w:val="hybridMultilevel"/>
    <w:tmpl w:val="F15E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B7A"/>
    <w:rsid w:val="000C6391"/>
    <w:rsid w:val="001525AA"/>
    <w:rsid w:val="001543BC"/>
    <w:rsid w:val="001E204B"/>
    <w:rsid w:val="002A5668"/>
    <w:rsid w:val="002D13A0"/>
    <w:rsid w:val="003C34E6"/>
    <w:rsid w:val="00471BB1"/>
    <w:rsid w:val="00480157"/>
    <w:rsid w:val="004E0FA2"/>
    <w:rsid w:val="00502835"/>
    <w:rsid w:val="0053118D"/>
    <w:rsid w:val="00573C79"/>
    <w:rsid w:val="0058654E"/>
    <w:rsid w:val="005F77BB"/>
    <w:rsid w:val="00611B7A"/>
    <w:rsid w:val="00670519"/>
    <w:rsid w:val="007D489E"/>
    <w:rsid w:val="007F7165"/>
    <w:rsid w:val="00912817"/>
    <w:rsid w:val="00924D30"/>
    <w:rsid w:val="009860ED"/>
    <w:rsid w:val="00A02331"/>
    <w:rsid w:val="00A034DE"/>
    <w:rsid w:val="00AB0795"/>
    <w:rsid w:val="00B57D6F"/>
    <w:rsid w:val="00BB4EC4"/>
    <w:rsid w:val="00BC309E"/>
    <w:rsid w:val="00C12801"/>
    <w:rsid w:val="00CC7AB7"/>
    <w:rsid w:val="00E00919"/>
    <w:rsid w:val="00E87EFB"/>
    <w:rsid w:val="00EF0F98"/>
    <w:rsid w:val="00F267C1"/>
    <w:rsid w:val="00F270F1"/>
    <w:rsid w:val="00F40766"/>
    <w:rsid w:val="00F80E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3C79"/>
    <w:rPr>
      <w:rFonts w:ascii="Arial" w:hAnsi="Arial"/>
    </w:rPr>
  </w:style>
  <w:style w:type="paragraph" w:styleId="berschrift1">
    <w:name w:val="heading 1"/>
    <w:basedOn w:val="Standard"/>
    <w:next w:val="Standard"/>
    <w:link w:val="berschrift1Zchn"/>
    <w:uiPriority w:val="9"/>
    <w:qFormat/>
    <w:rsid w:val="00A0233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1B7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11B7A"/>
  </w:style>
  <w:style w:type="paragraph" w:styleId="Fuzeile">
    <w:name w:val="footer"/>
    <w:basedOn w:val="Standard"/>
    <w:link w:val="FuzeileZchn"/>
    <w:uiPriority w:val="99"/>
    <w:unhideWhenUsed/>
    <w:rsid w:val="00611B7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11B7A"/>
  </w:style>
  <w:style w:type="paragraph" w:styleId="Funotentext">
    <w:name w:val="footnote text"/>
    <w:basedOn w:val="Standard"/>
    <w:link w:val="FunotentextZchn"/>
    <w:uiPriority w:val="99"/>
    <w:semiHidden/>
    <w:unhideWhenUsed/>
    <w:rsid w:val="00BC30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309E"/>
    <w:rPr>
      <w:sz w:val="20"/>
      <w:szCs w:val="20"/>
    </w:rPr>
  </w:style>
  <w:style w:type="character" w:styleId="Funotenzeichen">
    <w:name w:val="footnote reference"/>
    <w:basedOn w:val="Absatz-Standardschriftart"/>
    <w:uiPriority w:val="99"/>
    <w:semiHidden/>
    <w:unhideWhenUsed/>
    <w:rsid w:val="00BC309E"/>
    <w:rPr>
      <w:vertAlign w:val="superscript"/>
    </w:rPr>
  </w:style>
  <w:style w:type="table" w:styleId="Tabellenraster">
    <w:name w:val="Table Grid"/>
    <w:basedOn w:val="NormaleTabelle"/>
    <w:uiPriority w:val="39"/>
    <w:rsid w:val="00924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525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25AA"/>
    <w:rPr>
      <w:rFonts w:ascii="Tahoma" w:hAnsi="Tahoma" w:cs="Tahoma"/>
      <w:sz w:val="16"/>
      <w:szCs w:val="16"/>
    </w:rPr>
  </w:style>
  <w:style w:type="table" w:styleId="HelleListe">
    <w:name w:val="Light List"/>
    <w:basedOn w:val="NormaleTabelle"/>
    <w:uiPriority w:val="61"/>
    <w:rsid w:val="00A0233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erschrift1Zchn">
    <w:name w:val="Überschrift 1 Zchn"/>
    <w:basedOn w:val="Absatz-Standardschriftart"/>
    <w:link w:val="berschrift1"/>
    <w:uiPriority w:val="9"/>
    <w:rsid w:val="00A02331"/>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3C79"/>
    <w:rPr>
      <w:rFonts w:ascii="Arial" w:hAnsi="Arial"/>
    </w:rPr>
  </w:style>
  <w:style w:type="paragraph" w:styleId="berschrift1">
    <w:name w:val="heading 1"/>
    <w:basedOn w:val="Standard"/>
    <w:next w:val="Standard"/>
    <w:link w:val="berschrift1Zchn"/>
    <w:uiPriority w:val="9"/>
    <w:qFormat/>
    <w:rsid w:val="00A0233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1B7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11B7A"/>
  </w:style>
  <w:style w:type="paragraph" w:styleId="Fuzeile">
    <w:name w:val="footer"/>
    <w:basedOn w:val="Standard"/>
    <w:link w:val="FuzeileZchn"/>
    <w:uiPriority w:val="99"/>
    <w:unhideWhenUsed/>
    <w:rsid w:val="00611B7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11B7A"/>
  </w:style>
  <w:style w:type="paragraph" w:styleId="Funotentext">
    <w:name w:val="footnote text"/>
    <w:basedOn w:val="Standard"/>
    <w:link w:val="FunotentextZchn"/>
    <w:uiPriority w:val="99"/>
    <w:semiHidden/>
    <w:unhideWhenUsed/>
    <w:rsid w:val="00BC30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309E"/>
    <w:rPr>
      <w:sz w:val="20"/>
      <w:szCs w:val="20"/>
    </w:rPr>
  </w:style>
  <w:style w:type="character" w:styleId="Funotenzeichen">
    <w:name w:val="footnote reference"/>
    <w:basedOn w:val="Absatz-Standardschriftart"/>
    <w:uiPriority w:val="99"/>
    <w:semiHidden/>
    <w:unhideWhenUsed/>
    <w:rsid w:val="00BC309E"/>
    <w:rPr>
      <w:vertAlign w:val="superscript"/>
    </w:rPr>
  </w:style>
  <w:style w:type="table" w:styleId="Tabellenraster">
    <w:name w:val="Table Grid"/>
    <w:basedOn w:val="NormaleTabelle"/>
    <w:uiPriority w:val="39"/>
    <w:rsid w:val="00924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525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25AA"/>
    <w:rPr>
      <w:rFonts w:ascii="Tahoma" w:hAnsi="Tahoma" w:cs="Tahoma"/>
      <w:sz w:val="16"/>
      <w:szCs w:val="16"/>
    </w:rPr>
  </w:style>
  <w:style w:type="table" w:styleId="HelleListe">
    <w:name w:val="Light List"/>
    <w:basedOn w:val="NormaleTabelle"/>
    <w:uiPriority w:val="61"/>
    <w:rsid w:val="00A0233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erschrift1Zchn">
    <w:name w:val="Überschrift 1 Zchn"/>
    <w:basedOn w:val="Absatz-Standardschriftart"/>
    <w:link w:val="berschrift1"/>
    <w:uiPriority w:val="9"/>
    <w:rsid w:val="00A0233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70751">
      <w:bodyDiv w:val="1"/>
      <w:marLeft w:val="0"/>
      <w:marRight w:val="0"/>
      <w:marTop w:val="0"/>
      <w:marBottom w:val="0"/>
      <w:divBdr>
        <w:top w:val="none" w:sz="0" w:space="0" w:color="auto"/>
        <w:left w:val="none" w:sz="0" w:space="0" w:color="auto"/>
        <w:bottom w:val="none" w:sz="0" w:space="0" w:color="auto"/>
        <w:right w:val="none" w:sz="0" w:space="0" w:color="auto"/>
      </w:divBdr>
    </w:div>
    <w:div w:id="8478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AFDC0-E42F-4096-B1B7-B4C701287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637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Termal2</dc:creator>
  <cp:lastModifiedBy>vmuser</cp:lastModifiedBy>
  <cp:revision>9</cp:revision>
  <cp:lastPrinted>2016-05-30T07:06:00Z</cp:lastPrinted>
  <dcterms:created xsi:type="dcterms:W3CDTF">2016-05-30T07:02:00Z</dcterms:created>
  <dcterms:modified xsi:type="dcterms:W3CDTF">2016-05-30T07:07:00Z</dcterms:modified>
</cp:coreProperties>
</file>