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sz w:val="32"/>
          <w:szCs w:val="32"/>
        </w:rPr>
      </w:pPr>
    </w:p>
    <w:p>
      <w:pPr>
        <w:pStyle w:val="2"/>
        <w:spacing w:before="10"/>
        <w:rPr>
          <w:sz w:val="32"/>
          <w:szCs w:val="32"/>
        </w:rPr>
      </w:pPr>
    </w:p>
    <w:p>
      <w:pPr>
        <w:spacing w:before="43"/>
        <w:ind w:left="1913" w:right="2312"/>
        <w:jc w:val="center"/>
        <w:rPr>
          <w:rFonts w:ascii="Calibri" w:eastAsiaTheme="minorEastAsia"/>
          <w:b/>
          <w:sz w:val="32"/>
          <w:szCs w:val="32"/>
          <w:lang w:eastAsia="zh-CN"/>
        </w:rPr>
      </w:pPr>
      <w:r>
        <w:rPr>
          <w:rFonts w:ascii="Calibri" w:eastAsiaTheme="minorEastAsia"/>
          <w:b/>
          <w:sz w:val="32"/>
          <w:szCs w:val="32"/>
          <w:lang w:eastAsia="zh-CN"/>
        </w:rPr>
        <w:t>EECS221</w:t>
      </w:r>
      <w:r>
        <w:rPr>
          <w:rFonts w:ascii="Calibri" w:eastAsiaTheme="minorEastAsia"/>
          <w:b/>
          <w:sz w:val="32"/>
          <w:szCs w:val="32"/>
          <w:lang w:eastAsia="zh-CN"/>
        </w:rPr>
        <w:t xml:space="preserve"> </w:t>
      </w:r>
      <w:r>
        <w:rPr>
          <w:rFonts w:hint="eastAsia" w:ascii="Calibri" w:eastAsiaTheme="minorEastAsia"/>
          <w:b/>
          <w:sz w:val="32"/>
          <w:szCs w:val="32"/>
          <w:lang w:val="en-US" w:eastAsia="zh-Hans"/>
        </w:rPr>
        <w:t>P</w:t>
      </w:r>
      <w:r>
        <w:rPr>
          <w:rFonts w:ascii="Calibri" w:eastAsiaTheme="minorEastAsia"/>
          <w:b/>
          <w:sz w:val="32"/>
          <w:szCs w:val="32"/>
          <w:lang w:eastAsia="zh-CN"/>
        </w:rPr>
        <w:t>roject</w:t>
      </w:r>
      <w:r>
        <w:rPr>
          <w:rFonts w:ascii="Calibri" w:eastAsiaTheme="minorEastAsia"/>
          <w:b/>
          <w:sz w:val="32"/>
          <w:szCs w:val="32"/>
          <w:lang w:eastAsia="zh-CN"/>
        </w:rPr>
        <w:t xml:space="preserve"> Proposal</w:t>
      </w:r>
    </w:p>
    <w:p>
      <w:pPr>
        <w:spacing w:before="43"/>
        <w:ind w:left="1913" w:right="2312"/>
        <w:jc w:val="center"/>
        <w:rPr>
          <w:rFonts w:eastAsiaTheme="minorEastAsia"/>
          <w:lang w:eastAsia="zh-CN"/>
        </w:rPr>
      </w:pPr>
    </w:p>
    <w:p>
      <w:pPr>
        <w:spacing w:before="43"/>
        <w:ind w:left="1913" w:right="2312"/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 xml:space="preserve">Name: </w:t>
      </w:r>
      <w:r>
        <w:rPr>
          <w:rFonts w:eastAsiaTheme="minorEastAsia"/>
          <w:sz w:val="24"/>
          <w:szCs w:val="24"/>
          <w:lang w:eastAsia="zh-CN"/>
        </w:rPr>
        <w:t>Zeqiang</w:t>
      </w:r>
      <w:r>
        <w:rPr>
          <w:rFonts w:eastAsiaTheme="minorEastAsia"/>
          <w:sz w:val="24"/>
          <w:szCs w:val="24"/>
          <w:lang w:eastAsia="zh-CN"/>
        </w:rPr>
        <w:t xml:space="preserve"> Zheng</w:t>
      </w:r>
    </w:p>
    <w:p>
      <w:pPr>
        <w:spacing w:before="43"/>
        <w:ind w:left="1913" w:right="2312"/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ID: 001088867</w:t>
      </w:r>
    </w:p>
    <w:p>
      <w:pPr>
        <w:spacing w:before="43"/>
        <w:ind w:left="1913" w:right="2312"/>
        <w:jc w:val="center"/>
        <w:rPr>
          <w:rFonts w:eastAsiaTheme="minorEastAsia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E-mail:zeqiangz@uci.edu</w:t>
      </w:r>
    </w:p>
    <w:p>
      <w:pPr>
        <w:pStyle w:val="15"/>
        <w:jc w:val="center"/>
        <w:rPr>
          <w:rFonts w:hint="eastAsia" w:eastAsiaTheme="minorEastAsia"/>
          <w:lang w:eastAsia="zh-CN"/>
        </w:rPr>
      </w:pPr>
    </w:p>
    <w:p>
      <w:pPr>
        <w:pStyle w:val="13"/>
        <w:numPr>
          <w:ilvl w:val="0"/>
          <w:numId w:val="1"/>
        </w:numPr>
        <w:tabs>
          <w:tab w:val="left" w:pos="314"/>
        </w:tabs>
        <w:spacing w:before="0"/>
        <w:ind w:hanging="213"/>
        <w:jc w:val="both"/>
        <w:rPr>
          <w:rFonts w:eastAsiaTheme="minorEastAsia"/>
          <w:sz w:val="28"/>
          <w:szCs w:val="28"/>
          <w:lang w:eastAsia="zh-CN"/>
        </w:rPr>
      </w:pPr>
      <w:r>
        <w:rPr>
          <w:sz w:val="28"/>
          <w:szCs w:val="28"/>
        </w:rPr>
        <w:t>Abstract &amp; Background</w:t>
      </w:r>
    </w:p>
    <w:p>
      <w:pPr>
        <w:pStyle w:val="2"/>
        <w:spacing w:line="276" w:lineRule="auto"/>
        <w:ind w:left="100" w:right="119"/>
        <w:jc w:val="both"/>
        <w:rPr>
          <w:rFonts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Compared with CPU-based and GPU-based computing solutions, hardware acceleration using FPGA can provide lower latency and higher energy efficiency. However, as the emerging computing applications are becoming more and more complicated, the effective u</w:t>
      </w:r>
      <w:r>
        <w:rPr>
          <w:rFonts w:hint="default" w:eastAsiaTheme="minorEastAsia"/>
          <w:sz w:val="28"/>
          <w:szCs w:val="28"/>
          <w:lang w:eastAsia="zh-CN"/>
        </w:rPr>
        <w:t>tilization</w:t>
      </w:r>
      <w:r>
        <w:rPr>
          <w:rFonts w:hint="eastAsia" w:eastAsiaTheme="minorEastAsia"/>
          <w:sz w:val="28"/>
          <w:szCs w:val="28"/>
          <w:lang w:eastAsia="zh-CN"/>
        </w:rPr>
        <w:t xml:space="preserve"> of FPGA on-chip resources has become more and more challenging. This project will study a universal dynamic reconfigurable computing scheme on FPGA.</w:t>
      </w:r>
    </w:p>
    <w:p>
      <w:pPr>
        <w:pStyle w:val="2"/>
        <w:spacing w:line="276" w:lineRule="auto"/>
        <w:ind w:right="119"/>
        <w:jc w:val="both"/>
        <w:rPr>
          <w:rFonts w:eastAsiaTheme="minorEastAsia"/>
          <w:sz w:val="28"/>
          <w:szCs w:val="28"/>
          <w:lang w:eastAsia="zh-CN"/>
        </w:rPr>
      </w:pPr>
    </w:p>
    <w:p>
      <w:pPr>
        <w:pStyle w:val="13"/>
        <w:numPr>
          <w:ilvl w:val="0"/>
          <w:numId w:val="1"/>
        </w:numPr>
        <w:tabs>
          <w:tab w:val="left" w:pos="408"/>
        </w:tabs>
        <w:spacing w:before="1"/>
        <w:ind w:left="407" w:hanging="307"/>
        <w:jc w:val="both"/>
        <w:rPr>
          <w:sz w:val="28"/>
          <w:szCs w:val="28"/>
        </w:rPr>
      </w:pPr>
      <w:r>
        <w:rPr>
          <w:sz w:val="28"/>
          <w:szCs w:val="28"/>
        </w:rPr>
        <w:t>Challenges &amp; State-of-the-art</w:t>
      </w:r>
    </w:p>
    <w:p>
      <w:pPr>
        <w:pStyle w:val="2"/>
        <w:spacing w:line="276" w:lineRule="auto"/>
        <w:ind w:left="100" w:right="117"/>
        <w:jc w:val="both"/>
        <w:rPr>
          <w:rFonts w:eastAsiaTheme="minorEastAsia"/>
          <w:sz w:val="28"/>
          <w:szCs w:val="28"/>
          <w:lang w:eastAsia="zh-CN"/>
        </w:rPr>
      </w:pPr>
      <w:r>
        <w:rPr>
          <w:sz w:val="28"/>
          <w:szCs w:val="28"/>
        </w:rPr>
        <w:t>In this project,</w:t>
      </w:r>
      <w:r>
        <w:rPr>
          <w:sz w:val="28"/>
          <w:szCs w:val="28"/>
        </w:rPr>
        <w:t xml:space="preserve"> the challenge is to achieve a switch based on feature environment argument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The previous works </w:t>
      </w:r>
      <w:r>
        <w:rPr>
          <w:rFonts w:hint="eastAsia"/>
          <w:sz w:val="28"/>
          <w:szCs w:val="28"/>
        </w:rPr>
        <w:t>focused on a particular application or domain of applications</w:t>
      </w:r>
      <w:r>
        <w:rPr>
          <w:rFonts w:hint="default"/>
          <w:sz w:val="28"/>
          <w:szCs w:val="28"/>
        </w:rPr>
        <w:t xml:space="preserve"> or improving the speed and performance of scheduling. However, in this work, we are trying to </w:t>
      </w:r>
      <w:r>
        <w:rPr>
          <w:rFonts w:hint="eastAsia" w:eastAsiaTheme="minorEastAsia"/>
          <w:sz w:val="28"/>
          <w:szCs w:val="28"/>
          <w:lang w:eastAsia="zh-CN"/>
        </w:rPr>
        <w:t>study a universal</w:t>
      </w:r>
      <w:r>
        <w:rPr>
          <w:rFonts w:hint="default" w:eastAsiaTheme="minorEastAsia"/>
          <w:sz w:val="28"/>
          <w:szCs w:val="28"/>
          <w:lang w:eastAsia="zh-CN"/>
        </w:rPr>
        <w:t xml:space="preserve"> scheme, which has the potential of being further extend to a more comprehensive </w:t>
      </w:r>
      <w:r>
        <w:rPr>
          <w:rFonts w:hint="eastAsia" w:eastAsiaTheme="minorEastAsia"/>
          <w:sz w:val="28"/>
          <w:szCs w:val="28"/>
          <w:lang w:eastAsia="zh-CN"/>
        </w:rPr>
        <w:t xml:space="preserve">universal </w:t>
      </w:r>
      <w:r>
        <w:rPr>
          <w:rFonts w:hint="default" w:eastAsiaTheme="minorEastAsia"/>
          <w:sz w:val="28"/>
          <w:szCs w:val="28"/>
          <w:lang w:eastAsia="zh-CN"/>
        </w:rPr>
        <w:t xml:space="preserve">partial </w:t>
      </w:r>
      <w:r>
        <w:rPr>
          <w:rFonts w:hint="eastAsia" w:eastAsiaTheme="minorEastAsia"/>
          <w:sz w:val="28"/>
          <w:szCs w:val="28"/>
          <w:lang w:eastAsia="zh-CN"/>
        </w:rPr>
        <w:t>dynamic reconfigurable</w:t>
      </w:r>
      <w:r>
        <w:rPr>
          <w:rFonts w:hint="default" w:eastAsiaTheme="minorEastAsia"/>
          <w:sz w:val="28"/>
          <w:szCs w:val="28"/>
          <w:lang w:eastAsia="zh-CN"/>
        </w:rPr>
        <w:t xml:space="preserve"> </w:t>
      </w:r>
      <w:r>
        <w:rPr>
          <w:rFonts w:hint="eastAsia" w:eastAsiaTheme="minorEastAsia"/>
          <w:sz w:val="28"/>
          <w:szCs w:val="28"/>
          <w:lang w:eastAsia="zh-CN"/>
        </w:rPr>
        <w:t>computing scheme</w:t>
      </w:r>
      <w:r>
        <w:rPr>
          <w:rFonts w:hint="default" w:eastAsiaTheme="minorEastAsia"/>
          <w:sz w:val="28"/>
          <w:szCs w:val="28"/>
          <w:lang w:eastAsia="zh-CN"/>
        </w:rPr>
        <w:t>.</w:t>
      </w:r>
    </w:p>
    <w:p>
      <w:pPr>
        <w:pStyle w:val="2"/>
        <w:spacing w:line="276" w:lineRule="auto"/>
        <w:ind w:left="100" w:right="117"/>
        <w:jc w:val="both"/>
        <w:rPr>
          <w:rFonts w:eastAsiaTheme="minorEastAsia"/>
          <w:sz w:val="28"/>
          <w:szCs w:val="28"/>
          <w:lang w:eastAsia="zh-CN"/>
        </w:rPr>
      </w:pPr>
    </w:p>
    <w:p>
      <w:pPr>
        <w:pStyle w:val="13"/>
        <w:numPr>
          <w:ilvl w:val="0"/>
          <w:numId w:val="1"/>
        </w:numPr>
        <w:tabs>
          <w:tab w:val="left" w:pos="501"/>
        </w:tabs>
        <w:spacing w:before="1"/>
        <w:ind w:left="500" w:hanging="4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Preliminary thought &amp; Methodology </w:t>
      </w:r>
      <w:r>
        <w:rPr>
          <w:rFonts w:hint="default"/>
          <w:sz w:val="28"/>
          <w:szCs w:val="28"/>
        </w:rPr>
        <w:t>T</w:t>
      </w:r>
      <w:r>
        <w:rPr>
          <w:rFonts w:hint="eastAsia"/>
          <w:sz w:val="28"/>
          <w:szCs w:val="28"/>
        </w:rPr>
        <w:t xml:space="preserve">ools </w:t>
      </w:r>
      <w:r>
        <w:rPr>
          <w:rFonts w:hint="default"/>
          <w:sz w:val="28"/>
          <w:szCs w:val="28"/>
        </w:rPr>
        <w:t>F</w:t>
      </w:r>
      <w:r>
        <w:rPr>
          <w:rFonts w:hint="eastAsia"/>
          <w:sz w:val="28"/>
          <w:szCs w:val="28"/>
        </w:rPr>
        <w:t>ramework</w:t>
      </w:r>
    </w:p>
    <w:p>
      <w:pPr>
        <w:pStyle w:val="2"/>
        <w:spacing w:line="276" w:lineRule="auto"/>
        <w:ind w:left="100" w:right="117"/>
        <w:jc w:val="both"/>
        <w:rPr>
          <w:rFonts w:hint="eastAsia"/>
          <w:sz w:val="28"/>
          <w:szCs w:val="28"/>
          <w:lang w:val="en-US" w:eastAsia="en-US"/>
        </w:rPr>
      </w:pPr>
      <w:r>
        <w:rPr>
          <w:sz w:val="28"/>
          <w:szCs w:val="28"/>
          <w:lang w:eastAsia="en-US"/>
        </w:rPr>
        <w:t xml:space="preserve">The kernels of the application will be designed with C and then verified on Vitis HLS. The main work of design is to make current kernel C-synthesizable. The output package will be transformed to the FPGA overlays by Vivado. And finally, we achieve the FPGA overlay switch with PYNQ </w:t>
      </w:r>
      <w:r>
        <w:rPr>
          <w:rFonts w:hint="eastAsia"/>
          <w:sz w:val="28"/>
          <w:szCs w:val="28"/>
          <w:lang w:val="en-US" w:eastAsia="zh-Hans"/>
        </w:rPr>
        <w:t>frame</w:t>
      </w:r>
      <w:r>
        <w:rPr>
          <w:rFonts w:hint="default"/>
          <w:sz w:val="28"/>
          <w:szCs w:val="28"/>
          <w:lang w:eastAsia="zh-Hans"/>
        </w:rPr>
        <w:t>work.</w:t>
      </w:r>
    </w:p>
    <w:p>
      <w:pPr>
        <w:pStyle w:val="13"/>
        <w:numPr>
          <w:ilvl w:val="0"/>
          <w:numId w:val="1"/>
        </w:numPr>
        <w:tabs>
          <w:tab w:val="left" w:pos="488"/>
        </w:tabs>
        <w:spacing w:before="227"/>
        <w:ind w:left="487" w:hanging="387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 xml:space="preserve">Tentative </w:t>
      </w:r>
      <w:r>
        <w:rPr>
          <w:rFonts w:hint="default"/>
          <w:sz w:val="28"/>
          <w:szCs w:val="28"/>
        </w:rPr>
        <w:t>T</w:t>
      </w:r>
      <w:r>
        <w:rPr>
          <w:rFonts w:hint="eastAsia"/>
          <w:sz w:val="28"/>
          <w:szCs w:val="28"/>
        </w:rPr>
        <w:t>imeline</w:t>
      </w:r>
      <w:bookmarkStart w:id="0" w:name="_GoBack"/>
      <w:bookmarkEnd w:id="0"/>
    </w:p>
    <w:p>
      <w:pPr>
        <w:pStyle w:val="2"/>
        <w:spacing w:before="1" w:line="276" w:lineRule="auto"/>
        <w:ind w:left="100" w:right="121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1st &amp; 2nd week: Create two different test running environments and implementations for an application and create corresponding FPGA overlays.</w:t>
      </w:r>
    </w:p>
    <w:p>
      <w:pPr>
        <w:pStyle w:val="2"/>
        <w:spacing w:before="1" w:line="276" w:lineRule="auto"/>
        <w:ind w:left="100" w:right="121"/>
        <w:jc w:val="both"/>
        <w:rPr>
          <w:rFonts w:eastAsiaTheme="minorEastAsia"/>
          <w:lang w:eastAsia="zh-CN"/>
        </w:rPr>
      </w:pPr>
      <w:r>
        <w:rPr>
          <w:rFonts w:hint="eastAsia"/>
          <w:sz w:val="28"/>
          <w:szCs w:val="28"/>
        </w:rPr>
        <w:t>3rd week: Achieve FPGA overlay switch according to environment arguments.</w:t>
      </w:r>
    </w:p>
    <w:sectPr>
      <w:pgSz w:w="12240" w:h="15840"/>
      <w:pgMar w:top="1361" w:right="1678" w:bottom="1361" w:left="1678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531E5"/>
    <w:multiLevelType w:val="multilevel"/>
    <w:tmpl w:val="198531E5"/>
    <w:lvl w:ilvl="0" w:tentative="0">
      <w:start w:val="1"/>
      <w:numFmt w:val="upperRoman"/>
      <w:lvlText w:val="%1."/>
      <w:lvlJc w:val="left"/>
      <w:pPr>
        <w:ind w:left="313" w:hanging="214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</w:rPr>
    </w:lvl>
    <w:lvl w:ilvl="1" w:tentative="0">
      <w:start w:val="1"/>
      <w:numFmt w:val="decimal"/>
      <w:lvlText w:val="(%2)"/>
      <w:lvlJc w:val="left"/>
      <w:pPr>
        <w:ind w:left="880" w:hanging="420"/>
      </w:pPr>
      <w:rPr>
        <w:rFonts w:hint="default" w:ascii="Times New Roman" w:hAnsi="Times New Roman" w:eastAsia="宋体" w:cs="Times New Roman"/>
        <w:b/>
        <w:bCs/>
        <w:spacing w:val="-1"/>
        <w:w w:val="99"/>
        <w:sz w:val="24"/>
        <w:szCs w:val="24"/>
      </w:rPr>
    </w:lvl>
    <w:lvl w:ilvl="2" w:tentative="0">
      <w:start w:val="0"/>
      <w:numFmt w:val="bullet"/>
      <w:lvlText w:val="•"/>
      <w:lvlJc w:val="left"/>
      <w:pPr>
        <w:ind w:left="1766" w:hanging="42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653" w:hanging="42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540" w:hanging="42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426" w:hanging="42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313" w:hanging="42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200" w:hanging="42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086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2A9"/>
    <w:rsid w:val="000338A2"/>
    <w:rsid w:val="00036DDB"/>
    <w:rsid w:val="00043936"/>
    <w:rsid w:val="00096946"/>
    <w:rsid w:val="000A098C"/>
    <w:rsid w:val="000A5309"/>
    <w:rsid w:val="000B5708"/>
    <w:rsid w:val="000C372B"/>
    <w:rsid w:val="000C43F3"/>
    <w:rsid w:val="000C4725"/>
    <w:rsid w:val="001340E1"/>
    <w:rsid w:val="0014005D"/>
    <w:rsid w:val="0018015A"/>
    <w:rsid w:val="00183F94"/>
    <w:rsid w:val="00186121"/>
    <w:rsid w:val="001B139D"/>
    <w:rsid w:val="001B53AF"/>
    <w:rsid w:val="001C75A6"/>
    <w:rsid w:val="001D0AFB"/>
    <w:rsid w:val="001D19B3"/>
    <w:rsid w:val="001E12F9"/>
    <w:rsid w:val="002025B4"/>
    <w:rsid w:val="00222E04"/>
    <w:rsid w:val="002323D7"/>
    <w:rsid w:val="002402A9"/>
    <w:rsid w:val="00263884"/>
    <w:rsid w:val="002C0C48"/>
    <w:rsid w:val="002E1BFA"/>
    <w:rsid w:val="002E1F8D"/>
    <w:rsid w:val="00305726"/>
    <w:rsid w:val="0033449C"/>
    <w:rsid w:val="00371BB7"/>
    <w:rsid w:val="00374794"/>
    <w:rsid w:val="00375B6B"/>
    <w:rsid w:val="003D4265"/>
    <w:rsid w:val="00450DA4"/>
    <w:rsid w:val="00451D69"/>
    <w:rsid w:val="0045676C"/>
    <w:rsid w:val="004665D8"/>
    <w:rsid w:val="00477144"/>
    <w:rsid w:val="004D6FDA"/>
    <w:rsid w:val="00526E2A"/>
    <w:rsid w:val="00565AF5"/>
    <w:rsid w:val="00574C49"/>
    <w:rsid w:val="005837EA"/>
    <w:rsid w:val="00594706"/>
    <w:rsid w:val="005C092A"/>
    <w:rsid w:val="005E4303"/>
    <w:rsid w:val="0060405A"/>
    <w:rsid w:val="00653AB1"/>
    <w:rsid w:val="006545A2"/>
    <w:rsid w:val="00654E99"/>
    <w:rsid w:val="00682EAA"/>
    <w:rsid w:val="00697574"/>
    <w:rsid w:val="006B0924"/>
    <w:rsid w:val="006B177A"/>
    <w:rsid w:val="006C02DE"/>
    <w:rsid w:val="006C77A1"/>
    <w:rsid w:val="006D4B0B"/>
    <w:rsid w:val="006F1BEA"/>
    <w:rsid w:val="00702577"/>
    <w:rsid w:val="0073630B"/>
    <w:rsid w:val="00743A6E"/>
    <w:rsid w:val="00785142"/>
    <w:rsid w:val="00795730"/>
    <w:rsid w:val="007B5B46"/>
    <w:rsid w:val="007E5F3F"/>
    <w:rsid w:val="007E6DAE"/>
    <w:rsid w:val="007F22F9"/>
    <w:rsid w:val="008001C7"/>
    <w:rsid w:val="0082606C"/>
    <w:rsid w:val="008825E1"/>
    <w:rsid w:val="008945D5"/>
    <w:rsid w:val="008A0328"/>
    <w:rsid w:val="008A0A1E"/>
    <w:rsid w:val="008C5167"/>
    <w:rsid w:val="008F7B77"/>
    <w:rsid w:val="00911391"/>
    <w:rsid w:val="00917C98"/>
    <w:rsid w:val="00921BFF"/>
    <w:rsid w:val="00921E44"/>
    <w:rsid w:val="00927771"/>
    <w:rsid w:val="0094282D"/>
    <w:rsid w:val="0096506C"/>
    <w:rsid w:val="00980BAD"/>
    <w:rsid w:val="009935BB"/>
    <w:rsid w:val="0099799A"/>
    <w:rsid w:val="009B4772"/>
    <w:rsid w:val="00A05C9E"/>
    <w:rsid w:val="00A34ACC"/>
    <w:rsid w:val="00A673C8"/>
    <w:rsid w:val="00A7520F"/>
    <w:rsid w:val="00A7755D"/>
    <w:rsid w:val="00A80E56"/>
    <w:rsid w:val="00A84EBE"/>
    <w:rsid w:val="00A87605"/>
    <w:rsid w:val="00A93D7E"/>
    <w:rsid w:val="00AB1245"/>
    <w:rsid w:val="00B24FD0"/>
    <w:rsid w:val="00B60787"/>
    <w:rsid w:val="00B63DA7"/>
    <w:rsid w:val="00B8686C"/>
    <w:rsid w:val="00B961D7"/>
    <w:rsid w:val="00BB44EA"/>
    <w:rsid w:val="00BB7FDB"/>
    <w:rsid w:val="00BC7BA4"/>
    <w:rsid w:val="00C14776"/>
    <w:rsid w:val="00C56816"/>
    <w:rsid w:val="00C61D14"/>
    <w:rsid w:val="00C66759"/>
    <w:rsid w:val="00C81F4F"/>
    <w:rsid w:val="00CB2CC0"/>
    <w:rsid w:val="00CB6B5F"/>
    <w:rsid w:val="00CC0475"/>
    <w:rsid w:val="00CE78F7"/>
    <w:rsid w:val="00D3712C"/>
    <w:rsid w:val="00D52CF8"/>
    <w:rsid w:val="00D7137E"/>
    <w:rsid w:val="00D84FA2"/>
    <w:rsid w:val="00D9139C"/>
    <w:rsid w:val="00D962DB"/>
    <w:rsid w:val="00DC47DF"/>
    <w:rsid w:val="00E104FE"/>
    <w:rsid w:val="00E20876"/>
    <w:rsid w:val="00E24471"/>
    <w:rsid w:val="00E975DC"/>
    <w:rsid w:val="00EB4505"/>
    <w:rsid w:val="00EB47E4"/>
    <w:rsid w:val="00ED1F0E"/>
    <w:rsid w:val="00F1118D"/>
    <w:rsid w:val="00F17C32"/>
    <w:rsid w:val="00F344E0"/>
    <w:rsid w:val="00F40D21"/>
    <w:rsid w:val="00F467A6"/>
    <w:rsid w:val="00F66E2B"/>
    <w:rsid w:val="00F70977"/>
    <w:rsid w:val="00F74CC7"/>
    <w:rsid w:val="00F752FA"/>
    <w:rsid w:val="00F813F4"/>
    <w:rsid w:val="00F85D52"/>
    <w:rsid w:val="00F863D3"/>
    <w:rsid w:val="00F94507"/>
    <w:rsid w:val="00FC6D60"/>
    <w:rsid w:val="00FE5BBB"/>
    <w:rsid w:val="1663EA19"/>
    <w:rsid w:val="1DFF91BD"/>
    <w:rsid w:val="1EB60719"/>
    <w:rsid w:val="1FFF58D1"/>
    <w:rsid w:val="27E67D77"/>
    <w:rsid w:val="2AB75AF7"/>
    <w:rsid w:val="2CF50C24"/>
    <w:rsid w:val="2DC7702B"/>
    <w:rsid w:val="33BF56F2"/>
    <w:rsid w:val="37FF67CE"/>
    <w:rsid w:val="3AF3BF40"/>
    <w:rsid w:val="3B371557"/>
    <w:rsid w:val="3CBE9435"/>
    <w:rsid w:val="3E773D0D"/>
    <w:rsid w:val="3FDD5032"/>
    <w:rsid w:val="3FFEE337"/>
    <w:rsid w:val="4AF83423"/>
    <w:rsid w:val="5B9AB8DB"/>
    <w:rsid w:val="5DDF705D"/>
    <w:rsid w:val="5DF6F59A"/>
    <w:rsid w:val="5EBDBF87"/>
    <w:rsid w:val="5EDF0B89"/>
    <w:rsid w:val="5FEE0705"/>
    <w:rsid w:val="5FFD91E9"/>
    <w:rsid w:val="6DFD8F65"/>
    <w:rsid w:val="6FFA521A"/>
    <w:rsid w:val="723FC888"/>
    <w:rsid w:val="73EF545A"/>
    <w:rsid w:val="73FD961D"/>
    <w:rsid w:val="773F10AE"/>
    <w:rsid w:val="777E37D4"/>
    <w:rsid w:val="77FF7158"/>
    <w:rsid w:val="7BFB9285"/>
    <w:rsid w:val="7BFFD501"/>
    <w:rsid w:val="7D4DC94E"/>
    <w:rsid w:val="7E36E4C4"/>
    <w:rsid w:val="7EF8EF7E"/>
    <w:rsid w:val="7EFFC247"/>
    <w:rsid w:val="7EFFCC98"/>
    <w:rsid w:val="7FB7F452"/>
    <w:rsid w:val="7FDE29C5"/>
    <w:rsid w:val="7FEA7956"/>
    <w:rsid w:val="7FFE7911"/>
    <w:rsid w:val="9BEF3024"/>
    <w:rsid w:val="9C7E975A"/>
    <w:rsid w:val="ABBE8890"/>
    <w:rsid w:val="AF931444"/>
    <w:rsid w:val="B0DE4EF1"/>
    <w:rsid w:val="B9D45A70"/>
    <w:rsid w:val="BE6F4DB9"/>
    <w:rsid w:val="BFB6AB27"/>
    <w:rsid w:val="BFF7B489"/>
    <w:rsid w:val="BFFB9F55"/>
    <w:rsid w:val="CBEE7142"/>
    <w:rsid w:val="CDDEDBB7"/>
    <w:rsid w:val="CEFBC94B"/>
    <w:rsid w:val="CFF3CF2A"/>
    <w:rsid w:val="D2FBCCCD"/>
    <w:rsid w:val="D79F9CDA"/>
    <w:rsid w:val="DE4F930B"/>
    <w:rsid w:val="DEBFDFE2"/>
    <w:rsid w:val="DFBC7E6A"/>
    <w:rsid w:val="E0D75726"/>
    <w:rsid w:val="E7338DD6"/>
    <w:rsid w:val="E7FAAF18"/>
    <w:rsid w:val="E8EFE142"/>
    <w:rsid w:val="EBCE7B6A"/>
    <w:rsid w:val="EDFFCB4F"/>
    <w:rsid w:val="EEADF9EF"/>
    <w:rsid w:val="EF6E4F2A"/>
    <w:rsid w:val="EF769B68"/>
    <w:rsid w:val="EFAA63E2"/>
    <w:rsid w:val="EFFDC1C9"/>
    <w:rsid w:val="F59B9E02"/>
    <w:rsid w:val="F5BF3CAA"/>
    <w:rsid w:val="F67E6068"/>
    <w:rsid w:val="F77F7D09"/>
    <w:rsid w:val="F94D5785"/>
    <w:rsid w:val="FBE943A0"/>
    <w:rsid w:val="FBF2D236"/>
    <w:rsid w:val="FBF91EC0"/>
    <w:rsid w:val="FD3F91E9"/>
    <w:rsid w:val="FDDF7540"/>
    <w:rsid w:val="FE5D4841"/>
    <w:rsid w:val="FEFBBF6E"/>
    <w:rsid w:val="FF71D6DF"/>
    <w:rsid w:val="FF7E9802"/>
    <w:rsid w:val="FF9F9D63"/>
    <w:rsid w:val="FFBB2380"/>
    <w:rsid w:val="FFC716CD"/>
    <w:rsid w:val="FFFFC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7"/>
    <w:qFormat/>
    <w:uiPriority w:val="1"/>
    <w:rPr>
      <w:sz w:val="24"/>
      <w:szCs w:val="24"/>
    </w:rPr>
  </w:style>
  <w:style w:type="paragraph" w:styleId="3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FollowedHyperlink"/>
    <w:basedOn w:val="6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标题 11"/>
    <w:basedOn w:val="1"/>
    <w:qFormat/>
    <w:uiPriority w:val="1"/>
    <w:pPr>
      <w:spacing w:before="4"/>
      <w:ind w:left="1912" w:right="2311"/>
      <w:jc w:val="center"/>
      <w:outlineLvl w:val="1"/>
    </w:pPr>
    <w:rPr>
      <w:rFonts w:ascii="Calibri" w:hAnsi="Calibri" w:eastAsia="Calibri" w:cs="Calibri"/>
      <w:sz w:val="28"/>
      <w:szCs w:val="28"/>
    </w:rPr>
  </w:style>
  <w:style w:type="paragraph" w:customStyle="1" w:styleId="13">
    <w:name w:val="标题 21"/>
    <w:basedOn w:val="1"/>
    <w:qFormat/>
    <w:uiPriority w:val="1"/>
    <w:pPr>
      <w:spacing w:before="203"/>
      <w:ind w:left="880" w:hanging="420"/>
      <w:outlineLvl w:val="2"/>
    </w:pPr>
    <w:rPr>
      <w:b/>
      <w:bCs/>
      <w:sz w:val="24"/>
      <w:szCs w:val="24"/>
    </w:rPr>
  </w:style>
  <w:style w:type="paragraph" w:customStyle="1" w:styleId="14">
    <w:name w:val="List Paragraph"/>
    <w:basedOn w:val="1"/>
    <w:qFormat/>
    <w:uiPriority w:val="1"/>
    <w:pPr>
      <w:spacing w:before="203"/>
      <w:ind w:left="820" w:hanging="720"/>
    </w:pPr>
  </w:style>
  <w:style w:type="paragraph" w:customStyle="1" w:styleId="15">
    <w:name w:val="Table Paragraph"/>
    <w:basedOn w:val="1"/>
    <w:qFormat/>
    <w:uiPriority w:val="1"/>
  </w:style>
  <w:style w:type="character" w:customStyle="1" w:styleId="16">
    <w:name w:val="批注框文本 字符"/>
    <w:basedOn w:val="6"/>
    <w:link w:val="3"/>
    <w:semiHidden/>
    <w:qFormat/>
    <w:uiPriority w:val="99"/>
    <w:rPr>
      <w:rFonts w:ascii="Times New Roman" w:hAnsi="Times New Roman" w:eastAsia="Times New Roman" w:cs="Times New Roman"/>
      <w:sz w:val="18"/>
      <w:szCs w:val="18"/>
    </w:rPr>
  </w:style>
  <w:style w:type="character" w:customStyle="1" w:styleId="17">
    <w:name w:val="正文文本 字符"/>
    <w:basedOn w:val="6"/>
    <w:link w:val="2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character" w:customStyle="1" w:styleId="18">
    <w:name w:val="Placeholder Text"/>
    <w:basedOn w:val="6"/>
    <w:semiHidden/>
    <w:qFormat/>
    <w:uiPriority w:val="99"/>
    <w:rPr>
      <w:color w:val="808080"/>
    </w:rPr>
  </w:style>
  <w:style w:type="character" w:customStyle="1" w:styleId="19">
    <w:name w:val="页眉 字符"/>
    <w:basedOn w:val="6"/>
    <w:link w:val="5"/>
    <w:qFormat/>
    <w:uiPriority w:val="99"/>
    <w:rPr>
      <w:rFonts w:ascii="Times New Roman" w:hAnsi="Times New Roman" w:eastAsia="Times New Roman" w:cs="Times New Roman"/>
      <w:sz w:val="18"/>
      <w:szCs w:val="18"/>
    </w:rPr>
  </w:style>
  <w:style w:type="character" w:customStyle="1" w:styleId="20">
    <w:name w:val="页脚 字符"/>
    <w:basedOn w:val="6"/>
    <w:link w:val="4"/>
    <w:qFormat/>
    <w:uiPriority w:val="99"/>
    <w:rPr>
      <w:rFonts w:ascii="Times New Roman" w:hAnsi="Times New Roman" w:eastAsia="Times New Roman" w:cs="Times New Roman"/>
      <w:sz w:val="18"/>
      <w:szCs w:val="18"/>
    </w:rPr>
  </w:style>
  <w:style w:type="character" w:customStyle="1" w:styleId="21">
    <w:name w:val="fontstyle01"/>
    <w:basedOn w:val="6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22">
    <w:name w:val="Unresolved Mention"/>
    <w:basedOn w:val="6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2002</Words>
  <Characters>11414</Characters>
  <Lines>95</Lines>
  <Paragraphs>26</Paragraphs>
  <ScaleCrop>false</ScaleCrop>
  <LinksUpToDate>false</LinksUpToDate>
  <CharactersWithSpaces>13390</CharactersWithSpaces>
  <Application>WPS Office_3.3.1.5149_F1E327BC-269C-435d-A152-05C5408002CA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2021-04-08T15:01:00Z</dcterms:created>
  <dc:creator>彭子昭</dc:creator>
  <cp:lastModifiedBy>zzq</cp:lastModifiedBy>
  <cp:lastPrinted>2020-05-31T23:27:00Z</cp:lastPrinted>
  <dcterms:modified xsi:type="dcterms:W3CDTF">2022-02-22T14:01:05Z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Xpdf - httpx://xpdf.net</vt:lpwstr>
  </property>
  <property fmtid="{D5CDD505-2E9C-101B-9397-08002B2CF9AE}" pid="3" name="KSOProductBuildVer">
    <vt:lpwstr>2052-3.3.1.5149</vt:lpwstr>
  </property>
</Properties>
</file>