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48"/>
        <w:gridCol w:w="4212"/>
      </w:tblGrid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</w:r>
            <w:r>
              <w:rPr>
                <w:rFonts w:ascii="Arial" w:hAnsi="Arial" w:eastAsia="Arial" w:cs="Arial"/>
                <w:b/>
                <w:i w:val="0"/>
                <w:strike w:val="0"/>
                <w:color w:val="5F6368"/>
                <w:sz w:val="18"/>
              </w:rPr>
              <w:t>Goggle LLC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1600 Amphitheatre Parkway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Mountain View, CA 94043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March 19, 2026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Jordan Chen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1842 Elm Street, Apt 7B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5F6368"/>
                <w:sz w:val="18"/>
              </w:rPr>
              <w:t>San Jose, CA 95112</w:t>
            </w:r>
          </w:p>
        </w:tc>
      </w:tr>
    </w:tbl>
    <w:p>
      <w:pPr>
        <w:spacing w:before="0" w:after="160" w:line="40" w:lineRule="exact"/>
        <w:pBdr>
          <w:bottom w:val="single" w:sz="4" w:space="4" w:color="D1D5DB"/>
        </w:pBdr>
      </w:pPr>
      <w:r>
        <w:rPr>
          <w:sz w:val="4"/>
        </w:rPr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Subject: Offer of Employment — Senior Software Engineer (L5)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Dear Jordan,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On behalf of Goggle LLC, we are pleased to extend to you an offer of employment for the position of </w:t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Senior Software Engineer (L5)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 on the Cloud Infrastructure team. You will report to Maria Rodriguez, Engineering Director. Your anticipated start date is </w:t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May 5, 2026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, and your primary work location will be our Mountain View, CA campus.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Compensation.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 Your total compensation package is outlined in the table below.</w:t>
      </w:r>
    </w:p>
    <w:p>
      <w:pPr>
        <w:spacing w:before="0" w:after="160" w:line="20" w:lineRule="exact"/>
      </w:pPr>
    </w:p>
    <w:tbl>
      <w:tblPr>
        <w:jc w:val="center"/>
        <w:tblLook w:firstColumn="1" w:firstRow="1" w:lastColumn="0" w:lastRow="0" w:noHBand="0" w:noVBand="1" w:val="04A0"/>
        <w:tblLayout w:type="fixed"/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40"/>
        <w:gridCol w:w="7020"/>
      </w:tblGrid>
      <w:tr>
        <w:tc>
          <w:tcPr>
            <w:tcW w:w="2340" w:type="dxa"/>
            <w:vAlign w:val="center"/>
            <w:shd w:fill="F3F4F6" w:val="clear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Component</w:t>
            </w:r>
          </w:p>
        </w:tc>
        <w:tc>
          <w:tcPr>
            <w:tcW w:w="7020" w:type="dxa"/>
            <w:vAlign w:val="center"/>
            <w:shd w:fill="F3F4F6" w:val="clear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Details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Base Salary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  <w:t>$218,000 per year, paid semi-monthly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Target Bonus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  <w:t>15% of base salary, based on individual and company performance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Equity (RSUs)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  <w:t>1,400 shares vesting over 4 years (33% / 33% / 22% / 12%)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  <w:r>
              <w:rPr>
                <w:rFonts w:ascii="Arial" w:hAnsi="Arial" w:eastAsia="Arial" w:cs="Arial"/>
                <w:b/>
                <w:i w:val="0"/>
                <w:strike w:val="0"/>
                <w:color w:val="202124"/>
                <w:sz w:val="21"/>
              </w:rPr>
              <w:t>Signing Bonus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</w:r>
          </w:p>
        </w:tc>
        <w:tc>
          <w:tcPr>
            <w:tcW w:w="702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202124"/>
                <w:sz w:val="21"/>
              </w:rPr>
              <w:t>$45,000, paid with your first paycheck</w:t>
            </w:r>
          </w:p>
        </w:tc>
      </w:tr>
    </w:tbl>
    <w:p>
      <w:pPr>
        <w:spacing w:before="0" w:after="240" w:line="20" w:lineRule="exact"/>
      </w:pP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Benefits.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 You will be eligible for our comprehensive benefits package effective on your start date, including medical, dental, and vision coverage for you and your dependents, a 401(k) plan with company match, 20 days of paid time off annually, and parental leave.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Conditions.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 This offer is contingent upon successful completion of a background check and verification of your eligibility to work in the United States. Employment with Goggle LLC is at-will, meaning either party may terminate the employment relationship at any time, with or without cause or advance notice.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Acceptance.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 xml:space="preserve"> Please confirm your acceptance by signing and returning this letter no later than </w:t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April 4, 2026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.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We are thrilled to have you join the team and look forward to the contributions you will make.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Sincerely,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Sarah Kim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br/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Vice President, Engineering</w:t>
      </w:r>
      <w:r>
        <w:br/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Goggle LLC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  <w:r>
        <w:rPr>
          <w:rFonts w:ascii="Arial" w:hAnsi="Arial" w:eastAsia="Arial" w:cs="Arial"/>
          <w:b/>
          <w:i w:val="0"/>
          <w:strike w:val="0"/>
          <w:color w:val="202124"/>
          <w:sz w:val="21"/>
        </w:rPr>
        <w:t>Candidate Acceptance</w:t>
      </w: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Signature: ______________________________   Date: ______________</w:t>
      </w:r>
    </w:p>
    <w:p>
      <w:pPr>
        <w:spacing w:before="0" w:after="120" w:line="276" w:lineRule="auto"/>
      </w:pPr>
      <w:r>
        <w:rPr>
          <w:rFonts w:ascii="Arial" w:hAnsi="Arial" w:eastAsia="Arial" w:cs="Arial"/>
          <w:b w:val="0"/>
          <w:i w:val="0"/>
          <w:strike w:val="0"/>
          <w:color w:val="202124"/>
          <w:sz w:val="21"/>
        </w:rPr>
        <w:t>Printed Name: Jordan Chen</w:t>
      </w:r>
    </w:p>
    <w:sectPr w:rsidR="00FC693F" w:rsidRPr="0006063C" w:rsidSect="00034616">
      <w:headerReference w:type="default" r:id="rId9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45920" cy="6834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6834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