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9C02" w14:textId="77777777" w:rsidR="00CA7867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 w14:paraId="6AC0A9CD" w14:textId="77777777" w:rsidR="00CA7867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 w14:paraId="7C3F1CB3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1C3CE934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67CB3233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7951C536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51079E07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2C4664A9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23907360" w14:textId="77777777" w:rsidR="00CA7867" w:rsidRDefault="00000000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77A6E464" w14:textId="436F8572" w:rsidR="00CA7867" w:rsidRPr="006B07A9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</w:t>
      </w:r>
      <w:r w:rsidR="006B07A9" w:rsidRPr="006B07A9">
        <w:rPr>
          <w:rFonts w:eastAsia="Times New Roman" w:cs="Times New Roman"/>
          <w:b/>
          <w:sz w:val="28"/>
          <w:szCs w:val="28"/>
          <w:lang w:eastAsia="ru-RU"/>
        </w:rPr>
        <w:t>5</w:t>
      </w:r>
    </w:p>
    <w:p w14:paraId="5894CB36" w14:textId="77777777" w:rsidR="00CA7867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по дисциплине «системное программирование в Linux» </w:t>
      </w:r>
    </w:p>
    <w:p w14:paraId="5F44AC42" w14:textId="65F3ECDD" w:rsidR="00CA7867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на тему «</w:t>
      </w:r>
      <w:r w:rsidR="006B07A9">
        <w:rPr>
          <w:rFonts w:eastAsia="Times New Roman" w:cs="Times New Roman"/>
          <w:b/>
          <w:bCs/>
          <w:sz w:val="28"/>
          <w:szCs w:val="28"/>
          <w:lang w:eastAsia="ru-RU"/>
        </w:rPr>
        <w:t>Сетевой сканер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»</w:t>
      </w:r>
    </w:p>
    <w:p w14:paraId="6891516A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29ED4FDD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101D8A89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5858548D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4FB09A8F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45264B06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6918EE4F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7C7B3153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A7867" w14:paraId="6AA6446D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203B2F" w14:textId="77777777" w:rsidR="00CA7867" w:rsidRDefault="00000000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Студент гр. 22Б16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8B41A1" w14:textId="77777777" w:rsidR="00CA7867" w:rsidRDefault="00CA7867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61A93D" w14:textId="77777777" w:rsidR="00CA7867" w:rsidRDefault="00000000">
            <w:pPr>
              <w:spacing w:after="0" w:line="240" w:lineRule="auto"/>
              <w:ind w:left="0"/>
              <w:jc w:val="center"/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Шувалов Ф.В.</w:t>
            </w:r>
          </w:p>
        </w:tc>
      </w:tr>
      <w:tr w:rsidR="00CA7867" w14:paraId="73A8E325" w14:textId="77777777">
        <w:tblPrEx>
          <w:tblCellMar>
            <w:top w:w="0" w:type="dxa"/>
            <w:bottom w:w="0" w:type="dxa"/>
          </w:tblCellMar>
        </w:tblPrEx>
        <w:trPr>
          <w:trHeight w:val="681"/>
        </w:trPr>
        <w:tc>
          <w:tcPr>
            <w:tcW w:w="4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9BFD71" w14:textId="77777777" w:rsidR="00CA7867" w:rsidRDefault="00000000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56847D" w14:textId="77777777" w:rsidR="00CA7867" w:rsidRDefault="00CA7867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2557DF" w14:textId="77777777" w:rsidR="00CA7867" w:rsidRDefault="00000000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14:paraId="311EFA2E" w14:textId="77777777" w:rsidR="00CA7867" w:rsidRDefault="00CA7867">
      <w:pPr>
        <w:spacing w:after="0"/>
        <w:ind w:left="0"/>
        <w:jc w:val="both"/>
        <w:rPr>
          <w:rFonts w:cs="Times New Roman"/>
          <w:sz w:val="28"/>
          <w:szCs w:val="28"/>
        </w:rPr>
      </w:pPr>
    </w:p>
    <w:p w14:paraId="0C707461" w14:textId="77777777" w:rsidR="00CA7867" w:rsidRDefault="00CA7867">
      <w:pPr>
        <w:spacing w:after="0"/>
        <w:ind w:left="0"/>
        <w:jc w:val="both"/>
        <w:rPr>
          <w:rFonts w:cs="Times New Roman"/>
          <w:sz w:val="28"/>
          <w:szCs w:val="28"/>
        </w:rPr>
      </w:pPr>
    </w:p>
    <w:p w14:paraId="512D7385" w14:textId="77777777" w:rsidR="00CA7867" w:rsidRDefault="00CA7867">
      <w:pPr>
        <w:spacing w:after="0"/>
        <w:ind w:left="0"/>
        <w:jc w:val="both"/>
        <w:rPr>
          <w:rFonts w:cs="Times New Roman"/>
          <w:sz w:val="28"/>
          <w:szCs w:val="28"/>
        </w:rPr>
      </w:pPr>
    </w:p>
    <w:p w14:paraId="57B59DB1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6D6F6A1D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6646BA11" w14:textId="77777777" w:rsidR="00CA7867" w:rsidRDefault="00CA7867">
      <w:pPr>
        <w:spacing w:after="0"/>
        <w:ind w:left="0"/>
        <w:rPr>
          <w:rFonts w:cs="Times New Roman"/>
          <w:sz w:val="28"/>
          <w:szCs w:val="28"/>
        </w:rPr>
      </w:pPr>
    </w:p>
    <w:p w14:paraId="425D0ECB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070D5BD0" w14:textId="77777777" w:rsidR="00CA7867" w:rsidRDefault="00CA7867">
      <w:pPr>
        <w:spacing w:after="0"/>
        <w:ind w:left="0"/>
        <w:jc w:val="center"/>
        <w:rPr>
          <w:rFonts w:cs="Times New Roman"/>
          <w:b/>
          <w:sz w:val="28"/>
          <w:szCs w:val="28"/>
        </w:rPr>
      </w:pPr>
    </w:p>
    <w:p w14:paraId="2687FAC7" w14:textId="77777777" w:rsidR="00CA7867" w:rsidRDefault="00000000">
      <w:pPr>
        <w:spacing w:after="0" w:line="276" w:lineRule="auto"/>
        <w:ind w:left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Санкт-Петербург</w:t>
      </w:r>
    </w:p>
    <w:p w14:paraId="49AC7152" w14:textId="77777777" w:rsidR="00CA7867" w:rsidRDefault="00000000">
      <w:pPr>
        <w:spacing w:line="276" w:lineRule="auto"/>
        <w:ind w:left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2023 г.</w:t>
      </w:r>
    </w:p>
    <w:p w14:paraId="77842623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23B7F445" w14:textId="77777777" w:rsidR="00CA7867" w:rsidRDefault="00000000">
      <w:pPr>
        <w:pStyle w:val="a7"/>
        <w:outlineLvl w:val="9"/>
      </w:pPr>
      <w:r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Оглавление</w:t>
      </w:r>
    </w:p>
    <w:p w14:paraId="6322AFBD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r>
        <w:rPr>
          <w:rFonts w:ascii="Calibri Light" w:eastAsia="Yu Gothic Light" w:hAnsi="Calibri Light" w:cs="Times New Roman"/>
          <w:color w:val="2F5496"/>
          <w:sz w:val="32"/>
          <w:szCs w:val="32"/>
          <w:lang w:eastAsia="ru-RU"/>
        </w:rPr>
        <w:fldChar w:fldCharType="begin"/>
      </w:r>
      <w:r>
        <w:instrText xml:space="preserve"> TOC \o "1-3" \u \h </w:instrText>
      </w:r>
      <w:r>
        <w:rPr>
          <w:rFonts w:ascii="Calibri Light" w:eastAsia="Yu Gothic Light" w:hAnsi="Calibri Light" w:cs="Times New Roman"/>
          <w:color w:val="2F5496"/>
          <w:sz w:val="32"/>
          <w:szCs w:val="32"/>
          <w:lang w:eastAsia="ru-RU"/>
        </w:rPr>
        <w:fldChar w:fldCharType="separate"/>
      </w:r>
      <w:hyperlink r:id="rId7" w:history="1">
        <w:r>
          <w:rPr>
            <w:rStyle w:val="a5"/>
            <w:sz w:val="28"/>
            <w:szCs w:val="28"/>
            <w:lang w:val="en-US"/>
          </w:rPr>
          <w:t>1.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Цель</w:t>
        </w:r>
        <w:r>
          <w:rPr>
            <w:sz w:val="28"/>
            <w:szCs w:val="28"/>
          </w:rPr>
          <w:tab/>
          <w:t>4</w:t>
        </w:r>
      </w:hyperlink>
    </w:p>
    <w:p w14:paraId="44BCDA19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r:id="rId8" w:history="1">
        <w:r>
          <w:rPr>
            <w:rStyle w:val="a5"/>
            <w:sz w:val="28"/>
            <w:szCs w:val="28"/>
          </w:rPr>
          <w:t>2.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Задача</w:t>
        </w:r>
        <w:r>
          <w:rPr>
            <w:sz w:val="28"/>
            <w:szCs w:val="28"/>
          </w:rPr>
          <w:tab/>
          <w:t>4</w:t>
        </w:r>
      </w:hyperlink>
    </w:p>
    <w:p w14:paraId="1C07D544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r:id="rId9" w:history="1">
        <w:r>
          <w:rPr>
            <w:rStyle w:val="a5"/>
            <w:sz w:val="28"/>
            <w:szCs w:val="28"/>
          </w:rPr>
          <w:t>3.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Теория</w:t>
        </w:r>
        <w:r>
          <w:rPr>
            <w:sz w:val="28"/>
            <w:szCs w:val="28"/>
          </w:rPr>
          <w:tab/>
          <w:t>4</w:t>
        </w:r>
      </w:hyperlink>
    </w:p>
    <w:p w14:paraId="738D3F8E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r:id="rId10" w:history="1">
        <w:r>
          <w:rPr>
            <w:rStyle w:val="a5"/>
            <w:sz w:val="28"/>
            <w:szCs w:val="28"/>
          </w:rPr>
          <w:t>4.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Решение</w:t>
        </w:r>
        <w:r>
          <w:rPr>
            <w:sz w:val="28"/>
            <w:szCs w:val="28"/>
          </w:rPr>
          <w:tab/>
          <w:t>4</w:t>
        </w:r>
      </w:hyperlink>
    </w:p>
    <w:p w14:paraId="0CCC3116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r:id="rId11" w:history="1">
        <w:r>
          <w:rPr>
            <w:rStyle w:val="a5"/>
            <w:sz w:val="28"/>
            <w:szCs w:val="28"/>
          </w:rPr>
          <w:t>5.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Рекомендации программиста</w:t>
        </w:r>
        <w:r>
          <w:rPr>
            <w:sz w:val="28"/>
            <w:szCs w:val="28"/>
          </w:rPr>
          <w:tab/>
          <w:t>5</w:t>
        </w:r>
      </w:hyperlink>
    </w:p>
    <w:p w14:paraId="1083CE45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r:id="rId12" w:history="1">
        <w:r>
          <w:rPr>
            <w:rStyle w:val="a5"/>
            <w:sz w:val="28"/>
            <w:szCs w:val="28"/>
          </w:rPr>
          <w:t>6.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Рекомендации пользователю</w:t>
        </w:r>
        <w:r>
          <w:rPr>
            <w:sz w:val="28"/>
            <w:szCs w:val="28"/>
          </w:rPr>
          <w:tab/>
          <w:t>5</w:t>
        </w:r>
      </w:hyperlink>
    </w:p>
    <w:p w14:paraId="2B8CE62A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r:id="rId13" w:history="1">
        <w:r>
          <w:rPr>
            <w:rStyle w:val="a5"/>
            <w:sz w:val="28"/>
            <w:szCs w:val="28"/>
          </w:rPr>
          <w:t>7.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Пример</w:t>
        </w:r>
        <w:r>
          <w:rPr>
            <w:sz w:val="28"/>
            <w:szCs w:val="28"/>
          </w:rPr>
          <w:tab/>
          <w:t>5</w:t>
        </w:r>
      </w:hyperlink>
    </w:p>
    <w:p w14:paraId="57669C78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r:id="rId14" w:history="1">
        <w:r>
          <w:rPr>
            <w:rStyle w:val="a5"/>
            <w:sz w:val="28"/>
            <w:szCs w:val="28"/>
          </w:rPr>
          <w:t>8.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Вывод</w:t>
        </w:r>
        <w:r>
          <w:rPr>
            <w:sz w:val="28"/>
            <w:szCs w:val="28"/>
          </w:rPr>
          <w:tab/>
          <w:t>6</w:t>
        </w:r>
      </w:hyperlink>
    </w:p>
    <w:p w14:paraId="168D7ED0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r:id="rId15" w:history="1">
        <w:r>
          <w:rPr>
            <w:rStyle w:val="a5"/>
            <w:sz w:val="28"/>
            <w:szCs w:val="28"/>
          </w:rPr>
          <w:t>9.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Список литературы</w:t>
        </w:r>
        <w:r>
          <w:rPr>
            <w:sz w:val="28"/>
            <w:szCs w:val="28"/>
          </w:rPr>
          <w:tab/>
          <w:t>7</w:t>
        </w:r>
      </w:hyperlink>
    </w:p>
    <w:p w14:paraId="4D46B586" w14:textId="77777777" w:rsidR="00CA7867" w:rsidRDefault="00000000">
      <w:r>
        <w:fldChar w:fldCharType="end"/>
      </w:r>
    </w:p>
    <w:p w14:paraId="2CAEA5DB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431D83AC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5E513167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6BE1270A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37A396AE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19D8685B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1E28280D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05954F05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4C05338E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7E97A606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1AC93369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33C6071B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4F0B66FB" w14:textId="77777777" w:rsidR="00CA7867" w:rsidRDefault="00CA7867">
      <w:pPr>
        <w:pageBreakBefore/>
      </w:pPr>
    </w:p>
    <w:p w14:paraId="037A92AA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10593151" w14:textId="77777777" w:rsidR="00CA7867" w:rsidRDefault="00000000">
      <w:pPr>
        <w:pStyle w:val="1"/>
        <w:numPr>
          <w:ilvl w:val="0"/>
          <w:numId w:val="1"/>
        </w:numPr>
      </w:pPr>
      <w:bookmarkStart w:id="0" w:name="_Toc152349454"/>
      <w:r>
        <w:t>Цель</w:t>
      </w:r>
      <w:bookmarkEnd w:id="0"/>
    </w:p>
    <w:p w14:paraId="48C5B4AF" w14:textId="30379EA7" w:rsidR="00CA7867" w:rsidRDefault="00000000">
      <w:pPr>
        <w:spacing w:line="276" w:lineRule="auto"/>
        <w:ind w:left="360" w:firstLine="708"/>
      </w:pPr>
      <w:r>
        <w:rPr>
          <w:rFonts w:eastAsia="Times New Roman" w:cs="Times New Roman"/>
          <w:color w:val="000000"/>
          <w:sz w:val="28"/>
          <w:szCs w:val="28"/>
        </w:rPr>
        <w:t xml:space="preserve">Разработать системный инструмент, который будет использоваться для </w:t>
      </w:r>
      <w:r w:rsidR="006B07A9">
        <w:rPr>
          <w:rFonts w:eastAsia="Times New Roman" w:cs="Times New Roman"/>
          <w:color w:val="000000"/>
          <w:sz w:val="28"/>
          <w:szCs w:val="28"/>
        </w:rPr>
        <w:t xml:space="preserve">сканирования сетей </w:t>
      </w:r>
    </w:p>
    <w:p w14:paraId="6A32AF81" w14:textId="4C2A0974" w:rsidR="007710BB" w:rsidRPr="007710BB" w:rsidRDefault="00000000" w:rsidP="007710BB">
      <w:pPr>
        <w:pStyle w:val="1"/>
        <w:numPr>
          <w:ilvl w:val="0"/>
          <w:numId w:val="1"/>
        </w:numPr>
      </w:pPr>
      <w:bookmarkStart w:id="1" w:name="_Toc152349455"/>
      <w:r>
        <w:t>Задач</w:t>
      </w:r>
      <w:bookmarkEnd w:id="1"/>
      <w:r>
        <w:t>и</w:t>
      </w:r>
      <w:bookmarkStart w:id="2" w:name="_Toc152349456"/>
    </w:p>
    <w:p w14:paraId="2D1B42F9" w14:textId="77777777" w:rsidR="007710BB" w:rsidRPr="00AB5354" w:rsidRDefault="007710BB" w:rsidP="007710BB">
      <w:pPr>
        <w:numPr>
          <w:ilvl w:val="0"/>
          <w:numId w:val="4"/>
        </w:numPr>
        <w:suppressAutoHyphens w:val="0"/>
        <w:autoSpaceDN/>
        <w:spacing w:after="44" w:line="256" w:lineRule="auto"/>
        <w:rPr>
          <w:sz w:val="28"/>
          <w:szCs w:val="28"/>
        </w:rPr>
      </w:pPr>
      <w:r w:rsidRPr="00AB5354">
        <w:rPr>
          <w:b/>
          <w:sz w:val="28"/>
          <w:szCs w:val="28"/>
        </w:rPr>
        <w:t>Основные Функции:</w:t>
      </w:r>
    </w:p>
    <w:p w14:paraId="09E509A0" w14:textId="77777777" w:rsidR="007710BB" w:rsidRPr="00AB5354" w:rsidRDefault="007710BB" w:rsidP="007710BB">
      <w:pPr>
        <w:numPr>
          <w:ilvl w:val="1"/>
          <w:numId w:val="4"/>
        </w:numPr>
        <w:suppressAutoHyphens w:val="0"/>
        <w:autoSpaceDN/>
        <w:spacing w:after="11" w:line="290" w:lineRule="auto"/>
        <w:rPr>
          <w:sz w:val="28"/>
          <w:szCs w:val="28"/>
        </w:rPr>
      </w:pPr>
      <w:r w:rsidRPr="00AB5354">
        <w:rPr>
          <w:b/>
          <w:sz w:val="28"/>
          <w:szCs w:val="28"/>
        </w:rPr>
        <w:t>Сканирование Портов</w:t>
      </w:r>
      <w:r w:rsidRPr="00AB5354">
        <w:rPr>
          <w:sz w:val="28"/>
          <w:szCs w:val="28"/>
        </w:rPr>
        <w:t>: Реализовать функционал для сканирования портов на заданном диапазоне IP-адресов.</w:t>
      </w:r>
    </w:p>
    <w:p w14:paraId="32AEF753" w14:textId="77777777" w:rsidR="007710BB" w:rsidRPr="00AB5354" w:rsidRDefault="007710BB" w:rsidP="007710BB">
      <w:pPr>
        <w:numPr>
          <w:ilvl w:val="1"/>
          <w:numId w:val="4"/>
        </w:numPr>
        <w:suppressAutoHyphens w:val="0"/>
        <w:autoSpaceDN/>
        <w:spacing w:after="11" w:line="290" w:lineRule="auto"/>
        <w:rPr>
          <w:sz w:val="28"/>
          <w:szCs w:val="28"/>
        </w:rPr>
      </w:pPr>
      <w:r w:rsidRPr="00AB5354">
        <w:rPr>
          <w:b/>
          <w:sz w:val="28"/>
          <w:szCs w:val="28"/>
        </w:rPr>
        <w:t xml:space="preserve">Определение Сервисов: </w:t>
      </w:r>
      <w:r w:rsidRPr="00AB5354">
        <w:rPr>
          <w:sz w:val="28"/>
          <w:szCs w:val="28"/>
        </w:rPr>
        <w:t>По результатам сканирования определять активные сервисы и службы на каждом обнаруженном узле.</w:t>
      </w:r>
    </w:p>
    <w:p w14:paraId="7D52E777" w14:textId="77777777" w:rsidR="007710BB" w:rsidRPr="00AB5354" w:rsidRDefault="007710BB" w:rsidP="007710BB">
      <w:pPr>
        <w:numPr>
          <w:ilvl w:val="1"/>
          <w:numId w:val="4"/>
        </w:numPr>
        <w:suppressAutoHyphens w:val="0"/>
        <w:autoSpaceDN/>
        <w:spacing w:after="11" w:line="290" w:lineRule="auto"/>
        <w:rPr>
          <w:sz w:val="28"/>
          <w:szCs w:val="28"/>
        </w:rPr>
      </w:pPr>
      <w:r w:rsidRPr="00AB5354">
        <w:rPr>
          <w:b/>
          <w:sz w:val="28"/>
          <w:szCs w:val="28"/>
        </w:rPr>
        <w:t>Отображение</w:t>
      </w:r>
      <w:r w:rsidRPr="00AB5354">
        <w:rPr>
          <w:b/>
          <w:sz w:val="28"/>
          <w:szCs w:val="28"/>
        </w:rPr>
        <w:tab/>
        <w:t>Информации</w:t>
      </w:r>
      <w:r w:rsidRPr="00AB5354">
        <w:rPr>
          <w:b/>
          <w:sz w:val="28"/>
          <w:szCs w:val="28"/>
        </w:rPr>
        <w:tab/>
        <w:t>о</w:t>
      </w:r>
      <w:r w:rsidRPr="00AB5354">
        <w:rPr>
          <w:b/>
          <w:sz w:val="28"/>
          <w:szCs w:val="28"/>
        </w:rPr>
        <w:tab/>
        <w:t>Хостах:</w:t>
      </w:r>
      <w:r w:rsidRPr="00AB5354">
        <w:rPr>
          <w:b/>
          <w:sz w:val="28"/>
          <w:szCs w:val="28"/>
        </w:rPr>
        <w:tab/>
      </w:r>
      <w:r w:rsidRPr="00AB5354">
        <w:rPr>
          <w:sz w:val="28"/>
          <w:szCs w:val="28"/>
        </w:rPr>
        <w:t>Предоставить детализированную информацию об обнаруженных хостах, включая IP-адрес, страну, провайдера и др.</w:t>
      </w:r>
    </w:p>
    <w:p w14:paraId="7086C8E6" w14:textId="77777777" w:rsidR="007710BB" w:rsidRPr="00AB5354" w:rsidRDefault="007710BB" w:rsidP="007710BB">
      <w:pPr>
        <w:numPr>
          <w:ilvl w:val="0"/>
          <w:numId w:val="4"/>
        </w:numPr>
        <w:suppressAutoHyphens w:val="0"/>
        <w:autoSpaceDN/>
        <w:spacing w:after="44" w:line="256" w:lineRule="auto"/>
        <w:rPr>
          <w:sz w:val="28"/>
          <w:szCs w:val="28"/>
        </w:rPr>
      </w:pPr>
      <w:r w:rsidRPr="00AB5354">
        <w:rPr>
          <w:b/>
          <w:sz w:val="28"/>
          <w:szCs w:val="28"/>
        </w:rPr>
        <w:t>Типы Сканирования:</w:t>
      </w:r>
    </w:p>
    <w:p w14:paraId="7DD60561" w14:textId="77777777" w:rsidR="007710BB" w:rsidRPr="00AB5354" w:rsidRDefault="007710BB" w:rsidP="007710BB">
      <w:pPr>
        <w:numPr>
          <w:ilvl w:val="1"/>
          <w:numId w:val="4"/>
        </w:numPr>
        <w:suppressAutoHyphens w:val="0"/>
        <w:autoSpaceDN/>
        <w:spacing w:after="11" w:line="290" w:lineRule="auto"/>
        <w:rPr>
          <w:sz w:val="28"/>
          <w:szCs w:val="28"/>
        </w:rPr>
      </w:pPr>
      <w:r w:rsidRPr="00AB5354">
        <w:rPr>
          <w:b/>
          <w:sz w:val="28"/>
          <w:szCs w:val="28"/>
        </w:rPr>
        <w:t xml:space="preserve">Полное Сканирование: </w:t>
      </w:r>
      <w:r w:rsidRPr="00AB5354">
        <w:rPr>
          <w:sz w:val="28"/>
          <w:szCs w:val="28"/>
        </w:rPr>
        <w:t>Сканирование всех возможных портов на всех обнаруженных узлах.</w:t>
      </w:r>
    </w:p>
    <w:p w14:paraId="169954C0" w14:textId="77777777" w:rsidR="007710BB" w:rsidRPr="00AB5354" w:rsidRDefault="007710BB" w:rsidP="007710BB">
      <w:pPr>
        <w:numPr>
          <w:ilvl w:val="1"/>
          <w:numId w:val="4"/>
        </w:numPr>
        <w:suppressAutoHyphens w:val="0"/>
        <w:autoSpaceDN/>
        <w:spacing w:after="11" w:line="290" w:lineRule="auto"/>
        <w:rPr>
          <w:sz w:val="28"/>
          <w:szCs w:val="28"/>
        </w:rPr>
      </w:pPr>
      <w:r w:rsidRPr="00AB5354">
        <w:rPr>
          <w:b/>
          <w:sz w:val="28"/>
          <w:szCs w:val="28"/>
        </w:rPr>
        <w:t>Сканирование</w:t>
      </w:r>
      <w:r w:rsidRPr="00AB5354">
        <w:rPr>
          <w:b/>
          <w:sz w:val="28"/>
          <w:szCs w:val="28"/>
        </w:rPr>
        <w:tab/>
        <w:t>Определенных</w:t>
      </w:r>
      <w:r w:rsidRPr="00AB5354">
        <w:rPr>
          <w:b/>
          <w:sz w:val="28"/>
          <w:szCs w:val="28"/>
        </w:rPr>
        <w:tab/>
        <w:t>Портов:</w:t>
      </w:r>
      <w:r w:rsidRPr="00AB5354">
        <w:rPr>
          <w:b/>
          <w:sz w:val="28"/>
          <w:szCs w:val="28"/>
        </w:rPr>
        <w:tab/>
      </w:r>
      <w:r w:rsidRPr="00AB5354">
        <w:rPr>
          <w:sz w:val="28"/>
          <w:szCs w:val="28"/>
        </w:rPr>
        <w:t>Пользователь</w:t>
      </w:r>
      <w:r w:rsidRPr="00AB5354">
        <w:rPr>
          <w:sz w:val="28"/>
          <w:szCs w:val="28"/>
        </w:rPr>
        <w:tab/>
        <w:t>может</w:t>
      </w:r>
      <w:r w:rsidRPr="00AB5354">
        <w:rPr>
          <w:sz w:val="28"/>
          <w:szCs w:val="28"/>
        </w:rPr>
        <w:tab/>
        <w:t>выбрать определенные порты для сканирования.</w:t>
      </w:r>
    </w:p>
    <w:p w14:paraId="1354FCA1" w14:textId="77777777" w:rsidR="007710BB" w:rsidRPr="00AB5354" w:rsidRDefault="007710BB" w:rsidP="007710BB">
      <w:pPr>
        <w:numPr>
          <w:ilvl w:val="1"/>
          <w:numId w:val="4"/>
        </w:numPr>
        <w:suppressAutoHyphens w:val="0"/>
        <w:autoSpaceDN/>
        <w:spacing w:after="11" w:line="290" w:lineRule="auto"/>
        <w:rPr>
          <w:sz w:val="28"/>
          <w:szCs w:val="28"/>
        </w:rPr>
      </w:pPr>
      <w:r w:rsidRPr="00AB5354">
        <w:rPr>
          <w:b/>
          <w:sz w:val="28"/>
          <w:szCs w:val="28"/>
        </w:rPr>
        <w:t xml:space="preserve">Сканирование Определенных IP-адресов: </w:t>
      </w:r>
      <w:r w:rsidRPr="00AB5354">
        <w:rPr>
          <w:sz w:val="28"/>
          <w:szCs w:val="28"/>
        </w:rPr>
        <w:t>Возможность указать конкретные IP-адреса для сканирования.</w:t>
      </w:r>
    </w:p>
    <w:p w14:paraId="3E6C6CC7" w14:textId="77777777" w:rsidR="007710BB" w:rsidRPr="00AB5354" w:rsidRDefault="007710BB" w:rsidP="007710BB">
      <w:pPr>
        <w:numPr>
          <w:ilvl w:val="0"/>
          <w:numId w:val="4"/>
        </w:numPr>
        <w:suppressAutoHyphens w:val="0"/>
        <w:autoSpaceDN/>
        <w:spacing w:after="44" w:line="256" w:lineRule="auto"/>
        <w:rPr>
          <w:sz w:val="28"/>
          <w:szCs w:val="28"/>
        </w:rPr>
      </w:pPr>
      <w:r w:rsidRPr="00AB5354">
        <w:rPr>
          <w:b/>
          <w:sz w:val="28"/>
          <w:szCs w:val="28"/>
        </w:rPr>
        <w:t>Графический Интерфейс:</w:t>
      </w:r>
    </w:p>
    <w:p w14:paraId="6095E249" w14:textId="77777777" w:rsidR="007710BB" w:rsidRPr="00AB5354" w:rsidRDefault="007710BB" w:rsidP="007710BB">
      <w:pPr>
        <w:numPr>
          <w:ilvl w:val="1"/>
          <w:numId w:val="4"/>
        </w:numPr>
        <w:suppressAutoHyphens w:val="0"/>
        <w:autoSpaceDN/>
        <w:spacing w:after="11" w:line="290" w:lineRule="auto"/>
        <w:rPr>
          <w:sz w:val="28"/>
          <w:szCs w:val="28"/>
        </w:rPr>
      </w:pPr>
      <w:r w:rsidRPr="00AB5354">
        <w:rPr>
          <w:sz w:val="28"/>
          <w:szCs w:val="28"/>
        </w:rPr>
        <w:t>Разработать</w:t>
      </w:r>
      <w:r w:rsidRPr="00AB5354">
        <w:rPr>
          <w:sz w:val="28"/>
          <w:szCs w:val="28"/>
        </w:rPr>
        <w:tab/>
        <w:t>графический</w:t>
      </w:r>
      <w:r w:rsidRPr="00AB5354">
        <w:rPr>
          <w:sz w:val="28"/>
          <w:szCs w:val="28"/>
        </w:rPr>
        <w:tab/>
        <w:t>интерфейс</w:t>
      </w:r>
      <w:r w:rsidRPr="00AB5354">
        <w:rPr>
          <w:sz w:val="28"/>
          <w:szCs w:val="28"/>
        </w:rPr>
        <w:tab/>
        <w:t>для</w:t>
      </w:r>
      <w:r w:rsidRPr="00AB5354">
        <w:rPr>
          <w:sz w:val="28"/>
          <w:szCs w:val="28"/>
        </w:rPr>
        <w:tab/>
        <w:t>удобного</w:t>
      </w:r>
      <w:r w:rsidRPr="00AB5354">
        <w:rPr>
          <w:sz w:val="28"/>
          <w:szCs w:val="28"/>
        </w:rPr>
        <w:tab/>
        <w:t>взаимодействия</w:t>
      </w:r>
      <w:r w:rsidRPr="00AB5354">
        <w:rPr>
          <w:sz w:val="28"/>
          <w:szCs w:val="28"/>
        </w:rPr>
        <w:tab/>
        <w:t>с приложением.</w:t>
      </w:r>
    </w:p>
    <w:p w14:paraId="7116FC1C" w14:textId="77777777" w:rsidR="007710BB" w:rsidRPr="00AB5354" w:rsidRDefault="007710BB" w:rsidP="007710BB">
      <w:pPr>
        <w:numPr>
          <w:ilvl w:val="1"/>
          <w:numId w:val="4"/>
        </w:numPr>
        <w:suppressAutoHyphens w:val="0"/>
        <w:autoSpaceDN/>
        <w:spacing w:after="11" w:line="290" w:lineRule="auto"/>
        <w:rPr>
          <w:sz w:val="28"/>
          <w:szCs w:val="28"/>
        </w:rPr>
      </w:pPr>
      <w:r w:rsidRPr="00AB5354">
        <w:rPr>
          <w:sz w:val="28"/>
          <w:szCs w:val="28"/>
        </w:rPr>
        <w:t>Предоставить интуитивно понятный и информативный вывод результатов.</w:t>
      </w:r>
    </w:p>
    <w:p w14:paraId="19D2A61A" w14:textId="77777777" w:rsidR="007710BB" w:rsidRPr="00AB5354" w:rsidRDefault="007710BB" w:rsidP="007710BB">
      <w:pPr>
        <w:numPr>
          <w:ilvl w:val="0"/>
          <w:numId w:val="4"/>
        </w:numPr>
        <w:suppressAutoHyphens w:val="0"/>
        <w:autoSpaceDN/>
        <w:spacing w:after="11" w:line="290" w:lineRule="auto"/>
        <w:rPr>
          <w:sz w:val="28"/>
          <w:szCs w:val="28"/>
        </w:rPr>
      </w:pPr>
      <w:r w:rsidRPr="00AB5354">
        <w:rPr>
          <w:b/>
          <w:sz w:val="28"/>
          <w:szCs w:val="28"/>
        </w:rPr>
        <w:t xml:space="preserve">Сохранение Результатов: </w:t>
      </w:r>
      <w:r w:rsidRPr="00AB5354">
        <w:rPr>
          <w:sz w:val="28"/>
          <w:szCs w:val="28"/>
        </w:rPr>
        <w:t>Предусмотреть возможность сохранения результатов сканирования в файл для последующего анализа.</w:t>
      </w:r>
    </w:p>
    <w:p w14:paraId="413AE486" w14:textId="77777777" w:rsidR="007710BB" w:rsidRPr="00AB5354" w:rsidRDefault="007710BB" w:rsidP="007710BB">
      <w:pPr>
        <w:numPr>
          <w:ilvl w:val="0"/>
          <w:numId w:val="4"/>
        </w:numPr>
        <w:suppressAutoHyphens w:val="0"/>
        <w:autoSpaceDN/>
        <w:spacing w:after="44" w:line="256" w:lineRule="auto"/>
        <w:rPr>
          <w:sz w:val="28"/>
          <w:szCs w:val="28"/>
        </w:rPr>
      </w:pPr>
      <w:r w:rsidRPr="00AB5354">
        <w:rPr>
          <w:b/>
          <w:sz w:val="28"/>
          <w:szCs w:val="28"/>
        </w:rPr>
        <w:t>Ожидаемый Вывод:</w:t>
      </w:r>
    </w:p>
    <w:p w14:paraId="0B5DC18C" w14:textId="77777777" w:rsidR="007710BB" w:rsidRPr="00AB5354" w:rsidRDefault="007710BB" w:rsidP="007710BB">
      <w:pPr>
        <w:numPr>
          <w:ilvl w:val="1"/>
          <w:numId w:val="4"/>
        </w:numPr>
        <w:suppressAutoHyphens w:val="0"/>
        <w:autoSpaceDN/>
        <w:spacing w:after="11" w:line="290" w:lineRule="auto"/>
        <w:rPr>
          <w:sz w:val="28"/>
          <w:szCs w:val="28"/>
        </w:rPr>
      </w:pPr>
      <w:r w:rsidRPr="00AB5354">
        <w:rPr>
          <w:sz w:val="28"/>
          <w:szCs w:val="28"/>
        </w:rPr>
        <w:t>Исходный код проекта в репозитории.</w:t>
      </w:r>
    </w:p>
    <w:p w14:paraId="26D6DBAC" w14:textId="77777777" w:rsidR="007710BB" w:rsidRPr="00AB5354" w:rsidRDefault="007710BB" w:rsidP="007710BB">
      <w:pPr>
        <w:numPr>
          <w:ilvl w:val="1"/>
          <w:numId w:val="4"/>
        </w:numPr>
        <w:suppressAutoHyphens w:val="0"/>
        <w:autoSpaceDN/>
        <w:spacing w:after="11" w:line="290" w:lineRule="auto"/>
        <w:rPr>
          <w:sz w:val="28"/>
          <w:szCs w:val="28"/>
        </w:rPr>
      </w:pPr>
      <w:r w:rsidRPr="00AB5354">
        <w:rPr>
          <w:sz w:val="28"/>
          <w:szCs w:val="28"/>
        </w:rPr>
        <w:t xml:space="preserve">Собранное и готовое к использованию приложение. </w:t>
      </w:r>
    </w:p>
    <w:p w14:paraId="04922D8B" w14:textId="40C41C42" w:rsidR="007710BB" w:rsidRPr="00AB5354" w:rsidRDefault="007710BB" w:rsidP="007710BB">
      <w:pPr>
        <w:numPr>
          <w:ilvl w:val="1"/>
          <w:numId w:val="4"/>
        </w:numPr>
        <w:suppressAutoHyphens w:val="0"/>
        <w:autoSpaceDN/>
        <w:spacing w:after="11" w:line="290" w:lineRule="auto"/>
        <w:rPr>
          <w:sz w:val="28"/>
          <w:szCs w:val="28"/>
        </w:rPr>
      </w:pPr>
      <w:r w:rsidRPr="00AB5354">
        <w:rPr>
          <w:sz w:val="28"/>
          <w:szCs w:val="28"/>
        </w:rPr>
        <w:t>●Документация по использованию и установке.</w:t>
      </w:r>
    </w:p>
    <w:p w14:paraId="2BCC8D83" w14:textId="77777777" w:rsidR="00CA7867" w:rsidRDefault="00000000">
      <w:pPr>
        <w:pStyle w:val="1"/>
        <w:numPr>
          <w:ilvl w:val="0"/>
          <w:numId w:val="1"/>
        </w:numPr>
      </w:pPr>
      <w:r>
        <w:t>Теория</w:t>
      </w:r>
      <w:bookmarkEnd w:id="2"/>
    </w:p>
    <w:p w14:paraId="2CB0B0D9" w14:textId="6A240DEA" w:rsidR="00CA7867" w:rsidRDefault="007710BB">
      <w:pPr>
        <w:spacing w:line="276" w:lineRule="auto"/>
        <w:ind w:left="360" w:firstLine="708"/>
        <w:rPr>
          <w:rFonts w:eastAsia="Times New Roman" w:cs="Times New Roman"/>
          <w:sz w:val="28"/>
          <w:szCs w:val="28"/>
          <w:lang w:eastAsia="ru-RU"/>
        </w:rPr>
      </w:pPr>
      <w:r w:rsidRPr="007710BB">
        <w:rPr>
          <w:rFonts w:eastAsia="Times New Roman" w:cs="Times New Roman"/>
          <w:sz w:val="28"/>
          <w:szCs w:val="28"/>
          <w:lang w:eastAsia="ru-RU"/>
        </w:rPr>
        <w:lastRenderedPageBreak/>
        <w:t>Сетевая безопасность является критически важным аспектом в обеспечении надежности информационных систем. Одним из методов обеспечения безопасности сети является регулярное сканирование портов на удаленных узлах. Порт-сканнеры позволяют выявлять открытые порты, что является ключевым аспектом для предотвращения возможных атак и обеспечения целостности сетевой инфраструктуры.</w:t>
      </w:r>
    </w:p>
    <w:p w14:paraId="117D3247" w14:textId="4E55B599" w:rsidR="00CA7867" w:rsidRDefault="007710BB">
      <w:pPr>
        <w:pageBreakBefore/>
        <w:spacing w:line="256" w:lineRule="auto"/>
        <w:ind w:left="0"/>
        <w:rPr>
          <w:rFonts w:cs="Times New Roman"/>
          <w:sz w:val="28"/>
          <w:szCs w:val="28"/>
        </w:rPr>
      </w:pPr>
      <w:r w:rsidRPr="007710BB">
        <w:rPr>
          <w:rFonts w:cs="Times New Roman"/>
          <w:sz w:val="28"/>
          <w:szCs w:val="28"/>
        </w:rPr>
        <w:lastRenderedPageBreak/>
        <w:t>Порт-сканирование представляет собой процесс определения состояния портов на удаленных узлах сети. В зависимости от результата сканирования можно определить, какие порты открыты, закрыты или фильтруются. Открытые порты могут быть потенциальной уязвимостью, а знание их состояния является важным шагом в обеспечении безопасности.</w:t>
      </w:r>
    </w:p>
    <w:p w14:paraId="0AFE7F2D" w14:textId="77777777" w:rsidR="00CA7867" w:rsidRDefault="00CA7867">
      <w:pPr>
        <w:spacing w:before="240" w:after="240" w:line="276" w:lineRule="auto"/>
        <w:ind w:left="0" w:firstLine="720"/>
        <w:jc w:val="both"/>
        <w:rPr>
          <w:rFonts w:cs="Times New Roman"/>
          <w:sz w:val="28"/>
          <w:szCs w:val="28"/>
        </w:rPr>
      </w:pPr>
    </w:p>
    <w:p w14:paraId="6061895C" w14:textId="77777777" w:rsidR="00CA7867" w:rsidRDefault="00000000">
      <w:pPr>
        <w:pStyle w:val="1"/>
        <w:numPr>
          <w:ilvl w:val="0"/>
          <w:numId w:val="1"/>
        </w:numPr>
      </w:pPr>
      <w:bookmarkStart w:id="3" w:name="_Toc152349457"/>
      <w:r>
        <w:t>Решение</w:t>
      </w:r>
      <w:bookmarkEnd w:id="3"/>
    </w:p>
    <w:p w14:paraId="18DF681D" w14:textId="77777777" w:rsidR="00CA7867" w:rsidRDefault="00000000">
      <w:pPr>
        <w:spacing w:before="100" w:after="100" w:line="240" w:lineRule="auto"/>
        <w:ind w:left="709" w:hanging="425"/>
        <w:jc w:val="right"/>
      </w:pP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i/>
          <w:iCs/>
          <w:sz w:val="28"/>
          <w:szCs w:val="28"/>
          <w:lang w:eastAsia="ru-RU"/>
        </w:rPr>
        <w:t>Таблица 4.1 Классы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CA7867" w14:paraId="689EFC80" w14:textId="77777777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E445" w14:textId="77777777" w:rsidR="00CA7867" w:rsidRDefault="00000000">
            <w:pPr>
              <w:spacing w:before="100" w:after="100" w:line="240" w:lineRule="auto"/>
              <w:ind w:left="709" w:hanging="425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Классы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0CB4" w14:textId="77777777" w:rsidR="00CA7867" w:rsidRDefault="00000000">
            <w:pPr>
              <w:spacing w:before="100" w:after="100" w:line="240" w:lineRule="auto"/>
              <w:ind w:left="709" w:hanging="425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AB5354" w14:paraId="141E85D3" w14:textId="77777777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ADA9B" w14:textId="7C366E20" w:rsidR="00AB5354" w:rsidRPr="00AB5354" w:rsidRDefault="00AB5354">
            <w:pPr>
              <w:spacing w:before="100" w:after="100" w:line="240" w:lineRule="auto"/>
              <w:ind w:left="709" w:hanging="425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MainWindow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71FA" w14:textId="66979D12" w:rsidR="00AB5354" w:rsidRDefault="00AB5354">
            <w:pPr>
              <w:spacing w:before="100" w:after="100" w:line="240" w:lineRule="auto"/>
              <w:ind w:left="709" w:hanging="425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Интерфейс программы</w:t>
            </w:r>
          </w:p>
        </w:tc>
      </w:tr>
      <w:tr w:rsidR="00CA7867" w14:paraId="3700267B" w14:textId="77777777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9B3A9" w14:textId="132F636D" w:rsidR="00CA7867" w:rsidRPr="00AB5354" w:rsidRDefault="00AB5354">
            <w:pPr>
              <w:spacing w:before="100" w:after="10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Host Info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2938" w14:textId="73AC5782" w:rsidR="00CA7867" w:rsidRPr="00AB5354" w:rsidRDefault="00AB5354">
            <w:pPr>
              <w:spacing w:before="100" w:after="10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Словарь для информации о </w:t>
            </w: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IP</w:t>
            </w:r>
            <w:r w:rsidRPr="00AB5354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адресе</w:t>
            </w:r>
          </w:p>
        </w:tc>
      </w:tr>
    </w:tbl>
    <w:p w14:paraId="1BD10E0F" w14:textId="77777777" w:rsidR="00CA7867" w:rsidRDefault="00000000">
      <w:pPr>
        <w:spacing w:before="100" w:after="100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</w:p>
    <w:p w14:paraId="3E1512F7" w14:textId="30E32ED1" w:rsidR="00CA7867" w:rsidRDefault="00000000">
      <w:pPr>
        <w:spacing w:before="100" w:after="100" w:line="240" w:lineRule="auto"/>
        <w:ind w:left="0"/>
      </w:pP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 w:rsidR="00AB5354">
        <w:rPr>
          <w:rFonts w:eastAsia="Times New Roman" w:cs="Times New Roman"/>
          <w:sz w:val="28"/>
          <w:szCs w:val="28"/>
          <w:lang w:eastAsia="ru-RU"/>
        </w:rPr>
        <w:tab/>
      </w:r>
      <w:r w:rsidR="00AB5354">
        <w:rPr>
          <w:rFonts w:eastAsia="Times New Roman" w:cs="Times New Roman"/>
          <w:sz w:val="28"/>
          <w:szCs w:val="28"/>
          <w:lang w:eastAsia="ru-RU"/>
        </w:rPr>
        <w:tab/>
      </w:r>
      <w:r w:rsidR="00AB5354"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i/>
          <w:iCs/>
          <w:sz w:val="28"/>
          <w:szCs w:val="28"/>
          <w:lang w:eastAsia="ru-RU"/>
        </w:rPr>
        <w:t xml:space="preserve">Таблица 4.2 </w:t>
      </w:r>
      <w:r w:rsidR="00AB5354">
        <w:rPr>
          <w:rFonts w:eastAsia="Times New Roman" w:cs="Times New Roman"/>
          <w:i/>
          <w:iCs/>
          <w:sz w:val="28"/>
          <w:szCs w:val="28"/>
          <w:lang w:eastAsia="ru-RU"/>
        </w:rPr>
        <w:t xml:space="preserve">Таблица </w:t>
      </w:r>
      <w:r>
        <w:rPr>
          <w:rFonts w:eastAsia="Times New Roman" w:cs="Times New Roman"/>
          <w:i/>
          <w:iCs/>
          <w:sz w:val="28"/>
          <w:szCs w:val="28"/>
          <w:lang w:eastAsia="ru-RU"/>
        </w:rPr>
        <w:t>Функци</w:t>
      </w:r>
      <w:r w:rsidR="00AB5354">
        <w:rPr>
          <w:rFonts w:eastAsia="Times New Roman" w:cs="Times New Roman"/>
          <w:i/>
          <w:iCs/>
          <w:sz w:val="28"/>
          <w:szCs w:val="28"/>
          <w:lang w:eastAsia="ru-RU"/>
        </w:rPr>
        <w:t>й</w:t>
      </w:r>
      <w:r>
        <w:rPr>
          <w:rFonts w:eastAsia="Times New Roman" w:cs="Times New Roman"/>
          <w:i/>
          <w:iCs/>
          <w:sz w:val="28"/>
          <w:szCs w:val="28"/>
          <w:lang w:eastAsia="ru-RU"/>
        </w:rPr>
        <w:t xml:space="preserve"> </w:t>
      </w:r>
    </w:p>
    <w:tbl>
      <w:tblPr>
        <w:tblW w:w="96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9"/>
        <w:gridCol w:w="6425"/>
      </w:tblGrid>
      <w:tr w:rsidR="00CA7867" w14:paraId="2CD88B67" w14:textId="77777777">
        <w:tblPrEx>
          <w:tblCellMar>
            <w:top w:w="0" w:type="dxa"/>
            <w:bottom w:w="0" w:type="dxa"/>
          </w:tblCellMar>
        </w:tblPrEx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C71" w14:textId="77777777" w:rsidR="00CA7867" w:rsidRDefault="00000000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DF54F" w14:textId="77777777" w:rsidR="00CA7867" w:rsidRDefault="00000000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>Описание</w:t>
            </w:r>
          </w:p>
        </w:tc>
      </w:tr>
      <w:tr w:rsidR="00CA7867" w14:paraId="3F1F0C16" w14:textId="77777777">
        <w:tblPrEx>
          <w:tblCellMar>
            <w:top w:w="0" w:type="dxa"/>
            <w:bottom w:w="0" w:type="dxa"/>
          </w:tblCellMar>
        </w:tblPrEx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AEA3" w14:textId="77777777" w:rsidR="00CA7867" w:rsidRDefault="00000000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main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049E0" w14:textId="77777777" w:rsidR="00CA7867" w:rsidRDefault="00000000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>Основная функция, запускается при вызове программы из консоли</w:t>
            </w:r>
          </w:p>
        </w:tc>
      </w:tr>
      <w:tr w:rsidR="00CA7867" w14:paraId="07F2D9FF" w14:textId="77777777">
        <w:tblPrEx>
          <w:tblCellMar>
            <w:top w:w="0" w:type="dxa"/>
            <w:bottom w:w="0" w:type="dxa"/>
          </w:tblCellMar>
        </w:tblPrEx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F8F9F" w14:textId="06CE0A5E" w:rsidR="00CA7867" w:rsidRPr="007710BB" w:rsidRDefault="00AB5354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Scan_port</w:t>
            </w:r>
            <w:proofErr w:type="spellEnd"/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8241" w14:textId="3AFD5F33" w:rsidR="00CA7867" w:rsidRPr="007710BB" w:rsidRDefault="004D51FF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 xml:space="preserve">Функция для непосредственного сканирования </w:t>
            </w:r>
            <w:r>
              <w:rPr>
                <w:rFonts w:eastAsia="Yu Gothic Light"/>
                <w:color w:val="000000"/>
                <w:sz w:val="28"/>
                <w:szCs w:val="28"/>
              </w:rPr>
              <w:t>порта</w:t>
            </w:r>
          </w:p>
        </w:tc>
      </w:tr>
      <w:tr w:rsidR="00CA7867" w14:paraId="3C25A9F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1D213" w14:textId="33CDDEBD" w:rsidR="00CA7867" w:rsidRDefault="00AB5354">
            <w:pPr>
              <w:spacing w:after="0" w:line="256" w:lineRule="auto"/>
              <w:ind w:left="0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Scan_host</w:t>
            </w:r>
            <w:proofErr w:type="spellEnd"/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4CC7C" w14:textId="7E51ECAA" w:rsidR="00CA7867" w:rsidRPr="004D51FF" w:rsidRDefault="004D51FF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 xml:space="preserve">Функция для непосредственного сканирования </w:t>
            </w:r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IP</w:t>
            </w:r>
          </w:p>
        </w:tc>
      </w:tr>
      <w:tr w:rsidR="00CA7867" w14:paraId="29C621F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E29F" w14:textId="423B3676" w:rsidR="00CA7867" w:rsidRDefault="00AB5354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Setup_ui</w:t>
            </w:r>
            <w:proofErr w:type="spellEnd"/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09879" w14:textId="67F8C796" w:rsidR="00CA7867" w:rsidRDefault="00000000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 xml:space="preserve">Функция для </w:t>
            </w:r>
            <w:r w:rsidR="004D51FF">
              <w:rPr>
                <w:rFonts w:eastAsia="Yu Gothic Light"/>
                <w:color w:val="000000"/>
                <w:sz w:val="28"/>
                <w:szCs w:val="28"/>
              </w:rPr>
              <w:t>настройки интерфейса</w:t>
            </w:r>
          </w:p>
        </w:tc>
      </w:tr>
      <w:tr w:rsidR="00CA7867" w14:paraId="2FB50E5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1C990" w14:textId="76D80586" w:rsidR="00CA7867" w:rsidRDefault="00AB5354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Scan_ip</w:t>
            </w:r>
            <w:proofErr w:type="spellEnd"/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6212" w14:textId="31C22F40" w:rsidR="00CA7867" w:rsidRPr="004D51FF" w:rsidRDefault="004D51FF">
            <w:pPr>
              <w:spacing w:after="0" w:line="256" w:lineRule="auto"/>
              <w:ind w:left="0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 xml:space="preserve">Функция для считывания введенной информации и сканирования </w:t>
            </w:r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IP</w:t>
            </w:r>
          </w:p>
        </w:tc>
      </w:tr>
      <w:tr w:rsidR="00CA7867" w14:paraId="55F5326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3726C" w14:textId="7BF4F080" w:rsidR="00CA7867" w:rsidRDefault="00AB5354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Scan_ports</w:t>
            </w:r>
            <w:proofErr w:type="spellEnd"/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8522" w14:textId="26D01CC3" w:rsidR="00CA7867" w:rsidRDefault="00000000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>Функция</w:t>
            </w:r>
            <w:r w:rsidR="004D51FF">
              <w:rPr>
                <w:rFonts w:eastAsia="Yu Gothic Light"/>
                <w:color w:val="000000"/>
                <w:sz w:val="28"/>
                <w:szCs w:val="28"/>
              </w:rPr>
              <w:t xml:space="preserve"> </w:t>
            </w:r>
            <w:r w:rsidR="004D51FF">
              <w:rPr>
                <w:rFonts w:eastAsia="Yu Gothic Light"/>
                <w:color w:val="000000"/>
                <w:sz w:val="28"/>
                <w:szCs w:val="28"/>
              </w:rPr>
              <w:t>для считывания введенной информации и</w:t>
            </w:r>
            <w:r w:rsidR="00AB5354">
              <w:rPr>
                <w:rFonts w:eastAsia="Yu Gothic Light"/>
                <w:color w:val="000000"/>
                <w:sz w:val="28"/>
                <w:szCs w:val="28"/>
              </w:rPr>
              <w:t xml:space="preserve"> для сканирования порто</w:t>
            </w:r>
            <w:r w:rsidR="004D51FF">
              <w:rPr>
                <w:rFonts w:eastAsia="Yu Gothic Light"/>
                <w:color w:val="000000"/>
                <w:sz w:val="28"/>
                <w:szCs w:val="28"/>
              </w:rPr>
              <w:t>в</w:t>
            </w:r>
          </w:p>
        </w:tc>
      </w:tr>
      <w:tr w:rsidR="00CA7867" w14:paraId="6B12A62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B9D71" w14:textId="7C6EEE7A" w:rsidR="00CA7867" w:rsidRDefault="00AB5354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Save_results</w:t>
            </w:r>
            <w:proofErr w:type="spellEnd"/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3D3D6" w14:textId="66E65690" w:rsidR="00CA7867" w:rsidRDefault="00000000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 xml:space="preserve">Функция, </w:t>
            </w:r>
            <w:r w:rsidR="00AB5354">
              <w:rPr>
                <w:rFonts w:eastAsia="Yu Gothic Light"/>
                <w:color w:val="000000"/>
                <w:sz w:val="28"/>
                <w:szCs w:val="28"/>
              </w:rPr>
              <w:t>сохраняет результаты</w:t>
            </w:r>
          </w:p>
        </w:tc>
      </w:tr>
      <w:tr w:rsidR="00CA7867" w14:paraId="19AE254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C6E0C" w14:textId="3F3E1FBD" w:rsidR="00CA7867" w:rsidRDefault="00AB5354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Display_results</w:t>
            </w:r>
            <w:proofErr w:type="spellEnd"/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69A66" w14:textId="0D37514F" w:rsidR="00CA7867" w:rsidRPr="00AB5354" w:rsidRDefault="00000000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 xml:space="preserve">Функция, которая </w:t>
            </w:r>
            <w:r w:rsidR="00AB5354">
              <w:rPr>
                <w:rFonts w:eastAsia="Yu Gothic Light"/>
                <w:color w:val="000000"/>
                <w:sz w:val="28"/>
                <w:szCs w:val="28"/>
              </w:rPr>
              <w:t>выводит результаты на экран</w:t>
            </w:r>
          </w:p>
        </w:tc>
      </w:tr>
    </w:tbl>
    <w:p w14:paraId="06DFCD8F" w14:textId="77777777" w:rsidR="00CA7867" w:rsidRDefault="00CA7867"/>
    <w:p w14:paraId="52DD8D89" w14:textId="77777777" w:rsidR="00CA7867" w:rsidRDefault="00CA7867">
      <w:pPr>
        <w:spacing w:before="100" w:after="100" w:line="240" w:lineRule="auto"/>
        <w:ind w:left="0"/>
        <w:outlineLvl w:val="1"/>
        <w:rPr>
          <w:rFonts w:eastAsia="Times New Roman" w:cs="Times New Roman"/>
          <w:sz w:val="28"/>
          <w:szCs w:val="28"/>
          <w:lang w:eastAsia="ru-RU"/>
        </w:rPr>
      </w:pPr>
    </w:p>
    <w:p w14:paraId="188BAF84" w14:textId="77777777" w:rsidR="00CA7867" w:rsidRDefault="00000000">
      <w:pPr>
        <w:pStyle w:val="1"/>
        <w:numPr>
          <w:ilvl w:val="0"/>
          <w:numId w:val="1"/>
        </w:numPr>
      </w:pPr>
      <w:bookmarkStart w:id="4" w:name="_Toc500846105"/>
      <w:bookmarkStart w:id="5" w:name="_Toc147830953"/>
      <w:bookmarkStart w:id="6" w:name="_Toc152349459"/>
      <w:r>
        <w:t>Рекомендации программист</w:t>
      </w:r>
      <w:bookmarkEnd w:id="4"/>
      <w:bookmarkEnd w:id="5"/>
      <w:bookmarkEnd w:id="6"/>
      <w:r>
        <w:t>у</w:t>
      </w:r>
    </w:p>
    <w:p w14:paraId="41D92043" w14:textId="523A2CE0" w:rsidR="00CA7867" w:rsidRDefault="00000000">
      <w:pPr>
        <w:spacing w:before="240" w:after="240" w:line="276" w:lineRule="auto"/>
        <w:ind w:left="426" w:firstLine="720"/>
        <w:jc w:val="both"/>
      </w:pPr>
      <w:r>
        <w:rPr>
          <w:rFonts w:cs="Times New Roman"/>
          <w:sz w:val="28"/>
          <w:szCs w:val="28"/>
        </w:rPr>
        <w:t>Для запуска программы необходима 64-битная операционная система Linux</w:t>
      </w:r>
      <w:r w:rsidRPr="006B07A9">
        <w:rPr>
          <w:rFonts w:cs="Times New Roman"/>
          <w:sz w:val="28"/>
          <w:szCs w:val="28"/>
        </w:rPr>
        <w:t xml:space="preserve"> и </w:t>
      </w:r>
      <w:r w:rsidR="00AB5354">
        <w:rPr>
          <w:rFonts w:cs="Times New Roman"/>
          <w:sz w:val="28"/>
          <w:szCs w:val="28"/>
          <w:lang w:val="en-US"/>
        </w:rPr>
        <w:t>python</w:t>
      </w:r>
      <w:r w:rsidRPr="006B07A9">
        <w:rPr>
          <w:rFonts w:cs="Times New Roman"/>
          <w:sz w:val="28"/>
          <w:szCs w:val="28"/>
        </w:rPr>
        <w:t xml:space="preserve"> версии не ниже </w:t>
      </w:r>
      <w:r w:rsidR="00AB5354" w:rsidRPr="00AB5354">
        <w:rPr>
          <w:rFonts w:cs="Times New Roman"/>
          <w:sz w:val="28"/>
          <w:szCs w:val="28"/>
        </w:rPr>
        <w:t>3.10</w:t>
      </w:r>
      <w:r w:rsidRPr="006B07A9">
        <w:rPr>
          <w:rFonts w:cs="Times New Roman"/>
          <w:sz w:val="28"/>
          <w:szCs w:val="28"/>
        </w:rPr>
        <w:t xml:space="preserve">. </w:t>
      </w:r>
      <w:r w:rsidRPr="00AB5354">
        <w:rPr>
          <w:rFonts w:cs="Times New Roman"/>
          <w:sz w:val="28"/>
          <w:szCs w:val="28"/>
        </w:rPr>
        <w:t xml:space="preserve">Для корректной работы </w:t>
      </w:r>
      <w:r w:rsidRPr="00AB5354">
        <w:rPr>
          <w:rFonts w:cs="Times New Roman"/>
          <w:sz w:val="28"/>
          <w:szCs w:val="28"/>
        </w:rPr>
        <w:lastRenderedPageBreak/>
        <w:t>программы требу</w:t>
      </w:r>
      <w:r w:rsidR="00AB5354">
        <w:rPr>
          <w:rFonts w:cs="Times New Roman"/>
          <w:sz w:val="28"/>
          <w:szCs w:val="28"/>
        </w:rPr>
        <w:t xml:space="preserve">ются библиотеки, указанные в </w:t>
      </w:r>
      <w:r w:rsidR="00AB5354">
        <w:rPr>
          <w:rFonts w:cs="Times New Roman"/>
          <w:sz w:val="28"/>
          <w:szCs w:val="28"/>
          <w:lang w:val="en-US"/>
        </w:rPr>
        <w:t>README</w:t>
      </w:r>
      <w:r w:rsidR="00AB5354" w:rsidRPr="00AB5354">
        <w:rPr>
          <w:rFonts w:cs="Times New Roman"/>
          <w:sz w:val="28"/>
          <w:szCs w:val="28"/>
        </w:rPr>
        <w:t>.</w:t>
      </w:r>
      <w:r w:rsidR="00AB5354">
        <w:rPr>
          <w:rFonts w:cs="Times New Roman"/>
          <w:sz w:val="28"/>
          <w:szCs w:val="28"/>
          <w:lang w:val="en-US"/>
        </w:rPr>
        <w:t>md</w:t>
      </w:r>
      <w:r w:rsidR="00AB5354" w:rsidRPr="00AB5354">
        <w:rPr>
          <w:rFonts w:cs="Times New Roman"/>
          <w:sz w:val="28"/>
          <w:szCs w:val="28"/>
        </w:rPr>
        <w:t xml:space="preserve"> </w:t>
      </w:r>
      <w:r w:rsidR="00AB5354">
        <w:rPr>
          <w:rFonts w:cs="Times New Roman"/>
          <w:sz w:val="28"/>
          <w:szCs w:val="28"/>
        </w:rPr>
        <w:t xml:space="preserve">файла </w:t>
      </w:r>
      <w:proofErr w:type="spellStart"/>
      <w:r w:rsidR="00AB5354">
        <w:rPr>
          <w:rFonts w:cs="Times New Roman"/>
          <w:sz w:val="28"/>
          <w:szCs w:val="28"/>
          <w:lang w:val="en-US"/>
        </w:rPr>
        <w:t>github</w:t>
      </w:r>
      <w:proofErr w:type="spellEnd"/>
      <w:r w:rsidR="00AB5354" w:rsidRPr="00AB535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.</w:t>
      </w:r>
    </w:p>
    <w:p w14:paraId="41B784DA" w14:textId="77777777" w:rsidR="00CA7867" w:rsidRDefault="00000000">
      <w:pPr>
        <w:pStyle w:val="1"/>
        <w:numPr>
          <w:ilvl w:val="0"/>
          <w:numId w:val="1"/>
        </w:numPr>
      </w:pPr>
      <w:bookmarkStart w:id="7" w:name="_Toc150296676"/>
      <w:bookmarkStart w:id="8" w:name="_Toc152349460"/>
      <w:r>
        <w:t>Рекомендации пользователю</w:t>
      </w:r>
      <w:bookmarkEnd w:id="7"/>
      <w:bookmarkEnd w:id="8"/>
    </w:p>
    <w:p w14:paraId="38708938" w14:textId="3C085C95" w:rsidR="00CA7867" w:rsidRDefault="006B07A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действия, указанные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B07A9">
        <w:rPr>
          <w:sz w:val="28"/>
          <w:szCs w:val="28"/>
        </w:rPr>
        <w:t xml:space="preserve"> (</w:t>
      </w:r>
      <w:hyperlink r:id="rId16" w:history="1">
        <w:r w:rsidR="00AB5354" w:rsidRPr="00A91BAE">
          <w:rPr>
            <w:rStyle w:val="a5"/>
            <w:sz w:val="28"/>
            <w:szCs w:val="28"/>
          </w:rPr>
          <w:t>https://github.com/zer0rbt/Linux/course2/</w:t>
        </w:r>
        <w:r w:rsidR="00AB5354" w:rsidRPr="00A91BAE">
          <w:rPr>
            <w:rStyle w:val="a5"/>
            <w:sz w:val="28"/>
            <w:szCs w:val="28"/>
            <w:lang w:val="en-US"/>
          </w:rPr>
          <w:t>scanner</w:t>
        </w:r>
      </w:hyperlink>
      <w:r w:rsidRPr="006B07A9">
        <w:rPr>
          <w:sz w:val="28"/>
          <w:szCs w:val="28"/>
        </w:rPr>
        <w:t>)</w:t>
      </w:r>
      <w:r w:rsidR="00000000">
        <w:rPr>
          <w:sz w:val="28"/>
          <w:szCs w:val="28"/>
        </w:rPr>
        <w:t xml:space="preserve">. Для запуска Вам нужно иметь права </w:t>
      </w:r>
      <w:proofErr w:type="spellStart"/>
      <w:r w:rsidR="00000000">
        <w:rPr>
          <w:sz w:val="28"/>
          <w:szCs w:val="28"/>
        </w:rPr>
        <w:t>superuser’a</w:t>
      </w:r>
      <w:proofErr w:type="spellEnd"/>
      <w:r w:rsidR="00000000">
        <w:rPr>
          <w:sz w:val="28"/>
          <w:szCs w:val="28"/>
        </w:rPr>
        <w:t xml:space="preserve"> - иначе не гарантируется корректная работа программы. При наличии ошибок проверьте консоль. При невозможности устранения ошибок самостоятельно рекомендуется переустановить программу и написать разработчику.</w:t>
      </w:r>
    </w:p>
    <w:p w14:paraId="504D0402" w14:textId="77777777" w:rsidR="00CA7867" w:rsidRDefault="00000000">
      <w:pPr>
        <w:pStyle w:val="1"/>
        <w:numPr>
          <w:ilvl w:val="0"/>
          <w:numId w:val="1"/>
        </w:numPr>
        <w:ind w:hanging="294"/>
      </w:pPr>
      <w:bookmarkStart w:id="9" w:name="_Toc152349461"/>
      <w:r>
        <w:t>Контрольный Пример</w:t>
      </w:r>
      <w:bookmarkEnd w:id="9"/>
    </w:p>
    <w:p w14:paraId="359F9253" w14:textId="41C286A0" w:rsidR="00CA7867" w:rsidRPr="00AB5354" w:rsidRDefault="00AB5354">
      <w:pPr>
        <w:spacing w:before="100" w:after="100" w:line="276" w:lineRule="auto"/>
        <w:ind w:left="426" w:firstLine="850"/>
        <w:outlineLvl w:val="1"/>
      </w:pPr>
      <w:r>
        <w:rPr>
          <w:rFonts w:eastAsia="Times New Roman" w:cs="Times New Roman"/>
          <w:sz w:val="28"/>
          <w:szCs w:val="28"/>
          <w:lang w:eastAsia="ru-RU"/>
        </w:rPr>
        <w:t xml:space="preserve">Запустив программу, пользователь увидит окно. В нем можно ввести </w:t>
      </w:r>
      <w:r>
        <w:rPr>
          <w:rFonts w:eastAsia="Times New Roman" w:cs="Times New Roman"/>
          <w:sz w:val="28"/>
          <w:szCs w:val="28"/>
          <w:lang w:val="en-US" w:eastAsia="ru-RU"/>
        </w:rPr>
        <w:t>IP</w:t>
      </w:r>
      <w:r w:rsidRPr="00AB5354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адрес и диапазон портов для сканирования. Для начала сканирования и сохранения результатов следует нажать на соответствующие кнопки.</w:t>
      </w:r>
    </w:p>
    <w:p w14:paraId="45BD4C93" w14:textId="77777777" w:rsidR="00CA7867" w:rsidRDefault="00000000">
      <w:pPr>
        <w:spacing w:before="100" w:after="100" w:line="276" w:lineRule="auto"/>
        <w:ind w:firstLine="142"/>
      </w:pPr>
      <w:r>
        <w:rPr>
          <w:noProof/>
        </w:rPr>
        <w:drawing>
          <wp:inline distT="0" distB="0" distL="0" distR="0" wp14:anchorId="280269CA" wp14:editId="7FA14052">
            <wp:extent cx="4572000" cy="1419221"/>
            <wp:effectExtent l="0" t="0" r="0" b="0"/>
            <wp:docPr id="516084075" name="Рисунок 739054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2F75C1" w14:textId="1AA223A0" w:rsidR="00CA7867" w:rsidRDefault="00000000">
      <w:pPr>
        <w:spacing w:before="100" w:after="100" w:line="240" w:lineRule="auto"/>
        <w:ind w:left="0"/>
        <w:outlineLvl w:val="1"/>
      </w:pPr>
      <w:r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val="en-US" w:eastAsia="ru-RU"/>
        </w:rPr>
        <w:tab/>
      </w:r>
      <w:bookmarkStart w:id="10" w:name="_Toc152349463"/>
      <w:r>
        <w:rPr>
          <w:rFonts w:eastAsia="Times New Roman" w:cs="Times New Roman"/>
          <w:i/>
          <w:iCs/>
          <w:szCs w:val="24"/>
          <w:lang w:eastAsia="ru-RU"/>
        </w:rPr>
        <w:t>Рисунок 7.1</w:t>
      </w:r>
      <w:bookmarkEnd w:id="10"/>
      <w:r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="00AB5354">
        <w:rPr>
          <w:rFonts w:eastAsia="Times New Roman" w:cs="Times New Roman"/>
          <w:i/>
          <w:iCs/>
          <w:szCs w:val="24"/>
          <w:lang w:eastAsia="ru-RU"/>
        </w:rPr>
        <w:t>Основное окно программы</w:t>
      </w:r>
    </w:p>
    <w:p w14:paraId="255673BA" w14:textId="77777777" w:rsidR="00CA7867" w:rsidRDefault="00CA7867" w:rsidP="00AB5354">
      <w:pPr>
        <w:spacing w:before="100" w:after="100" w:line="240" w:lineRule="auto"/>
        <w:ind w:left="0"/>
      </w:pPr>
    </w:p>
    <w:p w14:paraId="00A27314" w14:textId="77777777" w:rsidR="00CA7867" w:rsidRDefault="00000000">
      <w:pPr>
        <w:pStyle w:val="1"/>
        <w:numPr>
          <w:ilvl w:val="0"/>
          <w:numId w:val="1"/>
        </w:numPr>
      </w:pPr>
      <w:bookmarkStart w:id="11" w:name="_Toc152349467"/>
      <w:r>
        <w:t>Вывод</w:t>
      </w:r>
      <w:bookmarkEnd w:id="11"/>
    </w:p>
    <w:p w14:paraId="7C9A43C6" w14:textId="5B5AC611" w:rsidR="00CA7867" w:rsidRDefault="00AB5354">
      <w:pPr>
        <w:spacing w:line="240" w:lineRule="auto"/>
        <w:ind w:left="360" w:firstLine="708"/>
        <w:rPr>
          <w:rFonts w:eastAsia="Times New Roman" w:cs="Times New Roman"/>
          <w:sz w:val="28"/>
          <w:szCs w:val="28"/>
          <w:lang w:eastAsia="ru-RU"/>
        </w:rPr>
      </w:pPr>
      <w:r w:rsidRPr="00AB5354">
        <w:rPr>
          <w:rFonts w:eastAsia="Times New Roman" w:cs="Times New Roman"/>
          <w:color w:val="000000"/>
          <w:sz w:val="28"/>
          <w:szCs w:val="28"/>
        </w:rPr>
        <w:t>Разработанный порт-сканнер представляет собой эффективный инструмент для администраторов сети и специалистов по безопасности для обнаружения потенциальных уязвимостей в сетевой инфраструктуре. Программа обладает простым, но мощным интерфейсом, что делает ее доступной широкому кругу пользователей.</w:t>
      </w:r>
    </w:p>
    <w:p w14:paraId="45270D2C" w14:textId="77777777" w:rsidR="00CA7867" w:rsidRDefault="00000000">
      <w:pPr>
        <w:pStyle w:val="1"/>
        <w:numPr>
          <w:ilvl w:val="0"/>
          <w:numId w:val="1"/>
        </w:numPr>
      </w:pPr>
      <w:bookmarkStart w:id="12" w:name="_Toc152349468"/>
      <w:r>
        <w:t>Список литературы</w:t>
      </w:r>
      <w:bookmarkEnd w:id="12"/>
      <w:r>
        <w:t xml:space="preserve"> </w:t>
      </w:r>
    </w:p>
    <w:p w14:paraId="29B1AE09" w14:textId="206E5076" w:rsidR="00AB5354" w:rsidRDefault="00AB5354">
      <w:pPr>
        <w:ind w:left="0" w:firstLine="708"/>
      </w:pPr>
      <w:hyperlink r:id="rId18" w:history="1">
        <w:r w:rsidRPr="00A91BAE">
          <w:rPr>
            <w:rStyle w:val="a5"/>
            <w:sz w:val="28"/>
            <w:szCs w:val="28"/>
          </w:rPr>
          <w:t>https://github.com/zer0rbt/Linux/course2/</w:t>
        </w:r>
        <w:r w:rsidRPr="00A91BAE">
          <w:rPr>
            <w:rStyle w:val="a5"/>
            <w:sz w:val="28"/>
            <w:szCs w:val="28"/>
            <w:lang w:val="en-US"/>
          </w:rPr>
          <w:t>scanner</w:t>
        </w:r>
      </w:hyperlink>
    </w:p>
    <w:sectPr w:rsidR="00AB535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CBA85" w14:textId="77777777" w:rsidR="00B92A76" w:rsidRDefault="00B92A76">
      <w:pPr>
        <w:spacing w:after="0" w:line="240" w:lineRule="auto"/>
      </w:pPr>
      <w:r>
        <w:separator/>
      </w:r>
    </w:p>
  </w:endnote>
  <w:endnote w:type="continuationSeparator" w:id="0">
    <w:p w14:paraId="0C4E471F" w14:textId="77777777" w:rsidR="00B92A76" w:rsidRDefault="00B9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A8902" w14:textId="77777777" w:rsidR="00B92A76" w:rsidRDefault="00B92A7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1A35606" w14:textId="77777777" w:rsidR="00B92A76" w:rsidRDefault="00B92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EB2"/>
    <w:multiLevelType w:val="multilevel"/>
    <w:tmpl w:val="A39C27AA"/>
    <w:lvl w:ilvl="0">
      <w:start w:val="1"/>
      <w:numFmt w:val="decimal"/>
      <w:lvlText w:val="%1."/>
      <w:lvlJc w:val="left"/>
      <w:pPr>
        <w:ind w:left="1068" w:hanging="360"/>
      </w:p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1" w15:restartNumberingAfterBreak="0">
    <w:nsid w:val="357D38F5"/>
    <w:multiLevelType w:val="multilevel"/>
    <w:tmpl w:val="54500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023ED"/>
    <w:multiLevelType w:val="hybridMultilevel"/>
    <w:tmpl w:val="DC36C072"/>
    <w:lvl w:ilvl="0" w:tplc="65DE7BA2">
      <w:start w:val="1"/>
      <w:numFmt w:val="decimal"/>
      <w:lvlText w:val="%1.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9A608DA">
      <w:start w:val="1"/>
      <w:numFmt w:val="bullet"/>
      <w:lvlText w:val="●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11C9DE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5708E9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ABE440E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06E73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53ADB7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227B4C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42C9F7C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42D6179"/>
    <w:multiLevelType w:val="multilevel"/>
    <w:tmpl w:val="54500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770085">
    <w:abstractNumId w:val="3"/>
  </w:num>
  <w:num w:numId="2" w16cid:durableId="167837989">
    <w:abstractNumId w:val="0"/>
  </w:num>
  <w:num w:numId="3" w16cid:durableId="213837695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53651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A7867"/>
    <w:rsid w:val="004D51FF"/>
    <w:rsid w:val="006B07A9"/>
    <w:rsid w:val="007710BB"/>
    <w:rsid w:val="00AB5354"/>
    <w:rsid w:val="00B92A76"/>
    <w:rsid w:val="00CA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3802"/>
  <w15:docId w15:val="{75D6C2FA-73F7-4317-AF70-97245A5C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uiPriority w:val="9"/>
    <w:qFormat/>
    <w:pPr>
      <w:spacing w:before="100" w:after="100" w:line="240" w:lineRule="auto"/>
      <w:ind w:left="0"/>
      <w:outlineLvl w:val="0"/>
    </w:pPr>
    <w:rPr>
      <w:rFonts w:eastAsia="Times New Roman" w:cs="Times New Roman"/>
      <w:b/>
      <w:bCs/>
      <w:kern w:val="3"/>
      <w:sz w:val="28"/>
      <w:szCs w:val="48"/>
      <w:lang w:eastAsia="ru-RU"/>
    </w:rPr>
  </w:style>
  <w:style w:type="paragraph" w:styleId="2">
    <w:name w:val="heading 2"/>
    <w:basedOn w:val="a"/>
    <w:uiPriority w:val="9"/>
    <w:semiHidden/>
    <w:unhideWhenUsed/>
    <w:qFormat/>
    <w:pPr>
      <w:spacing w:before="100" w:after="100" w:line="240" w:lineRule="auto"/>
      <w:ind w:left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bCs/>
      <w:kern w:val="3"/>
      <w:sz w:val="28"/>
      <w:szCs w:val="48"/>
      <w:lang w:eastAsia="ru-RU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lex-grow">
    <w:name w:val="flex-grow"/>
    <w:basedOn w:val="a0"/>
  </w:style>
  <w:style w:type="paragraph" w:styleId="a3">
    <w:name w:val="Normal (Web)"/>
    <w:basedOn w:val="a"/>
    <w:pPr>
      <w:spacing w:before="100" w:after="100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rPr>
      <w:b/>
      <w:bCs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</w:style>
  <w:style w:type="character" w:styleId="a5">
    <w:name w:val="Hyperlink"/>
    <w:basedOn w:val="a0"/>
    <w:rPr>
      <w:color w:val="0563C1"/>
      <w:u w:val="single"/>
    </w:rPr>
  </w:style>
  <w:style w:type="character" w:styleId="a6">
    <w:name w:val="Unresolved Mention"/>
    <w:basedOn w:val="a0"/>
    <w:rPr>
      <w:color w:val="605E5C"/>
      <w:shd w:val="clear" w:color="auto" w:fill="E1DFDD"/>
    </w:rPr>
  </w:style>
  <w:style w:type="paragraph" w:styleId="a7">
    <w:name w:val="TOC Heading"/>
    <w:basedOn w:val="1"/>
    <w:next w:val="a"/>
    <w:pPr>
      <w:keepNext/>
      <w:keepLines/>
      <w:spacing w:before="240" w:after="0" w:line="256" w:lineRule="auto"/>
    </w:pPr>
    <w:rPr>
      <w:rFonts w:ascii="Calibri Light" w:eastAsia="Yu Gothic Light" w:hAnsi="Calibri Light"/>
      <w:b w:val="0"/>
      <w:bCs w:val="0"/>
      <w:color w:val="2F5496"/>
      <w:kern w:val="0"/>
      <w:sz w:val="32"/>
      <w:szCs w:val="32"/>
    </w:rPr>
  </w:style>
  <w:style w:type="paragraph" w:styleId="21">
    <w:name w:val="toc 2"/>
    <w:basedOn w:val="a"/>
    <w:next w:val="a"/>
    <w:autoRedefine/>
    <w:pPr>
      <w:spacing w:after="100"/>
      <w:ind w:left="240"/>
    </w:pPr>
  </w:style>
  <w:style w:type="paragraph" w:styleId="11">
    <w:name w:val="toc 1"/>
    <w:basedOn w:val="a"/>
    <w:next w:val="a"/>
    <w:autoRedefine/>
    <w:pPr>
      <w:spacing w:after="100"/>
      <w:ind w:left="0"/>
    </w:pPr>
  </w:style>
  <w:style w:type="paragraph" w:styleId="a8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rPr>
      <w:rFonts w:ascii="Times New Roman" w:hAnsi="Times New Roman"/>
      <w:sz w:val="24"/>
    </w:rPr>
  </w:style>
  <w:style w:type="paragraph" w:styleId="aa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rPr>
      <w:rFonts w:ascii="Times New Roman" w:hAnsi="Times New Roman"/>
      <w:sz w:val="24"/>
    </w:rPr>
  </w:style>
  <w:style w:type="paragraph" w:styleId="ac">
    <w:name w:val="List Paragraph"/>
    <w:basedOn w:val="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52349455" TargetMode="External"/><Relationship Id="rId13" Type="http://schemas.openxmlformats.org/officeDocument/2006/relationships/hyperlink" Target="#_Toc152349461" TargetMode="External"/><Relationship Id="rId18" Type="http://schemas.openxmlformats.org/officeDocument/2006/relationships/hyperlink" Target="https://github.com/zer0rbt/Linux/course2/scanner" TargetMode="External"/><Relationship Id="rId3" Type="http://schemas.openxmlformats.org/officeDocument/2006/relationships/settings" Target="settings.xml"/><Relationship Id="rId7" Type="http://schemas.openxmlformats.org/officeDocument/2006/relationships/hyperlink" Target="#_Toc152349454" TargetMode="External"/><Relationship Id="rId12" Type="http://schemas.openxmlformats.org/officeDocument/2006/relationships/hyperlink" Target="#_Toc152349460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zer0rbt/Linux/course2/scann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52349459" TargetMode="External"/><Relationship Id="rId5" Type="http://schemas.openxmlformats.org/officeDocument/2006/relationships/footnotes" Target="footnotes.xml"/><Relationship Id="rId15" Type="http://schemas.openxmlformats.org/officeDocument/2006/relationships/hyperlink" Target="#_Toc152349468" TargetMode="External"/><Relationship Id="rId10" Type="http://schemas.openxmlformats.org/officeDocument/2006/relationships/hyperlink" Target="#_Toc15234945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_Toc152349456" TargetMode="External"/><Relationship Id="rId14" Type="http://schemas.openxmlformats.org/officeDocument/2006/relationships/hyperlink" Target="#_Toc15234946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</dc:creator>
  <dc:description/>
  <cp:lastModifiedBy>Фёдор Шувалов</cp:lastModifiedBy>
  <cp:revision>2</cp:revision>
  <dcterms:created xsi:type="dcterms:W3CDTF">2023-12-25T01:55:00Z</dcterms:created>
  <dcterms:modified xsi:type="dcterms:W3CDTF">2023-12-25T01:55:00Z</dcterms:modified>
</cp:coreProperties>
</file>