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05EB6B" w14:textId="00C50C07" w:rsidR="00933E5A" w:rsidRDefault="00000000">
      <w:pPr>
        <w:pStyle w:val="Titre1"/>
      </w:pPr>
      <w:bookmarkStart w:id="0" w:name="architecture-cible-ac360-étape-2"/>
      <w:r>
        <w:t>Architecture Cible AC360 —</w:t>
      </w:r>
    </w:p>
    <w:p w14:paraId="112538DF" w14:textId="77777777" w:rsidR="00933E5A" w:rsidRDefault="00000000">
      <w:pPr>
        <w:pStyle w:val="FirstParagraph"/>
      </w:pPr>
      <w:proofErr w:type="gramStart"/>
      <w:r>
        <w:rPr>
          <w:b/>
          <w:bCs/>
        </w:rPr>
        <w:t>Version :</w:t>
      </w:r>
      <w:proofErr w:type="gramEnd"/>
      <w:r>
        <w:t xml:space="preserve"> 0.1 — architecture cible initiale</w:t>
      </w:r>
      <w:r>
        <w:br/>
      </w:r>
      <w:proofErr w:type="gramStart"/>
      <w:r>
        <w:rPr>
          <w:b/>
          <w:bCs/>
        </w:rPr>
        <w:t>Statut :</w:t>
      </w:r>
      <w:proofErr w:type="gramEnd"/>
      <w:r>
        <w:t xml:space="preserve"> À valider</w:t>
      </w:r>
      <w:r>
        <w:br/>
      </w:r>
      <w:proofErr w:type="gramStart"/>
      <w:r>
        <w:rPr>
          <w:b/>
          <w:bCs/>
        </w:rPr>
        <w:t>Produit :</w:t>
      </w:r>
      <w:proofErr w:type="gramEnd"/>
      <w:r>
        <w:t xml:space="preserve"> AC360 — Assistant Commercial Client 360</w:t>
      </w:r>
      <w:r>
        <w:br/>
      </w:r>
      <w:r>
        <w:rPr>
          <w:b/>
          <w:bCs/>
        </w:rPr>
        <w:t>Pré-</w:t>
      </w:r>
      <w:proofErr w:type="gramStart"/>
      <w:r>
        <w:rPr>
          <w:b/>
          <w:bCs/>
        </w:rPr>
        <w:t>requis :</w:t>
      </w:r>
      <w:proofErr w:type="gramEnd"/>
      <w:r>
        <w:t xml:space="preserve"> Charte produit AC360 validée</w:t>
      </w:r>
      <w:r>
        <w:br/>
      </w:r>
      <w:r>
        <w:rPr>
          <w:b/>
          <w:bCs/>
        </w:rPr>
        <w:t xml:space="preserve">Périmètre de ce </w:t>
      </w:r>
      <w:proofErr w:type="gramStart"/>
      <w:r>
        <w:rPr>
          <w:b/>
          <w:bCs/>
        </w:rPr>
        <w:t>document :</w:t>
      </w:r>
      <w:proofErr w:type="gramEnd"/>
      <w:r>
        <w:t xml:space="preserve"> architecture fonctionnelle, technique, sécurité, données, OCR, Fabric/Artus, Teams et gouvernance d’exécution.</w:t>
      </w:r>
    </w:p>
    <w:p w14:paraId="5C03840C" w14:textId="77777777" w:rsidR="00933E5A" w:rsidRDefault="00000000">
      <w:r>
        <w:pict w14:anchorId="3AB91098">
          <v:rect id="_x0000_i1025" style="width:0;height:1.5pt" o:hralign="center" o:hrstd="t" o:hr="t"/>
        </w:pict>
      </w:r>
    </w:p>
    <w:p w14:paraId="0DEDB3AD" w14:textId="77777777" w:rsidR="00933E5A" w:rsidRDefault="00000000">
      <w:pPr>
        <w:pStyle w:val="Titre2"/>
      </w:pPr>
      <w:bookmarkStart w:id="1" w:name="objectif-de-létape-2"/>
      <w:r>
        <w:t>1. Objectif de l’étape 2</w:t>
      </w:r>
    </w:p>
    <w:p w14:paraId="7312BC3A" w14:textId="77777777" w:rsidR="00933E5A" w:rsidRDefault="00000000">
      <w:pPr>
        <w:pStyle w:val="FirstParagraph"/>
      </w:pPr>
      <w:r>
        <w:t>L’objectif de cette étape est de définir l’architecture cible d’AC360 avant toute construction technique avancée.</w:t>
      </w:r>
    </w:p>
    <w:p w14:paraId="30CBE8BE" w14:textId="77777777" w:rsidR="00933E5A" w:rsidRDefault="00000000">
      <w:pPr>
        <w:pStyle w:val="Corpsdetexte"/>
      </w:pPr>
      <w:r>
        <w:t>Cette architecture doit permettre de répondre à quatre exigences majeures :</w:t>
      </w:r>
    </w:p>
    <w:p w14:paraId="19AC9B9D" w14:textId="77777777" w:rsidR="00933E5A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Utilité commerciale</w:t>
      </w:r>
      <w:r>
        <w:t xml:space="preserve"> : l’assistant doit aider concrètement les commerciaux dans leurs dossiers clients, rendez-vous, FIC et appels d’offres.</w:t>
      </w:r>
    </w:p>
    <w:p w14:paraId="0DDAA0AB" w14:textId="77777777" w:rsidR="00933E5A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Fiabilité métier</w:t>
      </w:r>
      <w:r>
        <w:t xml:space="preserve"> : les réponses doivent être sourcées, contrôlées et cohérentes avec les documents et les données Artus/Fabric.</w:t>
      </w:r>
    </w:p>
    <w:p w14:paraId="1752704E" w14:textId="77777777" w:rsidR="00933E5A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Sécurité</w:t>
      </w:r>
      <w:r>
        <w:t xml:space="preserve"> : l’assistant doit respecter les permissions utilisateur, les données sensibles et les règles de gouvernance interne.</w:t>
      </w:r>
    </w:p>
    <w:p w14:paraId="50AB0BF2" w14:textId="77777777" w:rsidR="00933E5A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Évolutivité</w:t>
      </w:r>
      <w:r>
        <w:t xml:space="preserve"> : la solution doit pouvoir démarrer simplement, puis évoluer vers des modules plus avancés sans refonte complète.</w:t>
      </w:r>
    </w:p>
    <w:p w14:paraId="4CF611D0" w14:textId="77777777" w:rsidR="00933E5A" w:rsidRDefault="00000000">
      <w:r>
        <w:pict w14:anchorId="68BE7C85">
          <v:rect id="_x0000_i1026" style="width:0;height:1.5pt" o:hralign="center" o:hrstd="t" o:hr="t"/>
        </w:pict>
      </w:r>
    </w:p>
    <w:p w14:paraId="17163CAB" w14:textId="77777777" w:rsidR="00933E5A" w:rsidRDefault="00000000">
      <w:pPr>
        <w:pStyle w:val="Titre2"/>
      </w:pPr>
      <w:bookmarkStart w:id="2" w:name="principe-directeur-darchitecture"/>
      <w:bookmarkEnd w:id="1"/>
      <w:r>
        <w:t>2. Principe directeur d’architecture</w:t>
      </w:r>
    </w:p>
    <w:p w14:paraId="4B22395F" w14:textId="77777777" w:rsidR="00933E5A" w:rsidRDefault="00000000">
      <w:pPr>
        <w:pStyle w:val="FirstParagraph"/>
      </w:pPr>
      <w:r>
        <w:t xml:space="preserve">AC360 doit être conçu comme un </w:t>
      </w:r>
      <w:r>
        <w:rPr>
          <w:b/>
          <w:bCs/>
        </w:rPr>
        <w:t>orchestrateur métier</w:t>
      </w:r>
      <w:r>
        <w:t>, pas comme un simple chatbot.</w:t>
      </w:r>
    </w:p>
    <w:p w14:paraId="7AFFD5C3" w14:textId="77777777" w:rsidR="00933E5A" w:rsidRDefault="00000000">
      <w:pPr>
        <w:pStyle w:val="Corpsdetexte"/>
      </w:pPr>
      <w:r>
        <w:t>Le rôle de chaque couche doit être clairement séparé :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811"/>
        <w:gridCol w:w="4811"/>
      </w:tblGrid>
      <w:tr w:rsidR="00933E5A" w14:paraId="31AAF06A" w14:textId="77777777" w:rsidTr="00933E5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14:paraId="43B89B64" w14:textId="77777777" w:rsidR="00933E5A" w:rsidRDefault="00000000">
            <w:pPr>
              <w:pStyle w:val="Compact"/>
            </w:pPr>
            <w:r>
              <w:t>Couche</w:t>
            </w:r>
          </w:p>
        </w:tc>
        <w:tc>
          <w:tcPr>
            <w:tcW w:w="3960" w:type="dxa"/>
          </w:tcPr>
          <w:p w14:paraId="1C2E276B" w14:textId="77777777" w:rsidR="00933E5A" w:rsidRDefault="00000000">
            <w:pPr>
              <w:pStyle w:val="Compact"/>
            </w:pPr>
            <w:r>
              <w:t>Rôle</w:t>
            </w:r>
          </w:p>
        </w:tc>
      </w:tr>
      <w:tr w:rsidR="00933E5A" w14:paraId="3CAE30E0" w14:textId="77777777">
        <w:tc>
          <w:tcPr>
            <w:tcW w:w="3960" w:type="dxa"/>
          </w:tcPr>
          <w:p w14:paraId="05D5E35C" w14:textId="77777777" w:rsidR="00933E5A" w:rsidRDefault="00000000">
            <w:pPr>
              <w:pStyle w:val="Compact"/>
            </w:pPr>
            <w:r>
              <w:t>Teams</w:t>
            </w:r>
          </w:p>
        </w:tc>
        <w:tc>
          <w:tcPr>
            <w:tcW w:w="3960" w:type="dxa"/>
          </w:tcPr>
          <w:p w14:paraId="797FF385" w14:textId="77777777" w:rsidR="00933E5A" w:rsidRDefault="00000000">
            <w:pPr>
              <w:pStyle w:val="Compact"/>
            </w:pPr>
            <w:r>
              <w:t>Canal d’interaction principal des commerciaux</w:t>
            </w:r>
          </w:p>
        </w:tc>
      </w:tr>
      <w:tr w:rsidR="00933E5A" w14:paraId="19CE2C85" w14:textId="77777777">
        <w:tc>
          <w:tcPr>
            <w:tcW w:w="3960" w:type="dxa"/>
          </w:tcPr>
          <w:p w14:paraId="0195C916" w14:textId="77777777" w:rsidR="00933E5A" w:rsidRDefault="00000000">
            <w:pPr>
              <w:pStyle w:val="Compact"/>
            </w:pPr>
            <w:r>
              <w:t>Copilot Studio</w:t>
            </w:r>
          </w:p>
        </w:tc>
        <w:tc>
          <w:tcPr>
            <w:tcW w:w="3960" w:type="dxa"/>
          </w:tcPr>
          <w:p w14:paraId="6A4FFDF2" w14:textId="77777777" w:rsidR="00933E5A" w:rsidRDefault="00000000">
            <w:pPr>
              <w:pStyle w:val="Compact"/>
            </w:pPr>
            <w:r>
              <w:t>Orchestration conversationnelle et routage des demandes</w:t>
            </w:r>
          </w:p>
        </w:tc>
      </w:tr>
      <w:tr w:rsidR="00933E5A" w14:paraId="4FE054D6" w14:textId="77777777">
        <w:tc>
          <w:tcPr>
            <w:tcW w:w="3960" w:type="dxa"/>
          </w:tcPr>
          <w:p w14:paraId="158EB612" w14:textId="77777777" w:rsidR="00933E5A" w:rsidRDefault="00000000">
            <w:pPr>
              <w:pStyle w:val="Compact"/>
            </w:pPr>
            <w:r>
              <w:t>SharePoint</w:t>
            </w:r>
          </w:p>
        </w:tc>
        <w:tc>
          <w:tcPr>
            <w:tcW w:w="3960" w:type="dxa"/>
          </w:tcPr>
          <w:p w14:paraId="1EEB9C85" w14:textId="77777777" w:rsidR="00933E5A" w:rsidRDefault="00000000">
            <w:pPr>
              <w:pStyle w:val="Compact"/>
            </w:pPr>
            <w:r>
              <w:t>Source documentaire officielle des dossiers clients</w:t>
            </w:r>
          </w:p>
        </w:tc>
      </w:tr>
      <w:tr w:rsidR="00933E5A" w14:paraId="7AABCBB2" w14:textId="77777777">
        <w:tc>
          <w:tcPr>
            <w:tcW w:w="3960" w:type="dxa"/>
          </w:tcPr>
          <w:p w14:paraId="6C236A42" w14:textId="77777777" w:rsidR="00933E5A" w:rsidRDefault="00000000">
            <w:pPr>
              <w:pStyle w:val="Compact"/>
            </w:pPr>
            <w:r>
              <w:t>Azure AI Document Intelligence</w:t>
            </w:r>
          </w:p>
        </w:tc>
        <w:tc>
          <w:tcPr>
            <w:tcW w:w="3960" w:type="dxa"/>
          </w:tcPr>
          <w:p w14:paraId="25B061FC" w14:textId="77777777" w:rsidR="00933E5A" w:rsidRDefault="00000000">
            <w:pPr>
              <w:pStyle w:val="Compact"/>
            </w:pPr>
            <w:r>
              <w:t>OCR, extraction de contenu et préremplissage de métadonnées</w:t>
            </w:r>
          </w:p>
        </w:tc>
      </w:tr>
      <w:tr w:rsidR="00933E5A" w14:paraId="1B572F89" w14:textId="77777777">
        <w:tc>
          <w:tcPr>
            <w:tcW w:w="3960" w:type="dxa"/>
          </w:tcPr>
          <w:p w14:paraId="2BB272FC" w14:textId="77777777" w:rsidR="00933E5A" w:rsidRDefault="00000000">
            <w:pPr>
              <w:pStyle w:val="Compact"/>
            </w:pPr>
            <w:r>
              <w:lastRenderedPageBreak/>
              <w:t>Microsoft Fabric</w:t>
            </w:r>
          </w:p>
        </w:tc>
        <w:tc>
          <w:tcPr>
            <w:tcW w:w="3960" w:type="dxa"/>
          </w:tcPr>
          <w:p w14:paraId="77F2092E" w14:textId="77777777" w:rsidR="00933E5A" w:rsidRDefault="00000000">
            <w:pPr>
              <w:pStyle w:val="Compact"/>
            </w:pPr>
            <w:r>
              <w:t>Données Artus, tables de contrôle et rapprochements métier</w:t>
            </w:r>
          </w:p>
        </w:tc>
      </w:tr>
      <w:tr w:rsidR="00933E5A" w14:paraId="4F66304F" w14:textId="77777777">
        <w:tc>
          <w:tcPr>
            <w:tcW w:w="3960" w:type="dxa"/>
          </w:tcPr>
          <w:p w14:paraId="7AC75E20" w14:textId="77777777" w:rsidR="00933E5A" w:rsidRDefault="00000000">
            <w:pPr>
              <w:pStyle w:val="Compact"/>
            </w:pPr>
            <w:r>
              <w:t>Power Automate</w:t>
            </w:r>
          </w:p>
        </w:tc>
        <w:tc>
          <w:tcPr>
            <w:tcW w:w="3960" w:type="dxa"/>
          </w:tcPr>
          <w:p w14:paraId="4D72FD24" w14:textId="77777777" w:rsidR="00933E5A" w:rsidRDefault="00000000">
            <w:pPr>
              <w:pStyle w:val="Compact"/>
            </w:pPr>
            <w:r>
              <w:t>Notifications, workflows simples et actions contrôlées</w:t>
            </w:r>
          </w:p>
        </w:tc>
      </w:tr>
      <w:tr w:rsidR="00933E5A" w14:paraId="0E6FB1E7" w14:textId="77777777">
        <w:tc>
          <w:tcPr>
            <w:tcW w:w="3960" w:type="dxa"/>
          </w:tcPr>
          <w:p w14:paraId="1E582590" w14:textId="77777777" w:rsidR="00933E5A" w:rsidRDefault="00000000">
            <w:pPr>
              <w:pStyle w:val="Compact"/>
            </w:pPr>
            <w:r>
              <w:t>Entra ID / DLP / audit</w:t>
            </w:r>
          </w:p>
        </w:tc>
        <w:tc>
          <w:tcPr>
            <w:tcW w:w="3960" w:type="dxa"/>
          </w:tcPr>
          <w:p w14:paraId="36A5B724" w14:textId="77777777" w:rsidR="00933E5A" w:rsidRDefault="00000000">
            <w:pPr>
              <w:pStyle w:val="Compact"/>
            </w:pPr>
            <w:r>
              <w:t>Sécurité, permissions, gouvernance et traçabilité</w:t>
            </w:r>
          </w:p>
        </w:tc>
      </w:tr>
    </w:tbl>
    <w:p w14:paraId="4766EFA5" w14:textId="77777777" w:rsidR="00933E5A" w:rsidRDefault="00000000">
      <w:r>
        <w:pict w14:anchorId="6EBBEA55">
          <v:rect id="_x0000_i1027" style="width:0;height:1.5pt" o:hralign="center" o:hrstd="t" o:hr="t"/>
        </w:pict>
      </w:r>
    </w:p>
    <w:p w14:paraId="53045FD0" w14:textId="77777777" w:rsidR="00933E5A" w:rsidRDefault="00000000">
      <w:pPr>
        <w:pStyle w:val="Titre2"/>
      </w:pPr>
      <w:bookmarkStart w:id="3" w:name="vue-densemble-de-larchitecture-cible"/>
      <w:bookmarkEnd w:id="2"/>
      <w:r>
        <w:t>3. Vue d’ensemble de l’architecture cible</w:t>
      </w:r>
    </w:p>
    <w:p w14:paraId="69DC845A" w14:textId="77777777" w:rsidR="00933E5A" w:rsidRDefault="00000000">
      <w:pPr>
        <w:pStyle w:val="SourceCode"/>
      </w:pPr>
      <w:r>
        <w:rPr>
          <w:rStyle w:val="VerbatimChar"/>
        </w:rPr>
        <w:t>Utilisateurs commerciaux / gestion / responsables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>Microsoft Teams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>Copilot Studio — Agent AC360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>Modules métier AC360</w:t>
      </w:r>
      <w:r>
        <w:br/>
      </w:r>
      <w:r>
        <w:rPr>
          <w:rStyle w:val="VerbatimChar"/>
        </w:rPr>
        <w:t xml:space="preserve">        ├── Dossier client 360</w:t>
      </w:r>
      <w:r>
        <w:br/>
      </w:r>
      <w:r>
        <w:rPr>
          <w:rStyle w:val="VerbatimChar"/>
        </w:rPr>
        <w:t xml:space="preserve">        ├── Préparation rendez-vous</w:t>
      </w:r>
      <w:r>
        <w:br/>
      </w:r>
      <w:r>
        <w:rPr>
          <w:rStyle w:val="VerbatimChar"/>
        </w:rPr>
        <w:t xml:space="preserve">        ├── Contrôle complétude dossier</w:t>
      </w:r>
      <w:r>
        <w:br/>
      </w:r>
      <w:r>
        <w:rPr>
          <w:rStyle w:val="VerbatimChar"/>
        </w:rPr>
        <w:t xml:space="preserve">        ├── Guide de gestion</w:t>
      </w:r>
      <w:r>
        <w:br/>
      </w:r>
      <w:r>
        <w:rPr>
          <w:rStyle w:val="VerbatimChar"/>
        </w:rPr>
        <w:t xml:space="preserve">        ├── Rapprochement Artus / Fabric</w:t>
      </w:r>
      <w:r>
        <w:br/>
      </w:r>
      <w:r>
        <w:rPr>
          <w:rStyle w:val="VerbatimChar"/>
        </w:rPr>
        <w:t xml:space="preserve">        ├── Brouillon FIC</w:t>
      </w:r>
      <w:r>
        <w:br/>
      </w:r>
      <w:r>
        <w:rPr>
          <w:rStyle w:val="VerbatimChar"/>
        </w:rPr>
        <w:t xml:space="preserve">        ├── Recherche juridique documentaire</w:t>
      </w:r>
      <w:r>
        <w:br/>
      </w:r>
      <w:r>
        <w:rPr>
          <w:rStyle w:val="VerbatimChar"/>
        </w:rPr>
        <w:t xml:space="preserve">        ├── Assistance appels d’offres</w:t>
      </w:r>
      <w:r>
        <w:br/>
      </w:r>
      <w:r>
        <w:rPr>
          <w:rStyle w:val="VerbatimChar"/>
        </w:rPr>
        <w:t xml:space="preserve">        └── Notifications commerciales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>Sources et services</w:t>
      </w:r>
      <w:r>
        <w:br/>
      </w:r>
      <w:r>
        <w:rPr>
          <w:rStyle w:val="VerbatimChar"/>
        </w:rPr>
        <w:t xml:space="preserve">        ├── SharePoint — Dossiers clients</w:t>
      </w:r>
      <w:r>
        <w:br/>
      </w:r>
      <w:r>
        <w:rPr>
          <w:rStyle w:val="VerbatimChar"/>
        </w:rPr>
        <w:t xml:space="preserve">        ├── SharePoint — Juridique / technique</w:t>
      </w:r>
      <w:r>
        <w:br/>
      </w:r>
      <w:r>
        <w:rPr>
          <w:rStyle w:val="VerbatimChar"/>
        </w:rPr>
        <w:t xml:space="preserve">        ├── SharePoint — Modèles FIC / AO / checklists</w:t>
      </w:r>
      <w:r>
        <w:br/>
      </w:r>
      <w:r>
        <w:rPr>
          <w:rStyle w:val="VerbatimChar"/>
        </w:rPr>
        <w:t xml:space="preserve">        ├── Azure AI Document Intelligence</w:t>
      </w:r>
      <w:r>
        <w:br/>
      </w:r>
      <w:r>
        <w:rPr>
          <w:rStyle w:val="VerbatimChar"/>
        </w:rPr>
        <w:t xml:space="preserve">        ├── Microsoft Fabric — données Artus normalisées</w:t>
      </w:r>
      <w:r>
        <w:br/>
      </w:r>
      <w:r>
        <w:rPr>
          <w:rStyle w:val="VerbatimChar"/>
        </w:rPr>
        <w:t xml:space="preserve">        ├── Microsoft Fabric — tables de contrôle métier</w:t>
      </w:r>
      <w:r>
        <w:br/>
      </w:r>
      <w:r>
        <w:rPr>
          <w:rStyle w:val="VerbatimChar"/>
        </w:rPr>
        <w:t xml:space="preserve">        ├── Power Automate — notifications Teams / validations</w:t>
      </w:r>
      <w:r>
        <w:br/>
      </w:r>
      <w:r>
        <w:rPr>
          <w:rStyle w:val="VerbatimChar"/>
        </w:rPr>
        <w:t xml:space="preserve">        └── Entra ID / DLP / logs / audit</w:t>
      </w:r>
    </w:p>
    <w:p w14:paraId="4BCE7013" w14:textId="77777777" w:rsidR="00933E5A" w:rsidRDefault="00000000">
      <w:r>
        <w:pict w14:anchorId="3A19ADEC">
          <v:rect id="_x0000_i1028" style="width:0;height:1.5pt" o:hralign="center" o:hrstd="t" o:hr="t"/>
        </w:pict>
      </w:r>
    </w:p>
    <w:p w14:paraId="49AE5AA6" w14:textId="77777777" w:rsidR="00933E5A" w:rsidRDefault="00000000">
      <w:pPr>
        <w:pStyle w:val="Titre2"/>
      </w:pPr>
      <w:bookmarkStart w:id="4" w:name="découpage-en-domaines-fonctionnels"/>
      <w:bookmarkEnd w:id="3"/>
      <w:r>
        <w:t>4. Découpage en domaines fonctionnels</w:t>
      </w:r>
    </w:p>
    <w:p w14:paraId="40D872AA" w14:textId="77777777" w:rsidR="00933E5A" w:rsidRDefault="00000000">
      <w:pPr>
        <w:pStyle w:val="Titre3"/>
      </w:pPr>
      <w:bookmarkStart w:id="5" w:name="domaine-1-interaction-commerciale"/>
      <w:r>
        <w:t>4.1 Domaine 1 — Interaction commerciale</w:t>
      </w:r>
    </w:p>
    <w:p w14:paraId="4AB3ADDD" w14:textId="77777777" w:rsidR="00933E5A" w:rsidRDefault="00000000">
      <w:pPr>
        <w:pStyle w:val="FirstParagraph"/>
      </w:pPr>
      <w:r>
        <w:t>Ce domaine couvre l’usage quotidien de l’assistant par les commerciaux.</w:t>
      </w:r>
    </w:p>
    <w:p w14:paraId="6A21C369" w14:textId="77777777" w:rsidR="00933E5A" w:rsidRDefault="00000000">
      <w:pPr>
        <w:pStyle w:val="Corpsdetexte"/>
      </w:pPr>
      <w:r>
        <w:t>Fonctions :</w:t>
      </w:r>
    </w:p>
    <w:p w14:paraId="2C5281F7" w14:textId="77777777" w:rsidR="00933E5A" w:rsidRDefault="00000000">
      <w:pPr>
        <w:pStyle w:val="Compact"/>
        <w:numPr>
          <w:ilvl w:val="0"/>
          <w:numId w:val="3"/>
        </w:numPr>
      </w:pPr>
      <w:r>
        <w:lastRenderedPageBreak/>
        <w:t>poser une question sur un client ;</w:t>
      </w:r>
    </w:p>
    <w:p w14:paraId="7450AD01" w14:textId="77777777" w:rsidR="00933E5A" w:rsidRDefault="00000000">
      <w:pPr>
        <w:pStyle w:val="Compact"/>
        <w:numPr>
          <w:ilvl w:val="0"/>
          <w:numId w:val="3"/>
        </w:numPr>
      </w:pPr>
      <w:r>
        <w:t>demander une synthèse de dossier ;</w:t>
      </w:r>
    </w:p>
    <w:p w14:paraId="5609FC1E" w14:textId="77777777" w:rsidR="00933E5A" w:rsidRDefault="00000000">
      <w:pPr>
        <w:pStyle w:val="Compact"/>
        <w:numPr>
          <w:ilvl w:val="0"/>
          <w:numId w:val="3"/>
        </w:numPr>
      </w:pPr>
      <w:r>
        <w:t>préparer un rendez-vous ;</w:t>
      </w:r>
    </w:p>
    <w:p w14:paraId="5819F55F" w14:textId="77777777" w:rsidR="00933E5A" w:rsidRDefault="00000000">
      <w:pPr>
        <w:pStyle w:val="Compact"/>
        <w:numPr>
          <w:ilvl w:val="0"/>
          <w:numId w:val="3"/>
        </w:numPr>
      </w:pPr>
      <w:r>
        <w:t>demander les documents disponibles ;</w:t>
      </w:r>
    </w:p>
    <w:p w14:paraId="76E71B9E" w14:textId="77777777" w:rsidR="00933E5A" w:rsidRDefault="00000000">
      <w:pPr>
        <w:pStyle w:val="Compact"/>
        <w:numPr>
          <w:ilvl w:val="0"/>
          <w:numId w:val="3"/>
        </w:numPr>
      </w:pPr>
      <w:r>
        <w:t>générer un brouillon de mail ;</w:t>
      </w:r>
    </w:p>
    <w:p w14:paraId="1B1B8200" w14:textId="77777777" w:rsidR="00933E5A" w:rsidRDefault="00000000">
      <w:pPr>
        <w:pStyle w:val="Compact"/>
        <w:numPr>
          <w:ilvl w:val="0"/>
          <w:numId w:val="3"/>
        </w:numPr>
      </w:pPr>
      <w:r>
        <w:t>demander les points d’attention ;</w:t>
      </w:r>
    </w:p>
    <w:p w14:paraId="0956E862" w14:textId="77777777" w:rsidR="00933E5A" w:rsidRDefault="00000000">
      <w:pPr>
        <w:pStyle w:val="Compact"/>
        <w:numPr>
          <w:ilvl w:val="0"/>
          <w:numId w:val="3"/>
        </w:numPr>
      </w:pPr>
      <w:r>
        <w:t>demander une FIC brouillon ;</w:t>
      </w:r>
    </w:p>
    <w:p w14:paraId="661DBBC9" w14:textId="77777777" w:rsidR="00933E5A" w:rsidRDefault="00000000">
      <w:pPr>
        <w:pStyle w:val="Compact"/>
        <w:numPr>
          <w:ilvl w:val="0"/>
          <w:numId w:val="3"/>
        </w:numPr>
      </w:pPr>
      <w:r>
        <w:t>demander une analyse d’appel d’offres.</w:t>
      </w:r>
    </w:p>
    <w:p w14:paraId="1DB9F31A" w14:textId="77777777" w:rsidR="00933E5A" w:rsidRDefault="00000000">
      <w:pPr>
        <w:pStyle w:val="FirstParagraph"/>
      </w:pPr>
      <w:r>
        <w:t xml:space="preserve">Canal principal : </w:t>
      </w:r>
      <w:r>
        <w:rPr>
          <w:b/>
          <w:bCs/>
        </w:rPr>
        <w:t>Microsoft Teams</w:t>
      </w:r>
      <w:r>
        <w:t>.</w:t>
      </w:r>
    </w:p>
    <w:p w14:paraId="01AFE133" w14:textId="77777777" w:rsidR="00933E5A" w:rsidRDefault="00000000">
      <w:r>
        <w:pict w14:anchorId="06321812">
          <v:rect id="_x0000_i1029" style="width:0;height:1.5pt" o:hralign="center" o:hrstd="t" o:hr="t"/>
        </w:pict>
      </w:r>
    </w:p>
    <w:p w14:paraId="535F1035" w14:textId="77777777" w:rsidR="00933E5A" w:rsidRDefault="00000000">
      <w:pPr>
        <w:pStyle w:val="Titre3"/>
      </w:pPr>
      <w:bookmarkStart w:id="6" w:name="Xe7b90866eccc396f1cb0c1da60cfbc42bca6fa6"/>
      <w:bookmarkEnd w:id="5"/>
      <w:r>
        <w:t>4.2 Domaine 2 — Recherche documentaire SharePoint</w:t>
      </w:r>
    </w:p>
    <w:p w14:paraId="00FDA152" w14:textId="77777777" w:rsidR="00933E5A" w:rsidRDefault="00000000">
      <w:pPr>
        <w:pStyle w:val="FirstParagraph"/>
      </w:pPr>
      <w:r>
        <w:t>Ce domaine couvre l’accès aux documents clients.</w:t>
      </w:r>
    </w:p>
    <w:p w14:paraId="1D2265A9" w14:textId="77777777" w:rsidR="00933E5A" w:rsidRDefault="00000000">
      <w:pPr>
        <w:pStyle w:val="Corpsdetexte"/>
      </w:pPr>
      <w:r>
        <w:t>Sources :</w:t>
      </w:r>
    </w:p>
    <w:p w14:paraId="4BA2D7F1" w14:textId="77777777" w:rsidR="00933E5A" w:rsidRDefault="00000000">
      <w:pPr>
        <w:pStyle w:val="Compact"/>
        <w:numPr>
          <w:ilvl w:val="0"/>
          <w:numId w:val="4"/>
        </w:numPr>
      </w:pPr>
      <w:r>
        <w:t>contrats ;</w:t>
      </w:r>
    </w:p>
    <w:p w14:paraId="41430BD5" w14:textId="77777777" w:rsidR="00933E5A" w:rsidRDefault="00000000">
      <w:pPr>
        <w:pStyle w:val="Compact"/>
        <w:numPr>
          <w:ilvl w:val="0"/>
          <w:numId w:val="4"/>
        </w:numPr>
      </w:pPr>
      <w:r>
        <w:t>tableaux de garantie ;</w:t>
      </w:r>
    </w:p>
    <w:p w14:paraId="4429D347" w14:textId="77777777" w:rsidR="00933E5A" w:rsidRDefault="00000000">
      <w:pPr>
        <w:pStyle w:val="Compact"/>
        <w:numPr>
          <w:ilvl w:val="0"/>
          <w:numId w:val="4"/>
        </w:numPr>
      </w:pPr>
      <w:r>
        <w:t>synthèses des modalités ;</w:t>
      </w:r>
    </w:p>
    <w:p w14:paraId="139B3006" w14:textId="77777777" w:rsidR="00933E5A" w:rsidRDefault="00000000">
      <w:pPr>
        <w:pStyle w:val="Compact"/>
        <w:numPr>
          <w:ilvl w:val="0"/>
          <w:numId w:val="4"/>
        </w:numPr>
      </w:pPr>
      <w:r>
        <w:t>propositions commerciales ;</w:t>
      </w:r>
    </w:p>
    <w:p w14:paraId="438E18DE" w14:textId="77777777" w:rsidR="00933E5A" w:rsidRDefault="00000000">
      <w:pPr>
        <w:pStyle w:val="Compact"/>
        <w:numPr>
          <w:ilvl w:val="0"/>
          <w:numId w:val="4"/>
        </w:numPr>
      </w:pPr>
      <w:r>
        <w:t>FIC ;</w:t>
      </w:r>
    </w:p>
    <w:p w14:paraId="3D5CC973" w14:textId="77777777" w:rsidR="00933E5A" w:rsidRDefault="00000000">
      <w:pPr>
        <w:pStyle w:val="Compact"/>
        <w:numPr>
          <w:ilvl w:val="0"/>
          <w:numId w:val="4"/>
        </w:numPr>
      </w:pPr>
      <w:r>
        <w:t>comptes rendus ;</w:t>
      </w:r>
    </w:p>
    <w:p w14:paraId="2BA92196" w14:textId="77777777" w:rsidR="00933E5A" w:rsidRDefault="00000000">
      <w:pPr>
        <w:pStyle w:val="Compact"/>
        <w:numPr>
          <w:ilvl w:val="0"/>
          <w:numId w:val="4"/>
        </w:numPr>
      </w:pPr>
      <w:r>
        <w:t>pièces d’appel d’offres ;</w:t>
      </w:r>
    </w:p>
    <w:p w14:paraId="127A450C" w14:textId="77777777" w:rsidR="00933E5A" w:rsidRDefault="00000000">
      <w:pPr>
        <w:pStyle w:val="Compact"/>
        <w:numPr>
          <w:ilvl w:val="0"/>
          <w:numId w:val="4"/>
        </w:numPr>
      </w:pPr>
      <w:r>
        <w:t>documents juridiques et techniques accessibles.</w:t>
      </w:r>
    </w:p>
    <w:p w14:paraId="77B790C2" w14:textId="77777777" w:rsidR="00933E5A" w:rsidRDefault="00000000">
      <w:pPr>
        <w:pStyle w:val="FirstParagraph"/>
      </w:pPr>
      <w:r>
        <w:t>Exigences :</w:t>
      </w:r>
    </w:p>
    <w:p w14:paraId="5839538B" w14:textId="77777777" w:rsidR="00933E5A" w:rsidRDefault="00000000">
      <w:pPr>
        <w:pStyle w:val="Compact"/>
        <w:numPr>
          <w:ilvl w:val="0"/>
          <w:numId w:val="5"/>
        </w:numPr>
      </w:pPr>
      <w:r>
        <w:t>respecter les permissions SharePoint ;</w:t>
      </w:r>
    </w:p>
    <w:p w14:paraId="2A46D915" w14:textId="77777777" w:rsidR="00933E5A" w:rsidRDefault="00000000">
      <w:pPr>
        <w:pStyle w:val="Compact"/>
        <w:numPr>
          <w:ilvl w:val="0"/>
          <w:numId w:val="5"/>
        </w:numPr>
      </w:pPr>
      <w:r>
        <w:t>citer les documents utilisés ;</w:t>
      </w:r>
    </w:p>
    <w:p w14:paraId="7B02CF72" w14:textId="77777777" w:rsidR="00933E5A" w:rsidRDefault="00000000">
      <w:pPr>
        <w:pStyle w:val="Compact"/>
        <w:numPr>
          <w:ilvl w:val="0"/>
          <w:numId w:val="5"/>
        </w:numPr>
      </w:pPr>
      <w:r>
        <w:t>éviter le mélange entre clients ;</w:t>
      </w:r>
    </w:p>
    <w:p w14:paraId="35DD39EE" w14:textId="77777777" w:rsidR="00933E5A" w:rsidRDefault="00000000">
      <w:pPr>
        <w:pStyle w:val="Compact"/>
        <w:numPr>
          <w:ilvl w:val="0"/>
          <w:numId w:val="5"/>
        </w:numPr>
      </w:pPr>
      <w:r>
        <w:t>distinguer les documents actifs, obsolètes, archivés ou douteux ;</w:t>
      </w:r>
    </w:p>
    <w:p w14:paraId="0304407F" w14:textId="77777777" w:rsidR="00933E5A" w:rsidRDefault="00000000">
      <w:pPr>
        <w:pStyle w:val="Compact"/>
        <w:numPr>
          <w:ilvl w:val="0"/>
          <w:numId w:val="5"/>
        </w:numPr>
      </w:pPr>
      <w:r>
        <w:t>demander une clarification si le client est ambigu.</w:t>
      </w:r>
    </w:p>
    <w:p w14:paraId="552B043A" w14:textId="77777777" w:rsidR="00933E5A" w:rsidRDefault="00000000">
      <w:r>
        <w:pict w14:anchorId="4AD21C24">
          <v:rect id="_x0000_i1030" style="width:0;height:1.5pt" o:hralign="center" o:hrstd="t" o:hr="t"/>
        </w:pict>
      </w:r>
    </w:p>
    <w:p w14:paraId="6E4E18D6" w14:textId="77777777" w:rsidR="00933E5A" w:rsidRDefault="00000000">
      <w:pPr>
        <w:pStyle w:val="Titre3"/>
      </w:pPr>
      <w:bookmarkStart w:id="7" w:name="Xa7106d3fb2d8cb74b8aa0258050cbae2c32ccdd"/>
      <w:bookmarkEnd w:id="6"/>
      <w:r>
        <w:t>4.3 Domaine 3 — Intelligence documentaire Azure</w:t>
      </w:r>
    </w:p>
    <w:p w14:paraId="451BAC93" w14:textId="77777777" w:rsidR="00933E5A" w:rsidRDefault="00000000">
      <w:pPr>
        <w:pStyle w:val="FirstParagraph"/>
      </w:pPr>
      <w:r>
        <w:t>Ce domaine couvre l’OCR et l’extraction automatique.</w:t>
      </w:r>
    </w:p>
    <w:p w14:paraId="51B84D5B" w14:textId="226B26BC" w:rsidR="00933E5A" w:rsidRDefault="00000000">
      <w:pPr>
        <w:pStyle w:val="Corpsdetexte"/>
      </w:pPr>
      <w:proofErr w:type="spellStart"/>
      <w:r>
        <w:t>Outil</w:t>
      </w:r>
      <w:proofErr w:type="spellEnd"/>
      <w:r>
        <w:t xml:space="preserve"> principal: </w:t>
      </w:r>
      <w:r>
        <w:rPr>
          <w:b/>
          <w:bCs/>
        </w:rPr>
        <w:t>Azure AI Document Intelligence</w:t>
      </w:r>
      <w:r>
        <w:t>.</w:t>
      </w:r>
    </w:p>
    <w:p w14:paraId="267C809D" w14:textId="77777777" w:rsidR="00933E5A" w:rsidRDefault="00000000">
      <w:pPr>
        <w:pStyle w:val="Corpsdetexte"/>
      </w:pPr>
      <w:r>
        <w:t>Rôle :</w:t>
      </w:r>
    </w:p>
    <w:p w14:paraId="115ED7BC" w14:textId="77777777" w:rsidR="00933E5A" w:rsidRDefault="00000000">
      <w:pPr>
        <w:pStyle w:val="Compact"/>
        <w:numPr>
          <w:ilvl w:val="0"/>
          <w:numId w:val="6"/>
        </w:numPr>
      </w:pPr>
      <w:r>
        <w:lastRenderedPageBreak/>
        <w:t>lire les PDF scannés ou semi-structurés ;</w:t>
      </w:r>
    </w:p>
    <w:p w14:paraId="7E8712D2" w14:textId="77777777" w:rsidR="00933E5A" w:rsidRDefault="00000000">
      <w:pPr>
        <w:pStyle w:val="Compact"/>
        <w:numPr>
          <w:ilvl w:val="0"/>
          <w:numId w:val="6"/>
        </w:numPr>
      </w:pPr>
      <w:r>
        <w:t>extraire le texte ;</w:t>
      </w:r>
    </w:p>
    <w:p w14:paraId="1EEA0617" w14:textId="77777777" w:rsidR="00933E5A" w:rsidRDefault="00000000">
      <w:pPr>
        <w:pStyle w:val="Compact"/>
        <w:numPr>
          <w:ilvl w:val="0"/>
          <w:numId w:val="6"/>
        </w:numPr>
      </w:pPr>
      <w:r>
        <w:t>extraire les tableaux ;</w:t>
      </w:r>
    </w:p>
    <w:p w14:paraId="12F86751" w14:textId="77777777" w:rsidR="00933E5A" w:rsidRDefault="00000000">
      <w:pPr>
        <w:pStyle w:val="Compact"/>
        <w:numPr>
          <w:ilvl w:val="0"/>
          <w:numId w:val="6"/>
        </w:numPr>
      </w:pPr>
      <w:r>
        <w:t>détecter les champs clés ;</w:t>
      </w:r>
    </w:p>
    <w:p w14:paraId="5EA0426D" w14:textId="77777777" w:rsidR="00933E5A" w:rsidRDefault="00000000">
      <w:pPr>
        <w:pStyle w:val="Compact"/>
        <w:numPr>
          <w:ilvl w:val="0"/>
          <w:numId w:val="6"/>
        </w:numPr>
      </w:pPr>
      <w:r>
        <w:t>identifier les dates, montants, numéros de contrat, garanties, modalités ;</w:t>
      </w:r>
    </w:p>
    <w:p w14:paraId="45212BAF" w14:textId="77777777" w:rsidR="00933E5A" w:rsidRDefault="00000000">
      <w:pPr>
        <w:pStyle w:val="Compact"/>
        <w:numPr>
          <w:ilvl w:val="0"/>
          <w:numId w:val="6"/>
        </w:numPr>
      </w:pPr>
      <w:r>
        <w:t>préremplir les métadonnées ;</w:t>
      </w:r>
    </w:p>
    <w:p w14:paraId="2495BB7B" w14:textId="77777777" w:rsidR="00933E5A" w:rsidRDefault="00000000">
      <w:pPr>
        <w:pStyle w:val="Compact"/>
        <w:numPr>
          <w:ilvl w:val="0"/>
          <w:numId w:val="6"/>
        </w:numPr>
      </w:pPr>
      <w:r>
        <w:t>alimenter des tables exploitables dans Fabric.</w:t>
      </w:r>
    </w:p>
    <w:p w14:paraId="1F462E89" w14:textId="77777777" w:rsidR="00933E5A" w:rsidRDefault="00000000">
      <w:pPr>
        <w:pStyle w:val="FirstParagraph"/>
      </w:pPr>
      <w:r>
        <w:t>Objectif : réduire le metadata management manuel, sans supprimer la validation humaine sur les champs critiques.</w:t>
      </w:r>
    </w:p>
    <w:p w14:paraId="6273F0DE" w14:textId="77777777" w:rsidR="00933E5A" w:rsidRDefault="00000000">
      <w:r>
        <w:pict w14:anchorId="798E745B">
          <v:rect id="_x0000_i1031" style="width:0;height:1.5pt" o:hralign="center" o:hrstd="t" o:hr="t"/>
        </w:pict>
      </w:r>
    </w:p>
    <w:p w14:paraId="14EC7035" w14:textId="77777777" w:rsidR="00933E5A" w:rsidRDefault="00000000">
      <w:pPr>
        <w:pStyle w:val="Titre3"/>
      </w:pPr>
      <w:bookmarkStart w:id="8" w:name="domaine-4-données-artus-dans-fabric"/>
      <w:bookmarkEnd w:id="7"/>
      <w:r>
        <w:t>4.4 Domaine 4 — Données Artus dans Fabric</w:t>
      </w:r>
    </w:p>
    <w:p w14:paraId="4D9968E3" w14:textId="77777777" w:rsidR="00933E5A" w:rsidRDefault="00000000">
      <w:pPr>
        <w:pStyle w:val="FirstParagraph"/>
      </w:pPr>
      <w:r>
        <w:t>Ce domaine couvre l’exposition des données Artus.</w:t>
      </w:r>
    </w:p>
    <w:p w14:paraId="115998D2" w14:textId="77777777" w:rsidR="00933E5A" w:rsidRDefault="00000000">
      <w:pPr>
        <w:pStyle w:val="Corpsdetexte"/>
      </w:pPr>
      <w:r>
        <w:t>Fabric doit devenir la couche de vérité analytique et de contrôle pour les données issues d’Artus.</w:t>
      </w:r>
    </w:p>
    <w:p w14:paraId="3548674A" w14:textId="77777777" w:rsidR="00933E5A" w:rsidRDefault="00000000">
      <w:pPr>
        <w:pStyle w:val="Corpsdetexte"/>
      </w:pPr>
      <w:r>
        <w:t>Rôle :</w:t>
      </w:r>
    </w:p>
    <w:p w14:paraId="35AF41CC" w14:textId="77777777" w:rsidR="00933E5A" w:rsidRDefault="00000000">
      <w:pPr>
        <w:pStyle w:val="Compact"/>
        <w:numPr>
          <w:ilvl w:val="0"/>
          <w:numId w:val="7"/>
        </w:numPr>
      </w:pPr>
      <w:r>
        <w:t>centraliser les données Artus utiles ;</w:t>
      </w:r>
    </w:p>
    <w:p w14:paraId="1F7C06A1" w14:textId="77777777" w:rsidR="00933E5A" w:rsidRDefault="00000000">
      <w:pPr>
        <w:pStyle w:val="Compact"/>
        <w:numPr>
          <w:ilvl w:val="0"/>
          <w:numId w:val="7"/>
        </w:numPr>
      </w:pPr>
      <w:r>
        <w:t>normaliser les clients, contrats, garanties, paiements et modalités ;</w:t>
      </w:r>
    </w:p>
    <w:p w14:paraId="741707F5" w14:textId="77777777" w:rsidR="00933E5A" w:rsidRDefault="00000000">
      <w:pPr>
        <w:pStyle w:val="Compact"/>
        <w:numPr>
          <w:ilvl w:val="0"/>
          <w:numId w:val="7"/>
        </w:numPr>
      </w:pPr>
      <w:r>
        <w:t>exposer des tables propres ;</w:t>
      </w:r>
    </w:p>
    <w:p w14:paraId="3299280F" w14:textId="77777777" w:rsidR="00933E5A" w:rsidRDefault="00000000">
      <w:pPr>
        <w:pStyle w:val="Compact"/>
        <w:numPr>
          <w:ilvl w:val="0"/>
          <w:numId w:val="7"/>
        </w:numPr>
      </w:pPr>
      <w:r>
        <w:t>calculer les rapprochements ;</w:t>
      </w:r>
    </w:p>
    <w:p w14:paraId="38A28A36" w14:textId="77777777" w:rsidR="00933E5A" w:rsidRDefault="00000000">
      <w:pPr>
        <w:pStyle w:val="Compact"/>
        <w:numPr>
          <w:ilvl w:val="0"/>
          <w:numId w:val="7"/>
        </w:numPr>
      </w:pPr>
      <w:r>
        <w:t>fournir à AC360 des résultats fiables et explicables.</w:t>
      </w:r>
    </w:p>
    <w:p w14:paraId="4E9D0D63" w14:textId="77777777" w:rsidR="00933E5A" w:rsidRDefault="00000000">
      <w:pPr>
        <w:pStyle w:val="FirstParagraph"/>
      </w:pPr>
      <w:r>
        <w:t>Principe :</w:t>
      </w:r>
    </w:p>
    <w:p w14:paraId="7A176BA6" w14:textId="77777777" w:rsidR="00933E5A" w:rsidRDefault="00000000">
      <w:pPr>
        <w:pStyle w:val="Normalcentr"/>
      </w:pPr>
      <w:r>
        <w:t>AC360 ne doit pas interroger Artus de manière brute ou non contrôlée. Les données doivent passer par une couche Fabric validée.</w:t>
      </w:r>
    </w:p>
    <w:p w14:paraId="6F89B397" w14:textId="77777777" w:rsidR="00933E5A" w:rsidRDefault="00000000">
      <w:r>
        <w:pict w14:anchorId="6912BABF">
          <v:rect id="_x0000_i1032" style="width:0;height:1.5pt" o:hralign="center" o:hrstd="t" o:hr="t"/>
        </w:pict>
      </w:r>
    </w:p>
    <w:p w14:paraId="10BBA477" w14:textId="77777777" w:rsidR="00933E5A" w:rsidRDefault="00000000">
      <w:pPr>
        <w:pStyle w:val="Titre3"/>
      </w:pPr>
      <w:bookmarkStart w:id="9" w:name="domaine-5-contrôles-métier"/>
      <w:bookmarkEnd w:id="8"/>
      <w:r>
        <w:t>4.5 Domaine 5 — Contrôles métier</w:t>
      </w:r>
    </w:p>
    <w:p w14:paraId="09A11F68" w14:textId="77777777" w:rsidR="00933E5A" w:rsidRDefault="00000000">
      <w:pPr>
        <w:pStyle w:val="FirstParagraph"/>
      </w:pPr>
      <w:r>
        <w:t>Ce domaine couvre les règles de comparaison et de qualité.</w:t>
      </w:r>
    </w:p>
    <w:p w14:paraId="053E98C6" w14:textId="77777777" w:rsidR="00933E5A" w:rsidRDefault="00000000">
      <w:pPr>
        <w:pStyle w:val="Corpsdetexte"/>
      </w:pPr>
      <w:r>
        <w:t>Contrôles principaux :</w:t>
      </w:r>
    </w:p>
    <w:p w14:paraId="4D779C0D" w14:textId="77777777" w:rsidR="00933E5A" w:rsidRDefault="00000000">
      <w:pPr>
        <w:pStyle w:val="Compact"/>
        <w:numPr>
          <w:ilvl w:val="0"/>
          <w:numId w:val="8"/>
        </w:numPr>
      </w:pPr>
      <w:r>
        <w:t>document présent ou manquant ;</w:t>
      </w:r>
    </w:p>
    <w:p w14:paraId="00AA7A70" w14:textId="77777777" w:rsidR="00933E5A" w:rsidRDefault="00000000">
      <w:pPr>
        <w:pStyle w:val="Compact"/>
        <w:numPr>
          <w:ilvl w:val="0"/>
          <w:numId w:val="8"/>
        </w:numPr>
      </w:pPr>
      <w:r>
        <w:t>document obsolète ;</w:t>
      </w:r>
    </w:p>
    <w:p w14:paraId="2727DAC1" w14:textId="77777777" w:rsidR="00933E5A" w:rsidRDefault="00000000">
      <w:pPr>
        <w:pStyle w:val="Compact"/>
        <w:numPr>
          <w:ilvl w:val="0"/>
          <w:numId w:val="8"/>
        </w:numPr>
      </w:pPr>
      <w:r>
        <w:t>garantie présente dans le document mais absente d’Artus ;</w:t>
      </w:r>
    </w:p>
    <w:p w14:paraId="3EFFDD34" w14:textId="77777777" w:rsidR="00933E5A" w:rsidRDefault="00000000">
      <w:pPr>
        <w:pStyle w:val="Compact"/>
        <w:numPr>
          <w:ilvl w:val="0"/>
          <w:numId w:val="8"/>
        </w:numPr>
      </w:pPr>
      <w:r>
        <w:t>différence de plafond ;</w:t>
      </w:r>
    </w:p>
    <w:p w14:paraId="78D5F6FB" w14:textId="77777777" w:rsidR="00933E5A" w:rsidRDefault="00000000">
      <w:pPr>
        <w:pStyle w:val="Compact"/>
        <w:numPr>
          <w:ilvl w:val="0"/>
          <w:numId w:val="8"/>
        </w:numPr>
      </w:pPr>
      <w:r>
        <w:t>différence de franchise ;</w:t>
      </w:r>
    </w:p>
    <w:p w14:paraId="4370F0AC" w14:textId="77777777" w:rsidR="00933E5A" w:rsidRDefault="00000000">
      <w:pPr>
        <w:pStyle w:val="Compact"/>
        <w:numPr>
          <w:ilvl w:val="0"/>
          <w:numId w:val="8"/>
        </w:numPr>
      </w:pPr>
      <w:r>
        <w:lastRenderedPageBreak/>
        <w:t>différence de périodicité de paiement ;</w:t>
      </w:r>
    </w:p>
    <w:p w14:paraId="5ECDC921" w14:textId="77777777" w:rsidR="00933E5A" w:rsidRDefault="00000000">
      <w:pPr>
        <w:pStyle w:val="Compact"/>
        <w:numPr>
          <w:ilvl w:val="0"/>
          <w:numId w:val="8"/>
        </w:numPr>
      </w:pPr>
      <w:r>
        <w:t>différence de date d’effet ;</w:t>
      </w:r>
    </w:p>
    <w:p w14:paraId="17A9DE3E" w14:textId="77777777" w:rsidR="00933E5A" w:rsidRDefault="00000000">
      <w:pPr>
        <w:pStyle w:val="Compact"/>
        <w:numPr>
          <w:ilvl w:val="0"/>
          <w:numId w:val="8"/>
        </w:numPr>
      </w:pPr>
      <w:r>
        <w:t>différence de catégorie assurée ;</w:t>
      </w:r>
    </w:p>
    <w:p w14:paraId="6ABFAF89" w14:textId="77777777" w:rsidR="00933E5A" w:rsidRDefault="00000000">
      <w:pPr>
        <w:pStyle w:val="Compact"/>
        <w:numPr>
          <w:ilvl w:val="0"/>
          <w:numId w:val="8"/>
        </w:numPr>
      </w:pPr>
      <w:r>
        <w:t>données insuffisantes pour conclure.</w:t>
      </w:r>
    </w:p>
    <w:p w14:paraId="56BE11C1" w14:textId="77777777" w:rsidR="00933E5A" w:rsidRDefault="00000000">
      <w:pPr>
        <w:pStyle w:val="FirstParagraph"/>
      </w:pPr>
      <w:r>
        <w:t>Ces contrôles doivent être calculés par des règles explicites dans Fabric ou dans une couche technique contrôlée.</w:t>
      </w:r>
    </w:p>
    <w:p w14:paraId="54BC0409" w14:textId="77777777" w:rsidR="00933E5A" w:rsidRDefault="00000000">
      <w:pPr>
        <w:pStyle w:val="Corpsdetexte"/>
      </w:pPr>
      <w:r>
        <w:t>AC360 doit expliquer les résultats, pas inventer le contrôle.</w:t>
      </w:r>
    </w:p>
    <w:p w14:paraId="4BF3AED3" w14:textId="77777777" w:rsidR="00933E5A" w:rsidRDefault="00000000">
      <w:r>
        <w:pict w14:anchorId="0E931C9D">
          <v:rect id="_x0000_i1033" style="width:0;height:1.5pt" o:hralign="center" o:hrstd="t" o:hr="t"/>
        </w:pict>
      </w:r>
    </w:p>
    <w:p w14:paraId="5E86C186" w14:textId="77777777" w:rsidR="00933E5A" w:rsidRDefault="00000000">
      <w:pPr>
        <w:pStyle w:val="Titre3"/>
      </w:pPr>
      <w:bookmarkStart w:id="10" w:name="domaine-6-notifications-et-workflow"/>
      <w:bookmarkEnd w:id="9"/>
      <w:r>
        <w:t>4.6 Domaine 6 — Notifications et workflow</w:t>
      </w:r>
    </w:p>
    <w:p w14:paraId="72BB0898" w14:textId="77777777" w:rsidR="00933E5A" w:rsidRDefault="00000000">
      <w:pPr>
        <w:pStyle w:val="FirstParagraph"/>
      </w:pPr>
      <w:r>
        <w:t>Ce domaine couvre les alertes et les actions contrôlées.</w:t>
      </w:r>
    </w:p>
    <w:p w14:paraId="0C45A409" w14:textId="77777777" w:rsidR="00933E5A" w:rsidRDefault="00000000">
      <w:pPr>
        <w:pStyle w:val="Corpsdetexte"/>
      </w:pPr>
      <w:r>
        <w:t xml:space="preserve">Outil recommandé : </w:t>
      </w:r>
      <w:r>
        <w:rPr>
          <w:b/>
          <w:bCs/>
        </w:rPr>
        <w:t>Power Automate</w:t>
      </w:r>
      <w:r>
        <w:t>, intégré à Teams et SharePoint.</w:t>
      </w:r>
    </w:p>
    <w:p w14:paraId="66B2A7A3" w14:textId="77777777" w:rsidR="00933E5A" w:rsidRDefault="00000000">
      <w:pPr>
        <w:pStyle w:val="Corpsdetexte"/>
      </w:pPr>
      <w:r>
        <w:t>Usages :</w:t>
      </w:r>
    </w:p>
    <w:p w14:paraId="6ED60528" w14:textId="77777777" w:rsidR="00933E5A" w:rsidRDefault="00000000">
      <w:pPr>
        <w:pStyle w:val="Compact"/>
        <w:numPr>
          <w:ilvl w:val="0"/>
          <w:numId w:val="9"/>
        </w:numPr>
      </w:pPr>
      <w:r>
        <w:t>notifier un commercial quand un dossier est incomplet ;</w:t>
      </w:r>
    </w:p>
    <w:p w14:paraId="2390D3C8" w14:textId="77777777" w:rsidR="00933E5A" w:rsidRDefault="00000000">
      <w:pPr>
        <w:pStyle w:val="Compact"/>
        <w:numPr>
          <w:ilvl w:val="0"/>
          <w:numId w:val="9"/>
        </w:numPr>
      </w:pPr>
      <w:r>
        <w:t>notifier un responsable en cas d’écart important ;</w:t>
      </w:r>
    </w:p>
    <w:p w14:paraId="06196A10" w14:textId="77777777" w:rsidR="00933E5A" w:rsidRDefault="00000000">
      <w:pPr>
        <w:pStyle w:val="Compact"/>
        <w:numPr>
          <w:ilvl w:val="0"/>
          <w:numId w:val="9"/>
        </w:numPr>
      </w:pPr>
      <w:r>
        <w:t>demander une validation de FIC brouillon ;</w:t>
      </w:r>
    </w:p>
    <w:p w14:paraId="1806A974" w14:textId="77777777" w:rsidR="00933E5A" w:rsidRDefault="00000000">
      <w:pPr>
        <w:pStyle w:val="Compact"/>
        <w:numPr>
          <w:ilvl w:val="0"/>
          <w:numId w:val="9"/>
        </w:numPr>
      </w:pPr>
      <w:r>
        <w:t>signaler un point à valider par la gestion ;</w:t>
      </w:r>
    </w:p>
    <w:p w14:paraId="529F7F1C" w14:textId="77777777" w:rsidR="00933E5A" w:rsidRDefault="00000000">
      <w:pPr>
        <w:pStyle w:val="Compact"/>
        <w:numPr>
          <w:ilvl w:val="0"/>
          <w:numId w:val="9"/>
        </w:numPr>
      </w:pPr>
      <w:r>
        <w:t>signaler un point à valider par le juridique.</w:t>
      </w:r>
    </w:p>
    <w:p w14:paraId="4BDC494F" w14:textId="77777777" w:rsidR="00933E5A" w:rsidRDefault="00000000">
      <w:pPr>
        <w:pStyle w:val="FirstParagraph"/>
      </w:pPr>
      <w:r>
        <w:t>Principe :</w:t>
      </w:r>
    </w:p>
    <w:p w14:paraId="5CF54A5E" w14:textId="77777777" w:rsidR="00933E5A" w:rsidRDefault="00000000">
      <w:pPr>
        <w:pStyle w:val="Normalcentr"/>
      </w:pPr>
      <w:r>
        <w:t>Les notifications doivent être utiles, limitées et actionnables. Elles ne doivent pas devenir du bruit.</w:t>
      </w:r>
    </w:p>
    <w:p w14:paraId="4932DCDA" w14:textId="77777777" w:rsidR="00933E5A" w:rsidRDefault="00000000">
      <w:r>
        <w:pict w14:anchorId="3CBD63BD">
          <v:rect id="_x0000_i1034" style="width:0;height:1.5pt" o:hralign="center" o:hrstd="t" o:hr="t"/>
        </w:pict>
      </w:r>
    </w:p>
    <w:p w14:paraId="3F4F75D5" w14:textId="77777777" w:rsidR="00933E5A" w:rsidRDefault="00000000">
      <w:pPr>
        <w:pStyle w:val="Titre2"/>
      </w:pPr>
      <w:bookmarkStart w:id="11" w:name="architecture-logique-par-module"/>
      <w:bookmarkEnd w:id="4"/>
      <w:bookmarkEnd w:id="10"/>
      <w:r>
        <w:t>5. Architecture logique par module</w:t>
      </w:r>
    </w:p>
    <w:p w14:paraId="66682FAA" w14:textId="77777777" w:rsidR="00933E5A" w:rsidRDefault="00000000">
      <w:pPr>
        <w:pStyle w:val="Titre2"/>
      </w:pPr>
      <w:bookmarkStart w:id="12" w:name="module-dossier-client-360"/>
      <w:bookmarkEnd w:id="11"/>
      <w:r>
        <w:t>5.1 Module — Dossier client 360</w:t>
      </w:r>
    </w:p>
    <w:p w14:paraId="45F96AF1" w14:textId="77777777" w:rsidR="00933E5A" w:rsidRDefault="00000000">
      <w:pPr>
        <w:pStyle w:val="Titre3"/>
      </w:pPr>
      <w:bookmarkStart w:id="13" w:name="objectif"/>
      <w:r>
        <w:t>Objectif</w:t>
      </w:r>
    </w:p>
    <w:p w14:paraId="0C8885C2" w14:textId="77777777" w:rsidR="00933E5A" w:rsidRDefault="00000000">
      <w:pPr>
        <w:pStyle w:val="FirstParagraph"/>
      </w:pPr>
      <w:r>
        <w:t>Permettre au commercial d’obtenir une vision rapide, fiable et sourcée du dossier client.</w:t>
      </w:r>
    </w:p>
    <w:p w14:paraId="6C800DA9" w14:textId="77777777" w:rsidR="00933E5A" w:rsidRDefault="00000000">
      <w:pPr>
        <w:pStyle w:val="Titre3"/>
      </w:pPr>
      <w:bookmarkStart w:id="14" w:name="entrées"/>
      <w:bookmarkEnd w:id="13"/>
      <w:r>
        <w:t>Entrées</w:t>
      </w:r>
    </w:p>
    <w:p w14:paraId="0798F05A" w14:textId="77777777" w:rsidR="00933E5A" w:rsidRDefault="00000000">
      <w:pPr>
        <w:pStyle w:val="Compact"/>
        <w:numPr>
          <w:ilvl w:val="0"/>
          <w:numId w:val="10"/>
        </w:numPr>
      </w:pPr>
      <w:r>
        <w:t>Nom client ;</w:t>
      </w:r>
    </w:p>
    <w:p w14:paraId="11496C2A" w14:textId="77777777" w:rsidR="00933E5A" w:rsidRDefault="00000000">
      <w:pPr>
        <w:pStyle w:val="Compact"/>
        <w:numPr>
          <w:ilvl w:val="0"/>
          <w:numId w:val="10"/>
        </w:numPr>
      </w:pPr>
      <w:r>
        <w:t>identifiant client si disponible ;</w:t>
      </w:r>
    </w:p>
    <w:p w14:paraId="48C734F7" w14:textId="77777777" w:rsidR="00933E5A" w:rsidRDefault="00000000">
      <w:pPr>
        <w:pStyle w:val="Compact"/>
        <w:numPr>
          <w:ilvl w:val="0"/>
          <w:numId w:val="10"/>
        </w:numPr>
      </w:pPr>
      <w:r>
        <w:t>question utilisateur ;</w:t>
      </w:r>
    </w:p>
    <w:p w14:paraId="1D47B9EE" w14:textId="77777777" w:rsidR="00933E5A" w:rsidRDefault="00000000">
      <w:pPr>
        <w:pStyle w:val="Compact"/>
        <w:numPr>
          <w:ilvl w:val="0"/>
          <w:numId w:val="10"/>
        </w:numPr>
      </w:pPr>
      <w:r>
        <w:t>documents SharePoint accessibles.</w:t>
      </w:r>
    </w:p>
    <w:p w14:paraId="63B49CE6" w14:textId="77777777" w:rsidR="00933E5A" w:rsidRDefault="00000000">
      <w:pPr>
        <w:pStyle w:val="Titre3"/>
      </w:pPr>
      <w:bookmarkStart w:id="15" w:name="traitements"/>
      <w:bookmarkEnd w:id="14"/>
      <w:r>
        <w:lastRenderedPageBreak/>
        <w:t>Traitements</w:t>
      </w:r>
    </w:p>
    <w:p w14:paraId="22F421A9" w14:textId="77777777" w:rsidR="00933E5A" w:rsidRDefault="00000000">
      <w:pPr>
        <w:pStyle w:val="Compact"/>
        <w:numPr>
          <w:ilvl w:val="0"/>
          <w:numId w:val="11"/>
        </w:numPr>
      </w:pPr>
      <w:r>
        <w:t>recherche documentaire ;</w:t>
      </w:r>
    </w:p>
    <w:p w14:paraId="0ABC1EC6" w14:textId="77777777" w:rsidR="00933E5A" w:rsidRDefault="00000000">
      <w:pPr>
        <w:pStyle w:val="Compact"/>
        <w:numPr>
          <w:ilvl w:val="0"/>
          <w:numId w:val="11"/>
        </w:numPr>
      </w:pPr>
      <w:r>
        <w:t>résumé ;</w:t>
      </w:r>
    </w:p>
    <w:p w14:paraId="6DF54541" w14:textId="77777777" w:rsidR="00933E5A" w:rsidRDefault="00000000">
      <w:pPr>
        <w:pStyle w:val="Compact"/>
        <w:numPr>
          <w:ilvl w:val="0"/>
          <w:numId w:val="11"/>
        </w:numPr>
      </w:pPr>
      <w:r>
        <w:t>extraction des informations clés ;</w:t>
      </w:r>
    </w:p>
    <w:p w14:paraId="756EB8B5" w14:textId="77777777" w:rsidR="00933E5A" w:rsidRDefault="00000000">
      <w:pPr>
        <w:pStyle w:val="Compact"/>
        <w:numPr>
          <w:ilvl w:val="0"/>
          <w:numId w:val="11"/>
        </w:numPr>
      </w:pPr>
      <w:r>
        <w:t>citation des documents utilisés ;</w:t>
      </w:r>
    </w:p>
    <w:p w14:paraId="33B0FFC0" w14:textId="77777777" w:rsidR="00933E5A" w:rsidRDefault="00000000">
      <w:pPr>
        <w:pStyle w:val="Compact"/>
        <w:numPr>
          <w:ilvl w:val="0"/>
          <w:numId w:val="11"/>
        </w:numPr>
      </w:pPr>
      <w:r>
        <w:t>identification des points d’attention.</w:t>
      </w:r>
    </w:p>
    <w:p w14:paraId="2850364D" w14:textId="77777777" w:rsidR="00933E5A" w:rsidRDefault="00000000">
      <w:pPr>
        <w:pStyle w:val="Titre3"/>
      </w:pPr>
      <w:bookmarkStart w:id="16" w:name="sorties"/>
      <w:bookmarkEnd w:id="15"/>
      <w:r>
        <w:t>Sorties</w:t>
      </w:r>
    </w:p>
    <w:p w14:paraId="284001BD" w14:textId="77777777" w:rsidR="00933E5A" w:rsidRDefault="00000000">
      <w:pPr>
        <w:pStyle w:val="Compact"/>
        <w:numPr>
          <w:ilvl w:val="0"/>
          <w:numId w:val="12"/>
        </w:numPr>
      </w:pPr>
      <w:r>
        <w:t>synthèse courte ;</w:t>
      </w:r>
    </w:p>
    <w:p w14:paraId="3A8F7A5D" w14:textId="77777777" w:rsidR="00933E5A" w:rsidRDefault="00000000">
      <w:pPr>
        <w:pStyle w:val="Compact"/>
        <w:numPr>
          <w:ilvl w:val="0"/>
          <w:numId w:val="12"/>
        </w:numPr>
      </w:pPr>
      <w:r>
        <w:t>informations clés ;</w:t>
      </w:r>
    </w:p>
    <w:p w14:paraId="2D561F4C" w14:textId="77777777" w:rsidR="00933E5A" w:rsidRDefault="00000000">
      <w:pPr>
        <w:pStyle w:val="Compact"/>
        <w:numPr>
          <w:ilvl w:val="0"/>
          <w:numId w:val="12"/>
        </w:numPr>
      </w:pPr>
      <w:r>
        <w:t>documents utilisés ;</w:t>
      </w:r>
    </w:p>
    <w:p w14:paraId="5BFB7475" w14:textId="77777777" w:rsidR="00933E5A" w:rsidRDefault="00000000">
      <w:pPr>
        <w:pStyle w:val="Compact"/>
        <w:numPr>
          <w:ilvl w:val="0"/>
          <w:numId w:val="12"/>
        </w:numPr>
      </w:pPr>
      <w:r>
        <w:t>points d’attention ;</w:t>
      </w:r>
    </w:p>
    <w:p w14:paraId="58AFA224" w14:textId="77777777" w:rsidR="00933E5A" w:rsidRDefault="00000000">
      <w:pPr>
        <w:pStyle w:val="Compact"/>
        <w:numPr>
          <w:ilvl w:val="0"/>
          <w:numId w:val="12"/>
        </w:numPr>
      </w:pPr>
      <w:r>
        <w:t>prochaines actions commerciales.</w:t>
      </w:r>
    </w:p>
    <w:p w14:paraId="64EC1FA9" w14:textId="77777777" w:rsidR="00933E5A" w:rsidRDefault="00000000">
      <w:pPr>
        <w:pStyle w:val="Titre3"/>
      </w:pPr>
      <w:bookmarkStart w:id="17" w:name="risques-à-maîtriser"/>
      <w:bookmarkEnd w:id="16"/>
      <w:r>
        <w:t>Risques à maîtriser</w:t>
      </w:r>
    </w:p>
    <w:p w14:paraId="51877567" w14:textId="77777777" w:rsidR="00933E5A" w:rsidRDefault="00000000">
      <w:pPr>
        <w:pStyle w:val="Compact"/>
        <w:numPr>
          <w:ilvl w:val="0"/>
          <w:numId w:val="13"/>
        </w:numPr>
      </w:pPr>
      <w:r>
        <w:t>client ambigu ;</w:t>
      </w:r>
    </w:p>
    <w:p w14:paraId="54AFD68B" w14:textId="77777777" w:rsidR="00933E5A" w:rsidRDefault="00000000">
      <w:pPr>
        <w:pStyle w:val="Compact"/>
        <w:numPr>
          <w:ilvl w:val="0"/>
          <w:numId w:val="13"/>
        </w:numPr>
      </w:pPr>
      <w:r>
        <w:t>document ancien utilisé à tort ;</w:t>
      </w:r>
    </w:p>
    <w:p w14:paraId="78C68270" w14:textId="77777777" w:rsidR="00933E5A" w:rsidRDefault="00000000">
      <w:pPr>
        <w:pStyle w:val="Compact"/>
        <w:numPr>
          <w:ilvl w:val="0"/>
          <w:numId w:val="13"/>
        </w:numPr>
      </w:pPr>
      <w:r>
        <w:t>mélange entre clients ;</w:t>
      </w:r>
    </w:p>
    <w:p w14:paraId="7286EAC3" w14:textId="77777777" w:rsidR="00933E5A" w:rsidRDefault="00000000">
      <w:pPr>
        <w:pStyle w:val="Compact"/>
        <w:numPr>
          <w:ilvl w:val="0"/>
          <w:numId w:val="13"/>
        </w:numPr>
      </w:pPr>
      <w:r>
        <w:t>réponse non sourcée.</w:t>
      </w:r>
    </w:p>
    <w:p w14:paraId="3CE92038" w14:textId="77777777" w:rsidR="00933E5A" w:rsidRDefault="00000000">
      <w:r>
        <w:pict w14:anchorId="48A8260C">
          <v:rect id="_x0000_i1035" style="width:0;height:1.5pt" o:hralign="center" o:hrstd="t" o:hr="t"/>
        </w:pict>
      </w:r>
    </w:p>
    <w:p w14:paraId="5685D50A" w14:textId="77777777" w:rsidR="00933E5A" w:rsidRDefault="00000000">
      <w:pPr>
        <w:pStyle w:val="Titre2"/>
      </w:pPr>
      <w:bookmarkStart w:id="18" w:name="module-préparation-rendez-vous"/>
      <w:bookmarkEnd w:id="12"/>
      <w:bookmarkEnd w:id="17"/>
      <w:r>
        <w:t>5.2 Module — Préparation rendez-vous</w:t>
      </w:r>
    </w:p>
    <w:p w14:paraId="674AD286" w14:textId="77777777" w:rsidR="00933E5A" w:rsidRDefault="00000000">
      <w:pPr>
        <w:pStyle w:val="Titre3"/>
      </w:pPr>
      <w:bookmarkStart w:id="19" w:name="objectif-1"/>
      <w:r>
        <w:t>Objectif</w:t>
      </w:r>
    </w:p>
    <w:p w14:paraId="3C7B3C1E" w14:textId="77777777" w:rsidR="00933E5A" w:rsidRDefault="00000000">
      <w:pPr>
        <w:pStyle w:val="FirstParagraph"/>
      </w:pPr>
      <w:r>
        <w:t>Aider le commercial à préparer un rendez-vous client en quelques minutes.</w:t>
      </w:r>
    </w:p>
    <w:p w14:paraId="5EBE11C7" w14:textId="77777777" w:rsidR="00933E5A" w:rsidRDefault="00000000">
      <w:pPr>
        <w:pStyle w:val="Titre3"/>
      </w:pPr>
      <w:bookmarkStart w:id="20" w:name="entrées-1"/>
      <w:bookmarkEnd w:id="19"/>
      <w:r>
        <w:t>Entrées</w:t>
      </w:r>
    </w:p>
    <w:p w14:paraId="3CBCF90D" w14:textId="77777777" w:rsidR="00933E5A" w:rsidRDefault="00000000">
      <w:pPr>
        <w:pStyle w:val="Compact"/>
        <w:numPr>
          <w:ilvl w:val="0"/>
          <w:numId w:val="14"/>
        </w:numPr>
      </w:pPr>
      <w:r>
        <w:t>client ;</w:t>
      </w:r>
    </w:p>
    <w:p w14:paraId="38AB47EE" w14:textId="77777777" w:rsidR="00933E5A" w:rsidRDefault="00000000">
      <w:pPr>
        <w:pStyle w:val="Compact"/>
        <w:numPr>
          <w:ilvl w:val="0"/>
          <w:numId w:val="14"/>
        </w:numPr>
      </w:pPr>
      <w:r>
        <w:t>contexte du rendez-vous si fourni ;</w:t>
      </w:r>
    </w:p>
    <w:p w14:paraId="1DF357FE" w14:textId="77777777" w:rsidR="00933E5A" w:rsidRDefault="00000000">
      <w:pPr>
        <w:pStyle w:val="Compact"/>
        <w:numPr>
          <w:ilvl w:val="0"/>
          <w:numId w:val="14"/>
        </w:numPr>
      </w:pPr>
      <w:r>
        <w:t>documents client ;</w:t>
      </w:r>
    </w:p>
    <w:p w14:paraId="1B837FA5" w14:textId="77777777" w:rsidR="00933E5A" w:rsidRDefault="00000000">
      <w:pPr>
        <w:pStyle w:val="Compact"/>
        <w:numPr>
          <w:ilvl w:val="0"/>
          <w:numId w:val="14"/>
        </w:numPr>
      </w:pPr>
      <w:r>
        <w:t>dernières propositions ou comptes rendus accessibles.</w:t>
      </w:r>
    </w:p>
    <w:p w14:paraId="1EC4A4A6" w14:textId="77777777" w:rsidR="00933E5A" w:rsidRDefault="00000000">
      <w:pPr>
        <w:pStyle w:val="Titre3"/>
      </w:pPr>
      <w:bookmarkStart w:id="21" w:name="sorties-1"/>
      <w:bookmarkEnd w:id="20"/>
      <w:r>
        <w:t>Sorties</w:t>
      </w:r>
    </w:p>
    <w:p w14:paraId="78ED479F" w14:textId="77777777" w:rsidR="00933E5A" w:rsidRDefault="00000000">
      <w:pPr>
        <w:pStyle w:val="Compact"/>
        <w:numPr>
          <w:ilvl w:val="0"/>
          <w:numId w:val="15"/>
        </w:numPr>
      </w:pPr>
      <w:r>
        <w:t>résumé du contexte client ;</w:t>
      </w:r>
    </w:p>
    <w:p w14:paraId="41E19E5D" w14:textId="77777777" w:rsidR="00933E5A" w:rsidRDefault="00000000">
      <w:pPr>
        <w:pStyle w:val="Compact"/>
        <w:numPr>
          <w:ilvl w:val="0"/>
          <w:numId w:val="15"/>
        </w:numPr>
      </w:pPr>
      <w:r>
        <w:t>sujets à aborder ;</w:t>
      </w:r>
    </w:p>
    <w:p w14:paraId="07853C84" w14:textId="77777777" w:rsidR="00933E5A" w:rsidRDefault="00000000">
      <w:pPr>
        <w:pStyle w:val="Compact"/>
        <w:numPr>
          <w:ilvl w:val="0"/>
          <w:numId w:val="15"/>
        </w:numPr>
      </w:pPr>
      <w:r>
        <w:t>risques ;</w:t>
      </w:r>
    </w:p>
    <w:p w14:paraId="1D6F488E" w14:textId="77777777" w:rsidR="00933E5A" w:rsidRDefault="00000000">
      <w:pPr>
        <w:pStyle w:val="Compact"/>
        <w:numPr>
          <w:ilvl w:val="0"/>
          <w:numId w:val="15"/>
        </w:numPr>
      </w:pPr>
      <w:r>
        <w:t>opportunités ;</w:t>
      </w:r>
    </w:p>
    <w:p w14:paraId="513F36B1" w14:textId="77777777" w:rsidR="00933E5A" w:rsidRDefault="00000000">
      <w:pPr>
        <w:pStyle w:val="Compact"/>
        <w:numPr>
          <w:ilvl w:val="0"/>
          <w:numId w:val="15"/>
        </w:numPr>
      </w:pPr>
      <w:r>
        <w:t>questions à poser ;</w:t>
      </w:r>
    </w:p>
    <w:p w14:paraId="01220C9B" w14:textId="77777777" w:rsidR="00933E5A" w:rsidRDefault="00000000">
      <w:pPr>
        <w:pStyle w:val="Compact"/>
        <w:numPr>
          <w:ilvl w:val="0"/>
          <w:numId w:val="15"/>
        </w:numPr>
      </w:pPr>
      <w:r>
        <w:t>documents à vérifier avant rendez-vous.</w:t>
      </w:r>
    </w:p>
    <w:p w14:paraId="124A43CB" w14:textId="77777777" w:rsidR="00933E5A" w:rsidRDefault="00000000">
      <w:pPr>
        <w:pStyle w:val="Titre3"/>
      </w:pPr>
      <w:bookmarkStart w:id="22" w:name="règle-métier"/>
      <w:bookmarkEnd w:id="21"/>
      <w:r>
        <w:lastRenderedPageBreak/>
        <w:t>Règle métier</w:t>
      </w:r>
    </w:p>
    <w:p w14:paraId="4617800A" w14:textId="77777777" w:rsidR="00933E5A" w:rsidRDefault="00000000">
      <w:pPr>
        <w:pStyle w:val="FirstParagraph"/>
      </w:pPr>
      <w:r>
        <w:t>Les recommandations doivent être formulées comme des suggestions commerciales, pas comme des vérités contractuelles.</w:t>
      </w:r>
    </w:p>
    <w:p w14:paraId="0E97D4F1" w14:textId="77777777" w:rsidR="00933E5A" w:rsidRDefault="00000000">
      <w:r>
        <w:pict w14:anchorId="75C872C6">
          <v:rect id="_x0000_i1036" style="width:0;height:1.5pt" o:hralign="center" o:hrstd="t" o:hr="t"/>
        </w:pict>
      </w:r>
    </w:p>
    <w:p w14:paraId="71D0E07D" w14:textId="77777777" w:rsidR="00933E5A" w:rsidRDefault="00000000">
      <w:pPr>
        <w:pStyle w:val="Titre2"/>
      </w:pPr>
      <w:bookmarkStart w:id="23" w:name="module-complétude-dossier"/>
      <w:bookmarkEnd w:id="18"/>
      <w:bookmarkEnd w:id="22"/>
      <w:r>
        <w:t>5.3 Module — Complétude dossier</w:t>
      </w:r>
    </w:p>
    <w:p w14:paraId="75410B6D" w14:textId="77777777" w:rsidR="00933E5A" w:rsidRDefault="00000000">
      <w:pPr>
        <w:pStyle w:val="Titre3"/>
      </w:pPr>
      <w:bookmarkStart w:id="24" w:name="objectif-2"/>
      <w:r>
        <w:t>Objectif</w:t>
      </w:r>
    </w:p>
    <w:p w14:paraId="5B6043B7" w14:textId="77777777" w:rsidR="00933E5A" w:rsidRDefault="00000000">
      <w:pPr>
        <w:pStyle w:val="FirstParagraph"/>
      </w:pPr>
      <w:r>
        <w:t>Vérifier si le dossier client contient tous les documents attendus.</w:t>
      </w:r>
    </w:p>
    <w:p w14:paraId="1712ABB5" w14:textId="77777777" w:rsidR="00933E5A" w:rsidRDefault="00000000">
      <w:pPr>
        <w:pStyle w:val="Titre3"/>
      </w:pPr>
      <w:bookmarkStart w:id="25" w:name="entrées-2"/>
      <w:bookmarkEnd w:id="24"/>
      <w:r>
        <w:t>Entrées</w:t>
      </w:r>
    </w:p>
    <w:p w14:paraId="42520BA1" w14:textId="77777777" w:rsidR="00933E5A" w:rsidRDefault="00000000">
      <w:pPr>
        <w:pStyle w:val="Compact"/>
        <w:numPr>
          <w:ilvl w:val="0"/>
          <w:numId w:val="16"/>
        </w:numPr>
      </w:pPr>
      <w:r>
        <w:t>dossier SharePoint client ;</w:t>
      </w:r>
    </w:p>
    <w:p w14:paraId="60950743" w14:textId="77777777" w:rsidR="00933E5A" w:rsidRDefault="00000000">
      <w:pPr>
        <w:pStyle w:val="Compact"/>
        <w:numPr>
          <w:ilvl w:val="0"/>
          <w:numId w:val="16"/>
        </w:numPr>
      </w:pPr>
      <w:r>
        <w:t>checklist documentaire officielle ;</w:t>
      </w:r>
    </w:p>
    <w:p w14:paraId="50448522" w14:textId="77777777" w:rsidR="00933E5A" w:rsidRDefault="00000000">
      <w:pPr>
        <w:pStyle w:val="Compact"/>
        <w:numPr>
          <w:ilvl w:val="0"/>
          <w:numId w:val="16"/>
        </w:numPr>
      </w:pPr>
      <w:r>
        <w:t>type de client ;</w:t>
      </w:r>
    </w:p>
    <w:p w14:paraId="6FB4437D" w14:textId="77777777" w:rsidR="00933E5A" w:rsidRDefault="00000000">
      <w:pPr>
        <w:pStyle w:val="Compact"/>
        <w:numPr>
          <w:ilvl w:val="0"/>
          <w:numId w:val="16"/>
        </w:numPr>
      </w:pPr>
      <w:r>
        <w:t>type de contrat ;</w:t>
      </w:r>
    </w:p>
    <w:p w14:paraId="718DFFF4" w14:textId="77777777" w:rsidR="00933E5A" w:rsidRDefault="00000000">
      <w:pPr>
        <w:pStyle w:val="Compact"/>
        <w:numPr>
          <w:ilvl w:val="0"/>
          <w:numId w:val="16"/>
        </w:numPr>
      </w:pPr>
      <w:r>
        <w:t>statut commercial.</w:t>
      </w:r>
    </w:p>
    <w:p w14:paraId="6FA1230E" w14:textId="77777777" w:rsidR="00933E5A" w:rsidRDefault="00000000">
      <w:pPr>
        <w:pStyle w:val="Titre3"/>
      </w:pPr>
      <w:bookmarkStart w:id="26" w:name="traitements-1"/>
      <w:bookmarkEnd w:id="25"/>
      <w:r>
        <w:t>Traitements</w:t>
      </w:r>
    </w:p>
    <w:p w14:paraId="13CAD430" w14:textId="77777777" w:rsidR="00933E5A" w:rsidRDefault="00000000">
      <w:pPr>
        <w:pStyle w:val="Compact"/>
        <w:numPr>
          <w:ilvl w:val="0"/>
          <w:numId w:val="17"/>
        </w:numPr>
      </w:pPr>
      <w:r>
        <w:t>inventaire des documents présents ;</w:t>
      </w:r>
    </w:p>
    <w:p w14:paraId="673AF1E7" w14:textId="77777777" w:rsidR="00933E5A" w:rsidRDefault="00000000">
      <w:pPr>
        <w:pStyle w:val="Compact"/>
        <w:numPr>
          <w:ilvl w:val="0"/>
          <w:numId w:val="17"/>
        </w:numPr>
      </w:pPr>
      <w:r>
        <w:t>classification des documents ;</w:t>
      </w:r>
    </w:p>
    <w:p w14:paraId="5B5F1B29" w14:textId="77777777" w:rsidR="00933E5A" w:rsidRDefault="00000000">
      <w:pPr>
        <w:pStyle w:val="Compact"/>
        <w:numPr>
          <w:ilvl w:val="0"/>
          <w:numId w:val="17"/>
        </w:numPr>
      </w:pPr>
      <w:r>
        <w:t>comparaison avec la checklist ;</w:t>
      </w:r>
    </w:p>
    <w:p w14:paraId="6AA1D17A" w14:textId="03B9CB00" w:rsidR="00933E5A" w:rsidRDefault="00000000">
      <w:pPr>
        <w:pStyle w:val="Compact"/>
        <w:numPr>
          <w:ilvl w:val="0"/>
          <w:numId w:val="17"/>
        </w:numPr>
      </w:pPr>
      <w:proofErr w:type="spellStart"/>
      <w:r>
        <w:t>détection</w:t>
      </w:r>
      <w:proofErr w:type="spellEnd"/>
      <w:r>
        <w:t xml:space="preserve"> des absences.</w:t>
      </w:r>
    </w:p>
    <w:p w14:paraId="5CEE3080" w14:textId="77777777" w:rsidR="00933E5A" w:rsidRDefault="00000000">
      <w:pPr>
        <w:pStyle w:val="Titre3"/>
      </w:pPr>
      <w:bookmarkStart w:id="27" w:name="sorties-2"/>
      <w:bookmarkEnd w:id="26"/>
      <w:r>
        <w:t>Sorties</w:t>
      </w:r>
    </w:p>
    <w:p w14:paraId="38C79004" w14:textId="77777777" w:rsidR="00933E5A" w:rsidRDefault="00000000">
      <w:pPr>
        <w:pStyle w:val="Compact"/>
        <w:numPr>
          <w:ilvl w:val="0"/>
          <w:numId w:val="18"/>
        </w:numPr>
      </w:pPr>
      <w:r>
        <w:t>documents présents ;</w:t>
      </w:r>
    </w:p>
    <w:p w14:paraId="5AECCA69" w14:textId="77777777" w:rsidR="00933E5A" w:rsidRDefault="00000000">
      <w:pPr>
        <w:pStyle w:val="Compact"/>
        <w:numPr>
          <w:ilvl w:val="0"/>
          <w:numId w:val="18"/>
        </w:numPr>
      </w:pPr>
      <w:r>
        <w:t>documents manquants ;</w:t>
      </w:r>
    </w:p>
    <w:p w14:paraId="491DF9A2" w14:textId="77777777" w:rsidR="00933E5A" w:rsidRDefault="00000000">
      <w:pPr>
        <w:pStyle w:val="Compact"/>
        <w:numPr>
          <w:ilvl w:val="0"/>
          <w:numId w:val="18"/>
        </w:numPr>
      </w:pPr>
      <w:r>
        <w:t>documents douteux ;</w:t>
      </w:r>
    </w:p>
    <w:p w14:paraId="1DFE8D60" w14:textId="77777777" w:rsidR="00933E5A" w:rsidRDefault="00000000">
      <w:pPr>
        <w:pStyle w:val="Compact"/>
        <w:numPr>
          <w:ilvl w:val="0"/>
          <w:numId w:val="18"/>
        </w:numPr>
      </w:pPr>
      <w:r>
        <w:t>niveau de risque ;</w:t>
      </w:r>
    </w:p>
    <w:p w14:paraId="49826754" w14:textId="77777777" w:rsidR="00933E5A" w:rsidRDefault="00000000">
      <w:pPr>
        <w:pStyle w:val="Compact"/>
        <w:numPr>
          <w:ilvl w:val="0"/>
          <w:numId w:val="18"/>
        </w:numPr>
      </w:pPr>
      <w:r>
        <w:t>action recommandée ;</w:t>
      </w:r>
    </w:p>
    <w:p w14:paraId="2AC2D7FC" w14:textId="77777777" w:rsidR="00933E5A" w:rsidRDefault="00000000">
      <w:pPr>
        <w:pStyle w:val="Compact"/>
        <w:numPr>
          <w:ilvl w:val="0"/>
          <w:numId w:val="18"/>
        </w:numPr>
      </w:pPr>
      <w:r>
        <w:t>notification Teams si nécessaire.</w:t>
      </w:r>
    </w:p>
    <w:p w14:paraId="0FE4A98E" w14:textId="77777777" w:rsidR="00933E5A" w:rsidRDefault="00000000">
      <w:r>
        <w:pict w14:anchorId="25E7FCA9">
          <v:rect id="_x0000_i1037" style="width:0;height:1.5pt" o:hralign="center" o:hrstd="t" o:hr="t"/>
        </w:pict>
      </w:r>
    </w:p>
    <w:p w14:paraId="5249593E" w14:textId="77777777" w:rsidR="00933E5A" w:rsidRDefault="00000000">
      <w:pPr>
        <w:pStyle w:val="Titre2"/>
      </w:pPr>
      <w:bookmarkStart w:id="28" w:name="module-guide-de-gestion"/>
      <w:bookmarkEnd w:id="23"/>
      <w:bookmarkEnd w:id="27"/>
      <w:r>
        <w:t>5.4 Module — Guide de gestion</w:t>
      </w:r>
    </w:p>
    <w:p w14:paraId="62F18340" w14:textId="77777777" w:rsidR="00933E5A" w:rsidRDefault="00000000">
      <w:pPr>
        <w:pStyle w:val="Titre3"/>
      </w:pPr>
      <w:bookmarkStart w:id="29" w:name="objectif-3"/>
      <w:r>
        <w:t>Objectif</w:t>
      </w:r>
    </w:p>
    <w:p w14:paraId="66452562" w14:textId="77777777" w:rsidR="00933E5A" w:rsidRDefault="00000000">
      <w:pPr>
        <w:pStyle w:val="FirstParagraph"/>
      </w:pPr>
      <w:r>
        <w:t>Analyser le tableau de garantie et la synthèse des modalités.</w:t>
      </w:r>
    </w:p>
    <w:p w14:paraId="05B81977" w14:textId="77777777" w:rsidR="00933E5A" w:rsidRDefault="00000000">
      <w:pPr>
        <w:pStyle w:val="Titre3"/>
      </w:pPr>
      <w:bookmarkStart w:id="30" w:name="entrées-3"/>
      <w:bookmarkEnd w:id="29"/>
      <w:r>
        <w:t>Entrées</w:t>
      </w:r>
    </w:p>
    <w:p w14:paraId="02B59D30" w14:textId="77777777" w:rsidR="00933E5A" w:rsidRDefault="00000000">
      <w:pPr>
        <w:pStyle w:val="Compact"/>
        <w:numPr>
          <w:ilvl w:val="0"/>
          <w:numId w:val="19"/>
        </w:numPr>
      </w:pPr>
      <w:r>
        <w:t>tableau de garantie ;</w:t>
      </w:r>
    </w:p>
    <w:p w14:paraId="0C5BDB56" w14:textId="77777777" w:rsidR="00933E5A" w:rsidRDefault="00000000">
      <w:pPr>
        <w:pStyle w:val="Compact"/>
        <w:numPr>
          <w:ilvl w:val="0"/>
          <w:numId w:val="19"/>
        </w:numPr>
      </w:pPr>
      <w:r>
        <w:lastRenderedPageBreak/>
        <w:t>synthèse des modalités ;</w:t>
      </w:r>
    </w:p>
    <w:p w14:paraId="3AFA1BC1" w14:textId="77777777" w:rsidR="00933E5A" w:rsidRDefault="00000000">
      <w:pPr>
        <w:pStyle w:val="Compact"/>
        <w:numPr>
          <w:ilvl w:val="0"/>
          <w:numId w:val="19"/>
        </w:numPr>
      </w:pPr>
      <w:r>
        <w:t>métadonnées client ;</w:t>
      </w:r>
    </w:p>
    <w:p w14:paraId="28079DB6" w14:textId="77777777" w:rsidR="00933E5A" w:rsidRDefault="00000000">
      <w:pPr>
        <w:pStyle w:val="Compact"/>
        <w:numPr>
          <w:ilvl w:val="0"/>
          <w:numId w:val="19"/>
        </w:numPr>
      </w:pPr>
      <w:r>
        <w:t>données Artus/Fabric si disponibles.</w:t>
      </w:r>
    </w:p>
    <w:p w14:paraId="473A1B2B" w14:textId="77777777" w:rsidR="00933E5A" w:rsidRDefault="00000000">
      <w:pPr>
        <w:pStyle w:val="Titre3"/>
      </w:pPr>
      <w:bookmarkStart w:id="31" w:name="traitements-2"/>
      <w:bookmarkEnd w:id="30"/>
      <w:r>
        <w:t>Traitements</w:t>
      </w:r>
    </w:p>
    <w:p w14:paraId="1B312879" w14:textId="77777777" w:rsidR="00933E5A" w:rsidRDefault="00000000">
      <w:pPr>
        <w:pStyle w:val="Compact"/>
        <w:numPr>
          <w:ilvl w:val="0"/>
          <w:numId w:val="20"/>
        </w:numPr>
      </w:pPr>
      <w:r>
        <w:t>extraction des champs clés ;</w:t>
      </w:r>
    </w:p>
    <w:p w14:paraId="47EA7A5B" w14:textId="77777777" w:rsidR="00933E5A" w:rsidRDefault="00000000">
      <w:pPr>
        <w:pStyle w:val="Compact"/>
        <w:numPr>
          <w:ilvl w:val="0"/>
          <w:numId w:val="20"/>
        </w:numPr>
      </w:pPr>
      <w:r>
        <w:t>structuration des garanties et modalités ;</w:t>
      </w:r>
    </w:p>
    <w:p w14:paraId="0964CB14" w14:textId="77777777" w:rsidR="00933E5A" w:rsidRDefault="00000000">
      <w:pPr>
        <w:pStyle w:val="Compact"/>
        <w:numPr>
          <w:ilvl w:val="0"/>
          <w:numId w:val="20"/>
        </w:numPr>
      </w:pPr>
      <w:r>
        <w:t>comparaison avec le paramétrage Artus/Fabric ;</w:t>
      </w:r>
    </w:p>
    <w:p w14:paraId="7ACF85D2" w14:textId="77777777" w:rsidR="00933E5A" w:rsidRDefault="00000000">
      <w:pPr>
        <w:pStyle w:val="Compact"/>
        <w:numPr>
          <w:ilvl w:val="0"/>
          <w:numId w:val="20"/>
        </w:numPr>
      </w:pPr>
      <w:r>
        <w:t>détection des écarts.</w:t>
      </w:r>
    </w:p>
    <w:p w14:paraId="064DB50A" w14:textId="77777777" w:rsidR="00933E5A" w:rsidRDefault="00000000">
      <w:pPr>
        <w:pStyle w:val="Titre3"/>
      </w:pPr>
      <w:bookmarkStart w:id="32" w:name="sorties-3"/>
      <w:bookmarkEnd w:id="31"/>
      <w:r>
        <w:t>Sorties</w:t>
      </w:r>
    </w:p>
    <w:p w14:paraId="6E26FBE6" w14:textId="77777777" w:rsidR="00933E5A" w:rsidRDefault="00000000">
      <w:pPr>
        <w:pStyle w:val="Compact"/>
        <w:numPr>
          <w:ilvl w:val="0"/>
          <w:numId w:val="21"/>
        </w:numPr>
      </w:pPr>
      <w:r>
        <w:t>synthèse du guide de gestion ;</w:t>
      </w:r>
    </w:p>
    <w:p w14:paraId="689A9A64" w14:textId="77777777" w:rsidR="00933E5A" w:rsidRDefault="00000000">
      <w:pPr>
        <w:pStyle w:val="Compact"/>
        <w:numPr>
          <w:ilvl w:val="0"/>
          <w:numId w:val="21"/>
        </w:numPr>
      </w:pPr>
      <w:r>
        <w:t>éléments cohérents ;</w:t>
      </w:r>
    </w:p>
    <w:p w14:paraId="0E21E7A4" w14:textId="77777777" w:rsidR="00933E5A" w:rsidRDefault="00000000">
      <w:pPr>
        <w:pStyle w:val="Compact"/>
        <w:numPr>
          <w:ilvl w:val="0"/>
          <w:numId w:val="21"/>
        </w:numPr>
      </w:pPr>
      <w:r>
        <w:t>écarts détectés ;</w:t>
      </w:r>
    </w:p>
    <w:p w14:paraId="45C034FA" w14:textId="77777777" w:rsidR="00933E5A" w:rsidRDefault="00000000">
      <w:pPr>
        <w:pStyle w:val="Compact"/>
        <w:numPr>
          <w:ilvl w:val="0"/>
          <w:numId w:val="21"/>
        </w:numPr>
      </w:pPr>
      <w:r>
        <w:t>informations manquantes ;</w:t>
      </w:r>
    </w:p>
    <w:p w14:paraId="79BD2FB6" w14:textId="77777777" w:rsidR="00933E5A" w:rsidRDefault="00000000">
      <w:pPr>
        <w:pStyle w:val="Compact"/>
        <w:numPr>
          <w:ilvl w:val="0"/>
          <w:numId w:val="21"/>
        </w:numPr>
      </w:pPr>
      <w:r>
        <w:t>niveau de risque ;</w:t>
      </w:r>
    </w:p>
    <w:p w14:paraId="69DC519A" w14:textId="77777777" w:rsidR="00933E5A" w:rsidRDefault="00000000">
      <w:pPr>
        <w:pStyle w:val="Compact"/>
        <w:numPr>
          <w:ilvl w:val="0"/>
          <w:numId w:val="21"/>
        </w:numPr>
      </w:pPr>
      <w:r>
        <w:t>action recommandée.</w:t>
      </w:r>
    </w:p>
    <w:p w14:paraId="44335DC8" w14:textId="77777777" w:rsidR="00933E5A" w:rsidRDefault="00000000">
      <w:r>
        <w:pict w14:anchorId="4FD49412">
          <v:rect id="_x0000_i1038" style="width:0;height:1.5pt" o:hralign="center" o:hrstd="t" o:hr="t"/>
        </w:pict>
      </w:r>
    </w:p>
    <w:p w14:paraId="01A19D86" w14:textId="77777777" w:rsidR="00933E5A" w:rsidRDefault="00000000">
      <w:pPr>
        <w:pStyle w:val="Titre2"/>
      </w:pPr>
      <w:bookmarkStart w:id="33" w:name="module-rapprochement-artus-fabric"/>
      <w:bookmarkEnd w:id="28"/>
      <w:bookmarkEnd w:id="32"/>
      <w:r>
        <w:t>5.5 Module — Rapprochement Artus / Fabric</w:t>
      </w:r>
    </w:p>
    <w:p w14:paraId="3024C551" w14:textId="77777777" w:rsidR="00933E5A" w:rsidRDefault="00000000">
      <w:pPr>
        <w:pStyle w:val="Titre3"/>
      </w:pPr>
      <w:bookmarkStart w:id="34" w:name="objectif-4"/>
      <w:r>
        <w:t>Objectif</w:t>
      </w:r>
    </w:p>
    <w:p w14:paraId="0DB291A4" w14:textId="77777777" w:rsidR="00933E5A" w:rsidRDefault="00000000">
      <w:pPr>
        <w:pStyle w:val="FirstParagraph"/>
      </w:pPr>
      <w:r>
        <w:t>Comparer les informations documentaires avec le paramétrage réel issu d’Artus.</w:t>
      </w:r>
    </w:p>
    <w:p w14:paraId="1689FE0F" w14:textId="77777777" w:rsidR="00933E5A" w:rsidRDefault="00000000">
      <w:pPr>
        <w:pStyle w:val="Titre3"/>
      </w:pPr>
      <w:bookmarkStart w:id="35" w:name="entrées-4"/>
      <w:bookmarkEnd w:id="34"/>
      <w:r>
        <w:t>Entrées</w:t>
      </w:r>
    </w:p>
    <w:p w14:paraId="46E44D7E" w14:textId="77777777" w:rsidR="00933E5A" w:rsidRDefault="00000000">
      <w:pPr>
        <w:pStyle w:val="Compact"/>
        <w:numPr>
          <w:ilvl w:val="0"/>
          <w:numId w:val="22"/>
        </w:numPr>
      </w:pPr>
      <w:r>
        <w:t>données extraites des documents ;</w:t>
      </w:r>
    </w:p>
    <w:p w14:paraId="3F7DBA45" w14:textId="77777777" w:rsidR="00933E5A" w:rsidRDefault="00000000">
      <w:pPr>
        <w:pStyle w:val="Compact"/>
        <w:numPr>
          <w:ilvl w:val="0"/>
          <w:numId w:val="22"/>
        </w:numPr>
      </w:pPr>
      <w:r>
        <w:t>tables Fabric issues d’Artus ;</w:t>
      </w:r>
    </w:p>
    <w:p w14:paraId="555FC2FB" w14:textId="77777777" w:rsidR="00933E5A" w:rsidRDefault="00000000">
      <w:pPr>
        <w:pStyle w:val="Compact"/>
        <w:numPr>
          <w:ilvl w:val="0"/>
          <w:numId w:val="22"/>
        </w:numPr>
      </w:pPr>
      <w:r>
        <w:t>règles de comparaison validées.</w:t>
      </w:r>
    </w:p>
    <w:p w14:paraId="55C7EFD3" w14:textId="77777777" w:rsidR="00933E5A" w:rsidRDefault="00000000">
      <w:pPr>
        <w:pStyle w:val="Titre3"/>
      </w:pPr>
      <w:bookmarkStart w:id="36" w:name="traitements-3"/>
      <w:bookmarkEnd w:id="35"/>
      <w:r>
        <w:t>Traitements</w:t>
      </w:r>
    </w:p>
    <w:p w14:paraId="724846EB" w14:textId="77777777" w:rsidR="00933E5A" w:rsidRDefault="00000000">
      <w:pPr>
        <w:pStyle w:val="Compact"/>
        <w:numPr>
          <w:ilvl w:val="0"/>
          <w:numId w:val="23"/>
        </w:numPr>
      </w:pPr>
      <w:r>
        <w:t>matching client / contrat ;</w:t>
      </w:r>
    </w:p>
    <w:p w14:paraId="59D59A55" w14:textId="77777777" w:rsidR="00933E5A" w:rsidRDefault="00000000">
      <w:pPr>
        <w:pStyle w:val="Compact"/>
        <w:numPr>
          <w:ilvl w:val="0"/>
          <w:numId w:val="23"/>
        </w:numPr>
      </w:pPr>
      <w:r>
        <w:t>matching garantie / option ;</w:t>
      </w:r>
    </w:p>
    <w:p w14:paraId="728E9D8C" w14:textId="77777777" w:rsidR="00933E5A" w:rsidRDefault="00000000">
      <w:pPr>
        <w:pStyle w:val="Compact"/>
        <w:numPr>
          <w:ilvl w:val="0"/>
          <w:numId w:val="23"/>
        </w:numPr>
      </w:pPr>
      <w:r>
        <w:t>comparaison des champs ;</w:t>
      </w:r>
    </w:p>
    <w:p w14:paraId="643EE890" w14:textId="77777777" w:rsidR="00933E5A" w:rsidRDefault="00000000">
      <w:pPr>
        <w:pStyle w:val="Compact"/>
        <w:numPr>
          <w:ilvl w:val="0"/>
          <w:numId w:val="23"/>
        </w:numPr>
      </w:pPr>
      <w:r>
        <w:t>qualification de l’écart ;</w:t>
      </w:r>
    </w:p>
    <w:p w14:paraId="5C6CBAF2" w14:textId="77777777" w:rsidR="00933E5A" w:rsidRDefault="00000000">
      <w:pPr>
        <w:pStyle w:val="Compact"/>
        <w:numPr>
          <w:ilvl w:val="0"/>
          <w:numId w:val="23"/>
        </w:numPr>
      </w:pPr>
      <w:r>
        <w:t>priorisation du risque.</w:t>
      </w:r>
    </w:p>
    <w:p w14:paraId="524CBF90" w14:textId="77777777" w:rsidR="00933E5A" w:rsidRDefault="00000000">
      <w:pPr>
        <w:pStyle w:val="Titre3"/>
      </w:pPr>
      <w:bookmarkStart w:id="37" w:name="sorties-4"/>
      <w:bookmarkEnd w:id="36"/>
      <w:r>
        <w:t>Sorties</w:t>
      </w:r>
    </w:p>
    <w:p w14:paraId="655DD57F" w14:textId="77777777" w:rsidR="00933E5A" w:rsidRDefault="00000000">
      <w:pPr>
        <w:pStyle w:val="Compact"/>
        <w:numPr>
          <w:ilvl w:val="0"/>
          <w:numId w:val="24"/>
        </w:numPr>
      </w:pPr>
      <w:r>
        <w:t>écarts document vs Artus ;</w:t>
      </w:r>
    </w:p>
    <w:p w14:paraId="5BD44F56" w14:textId="77777777" w:rsidR="00933E5A" w:rsidRDefault="00000000">
      <w:pPr>
        <w:pStyle w:val="Compact"/>
        <w:numPr>
          <w:ilvl w:val="0"/>
          <w:numId w:val="24"/>
        </w:numPr>
      </w:pPr>
      <w:r>
        <w:t>champs cohérents ;</w:t>
      </w:r>
    </w:p>
    <w:p w14:paraId="7AF48D26" w14:textId="77777777" w:rsidR="00933E5A" w:rsidRDefault="00000000">
      <w:pPr>
        <w:pStyle w:val="Compact"/>
        <w:numPr>
          <w:ilvl w:val="0"/>
          <w:numId w:val="24"/>
        </w:numPr>
      </w:pPr>
      <w:r>
        <w:t>champs manquants ;</w:t>
      </w:r>
    </w:p>
    <w:p w14:paraId="12D7F520" w14:textId="77777777" w:rsidR="00933E5A" w:rsidRDefault="00000000">
      <w:pPr>
        <w:pStyle w:val="Compact"/>
        <w:numPr>
          <w:ilvl w:val="0"/>
          <w:numId w:val="24"/>
        </w:numPr>
      </w:pPr>
      <w:r>
        <w:lastRenderedPageBreak/>
        <w:t>points à valider par gestion ;</w:t>
      </w:r>
    </w:p>
    <w:p w14:paraId="01E38C18" w14:textId="77777777" w:rsidR="00933E5A" w:rsidRDefault="00000000">
      <w:pPr>
        <w:pStyle w:val="Compact"/>
        <w:numPr>
          <w:ilvl w:val="0"/>
          <w:numId w:val="24"/>
        </w:numPr>
      </w:pPr>
      <w:r>
        <w:t>restitution lisible par AC360.</w:t>
      </w:r>
    </w:p>
    <w:p w14:paraId="1182226E" w14:textId="77777777" w:rsidR="00933E5A" w:rsidRDefault="00000000">
      <w:pPr>
        <w:pStyle w:val="Titre3"/>
      </w:pPr>
      <w:bookmarkStart w:id="38" w:name="principe-critique"/>
      <w:bookmarkEnd w:id="37"/>
      <w:r>
        <w:t>Principe critique</w:t>
      </w:r>
    </w:p>
    <w:p w14:paraId="486F81CC" w14:textId="77777777" w:rsidR="00933E5A" w:rsidRDefault="00000000">
      <w:pPr>
        <w:pStyle w:val="FirstParagraph"/>
      </w:pPr>
      <w:r>
        <w:t>Le LLM ne doit pas décider seul de la conformité. Il doit expliquer des résultats de contrôle déjà calculés.</w:t>
      </w:r>
    </w:p>
    <w:p w14:paraId="78D3438D" w14:textId="77777777" w:rsidR="00933E5A" w:rsidRDefault="00000000">
      <w:r>
        <w:pict w14:anchorId="2941449E">
          <v:rect id="_x0000_i1039" style="width:0;height:1.5pt" o:hralign="center" o:hrstd="t" o:hr="t"/>
        </w:pict>
      </w:r>
    </w:p>
    <w:p w14:paraId="5BD36D42" w14:textId="77777777" w:rsidR="00933E5A" w:rsidRDefault="00000000">
      <w:pPr>
        <w:pStyle w:val="Titre2"/>
      </w:pPr>
      <w:bookmarkStart w:id="39" w:name="module-brouillon-fic"/>
      <w:bookmarkEnd w:id="33"/>
      <w:bookmarkEnd w:id="38"/>
      <w:r>
        <w:t>5.6 Module — Brouillon FIC</w:t>
      </w:r>
    </w:p>
    <w:p w14:paraId="591372B0" w14:textId="77777777" w:rsidR="00933E5A" w:rsidRDefault="00000000">
      <w:pPr>
        <w:pStyle w:val="Titre3"/>
      </w:pPr>
      <w:bookmarkStart w:id="40" w:name="objectif-5"/>
      <w:r>
        <w:t>Objectif</w:t>
      </w:r>
    </w:p>
    <w:p w14:paraId="5A23B17D" w14:textId="77777777" w:rsidR="00933E5A" w:rsidRDefault="00000000">
      <w:pPr>
        <w:pStyle w:val="FirstParagraph"/>
      </w:pPr>
      <w:r>
        <w:t>Préremplir une fiche d’information commerciale à partir des documents et données disponibles.</w:t>
      </w:r>
    </w:p>
    <w:p w14:paraId="265CE34D" w14:textId="77777777" w:rsidR="00933E5A" w:rsidRDefault="00000000">
      <w:pPr>
        <w:pStyle w:val="Titre3"/>
      </w:pPr>
      <w:bookmarkStart w:id="41" w:name="entrées-5"/>
      <w:bookmarkEnd w:id="40"/>
      <w:r>
        <w:t>Entrées</w:t>
      </w:r>
    </w:p>
    <w:p w14:paraId="5488C11C" w14:textId="77777777" w:rsidR="00933E5A" w:rsidRDefault="00000000">
      <w:pPr>
        <w:pStyle w:val="Compact"/>
        <w:numPr>
          <w:ilvl w:val="0"/>
          <w:numId w:val="25"/>
        </w:numPr>
      </w:pPr>
      <w:r>
        <w:t>modèle FIC officiel ;</w:t>
      </w:r>
    </w:p>
    <w:p w14:paraId="1D653B98" w14:textId="77777777" w:rsidR="00933E5A" w:rsidRDefault="00000000">
      <w:pPr>
        <w:pStyle w:val="Compact"/>
        <w:numPr>
          <w:ilvl w:val="0"/>
          <w:numId w:val="25"/>
        </w:numPr>
      </w:pPr>
      <w:r>
        <w:t>documents client ;</w:t>
      </w:r>
    </w:p>
    <w:p w14:paraId="4FAC09B0" w14:textId="77777777" w:rsidR="00933E5A" w:rsidRDefault="00000000">
      <w:pPr>
        <w:pStyle w:val="Compact"/>
        <w:numPr>
          <w:ilvl w:val="0"/>
          <w:numId w:val="25"/>
        </w:numPr>
      </w:pPr>
      <w:r>
        <w:t>données Fabric validées ;</w:t>
      </w:r>
    </w:p>
    <w:p w14:paraId="15FC8C1E" w14:textId="77777777" w:rsidR="00933E5A" w:rsidRDefault="00000000">
      <w:pPr>
        <w:pStyle w:val="Compact"/>
        <w:numPr>
          <w:ilvl w:val="0"/>
          <w:numId w:val="25"/>
        </w:numPr>
      </w:pPr>
      <w:r>
        <w:t>résultats de complétude ;</w:t>
      </w:r>
    </w:p>
    <w:p w14:paraId="149812F3" w14:textId="77777777" w:rsidR="00933E5A" w:rsidRDefault="00000000">
      <w:pPr>
        <w:pStyle w:val="Compact"/>
        <w:numPr>
          <w:ilvl w:val="0"/>
          <w:numId w:val="25"/>
        </w:numPr>
      </w:pPr>
      <w:r>
        <w:t>résultats de rapprochement si disponibles.</w:t>
      </w:r>
    </w:p>
    <w:p w14:paraId="291BA2A9" w14:textId="77777777" w:rsidR="00933E5A" w:rsidRDefault="00000000">
      <w:pPr>
        <w:pStyle w:val="Titre3"/>
      </w:pPr>
      <w:bookmarkStart w:id="42" w:name="sorties-5"/>
      <w:bookmarkEnd w:id="41"/>
      <w:r>
        <w:t>Sorties</w:t>
      </w:r>
    </w:p>
    <w:p w14:paraId="243BF195" w14:textId="77777777" w:rsidR="00933E5A" w:rsidRDefault="00000000">
      <w:pPr>
        <w:pStyle w:val="Compact"/>
        <w:numPr>
          <w:ilvl w:val="0"/>
          <w:numId w:val="26"/>
        </w:numPr>
      </w:pPr>
      <w:r>
        <w:t>FIC brouillon ;</w:t>
      </w:r>
    </w:p>
    <w:p w14:paraId="2AAF9FD8" w14:textId="77777777" w:rsidR="00933E5A" w:rsidRDefault="00000000">
      <w:pPr>
        <w:pStyle w:val="Compact"/>
        <w:numPr>
          <w:ilvl w:val="0"/>
          <w:numId w:val="26"/>
        </w:numPr>
      </w:pPr>
      <w:r>
        <w:t>champs remplis ;</w:t>
      </w:r>
    </w:p>
    <w:p w14:paraId="2E93FC95" w14:textId="77777777" w:rsidR="00933E5A" w:rsidRDefault="00000000">
      <w:pPr>
        <w:pStyle w:val="Compact"/>
        <w:numPr>
          <w:ilvl w:val="0"/>
          <w:numId w:val="26"/>
        </w:numPr>
      </w:pPr>
      <w:r>
        <w:t>champs incertains ;</w:t>
      </w:r>
    </w:p>
    <w:p w14:paraId="7E4DB52B" w14:textId="77777777" w:rsidR="00933E5A" w:rsidRDefault="00000000">
      <w:pPr>
        <w:pStyle w:val="Compact"/>
        <w:numPr>
          <w:ilvl w:val="0"/>
          <w:numId w:val="26"/>
        </w:numPr>
      </w:pPr>
      <w:r>
        <w:t>informations manquantes ;</w:t>
      </w:r>
    </w:p>
    <w:p w14:paraId="062C390C" w14:textId="77777777" w:rsidR="00933E5A" w:rsidRDefault="00000000">
      <w:pPr>
        <w:pStyle w:val="Compact"/>
        <w:numPr>
          <w:ilvl w:val="0"/>
          <w:numId w:val="26"/>
        </w:numPr>
      </w:pPr>
      <w:r>
        <w:t>sources utilisées ;</w:t>
      </w:r>
    </w:p>
    <w:p w14:paraId="69952FBD" w14:textId="77777777" w:rsidR="00933E5A" w:rsidRDefault="00000000">
      <w:pPr>
        <w:pStyle w:val="Compact"/>
        <w:numPr>
          <w:ilvl w:val="0"/>
          <w:numId w:val="26"/>
        </w:numPr>
      </w:pPr>
      <w:r>
        <w:t>points à valider.</w:t>
      </w:r>
    </w:p>
    <w:p w14:paraId="1B555036" w14:textId="77777777" w:rsidR="00933E5A" w:rsidRDefault="00000000">
      <w:pPr>
        <w:pStyle w:val="Titre3"/>
      </w:pPr>
      <w:bookmarkStart w:id="43" w:name="limite"/>
      <w:bookmarkEnd w:id="42"/>
      <w:r>
        <w:t>Limite</w:t>
      </w:r>
    </w:p>
    <w:p w14:paraId="32F2E655" w14:textId="77777777" w:rsidR="00933E5A" w:rsidRDefault="00000000">
      <w:pPr>
        <w:pStyle w:val="FirstParagraph"/>
      </w:pPr>
      <w:r>
        <w:t>Aucune modification automatique de la FIC officielle dans la première version.</w:t>
      </w:r>
    </w:p>
    <w:p w14:paraId="2B7B25FE" w14:textId="77777777" w:rsidR="00933E5A" w:rsidRDefault="00000000">
      <w:r>
        <w:pict w14:anchorId="47F21F37">
          <v:rect id="_x0000_i1040" style="width:0;height:1.5pt" o:hralign="center" o:hrstd="t" o:hr="t"/>
        </w:pict>
      </w:r>
    </w:p>
    <w:p w14:paraId="2E6D5652" w14:textId="77777777" w:rsidR="00933E5A" w:rsidRDefault="00000000">
      <w:pPr>
        <w:pStyle w:val="Titre2"/>
      </w:pPr>
      <w:bookmarkStart w:id="44" w:name="module-recherche-juridique-documentaire"/>
      <w:bookmarkEnd w:id="39"/>
      <w:bookmarkEnd w:id="43"/>
      <w:r>
        <w:t>5.7 Module — Recherche juridique documentaire</w:t>
      </w:r>
    </w:p>
    <w:p w14:paraId="3395417C" w14:textId="77777777" w:rsidR="00933E5A" w:rsidRDefault="00000000">
      <w:pPr>
        <w:pStyle w:val="Titre3"/>
      </w:pPr>
      <w:bookmarkStart w:id="45" w:name="objectif-6"/>
      <w:r>
        <w:t>Objectif</w:t>
      </w:r>
    </w:p>
    <w:p w14:paraId="7FFE06A3" w14:textId="77777777" w:rsidR="00933E5A" w:rsidRDefault="00000000">
      <w:pPr>
        <w:pStyle w:val="FirstParagraph"/>
      </w:pPr>
      <w:r>
        <w:t>Aider à retrouver, résumer et comprendre des documents juridiques ou techniques accessibles.</w:t>
      </w:r>
    </w:p>
    <w:p w14:paraId="4F519E30" w14:textId="77777777" w:rsidR="00933E5A" w:rsidRDefault="00000000">
      <w:pPr>
        <w:pStyle w:val="Titre3"/>
      </w:pPr>
      <w:bookmarkStart w:id="46" w:name="entrées-6"/>
      <w:bookmarkEnd w:id="45"/>
      <w:r>
        <w:lastRenderedPageBreak/>
        <w:t>Entrées</w:t>
      </w:r>
    </w:p>
    <w:p w14:paraId="092E84C3" w14:textId="77777777" w:rsidR="00933E5A" w:rsidRDefault="00000000">
      <w:pPr>
        <w:pStyle w:val="Compact"/>
        <w:numPr>
          <w:ilvl w:val="0"/>
          <w:numId w:val="27"/>
        </w:numPr>
      </w:pPr>
      <w:r>
        <w:t>question utilisateur ;</w:t>
      </w:r>
    </w:p>
    <w:p w14:paraId="58A7E0D7" w14:textId="77777777" w:rsidR="00933E5A" w:rsidRDefault="00000000">
      <w:pPr>
        <w:pStyle w:val="Compact"/>
        <w:numPr>
          <w:ilvl w:val="0"/>
          <w:numId w:val="27"/>
        </w:numPr>
      </w:pPr>
      <w:r>
        <w:t>documents juridiques/techniques accessibles ;</w:t>
      </w:r>
    </w:p>
    <w:p w14:paraId="3B697431" w14:textId="77777777" w:rsidR="00933E5A" w:rsidRDefault="00000000">
      <w:pPr>
        <w:pStyle w:val="Compact"/>
        <w:numPr>
          <w:ilvl w:val="0"/>
          <w:numId w:val="27"/>
        </w:numPr>
      </w:pPr>
      <w:r>
        <w:t>client ou contexte si fourni.</w:t>
      </w:r>
    </w:p>
    <w:p w14:paraId="579B5EB4" w14:textId="77777777" w:rsidR="00933E5A" w:rsidRDefault="00000000">
      <w:pPr>
        <w:pStyle w:val="Titre3"/>
      </w:pPr>
      <w:bookmarkStart w:id="47" w:name="sorties-6"/>
      <w:bookmarkEnd w:id="46"/>
      <w:r>
        <w:t>Sorties</w:t>
      </w:r>
    </w:p>
    <w:p w14:paraId="7E8D1699" w14:textId="77777777" w:rsidR="00933E5A" w:rsidRDefault="00000000">
      <w:pPr>
        <w:pStyle w:val="Compact"/>
        <w:numPr>
          <w:ilvl w:val="0"/>
          <w:numId w:val="28"/>
        </w:numPr>
      </w:pPr>
      <w:r>
        <w:t>réponse documentaire ;</w:t>
      </w:r>
    </w:p>
    <w:p w14:paraId="05A8EB6A" w14:textId="77777777" w:rsidR="00933E5A" w:rsidRDefault="00000000">
      <w:pPr>
        <w:pStyle w:val="Compact"/>
        <w:numPr>
          <w:ilvl w:val="0"/>
          <w:numId w:val="28"/>
        </w:numPr>
      </w:pPr>
      <w:r>
        <w:t>documents cités ;</w:t>
      </w:r>
    </w:p>
    <w:p w14:paraId="3C5BF07D" w14:textId="77777777" w:rsidR="00933E5A" w:rsidRDefault="00000000">
      <w:pPr>
        <w:pStyle w:val="Compact"/>
        <w:numPr>
          <w:ilvl w:val="0"/>
          <w:numId w:val="28"/>
        </w:numPr>
      </w:pPr>
      <w:r>
        <w:t>clauses ou passages pertinents ;</w:t>
      </w:r>
    </w:p>
    <w:p w14:paraId="2E25C0FB" w14:textId="77777777" w:rsidR="00933E5A" w:rsidRDefault="00000000">
      <w:pPr>
        <w:pStyle w:val="Compact"/>
        <w:numPr>
          <w:ilvl w:val="0"/>
          <w:numId w:val="28"/>
        </w:numPr>
      </w:pPr>
      <w:r>
        <w:t>points d’attention ;</w:t>
      </w:r>
    </w:p>
    <w:p w14:paraId="7969214A" w14:textId="77777777" w:rsidR="00933E5A" w:rsidRDefault="00000000">
      <w:pPr>
        <w:pStyle w:val="Compact"/>
        <w:numPr>
          <w:ilvl w:val="0"/>
          <w:numId w:val="28"/>
        </w:numPr>
      </w:pPr>
      <w:r>
        <w:t>recommandation de validation juridique si nécessaire.</w:t>
      </w:r>
    </w:p>
    <w:p w14:paraId="512F185B" w14:textId="77777777" w:rsidR="00933E5A" w:rsidRDefault="00000000">
      <w:pPr>
        <w:pStyle w:val="Titre3"/>
      </w:pPr>
      <w:bookmarkStart w:id="48" w:name="limite-1"/>
      <w:bookmarkEnd w:id="47"/>
      <w:r>
        <w:t>Limite</w:t>
      </w:r>
    </w:p>
    <w:p w14:paraId="16C63A4C" w14:textId="77777777" w:rsidR="00933E5A" w:rsidRDefault="00000000">
      <w:pPr>
        <w:pStyle w:val="FirstParagraph"/>
      </w:pPr>
      <w:r>
        <w:t>AC360 ne donne pas d’avis juridique définitif.</w:t>
      </w:r>
    </w:p>
    <w:p w14:paraId="4DB723EA" w14:textId="77777777" w:rsidR="00933E5A" w:rsidRDefault="00000000">
      <w:pPr>
        <w:pStyle w:val="Corpsdetexte"/>
      </w:pPr>
      <w:r>
        <w:t>Phrase obligatoire lorsque le sujet est juridique :</w:t>
      </w:r>
    </w:p>
    <w:p w14:paraId="05E9AB97" w14:textId="77777777" w:rsidR="00933E5A" w:rsidRDefault="00000000">
      <w:pPr>
        <w:pStyle w:val="Normalcentr"/>
      </w:pPr>
      <w:r>
        <w:t>Cette réponse est une aide à la recherche documentaire. Elle ne remplace pas une validation juridique.</w:t>
      </w:r>
    </w:p>
    <w:p w14:paraId="706882B0" w14:textId="77777777" w:rsidR="00933E5A" w:rsidRDefault="00000000">
      <w:r>
        <w:pict w14:anchorId="2EA45534">
          <v:rect id="_x0000_i1041" style="width:0;height:1.5pt" o:hralign="center" o:hrstd="t" o:hr="t"/>
        </w:pict>
      </w:r>
    </w:p>
    <w:p w14:paraId="746A9B09" w14:textId="77777777" w:rsidR="00933E5A" w:rsidRDefault="00000000">
      <w:pPr>
        <w:pStyle w:val="Titre2"/>
      </w:pPr>
      <w:bookmarkStart w:id="49" w:name="module-assistance-appels-doffres"/>
      <w:bookmarkEnd w:id="44"/>
      <w:bookmarkEnd w:id="48"/>
      <w:r>
        <w:t>5.8 Module — Assistance appels d’offres</w:t>
      </w:r>
    </w:p>
    <w:p w14:paraId="38CAA746" w14:textId="77777777" w:rsidR="00933E5A" w:rsidRDefault="00000000">
      <w:pPr>
        <w:pStyle w:val="Titre3"/>
      </w:pPr>
      <w:bookmarkStart w:id="50" w:name="objectif-7"/>
      <w:r>
        <w:t>Objectif</w:t>
      </w:r>
    </w:p>
    <w:p w14:paraId="517FFDC6" w14:textId="77777777" w:rsidR="00933E5A" w:rsidRDefault="00000000">
      <w:pPr>
        <w:pStyle w:val="FirstParagraph"/>
      </w:pPr>
      <w:r>
        <w:t>Accélérer la préparation des réponses aux appels d’offres.</w:t>
      </w:r>
    </w:p>
    <w:p w14:paraId="36376A80" w14:textId="77777777" w:rsidR="00933E5A" w:rsidRDefault="00000000">
      <w:pPr>
        <w:pStyle w:val="Titre3"/>
      </w:pPr>
      <w:bookmarkStart w:id="51" w:name="entrées-7"/>
      <w:bookmarkEnd w:id="50"/>
      <w:r>
        <w:t>Entrées</w:t>
      </w:r>
    </w:p>
    <w:p w14:paraId="06FD749D" w14:textId="77777777" w:rsidR="00933E5A" w:rsidRDefault="00000000">
      <w:pPr>
        <w:pStyle w:val="Compact"/>
        <w:numPr>
          <w:ilvl w:val="0"/>
          <w:numId w:val="29"/>
        </w:numPr>
      </w:pPr>
      <w:r>
        <w:t>dossier d’appel d’offres déposé dans SharePoint ;</w:t>
      </w:r>
    </w:p>
    <w:p w14:paraId="446F62C8" w14:textId="77777777" w:rsidR="00933E5A" w:rsidRDefault="00000000">
      <w:pPr>
        <w:pStyle w:val="Compact"/>
        <w:numPr>
          <w:ilvl w:val="0"/>
          <w:numId w:val="29"/>
        </w:numPr>
      </w:pPr>
      <w:r>
        <w:t>documents client ;</w:t>
      </w:r>
    </w:p>
    <w:p w14:paraId="002D71E5" w14:textId="77777777" w:rsidR="00933E5A" w:rsidRDefault="00000000">
      <w:pPr>
        <w:pStyle w:val="Compact"/>
        <w:numPr>
          <w:ilvl w:val="0"/>
          <w:numId w:val="29"/>
        </w:numPr>
      </w:pPr>
      <w:r>
        <w:t>modèles de réponse ;</w:t>
      </w:r>
    </w:p>
    <w:p w14:paraId="6A770C7F" w14:textId="77777777" w:rsidR="00933E5A" w:rsidRDefault="00000000">
      <w:pPr>
        <w:pStyle w:val="Compact"/>
        <w:numPr>
          <w:ilvl w:val="0"/>
          <w:numId w:val="29"/>
        </w:numPr>
      </w:pPr>
      <w:r>
        <w:t>documents commerciaux existants ;</w:t>
      </w:r>
    </w:p>
    <w:p w14:paraId="742747B7" w14:textId="77777777" w:rsidR="00933E5A" w:rsidRDefault="00000000">
      <w:pPr>
        <w:pStyle w:val="Compact"/>
        <w:numPr>
          <w:ilvl w:val="0"/>
          <w:numId w:val="29"/>
        </w:numPr>
      </w:pPr>
      <w:r>
        <w:t>éventuelles références précédentes accessibles.</w:t>
      </w:r>
    </w:p>
    <w:p w14:paraId="21F72F11" w14:textId="77777777" w:rsidR="00933E5A" w:rsidRDefault="00000000">
      <w:pPr>
        <w:pStyle w:val="Titre3"/>
      </w:pPr>
      <w:bookmarkStart w:id="52" w:name="sorties-7"/>
      <w:bookmarkEnd w:id="51"/>
      <w:r>
        <w:t>Sorties</w:t>
      </w:r>
    </w:p>
    <w:p w14:paraId="22D5751F" w14:textId="77777777" w:rsidR="00933E5A" w:rsidRDefault="00000000">
      <w:pPr>
        <w:pStyle w:val="Compact"/>
        <w:numPr>
          <w:ilvl w:val="0"/>
          <w:numId w:val="30"/>
        </w:numPr>
      </w:pPr>
      <w:r>
        <w:t>résumé de l’appel d’offres ;</w:t>
      </w:r>
    </w:p>
    <w:p w14:paraId="71FAE6D9" w14:textId="77777777" w:rsidR="00933E5A" w:rsidRDefault="00000000">
      <w:pPr>
        <w:pStyle w:val="Compact"/>
        <w:numPr>
          <w:ilvl w:val="0"/>
          <w:numId w:val="30"/>
        </w:numPr>
      </w:pPr>
      <w:r>
        <w:t>exigences principales ;</w:t>
      </w:r>
    </w:p>
    <w:p w14:paraId="417702B3" w14:textId="77777777" w:rsidR="00933E5A" w:rsidRDefault="00000000">
      <w:pPr>
        <w:pStyle w:val="Compact"/>
        <w:numPr>
          <w:ilvl w:val="0"/>
          <w:numId w:val="30"/>
        </w:numPr>
      </w:pPr>
      <w:r>
        <w:t>pièces demandées ;</w:t>
      </w:r>
    </w:p>
    <w:p w14:paraId="0DAF6E36" w14:textId="77777777" w:rsidR="00933E5A" w:rsidRDefault="00000000">
      <w:pPr>
        <w:pStyle w:val="Compact"/>
        <w:numPr>
          <w:ilvl w:val="0"/>
          <w:numId w:val="30"/>
        </w:numPr>
      </w:pPr>
      <w:r>
        <w:t>pièces disponibles ;</w:t>
      </w:r>
    </w:p>
    <w:p w14:paraId="1E23D7A6" w14:textId="77777777" w:rsidR="00933E5A" w:rsidRDefault="00000000">
      <w:pPr>
        <w:pStyle w:val="Compact"/>
        <w:numPr>
          <w:ilvl w:val="0"/>
          <w:numId w:val="30"/>
        </w:numPr>
      </w:pPr>
      <w:r>
        <w:t>pièces manquantes ;</w:t>
      </w:r>
    </w:p>
    <w:p w14:paraId="6014C076" w14:textId="77777777" w:rsidR="00933E5A" w:rsidRDefault="00000000">
      <w:pPr>
        <w:pStyle w:val="Compact"/>
        <w:numPr>
          <w:ilvl w:val="0"/>
          <w:numId w:val="30"/>
        </w:numPr>
      </w:pPr>
      <w:r>
        <w:t>points de risque ;</w:t>
      </w:r>
    </w:p>
    <w:p w14:paraId="172861CF" w14:textId="77777777" w:rsidR="00933E5A" w:rsidRDefault="00000000">
      <w:pPr>
        <w:pStyle w:val="Compact"/>
        <w:numPr>
          <w:ilvl w:val="0"/>
          <w:numId w:val="30"/>
        </w:numPr>
      </w:pPr>
      <w:r>
        <w:lastRenderedPageBreak/>
        <w:t>brouillon de réponse ;</w:t>
      </w:r>
    </w:p>
    <w:p w14:paraId="033D0E1B" w14:textId="77777777" w:rsidR="00933E5A" w:rsidRDefault="00000000">
      <w:pPr>
        <w:pStyle w:val="Compact"/>
        <w:numPr>
          <w:ilvl w:val="0"/>
          <w:numId w:val="30"/>
        </w:numPr>
      </w:pPr>
      <w:r>
        <w:t>questions à clarifier avec le chargé client.</w:t>
      </w:r>
    </w:p>
    <w:p w14:paraId="5852D55C" w14:textId="77777777" w:rsidR="00933E5A" w:rsidRDefault="00000000">
      <w:pPr>
        <w:pStyle w:val="Titre3"/>
      </w:pPr>
      <w:bookmarkStart w:id="53" w:name="limite-2"/>
      <w:bookmarkEnd w:id="52"/>
      <w:r>
        <w:t>Limite</w:t>
      </w:r>
    </w:p>
    <w:p w14:paraId="7CD00310" w14:textId="77777777" w:rsidR="00933E5A" w:rsidRDefault="00000000">
      <w:pPr>
        <w:pStyle w:val="FirstParagraph"/>
      </w:pPr>
      <w:r>
        <w:t>AC360 ne produit pas une réponse finale envoyable sans validation humaine.</w:t>
      </w:r>
    </w:p>
    <w:p w14:paraId="53126915" w14:textId="77777777" w:rsidR="00933E5A" w:rsidRDefault="00000000">
      <w:r>
        <w:pict w14:anchorId="716565A8">
          <v:rect id="_x0000_i1042" style="width:0;height:1.5pt" o:hralign="center" o:hrstd="t" o:hr="t"/>
        </w:pict>
      </w:r>
    </w:p>
    <w:p w14:paraId="0456369B" w14:textId="77777777" w:rsidR="00933E5A" w:rsidRDefault="00000000">
      <w:pPr>
        <w:pStyle w:val="Titre2"/>
      </w:pPr>
      <w:bookmarkStart w:id="54" w:name="architecture-des-données"/>
      <w:bookmarkEnd w:id="49"/>
      <w:bookmarkEnd w:id="53"/>
      <w:r>
        <w:t>6. Architecture des données</w:t>
      </w:r>
    </w:p>
    <w:p w14:paraId="7A7981F7" w14:textId="77777777" w:rsidR="00933E5A" w:rsidRDefault="00000000">
      <w:pPr>
        <w:pStyle w:val="Titre2"/>
      </w:pPr>
      <w:bookmarkStart w:id="55" w:name="données-documentaires-sharepoint"/>
      <w:bookmarkEnd w:id="54"/>
      <w:r>
        <w:t>6.1 Données documentaires SharePoint</w:t>
      </w:r>
    </w:p>
    <w:p w14:paraId="227BE0A3" w14:textId="77777777" w:rsidR="00933E5A" w:rsidRDefault="00000000">
      <w:pPr>
        <w:pStyle w:val="Titre3"/>
      </w:pPr>
      <w:bookmarkStart w:id="56" w:name="bibliothèques-recommandées"/>
      <w:r>
        <w:t>Bibliothèques recommandées</w:t>
      </w:r>
    </w:p>
    <w:p w14:paraId="05658318" w14:textId="77777777" w:rsidR="00933E5A" w:rsidRDefault="00000000">
      <w:pPr>
        <w:pStyle w:val="SourceCode"/>
      </w:pPr>
      <w:r>
        <w:rPr>
          <w:rStyle w:val="VerbatimChar"/>
        </w:rPr>
        <w:t>SharePoint</w:t>
      </w:r>
      <w:r>
        <w:br/>
      </w:r>
      <w:r>
        <w:rPr>
          <w:rStyle w:val="VerbatimChar"/>
        </w:rPr>
        <w:t xml:space="preserve">  /Dossiers_Clients</w:t>
      </w:r>
      <w:r>
        <w:br/>
      </w:r>
      <w:r>
        <w:rPr>
          <w:rStyle w:val="VerbatimChar"/>
        </w:rPr>
        <w:t xml:space="preserve">  /Dossiers_Juridiques_Techniques</w:t>
      </w:r>
      <w:r>
        <w:br/>
      </w:r>
      <w:r>
        <w:rPr>
          <w:rStyle w:val="VerbatimChar"/>
        </w:rPr>
        <w:t xml:space="preserve">  /Modeles_FIC</w:t>
      </w:r>
      <w:r>
        <w:br/>
      </w:r>
      <w:r>
        <w:rPr>
          <w:rStyle w:val="VerbatimChar"/>
        </w:rPr>
        <w:t xml:space="preserve">  /Modeles_Appels_Offres</w:t>
      </w:r>
      <w:r>
        <w:br/>
      </w:r>
      <w:r>
        <w:rPr>
          <w:rStyle w:val="VerbatimChar"/>
        </w:rPr>
        <w:t xml:space="preserve">  /Referentiels_Checklists</w:t>
      </w:r>
    </w:p>
    <w:p w14:paraId="2262D3D6" w14:textId="77777777" w:rsidR="00933E5A" w:rsidRDefault="00000000">
      <w:pPr>
        <w:pStyle w:val="Titre3"/>
      </w:pPr>
      <w:bookmarkStart w:id="57" w:name="structure-recommandée-par-client"/>
      <w:bookmarkEnd w:id="56"/>
      <w:r>
        <w:t>Structure recommandée par client</w:t>
      </w:r>
    </w:p>
    <w:p w14:paraId="44658159" w14:textId="77777777" w:rsidR="00933E5A" w:rsidRDefault="00000000">
      <w:pPr>
        <w:pStyle w:val="SourceCode"/>
      </w:pPr>
      <w:r>
        <w:rPr>
          <w:rStyle w:val="VerbatimChar"/>
        </w:rPr>
        <w:t>Dossiers_Clients</w:t>
      </w:r>
      <w:r>
        <w:br/>
      </w:r>
      <w:r>
        <w:rPr>
          <w:rStyle w:val="VerbatimChar"/>
        </w:rPr>
        <w:t xml:space="preserve">  /Client_[ID]_[Nom]</w:t>
      </w:r>
      <w:r>
        <w:br/>
      </w:r>
      <w:r>
        <w:rPr>
          <w:rStyle w:val="VerbatimChar"/>
        </w:rPr>
        <w:t xml:space="preserve">      /00_Admin</w:t>
      </w:r>
      <w:r>
        <w:br/>
      </w:r>
      <w:r>
        <w:rPr>
          <w:rStyle w:val="VerbatimChar"/>
        </w:rPr>
        <w:t xml:space="preserve">      /01_Contrats</w:t>
      </w:r>
      <w:r>
        <w:br/>
      </w:r>
      <w:r>
        <w:rPr>
          <w:rStyle w:val="VerbatimChar"/>
        </w:rPr>
        <w:t xml:space="preserve">      /02_Tableaux_Garanties</w:t>
      </w:r>
      <w:r>
        <w:br/>
      </w:r>
      <w:r>
        <w:rPr>
          <w:rStyle w:val="VerbatimChar"/>
        </w:rPr>
        <w:t xml:space="preserve">      /03_Syntheses_Modalites</w:t>
      </w:r>
      <w:r>
        <w:br/>
      </w:r>
      <w:r>
        <w:rPr>
          <w:rStyle w:val="VerbatimChar"/>
        </w:rPr>
        <w:t xml:space="preserve">      /04_FIC</w:t>
      </w:r>
      <w:r>
        <w:br/>
      </w:r>
      <w:r>
        <w:rPr>
          <w:rStyle w:val="VerbatimChar"/>
        </w:rPr>
        <w:t xml:space="preserve">      /05_Comptes_Rendus</w:t>
      </w:r>
      <w:r>
        <w:br/>
      </w:r>
      <w:r>
        <w:rPr>
          <w:rStyle w:val="VerbatimChar"/>
        </w:rPr>
        <w:t xml:space="preserve">      /06_Appels_Offres</w:t>
      </w:r>
      <w:r>
        <w:br/>
      </w:r>
      <w:r>
        <w:rPr>
          <w:rStyle w:val="VerbatimChar"/>
        </w:rPr>
        <w:t xml:space="preserve">      /07_Juridique</w:t>
      </w:r>
      <w:r>
        <w:br/>
      </w:r>
      <w:r>
        <w:rPr>
          <w:rStyle w:val="VerbatimChar"/>
        </w:rPr>
        <w:t xml:space="preserve">      /08_Archives</w:t>
      </w:r>
    </w:p>
    <w:p w14:paraId="05200D8D" w14:textId="77777777" w:rsidR="00933E5A" w:rsidRDefault="00000000">
      <w:pPr>
        <w:pStyle w:val="Titre3"/>
      </w:pPr>
      <w:bookmarkStart w:id="58" w:name="métadonnées-documentaires-recommandées"/>
      <w:bookmarkEnd w:id="57"/>
      <w:r>
        <w:t>Métadonnées documentaires recommandées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208"/>
        <w:gridCol w:w="3207"/>
        <w:gridCol w:w="3207"/>
      </w:tblGrid>
      <w:tr w:rsidR="00933E5A" w14:paraId="316FF877" w14:textId="77777777" w:rsidTr="00933E5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40" w:type="dxa"/>
          </w:tcPr>
          <w:p w14:paraId="39B48203" w14:textId="77777777" w:rsidR="00933E5A" w:rsidRDefault="00000000">
            <w:pPr>
              <w:pStyle w:val="Compact"/>
            </w:pPr>
            <w:r>
              <w:t>Métadonnée</w:t>
            </w:r>
          </w:p>
        </w:tc>
        <w:tc>
          <w:tcPr>
            <w:tcW w:w="2640" w:type="dxa"/>
          </w:tcPr>
          <w:p w14:paraId="5CEC71DF" w14:textId="77777777" w:rsidR="00933E5A" w:rsidRDefault="00000000">
            <w:pPr>
              <w:pStyle w:val="Compact"/>
            </w:pPr>
            <w:r>
              <w:t>Description</w:t>
            </w:r>
          </w:p>
        </w:tc>
        <w:tc>
          <w:tcPr>
            <w:tcW w:w="2640" w:type="dxa"/>
          </w:tcPr>
          <w:p w14:paraId="75D96E78" w14:textId="77777777" w:rsidR="00933E5A" w:rsidRDefault="00000000">
            <w:pPr>
              <w:pStyle w:val="Compact"/>
            </w:pPr>
            <w:r>
              <w:t>Obligatoire cible</w:t>
            </w:r>
          </w:p>
        </w:tc>
      </w:tr>
      <w:tr w:rsidR="00933E5A" w14:paraId="146CAA17" w14:textId="77777777">
        <w:tc>
          <w:tcPr>
            <w:tcW w:w="2640" w:type="dxa"/>
          </w:tcPr>
          <w:p w14:paraId="2F9BC546" w14:textId="77777777" w:rsidR="00933E5A" w:rsidRDefault="00000000">
            <w:pPr>
              <w:pStyle w:val="Compact"/>
            </w:pPr>
            <w:r>
              <w:t>client_id</w:t>
            </w:r>
          </w:p>
        </w:tc>
        <w:tc>
          <w:tcPr>
            <w:tcW w:w="2640" w:type="dxa"/>
          </w:tcPr>
          <w:p w14:paraId="05EBD252" w14:textId="77777777" w:rsidR="00933E5A" w:rsidRDefault="00000000">
            <w:pPr>
              <w:pStyle w:val="Compact"/>
            </w:pPr>
            <w:r>
              <w:t>Identifiant unique client</w:t>
            </w:r>
          </w:p>
        </w:tc>
        <w:tc>
          <w:tcPr>
            <w:tcW w:w="2640" w:type="dxa"/>
          </w:tcPr>
          <w:p w14:paraId="42F036A2" w14:textId="77777777" w:rsidR="00933E5A" w:rsidRDefault="00000000">
            <w:pPr>
              <w:pStyle w:val="Compact"/>
            </w:pPr>
            <w:r>
              <w:t>Oui</w:t>
            </w:r>
          </w:p>
        </w:tc>
      </w:tr>
      <w:tr w:rsidR="00933E5A" w14:paraId="35ADD9CE" w14:textId="77777777">
        <w:tc>
          <w:tcPr>
            <w:tcW w:w="2640" w:type="dxa"/>
          </w:tcPr>
          <w:p w14:paraId="27C5E18A" w14:textId="77777777" w:rsidR="00933E5A" w:rsidRDefault="00000000">
            <w:pPr>
              <w:pStyle w:val="Compact"/>
            </w:pPr>
            <w:r>
              <w:t>nom_client</w:t>
            </w:r>
          </w:p>
        </w:tc>
        <w:tc>
          <w:tcPr>
            <w:tcW w:w="2640" w:type="dxa"/>
          </w:tcPr>
          <w:p w14:paraId="6D6A32E9" w14:textId="77777777" w:rsidR="00933E5A" w:rsidRDefault="00000000">
            <w:pPr>
              <w:pStyle w:val="Compact"/>
            </w:pPr>
            <w:r>
              <w:t>Nom commercial client</w:t>
            </w:r>
          </w:p>
        </w:tc>
        <w:tc>
          <w:tcPr>
            <w:tcW w:w="2640" w:type="dxa"/>
          </w:tcPr>
          <w:p w14:paraId="1E30154C" w14:textId="77777777" w:rsidR="00933E5A" w:rsidRDefault="00000000">
            <w:pPr>
              <w:pStyle w:val="Compact"/>
            </w:pPr>
            <w:r>
              <w:t>Oui</w:t>
            </w:r>
          </w:p>
        </w:tc>
      </w:tr>
      <w:tr w:rsidR="00933E5A" w14:paraId="1CB306B6" w14:textId="77777777">
        <w:tc>
          <w:tcPr>
            <w:tcW w:w="2640" w:type="dxa"/>
          </w:tcPr>
          <w:p w14:paraId="69897B77" w14:textId="77777777" w:rsidR="00933E5A" w:rsidRDefault="00000000">
            <w:pPr>
              <w:pStyle w:val="Compact"/>
            </w:pPr>
            <w:r>
              <w:t>type_document</w:t>
            </w:r>
          </w:p>
        </w:tc>
        <w:tc>
          <w:tcPr>
            <w:tcW w:w="2640" w:type="dxa"/>
          </w:tcPr>
          <w:p w14:paraId="5A5276F2" w14:textId="77777777" w:rsidR="00933E5A" w:rsidRDefault="00000000">
            <w:pPr>
              <w:pStyle w:val="Compact"/>
            </w:pPr>
            <w:r>
              <w:t>Contrat, FIC, tableau garantie, synthèse, AO, juridique</w:t>
            </w:r>
          </w:p>
        </w:tc>
        <w:tc>
          <w:tcPr>
            <w:tcW w:w="2640" w:type="dxa"/>
          </w:tcPr>
          <w:p w14:paraId="28A9FF47" w14:textId="77777777" w:rsidR="00933E5A" w:rsidRDefault="00000000">
            <w:pPr>
              <w:pStyle w:val="Compact"/>
            </w:pPr>
            <w:r>
              <w:t>Oui</w:t>
            </w:r>
          </w:p>
        </w:tc>
      </w:tr>
      <w:tr w:rsidR="00933E5A" w14:paraId="40900B49" w14:textId="77777777">
        <w:tc>
          <w:tcPr>
            <w:tcW w:w="2640" w:type="dxa"/>
          </w:tcPr>
          <w:p w14:paraId="1B152546" w14:textId="77777777" w:rsidR="00933E5A" w:rsidRDefault="00000000">
            <w:pPr>
              <w:pStyle w:val="Compact"/>
            </w:pPr>
            <w:r>
              <w:t>date_document</w:t>
            </w:r>
          </w:p>
        </w:tc>
        <w:tc>
          <w:tcPr>
            <w:tcW w:w="2640" w:type="dxa"/>
          </w:tcPr>
          <w:p w14:paraId="1543A7E7" w14:textId="77777777" w:rsidR="00933E5A" w:rsidRDefault="00000000">
            <w:pPr>
              <w:pStyle w:val="Compact"/>
            </w:pPr>
            <w:r>
              <w:t>Date portée par le document</w:t>
            </w:r>
          </w:p>
        </w:tc>
        <w:tc>
          <w:tcPr>
            <w:tcW w:w="2640" w:type="dxa"/>
          </w:tcPr>
          <w:p w14:paraId="5F8D089B" w14:textId="77777777" w:rsidR="00933E5A" w:rsidRDefault="00000000">
            <w:pPr>
              <w:pStyle w:val="Compact"/>
            </w:pPr>
            <w:r>
              <w:t>Oui</w:t>
            </w:r>
          </w:p>
        </w:tc>
      </w:tr>
      <w:tr w:rsidR="00933E5A" w14:paraId="27014422" w14:textId="77777777">
        <w:tc>
          <w:tcPr>
            <w:tcW w:w="2640" w:type="dxa"/>
          </w:tcPr>
          <w:p w14:paraId="710DB55A" w14:textId="77777777" w:rsidR="00933E5A" w:rsidRDefault="00000000">
            <w:pPr>
              <w:pStyle w:val="Compact"/>
            </w:pPr>
            <w:r>
              <w:t>version</w:t>
            </w:r>
          </w:p>
        </w:tc>
        <w:tc>
          <w:tcPr>
            <w:tcW w:w="2640" w:type="dxa"/>
          </w:tcPr>
          <w:p w14:paraId="35F322A0" w14:textId="77777777" w:rsidR="00933E5A" w:rsidRDefault="00000000">
            <w:pPr>
              <w:pStyle w:val="Compact"/>
            </w:pPr>
            <w:r>
              <w:t>Version du document</w:t>
            </w:r>
          </w:p>
        </w:tc>
        <w:tc>
          <w:tcPr>
            <w:tcW w:w="2640" w:type="dxa"/>
          </w:tcPr>
          <w:p w14:paraId="4B842160" w14:textId="77777777" w:rsidR="00933E5A" w:rsidRDefault="00000000">
            <w:pPr>
              <w:pStyle w:val="Compact"/>
            </w:pPr>
            <w:r>
              <w:t>Oui si disponible</w:t>
            </w:r>
          </w:p>
        </w:tc>
      </w:tr>
      <w:tr w:rsidR="00933E5A" w14:paraId="4A41FE64" w14:textId="77777777">
        <w:tc>
          <w:tcPr>
            <w:tcW w:w="2640" w:type="dxa"/>
          </w:tcPr>
          <w:p w14:paraId="769F812C" w14:textId="77777777" w:rsidR="00933E5A" w:rsidRDefault="00000000">
            <w:pPr>
              <w:pStyle w:val="Compact"/>
            </w:pPr>
            <w:r>
              <w:t>statut_document</w:t>
            </w:r>
          </w:p>
        </w:tc>
        <w:tc>
          <w:tcPr>
            <w:tcW w:w="2640" w:type="dxa"/>
          </w:tcPr>
          <w:p w14:paraId="602B775C" w14:textId="77777777" w:rsidR="00933E5A" w:rsidRDefault="00000000">
            <w:pPr>
              <w:pStyle w:val="Compact"/>
            </w:pPr>
            <w:r>
              <w:t>Brouillon, validé, archivé, obsolète</w:t>
            </w:r>
          </w:p>
        </w:tc>
        <w:tc>
          <w:tcPr>
            <w:tcW w:w="2640" w:type="dxa"/>
          </w:tcPr>
          <w:p w14:paraId="7E8EE05B" w14:textId="77777777" w:rsidR="00933E5A" w:rsidRDefault="00000000">
            <w:pPr>
              <w:pStyle w:val="Compact"/>
            </w:pPr>
            <w:r>
              <w:t>Oui</w:t>
            </w:r>
          </w:p>
        </w:tc>
      </w:tr>
      <w:tr w:rsidR="00933E5A" w14:paraId="792ADED1" w14:textId="77777777">
        <w:tc>
          <w:tcPr>
            <w:tcW w:w="2640" w:type="dxa"/>
          </w:tcPr>
          <w:p w14:paraId="60C91B91" w14:textId="77777777" w:rsidR="00933E5A" w:rsidRDefault="00000000">
            <w:pPr>
              <w:pStyle w:val="Compact"/>
            </w:pPr>
            <w:r>
              <w:lastRenderedPageBreak/>
              <w:t>contrat_id</w:t>
            </w:r>
          </w:p>
        </w:tc>
        <w:tc>
          <w:tcPr>
            <w:tcW w:w="2640" w:type="dxa"/>
          </w:tcPr>
          <w:p w14:paraId="1E337054" w14:textId="77777777" w:rsidR="00933E5A" w:rsidRDefault="00000000">
            <w:pPr>
              <w:pStyle w:val="Compact"/>
            </w:pPr>
            <w:r>
              <w:t>Identifiant contrat</w:t>
            </w:r>
          </w:p>
        </w:tc>
        <w:tc>
          <w:tcPr>
            <w:tcW w:w="2640" w:type="dxa"/>
          </w:tcPr>
          <w:p w14:paraId="36691A83" w14:textId="77777777" w:rsidR="00933E5A" w:rsidRDefault="00000000">
            <w:pPr>
              <w:pStyle w:val="Compact"/>
            </w:pPr>
            <w:r>
              <w:t>Si applicable</w:t>
            </w:r>
          </w:p>
        </w:tc>
      </w:tr>
      <w:tr w:rsidR="00933E5A" w14:paraId="686CA462" w14:textId="77777777">
        <w:tc>
          <w:tcPr>
            <w:tcW w:w="2640" w:type="dxa"/>
          </w:tcPr>
          <w:p w14:paraId="7CB2DFD9" w14:textId="77777777" w:rsidR="00933E5A" w:rsidRDefault="00000000">
            <w:pPr>
              <w:pStyle w:val="Compact"/>
            </w:pPr>
            <w:r>
              <w:t>confidentialité</w:t>
            </w:r>
          </w:p>
        </w:tc>
        <w:tc>
          <w:tcPr>
            <w:tcW w:w="2640" w:type="dxa"/>
          </w:tcPr>
          <w:p w14:paraId="754285A2" w14:textId="77777777" w:rsidR="00933E5A" w:rsidRDefault="00000000">
            <w:pPr>
              <w:pStyle w:val="Compact"/>
            </w:pPr>
            <w:r>
              <w:t>Niveau de sensibilité</w:t>
            </w:r>
          </w:p>
        </w:tc>
        <w:tc>
          <w:tcPr>
            <w:tcW w:w="2640" w:type="dxa"/>
          </w:tcPr>
          <w:p w14:paraId="140D9728" w14:textId="77777777" w:rsidR="00933E5A" w:rsidRDefault="00000000">
            <w:pPr>
              <w:pStyle w:val="Compact"/>
            </w:pPr>
            <w:r>
              <w:t>Oui</w:t>
            </w:r>
          </w:p>
        </w:tc>
      </w:tr>
      <w:tr w:rsidR="00933E5A" w14:paraId="72F5B674" w14:textId="77777777">
        <w:tc>
          <w:tcPr>
            <w:tcW w:w="2640" w:type="dxa"/>
          </w:tcPr>
          <w:p w14:paraId="2AEB2F0D" w14:textId="77777777" w:rsidR="00933E5A" w:rsidRDefault="00000000">
            <w:pPr>
              <w:pStyle w:val="Compact"/>
            </w:pPr>
            <w:r>
              <w:t>source_extraction</w:t>
            </w:r>
          </w:p>
        </w:tc>
        <w:tc>
          <w:tcPr>
            <w:tcW w:w="2640" w:type="dxa"/>
          </w:tcPr>
          <w:p w14:paraId="1B78CB55" w14:textId="77777777" w:rsidR="00933E5A" w:rsidRDefault="00000000">
            <w:pPr>
              <w:pStyle w:val="Compact"/>
            </w:pPr>
            <w:r>
              <w:t>Manuel, OCR, import, autre</w:t>
            </w:r>
          </w:p>
        </w:tc>
        <w:tc>
          <w:tcPr>
            <w:tcW w:w="2640" w:type="dxa"/>
          </w:tcPr>
          <w:p w14:paraId="041D4BE8" w14:textId="77777777" w:rsidR="00933E5A" w:rsidRDefault="00000000">
            <w:pPr>
              <w:pStyle w:val="Compact"/>
            </w:pPr>
            <w:r>
              <w:t>Oui cible</w:t>
            </w:r>
          </w:p>
        </w:tc>
      </w:tr>
      <w:tr w:rsidR="00933E5A" w14:paraId="02C0078A" w14:textId="77777777">
        <w:tc>
          <w:tcPr>
            <w:tcW w:w="2640" w:type="dxa"/>
          </w:tcPr>
          <w:p w14:paraId="576582AA" w14:textId="77777777" w:rsidR="00933E5A" w:rsidRDefault="00000000">
            <w:pPr>
              <w:pStyle w:val="Compact"/>
            </w:pPr>
            <w:r>
              <w:t>niveau_confiance_ocr</w:t>
            </w:r>
          </w:p>
        </w:tc>
        <w:tc>
          <w:tcPr>
            <w:tcW w:w="2640" w:type="dxa"/>
          </w:tcPr>
          <w:p w14:paraId="6C529DC7" w14:textId="77777777" w:rsidR="00933E5A" w:rsidRDefault="00000000">
            <w:pPr>
              <w:pStyle w:val="Compact"/>
            </w:pPr>
            <w:r>
              <w:t>Score si extraction automatique</w:t>
            </w:r>
          </w:p>
        </w:tc>
        <w:tc>
          <w:tcPr>
            <w:tcW w:w="2640" w:type="dxa"/>
          </w:tcPr>
          <w:p w14:paraId="387BDC52" w14:textId="77777777" w:rsidR="00933E5A" w:rsidRDefault="00000000">
            <w:pPr>
              <w:pStyle w:val="Compact"/>
            </w:pPr>
            <w:r>
              <w:t>Si OCR</w:t>
            </w:r>
          </w:p>
        </w:tc>
      </w:tr>
    </w:tbl>
    <w:p w14:paraId="1BEDF321" w14:textId="77777777" w:rsidR="00933E5A" w:rsidRDefault="00000000">
      <w:r>
        <w:pict w14:anchorId="59F9DFF5">
          <v:rect id="_x0000_i1043" style="width:0;height:1.5pt" o:hralign="center" o:hrstd="t" o:hr="t"/>
        </w:pict>
      </w:r>
    </w:p>
    <w:p w14:paraId="12950319" w14:textId="77777777" w:rsidR="00933E5A" w:rsidRDefault="00000000">
      <w:pPr>
        <w:pStyle w:val="Titre2"/>
      </w:pPr>
      <w:bookmarkStart w:id="59" w:name="données-ocr"/>
      <w:bookmarkEnd w:id="55"/>
      <w:bookmarkEnd w:id="58"/>
      <w:r>
        <w:t>6.2 Données OCR</w:t>
      </w:r>
    </w:p>
    <w:p w14:paraId="79A492D8" w14:textId="77777777" w:rsidR="00933E5A" w:rsidRDefault="00000000">
      <w:pPr>
        <w:pStyle w:val="Titre3"/>
      </w:pPr>
      <w:bookmarkStart w:id="60" w:name="table-cible-recommandée"/>
      <w:r>
        <w:t>Table cible recommandée</w:t>
      </w:r>
    </w:p>
    <w:p w14:paraId="39A27496" w14:textId="77777777" w:rsidR="00933E5A" w:rsidRDefault="00000000">
      <w:pPr>
        <w:pStyle w:val="SourceCode"/>
      </w:pPr>
      <w:r>
        <w:rPr>
          <w:rStyle w:val="VerbatimChar"/>
        </w:rPr>
        <w:t>doc_extraction_result</w:t>
      </w:r>
      <w:r>
        <w:br/>
      </w:r>
      <w:r>
        <w:rPr>
          <w:rStyle w:val="VerbatimChar"/>
        </w:rPr>
        <w:t>- extraction_id</w:t>
      </w:r>
      <w:r>
        <w:br/>
      </w:r>
      <w:r>
        <w:rPr>
          <w:rStyle w:val="VerbatimChar"/>
        </w:rPr>
        <w:t>- document_id</w:t>
      </w:r>
      <w:r>
        <w:br/>
      </w:r>
      <w:r>
        <w:rPr>
          <w:rStyle w:val="VerbatimChar"/>
        </w:rPr>
        <w:t>- client_id_probable</w:t>
      </w:r>
      <w:r>
        <w:br/>
      </w:r>
      <w:r>
        <w:rPr>
          <w:rStyle w:val="VerbatimChar"/>
        </w:rPr>
        <w:t>- type_document_probable</w:t>
      </w:r>
      <w:r>
        <w:br/>
      </w:r>
      <w:r>
        <w:rPr>
          <w:rStyle w:val="VerbatimChar"/>
        </w:rPr>
        <w:t>- date_document_extraite</w:t>
      </w:r>
      <w:r>
        <w:br/>
      </w:r>
      <w:r>
        <w:rPr>
          <w:rStyle w:val="VerbatimChar"/>
        </w:rPr>
        <w:t>- contrat_id_extrait</w:t>
      </w:r>
      <w:r>
        <w:br/>
      </w:r>
      <w:r>
        <w:rPr>
          <w:rStyle w:val="VerbatimChar"/>
        </w:rPr>
        <w:t>- champs_extraits_json</w:t>
      </w:r>
      <w:r>
        <w:br/>
      </w:r>
      <w:r>
        <w:rPr>
          <w:rStyle w:val="VerbatimChar"/>
        </w:rPr>
        <w:t>- tables_extraites_json</w:t>
      </w:r>
      <w:r>
        <w:br/>
      </w:r>
      <w:r>
        <w:rPr>
          <w:rStyle w:val="VerbatimChar"/>
        </w:rPr>
        <w:t>- niveau_confiance_global</w:t>
      </w:r>
      <w:r>
        <w:br/>
      </w:r>
      <w:r>
        <w:rPr>
          <w:rStyle w:val="VerbatimChar"/>
        </w:rPr>
        <w:t>- statut_validation</w:t>
      </w:r>
      <w:r>
        <w:br/>
      </w:r>
      <w:r>
        <w:rPr>
          <w:rStyle w:val="VerbatimChar"/>
        </w:rPr>
        <w:t>- date_extraction</w:t>
      </w:r>
      <w:r>
        <w:br/>
      </w:r>
      <w:r>
        <w:rPr>
          <w:rStyle w:val="VerbatimChar"/>
        </w:rPr>
        <w:t>- version_modele_ocr</w:t>
      </w:r>
    </w:p>
    <w:p w14:paraId="285F6BBF" w14:textId="77777777" w:rsidR="00933E5A" w:rsidRDefault="00000000">
      <w:pPr>
        <w:pStyle w:val="Titre3"/>
      </w:pPr>
      <w:bookmarkStart w:id="61" w:name="statuts-de-validation-possibles"/>
      <w:bookmarkEnd w:id="60"/>
      <w:r>
        <w:t>Statuts de validation possibles</w:t>
      </w:r>
    </w:p>
    <w:p w14:paraId="6FB53C46" w14:textId="77777777" w:rsidR="00933E5A" w:rsidRDefault="00000000">
      <w:pPr>
        <w:pStyle w:val="SourceCode"/>
      </w:pPr>
      <w:r>
        <w:rPr>
          <w:rStyle w:val="VerbatimChar"/>
        </w:rPr>
        <w:t>A_VALIDER</w:t>
      </w:r>
      <w:r>
        <w:br/>
      </w:r>
      <w:r>
        <w:rPr>
          <w:rStyle w:val="VerbatimChar"/>
        </w:rPr>
        <w:t>VALIDE</w:t>
      </w:r>
      <w:r>
        <w:br/>
      </w:r>
      <w:r>
        <w:rPr>
          <w:rStyle w:val="VerbatimChar"/>
        </w:rPr>
        <w:t>CORRIGE</w:t>
      </w:r>
      <w:r>
        <w:br/>
      </w:r>
      <w:r>
        <w:rPr>
          <w:rStyle w:val="VerbatimChar"/>
        </w:rPr>
        <w:t>REJETE</w:t>
      </w:r>
      <w:r>
        <w:br/>
      </w:r>
      <w:r>
        <w:rPr>
          <w:rStyle w:val="VerbatimChar"/>
        </w:rPr>
        <w:t>INCOMPLET</w:t>
      </w:r>
    </w:p>
    <w:p w14:paraId="16D64AFC" w14:textId="77777777" w:rsidR="00933E5A" w:rsidRDefault="00000000">
      <w:r>
        <w:pict w14:anchorId="621192A4">
          <v:rect id="_x0000_i1044" style="width:0;height:1.5pt" o:hralign="center" o:hrstd="t" o:hr="t"/>
        </w:pict>
      </w:r>
    </w:p>
    <w:p w14:paraId="36075B45" w14:textId="77777777" w:rsidR="00933E5A" w:rsidRDefault="00000000">
      <w:pPr>
        <w:pStyle w:val="Titre2"/>
      </w:pPr>
      <w:bookmarkStart w:id="62" w:name="données-fabric-artus"/>
      <w:bookmarkEnd w:id="59"/>
      <w:bookmarkEnd w:id="61"/>
      <w:r>
        <w:t>6.3 Données Fabric / Artus</w:t>
      </w:r>
    </w:p>
    <w:p w14:paraId="534548F9" w14:textId="77777777" w:rsidR="00933E5A" w:rsidRDefault="00000000">
      <w:pPr>
        <w:pStyle w:val="Titre3"/>
      </w:pPr>
      <w:bookmarkStart w:id="63" w:name="tables-recommandées"/>
      <w:r>
        <w:t>Tables recommandées</w:t>
      </w:r>
    </w:p>
    <w:p w14:paraId="240D494F" w14:textId="77777777" w:rsidR="00933E5A" w:rsidRDefault="00000000">
      <w:pPr>
        <w:pStyle w:val="SourceCode"/>
      </w:pPr>
      <w:r>
        <w:rPr>
          <w:rStyle w:val="VerbatimChar"/>
        </w:rPr>
        <w:t>dim_client</w:t>
      </w:r>
      <w:r>
        <w:br/>
      </w:r>
      <w:r>
        <w:rPr>
          <w:rStyle w:val="VerbatimChar"/>
        </w:rPr>
        <w:t>- client_id</w:t>
      </w:r>
      <w:r>
        <w:br/>
      </w:r>
      <w:r>
        <w:rPr>
          <w:rStyle w:val="VerbatimChar"/>
        </w:rPr>
        <w:t>- nom_client</w:t>
      </w:r>
      <w:r>
        <w:br/>
      </w:r>
      <w:r>
        <w:rPr>
          <w:rStyle w:val="VerbatimChar"/>
        </w:rPr>
        <w:t>- segment</w:t>
      </w:r>
      <w:r>
        <w:br/>
      </w:r>
      <w:r>
        <w:rPr>
          <w:rStyle w:val="VerbatimChar"/>
        </w:rPr>
        <w:t>- statut_client</w:t>
      </w:r>
      <w:r>
        <w:br/>
      </w:r>
      <w:r>
        <w:br/>
      </w:r>
      <w:r>
        <w:rPr>
          <w:rStyle w:val="VerbatimChar"/>
        </w:rPr>
        <w:t>dim_contrat</w:t>
      </w:r>
      <w:r>
        <w:br/>
      </w:r>
      <w:r>
        <w:rPr>
          <w:rStyle w:val="VerbatimChar"/>
        </w:rPr>
        <w:t>- contrat_id</w:t>
      </w:r>
      <w:r>
        <w:br/>
      </w:r>
      <w:r>
        <w:rPr>
          <w:rStyle w:val="VerbatimChar"/>
        </w:rPr>
        <w:t>- client_id</w:t>
      </w:r>
      <w:r>
        <w:br/>
      </w:r>
      <w:r>
        <w:rPr>
          <w:rStyle w:val="VerbatimChar"/>
        </w:rPr>
        <w:t>- type_contrat</w:t>
      </w:r>
      <w:r>
        <w:br/>
      </w:r>
      <w:r>
        <w:rPr>
          <w:rStyle w:val="VerbatimChar"/>
        </w:rPr>
        <w:t>- statut_contrat</w:t>
      </w:r>
      <w:r>
        <w:br/>
      </w:r>
      <w:r>
        <w:rPr>
          <w:rStyle w:val="VerbatimChar"/>
        </w:rPr>
        <w:t>- date_effet</w:t>
      </w:r>
      <w:r>
        <w:br/>
      </w:r>
      <w:r>
        <w:rPr>
          <w:rStyle w:val="VerbatimChar"/>
        </w:rPr>
        <w:t>- date_fin</w:t>
      </w:r>
      <w:r>
        <w:br/>
      </w:r>
      <w:r>
        <w:br/>
      </w:r>
      <w:r>
        <w:rPr>
          <w:rStyle w:val="VerbatimChar"/>
        </w:rPr>
        <w:t>fact_parametrage_artus</w:t>
      </w:r>
      <w:r>
        <w:br/>
      </w:r>
      <w:r>
        <w:rPr>
          <w:rStyle w:val="VerbatimChar"/>
        </w:rPr>
        <w:t>- contrat_id</w:t>
      </w:r>
      <w:r>
        <w:br/>
      </w:r>
      <w:r>
        <w:rPr>
          <w:rStyle w:val="VerbatimChar"/>
        </w:rPr>
        <w:t>- garantie_code</w:t>
      </w:r>
      <w:r>
        <w:br/>
      </w:r>
      <w:r>
        <w:rPr>
          <w:rStyle w:val="VerbatimChar"/>
        </w:rPr>
        <w:t>- option_code</w:t>
      </w:r>
      <w:r>
        <w:br/>
      </w:r>
      <w:r>
        <w:rPr>
          <w:rStyle w:val="VerbatimChar"/>
        </w:rPr>
        <w:t>- plafond</w:t>
      </w:r>
      <w:r>
        <w:br/>
      </w:r>
      <w:r>
        <w:rPr>
          <w:rStyle w:val="VerbatimChar"/>
        </w:rPr>
        <w:t>- franchise</w:t>
      </w:r>
      <w:r>
        <w:br/>
      </w:r>
      <w:r>
        <w:rPr>
          <w:rStyle w:val="VerbatimChar"/>
        </w:rPr>
        <w:t>- periodicite_paiement</w:t>
      </w:r>
      <w:r>
        <w:br/>
      </w:r>
      <w:r>
        <w:rPr>
          <w:rStyle w:val="VerbatimChar"/>
        </w:rPr>
        <w:t>- population</w:t>
      </w:r>
      <w:r>
        <w:br/>
      </w:r>
      <w:r>
        <w:rPr>
          <w:rStyle w:val="VerbatimChar"/>
        </w:rPr>
        <w:t>- date_effet_parametrage</w:t>
      </w:r>
      <w:r>
        <w:br/>
      </w:r>
      <w:r>
        <w:rPr>
          <w:rStyle w:val="VerbatimChar"/>
        </w:rPr>
        <w:t>- date_maj_artus</w:t>
      </w:r>
      <w:r>
        <w:br/>
      </w:r>
      <w:r>
        <w:br/>
      </w:r>
      <w:r>
        <w:rPr>
          <w:rStyle w:val="VerbatimChar"/>
        </w:rPr>
        <w:t>fact_controle_guide_gestion</w:t>
      </w:r>
      <w:r>
        <w:br/>
      </w:r>
      <w:r>
        <w:rPr>
          <w:rStyle w:val="VerbatimChar"/>
        </w:rPr>
        <w:t>- controle_id</w:t>
      </w:r>
      <w:r>
        <w:br/>
      </w:r>
      <w:r>
        <w:rPr>
          <w:rStyle w:val="VerbatimChar"/>
        </w:rPr>
        <w:t>- client_id</w:t>
      </w:r>
      <w:r>
        <w:br/>
      </w:r>
      <w:r>
        <w:rPr>
          <w:rStyle w:val="VerbatimChar"/>
        </w:rPr>
        <w:t>- contrat_id</w:t>
      </w:r>
      <w:r>
        <w:br/>
      </w:r>
      <w:r>
        <w:rPr>
          <w:rStyle w:val="VerbatimChar"/>
        </w:rPr>
        <w:t>- champ_controle</w:t>
      </w:r>
      <w:r>
        <w:br/>
      </w:r>
      <w:r>
        <w:rPr>
          <w:rStyle w:val="VerbatimChar"/>
        </w:rPr>
        <w:t>- valeur_document</w:t>
      </w:r>
      <w:r>
        <w:br/>
      </w:r>
      <w:r>
        <w:rPr>
          <w:rStyle w:val="VerbatimChar"/>
        </w:rPr>
        <w:t>- valeur_artus</w:t>
      </w:r>
      <w:r>
        <w:br/>
      </w:r>
      <w:r>
        <w:rPr>
          <w:rStyle w:val="VerbatimChar"/>
        </w:rPr>
        <w:t>- statut_comparaison</w:t>
      </w:r>
      <w:r>
        <w:br/>
      </w:r>
      <w:r>
        <w:rPr>
          <w:rStyle w:val="VerbatimChar"/>
        </w:rPr>
        <w:t>- niveau_risque</w:t>
      </w:r>
      <w:r>
        <w:br/>
      </w:r>
      <w:r>
        <w:rPr>
          <w:rStyle w:val="VerbatimChar"/>
        </w:rPr>
        <w:t>- regle_controle</w:t>
      </w:r>
      <w:r>
        <w:br/>
      </w:r>
      <w:r>
        <w:rPr>
          <w:rStyle w:val="VerbatimChar"/>
        </w:rPr>
        <w:t>- source_document_id</w:t>
      </w:r>
      <w:r>
        <w:br/>
      </w:r>
      <w:r>
        <w:rPr>
          <w:rStyle w:val="VerbatimChar"/>
        </w:rPr>
        <w:t>- date_controle</w:t>
      </w:r>
      <w:r>
        <w:br/>
      </w:r>
      <w:r>
        <w:rPr>
          <w:rStyle w:val="VerbatimChar"/>
        </w:rPr>
        <w:t>- commentaire_ecart</w:t>
      </w:r>
    </w:p>
    <w:p w14:paraId="2CC20ECD" w14:textId="77777777" w:rsidR="00933E5A" w:rsidRDefault="00000000">
      <w:pPr>
        <w:pStyle w:val="Titre3"/>
      </w:pPr>
      <w:bookmarkStart w:id="64" w:name="statuts-de-comparaison-recommandés"/>
      <w:bookmarkEnd w:id="63"/>
      <w:r>
        <w:t>Statuts de comparaison recommandés</w:t>
      </w:r>
    </w:p>
    <w:p w14:paraId="2BBEA3AB" w14:textId="77777777" w:rsidR="00933E5A" w:rsidRDefault="00000000">
      <w:pPr>
        <w:pStyle w:val="SourceCode"/>
      </w:pPr>
      <w:r>
        <w:rPr>
          <w:rStyle w:val="VerbatimChar"/>
        </w:rPr>
        <w:t>COHERENT</w:t>
      </w:r>
      <w:r>
        <w:br/>
      </w:r>
      <w:r>
        <w:rPr>
          <w:rStyle w:val="VerbatimChar"/>
        </w:rPr>
        <w:t>ECART_MINEUR</w:t>
      </w:r>
      <w:r>
        <w:br/>
      </w:r>
      <w:r>
        <w:rPr>
          <w:rStyle w:val="VerbatimChar"/>
        </w:rPr>
        <w:t>ECART_MAJEUR</w:t>
      </w:r>
      <w:r>
        <w:br/>
      </w:r>
      <w:r>
        <w:rPr>
          <w:rStyle w:val="VerbatimChar"/>
        </w:rPr>
        <w:t>MANQUANT_DOCUMENT</w:t>
      </w:r>
      <w:r>
        <w:br/>
      </w:r>
      <w:r>
        <w:rPr>
          <w:rStyle w:val="VerbatimChar"/>
        </w:rPr>
        <w:t>MANQUANT_ARTUS</w:t>
      </w:r>
      <w:r>
        <w:br/>
      </w:r>
      <w:r>
        <w:rPr>
          <w:rStyle w:val="VerbatimChar"/>
        </w:rPr>
        <w:t>DONNEE_INSUFFISANTE</w:t>
      </w:r>
      <w:r>
        <w:br/>
      </w:r>
      <w:r>
        <w:rPr>
          <w:rStyle w:val="VerbatimChar"/>
        </w:rPr>
        <w:t>A_VALIDER_GESTION</w:t>
      </w:r>
      <w:r>
        <w:br/>
      </w:r>
      <w:r>
        <w:rPr>
          <w:rStyle w:val="VerbatimChar"/>
        </w:rPr>
        <w:t>A_VALIDER_JURIDIQUE</w:t>
      </w:r>
    </w:p>
    <w:p w14:paraId="4B999EC1" w14:textId="77777777" w:rsidR="00933E5A" w:rsidRDefault="00000000">
      <w:r>
        <w:pict w14:anchorId="57339935">
          <v:rect id="_x0000_i1045" style="width:0;height:1.5pt" o:hralign="center" o:hrstd="t" o:hr="t"/>
        </w:pict>
      </w:r>
    </w:p>
    <w:p w14:paraId="5F6C1E77" w14:textId="77777777" w:rsidR="00933E5A" w:rsidRDefault="00000000">
      <w:pPr>
        <w:pStyle w:val="Titre2"/>
      </w:pPr>
      <w:bookmarkStart w:id="65" w:name="flux-métier-principaux"/>
      <w:bookmarkEnd w:id="62"/>
      <w:bookmarkEnd w:id="64"/>
      <w:r>
        <w:t>7. Flux métier principaux</w:t>
      </w:r>
    </w:p>
    <w:p w14:paraId="51D99897" w14:textId="77777777" w:rsidR="00933E5A" w:rsidRDefault="00000000">
      <w:pPr>
        <w:pStyle w:val="Titre2"/>
      </w:pPr>
      <w:bookmarkStart w:id="66" w:name="flux-synthèse-dossier-client"/>
      <w:bookmarkEnd w:id="65"/>
      <w:r>
        <w:t>7.1 Flux — Synthèse dossier client</w:t>
      </w:r>
    </w:p>
    <w:p w14:paraId="23BFBF22" w14:textId="77777777" w:rsidR="00933E5A" w:rsidRDefault="00000000">
      <w:pPr>
        <w:pStyle w:val="SourceCode"/>
      </w:pPr>
      <w:r>
        <w:rPr>
          <w:rStyle w:val="VerbatimChar"/>
        </w:rPr>
        <w:t>Utilisateur Teams</w:t>
      </w:r>
      <w:r>
        <w:br/>
      </w:r>
      <w:r>
        <w:rPr>
          <w:rStyle w:val="VerbatimChar"/>
        </w:rPr>
        <w:t>→ AC360 reçoit la demande</w:t>
      </w:r>
      <w:r>
        <w:br/>
      </w:r>
      <w:r>
        <w:rPr>
          <w:rStyle w:val="VerbatimChar"/>
        </w:rPr>
        <w:t>→ Identification du client</w:t>
      </w:r>
      <w:r>
        <w:br/>
      </w:r>
      <w:r>
        <w:rPr>
          <w:rStyle w:val="VerbatimChar"/>
        </w:rPr>
        <w:t>→ Recherche dans SharePoint avec droits utilisateur</w:t>
      </w:r>
      <w:r>
        <w:br/>
      </w:r>
      <w:r>
        <w:rPr>
          <w:rStyle w:val="VerbatimChar"/>
        </w:rPr>
        <w:t>→ Sélection des documents pertinents</w:t>
      </w:r>
      <w:r>
        <w:br/>
      </w:r>
      <w:r>
        <w:rPr>
          <w:rStyle w:val="VerbatimChar"/>
        </w:rPr>
        <w:t>→ Synthèse sourcée</w:t>
      </w:r>
      <w:r>
        <w:br/>
      </w:r>
      <w:r>
        <w:rPr>
          <w:rStyle w:val="VerbatimChar"/>
        </w:rPr>
        <w:t>→ Réponse structurée dans Teams</w:t>
      </w:r>
    </w:p>
    <w:p w14:paraId="0E1452DF" w14:textId="77777777" w:rsidR="00933E5A" w:rsidRDefault="00000000">
      <w:pPr>
        <w:pStyle w:val="FirstParagraph"/>
      </w:pPr>
      <w:r>
        <w:t>Point de contrôle : si le client est ambigu, AC360 demande une clarification.</w:t>
      </w:r>
    </w:p>
    <w:p w14:paraId="3CBBEE7B" w14:textId="77777777" w:rsidR="00933E5A" w:rsidRDefault="00000000">
      <w:r>
        <w:pict w14:anchorId="71897B37">
          <v:rect id="_x0000_i1046" style="width:0;height:1.5pt" o:hralign="center" o:hrstd="t" o:hr="t"/>
        </w:pict>
      </w:r>
    </w:p>
    <w:p w14:paraId="10B8CABD" w14:textId="77777777" w:rsidR="00933E5A" w:rsidRDefault="00000000">
      <w:pPr>
        <w:pStyle w:val="Titre2"/>
      </w:pPr>
      <w:bookmarkStart w:id="67" w:name="flux-complétude-dossier"/>
      <w:bookmarkEnd w:id="66"/>
      <w:r>
        <w:t>7.2 Flux — Complétude dossier</w:t>
      </w:r>
    </w:p>
    <w:p w14:paraId="1C467746" w14:textId="77777777" w:rsidR="00933E5A" w:rsidRDefault="00000000">
      <w:pPr>
        <w:pStyle w:val="SourceCode"/>
      </w:pPr>
      <w:r>
        <w:rPr>
          <w:rStyle w:val="VerbatimChar"/>
        </w:rPr>
        <w:t>Utilisateur demande un contrôle dossier</w:t>
      </w:r>
      <w:r>
        <w:br/>
      </w:r>
      <w:r>
        <w:rPr>
          <w:rStyle w:val="VerbatimChar"/>
        </w:rPr>
        <w:t>→ AC360 identifie le client</w:t>
      </w:r>
      <w:r>
        <w:br/>
      </w:r>
      <w:r>
        <w:rPr>
          <w:rStyle w:val="VerbatimChar"/>
        </w:rPr>
        <w:t>→ Inventaire SharePoint des documents accessibles</w:t>
      </w:r>
      <w:r>
        <w:br/>
      </w:r>
      <w:r>
        <w:rPr>
          <w:rStyle w:val="VerbatimChar"/>
        </w:rPr>
        <w:t>→ Classification par type documentaire</w:t>
      </w:r>
      <w:r>
        <w:br/>
      </w:r>
      <w:r>
        <w:rPr>
          <w:rStyle w:val="VerbatimChar"/>
        </w:rPr>
        <w:t>→ Comparaison avec checklist officielle</w:t>
      </w:r>
      <w:r>
        <w:br/>
      </w:r>
      <w:r>
        <w:rPr>
          <w:rStyle w:val="VerbatimChar"/>
        </w:rPr>
        <w:t>→ Liste documents présents / manquants / douteux</w:t>
      </w:r>
      <w:r>
        <w:br/>
      </w:r>
      <w:r>
        <w:rPr>
          <w:rStyle w:val="VerbatimChar"/>
        </w:rPr>
        <w:t>→ Réponse Teams</w:t>
      </w:r>
      <w:r>
        <w:br/>
      </w:r>
      <w:r>
        <w:rPr>
          <w:rStyle w:val="VerbatimChar"/>
        </w:rPr>
        <w:t>→ Notification éventuelle au commercial responsable</w:t>
      </w:r>
    </w:p>
    <w:p w14:paraId="565A7E43" w14:textId="77777777" w:rsidR="00933E5A" w:rsidRDefault="00000000">
      <w:pPr>
        <w:pStyle w:val="FirstParagraph"/>
      </w:pPr>
      <w:r>
        <w:t>Point de contrôle : la checklist doit être validée par le métier.</w:t>
      </w:r>
    </w:p>
    <w:p w14:paraId="68AAB544" w14:textId="77777777" w:rsidR="00933E5A" w:rsidRDefault="00000000">
      <w:r>
        <w:pict w14:anchorId="4248DB93">
          <v:rect id="_x0000_i1047" style="width:0;height:1.5pt" o:hralign="center" o:hrstd="t" o:hr="t"/>
        </w:pict>
      </w:r>
    </w:p>
    <w:p w14:paraId="77F8E53D" w14:textId="77777777" w:rsidR="00933E5A" w:rsidRDefault="00000000">
      <w:pPr>
        <w:pStyle w:val="Titre2"/>
      </w:pPr>
      <w:bookmarkStart w:id="68" w:name="flux-ocr-et-préremplissage-documentaire"/>
      <w:bookmarkEnd w:id="67"/>
      <w:r>
        <w:t>7.3 Flux — OCR et préremplissage documentaire</w:t>
      </w:r>
    </w:p>
    <w:p w14:paraId="227F58D0" w14:textId="77777777" w:rsidR="00933E5A" w:rsidRDefault="00000000">
      <w:pPr>
        <w:pStyle w:val="SourceCode"/>
      </w:pPr>
      <w:r>
        <w:rPr>
          <w:rStyle w:val="VerbatimChar"/>
        </w:rPr>
        <w:t>Nouveau document déposé dans SharePoint</w:t>
      </w:r>
      <w:r>
        <w:br/>
      </w:r>
      <w:r>
        <w:rPr>
          <w:rStyle w:val="VerbatimChar"/>
        </w:rPr>
        <w:t>→ Déclenchement pipeline contrôlé</w:t>
      </w:r>
      <w:r>
        <w:br/>
      </w:r>
      <w:r>
        <w:rPr>
          <w:rStyle w:val="VerbatimChar"/>
        </w:rPr>
        <w:t>→ Azure AI Document Intelligence lit le document</w:t>
      </w:r>
      <w:r>
        <w:br/>
      </w:r>
      <w:r>
        <w:rPr>
          <w:rStyle w:val="VerbatimChar"/>
        </w:rPr>
        <w:t>→ Extraction texte, tableaux, champs clés</w:t>
      </w:r>
      <w:r>
        <w:br/>
      </w:r>
      <w:r>
        <w:rPr>
          <w:rStyle w:val="VerbatimChar"/>
        </w:rPr>
        <w:t>→ Stockage résultat d’extraction</w:t>
      </w:r>
      <w:r>
        <w:br/>
      </w:r>
      <w:r>
        <w:rPr>
          <w:rStyle w:val="VerbatimChar"/>
        </w:rPr>
        <w:t>→ Préremplissage métadonnées proposées</w:t>
      </w:r>
      <w:r>
        <w:br/>
      </w:r>
      <w:r>
        <w:rPr>
          <w:rStyle w:val="VerbatimChar"/>
        </w:rPr>
        <w:t>→ Validation humaine si champ critique</w:t>
      </w:r>
      <w:r>
        <w:br/>
      </w:r>
      <w:r>
        <w:rPr>
          <w:rStyle w:val="VerbatimChar"/>
        </w:rPr>
        <w:t>→ Données exploitables par AC360 et Fabric</w:t>
      </w:r>
    </w:p>
    <w:p w14:paraId="0A7EDC96" w14:textId="77777777" w:rsidR="00933E5A" w:rsidRDefault="00000000">
      <w:pPr>
        <w:pStyle w:val="FirstParagraph"/>
      </w:pPr>
      <w:r>
        <w:t>Point de contrôle : les champs critiques ne doivent pas être considérés comme officiels sans validation ou règle de confiance acceptée.</w:t>
      </w:r>
    </w:p>
    <w:p w14:paraId="3FE122BC" w14:textId="77777777" w:rsidR="00933E5A" w:rsidRDefault="00000000">
      <w:r>
        <w:pict w14:anchorId="001C7424">
          <v:rect id="_x0000_i1048" style="width:0;height:1.5pt" o:hralign="center" o:hrstd="t" o:hr="t"/>
        </w:pict>
      </w:r>
    </w:p>
    <w:p w14:paraId="3AFE61A3" w14:textId="77777777" w:rsidR="00933E5A" w:rsidRDefault="00000000">
      <w:pPr>
        <w:pStyle w:val="Titre2"/>
      </w:pPr>
      <w:bookmarkStart w:id="69" w:name="X4a39e36f73552e54be0a96120806d31642f0d39"/>
      <w:bookmarkEnd w:id="68"/>
      <w:r>
        <w:lastRenderedPageBreak/>
        <w:t>7.4 Flux — Rapprochement document vs Artus/Fabric</w:t>
      </w:r>
    </w:p>
    <w:p w14:paraId="4BF46DCD" w14:textId="77777777" w:rsidR="00933E5A" w:rsidRDefault="00000000">
      <w:pPr>
        <w:pStyle w:val="SourceCode"/>
      </w:pPr>
      <w:r>
        <w:rPr>
          <w:rStyle w:val="VerbatimChar"/>
        </w:rPr>
        <w:t>Document structuré via OCR ou métadonnées</w:t>
      </w:r>
      <w:r>
        <w:br/>
      </w:r>
      <w:r>
        <w:rPr>
          <w:rStyle w:val="VerbatimChar"/>
        </w:rPr>
        <w:t>→ Données Artus disponibles dans Fabric</w:t>
      </w:r>
      <w:r>
        <w:br/>
      </w:r>
      <w:r>
        <w:rPr>
          <w:rStyle w:val="VerbatimChar"/>
        </w:rPr>
        <w:t>→ Matching client / contrat</w:t>
      </w:r>
      <w:r>
        <w:br/>
      </w:r>
      <w:r>
        <w:rPr>
          <w:rStyle w:val="VerbatimChar"/>
        </w:rPr>
        <w:t>→ Règles de comparaison Fabric</w:t>
      </w:r>
      <w:r>
        <w:br/>
      </w:r>
      <w:r>
        <w:rPr>
          <w:rStyle w:val="VerbatimChar"/>
        </w:rPr>
        <w:t>→ Résultat dans fact_controle_guide_gestion</w:t>
      </w:r>
      <w:r>
        <w:br/>
      </w:r>
      <w:r>
        <w:rPr>
          <w:rStyle w:val="VerbatimChar"/>
        </w:rPr>
        <w:t>→ AC360 restitue les écarts</w:t>
      </w:r>
      <w:r>
        <w:br/>
      </w:r>
      <w:r>
        <w:rPr>
          <w:rStyle w:val="VerbatimChar"/>
        </w:rPr>
        <w:t>→ Action recommandée commercial / gestion / juridique</w:t>
      </w:r>
    </w:p>
    <w:p w14:paraId="7B25252A" w14:textId="77777777" w:rsidR="00933E5A" w:rsidRDefault="00000000">
      <w:pPr>
        <w:pStyle w:val="FirstParagraph"/>
      </w:pPr>
      <w:r>
        <w:t>Point de contrôle : AC360 explique les écarts calculés, mais ne les invente pas.</w:t>
      </w:r>
    </w:p>
    <w:p w14:paraId="5B0FB856" w14:textId="77777777" w:rsidR="00933E5A" w:rsidRDefault="00000000">
      <w:r>
        <w:pict w14:anchorId="5EA04578">
          <v:rect id="_x0000_i1049" style="width:0;height:1.5pt" o:hralign="center" o:hrstd="t" o:hr="t"/>
        </w:pict>
      </w:r>
    </w:p>
    <w:p w14:paraId="051FB3A8" w14:textId="77777777" w:rsidR="00933E5A" w:rsidRDefault="00000000">
      <w:pPr>
        <w:pStyle w:val="Titre2"/>
      </w:pPr>
      <w:bookmarkStart w:id="70" w:name="flux-brouillon-fic"/>
      <w:bookmarkEnd w:id="69"/>
      <w:r>
        <w:t>7.5 Flux — Brouillon FIC</w:t>
      </w:r>
    </w:p>
    <w:p w14:paraId="2C3BE38A" w14:textId="77777777" w:rsidR="00933E5A" w:rsidRDefault="00000000">
      <w:pPr>
        <w:pStyle w:val="SourceCode"/>
      </w:pPr>
      <w:r>
        <w:rPr>
          <w:rStyle w:val="VerbatimChar"/>
        </w:rPr>
        <w:t>Utilisateur demande une FIC brouillon</w:t>
      </w:r>
      <w:r>
        <w:br/>
      </w:r>
      <w:r>
        <w:rPr>
          <w:rStyle w:val="VerbatimChar"/>
        </w:rPr>
        <w:t>→ AC360 identifie le client</w:t>
      </w:r>
      <w:r>
        <w:br/>
      </w:r>
      <w:r>
        <w:rPr>
          <w:rStyle w:val="VerbatimChar"/>
        </w:rPr>
        <w:t>→ Récupère documents utiles</w:t>
      </w:r>
      <w:r>
        <w:br/>
      </w:r>
      <w:r>
        <w:rPr>
          <w:rStyle w:val="VerbatimChar"/>
        </w:rPr>
        <w:t>→ Récupère données Fabric validées si disponibles</w:t>
      </w:r>
      <w:r>
        <w:br/>
      </w:r>
      <w:r>
        <w:rPr>
          <w:rStyle w:val="VerbatimChar"/>
        </w:rPr>
        <w:t>→ Récupère modèle FIC</w:t>
      </w:r>
      <w:r>
        <w:br/>
      </w:r>
      <w:r>
        <w:rPr>
          <w:rStyle w:val="VerbatimChar"/>
        </w:rPr>
        <w:t>→ Génère brouillon structuré</w:t>
      </w:r>
      <w:r>
        <w:br/>
      </w:r>
      <w:r>
        <w:rPr>
          <w:rStyle w:val="VerbatimChar"/>
        </w:rPr>
        <w:t>→ Liste champs incertains et sources</w:t>
      </w:r>
      <w:r>
        <w:br/>
      </w:r>
      <w:r>
        <w:rPr>
          <w:rStyle w:val="VerbatimChar"/>
        </w:rPr>
        <w:t>→ Demande validation humaine</w:t>
      </w:r>
    </w:p>
    <w:p w14:paraId="1094DEC2" w14:textId="77777777" w:rsidR="00933E5A" w:rsidRDefault="00000000">
      <w:pPr>
        <w:pStyle w:val="FirstParagraph"/>
      </w:pPr>
      <w:r>
        <w:t>Point de contrôle : pas de mise à jour automatique du document officiel en première version.</w:t>
      </w:r>
    </w:p>
    <w:p w14:paraId="3A325FBD" w14:textId="77777777" w:rsidR="00933E5A" w:rsidRDefault="00000000">
      <w:r>
        <w:pict w14:anchorId="4595F5DF">
          <v:rect id="_x0000_i1050" style="width:0;height:1.5pt" o:hralign="center" o:hrstd="t" o:hr="t"/>
        </w:pict>
      </w:r>
    </w:p>
    <w:p w14:paraId="398FB665" w14:textId="77777777" w:rsidR="00933E5A" w:rsidRDefault="00000000">
      <w:pPr>
        <w:pStyle w:val="Titre2"/>
      </w:pPr>
      <w:bookmarkStart w:id="71" w:name="flux-assistance-appel-doffres"/>
      <w:bookmarkEnd w:id="70"/>
      <w:r>
        <w:t>7.6 Flux — Assistance appel d’offres</w:t>
      </w:r>
    </w:p>
    <w:p w14:paraId="59550746" w14:textId="77777777" w:rsidR="00933E5A" w:rsidRDefault="00000000">
      <w:pPr>
        <w:pStyle w:val="SourceCode"/>
      </w:pPr>
      <w:r>
        <w:rPr>
          <w:rStyle w:val="VerbatimChar"/>
        </w:rPr>
        <w:t>Dossier AO disponible dans SharePoint</w:t>
      </w:r>
      <w:r>
        <w:br/>
      </w:r>
      <w:r>
        <w:rPr>
          <w:rStyle w:val="VerbatimChar"/>
        </w:rPr>
        <w:t>→ AC360 analyse les documents accessibles</w:t>
      </w:r>
      <w:r>
        <w:br/>
      </w:r>
      <w:r>
        <w:rPr>
          <w:rStyle w:val="VerbatimChar"/>
        </w:rPr>
        <w:t>→ Extrait exigences principales</w:t>
      </w:r>
      <w:r>
        <w:br/>
      </w:r>
      <w:r>
        <w:rPr>
          <w:rStyle w:val="VerbatimChar"/>
        </w:rPr>
        <w:t>→ Compare avec pièces disponibles</w:t>
      </w:r>
      <w:r>
        <w:br/>
      </w:r>
      <w:r>
        <w:rPr>
          <w:rStyle w:val="VerbatimChar"/>
        </w:rPr>
        <w:t>→ Identifie documents manquants</w:t>
      </w:r>
      <w:r>
        <w:br/>
      </w:r>
      <w:r>
        <w:rPr>
          <w:rStyle w:val="VerbatimChar"/>
        </w:rPr>
        <w:t>→ Prépare brouillon de réponse</w:t>
      </w:r>
      <w:r>
        <w:br/>
      </w:r>
      <w:r>
        <w:rPr>
          <w:rStyle w:val="VerbatimChar"/>
        </w:rPr>
        <w:t>→ Liste validations nécessaires</w:t>
      </w:r>
    </w:p>
    <w:p w14:paraId="2E04E651" w14:textId="77777777" w:rsidR="00933E5A" w:rsidRDefault="00000000">
      <w:pPr>
        <w:pStyle w:val="FirstParagraph"/>
      </w:pPr>
      <w:r>
        <w:t>Point de contrôle : la réponse finale reste sous responsabilité humaine.</w:t>
      </w:r>
    </w:p>
    <w:p w14:paraId="0D047BC2" w14:textId="77777777" w:rsidR="00933E5A" w:rsidRDefault="00000000">
      <w:r>
        <w:pict w14:anchorId="250635BE">
          <v:rect id="_x0000_i1051" style="width:0;height:1.5pt" o:hralign="center" o:hrstd="t" o:hr="t"/>
        </w:pict>
      </w:r>
    </w:p>
    <w:p w14:paraId="000C7C26" w14:textId="77777777" w:rsidR="00933E5A" w:rsidRDefault="00000000">
      <w:pPr>
        <w:pStyle w:val="Titre2"/>
      </w:pPr>
      <w:bookmarkStart w:id="72" w:name="sécurité-et-gouvernance"/>
      <w:bookmarkEnd w:id="71"/>
      <w:r>
        <w:t>8. Sécurité et gouvernance</w:t>
      </w:r>
    </w:p>
    <w:p w14:paraId="7A0379E5" w14:textId="77777777" w:rsidR="00933E5A" w:rsidRDefault="00000000">
      <w:pPr>
        <w:pStyle w:val="Titre2"/>
      </w:pPr>
      <w:bookmarkStart w:id="73" w:name="principes-de-sécurité"/>
      <w:bookmarkEnd w:id="72"/>
      <w:r>
        <w:t>8.1 Principes de sécurité</w:t>
      </w:r>
    </w:p>
    <w:p w14:paraId="726839F4" w14:textId="77777777" w:rsidR="00933E5A" w:rsidRDefault="00000000">
      <w:pPr>
        <w:pStyle w:val="Compact"/>
        <w:numPr>
          <w:ilvl w:val="0"/>
          <w:numId w:val="31"/>
        </w:numPr>
      </w:pPr>
      <w:r>
        <w:t>Authentification Microsoft/Entra obligatoire.</w:t>
      </w:r>
    </w:p>
    <w:p w14:paraId="2384458C" w14:textId="77777777" w:rsidR="00933E5A" w:rsidRDefault="00000000">
      <w:pPr>
        <w:pStyle w:val="Compact"/>
        <w:numPr>
          <w:ilvl w:val="0"/>
          <w:numId w:val="31"/>
        </w:numPr>
      </w:pPr>
      <w:r>
        <w:t>Pas d’accès anonyme.</w:t>
      </w:r>
    </w:p>
    <w:p w14:paraId="246CC1BC" w14:textId="77777777" w:rsidR="00933E5A" w:rsidRDefault="00000000">
      <w:pPr>
        <w:pStyle w:val="Compact"/>
        <w:numPr>
          <w:ilvl w:val="0"/>
          <w:numId w:val="31"/>
        </w:numPr>
      </w:pPr>
      <w:r>
        <w:t>Respect strict des permissions SharePoint.</w:t>
      </w:r>
    </w:p>
    <w:p w14:paraId="7B5113C6" w14:textId="77777777" w:rsidR="00933E5A" w:rsidRDefault="00000000">
      <w:pPr>
        <w:pStyle w:val="Compact"/>
        <w:numPr>
          <w:ilvl w:val="0"/>
          <w:numId w:val="31"/>
        </w:numPr>
      </w:pPr>
      <w:r>
        <w:lastRenderedPageBreak/>
        <w:t>Respect des droits Fabric.</w:t>
      </w:r>
    </w:p>
    <w:p w14:paraId="707081E5" w14:textId="77777777" w:rsidR="00933E5A" w:rsidRDefault="00000000">
      <w:pPr>
        <w:pStyle w:val="Compact"/>
        <w:numPr>
          <w:ilvl w:val="0"/>
          <w:numId w:val="31"/>
        </w:numPr>
      </w:pPr>
      <w:r>
        <w:t>Pas de compte technique surpuissant exposant toutes les données.</w:t>
      </w:r>
    </w:p>
    <w:p w14:paraId="27342ED8" w14:textId="77777777" w:rsidR="00933E5A" w:rsidRDefault="00000000">
      <w:pPr>
        <w:pStyle w:val="Compact"/>
        <w:numPr>
          <w:ilvl w:val="0"/>
          <w:numId w:val="31"/>
        </w:numPr>
      </w:pPr>
      <w:r>
        <w:t>Pas de recherche Web.</w:t>
      </w:r>
    </w:p>
    <w:p w14:paraId="17F5E9AA" w14:textId="77777777" w:rsidR="00933E5A" w:rsidRDefault="00000000">
      <w:pPr>
        <w:pStyle w:val="Compact"/>
        <w:numPr>
          <w:ilvl w:val="0"/>
          <w:numId w:val="31"/>
        </w:numPr>
      </w:pPr>
      <w:r>
        <w:t>Pas de source personnelle par défaut.</w:t>
      </w:r>
    </w:p>
    <w:p w14:paraId="5011E663" w14:textId="77777777" w:rsidR="00933E5A" w:rsidRDefault="00000000">
      <w:pPr>
        <w:pStyle w:val="Compact"/>
        <w:numPr>
          <w:ilvl w:val="0"/>
          <w:numId w:val="31"/>
        </w:numPr>
      </w:pPr>
      <w:r>
        <w:t>Pas d’écriture documentaire officielle en première version.</w:t>
      </w:r>
    </w:p>
    <w:p w14:paraId="59C056AE" w14:textId="77777777" w:rsidR="00933E5A" w:rsidRDefault="00000000">
      <w:pPr>
        <w:pStyle w:val="Compact"/>
        <w:numPr>
          <w:ilvl w:val="0"/>
          <w:numId w:val="31"/>
        </w:numPr>
      </w:pPr>
      <w:r>
        <w:t>Journalisation des usages sensibles.</w:t>
      </w:r>
    </w:p>
    <w:p w14:paraId="42CA2E92" w14:textId="77777777" w:rsidR="00933E5A" w:rsidRDefault="00000000">
      <w:pPr>
        <w:pStyle w:val="Compact"/>
        <w:numPr>
          <w:ilvl w:val="0"/>
          <w:numId w:val="31"/>
        </w:numPr>
      </w:pPr>
      <w:r>
        <w:t>Refus explicite en cas de demande hors périmètre.</w:t>
      </w:r>
    </w:p>
    <w:p w14:paraId="61697D51" w14:textId="77777777" w:rsidR="00933E5A" w:rsidRDefault="00000000">
      <w:r>
        <w:pict w14:anchorId="7A4889AB">
          <v:rect id="_x0000_i1052" style="width:0;height:1.5pt" o:hralign="center" o:hrstd="t" o:hr="t"/>
        </w:pict>
      </w:r>
    </w:p>
    <w:p w14:paraId="26F963F2" w14:textId="77777777" w:rsidR="00933E5A" w:rsidRDefault="00000000">
      <w:pPr>
        <w:pStyle w:val="Titre2"/>
      </w:pPr>
      <w:bookmarkStart w:id="74" w:name="gouvernance-dlp"/>
      <w:bookmarkEnd w:id="73"/>
      <w:r>
        <w:t>8.2 Gouvernance DLP</w:t>
      </w:r>
    </w:p>
    <w:p w14:paraId="487BF462" w14:textId="77777777" w:rsidR="00933E5A" w:rsidRDefault="00000000">
      <w:pPr>
        <w:pStyle w:val="FirstParagraph"/>
      </w:pPr>
      <w:r>
        <w:t>Les règles DLP doivent empêcher les usages non maîtrisés.</w:t>
      </w:r>
    </w:p>
    <w:p w14:paraId="565B39A7" w14:textId="77777777" w:rsidR="00933E5A" w:rsidRDefault="00000000">
      <w:pPr>
        <w:pStyle w:val="Corpsdetexte"/>
      </w:pPr>
      <w:r>
        <w:t>Décisions recommandées au démarrage 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795"/>
        <w:gridCol w:w="3966"/>
      </w:tblGrid>
      <w:tr w:rsidR="00933E5A" w14:paraId="1B2F77DC" w14:textId="77777777" w:rsidTr="00933E5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04BFA4A5" w14:textId="77777777" w:rsidR="00933E5A" w:rsidRDefault="00000000">
            <w:pPr>
              <w:pStyle w:val="Compact"/>
            </w:pPr>
            <w:r>
              <w:t>Élément</w:t>
            </w:r>
          </w:p>
        </w:tc>
        <w:tc>
          <w:tcPr>
            <w:tcW w:w="0" w:type="auto"/>
          </w:tcPr>
          <w:p w14:paraId="471C13C6" w14:textId="77777777" w:rsidR="00933E5A" w:rsidRDefault="00000000">
            <w:pPr>
              <w:pStyle w:val="Compact"/>
            </w:pPr>
            <w:r>
              <w:t>Décision recommandée</w:t>
            </w:r>
          </w:p>
        </w:tc>
      </w:tr>
      <w:tr w:rsidR="00933E5A" w14:paraId="3591A175" w14:textId="77777777">
        <w:tc>
          <w:tcPr>
            <w:tcW w:w="0" w:type="auto"/>
          </w:tcPr>
          <w:p w14:paraId="0716001A" w14:textId="77777777" w:rsidR="00933E5A" w:rsidRDefault="00000000">
            <w:pPr>
              <w:pStyle w:val="Compact"/>
            </w:pPr>
            <w:r>
              <w:t>Web search</w:t>
            </w:r>
          </w:p>
        </w:tc>
        <w:tc>
          <w:tcPr>
            <w:tcW w:w="0" w:type="auto"/>
          </w:tcPr>
          <w:p w14:paraId="720E9C5D" w14:textId="77777777" w:rsidR="00933E5A" w:rsidRDefault="00000000">
            <w:pPr>
              <w:pStyle w:val="Compact"/>
            </w:pPr>
            <w:r>
              <w:t>Désactivée</w:t>
            </w:r>
          </w:p>
        </w:tc>
      </w:tr>
      <w:tr w:rsidR="00933E5A" w14:paraId="022CCE59" w14:textId="77777777">
        <w:tc>
          <w:tcPr>
            <w:tcW w:w="0" w:type="auto"/>
          </w:tcPr>
          <w:p w14:paraId="2EEBE124" w14:textId="77777777" w:rsidR="00933E5A" w:rsidRDefault="00000000">
            <w:pPr>
              <w:pStyle w:val="Compact"/>
            </w:pPr>
            <w:r>
              <w:t>Connecteurs non validés</w:t>
            </w:r>
          </w:p>
        </w:tc>
        <w:tc>
          <w:tcPr>
            <w:tcW w:w="0" w:type="auto"/>
          </w:tcPr>
          <w:p w14:paraId="2A29018A" w14:textId="77777777" w:rsidR="00933E5A" w:rsidRDefault="00000000">
            <w:pPr>
              <w:pStyle w:val="Compact"/>
            </w:pPr>
            <w:r>
              <w:t>Bloqués</w:t>
            </w:r>
          </w:p>
        </w:tc>
      </w:tr>
      <w:tr w:rsidR="00933E5A" w14:paraId="7524B638" w14:textId="77777777">
        <w:tc>
          <w:tcPr>
            <w:tcW w:w="0" w:type="auto"/>
          </w:tcPr>
          <w:p w14:paraId="0BF4DD30" w14:textId="77777777" w:rsidR="00933E5A" w:rsidRDefault="00000000">
            <w:pPr>
              <w:pStyle w:val="Compact"/>
            </w:pPr>
            <w:r>
              <w:t>HTTP libre</w:t>
            </w:r>
          </w:p>
        </w:tc>
        <w:tc>
          <w:tcPr>
            <w:tcW w:w="0" w:type="auto"/>
          </w:tcPr>
          <w:p w14:paraId="4BD63E66" w14:textId="77777777" w:rsidR="00933E5A" w:rsidRDefault="00000000">
            <w:pPr>
              <w:pStyle w:val="Compact"/>
            </w:pPr>
            <w:r>
              <w:t>Bloqué sauf exception validée</w:t>
            </w:r>
          </w:p>
        </w:tc>
      </w:tr>
      <w:tr w:rsidR="00933E5A" w14:paraId="05E2426F" w14:textId="77777777">
        <w:tc>
          <w:tcPr>
            <w:tcW w:w="0" w:type="auto"/>
          </w:tcPr>
          <w:p w14:paraId="1C6F77D5" w14:textId="77777777" w:rsidR="00933E5A" w:rsidRDefault="00000000">
            <w:pPr>
              <w:pStyle w:val="Compact"/>
            </w:pPr>
            <w:r>
              <w:t>SharePoint officiel</w:t>
            </w:r>
          </w:p>
        </w:tc>
        <w:tc>
          <w:tcPr>
            <w:tcW w:w="0" w:type="auto"/>
          </w:tcPr>
          <w:p w14:paraId="7B54F906" w14:textId="77777777" w:rsidR="00933E5A" w:rsidRDefault="00000000">
            <w:pPr>
              <w:pStyle w:val="Compact"/>
            </w:pPr>
            <w:r>
              <w:t>Autorisé</w:t>
            </w:r>
          </w:p>
        </w:tc>
      </w:tr>
      <w:tr w:rsidR="00933E5A" w14:paraId="470C14C6" w14:textId="77777777">
        <w:tc>
          <w:tcPr>
            <w:tcW w:w="0" w:type="auto"/>
          </w:tcPr>
          <w:p w14:paraId="541B5B7D" w14:textId="77777777" w:rsidR="00933E5A" w:rsidRDefault="00000000">
            <w:pPr>
              <w:pStyle w:val="Compact"/>
            </w:pPr>
            <w:r>
              <w:t>Fabric contrôlé</w:t>
            </w:r>
          </w:p>
        </w:tc>
        <w:tc>
          <w:tcPr>
            <w:tcW w:w="0" w:type="auto"/>
          </w:tcPr>
          <w:p w14:paraId="3891A8F8" w14:textId="77777777" w:rsidR="00933E5A" w:rsidRDefault="00000000">
            <w:pPr>
              <w:pStyle w:val="Compact"/>
            </w:pPr>
            <w:r>
              <w:t>Autorisé</w:t>
            </w:r>
          </w:p>
        </w:tc>
      </w:tr>
      <w:tr w:rsidR="00933E5A" w14:paraId="31E62732" w14:textId="77777777">
        <w:tc>
          <w:tcPr>
            <w:tcW w:w="0" w:type="auto"/>
          </w:tcPr>
          <w:p w14:paraId="3585D23D" w14:textId="77777777" w:rsidR="00933E5A" w:rsidRDefault="00000000">
            <w:pPr>
              <w:pStyle w:val="Compact"/>
            </w:pPr>
            <w:r>
              <w:t>Teams</w:t>
            </w:r>
          </w:p>
        </w:tc>
        <w:tc>
          <w:tcPr>
            <w:tcW w:w="0" w:type="auto"/>
          </w:tcPr>
          <w:p w14:paraId="69DF2D9F" w14:textId="77777777" w:rsidR="00933E5A" w:rsidRDefault="00000000">
            <w:pPr>
              <w:pStyle w:val="Compact"/>
            </w:pPr>
            <w:r>
              <w:t>Autorisé comme canal</w:t>
            </w:r>
          </w:p>
        </w:tc>
      </w:tr>
      <w:tr w:rsidR="00933E5A" w14:paraId="486DF4D0" w14:textId="77777777">
        <w:tc>
          <w:tcPr>
            <w:tcW w:w="0" w:type="auto"/>
          </w:tcPr>
          <w:p w14:paraId="657A7B5C" w14:textId="77777777" w:rsidR="00933E5A" w:rsidRDefault="00000000">
            <w:pPr>
              <w:pStyle w:val="Compact"/>
            </w:pPr>
            <w:r>
              <w:t>Outlook</w:t>
            </w:r>
          </w:p>
        </w:tc>
        <w:tc>
          <w:tcPr>
            <w:tcW w:w="0" w:type="auto"/>
          </w:tcPr>
          <w:p w14:paraId="26DB5C3A" w14:textId="77777777" w:rsidR="00933E5A" w:rsidRDefault="00000000">
            <w:pPr>
              <w:pStyle w:val="Compact"/>
            </w:pPr>
            <w:r>
              <w:t>Non utilisé comme source officielle</w:t>
            </w:r>
          </w:p>
        </w:tc>
      </w:tr>
      <w:tr w:rsidR="00933E5A" w14:paraId="3AEB5079" w14:textId="77777777">
        <w:tc>
          <w:tcPr>
            <w:tcW w:w="0" w:type="auto"/>
          </w:tcPr>
          <w:p w14:paraId="3D559DF0" w14:textId="77777777" w:rsidR="00933E5A" w:rsidRDefault="00000000">
            <w:pPr>
              <w:pStyle w:val="Compact"/>
            </w:pPr>
            <w:r>
              <w:t>OneDrive personnel</w:t>
            </w:r>
          </w:p>
        </w:tc>
        <w:tc>
          <w:tcPr>
            <w:tcW w:w="0" w:type="auto"/>
          </w:tcPr>
          <w:p w14:paraId="1898D9E1" w14:textId="77777777" w:rsidR="00933E5A" w:rsidRDefault="00000000">
            <w:pPr>
              <w:pStyle w:val="Compact"/>
            </w:pPr>
            <w:r>
              <w:t>Non utilisé comme source officielle</w:t>
            </w:r>
          </w:p>
        </w:tc>
      </w:tr>
      <w:tr w:rsidR="00933E5A" w14:paraId="13F570D4" w14:textId="77777777">
        <w:tc>
          <w:tcPr>
            <w:tcW w:w="0" w:type="auto"/>
          </w:tcPr>
          <w:p w14:paraId="707B1396" w14:textId="77777777" w:rsidR="00933E5A" w:rsidRDefault="00000000">
            <w:pPr>
              <w:pStyle w:val="Compact"/>
            </w:pPr>
            <w:r>
              <w:t>Écriture SharePoint</w:t>
            </w:r>
          </w:p>
        </w:tc>
        <w:tc>
          <w:tcPr>
            <w:tcW w:w="0" w:type="auto"/>
          </w:tcPr>
          <w:p w14:paraId="3CAB5555" w14:textId="77777777" w:rsidR="00933E5A" w:rsidRDefault="00000000">
            <w:pPr>
              <w:pStyle w:val="Compact"/>
            </w:pPr>
            <w:r>
              <w:t>Non autorisée au démarrage</w:t>
            </w:r>
          </w:p>
        </w:tc>
      </w:tr>
      <w:tr w:rsidR="00933E5A" w14:paraId="1CBB7F8B" w14:textId="77777777">
        <w:tc>
          <w:tcPr>
            <w:tcW w:w="0" w:type="auto"/>
          </w:tcPr>
          <w:p w14:paraId="49F62B6A" w14:textId="77777777" w:rsidR="00933E5A" w:rsidRDefault="00000000">
            <w:pPr>
              <w:pStyle w:val="Compact"/>
            </w:pPr>
            <w:r>
              <w:t>Triggers autonomes</w:t>
            </w:r>
          </w:p>
        </w:tc>
        <w:tc>
          <w:tcPr>
            <w:tcW w:w="0" w:type="auto"/>
          </w:tcPr>
          <w:p w14:paraId="03EC5668" w14:textId="77777777" w:rsidR="00933E5A" w:rsidRDefault="00000000">
            <w:pPr>
              <w:pStyle w:val="Compact"/>
            </w:pPr>
            <w:r>
              <w:t>À activer seulement après validation</w:t>
            </w:r>
          </w:p>
        </w:tc>
      </w:tr>
    </w:tbl>
    <w:p w14:paraId="6018ADF8" w14:textId="77777777" w:rsidR="00933E5A" w:rsidRDefault="00000000">
      <w:r>
        <w:pict w14:anchorId="4BD6688C">
          <v:rect id="_x0000_i1053" style="width:0;height:1.5pt" o:hralign="center" o:hrstd="t" o:hr="t"/>
        </w:pict>
      </w:r>
    </w:p>
    <w:p w14:paraId="2DD6DEF5" w14:textId="77777777" w:rsidR="00933E5A" w:rsidRDefault="00000000">
      <w:pPr>
        <w:pStyle w:val="Titre2"/>
      </w:pPr>
      <w:bookmarkStart w:id="75" w:name="gestion-des-droits"/>
      <w:bookmarkEnd w:id="74"/>
      <w:r>
        <w:t>8.3 Gestion des droits</w:t>
      </w:r>
    </w:p>
    <w:p w14:paraId="27342B02" w14:textId="77777777" w:rsidR="00933E5A" w:rsidRDefault="00000000">
      <w:pPr>
        <w:pStyle w:val="Titre3"/>
      </w:pPr>
      <w:bookmarkStart w:id="76" w:name="principe-utilisateur"/>
      <w:r>
        <w:t>Principe utilisateur</w:t>
      </w:r>
    </w:p>
    <w:p w14:paraId="1762A294" w14:textId="77777777" w:rsidR="00933E5A" w:rsidRDefault="00000000">
      <w:pPr>
        <w:pStyle w:val="FirstParagraph"/>
      </w:pPr>
      <w:r>
        <w:t>L’utilisateur doit voir uniquement ce qu’il peut déjà voir dans SharePoint ou dans Fabric.</w:t>
      </w:r>
    </w:p>
    <w:p w14:paraId="3E03B9BE" w14:textId="77777777" w:rsidR="00933E5A" w:rsidRDefault="00000000">
      <w:pPr>
        <w:pStyle w:val="Titre3"/>
      </w:pPr>
      <w:bookmarkStart w:id="77" w:name="principe-outil"/>
      <w:bookmarkEnd w:id="76"/>
      <w:r>
        <w:t>Principe outil</w:t>
      </w:r>
    </w:p>
    <w:p w14:paraId="2FF98DC8" w14:textId="77777777" w:rsidR="00933E5A" w:rsidRDefault="00000000">
      <w:pPr>
        <w:pStyle w:val="FirstParagraph"/>
      </w:pPr>
      <w:r>
        <w:t>Les outils connectés à Fabric ou SharePoint doivent éviter de contourner les droits utilisateur.</w:t>
      </w:r>
    </w:p>
    <w:p w14:paraId="13C110BE" w14:textId="77777777" w:rsidR="00933E5A" w:rsidRDefault="00000000">
      <w:pPr>
        <w:pStyle w:val="Titre3"/>
      </w:pPr>
      <w:bookmarkStart w:id="78" w:name="principe-audit"/>
      <w:bookmarkEnd w:id="77"/>
      <w:r>
        <w:t>Principe audit</w:t>
      </w:r>
    </w:p>
    <w:p w14:paraId="70AC0FC1" w14:textId="77777777" w:rsidR="00933E5A" w:rsidRDefault="00000000">
      <w:pPr>
        <w:pStyle w:val="FirstParagraph"/>
      </w:pPr>
      <w:r>
        <w:t>Les accès et les réponses doivent être suffisamment traçables pour analyser un incident ou une réponse contestée.</w:t>
      </w:r>
    </w:p>
    <w:p w14:paraId="13E54AF0" w14:textId="77777777" w:rsidR="00933E5A" w:rsidRDefault="00000000">
      <w:r>
        <w:lastRenderedPageBreak/>
        <w:pict w14:anchorId="7B758D69">
          <v:rect id="_x0000_i1054" style="width:0;height:1.5pt" o:hralign="center" o:hrstd="t" o:hr="t"/>
        </w:pict>
      </w:r>
    </w:p>
    <w:p w14:paraId="5E789B59" w14:textId="77777777" w:rsidR="00933E5A" w:rsidRDefault="00000000">
      <w:pPr>
        <w:pStyle w:val="Titre2"/>
      </w:pPr>
      <w:bookmarkStart w:id="79" w:name="observabilité-et-qualité"/>
      <w:bookmarkEnd w:id="75"/>
      <w:bookmarkEnd w:id="78"/>
      <w:r>
        <w:t>9. Observabilité et qualité</w:t>
      </w:r>
    </w:p>
    <w:p w14:paraId="53EC8E15" w14:textId="77777777" w:rsidR="00933E5A" w:rsidRDefault="00000000">
      <w:pPr>
        <w:pStyle w:val="Titre2"/>
      </w:pPr>
      <w:bookmarkStart w:id="80" w:name="logs-fonctionnels-recommandés"/>
      <w:bookmarkEnd w:id="79"/>
      <w:r>
        <w:t>9.1 Logs fonctionnels recommandés</w:t>
      </w:r>
    </w:p>
    <w:p w14:paraId="351392EC" w14:textId="77777777" w:rsidR="00933E5A" w:rsidRDefault="00000000">
      <w:pPr>
        <w:pStyle w:val="SourceCode"/>
      </w:pPr>
      <w:r>
        <w:rPr>
          <w:rStyle w:val="VerbatimChar"/>
        </w:rPr>
        <w:t>log_ac360_interactions</w:t>
      </w:r>
      <w:r>
        <w:br/>
      </w:r>
      <w:r>
        <w:rPr>
          <w:rStyle w:val="VerbatimChar"/>
        </w:rPr>
        <w:t>- interaction_id</w:t>
      </w:r>
      <w:r>
        <w:br/>
      </w:r>
      <w:r>
        <w:rPr>
          <w:rStyle w:val="VerbatimChar"/>
        </w:rPr>
        <w:t>- timestamp</w:t>
      </w:r>
      <w:r>
        <w:br/>
      </w:r>
      <w:r>
        <w:rPr>
          <w:rStyle w:val="VerbatimChar"/>
        </w:rPr>
        <w:t>- user_id_hash</w:t>
      </w:r>
      <w:r>
        <w:br/>
      </w:r>
      <w:r>
        <w:rPr>
          <w:rStyle w:val="VerbatimChar"/>
        </w:rPr>
        <w:t>- module</w:t>
      </w:r>
      <w:r>
        <w:br/>
      </w:r>
      <w:r>
        <w:rPr>
          <w:rStyle w:val="VerbatimChar"/>
        </w:rPr>
        <w:t>- client_id</w:t>
      </w:r>
      <w:r>
        <w:br/>
      </w:r>
      <w:r>
        <w:rPr>
          <w:rStyle w:val="VerbatimChar"/>
        </w:rPr>
        <w:t>- question</w:t>
      </w:r>
      <w:r>
        <w:br/>
      </w:r>
      <w:r>
        <w:rPr>
          <w:rStyle w:val="VerbatimChar"/>
        </w:rPr>
        <w:t>- type_reponse</w:t>
      </w:r>
      <w:r>
        <w:br/>
      </w:r>
      <w:r>
        <w:rPr>
          <w:rStyle w:val="VerbatimChar"/>
        </w:rPr>
        <w:t>- sources_utilisees</w:t>
      </w:r>
      <w:r>
        <w:br/>
      </w:r>
      <w:r>
        <w:rPr>
          <w:rStyle w:val="VerbatimChar"/>
        </w:rPr>
        <w:t>- documents_cites</w:t>
      </w:r>
      <w:r>
        <w:br/>
      </w:r>
      <w:r>
        <w:rPr>
          <w:rStyle w:val="VerbatimChar"/>
        </w:rPr>
        <w:t>- donnees_fabric_utilisees</w:t>
      </w:r>
      <w:r>
        <w:br/>
      </w:r>
      <w:r>
        <w:rPr>
          <w:rStyle w:val="VerbatimChar"/>
        </w:rPr>
        <w:t>- refus_securite</w:t>
      </w:r>
      <w:r>
        <w:br/>
      </w:r>
      <w:r>
        <w:rPr>
          <w:rStyle w:val="VerbatimChar"/>
        </w:rPr>
        <w:t>- niveau_risque</w:t>
      </w:r>
      <w:r>
        <w:br/>
      </w:r>
      <w:r>
        <w:rPr>
          <w:rStyle w:val="VerbatimChar"/>
        </w:rPr>
        <w:t>- feedback_utilisateur</w:t>
      </w:r>
    </w:p>
    <w:p w14:paraId="4AF832AA" w14:textId="77777777" w:rsidR="00933E5A" w:rsidRDefault="00000000">
      <w:pPr>
        <w:pStyle w:val="Titre2"/>
      </w:pPr>
      <w:bookmarkStart w:id="81" w:name="indicateurs-de-qualité"/>
      <w:bookmarkEnd w:id="80"/>
      <w:r>
        <w:t>9.2 Indicateurs de qualité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811"/>
        <w:gridCol w:w="4811"/>
      </w:tblGrid>
      <w:tr w:rsidR="00933E5A" w14:paraId="2018031F" w14:textId="77777777" w:rsidTr="00933E5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14:paraId="2EBC6FD0" w14:textId="77777777" w:rsidR="00933E5A" w:rsidRDefault="00000000">
            <w:pPr>
              <w:pStyle w:val="Compact"/>
            </w:pPr>
            <w:r>
              <w:t>Indicateur</w:t>
            </w:r>
          </w:p>
        </w:tc>
        <w:tc>
          <w:tcPr>
            <w:tcW w:w="3960" w:type="dxa"/>
          </w:tcPr>
          <w:p w14:paraId="0E1A400E" w14:textId="77777777" w:rsidR="00933E5A" w:rsidRDefault="00000000">
            <w:pPr>
              <w:pStyle w:val="Compact"/>
            </w:pPr>
            <w:r>
              <w:t>Objectif</w:t>
            </w:r>
          </w:p>
        </w:tc>
      </w:tr>
      <w:tr w:rsidR="00933E5A" w14:paraId="3B9680DD" w14:textId="77777777">
        <w:tc>
          <w:tcPr>
            <w:tcW w:w="3960" w:type="dxa"/>
          </w:tcPr>
          <w:p w14:paraId="543C9247" w14:textId="77777777" w:rsidR="00933E5A" w:rsidRDefault="00000000">
            <w:pPr>
              <w:pStyle w:val="Compact"/>
            </w:pPr>
            <w:r>
              <w:t>Taux de réponses sourcées</w:t>
            </w:r>
          </w:p>
        </w:tc>
        <w:tc>
          <w:tcPr>
            <w:tcW w:w="3960" w:type="dxa"/>
          </w:tcPr>
          <w:p w14:paraId="32C49BB7" w14:textId="77777777" w:rsidR="00933E5A" w:rsidRDefault="00000000">
            <w:pPr>
              <w:pStyle w:val="Compact"/>
            </w:pPr>
            <w:r>
              <w:t>Mesurer la confiance documentaire</w:t>
            </w:r>
          </w:p>
        </w:tc>
      </w:tr>
      <w:tr w:rsidR="00933E5A" w14:paraId="0AFAAEDA" w14:textId="77777777">
        <w:tc>
          <w:tcPr>
            <w:tcW w:w="3960" w:type="dxa"/>
          </w:tcPr>
          <w:p w14:paraId="17DA7FC5" w14:textId="77777777" w:rsidR="00933E5A" w:rsidRDefault="00000000">
            <w:pPr>
              <w:pStyle w:val="Compact"/>
            </w:pPr>
            <w:r>
              <w:t>Taux de clarification client</w:t>
            </w:r>
          </w:p>
        </w:tc>
        <w:tc>
          <w:tcPr>
            <w:tcW w:w="3960" w:type="dxa"/>
          </w:tcPr>
          <w:p w14:paraId="3464681B" w14:textId="77777777" w:rsidR="00933E5A" w:rsidRDefault="00000000">
            <w:pPr>
              <w:pStyle w:val="Compact"/>
            </w:pPr>
            <w:r>
              <w:t>Identifier les problèmes de nommage</w:t>
            </w:r>
          </w:p>
        </w:tc>
      </w:tr>
      <w:tr w:rsidR="00933E5A" w14:paraId="01535317" w14:textId="77777777">
        <w:tc>
          <w:tcPr>
            <w:tcW w:w="3960" w:type="dxa"/>
          </w:tcPr>
          <w:p w14:paraId="4E1288E8" w14:textId="77777777" w:rsidR="00933E5A" w:rsidRDefault="00000000">
            <w:pPr>
              <w:pStyle w:val="Compact"/>
            </w:pPr>
            <w:r>
              <w:t>Taux de refus corrects</w:t>
            </w:r>
          </w:p>
        </w:tc>
        <w:tc>
          <w:tcPr>
            <w:tcW w:w="3960" w:type="dxa"/>
          </w:tcPr>
          <w:p w14:paraId="381B1076" w14:textId="77777777" w:rsidR="00933E5A" w:rsidRDefault="00000000">
            <w:pPr>
              <w:pStyle w:val="Compact"/>
            </w:pPr>
            <w:r>
              <w:t>Vérifier la sécurité</w:t>
            </w:r>
          </w:p>
        </w:tc>
      </w:tr>
      <w:tr w:rsidR="00933E5A" w14:paraId="1BEEEB78" w14:textId="77777777">
        <w:tc>
          <w:tcPr>
            <w:tcW w:w="3960" w:type="dxa"/>
          </w:tcPr>
          <w:p w14:paraId="74A7531F" w14:textId="77777777" w:rsidR="00933E5A" w:rsidRDefault="00000000">
            <w:pPr>
              <w:pStyle w:val="Compact"/>
            </w:pPr>
            <w:r>
              <w:t>Taux de documents manquants détectés</w:t>
            </w:r>
          </w:p>
        </w:tc>
        <w:tc>
          <w:tcPr>
            <w:tcW w:w="3960" w:type="dxa"/>
          </w:tcPr>
          <w:p w14:paraId="522CCE30" w14:textId="77777777" w:rsidR="00933E5A" w:rsidRDefault="00000000">
            <w:pPr>
              <w:pStyle w:val="Compact"/>
            </w:pPr>
            <w:r>
              <w:t>Suivre la qualité documentaire</w:t>
            </w:r>
          </w:p>
        </w:tc>
      </w:tr>
      <w:tr w:rsidR="00933E5A" w14:paraId="43E6B590" w14:textId="77777777">
        <w:tc>
          <w:tcPr>
            <w:tcW w:w="3960" w:type="dxa"/>
          </w:tcPr>
          <w:p w14:paraId="37CC20E1" w14:textId="77777777" w:rsidR="00933E5A" w:rsidRDefault="00000000">
            <w:pPr>
              <w:pStyle w:val="Compact"/>
            </w:pPr>
            <w:r>
              <w:t>Taux d’écarts Artus détectés</w:t>
            </w:r>
          </w:p>
        </w:tc>
        <w:tc>
          <w:tcPr>
            <w:tcW w:w="3960" w:type="dxa"/>
          </w:tcPr>
          <w:p w14:paraId="2D1619C0" w14:textId="77777777" w:rsidR="00933E5A" w:rsidRDefault="00000000">
            <w:pPr>
              <w:pStyle w:val="Compact"/>
            </w:pPr>
            <w:r>
              <w:t>Mesurer la valeur métier</w:t>
            </w:r>
          </w:p>
        </w:tc>
      </w:tr>
      <w:tr w:rsidR="00933E5A" w14:paraId="7E19CD2F" w14:textId="77777777">
        <w:tc>
          <w:tcPr>
            <w:tcW w:w="3960" w:type="dxa"/>
          </w:tcPr>
          <w:p w14:paraId="04D034DA" w14:textId="77777777" w:rsidR="00933E5A" w:rsidRDefault="00000000">
            <w:pPr>
              <w:pStyle w:val="Compact"/>
            </w:pPr>
            <w:r>
              <w:t>Temps moyen de préparation dossier</w:t>
            </w:r>
          </w:p>
        </w:tc>
        <w:tc>
          <w:tcPr>
            <w:tcW w:w="3960" w:type="dxa"/>
          </w:tcPr>
          <w:p w14:paraId="42883303" w14:textId="77777777" w:rsidR="00933E5A" w:rsidRDefault="00000000">
            <w:pPr>
              <w:pStyle w:val="Compact"/>
            </w:pPr>
            <w:r>
              <w:t>Mesurer le gain commercial</w:t>
            </w:r>
          </w:p>
        </w:tc>
      </w:tr>
      <w:tr w:rsidR="00933E5A" w14:paraId="26961D00" w14:textId="77777777">
        <w:tc>
          <w:tcPr>
            <w:tcW w:w="3960" w:type="dxa"/>
          </w:tcPr>
          <w:p w14:paraId="3EE16EC6" w14:textId="77777777" w:rsidR="00933E5A" w:rsidRDefault="00000000">
            <w:pPr>
              <w:pStyle w:val="Compact"/>
            </w:pPr>
            <w:r>
              <w:t>Feedback utilisateur</w:t>
            </w:r>
          </w:p>
        </w:tc>
        <w:tc>
          <w:tcPr>
            <w:tcW w:w="3960" w:type="dxa"/>
          </w:tcPr>
          <w:p w14:paraId="69636E94" w14:textId="77777777" w:rsidR="00933E5A" w:rsidRDefault="00000000">
            <w:pPr>
              <w:pStyle w:val="Compact"/>
            </w:pPr>
            <w:r>
              <w:t>Améliorer les réponses</w:t>
            </w:r>
          </w:p>
        </w:tc>
      </w:tr>
    </w:tbl>
    <w:p w14:paraId="67E35ECA" w14:textId="77777777" w:rsidR="00933E5A" w:rsidRDefault="00000000">
      <w:r>
        <w:pict w14:anchorId="67BEEB14">
          <v:rect id="_x0000_i1055" style="width:0;height:1.5pt" o:hralign="center" o:hrstd="t" o:hr="t"/>
        </w:pict>
      </w:r>
    </w:p>
    <w:p w14:paraId="18B86AC3" w14:textId="77777777" w:rsidR="00933E5A" w:rsidRDefault="00000000">
      <w:pPr>
        <w:pStyle w:val="Titre2"/>
      </w:pPr>
      <w:bookmarkStart w:id="82" w:name="environnements-recommandés"/>
      <w:bookmarkEnd w:id="81"/>
      <w:r>
        <w:t>10. Environnements recommandés</w:t>
      </w:r>
    </w:p>
    <w:p w14:paraId="75E48C95" w14:textId="77777777" w:rsidR="00933E5A" w:rsidRDefault="00000000">
      <w:pPr>
        <w:pStyle w:val="FirstParagraph"/>
      </w:pPr>
      <w:r>
        <w:t>Pour éviter de casser la production, AC360 doit être construit avec plusieurs environnements.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793"/>
        <w:gridCol w:w="5663"/>
      </w:tblGrid>
      <w:tr w:rsidR="00933E5A" w14:paraId="0709FCD8" w14:textId="77777777" w:rsidTr="00933E5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5BF236D9" w14:textId="77777777" w:rsidR="00933E5A" w:rsidRDefault="00000000">
            <w:pPr>
              <w:pStyle w:val="Compact"/>
            </w:pPr>
            <w:r>
              <w:t>Environnement</w:t>
            </w:r>
          </w:p>
        </w:tc>
        <w:tc>
          <w:tcPr>
            <w:tcW w:w="0" w:type="auto"/>
          </w:tcPr>
          <w:p w14:paraId="762F1372" w14:textId="77777777" w:rsidR="00933E5A" w:rsidRDefault="00000000">
            <w:pPr>
              <w:pStyle w:val="Compact"/>
            </w:pPr>
            <w:r>
              <w:t>Usage</w:t>
            </w:r>
          </w:p>
        </w:tc>
      </w:tr>
      <w:tr w:rsidR="00933E5A" w14:paraId="4B665F13" w14:textId="77777777">
        <w:tc>
          <w:tcPr>
            <w:tcW w:w="0" w:type="auto"/>
          </w:tcPr>
          <w:p w14:paraId="2535AAD6" w14:textId="77777777" w:rsidR="00933E5A" w:rsidRDefault="00000000">
            <w:pPr>
              <w:pStyle w:val="Compact"/>
            </w:pPr>
            <w:r>
              <w:t>DEV</w:t>
            </w:r>
          </w:p>
        </w:tc>
        <w:tc>
          <w:tcPr>
            <w:tcW w:w="0" w:type="auto"/>
          </w:tcPr>
          <w:p w14:paraId="16E78858" w14:textId="77777777" w:rsidR="00933E5A" w:rsidRDefault="00000000">
            <w:pPr>
              <w:pStyle w:val="Compact"/>
            </w:pPr>
            <w:r>
              <w:t>Construction, tests techniques, prompts, prototypes</w:t>
            </w:r>
          </w:p>
        </w:tc>
      </w:tr>
      <w:tr w:rsidR="00933E5A" w14:paraId="212DD9F4" w14:textId="77777777">
        <w:tc>
          <w:tcPr>
            <w:tcW w:w="0" w:type="auto"/>
          </w:tcPr>
          <w:p w14:paraId="315A4434" w14:textId="77777777" w:rsidR="00933E5A" w:rsidRDefault="00000000">
            <w:pPr>
              <w:pStyle w:val="Compact"/>
            </w:pPr>
            <w:r>
              <w:t>RECETTE / QA</w:t>
            </w:r>
          </w:p>
        </w:tc>
        <w:tc>
          <w:tcPr>
            <w:tcW w:w="0" w:type="auto"/>
          </w:tcPr>
          <w:p w14:paraId="6EF752BC" w14:textId="77777777" w:rsidR="00933E5A" w:rsidRDefault="00000000">
            <w:pPr>
              <w:pStyle w:val="Compact"/>
            </w:pPr>
            <w:r>
              <w:t>Tests métier, sécurité, validation commerciale</w:t>
            </w:r>
          </w:p>
        </w:tc>
      </w:tr>
      <w:tr w:rsidR="00933E5A" w14:paraId="042082C8" w14:textId="77777777">
        <w:tc>
          <w:tcPr>
            <w:tcW w:w="0" w:type="auto"/>
          </w:tcPr>
          <w:p w14:paraId="770F2F98" w14:textId="77777777" w:rsidR="00933E5A" w:rsidRDefault="00000000">
            <w:pPr>
              <w:pStyle w:val="Compact"/>
            </w:pPr>
            <w:r>
              <w:t>PROD</w:t>
            </w:r>
          </w:p>
        </w:tc>
        <w:tc>
          <w:tcPr>
            <w:tcW w:w="0" w:type="auto"/>
          </w:tcPr>
          <w:p w14:paraId="1CA1BEC6" w14:textId="77777777" w:rsidR="00933E5A" w:rsidRDefault="00000000">
            <w:pPr>
              <w:pStyle w:val="Compact"/>
            </w:pPr>
            <w:r>
              <w:t>Usage réel restreint puis élargi</w:t>
            </w:r>
          </w:p>
        </w:tc>
      </w:tr>
    </w:tbl>
    <w:p w14:paraId="6E45E5C1" w14:textId="77777777" w:rsidR="00933E5A" w:rsidRDefault="00000000">
      <w:pPr>
        <w:pStyle w:val="Corpsdetexte"/>
      </w:pPr>
      <w:r>
        <w:t>Principe :</w:t>
      </w:r>
    </w:p>
    <w:p w14:paraId="0A8C18AC" w14:textId="77777777" w:rsidR="00933E5A" w:rsidRDefault="00000000">
      <w:pPr>
        <w:pStyle w:val="Normalcentr"/>
      </w:pPr>
      <w:r>
        <w:lastRenderedPageBreak/>
        <w:t>Aucune fonctionnalité sensible ne doit aller en production sans passage par validation métier, sécurité et technique.</w:t>
      </w:r>
    </w:p>
    <w:p w14:paraId="3B9B4631" w14:textId="77777777" w:rsidR="00933E5A" w:rsidRDefault="00000000">
      <w:r>
        <w:pict w14:anchorId="224D5AE0">
          <v:rect id="_x0000_i1056" style="width:0;height:1.5pt" o:hralign="center" o:hrstd="t" o:hr="t"/>
        </w:pict>
      </w:r>
    </w:p>
    <w:p w14:paraId="4EE0991F" w14:textId="77777777" w:rsidR="00933E5A" w:rsidRDefault="00000000">
      <w:pPr>
        <w:pStyle w:val="Titre2"/>
      </w:pPr>
      <w:bookmarkStart w:id="83" w:name="ordre-de-construction-recommandé"/>
      <w:bookmarkEnd w:id="82"/>
      <w:r>
        <w:t>11. Ordre de construction recommandé</w:t>
      </w:r>
    </w:p>
    <w:p w14:paraId="195F1381" w14:textId="77777777" w:rsidR="00933E5A" w:rsidRDefault="00000000">
      <w:pPr>
        <w:pStyle w:val="FirstParagraph"/>
      </w:pPr>
      <w:r>
        <w:t>La construction doit suivre une progression contrôlée.</w:t>
      </w:r>
    </w:p>
    <w:p w14:paraId="6F7BFC26" w14:textId="77777777" w:rsidR="00933E5A" w:rsidRDefault="00000000">
      <w:pPr>
        <w:pStyle w:val="Titre3"/>
      </w:pPr>
      <w:bookmarkStart w:id="84" w:name="étape-a-socle-ac360-sécurisé"/>
      <w:r>
        <w:t>Étape A — Socle AC360 sécurisé</w:t>
      </w:r>
    </w:p>
    <w:p w14:paraId="0285382B" w14:textId="77777777" w:rsidR="00933E5A" w:rsidRDefault="00000000">
      <w:pPr>
        <w:pStyle w:val="Compact"/>
        <w:numPr>
          <w:ilvl w:val="0"/>
          <w:numId w:val="32"/>
        </w:numPr>
      </w:pPr>
      <w:r>
        <w:t>Teams ;</w:t>
      </w:r>
    </w:p>
    <w:p w14:paraId="4BC86E8F" w14:textId="77777777" w:rsidR="00933E5A" w:rsidRDefault="00000000">
      <w:pPr>
        <w:pStyle w:val="Compact"/>
        <w:numPr>
          <w:ilvl w:val="0"/>
          <w:numId w:val="32"/>
        </w:numPr>
      </w:pPr>
      <w:r>
        <w:t>Copilot Studio ;</w:t>
      </w:r>
    </w:p>
    <w:p w14:paraId="634652D8" w14:textId="77777777" w:rsidR="00933E5A" w:rsidRDefault="00000000">
      <w:pPr>
        <w:pStyle w:val="Compact"/>
        <w:numPr>
          <w:ilvl w:val="0"/>
          <w:numId w:val="32"/>
        </w:numPr>
      </w:pPr>
      <w:r>
        <w:t>authentification ;</w:t>
      </w:r>
    </w:p>
    <w:p w14:paraId="1BE512B8" w14:textId="77777777" w:rsidR="00933E5A" w:rsidRDefault="00000000">
      <w:pPr>
        <w:pStyle w:val="Compact"/>
        <w:numPr>
          <w:ilvl w:val="0"/>
          <w:numId w:val="32"/>
        </w:numPr>
      </w:pPr>
      <w:r>
        <w:t>SharePoint dossiers clients ;</w:t>
      </w:r>
    </w:p>
    <w:p w14:paraId="3E0BE60D" w14:textId="77777777" w:rsidR="00933E5A" w:rsidRDefault="00000000">
      <w:pPr>
        <w:pStyle w:val="Compact"/>
        <w:numPr>
          <w:ilvl w:val="0"/>
          <w:numId w:val="32"/>
        </w:numPr>
      </w:pPr>
      <w:r>
        <w:t>instructions sécurisées ;</w:t>
      </w:r>
    </w:p>
    <w:p w14:paraId="698545F4" w14:textId="77777777" w:rsidR="00933E5A" w:rsidRDefault="00000000">
      <w:pPr>
        <w:pStyle w:val="Compact"/>
        <w:numPr>
          <w:ilvl w:val="0"/>
          <w:numId w:val="32"/>
        </w:numPr>
      </w:pPr>
      <w:r>
        <w:t>réponses sourcées ;</w:t>
      </w:r>
    </w:p>
    <w:p w14:paraId="38D99B8D" w14:textId="77777777" w:rsidR="00933E5A" w:rsidRDefault="00000000">
      <w:pPr>
        <w:pStyle w:val="Compact"/>
        <w:numPr>
          <w:ilvl w:val="0"/>
          <w:numId w:val="32"/>
        </w:numPr>
      </w:pPr>
      <w:r>
        <w:t>refus hors périmètre.</w:t>
      </w:r>
    </w:p>
    <w:p w14:paraId="0F313802" w14:textId="77777777" w:rsidR="00933E5A" w:rsidRDefault="00000000">
      <w:pPr>
        <w:pStyle w:val="Titre3"/>
      </w:pPr>
      <w:bookmarkStart w:id="85" w:name="étape-b-qualité-documentaire"/>
      <w:bookmarkEnd w:id="84"/>
      <w:r>
        <w:t>Étape B — Qualité documentaire</w:t>
      </w:r>
    </w:p>
    <w:p w14:paraId="6E3E58A6" w14:textId="77777777" w:rsidR="00933E5A" w:rsidRDefault="00000000">
      <w:pPr>
        <w:pStyle w:val="Compact"/>
        <w:numPr>
          <w:ilvl w:val="0"/>
          <w:numId w:val="33"/>
        </w:numPr>
      </w:pPr>
      <w:r>
        <w:t>structure SharePoint ;</w:t>
      </w:r>
    </w:p>
    <w:p w14:paraId="68DBD3C9" w14:textId="77777777" w:rsidR="00933E5A" w:rsidRDefault="00000000">
      <w:pPr>
        <w:pStyle w:val="Compact"/>
        <w:numPr>
          <w:ilvl w:val="0"/>
          <w:numId w:val="33"/>
        </w:numPr>
      </w:pPr>
      <w:r>
        <w:t>métadonnées ;</w:t>
      </w:r>
    </w:p>
    <w:p w14:paraId="5458AD0C" w14:textId="77777777" w:rsidR="00933E5A" w:rsidRDefault="00000000">
      <w:pPr>
        <w:pStyle w:val="Compact"/>
        <w:numPr>
          <w:ilvl w:val="0"/>
          <w:numId w:val="33"/>
        </w:numPr>
      </w:pPr>
      <w:r>
        <w:t>checklist ;</w:t>
      </w:r>
    </w:p>
    <w:p w14:paraId="68F375D5" w14:textId="77777777" w:rsidR="00933E5A" w:rsidRDefault="00000000">
      <w:pPr>
        <w:pStyle w:val="Compact"/>
        <w:numPr>
          <w:ilvl w:val="0"/>
          <w:numId w:val="33"/>
        </w:numPr>
      </w:pPr>
      <w:r>
        <w:t>classification documents ;</w:t>
      </w:r>
    </w:p>
    <w:p w14:paraId="5EFC495D" w14:textId="77777777" w:rsidR="00933E5A" w:rsidRDefault="00000000">
      <w:pPr>
        <w:pStyle w:val="Compact"/>
        <w:numPr>
          <w:ilvl w:val="0"/>
          <w:numId w:val="33"/>
        </w:numPr>
      </w:pPr>
      <w:r>
        <w:t>détection documents manquants.</w:t>
      </w:r>
    </w:p>
    <w:p w14:paraId="0F975E96" w14:textId="77777777" w:rsidR="00933E5A" w:rsidRDefault="00000000">
      <w:pPr>
        <w:pStyle w:val="Titre3"/>
      </w:pPr>
      <w:bookmarkStart w:id="86" w:name="étape-c-ocr-azure"/>
      <w:bookmarkEnd w:id="85"/>
      <w:r>
        <w:t>Étape C — OCR Azure</w:t>
      </w:r>
    </w:p>
    <w:p w14:paraId="3D146640" w14:textId="77777777" w:rsidR="00933E5A" w:rsidRDefault="00000000">
      <w:pPr>
        <w:pStyle w:val="Compact"/>
        <w:numPr>
          <w:ilvl w:val="0"/>
          <w:numId w:val="34"/>
        </w:numPr>
      </w:pPr>
      <w:r>
        <w:t>Document Intelligence ;</w:t>
      </w:r>
    </w:p>
    <w:p w14:paraId="52A38336" w14:textId="77777777" w:rsidR="00933E5A" w:rsidRDefault="00000000">
      <w:pPr>
        <w:pStyle w:val="Compact"/>
        <w:numPr>
          <w:ilvl w:val="0"/>
          <w:numId w:val="34"/>
        </w:numPr>
      </w:pPr>
      <w:r>
        <w:t>extraction texte/tableaux/champs ;</w:t>
      </w:r>
    </w:p>
    <w:p w14:paraId="65ED7FEA" w14:textId="77777777" w:rsidR="00933E5A" w:rsidRDefault="00000000">
      <w:pPr>
        <w:pStyle w:val="Compact"/>
        <w:numPr>
          <w:ilvl w:val="0"/>
          <w:numId w:val="34"/>
        </w:numPr>
      </w:pPr>
      <w:r>
        <w:t>préremplissage métadonnées ;</w:t>
      </w:r>
    </w:p>
    <w:p w14:paraId="635110EB" w14:textId="77777777" w:rsidR="00933E5A" w:rsidRDefault="00000000">
      <w:pPr>
        <w:pStyle w:val="Compact"/>
        <w:numPr>
          <w:ilvl w:val="0"/>
          <w:numId w:val="34"/>
        </w:numPr>
      </w:pPr>
      <w:r>
        <w:t>stockage résultats ;</w:t>
      </w:r>
    </w:p>
    <w:p w14:paraId="3802EA34" w14:textId="77777777" w:rsidR="00933E5A" w:rsidRDefault="00000000">
      <w:pPr>
        <w:pStyle w:val="Compact"/>
        <w:numPr>
          <w:ilvl w:val="0"/>
          <w:numId w:val="34"/>
        </w:numPr>
      </w:pPr>
      <w:r>
        <w:t>validation humaine.</w:t>
      </w:r>
    </w:p>
    <w:p w14:paraId="62DF96C5" w14:textId="77777777" w:rsidR="00933E5A" w:rsidRDefault="00000000">
      <w:pPr>
        <w:pStyle w:val="Titre3"/>
      </w:pPr>
      <w:bookmarkStart w:id="87" w:name="étape-d-fabric-artus"/>
      <w:bookmarkEnd w:id="86"/>
      <w:r>
        <w:t>Étape D — Fabric / Artus</w:t>
      </w:r>
    </w:p>
    <w:p w14:paraId="36A7E127" w14:textId="77777777" w:rsidR="00933E5A" w:rsidRDefault="00000000">
      <w:pPr>
        <w:pStyle w:val="Compact"/>
        <w:numPr>
          <w:ilvl w:val="0"/>
          <w:numId w:val="35"/>
        </w:numPr>
      </w:pPr>
      <w:r>
        <w:t>tables Artus normalisées ;</w:t>
      </w:r>
    </w:p>
    <w:p w14:paraId="617569FC" w14:textId="77777777" w:rsidR="00933E5A" w:rsidRDefault="00000000">
      <w:pPr>
        <w:pStyle w:val="Compact"/>
        <w:numPr>
          <w:ilvl w:val="0"/>
          <w:numId w:val="35"/>
        </w:numPr>
      </w:pPr>
      <w:r>
        <w:t>règles de rapprochement ;</w:t>
      </w:r>
    </w:p>
    <w:p w14:paraId="706FDA10" w14:textId="77777777" w:rsidR="00933E5A" w:rsidRDefault="00000000">
      <w:pPr>
        <w:pStyle w:val="Compact"/>
        <w:numPr>
          <w:ilvl w:val="0"/>
          <w:numId w:val="35"/>
        </w:numPr>
      </w:pPr>
      <w:r>
        <w:t>tables de contrôle ;</w:t>
      </w:r>
    </w:p>
    <w:p w14:paraId="0E0D78C6" w14:textId="77777777" w:rsidR="00933E5A" w:rsidRDefault="00000000">
      <w:pPr>
        <w:pStyle w:val="Compact"/>
        <w:numPr>
          <w:ilvl w:val="0"/>
          <w:numId w:val="35"/>
        </w:numPr>
      </w:pPr>
      <w:r>
        <w:t>restitution des écarts.</w:t>
      </w:r>
    </w:p>
    <w:p w14:paraId="35DEF934" w14:textId="77777777" w:rsidR="00933E5A" w:rsidRDefault="00000000">
      <w:pPr>
        <w:pStyle w:val="Titre3"/>
      </w:pPr>
      <w:bookmarkStart w:id="88" w:name="étape-e-fic-brouillon"/>
      <w:bookmarkEnd w:id="87"/>
      <w:r>
        <w:t>Étape E — FIC brouillon</w:t>
      </w:r>
    </w:p>
    <w:p w14:paraId="460B1F59" w14:textId="77777777" w:rsidR="00933E5A" w:rsidRDefault="00000000">
      <w:pPr>
        <w:pStyle w:val="Compact"/>
        <w:numPr>
          <w:ilvl w:val="0"/>
          <w:numId w:val="36"/>
        </w:numPr>
      </w:pPr>
      <w:r>
        <w:t>modèle FIC ;</w:t>
      </w:r>
    </w:p>
    <w:p w14:paraId="33BE82E8" w14:textId="77777777" w:rsidR="00933E5A" w:rsidRDefault="00000000">
      <w:pPr>
        <w:pStyle w:val="Compact"/>
        <w:numPr>
          <w:ilvl w:val="0"/>
          <w:numId w:val="36"/>
        </w:numPr>
      </w:pPr>
      <w:r>
        <w:t>mapping champs ;</w:t>
      </w:r>
    </w:p>
    <w:p w14:paraId="2EB0D580" w14:textId="77777777" w:rsidR="00933E5A" w:rsidRDefault="00000000">
      <w:pPr>
        <w:pStyle w:val="Compact"/>
        <w:numPr>
          <w:ilvl w:val="0"/>
          <w:numId w:val="36"/>
        </w:numPr>
      </w:pPr>
      <w:r>
        <w:lastRenderedPageBreak/>
        <w:t>génération brouillon ;</w:t>
      </w:r>
    </w:p>
    <w:p w14:paraId="50FB5376" w14:textId="77777777" w:rsidR="00933E5A" w:rsidRDefault="00000000">
      <w:pPr>
        <w:pStyle w:val="Compact"/>
        <w:numPr>
          <w:ilvl w:val="0"/>
          <w:numId w:val="36"/>
        </w:numPr>
      </w:pPr>
      <w:r>
        <w:t>sources et incertitudes.</w:t>
      </w:r>
    </w:p>
    <w:p w14:paraId="54BDA60A" w14:textId="77777777" w:rsidR="00933E5A" w:rsidRDefault="00000000">
      <w:pPr>
        <w:pStyle w:val="Titre3"/>
      </w:pPr>
      <w:bookmarkStart w:id="89" w:name="étape-f-juridique-et-appels-doffres"/>
      <w:bookmarkEnd w:id="88"/>
      <w:r>
        <w:t>Étape F — Juridique et appels d’offres</w:t>
      </w:r>
    </w:p>
    <w:p w14:paraId="0A97B51D" w14:textId="77777777" w:rsidR="00933E5A" w:rsidRDefault="00000000">
      <w:pPr>
        <w:pStyle w:val="Compact"/>
        <w:numPr>
          <w:ilvl w:val="0"/>
          <w:numId w:val="37"/>
        </w:numPr>
      </w:pPr>
      <w:r>
        <w:t>base juridique ;</w:t>
      </w:r>
    </w:p>
    <w:p w14:paraId="790BC717" w14:textId="77777777" w:rsidR="00933E5A" w:rsidRDefault="00000000">
      <w:pPr>
        <w:pStyle w:val="Compact"/>
        <w:numPr>
          <w:ilvl w:val="0"/>
          <w:numId w:val="37"/>
        </w:numPr>
      </w:pPr>
      <w:r>
        <w:t>recherche documentaire ;</w:t>
      </w:r>
    </w:p>
    <w:p w14:paraId="53E1A7FA" w14:textId="77777777" w:rsidR="00933E5A" w:rsidRDefault="00000000">
      <w:pPr>
        <w:pStyle w:val="Compact"/>
        <w:numPr>
          <w:ilvl w:val="0"/>
          <w:numId w:val="37"/>
        </w:numPr>
      </w:pPr>
      <w:r>
        <w:t>analyse AO ;</w:t>
      </w:r>
    </w:p>
    <w:p w14:paraId="12F60DF2" w14:textId="77777777" w:rsidR="00933E5A" w:rsidRDefault="00000000">
      <w:pPr>
        <w:pStyle w:val="Compact"/>
        <w:numPr>
          <w:ilvl w:val="0"/>
          <w:numId w:val="37"/>
        </w:numPr>
      </w:pPr>
      <w:r>
        <w:t>brouillons validables.</w:t>
      </w:r>
    </w:p>
    <w:p w14:paraId="0481B484" w14:textId="77777777" w:rsidR="00933E5A" w:rsidRDefault="00000000">
      <w:r>
        <w:pict w14:anchorId="0CA3F97A">
          <v:rect id="_x0000_i1057" style="width:0;height:1.5pt" o:hralign="center" o:hrstd="t" o:hr="t"/>
        </w:pict>
      </w:r>
    </w:p>
    <w:p w14:paraId="7EF6D6E2" w14:textId="77777777" w:rsidR="00933E5A" w:rsidRDefault="00000000">
      <w:pPr>
        <w:pStyle w:val="Titre2"/>
      </w:pPr>
      <w:bookmarkStart w:id="90" w:name="décisions-à-valider-en-fin-détape-2"/>
      <w:bookmarkEnd w:id="83"/>
      <w:bookmarkEnd w:id="89"/>
      <w:r>
        <w:t>12. Décisions à valider en fin d’étape 2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208"/>
        <w:gridCol w:w="3207"/>
        <w:gridCol w:w="3207"/>
      </w:tblGrid>
      <w:tr w:rsidR="00933E5A" w14:paraId="1CE61171" w14:textId="77777777" w:rsidTr="00933E5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40" w:type="dxa"/>
          </w:tcPr>
          <w:p w14:paraId="5E9E9F60" w14:textId="77777777" w:rsidR="00933E5A" w:rsidRDefault="00000000">
            <w:pPr>
              <w:pStyle w:val="Compact"/>
            </w:pPr>
            <w:r>
              <w:t>Décision</w:t>
            </w:r>
          </w:p>
        </w:tc>
        <w:tc>
          <w:tcPr>
            <w:tcW w:w="2640" w:type="dxa"/>
          </w:tcPr>
          <w:p w14:paraId="065508B6" w14:textId="77777777" w:rsidR="00933E5A" w:rsidRDefault="00000000">
            <w:pPr>
              <w:pStyle w:val="Compact"/>
            </w:pPr>
            <w:r>
              <w:t>Options</w:t>
            </w:r>
          </w:p>
        </w:tc>
        <w:tc>
          <w:tcPr>
            <w:tcW w:w="2640" w:type="dxa"/>
          </w:tcPr>
          <w:p w14:paraId="073BD1A3" w14:textId="77777777" w:rsidR="00933E5A" w:rsidRDefault="00000000">
            <w:pPr>
              <w:pStyle w:val="Compact"/>
            </w:pPr>
            <w:r>
              <w:t>Recommandation</w:t>
            </w:r>
          </w:p>
        </w:tc>
      </w:tr>
      <w:tr w:rsidR="00933E5A" w14:paraId="39B1C3A7" w14:textId="77777777">
        <w:tc>
          <w:tcPr>
            <w:tcW w:w="2640" w:type="dxa"/>
          </w:tcPr>
          <w:p w14:paraId="4137CA82" w14:textId="77777777" w:rsidR="00933E5A" w:rsidRDefault="00000000">
            <w:pPr>
              <w:pStyle w:val="Compact"/>
            </w:pPr>
            <w:r>
              <w:t>Canal principal</w:t>
            </w:r>
          </w:p>
        </w:tc>
        <w:tc>
          <w:tcPr>
            <w:tcW w:w="2640" w:type="dxa"/>
          </w:tcPr>
          <w:p w14:paraId="1460A862" w14:textId="77777777" w:rsidR="00933E5A" w:rsidRDefault="00000000">
            <w:pPr>
              <w:pStyle w:val="Compact"/>
            </w:pPr>
            <w:r>
              <w:t>Teams / Web / M365 Copilot</w:t>
            </w:r>
          </w:p>
        </w:tc>
        <w:tc>
          <w:tcPr>
            <w:tcW w:w="2640" w:type="dxa"/>
          </w:tcPr>
          <w:p w14:paraId="5B287232" w14:textId="77777777" w:rsidR="00933E5A" w:rsidRDefault="00000000">
            <w:pPr>
              <w:pStyle w:val="Compact"/>
            </w:pPr>
            <w:r>
              <w:t>Teams au démarrage</w:t>
            </w:r>
          </w:p>
        </w:tc>
      </w:tr>
      <w:tr w:rsidR="00933E5A" w14:paraId="29F77A81" w14:textId="77777777">
        <w:tc>
          <w:tcPr>
            <w:tcW w:w="2640" w:type="dxa"/>
          </w:tcPr>
          <w:p w14:paraId="73ABAF30" w14:textId="77777777" w:rsidR="00933E5A" w:rsidRDefault="00000000">
            <w:pPr>
              <w:pStyle w:val="Compact"/>
            </w:pPr>
            <w:r>
              <w:t>Source documentaire principale</w:t>
            </w:r>
          </w:p>
        </w:tc>
        <w:tc>
          <w:tcPr>
            <w:tcW w:w="2640" w:type="dxa"/>
          </w:tcPr>
          <w:p w14:paraId="1C6CB642" w14:textId="77777777" w:rsidR="00933E5A" w:rsidRDefault="00000000">
            <w:pPr>
              <w:pStyle w:val="Compact"/>
            </w:pPr>
            <w:r>
              <w:t>SharePoint / autre GED</w:t>
            </w:r>
          </w:p>
        </w:tc>
        <w:tc>
          <w:tcPr>
            <w:tcW w:w="2640" w:type="dxa"/>
          </w:tcPr>
          <w:p w14:paraId="1198B229" w14:textId="77777777" w:rsidR="00933E5A" w:rsidRDefault="00000000">
            <w:pPr>
              <w:pStyle w:val="Compact"/>
            </w:pPr>
            <w:r>
              <w:t>SharePoint officiel</w:t>
            </w:r>
          </w:p>
        </w:tc>
      </w:tr>
      <w:tr w:rsidR="00933E5A" w14:paraId="2441A184" w14:textId="77777777">
        <w:tc>
          <w:tcPr>
            <w:tcW w:w="2640" w:type="dxa"/>
          </w:tcPr>
          <w:p w14:paraId="162375C4" w14:textId="77777777" w:rsidR="00933E5A" w:rsidRDefault="00000000">
            <w:pPr>
              <w:pStyle w:val="Compact"/>
            </w:pPr>
            <w:r>
              <w:t>OCR principal</w:t>
            </w:r>
          </w:p>
        </w:tc>
        <w:tc>
          <w:tcPr>
            <w:tcW w:w="2640" w:type="dxa"/>
          </w:tcPr>
          <w:p w14:paraId="69699DF1" w14:textId="77777777" w:rsidR="00933E5A" w:rsidRDefault="00000000">
            <w:pPr>
              <w:pStyle w:val="Compact"/>
            </w:pPr>
            <w:r>
              <w:t>Azure AI Document Intelligence / Vision OCR</w:t>
            </w:r>
          </w:p>
        </w:tc>
        <w:tc>
          <w:tcPr>
            <w:tcW w:w="2640" w:type="dxa"/>
          </w:tcPr>
          <w:p w14:paraId="13DD1A2B" w14:textId="77777777" w:rsidR="00933E5A" w:rsidRDefault="00000000">
            <w:pPr>
              <w:pStyle w:val="Compact"/>
            </w:pPr>
            <w:r>
              <w:t>Document Intelligence</w:t>
            </w:r>
          </w:p>
        </w:tc>
      </w:tr>
      <w:tr w:rsidR="00933E5A" w14:paraId="7EA0A965" w14:textId="77777777">
        <w:tc>
          <w:tcPr>
            <w:tcW w:w="2640" w:type="dxa"/>
          </w:tcPr>
          <w:p w14:paraId="04DDF9C8" w14:textId="77777777" w:rsidR="00933E5A" w:rsidRDefault="00000000">
            <w:pPr>
              <w:pStyle w:val="Compact"/>
            </w:pPr>
            <w:r>
              <w:t>Fabric comme couche Artus</w:t>
            </w:r>
          </w:p>
        </w:tc>
        <w:tc>
          <w:tcPr>
            <w:tcW w:w="2640" w:type="dxa"/>
          </w:tcPr>
          <w:p w14:paraId="52C4234E" w14:textId="77777777" w:rsidR="00933E5A" w:rsidRDefault="00000000">
            <w:pPr>
              <w:pStyle w:val="Compact"/>
            </w:pPr>
            <w:r>
              <w:t>Oui / Non</w:t>
            </w:r>
          </w:p>
        </w:tc>
        <w:tc>
          <w:tcPr>
            <w:tcW w:w="2640" w:type="dxa"/>
          </w:tcPr>
          <w:p w14:paraId="498B4346" w14:textId="77777777" w:rsidR="00933E5A" w:rsidRDefault="00000000">
            <w:pPr>
              <w:pStyle w:val="Compact"/>
            </w:pPr>
            <w:r>
              <w:t>Oui</w:t>
            </w:r>
          </w:p>
        </w:tc>
      </w:tr>
      <w:tr w:rsidR="00933E5A" w14:paraId="4A32F2CE" w14:textId="77777777">
        <w:tc>
          <w:tcPr>
            <w:tcW w:w="2640" w:type="dxa"/>
          </w:tcPr>
          <w:p w14:paraId="748F8724" w14:textId="77777777" w:rsidR="00933E5A" w:rsidRDefault="00000000">
            <w:pPr>
              <w:pStyle w:val="Compact"/>
            </w:pPr>
            <w:r>
              <w:t>Calcul des écarts</w:t>
            </w:r>
          </w:p>
        </w:tc>
        <w:tc>
          <w:tcPr>
            <w:tcW w:w="2640" w:type="dxa"/>
          </w:tcPr>
          <w:p w14:paraId="41406F3B" w14:textId="77777777" w:rsidR="00933E5A" w:rsidRDefault="00000000">
            <w:pPr>
              <w:pStyle w:val="Compact"/>
            </w:pPr>
            <w:r>
              <w:t>LLM / règles Fabric</w:t>
            </w:r>
          </w:p>
        </w:tc>
        <w:tc>
          <w:tcPr>
            <w:tcW w:w="2640" w:type="dxa"/>
          </w:tcPr>
          <w:p w14:paraId="5FF80DB6" w14:textId="77777777" w:rsidR="00933E5A" w:rsidRDefault="00000000">
            <w:pPr>
              <w:pStyle w:val="Compact"/>
            </w:pPr>
            <w:r>
              <w:t>Règles Fabric</w:t>
            </w:r>
          </w:p>
        </w:tc>
      </w:tr>
      <w:tr w:rsidR="00933E5A" w14:paraId="29044006" w14:textId="77777777">
        <w:tc>
          <w:tcPr>
            <w:tcW w:w="2640" w:type="dxa"/>
          </w:tcPr>
          <w:p w14:paraId="1F99B410" w14:textId="77777777" w:rsidR="00933E5A" w:rsidRDefault="00000000">
            <w:pPr>
              <w:pStyle w:val="Compact"/>
            </w:pPr>
            <w:r>
              <w:t>FIC officielle</w:t>
            </w:r>
          </w:p>
        </w:tc>
        <w:tc>
          <w:tcPr>
            <w:tcW w:w="2640" w:type="dxa"/>
          </w:tcPr>
          <w:p w14:paraId="669D7A84" w14:textId="77777777" w:rsidR="00933E5A" w:rsidRDefault="00000000">
            <w:pPr>
              <w:pStyle w:val="Compact"/>
            </w:pPr>
            <w:r>
              <w:t>écriture auto / brouillon</w:t>
            </w:r>
          </w:p>
        </w:tc>
        <w:tc>
          <w:tcPr>
            <w:tcW w:w="2640" w:type="dxa"/>
          </w:tcPr>
          <w:p w14:paraId="4271F657" w14:textId="77777777" w:rsidR="00933E5A" w:rsidRDefault="00000000">
            <w:pPr>
              <w:pStyle w:val="Compact"/>
            </w:pPr>
            <w:r>
              <w:t>Brouillon seulement au démarrage</w:t>
            </w:r>
          </w:p>
        </w:tc>
      </w:tr>
      <w:tr w:rsidR="00933E5A" w14:paraId="6C729EC1" w14:textId="77777777">
        <w:tc>
          <w:tcPr>
            <w:tcW w:w="2640" w:type="dxa"/>
          </w:tcPr>
          <w:p w14:paraId="2318E68C" w14:textId="77777777" w:rsidR="00933E5A" w:rsidRDefault="00000000">
            <w:pPr>
              <w:pStyle w:val="Compact"/>
            </w:pPr>
            <w:r>
              <w:t>Juridique</w:t>
            </w:r>
          </w:p>
        </w:tc>
        <w:tc>
          <w:tcPr>
            <w:tcW w:w="2640" w:type="dxa"/>
          </w:tcPr>
          <w:p w14:paraId="0D513D76" w14:textId="77777777" w:rsidR="00933E5A" w:rsidRDefault="00000000">
            <w:pPr>
              <w:pStyle w:val="Compact"/>
            </w:pPr>
            <w:r>
              <w:t>avis juridique / recherche documentaire</w:t>
            </w:r>
          </w:p>
        </w:tc>
        <w:tc>
          <w:tcPr>
            <w:tcW w:w="2640" w:type="dxa"/>
          </w:tcPr>
          <w:p w14:paraId="00AF9EFA" w14:textId="77777777" w:rsidR="00933E5A" w:rsidRDefault="00000000">
            <w:pPr>
              <w:pStyle w:val="Compact"/>
            </w:pPr>
            <w:r>
              <w:t>Recherche documentaire uniquement</w:t>
            </w:r>
          </w:p>
        </w:tc>
      </w:tr>
      <w:tr w:rsidR="00933E5A" w14:paraId="554F2C03" w14:textId="77777777">
        <w:tc>
          <w:tcPr>
            <w:tcW w:w="2640" w:type="dxa"/>
          </w:tcPr>
          <w:p w14:paraId="04414C54" w14:textId="77777777" w:rsidR="00933E5A" w:rsidRDefault="00000000">
            <w:pPr>
              <w:pStyle w:val="Compact"/>
            </w:pPr>
            <w:r>
              <w:t>Notifications</w:t>
            </w:r>
          </w:p>
        </w:tc>
        <w:tc>
          <w:tcPr>
            <w:tcW w:w="2640" w:type="dxa"/>
          </w:tcPr>
          <w:p w14:paraId="5819D50E" w14:textId="77777777" w:rsidR="00933E5A" w:rsidRDefault="00000000">
            <w:pPr>
              <w:pStyle w:val="Compact"/>
            </w:pPr>
            <w:r>
              <w:t>immédiates / progressives</w:t>
            </w:r>
          </w:p>
        </w:tc>
        <w:tc>
          <w:tcPr>
            <w:tcW w:w="2640" w:type="dxa"/>
          </w:tcPr>
          <w:p w14:paraId="720F702C" w14:textId="77777777" w:rsidR="00933E5A" w:rsidRDefault="00000000">
            <w:pPr>
              <w:pStyle w:val="Compact"/>
            </w:pPr>
            <w:r>
              <w:t>Progressives et limitées</w:t>
            </w:r>
          </w:p>
        </w:tc>
      </w:tr>
      <w:tr w:rsidR="00933E5A" w14:paraId="11298B59" w14:textId="77777777">
        <w:tc>
          <w:tcPr>
            <w:tcW w:w="2640" w:type="dxa"/>
          </w:tcPr>
          <w:p w14:paraId="59585BCF" w14:textId="77777777" w:rsidR="00933E5A" w:rsidRDefault="00000000">
            <w:pPr>
              <w:pStyle w:val="Compact"/>
            </w:pPr>
            <w:r>
              <w:t>Work IQ</w:t>
            </w:r>
          </w:p>
        </w:tc>
        <w:tc>
          <w:tcPr>
            <w:tcW w:w="2640" w:type="dxa"/>
          </w:tcPr>
          <w:p w14:paraId="2DC7038B" w14:textId="77777777" w:rsidR="00933E5A" w:rsidRDefault="00000000">
            <w:pPr>
              <w:pStyle w:val="Compact"/>
            </w:pPr>
            <w:r>
              <w:t>large / limité / désactivé</w:t>
            </w:r>
          </w:p>
        </w:tc>
        <w:tc>
          <w:tcPr>
            <w:tcW w:w="2640" w:type="dxa"/>
          </w:tcPr>
          <w:p w14:paraId="46DFC230" w14:textId="77777777" w:rsidR="00933E5A" w:rsidRDefault="00000000">
            <w:pPr>
              <w:pStyle w:val="Compact"/>
            </w:pPr>
            <w:r>
              <w:t>Limité ou désactivé au démarrage</w:t>
            </w:r>
          </w:p>
        </w:tc>
      </w:tr>
      <w:tr w:rsidR="00933E5A" w14:paraId="651DEA8D" w14:textId="77777777">
        <w:tc>
          <w:tcPr>
            <w:tcW w:w="2640" w:type="dxa"/>
          </w:tcPr>
          <w:p w14:paraId="01D39BFE" w14:textId="77777777" w:rsidR="00933E5A" w:rsidRDefault="00000000">
            <w:pPr>
              <w:pStyle w:val="Compact"/>
            </w:pPr>
            <w:r>
              <w:t>Sources personnelles</w:t>
            </w:r>
          </w:p>
        </w:tc>
        <w:tc>
          <w:tcPr>
            <w:tcW w:w="2640" w:type="dxa"/>
          </w:tcPr>
          <w:p w14:paraId="2E141DC4" w14:textId="77777777" w:rsidR="00933E5A" w:rsidRDefault="00000000">
            <w:pPr>
              <w:pStyle w:val="Compact"/>
            </w:pPr>
            <w:r>
              <w:t>autorisées / interdites</w:t>
            </w:r>
          </w:p>
        </w:tc>
        <w:tc>
          <w:tcPr>
            <w:tcW w:w="2640" w:type="dxa"/>
          </w:tcPr>
          <w:p w14:paraId="54C6AE6A" w14:textId="77777777" w:rsidR="00933E5A" w:rsidRDefault="00000000">
            <w:pPr>
              <w:pStyle w:val="Compact"/>
            </w:pPr>
            <w:r>
              <w:t>Interdites au démarrage</w:t>
            </w:r>
          </w:p>
        </w:tc>
      </w:tr>
    </w:tbl>
    <w:p w14:paraId="47BC1F74" w14:textId="77777777" w:rsidR="00933E5A" w:rsidRDefault="00000000">
      <w:r>
        <w:pict w14:anchorId="09A67658">
          <v:rect id="_x0000_i1058" style="width:0;height:1.5pt" o:hralign="center" o:hrstd="t" o:hr="t"/>
        </w:pict>
      </w:r>
    </w:p>
    <w:p w14:paraId="170F8520" w14:textId="77777777" w:rsidR="00933E5A" w:rsidRDefault="00000000">
      <w:pPr>
        <w:pStyle w:val="Titre2"/>
      </w:pPr>
      <w:bookmarkStart w:id="91" w:name="critères-de-validation-de-larchitecture"/>
      <w:bookmarkEnd w:id="90"/>
      <w:r>
        <w:t>13. Critères de validation de l’architecture</w:t>
      </w:r>
    </w:p>
    <w:p w14:paraId="4972EA40" w14:textId="77777777" w:rsidR="00933E5A" w:rsidRDefault="00000000">
      <w:pPr>
        <w:pStyle w:val="FirstParagraph"/>
      </w:pPr>
      <w:r>
        <w:t>L’architecture de l’étape 2 est validée si :</w:t>
      </w:r>
    </w:p>
    <w:p w14:paraId="589179FB" w14:textId="77777777" w:rsidR="00933E5A" w:rsidRDefault="00000000">
      <w:pPr>
        <w:pStyle w:val="Compact"/>
        <w:numPr>
          <w:ilvl w:val="0"/>
          <w:numId w:val="38"/>
        </w:numPr>
      </w:pPr>
      <w:r>
        <w:t>les composants principaux sont acceptés ;</w:t>
      </w:r>
    </w:p>
    <w:p w14:paraId="60017F21" w14:textId="77777777" w:rsidR="00933E5A" w:rsidRDefault="00000000">
      <w:pPr>
        <w:pStyle w:val="Compact"/>
        <w:numPr>
          <w:ilvl w:val="0"/>
          <w:numId w:val="38"/>
        </w:numPr>
      </w:pPr>
      <w:r>
        <w:t>le rôle de Copilot Studio est clair ;</w:t>
      </w:r>
    </w:p>
    <w:p w14:paraId="3476F2E0" w14:textId="77777777" w:rsidR="00933E5A" w:rsidRDefault="00000000">
      <w:pPr>
        <w:pStyle w:val="Compact"/>
        <w:numPr>
          <w:ilvl w:val="0"/>
          <w:numId w:val="38"/>
        </w:numPr>
      </w:pPr>
      <w:r>
        <w:t>le rôle de SharePoint est clair ;</w:t>
      </w:r>
    </w:p>
    <w:p w14:paraId="525045B4" w14:textId="77777777" w:rsidR="00933E5A" w:rsidRDefault="00000000">
      <w:pPr>
        <w:pStyle w:val="Compact"/>
        <w:numPr>
          <w:ilvl w:val="0"/>
          <w:numId w:val="38"/>
        </w:numPr>
      </w:pPr>
      <w:r>
        <w:t>le rôle d’Azure AI Document Intelligence est clair ;</w:t>
      </w:r>
    </w:p>
    <w:p w14:paraId="6C8EEB6C" w14:textId="77777777" w:rsidR="00933E5A" w:rsidRDefault="00000000">
      <w:pPr>
        <w:pStyle w:val="Compact"/>
        <w:numPr>
          <w:ilvl w:val="0"/>
          <w:numId w:val="38"/>
        </w:numPr>
      </w:pPr>
      <w:r>
        <w:t>le rôle de Fabric/Artus est clair ;</w:t>
      </w:r>
    </w:p>
    <w:p w14:paraId="41EA70B1" w14:textId="77777777" w:rsidR="00933E5A" w:rsidRDefault="00000000">
      <w:pPr>
        <w:pStyle w:val="Compact"/>
        <w:numPr>
          <w:ilvl w:val="0"/>
          <w:numId w:val="38"/>
        </w:numPr>
      </w:pPr>
      <w:r>
        <w:t>les limites de l’IA sont acceptées ;</w:t>
      </w:r>
    </w:p>
    <w:p w14:paraId="59F203DA" w14:textId="77777777" w:rsidR="00933E5A" w:rsidRDefault="00000000">
      <w:pPr>
        <w:pStyle w:val="Compact"/>
        <w:numPr>
          <w:ilvl w:val="0"/>
          <w:numId w:val="38"/>
        </w:numPr>
      </w:pPr>
      <w:r>
        <w:t>le principe de non-écriture documentaire au démarrage est confirmé ;</w:t>
      </w:r>
    </w:p>
    <w:p w14:paraId="348A9BF6" w14:textId="77777777" w:rsidR="00933E5A" w:rsidRDefault="00000000">
      <w:pPr>
        <w:pStyle w:val="Compact"/>
        <w:numPr>
          <w:ilvl w:val="0"/>
          <w:numId w:val="38"/>
        </w:numPr>
      </w:pPr>
      <w:r>
        <w:lastRenderedPageBreak/>
        <w:t>les règles de sécurité sont acceptées ;</w:t>
      </w:r>
    </w:p>
    <w:p w14:paraId="448DF712" w14:textId="77777777" w:rsidR="00933E5A" w:rsidRDefault="00000000">
      <w:pPr>
        <w:pStyle w:val="Compact"/>
        <w:numPr>
          <w:ilvl w:val="0"/>
          <w:numId w:val="38"/>
        </w:numPr>
      </w:pPr>
      <w:r>
        <w:t>les flux métier principaux sont compris ;</w:t>
      </w:r>
    </w:p>
    <w:p w14:paraId="154C4B0D" w14:textId="77777777" w:rsidR="00933E5A" w:rsidRDefault="00000000">
      <w:pPr>
        <w:pStyle w:val="Compact"/>
        <w:numPr>
          <w:ilvl w:val="0"/>
          <w:numId w:val="38"/>
        </w:numPr>
      </w:pPr>
      <w:r>
        <w:t>l’ordre de construction est validé.</w:t>
      </w:r>
    </w:p>
    <w:p w14:paraId="2AE7FF93" w14:textId="77777777" w:rsidR="00933E5A" w:rsidRDefault="00000000">
      <w:r>
        <w:pict w14:anchorId="5216CA36">
          <v:rect id="_x0000_i1059" style="width:0;height:1.5pt" o:hralign="center" o:hrstd="t" o:hr="t"/>
        </w:pict>
      </w:r>
    </w:p>
    <w:p w14:paraId="214479AE" w14:textId="77777777" w:rsidR="00933E5A" w:rsidRDefault="00000000">
      <w:pPr>
        <w:pStyle w:val="Titre2"/>
      </w:pPr>
      <w:bookmarkStart w:id="92" w:name="point-darrêt"/>
      <w:bookmarkEnd w:id="91"/>
      <w:r>
        <w:t>14. Point d’arrêt</w:t>
      </w:r>
    </w:p>
    <w:p w14:paraId="5AFCC26E" w14:textId="77777777" w:rsidR="00933E5A" w:rsidRDefault="00000000">
      <w:pPr>
        <w:pStyle w:val="FirstParagraph"/>
      </w:pPr>
      <w:r>
        <w:t>Ce document correspond uniquement à l’étape 2 : architecture cible AC360.</w:t>
      </w:r>
    </w:p>
    <w:p w14:paraId="2DBBD4F9" w14:textId="77777777" w:rsidR="00933E5A" w:rsidRDefault="00000000">
      <w:pPr>
        <w:pStyle w:val="Corpsdetexte"/>
      </w:pPr>
      <w:r>
        <w:t>Aucune étape de construction ou d’implémentation ne doit être lancée tant que cette architecture n’est pas validée.</w:t>
      </w:r>
    </w:p>
    <w:p w14:paraId="19E61439" w14:textId="77777777" w:rsidR="00933E5A" w:rsidRDefault="00000000">
      <w:pPr>
        <w:pStyle w:val="Corpsdetexte"/>
      </w:pPr>
      <w:r>
        <w:t>Décision attendue :</w:t>
      </w:r>
    </w:p>
    <w:p w14:paraId="2AA2984A" w14:textId="77777777" w:rsidR="00933E5A" w:rsidRDefault="00000000">
      <w:pPr>
        <w:pStyle w:val="Normalcentr"/>
      </w:pPr>
      <w:r>
        <w:t>Valider, corriger ou compléter l’architecture cible avant de passer à l’étape 3.</w:t>
      </w:r>
      <w:bookmarkEnd w:id="0"/>
      <w:bookmarkEnd w:id="92"/>
    </w:p>
    <w:sectPr w:rsidR="00933E5A">
      <w:footnotePr>
        <w:numRestart w:val="eachSect"/>
      </w:footnotePr>
      <w:pgSz w:w="12240" w:h="15840"/>
      <w:pgMar w:top="1417" w:right="1417" w:bottom="1417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5F42C3EC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DB6A0616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BC4AF2C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909123379">
    <w:abstractNumId w:val="0"/>
  </w:num>
  <w:num w:numId="2" w16cid:durableId="171306784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801924763">
    <w:abstractNumId w:val="1"/>
  </w:num>
  <w:num w:numId="4" w16cid:durableId="53893737">
    <w:abstractNumId w:val="1"/>
  </w:num>
  <w:num w:numId="5" w16cid:durableId="568852746">
    <w:abstractNumId w:val="1"/>
  </w:num>
  <w:num w:numId="6" w16cid:durableId="1573392959">
    <w:abstractNumId w:val="1"/>
  </w:num>
  <w:num w:numId="7" w16cid:durableId="1952861417">
    <w:abstractNumId w:val="1"/>
  </w:num>
  <w:num w:numId="8" w16cid:durableId="800805032">
    <w:abstractNumId w:val="1"/>
  </w:num>
  <w:num w:numId="9" w16cid:durableId="1214276013">
    <w:abstractNumId w:val="1"/>
  </w:num>
  <w:num w:numId="10" w16cid:durableId="1416318441">
    <w:abstractNumId w:val="1"/>
  </w:num>
  <w:num w:numId="11" w16cid:durableId="770901670">
    <w:abstractNumId w:val="1"/>
  </w:num>
  <w:num w:numId="12" w16cid:durableId="857741248">
    <w:abstractNumId w:val="1"/>
  </w:num>
  <w:num w:numId="13" w16cid:durableId="1696076128">
    <w:abstractNumId w:val="1"/>
  </w:num>
  <w:num w:numId="14" w16cid:durableId="1388843957">
    <w:abstractNumId w:val="1"/>
  </w:num>
  <w:num w:numId="15" w16cid:durableId="855730050">
    <w:abstractNumId w:val="1"/>
  </w:num>
  <w:num w:numId="16" w16cid:durableId="1138260512">
    <w:abstractNumId w:val="1"/>
  </w:num>
  <w:num w:numId="17" w16cid:durableId="1986276039">
    <w:abstractNumId w:val="1"/>
  </w:num>
  <w:num w:numId="18" w16cid:durableId="98719210">
    <w:abstractNumId w:val="1"/>
  </w:num>
  <w:num w:numId="19" w16cid:durableId="1687248291">
    <w:abstractNumId w:val="1"/>
  </w:num>
  <w:num w:numId="20" w16cid:durableId="762801348">
    <w:abstractNumId w:val="1"/>
  </w:num>
  <w:num w:numId="21" w16cid:durableId="295918571">
    <w:abstractNumId w:val="1"/>
  </w:num>
  <w:num w:numId="22" w16cid:durableId="1979918035">
    <w:abstractNumId w:val="1"/>
  </w:num>
  <w:num w:numId="23" w16cid:durableId="1148667038">
    <w:abstractNumId w:val="1"/>
  </w:num>
  <w:num w:numId="24" w16cid:durableId="1603143837">
    <w:abstractNumId w:val="1"/>
  </w:num>
  <w:num w:numId="25" w16cid:durableId="78521820">
    <w:abstractNumId w:val="1"/>
  </w:num>
  <w:num w:numId="26" w16cid:durableId="782915941">
    <w:abstractNumId w:val="1"/>
  </w:num>
  <w:num w:numId="27" w16cid:durableId="1539076903">
    <w:abstractNumId w:val="1"/>
  </w:num>
  <w:num w:numId="28" w16cid:durableId="1088620264">
    <w:abstractNumId w:val="1"/>
  </w:num>
  <w:num w:numId="29" w16cid:durableId="925504005">
    <w:abstractNumId w:val="1"/>
  </w:num>
  <w:num w:numId="30" w16cid:durableId="458425573">
    <w:abstractNumId w:val="1"/>
  </w:num>
  <w:num w:numId="31" w16cid:durableId="172216611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2" w16cid:durableId="2058551574">
    <w:abstractNumId w:val="1"/>
  </w:num>
  <w:num w:numId="33" w16cid:durableId="1362125710">
    <w:abstractNumId w:val="1"/>
  </w:num>
  <w:num w:numId="34" w16cid:durableId="2083090973">
    <w:abstractNumId w:val="1"/>
  </w:num>
  <w:num w:numId="35" w16cid:durableId="585575656">
    <w:abstractNumId w:val="1"/>
  </w:num>
  <w:num w:numId="36" w16cid:durableId="301229754">
    <w:abstractNumId w:val="1"/>
  </w:num>
  <w:num w:numId="37" w16cid:durableId="1688362237">
    <w:abstractNumId w:val="1"/>
  </w:num>
  <w:num w:numId="38" w16cid:durableId="36025412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33E5A"/>
    <w:rsid w:val="00933E5A"/>
    <w:rsid w:val="00D33C36"/>
    <w:rsid w:val="00FA58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7F88F0"/>
  <w15:docId w15:val="{D4417FB3-41CE-46DF-B621-9B9BD37206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Corpsdetexte"/>
    <w:link w:val="Titre1C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Corpsdetexte"/>
    <w:link w:val="Titre2C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Corpsdetexte"/>
    <w:link w:val="Titre3C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Corpsdetexte"/>
    <w:link w:val="Titre4C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Corpsdetexte"/>
    <w:link w:val="Titre5C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Corpsdetexte"/>
    <w:link w:val="Titre6C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Corpsdetexte"/>
    <w:link w:val="Titre7C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Corpsdetexte"/>
    <w:link w:val="Titre8C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Corpsdetexte"/>
    <w:link w:val="Titre9C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Corpsdetexte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Corpsdetexte"/>
    <w:next w:val="Corpsdetexte"/>
    <w:qFormat/>
  </w:style>
  <w:style w:type="paragraph" w:customStyle="1" w:styleId="Compact">
    <w:name w:val="Compact"/>
    <w:basedOn w:val="Corpsdetexte"/>
    <w:qFormat/>
    <w:pPr>
      <w:spacing w:before="36" w:after="36"/>
    </w:pPr>
  </w:style>
  <w:style w:type="paragraph" w:styleId="Titre">
    <w:name w:val="Title"/>
    <w:basedOn w:val="Normal"/>
    <w:next w:val="Corpsdetexte"/>
    <w:link w:val="TitreC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Titre"/>
    <w:next w:val="Corpsdetexte"/>
    <w:link w:val="Sous-titreC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Corpsdetexte"/>
    <w:qFormat/>
    <w:pPr>
      <w:keepNext/>
      <w:keepLines/>
      <w:jc w:val="center"/>
    </w:pPr>
  </w:style>
  <w:style w:type="paragraph" w:styleId="Date">
    <w:name w:val="Date"/>
    <w:next w:val="Corpsdetexte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Corpsdetexte"/>
    <w:qFormat/>
    <w:pPr>
      <w:keepNext/>
      <w:keepLines/>
      <w:spacing w:before="100" w:after="300"/>
    </w:pPr>
    <w:rPr>
      <w:sz w:val="20"/>
      <w:szCs w:val="20"/>
    </w:rPr>
  </w:style>
  <w:style w:type="paragraph" w:styleId="Bibliographie">
    <w:name w:val="Bibliography"/>
    <w:basedOn w:val="Normal"/>
    <w:qFormat/>
  </w:style>
  <w:style w:type="character" w:customStyle="1" w:styleId="Titre1Car">
    <w:name w:val="Titre 1 Car"/>
    <w:basedOn w:val="Policepardfaut"/>
    <w:link w:val="Titre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Normalcentr">
    <w:name w:val="Block Text"/>
    <w:basedOn w:val="Corpsdetexte"/>
    <w:next w:val="Corpsdetexte"/>
    <w:uiPriority w:val="9"/>
    <w:unhideWhenUsed/>
    <w:qFormat/>
    <w:pPr>
      <w:spacing w:before="100" w:after="100"/>
      <w:ind w:left="480" w:right="480"/>
    </w:pPr>
  </w:style>
  <w:style w:type="paragraph" w:styleId="Notedebasdepage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Notedebasdepage"/>
    <w:next w:val="Notedebasdepage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Lgende">
    <w:name w:val="caption"/>
    <w:basedOn w:val="Normal"/>
    <w:link w:val="LgendeCar"/>
    <w:pPr>
      <w:spacing w:after="120"/>
    </w:pPr>
    <w:rPr>
      <w:i/>
    </w:rPr>
  </w:style>
  <w:style w:type="paragraph" w:customStyle="1" w:styleId="TableCaption">
    <w:name w:val="Table Caption"/>
    <w:basedOn w:val="Lgende"/>
    <w:pPr>
      <w:keepNext/>
    </w:pPr>
  </w:style>
  <w:style w:type="paragraph" w:customStyle="1" w:styleId="ImageCaption">
    <w:name w:val="Image Caption"/>
    <w:basedOn w:val="Lgende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LgendeCar">
    <w:name w:val="Légende Car"/>
    <w:basedOn w:val="Policepardfaut"/>
    <w:link w:val="Lgende"/>
  </w:style>
  <w:style w:type="character" w:customStyle="1" w:styleId="VerbatimChar">
    <w:name w:val="Verbatim Char"/>
    <w:basedOn w:val="LgendeC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LgendeCar"/>
  </w:style>
  <w:style w:type="character" w:styleId="Appelnotedebasdep">
    <w:name w:val="footnote reference"/>
    <w:basedOn w:val="LgendeCar"/>
    <w:rPr>
      <w:vertAlign w:val="superscript"/>
    </w:rPr>
  </w:style>
  <w:style w:type="character" w:styleId="Lienhypertexte">
    <w:name w:val="Hyperlink"/>
    <w:basedOn w:val="LgendeCar"/>
    <w:rPr>
      <w:color w:val="156082" w:themeColor="accent1"/>
    </w:rPr>
  </w:style>
  <w:style w:type="paragraph" w:styleId="En-ttedetabledesmatires">
    <w:name w:val="TOC Heading"/>
    <w:basedOn w:val="Titre1"/>
    <w:next w:val="Corpsdetexte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18</Pages>
  <Words>3100</Words>
  <Characters>17053</Characters>
  <Application>Microsoft Office Word</Application>
  <DocSecurity>0</DocSecurity>
  <Lines>142</Lines>
  <Paragraphs>40</Paragraphs>
  <ScaleCrop>false</ScaleCrop>
  <Company/>
  <LinksUpToDate>false</LinksUpToDate>
  <CharactersWithSpaces>20113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Adel ZERIRI</cp:lastModifiedBy>
  <cp:revision>2</cp:revision>
  <dcterms:created xsi:type="dcterms:W3CDTF">2026-05-20T10:55:00Z</dcterms:created>
  <dcterms:modified xsi:type="dcterms:W3CDTF">2026-05-20T11:05:00Z</dcterms:modified>
</cp:coreProperties>
</file>