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4.9.0.0 -->
  <w:body>
    <w:p w:rsidR="00210FD7"/>
    <w:p w:rsidR="00210FD7">
      <w:pPr>
        <w:widowControl/>
        <w:spacing w:beforeAutospacing="1" w:afterAutospacing="1"/>
        <w:jc w:val="center"/>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深圳市宝安区信息中心经济分析系统采购</w:t>
      </w:r>
    </w:p>
    <w:p w:rsidR="00210FD7">
      <w:pPr>
        <w:widowControl/>
        <w:spacing w:beforeAutospacing="1" w:afterAutospacing="1"/>
        <w:jc w:val="center"/>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W w:w="7938" w:type="dxa"/>
        <w:jc w:val="center"/>
        <w:tblCellSpacing w:w="0" w:type="dxa"/>
        <w:tblCellMar>
          <w:top w:w="36" w:type="dxa"/>
          <w:left w:w="36" w:type="dxa"/>
          <w:bottom w:w="36" w:type="dxa"/>
          <w:right w:w="36" w:type="dxa"/>
        </w:tblCellMar>
        <w:tblLook w:val="04A0"/>
      </w:tblPr>
      <w:tblGrid>
        <w:gridCol w:w="2722"/>
        <w:gridCol w:w="5216"/>
      </w:tblGrid>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2722" w:type="dxa"/>
            <w:vAlign w:val="center"/>
          </w:tcPr>
          <w:p w:rsidR="00210FD7">
            <w:pPr>
              <w:jc w:val="right"/>
              <w:rPr>
                <w:sz w:val="30"/>
                <w:szCs w:val="30"/>
              </w:rPr>
            </w:pPr>
            <w:r>
              <w:rPr>
                <w:sz w:val="30"/>
                <w:szCs w:val="30"/>
              </w:rPr>
              <w:t>项目编号：</w:t>
            </w:r>
          </w:p>
        </w:tc>
        <w:tc>
          <w:tcPr>
            <w:tcW w:w="0" w:type="auto"/>
            <w:vAlign w:val="center"/>
          </w:tcPr>
          <w:p w:rsidR="00210FD7">
            <w:pPr>
              <w:rPr>
                <w:sz w:val="30"/>
                <w:szCs w:val="30"/>
              </w:rPr>
            </w:pPr>
            <w:r>
              <w:rPr>
                <w:rFonts w:asciiTheme="minorEastAsia" w:hAnsiTheme="minorEastAsia" w:hint="eastAsia"/>
                <w:sz w:val="30"/>
                <w:szCs w:val="30"/>
              </w:rPr>
              <w:t>BACG2024000060</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项目名称：</w:t>
            </w:r>
          </w:p>
        </w:tc>
        <w:tc>
          <w:tcPr>
            <w:tcW w:w="0" w:type="auto"/>
            <w:vAlign w:val="center"/>
          </w:tcPr>
          <w:p w:rsidR="00210FD7">
            <w:pPr>
              <w:rPr>
                <w:sz w:val="30"/>
                <w:szCs w:val="30"/>
              </w:rPr>
            </w:pPr>
            <w:r>
              <w:rPr>
                <w:rFonts w:asciiTheme="minorEastAsia" w:hAnsiTheme="minorEastAsia" w:hint="eastAsia"/>
                <w:sz w:val="30"/>
                <w:szCs w:val="30"/>
              </w:rPr>
              <w:t>深圳市宝安区信息中心经济分析系统采购</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包</w:t>
            </w:r>
            <w:r>
              <w:rPr>
                <w:rFonts w:hint="eastAsia"/>
                <w:sz w:val="30"/>
                <w:szCs w:val="30"/>
              </w:rPr>
              <w:t xml:space="preserve">    </w:t>
            </w:r>
            <w:r>
              <w:rPr>
                <w:sz w:val="30"/>
                <w:szCs w:val="30"/>
              </w:rPr>
              <w:t>号：</w:t>
            </w:r>
          </w:p>
        </w:tc>
        <w:tc>
          <w:tcPr>
            <w:tcW w:w="0" w:type="auto"/>
            <w:vAlign w:val="center"/>
          </w:tcPr>
          <w:p w:rsidR="00210FD7">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项目类型：</w:t>
            </w:r>
          </w:p>
        </w:tc>
        <w:tc>
          <w:tcPr>
            <w:tcW w:w="0" w:type="auto"/>
            <w:vAlign w:val="center"/>
          </w:tcPr>
          <w:p w:rsidR="00210FD7">
            <w:pPr>
              <w:rPr>
                <w:sz w:val="30"/>
                <w:szCs w:val="30"/>
              </w:rPr>
            </w:pPr>
            <w:r>
              <w:rPr>
                <w:rFonts w:hint="eastAsia"/>
                <w:sz w:val="30"/>
                <w:szCs w:val="30"/>
              </w:rPr>
              <w:t>服务</w:t>
            </w:r>
            <w:r>
              <w:rPr>
                <w:sz w:val="30"/>
                <w:szCs w:val="30"/>
              </w:rPr>
              <w:t>类</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采购方式：</w:t>
            </w:r>
          </w:p>
        </w:tc>
        <w:tc>
          <w:tcPr>
            <w:tcW w:w="0" w:type="auto"/>
            <w:vAlign w:val="center"/>
          </w:tcPr>
          <w:p w:rsidR="00210FD7">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货币类型：</w:t>
            </w:r>
          </w:p>
        </w:tc>
        <w:tc>
          <w:tcPr>
            <w:tcW w:w="0" w:type="auto"/>
            <w:vAlign w:val="center"/>
          </w:tcPr>
          <w:p w:rsidR="00210FD7">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Look w:val="04A0"/>
        </w:tblPrEx>
        <w:trPr>
          <w:trHeight w:val="737"/>
          <w:tblCellSpacing w:w="0" w:type="dxa"/>
          <w:jc w:val="center"/>
        </w:trPr>
        <w:tc>
          <w:tcPr>
            <w:tcW w:w="0" w:type="auto"/>
            <w:vAlign w:val="center"/>
          </w:tcPr>
          <w:p w:rsidR="00210FD7">
            <w:pPr>
              <w:jc w:val="right"/>
              <w:rPr>
                <w:sz w:val="30"/>
                <w:szCs w:val="30"/>
              </w:rPr>
            </w:pPr>
            <w:r>
              <w:rPr>
                <w:sz w:val="30"/>
                <w:szCs w:val="30"/>
              </w:rPr>
              <w:t>评标方法：</w:t>
            </w:r>
          </w:p>
        </w:tc>
        <w:tc>
          <w:tcPr>
            <w:tcW w:w="0" w:type="auto"/>
            <w:vAlign w:val="center"/>
          </w:tcPr>
          <w:p w:rsidR="00210FD7">
            <w:pPr>
              <w:rPr>
                <w:sz w:val="30"/>
                <w:szCs w:val="30"/>
              </w:rPr>
            </w:pPr>
            <w:r>
              <w:rPr>
                <w:sz w:val="30"/>
                <w:szCs w:val="30"/>
              </w:rPr>
              <w:t>综合评分法（新价格分算法）</w:t>
            </w:r>
          </w:p>
        </w:tc>
      </w:tr>
    </w:tbl>
    <w:p w:rsidR="00210FD7">
      <w:pPr>
        <w:tabs>
          <w:tab w:val="left" w:pos="2790"/>
        </w:tabs>
        <w:snapToGrid w:val="0"/>
        <w:spacing w:line="440" w:lineRule="exact"/>
        <w:jc w:val="left"/>
        <w:rPr>
          <w:rFonts w:asciiTheme="minorEastAsia" w:hAnsiTheme="minorEastAsia"/>
          <w:sz w:val="30"/>
          <w:szCs w:val="30"/>
        </w:rPr>
      </w:pPr>
    </w:p>
    <w:p w:rsidR="00210FD7">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10FD7">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10FD7">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rsidR="00210FD7">
      <w:pPr>
        <w:tabs>
          <w:tab w:val="left" w:pos="2790"/>
        </w:tabs>
        <w:snapToGrid w:val="0"/>
        <w:jc w:val="center"/>
        <w:rPr>
          <w:rFonts w:ascii="黑体" w:eastAsia="黑体" w:hAnsi="黑体" w:cs="Times New Roman"/>
          <w:sz w:val="40"/>
          <w:szCs w:val="40"/>
        </w:rPr>
      </w:pPr>
    </w:p>
    <w:p w:rsidR="0090754E">
      <w:pPr>
        <w:tabs>
          <w:tab w:val="left" w:pos="2790"/>
        </w:tabs>
        <w:snapToGrid w:val="0"/>
        <w:jc w:val="center"/>
        <w:rPr>
          <w:rFonts w:ascii="黑体" w:eastAsia="黑体" w:hAnsi="黑体" w:cs="Times New Roman"/>
          <w:sz w:val="40"/>
          <w:szCs w:val="40"/>
        </w:rPr>
      </w:pPr>
    </w:p>
    <w:p w:rsidR="0090754E">
      <w:pPr>
        <w:tabs>
          <w:tab w:val="left" w:pos="2790"/>
        </w:tabs>
        <w:snapToGrid w:val="0"/>
        <w:jc w:val="center"/>
        <w:rPr>
          <w:rFonts w:ascii="黑体" w:eastAsia="黑体" w:hAnsi="黑体" w:cs="Times New Roman"/>
          <w:sz w:val="40"/>
          <w:szCs w:val="40"/>
        </w:rPr>
      </w:pPr>
    </w:p>
    <w:p w:rsidR="0090754E">
      <w:pPr>
        <w:tabs>
          <w:tab w:val="left" w:pos="2790"/>
        </w:tabs>
        <w:snapToGrid w:val="0"/>
        <w:jc w:val="center"/>
        <w:rPr>
          <w:rFonts w:ascii="黑体" w:eastAsia="黑体" w:hAnsi="黑体" w:cs="Times New Roman"/>
          <w:sz w:val="40"/>
          <w:szCs w:val="40"/>
        </w:rPr>
      </w:pPr>
    </w:p>
    <w:p w:rsidR="0090754E">
      <w:pPr>
        <w:tabs>
          <w:tab w:val="left" w:pos="2790"/>
        </w:tabs>
        <w:snapToGrid w:val="0"/>
        <w:jc w:val="center"/>
        <w:rPr>
          <w:rFonts w:ascii="黑体" w:eastAsia="黑体" w:hAnsi="黑体" w:cs="Times New Roman"/>
          <w:sz w:val="40"/>
          <w:szCs w:val="40"/>
        </w:rPr>
      </w:pPr>
    </w:p>
    <w:p w:rsidR="0090754E">
      <w:pPr>
        <w:tabs>
          <w:tab w:val="left" w:pos="2790"/>
        </w:tabs>
        <w:snapToGrid w:val="0"/>
        <w:jc w:val="center"/>
        <w:rPr>
          <w:rFonts w:ascii="黑体" w:eastAsia="黑体" w:hAnsi="黑体" w:cs="Times New Roman"/>
          <w:sz w:val="40"/>
          <w:szCs w:val="40"/>
        </w:rPr>
      </w:pPr>
    </w:p>
    <w:p w:rsidR="00210FD7">
      <w:pPr>
        <w:tabs>
          <w:tab w:val="left" w:pos="2790"/>
        </w:tabs>
        <w:snapToGrid w:val="0"/>
        <w:jc w:val="center"/>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10FD7">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rsidR="00210FD7">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rsidR="00210FD7">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szCs w:val="21"/>
              </w:rPr>
            </w:pPr>
            <w:r>
              <w:rPr>
                <w:rFonts w:hint="eastAsia"/>
              </w:rPr>
              <w:t>投标文件</w:t>
            </w:r>
            <w:r>
              <w:rPr>
                <w:rFonts w:hint="eastAsia"/>
              </w:rPr>
              <w:t>存在列放位置</w:t>
            </w:r>
            <w:r>
              <w:rPr>
                <w:rFonts w:hint="eastAsia"/>
              </w:rPr>
              <w:t>错误，导致属于信息公开情形的没有被公开；</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w:t>
            </w:r>
            <w:r>
              <w:rPr>
                <w:rFonts w:ascii="Calibri" w:eastAsia="宋体" w:hAnsi="Calibri" w:cs="Times New Roman"/>
                <w:bCs/>
              </w:rPr>
              <w:t>作出</w:t>
            </w:r>
            <w:r>
              <w:rPr>
                <w:rFonts w:ascii="Calibri" w:eastAsia="宋体" w:hAnsi="Calibri" w:cs="Times New Roman"/>
                <w:bCs/>
              </w:rPr>
              <w:t>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bottom w:w="20" w:type="dxa"/>
          </w:tblCellMar>
          <w:tblLook w:val="04A0"/>
        </w:tblPrEx>
        <w:trPr>
          <w:jc w:val="center"/>
        </w:trPr>
        <w:tc>
          <w:tcPr>
            <w:tcW w:w="794" w:type="dxa"/>
            <w:tcBorders>
              <w:top w:val="single" w:sz="8" w:space="0" w:color="000000"/>
              <w:left w:val="single" w:sz="8" w:space="0" w:color="000000"/>
              <w:bottom w:val="single" w:sz="8" w:space="0" w:color="000000"/>
              <w:right w:val="single" w:sz="8" w:space="0" w:color="000000"/>
            </w:tcBorders>
          </w:tcPr>
          <w:p w:rsidR="00210FD7">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rsidR="00210FD7">
            <w:pPr>
              <w:widowControl/>
              <w:spacing w:line="290" w:lineRule="exact"/>
              <w:jc w:val="left"/>
              <w:textAlignment w:val="top"/>
              <w:rPr>
                <w:szCs w:val="21"/>
              </w:rPr>
            </w:pPr>
            <w:r>
              <w:rPr>
                <w:rFonts w:hint="eastAsia"/>
              </w:rPr>
              <w:t>法律、法规、规章、规范性文件规定的其他情形。</w:t>
            </w:r>
          </w:p>
        </w:tc>
      </w:tr>
    </w:tbl>
    <w:p w:rsidR="0090754E">
      <w:pPr>
        <w:pStyle w:val="NormalWeb"/>
        <w:jc w:val="center"/>
        <w:outlineLvl w:val="0"/>
        <w:rPr>
          <w:rFonts w:ascii="黑体" w:eastAsia="黑体" w:hAnsi="黑体"/>
          <w:sz w:val="40"/>
          <w:szCs w:val="40"/>
        </w:rPr>
      </w:pPr>
    </w:p>
    <w:p w:rsidR="0090754E">
      <w:pPr>
        <w:pStyle w:val="NormalWeb"/>
        <w:jc w:val="center"/>
        <w:outlineLvl w:val="0"/>
        <w:rPr>
          <w:rFonts w:ascii="黑体" w:eastAsia="黑体" w:hAnsi="黑体"/>
          <w:sz w:val="40"/>
          <w:szCs w:val="40"/>
        </w:rPr>
      </w:pPr>
    </w:p>
    <w:p w:rsidR="0090754E">
      <w:pPr>
        <w:pStyle w:val="NormalWeb"/>
        <w:jc w:val="center"/>
        <w:outlineLvl w:val="0"/>
        <w:rPr>
          <w:rFonts w:ascii="黑体" w:eastAsia="黑体" w:hAnsi="黑体"/>
          <w:sz w:val="40"/>
          <w:szCs w:val="40"/>
        </w:rPr>
      </w:pPr>
    </w:p>
    <w:p w:rsidR="0090754E">
      <w:pPr>
        <w:pStyle w:val="NormalWeb"/>
        <w:jc w:val="center"/>
        <w:outlineLvl w:val="0"/>
        <w:rPr>
          <w:rFonts w:ascii="黑体" w:eastAsia="黑体" w:hAnsi="黑体"/>
          <w:sz w:val="40"/>
          <w:szCs w:val="40"/>
        </w:rPr>
      </w:pPr>
    </w:p>
    <w:p w:rsidR="0090754E">
      <w:pPr>
        <w:pStyle w:val="NormalWeb"/>
        <w:jc w:val="center"/>
        <w:outlineLvl w:val="0"/>
        <w:rPr>
          <w:rFonts w:ascii="黑体" w:eastAsia="黑体" w:hAnsi="黑体"/>
          <w:sz w:val="40"/>
          <w:szCs w:val="40"/>
        </w:rPr>
      </w:pPr>
    </w:p>
    <w:p w:rsidR="0090754E">
      <w:pPr>
        <w:pStyle w:val="NormalWeb"/>
        <w:jc w:val="center"/>
        <w:outlineLvl w:val="0"/>
        <w:rPr>
          <w:rFonts w:ascii="黑体" w:eastAsia="黑体" w:hAnsi="黑体"/>
          <w:sz w:val="40"/>
          <w:szCs w:val="40"/>
        </w:rPr>
      </w:pPr>
    </w:p>
    <w:p w:rsidR="00210FD7">
      <w:pPr>
        <w:pStyle w:val="NormalWeb"/>
        <w:jc w:val="center"/>
        <w:outlineLvl w:val="0"/>
        <w:rPr>
          <w:rFonts w:ascii="黑体" w:eastAsia="黑体"/>
          <w:sz w:val="40"/>
          <w:szCs w:val="40"/>
        </w:rPr>
      </w:pPr>
      <w:r>
        <w:rPr>
          <w:rFonts w:ascii="黑体" w:eastAsia="黑体" w:hAnsi="黑体" w:hint="eastAsia"/>
          <w:sz w:val="40"/>
          <w:szCs w:val="40"/>
        </w:rPr>
        <w:t>评标信息</w:t>
      </w:r>
    </w:p>
    <w:p w:rsidR="00210FD7">
      <w:r>
        <w:rPr>
          <w:rFonts w:ascii="宋体" w:hAnsi="宋体"/>
          <w:b/>
          <w:bCs/>
        </w:rPr>
        <w:t>评标方法：综合评分法（新价格分算法）</w:t>
      </w:r>
    </w:p>
    <w:p w:rsidR="00210FD7">
      <w:pPr>
        <w:spacing w:line="324" w:lineRule="auto"/>
        <w:ind w:firstLine="420"/>
      </w:pPr>
      <w:r>
        <w:rPr>
          <w:rFonts w:ascii="宋体" w:hAnsi="宋体"/>
        </w:rPr>
        <w:t>综合评分法，是指投标文件满足招标文件全部实质性要求，</w:t>
      </w:r>
      <w:r>
        <w:rPr>
          <w:rFonts w:ascii="宋体" w:hAnsi="宋体"/>
        </w:rPr>
        <w:t>且按照</w:t>
      </w:r>
      <w:r>
        <w:rPr>
          <w:rFonts w:ascii="宋体" w:hAnsi="宋体"/>
        </w:rPr>
        <w:t>评审因素的量化指标评审得分最高的投标人为中标候选人的评标方法。</w:t>
      </w:r>
      <w:r>
        <w:t xml:space="preserve"> </w:t>
      </w:r>
    </w:p>
    <w:p w:rsidR="00210FD7">
      <w:pPr>
        <w:ind w:firstLine="420"/>
      </w:pPr>
      <w:r>
        <w:rPr>
          <w:rFonts w:ascii="宋体" w:hAnsi="宋体"/>
        </w:rPr>
        <w:t>价格分计算方法：</w:t>
      </w:r>
    </w:p>
    <w:p w:rsidR="00210FD7">
      <w:r>
        <w:rPr>
          <w:rFonts w:ascii="宋体" w:hAnsi="宋体"/>
        </w:rPr>
        <w:t>采用低价优先法计算，即满足招标文件要求且投标价格最低的投标报价为评标基准价，其价格分为满分。其他投标人的价格</w:t>
      </w:r>
      <w:r>
        <w:rPr>
          <w:rFonts w:ascii="宋体" w:hAnsi="宋体"/>
        </w:rPr>
        <w:t>分统一</w:t>
      </w:r>
      <w:r>
        <w:rPr>
          <w:rFonts w:ascii="宋体" w:hAnsi="宋体"/>
        </w:rPr>
        <w:t>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t>F1</w:t>
      </w:r>
      <w:r>
        <w:rPr>
          <w:rFonts w:ascii="宋体" w:hAnsi="宋体"/>
        </w:rPr>
        <w:t>、</w:t>
      </w:r>
      <w:r>
        <w:t>F2……Fn</w:t>
      </w:r>
      <w:r>
        <w:rPr>
          <w:rFonts w:ascii="宋体" w:hAnsi="宋体"/>
        </w:rPr>
        <w:t xml:space="preserve">分别为各项评审因素的得分； </w:t>
      </w:r>
      <w:r>
        <w:b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tbl>
      <w:tblPr>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
      <w:tblGrid>
        <w:gridCol w:w="714"/>
        <w:gridCol w:w="646"/>
        <w:gridCol w:w="1759"/>
        <w:gridCol w:w="992"/>
        <w:gridCol w:w="4961"/>
      </w:tblGrid>
      <w:tr w:rsidTr="00013000">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20" w:type="dxa"/>
            <w:bottom w:w="20" w:type="dxa"/>
          </w:tblCellMar>
          <w:tblLook w:val="04A0"/>
        </w:tblPrEx>
        <w:trPr>
          <w:jc w:val="center"/>
        </w:trPr>
        <w:tc>
          <w:tcPr>
            <w:tcW w:w="714" w:type="dxa"/>
            <w:tcBorders>
              <w:top w:val="single" w:sz="8" w:space="0" w:color="000000"/>
              <w:left w:val="single" w:sz="8" w:space="0" w:color="000000"/>
              <w:bottom w:val="single" w:sz="8" w:space="0" w:color="000000"/>
              <w:right w:val="single" w:sz="8" w:space="0" w:color="000000"/>
            </w:tcBorders>
            <w:shd w:val="clear" w:color="auto" w:fill="C6D9F1" w:themeFill="text2" w:themeFillTint="33"/>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序号</w:t>
            </w:r>
          </w:p>
        </w:tc>
        <w:tc>
          <w:tcPr>
            <w:tcW w:w="3397" w:type="dxa"/>
            <w:gridSpan w:val="3"/>
            <w:tcBorders>
              <w:top w:val="single" w:sz="8" w:space="0" w:color="000000"/>
              <w:left w:val="single" w:sz="8" w:space="0" w:color="000000"/>
              <w:bottom w:val="single" w:sz="8" w:space="0" w:color="000000"/>
              <w:right w:val="single" w:sz="8" w:space="0" w:color="000000"/>
            </w:tcBorders>
            <w:shd w:val="clear" w:color="auto" w:fill="C6D9F1" w:themeFill="text2" w:themeFillTint="33"/>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评分项</w:t>
            </w:r>
          </w:p>
        </w:tc>
        <w:tc>
          <w:tcPr>
            <w:tcW w:w="4961" w:type="dxa"/>
            <w:tcBorders>
              <w:top w:val="single" w:sz="8" w:space="0" w:color="000000"/>
              <w:left w:val="single" w:sz="8" w:space="0" w:color="000000"/>
              <w:bottom w:val="single" w:sz="8" w:space="0" w:color="000000"/>
              <w:right w:val="single" w:sz="8" w:space="0" w:color="000000"/>
            </w:tcBorders>
            <w:shd w:val="clear" w:color="auto" w:fill="C6D9F1" w:themeFill="text2" w:themeFillTint="33"/>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权重（%）</w:t>
            </w:r>
          </w:p>
        </w:tc>
      </w:tr>
      <w:tr w:rsidTr="00013000">
        <w:tblPrEx>
          <w:tblW w:w="9072" w:type="dxa"/>
          <w:jc w:val="center"/>
          <w:shd w:val="clear" w:color="auto" w:fill="FFFFFF"/>
          <w:tblCellMar>
            <w:top w:w="20" w:type="dxa"/>
            <w:bottom w:w="20" w:type="dxa"/>
          </w:tblCellMar>
          <w:tblLook w:val="04A0"/>
        </w:tblPrEx>
        <w:trPr>
          <w:trHeight w:val="246"/>
          <w:jc w:val="center"/>
        </w:trPr>
        <w:tc>
          <w:tcPr>
            <w:tcW w:w="714"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1</w:t>
            </w:r>
          </w:p>
        </w:tc>
        <w:tc>
          <w:tcPr>
            <w:tcW w:w="3397" w:type="dxa"/>
            <w:gridSpan w:val="3"/>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价格</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10</w:t>
            </w:r>
          </w:p>
        </w:tc>
      </w:tr>
      <w:tr w:rsidTr="00013000">
        <w:tblPrEx>
          <w:tblW w:w="9072" w:type="dxa"/>
          <w:jc w:val="center"/>
          <w:shd w:val="clear" w:color="auto" w:fill="FFFFFF"/>
          <w:tblCellMar>
            <w:top w:w="20" w:type="dxa"/>
            <w:bottom w:w="20" w:type="dxa"/>
          </w:tblCellMar>
          <w:tblLook w:val="04A0"/>
        </w:tblPrEx>
        <w:trPr>
          <w:jc w:val="center"/>
        </w:trPr>
        <w:tc>
          <w:tcPr>
            <w:tcW w:w="714"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2</w:t>
            </w:r>
          </w:p>
        </w:tc>
        <w:tc>
          <w:tcPr>
            <w:tcW w:w="3397" w:type="dxa"/>
            <w:gridSpan w:val="3"/>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技术部分</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Pr>
                <w:rFonts w:asciiTheme="minorEastAsia" w:hAnsiTheme="minorEastAsia" w:cstheme="minorEastAsia" w:hint="eastAsia"/>
                <w:b/>
                <w:bCs/>
                <w:szCs w:val="21"/>
              </w:rPr>
              <w:t>66</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序号</w:t>
            </w:r>
          </w:p>
        </w:tc>
        <w:tc>
          <w:tcPr>
            <w:tcW w:w="175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评分因素</w:t>
            </w:r>
          </w:p>
        </w:tc>
        <w:tc>
          <w:tcPr>
            <w:tcW w:w="99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权重（%）</w:t>
            </w:r>
          </w:p>
        </w:tc>
        <w:tc>
          <w:tcPr>
            <w:tcW w:w="496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评分准则</w:t>
            </w:r>
          </w:p>
        </w:tc>
      </w:tr>
      <w:tr w:rsidTr="00013000">
        <w:tblPrEx>
          <w:tblW w:w="9072" w:type="dxa"/>
          <w:jc w:val="center"/>
          <w:shd w:val="clear" w:color="auto" w:fill="FFFFFF"/>
          <w:tblCellMar>
            <w:top w:w="20" w:type="dxa"/>
            <w:bottom w:w="20" w:type="dxa"/>
          </w:tblCellMar>
          <w:tblLook w:val="04A0"/>
        </w:tblPrEx>
        <w:trPr>
          <w:trHeight w:val="660"/>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1</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b/>
                <w:szCs w:val="21"/>
              </w:rPr>
            </w:pPr>
            <w:r w:rsidRPr="0090754E">
              <w:rPr>
                <w:rFonts w:asciiTheme="minorEastAsia" w:hAnsiTheme="minorEastAsia" w:cstheme="minorEastAsia" w:hint="eastAsia"/>
                <w:szCs w:val="21"/>
              </w:rPr>
              <w:t>实施方案评价</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15</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b/>
                <w:szCs w:val="21"/>
              </w:rPr>
              <w:t>（一）评分内容</w:t>
            </w:r>
            <w:r w:rsidRPr="0090754E">
              <w:rPr>
                <w:rFonts w:asciiTheme="minorEastAsia" w:hAnsiTheme="minorEastAsia" w:cstheme="minorEastAsia" w:hint="eastAsia"/>
                <w:szCs w:val="21"/>
              </w:rPr>
              <w:t>：</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投标人提供完整合理的项目实施方案，包括以下内容：</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1、</w:t>
            </w:r>
            <w:r w:rsidRPr="0090754E">
              <w:rPr>
                <w:rFonts w:ascii="宋体" w:hAnsi="宋体" w:cs="宋体" w:hint="eastAsia"/>
                <w:szCs w:val="21"/>
              </w:rPr>
              <w:t>项目理解（项目建设依据、宝安区经济现状分析、项目需求分析）</w:t>
            </w:r>
            <w:r w:rsidRPr="0090754E">
              <w:rPr>
                <w:rFonts w:asciiTheme="minorEastAsia" w:hAnsiTheme="minorEastAsia" w:cstheme="minorEastAsia" w:hint="eastAsia"/>
                <w:szCs w:val="21"/>
              </w:rPr>
              <w:t>；</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2、总体设计（</w:t>
            </w:r>
            <w:r w:rsidRPr="0090754E">
              <w:rPr>
                <w:rFonts w:asciiTheme="minorEastAsia" w:hAnsiTheme="minorEastAsia" w:cstheme="minorEastAsia" w:hint="eastAsia"/>
                <w:szCs w:val="21"/>
              </w:rPr>
              <w:t>含总体</w:t>
            </w:r>
            <w:r w:rsidRPr="0090754E">
              <w:rPr>
                <w:rFonts w:asciiTheme="minorEastAsia" w:hAnsiTheme="minorEastAsia" w:cstheme="minorEastAsia" w:hint="eastAsia"/>
                <w:szCs w:val="21"/>
              </w:rPr>
              <w:t>框架、业务架构、数据架构、应用架构、运营架构）；</w:t>
            </w:r>
          </w:p>
          <w:p w:rsidR="0090754E" w:rsidRPr="00263D79"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3、分项设计（</w:t>
            </w:r>
            <w:r w:rsidRPr="00263D79">
              <w:rPr>
                <w:rFonts w:asciiTheme="minorEastAsia" w:hAnsiTheme="minorEastAsia" w:cstheme="minorEastAsia" w:hint="eastAsia"/>
                <w:szCs w:val="21"/>
              </w:rPr>
              <w:t>含软件开发服务、系统业务运营服务）；</w:t>
            </w:r>
          </w:p>
          <w:p w:rsidR="0090754E" w:rsidRPr="00263D79" w:rsidP="00C71DBE">
            <w:pPr>
              <w:snapToGrid w:val="0"/>
              <w:spacing w:line="300" w:lineRule="exact"/>
              <w:rPr>
                <w:rFonts w:asciiTheme="minorEastAsia" w:hAnsiTheme="minorEastAsia" w:cstheme="minorEastAsia"/>
                <w:szCs w:val="21"/>
              </w:rPr>
            </w:pPr>
            <w:r w:rsidRPr="00263D79">
              <w:rPr>
                <w:rFonts w:asciiTheme="minorEastAsia" w:hAnsiTheme="minorEastAsia" w:cstheme="minorEastAsia" w:hint="eastAsia"/>
                <w:szCs w:val="21"/>
              </w:rPr>
              <w:t>4、信息系统安全</w:t>
            </w:r>
            <w:r w:rsidRPr="00263D79" w:rsidR="00914D89">
              <w:rPr>
                <w:rFonts w:asciiTheme="minorEastAsia" w:hAnsiTheme="minorEastAsia" w:cstheme="minorEastAsia" w:hint="eastAsia"/>
                <w:szCs w:val="21"/>
              </w:rPr>
              <w:t>（</w:t>
            </w:r>
            <w:r w:rsidRPr="00263D79" w:rsidR="00440326">
              <w:rPr>
                <w:rFonts w:asciiTheme="minorEastAsia" w:hAnsiTheme="minorEastAsia" w:cstheme="minorEastAsia" w:hint="eastAsia"/>
                <w:szCs w:val="21"/>
              </w:rPr>
              <w:t>充分利用宝安区政务云/鲲鹏云平台资源(含计算、存储、通信、安全、密码应用等软硬件)，满足</w:t>
            </w:r>
            <w:r w:rsidRPr="00263D79" w:rsidR="00440326">
              <w:rPr>
                <w:rFonts w:asciiTheme="minorEastAsia" w:hAnsiTheme="minorEastAsia" w:cstheme="minorEastAsia" w:hint="eastAsia"/>
                <w:szCs w:val="21"/>
              </w:rPr>
              <w:t>信息系统等保三级</w:t>
            </w:r>
            <w:r w:rsidRPr="00263D79" w:rsidR="00440326">
              <w:rPr>
                <w:rFonts w:asciiTheme="minorEastAsia" w:hAnsiTheme="minorEastAsia" w:cstheme="minorEastAsia" w:hint="eastAsia"/>
                <w:szCs w:val="21"/>
              </w:rPr>
              <w:t>、信创、商用密码应用安全性评估的要求）</w:t>
            </w:r>
            <w:r w:rsidRPr="00263D79">
              <w:rPr>
                <w:rFonts w:asciiTheme="minorEastAsia" w:hAnsiTheme="minorEastAsia" w:cstheme="minorEastAsia" w:hint="eastAsia"/>
                <w:szCs w:val="21"/>
              </w:rPr>
              <w:t>。</w:t>
            </w:r>
          </w:p>
          <w:p w:rsidR="0090754E" w:rsidRPr="00263D79" w:rsidP="00C71DBE">
            <w:pPr>
              <w:snapToGrid w:val="0"/>
              <w:spacing w:line="300" w:lineRule="exact"/>
              <w:rPr>
                <w:rFonts w:asciiTheme="minorEastAsia" w:hAnsiTheme="minorEastAsia" w:cstheme="minorEastAsia"/>
                <w:b/>
                <w:color w:val="0000FF"/>
                <w:szCs w:val="21"/>
              </w:rPr>
            </w:pPr>
            <w:r w:rsidRPr="00263D79">
              <w:rPr>
                <w:rFonts w:asciiTheme="minorEastAsia" w:hAnsiTheme="minorEastAsia" w:cstheme="minorEastAsia" w:hint="eastAsia"/>
                <w:b/>
                <w:color w:val="0000FF"/>
                <w:szCs w:val="21"/>
              </w:rPr>
              <w:t>（二）评审依据：</w:t>
            </w:r>
          </w:p>
          <w:p w:rsidR="0090754E" w:rsidRPr="00263D79" w:rsidP="00C71DBE">
            <w:pPr>
              <w:snapToGrid w:val="0"/>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1.方案内容</w:t>
            </w:r>
            <w:r w:rsidRPr="00263D79">
              <w:rPr>
                <w:rFonts w:asciiTheme="minorEastAsia" w:hAnsiTheme="minorEastAsia" w:cstheme="minorEastAsia" w:hint="eastAsia"/>
                <w:color w:val="0000FF"/>
                <w:szCs w:val="21"/>
              </w:rPr>
              <w:t>每满足</w:t>
            </w:r>
            <w:r w:rsidRPr="00263D79">
              <w:rPr>
                <w:rFonts w:asciiTheme="minorEastAsia" w:hAnsiTheme="minorEastAsia" w:cstheme="minorEastAsia" w:hint="eastAsia"/>
                <w:color w:val="0000FF"/>
                <w:szCs w:val="21"/>
              </w:rPr>
              <w:t>以上1点的，得15分，最高得60分。</w:t>
            </w:r>
          </w:p>
          <w:p w:rsidR="0090754E" w:rsidRPr="00263D79" w:rsidP="00C71DBE">
            <w:pPr>
              <w:snapToGrid w:val="0"/>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2.在此基础上，由评审专家根据投标人的</w:t>
            </w:r>
            <w:r w:rsidRPr="00263D79">
              <w:rPr>
                <w:rFonts w:asciiTheme="minorEastAsia" w:hAnsiTheme="minorEastAsia" w:cstheme="minorEastAsia" w:hint="eastAsia"/>
                <w:color w:val="0000FF"/>
                <w:szCs w:val="21"/>
              </w:rPr>
              <w:t>具体响应</w:t>
            </w:r>
            <w:r w:rsidRPr="00263D79">
              <w:rPr>
                <w:rFonts w:asciiTheme="minorEastAsia" w:hAnsiTheme="minorEastAsia" w:cstheme="minorEastAsia" w:hint="eastAsia"/>
                <w:color w:val="0000FF"/>
                <w:szCs w:val="21"/>
              </w:rPr>
              <w:t>内容进一步评审：</w:t>
            </w:r>
          </w:p>
          <w:p w:rsidR="0090754E" w:rsidRPr="00263D79" w:rsidP="00C71DBE">
            <w:pPr>
              <w:snapToGrid w:val="0"/>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1）评审为优（实施方案完善、合理、可操行强）的，得40分；</w:t>
            </w:r>
          </w:p>
          <w:p w:rsidR="0090754E" w:rsidRPr="00263D79" w:rsidP="00C71DBE">
            <w:pPr>
              <w:snapToGrid w:val="0"/>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2）评审为良（实施方案基本完善、基本合理、具有可操作性）的，得</w:t>
            </w:r>
            <w:r w:rsidRPr="00263D79" w:rsidR="00440326">
              <w:rPr>
                <w:rFonts w:asciiTheme="minorEastAsia" w:hAnsiTheme="minorEastAsia" w:cstheme="minorEastAsia" w:hint="eastAsia"/>
                <w:color w:val="0000FF"/>
                <w:szCs w:val="21"/>
              </w:rPr>
              <w:t>2</w:t>
            </w:r>
            <w:r w:rsidRPr="00263D79">
              <w:rPr>
                <w:rFonts w:asciiTheme="minorEastAsia" w:hAnsiTheme="minorEastAsia" w:cstheme="minorEastAsia" w:hint="eastAsia"/>
                <w:color w:val="0000FF"/>
                <w:szCs w:val="21"/>
              </w:rPr>
              <w:t>0分；</w:t>
            </w:r>
          </w:p>
          <w:p w:rsidR="0090754E" w:rsidRPr="0090754E" w:rsidP="00C71DBE">
            <w:pPr>
              <w:snapToGrid w:val="0"/>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3）评审为中（实施方</w:t>
            </w:r>
            <w:r w:rsidRPr="0090754E">
              <w:rPr>
                <w:rFonts w:asciiTheme="minorEastAsia" w:hAnsiTheme="minorEastAsia" w:cstheme="minorEastAsia" w:hint="eastAsia"/>
                <w:color w:val="0000FF"/>
                <w:szCs w:val="21"/>
              </w:rPr>
              <w:t>案一般完善、一般合理、可操作性一般）的，得10分；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4）评审为差（实施方案不完整、不合理、不具有可操作性）的，不得分。</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2</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b/>
                <w:szCs w:val="21"/>
              </w:rPr>
            </w:pPr>
            <w:r w:rsidRPr="0090754E">
              <w:rPr>
                <w:rFonts w:ascii="宋体" w:hAnsi="宋体" w:cs="宋体" w:hint="eastAsia"/>
                <w:color w:val="000000"/>
                <w:kern w:val="0"/>
                <w:szCs w:val="21"/>
              </w:rPr>
              <w:t>项目重点难点分析、应对措施及相关的合理化建议</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15</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b/>
                <w:szCs w:val="21"/>
              </w:rPr>
              <w:t>（一）评分内容：</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投标人提供项目重点难点分析、应对措施及相关的合理化建议，包括以下内容：</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1、经济数据指标的分析和定义；</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2、数据指标的数据来源和更新频率；</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szCs w:val="21"/>
              </w:rPr>
              <w:t>3、</w:t>
            </w:r>
            <w:r w:rsidRPr="0090754E">
              <w:rPr>
                <w:rFonts w:asciiTheme="minorEastAsia" w:hAnsiTheme="minorEastAsia" w:cstheme="minorEastAsia" w:hint="eastAsia"/>
                <w:szCs w:val="21"/>
              </w:rPr>
              <w:t>经济基础数据底板建设；</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4</w:t>
            </w:r>
            <w:r w:rsidRPr="0090754E">
              <w:rPr>
                <w:rFonts w:asciiTheme="minorEastAsia" w:hAnsiTheme="minorEastAsia" w:cstheme="minorEastAsia"/>
                <w:szCs w:val="21"/>
              </w:rPr>
              <w:t>、</w:t>
            </w:r>
            <w:r w:rsidRPr="0090754E">
              <w:rPr>
                <w:rFonts w:asciiTheme="minorEastAsia" w:hAnsiTheme="minorEastAsia" w:cstheme="minorEastAsia" w:hint="eastAsia"/>
                <w:szCs w:val="21"/>
              </w:rPr>
              <w:t>基于区CIM平台的经济分析。</w:t>
            </w:r>
          </w:p>
          <w:p w:rsidR="0090754E" w:rsidRPr="0090754E" w:rsidP="00C71DBE">
            <w:pPr>
              <w:snapToGrid w:val="0"/>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1.内容</w:t>
            </w:r>
            <w:r w:rsidRPr="0090754E">
              <w:rPr>
                <w:rFonts w:asciiTheme="minorEastAsia" w:hAnsiTheme="minorEastAsia" w:cstheme="minorEastAsia" w:hint="eastAsia"/>
                <w:color w:val="0000FF"/>
                <w:szCs w:val="21"/>
              </w:rPr>
              <w:t>每满足</w:t>
            </w:r>
            <w:r w:rsidRPr="0090754E">
              <w:rPr>
                <w:rFonts w:asciiTheme="minorEastAsia" w:hAnsiTheme="minorEastAsia" w:cstheme="minorEastAsia" w:hint="eastAsia"/>
                <w:color w:val="0000FF"/>
                <w:szCs w:val="21"/>
              </w:rPr>
              <w:t>以上1点的，得15分，最高得60分。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2.在此基础上，由评审专家根据投标人的</w:t>
            </w:r>
            <w:r w:rsidRPr="0090754E">
              <w:rPr>
                <w:rFonts w:asciiTheme="minorEastAsia" w:hAnsiTheme="minorEastAsia" w:cstheme="minorEastAsia" w:hint="eastAsia"/>
                <w:color w:val="0000FF"/>
                <w:szCs w:val="21"/>
              </w:rPr>
              <w:t>具体响应</w:t>
            </w:r>
            <w:r w:rsidRPr="0090754E">
              <w:rPr>
                <w:rFonts w:asciiTheme="minorEastAsia" w:hAnsiTheme="minorEastAsia" w:cstheme="minorEastAsia" w:hint="eastAsia"/>
                <w:color w:val="0000FF"/>
                <w:szCs w:val="21"/>
              </w:rPr>
              <w:t>内容进一步评审：</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1）评审为优（业务现状、重难点分析非常完善、应对措施及相关的建议非常合理）的，得40分；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2）评审为良（业务现状、重难点分析基本完善、应对措施及相关的</w:t>
            </w:r>
            <w:r w:rsidRPr="0090754E">
              <w:rPr>
                <w:rFonts w:asciiTheme="minorEastAsia" w:hAnsiTheme="minorEastAsia" w:cstheme="minorEastAsia" w:hint="eastAsia"/>
                <w:color w:val="0000FF"/>
                <w:szCs w:val="21"/>
              </w:rPr>
              <w:t>建议较</w:t>
            </w:r>
            <w:r w:rsidRPr="0090754E">
              <w:rPr>
                <w:rFonts w:asciiTheme="minorEastAsia" w:hAnsiTheme="minorEastAsia" w:cstheme="minorEastAsia" w:hint="eastAsia"/>
                <w:color w:val="0000FF"/>
                <w:szCs w:val="21"/>
              </w:rPr>
              <w:t>合理）的得20分；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3）评审为中（业务现状、重难点分析一般完善、应对措施及相关的建议相对合理）的得10分；</w:t>
            </w:r>
          </w:p>
          <w:p w:rsidR="0090754E" w:rsidRPr="0090754E" w:rsidP="00C71DBE">
            <w:pPr>
              <w:snapToGrid w:val="0"/>
              <w:spacing w:line="300" w:lineRule="exact"/>
              <w:rPr>
                <w:rFonts w:asciiTheme="minorEastAsia" w:hAnsiTheme="minorEastAsia" w:cstheme="minorEastAsia"/>
                <w:color w:val="0000FF"/>
                <w:szCs w:val="21"/>
                <w:highlight w:val="yellow"/>
              </w:rPr>
            </w:pPr>
            <w:r w:rsidRPr="0090754E">
              <w:rPr>
                <w:rFonts w:asciiTheme="minorEastAsia" w:hAnsiTheme="minorEastAsia" w:cstheme="minorEastAsia" w:hint="eastAsia"/>
                <w:color w:val="0000FF"/>
                <w:szCs w:val="21"/>
              </w:rPr>
              <w:t>4）评审为差（业务现状、重难点分析不完善、应对措施及相关的建议不合理）的，不得分。</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3</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宋体" w:eastAsia="宋体" w:hAnsi="宋体" w:cs="宋体" w:hint="eastAsia"/>
                <w:color w:val="000000"/>
                <w:kern w:val="0"/>
                <w:szCs w:val="21"/>
              </w:rPr>
              <w:t>质量（完成时间、安全、环保）保障措施及方案</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263D79" w:rsidP="00C71DBE">
            <w:pPr>
              <w:spacing w:line="300" w:lineRule="exact"/>
              <w:jc w:val="center"/>
              <w:rPr>
                <w:rFonts w:asciiTheme="minorEastAsia" w:hAnsiTheme="minorEastAsia" w:cstheme="minorEastAsia"/>
                <w:szCs w:val="21"/>
              </w:rPr>
            </w:pPr>
            <w:r w:rsidRPr="00263D79">
              <w:rPr>
                <w:rFonts w:asciiTheme="minorEastAsia" w:hAnsiTheme="minorEastAsia" w:cstheme="minorEastAsia" w:hint="eastAsia"/>
                <w:szCs w:val="21"/>
              </w:rPr>
              <w:t>4</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b/>
                <w:szCs w:val="21"/>
              </w:rPr>
              <w:t>（一）评分内容：</w:t>
            </w:r>
          </w:p>
          <w:p w:rsidR="0090754E" w:rsidRPr="0090754E" w:rsidP="00C71DBE">
            <w:pPr>
              <w:snapToGrid w:val="0"/>
              <w:spacing w:line="300" w:lineRule="exact"/>
              <w:rPr>
                <w:rFonts w:ascii="宋体" w:hAnsi="宋体" w:cs="宋体"/>
                <w:color w:val="000000"/>
                <w:kern w:val="0"/>
                <w:szCs w:val="21"/>
              </w:rPr>
            </w:pPr>
            <w:r w:rsidRPr="0090754E">
              <w:rPr>
                <w:rFonts w:ascii="宋体" w:eastAsia="宋体" w:hAnsi="宋体" w:cs="宋体" w:hint="eastAsia"/>
                <w:color w:val="000000"/>
                <w:kern w:val="0"/>
                <w:szCs w:val="21"/>
              </w:rPr>
              <w:t>投标人提供质量（完成时间、安全</w:t>
            </w:r>
            <w:r w:rsidR="00263D79">
              <w:rPr>
                <w:rFonts w:ascii="宋体" w:eastAsia="宋体" w:hAnsi="宋体" w:cs="宋体" w:hint="eastAsia"/>
                <w:color w:val="000000"/>
                <w:kern w:val="0"/>
                <w:szCs w:val="21"/>
              </w:rPr>
              <w:t>、环保</w:t>
            </w:r>
            <w:r w:rsidRPr="0090754E">
              <w:rPr>
                <w:rFonts w:ascii="宋体" w:eastAsia="宋体" w:hAnsi="宋体" w:cs="宋体" w:hint="eastAsia"/>
                <w:color w:val="000000"/>
                <w:kern w:val="0"/>
                <w:szCs w:val="21"/>
              </w:rPr>
              <w:t>）保障措施及方案，包括以下内容：</w:t>
            </w:r>
            <w:r w:rsidRPr="0090754E">
              <w:rPr>
                <w:rFonts w:ascii="宋体" w:eastAsia="宋体" w:hAnsi="宋体" w:cs="宋体" w:hint="eastAsia"/>
                <w:color w:val="000000"/>
                <w:kern w:val="0"/>
                <w:szCs w:val="21"/>
              </w:rPr>
              <w:br/>
            </w:r>
            <w:r w:rsidRPr="0090754E">
              <w:rPr>
                <w:rFonts w:ascii="宋体" w:hAnsi="宋体" w:cs="宋体" w:hint="eastAsia"/>
                <w:color w:val="000000"/>
                <w:kern w:val="0"/>
                <w:szCs w:val="21"/>
              </w:rPr>
              <w:t>1、</w:t>
            </w:r>
            <w:r w:rsidRPr="0090754E">
              <w:rPr>
                <w:rFonts w:ascii="宋体" w:eastAsia="宋体" w:hAnsi="宋体" w:cs="宋体" w:hint="eastAsia"/>
                <w:color w:val="000000"/>
                <w:kern w:val="0"/>
                <w:szCs w:val="21"/>
              </w:rPr>
              <w:t>工作进度计划与阶段性成果清单；</w:t>
            </w:r>
            <w:r w:rsidRPr="0090754E">
              <w:rPr>
                <w:rFonts w:ascii="宋体" w:eastAsia="宋体" w:hAnsi="宋体" w:cs="宋体" w:hint="eastAsia"/>
                <w:color w:val="000000"/>
                <w:kern w:val="0"/>
                <w:szCs w:val="21"/>
              </w:rPr>
              <w:br/>
            </w:r>
            <w:r w:rsidRPr="0090754E">
              <w:rPr>
                <w:rFonts w:ascii="宋体" w:hAnsi="宋体" w:cs="宋体" w:hint="eastAsia"/>
                <w:color w:val="000000"/>
                <w:kern w:val="0"/>
                <w:szCs w:val="21"/>
              </w:rPr>
              <w:t>2、</w:t>
            </w:r>
            <w:r w:rsidRPr="0090754E">
              <w:rPr>
                <w:rFonts w:ascii="宋体" w:eastAsia="宋体" w:hAnsi="宋体" w:cs="宋体" w:hint="eastAsia"/>
                <w:color w:val="000000"/>
                <w:kern w:val="0"/>
                <w:szCs w:val="21"/>
              </w:rPr>
              <w:t>项目进度管理制度与措施；</w:t>
            </w:r>
            <w:r w:rsidRPr="0090754E">
              <w:rPr>
                <w:rFonts w:ascii="宋体" w:eastAsia="宋体" w:hAnsi="宋体" w:cs="宋体" w:hint="eastAsia"/>
                <w:color w:val="000000"/>
                <w:kern w:val="0"/>
                <w:szCs w:val="21"/>
              </w:rPr>
              <w:br/>
            </w:r>
            <w:r w:rsidRPr="0090754E">
              <w:rPr>
                <w:rFonts w:ascii="宋体" w:hAnsi="宋体" w:cs="宋体" w:hint="eastAsia"/>
                <w:color w:val="000000"/>
                <w:kern w:val="0"/>
                <w:szCs w:val="21"/>
              </w:rPr>
              <w:t>3、</w:t>
            </w:r>
            <w:r w:rsidRPr="0090754E">
              <w:rPr>
                <w:rFonts w:ascii="宋体" w:eastAsia="宋体" w:hAnsi="宋体" w:cs="宋体" w:hint="eastAsia"/>
                <w:color w:val="000000"/>
                <w:kern w:val="0"/>
                <w:szCs w:val="21"/>
              </w:rPr>
              <w:t>项目质量管理制度与措施；</w:t>
            </w:r>
            <w:r w:rsidRPr="0090754E">
              <w:rPr>
                <w:rFonts w:ascii="宋体" w:eastAsia="宋体" w:hAnsi="宋体" w:cs="宋体" w:hint="eastAsia"/>
                <w:color w:val="000000"/>
                <w:kern w:val="0"/>
                <w:szCs w:val="21"/>
              </w:rPr>
              <w:br/>
            </w:r>
            <w:r w:rsidRPr="0090754E">
              <w:rPr>
                <w:rFonts w:ascii="宋体" w:hAnsi="宋体" w:cs="宋体" w:hint="eastAsia"/>
                <w:color w:val="000000"/>
                <w:kern w:val="0"/>
                <w:szCs w:val="21"/>
              </w:rPr>
              <w:t>4、</w:t>
            </w:r>
            <w:r w:rsidRPr="0090754E">
              <w:rPr>
                <w:rFonts w:ascii="宋体" w:eastAsia="宋体" w:hAnsi="宋体" w:cs="宋体" w:hint="eastAsia"/>
                <w:color w:val="000000"/>
                <w:kern w:val="0"/>
                <w:szCs w:val="21"/>
              </w:rPr>
              <w:t>项目实施文档及成果的安全保障措施。</w:t>
            </w:r>
          </w:p>
          <w:p w:rsidR="0090754E" w:rsidRPr="0090754E" w:rsidP="00C71DBE">
            <w:pPr>
              <w:snapToGrid w:val="0"/>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1.方案内容</w:t>
            </w:r>
            <w:r w:rsidRPr="0090754E">
              <w:rPr>
                <w:rFonts w:asciiTheme="minorEastAsia" w:hAnsiTheme="minorEastAsia" w:cstheme="minorEastAsia" w:hint="eastAsia"/>
                <w:color w:val="0000FF"/>
                <w:szCs w:val="21"/>
              </w:rPr>
              <w:t>每满足</w:t>
            </w:r>
            <w:r w:rsidRPr="0090754E">
              <w:rPr>
                <w:rFonts w:asciiTheme="minorEastAsia" w:hAnsiTheme="minorEastAsia" w:cstheme="minorEastAsia" w:hint="eastAsia"/>
                <w:color w:val="0000FF"/>
                <w:szCs w:val="21"/>
              </w:rPr>
              <w:t>以上1点的，得15分，最高得60分。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2.在此基础上，由评审专家根据投标人的</w:t>
            </w:r>
            <w:r w:rsidRPr="0090754E">
              <w:rPr>
                <w:rFonts w:asciiTheme="minorEastAsia" w:hAnsiTheme="minorEastAsia" w:cstheme="minorEastAsia" w:hint="eastAsia"/>
                <w:color w:val="0000FF"/>
                <w:szCs w:val="21"/>
              </w:rPr>
              <w:t>具体响应</w:t>
            </w:r>
            <w:r w:rsidRPr="0090754E">
              <w:rPr>
                <w:rFonts w:asciiTheme="minorEastAsia" w:hAnsiTheme="minorEastAsia" w:cstheme="minorEastAsia" w:hint="eastAsia"/>
                <w:color w:val="0000FF"/>
                <w:szCs w:val="21"/>
              </w:rPr>
              <w:t>内容进一步评审：</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1）评审为优（质量保障措施及方案完善）的，得40分；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2）评审为良（质量保障措施及方案较为完善）的，得20分；</w:t>
            </w:r>
          </w:p>
          <w:p w:rsidR="0090754E" w:rsidRPr="0090754E" w:rsidP="00C71DBE">
            <w:pPr>
              <w:snapToGrid w:val="0"/>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3）评审为中（质量保障措施及方案一般完善）的，得10分；</w:t>
            </w:r>
          </w:p>
          <w:p w:rsidR="0090754E" w:rsidRPr="0090754E" w:rsidP="00C71DBE">
            <w:pPr>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color w:val="0000FF"/>
                <w:szCs w:val="21"/>
              </w:rPr>
              <w:t>4）评审为差（质量保障措施及方案不完善、不合理）的，不得分。</w:t>
            </w:r>
          </w:p>
        </w:tc>
      </w:tr>
      <w:tr w:rsidTr="00117D3E">
        <w:tblPrEx>
          <w:tblW w:w="9072" w:type="dxa"/>
          <w:jc w:val="center"/>
          <w:shd w:val="clear" w:color="auto" w:fill="FFFFFF"/>
          <w:tblCellMar>
            <w:top w:w="20" w:type="dxa"/>
            <w:bottom w:w="20" w:type="dxa"/>
          </w:tblCellMar>
          <w:tblLook w:val="04A0"/>
        </w:tblPrEx>
        <w:trPr>
          <w:trHeight w:val="953"/>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4</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宋体" w:hAnsi="宋体" w:cs="宋体" w:hint="eastAsia"/>
                <w:sz w:val="22"/>
              </w:rPr>
              <w:t>项目完成（服务期满）后的服务承诺</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263D79" w:rsidP="00C71DBE">
            <w:pPr>
              <w:snapToGrid w:val="0"/>
              <w:spacing w:line="300" w:lineRule="exact"/>
              <w:jc w:val="center"/>
              <w:rPr>
                <w:rFonts w:asciiTheme="minorEastAsia" w:hAnsiTheme="minorEastAsia" w:cstheme="minorEastAsia"/>
                <w:szCs w:val="21"/>
              </w:rPr>
            </w:pPr>
            <w:r w:rsidRPr="00263D79">
              <w:rPr>
                <w:rFonts w:asciiTheme="minorEastAsia" w:hAnsiTheme="minorEastAsia" w:cstheme="minorEastAsia" w:hint="eastAsia"/>
                <w:szCs w:val="21"/>
              </w:rPr>
              <w:t>3</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b/>
                <w:szCs w:val="21"/>
              </w:rPr>
              <w:t>（一）评分内容：</w:t>
            </w:r>
          </w:p>
          <w:p w:rsidR="0090754E" w:rsidRPr="0090754E" w:rsidP="00C71DBE">
            <w:pPr>
              <w:snapToGrid w:val="0"/>
              <w:spacing w:line="300" w:lineRule="exact"/>
              <w:rPr>
                <w:rFonts w:ascii="宋体" w:hAnsi="宋体" w:cs="宋体"/>
                <w:color w:val="000000"/>
                <w:kern w:val="0"/>
                <w:szCs w:val="21"/>
              </w:rPr>
            </w:pPr>
            <w:r w:rsidRPr="0090754E">
              <w:rPr>
                <w:rFonts w:ascii="宋体" w:hAnsi="宋体" w:cs="宋体" w:hint="eastAsia"/>
                <w:color w:val="000000"/>
                <w:kern w:val="0"/>
                <w:szCs w:val="21"/>
              </w:rPr>
              <w:t>投标人承诺以下内容的得100分，否则不得分：</w:t>
            </w:r>
            <w:r w:rsidR="00641ACA">
              <w:rPr>
                <w:rFonts w:ascii="宋体" w:hAnsi="宋体" w:cs="宋体" w:hint="eastAsia"/>
                <w:color w:val="000000"/>
                <w:kern w:val="0"/>
                <w:szCs w:val="21"/>
              </w:rPr>
              <w:br/>
            </w:r>
            <w:r w:rsidRPr="0090754E">
              <w:rPr>
                <w:rFonts w:ascii="宋体" w:hAnsi="宋体" w:cs="宋体" w:hint="eastAsia"/>
                <w:color w:val="000000"/>
                <w:kern w:val="0"/>
                <w:szCs w:val="21"/>
              </w:rPr>
              <w:t>服务期满后对采购人资料的保密。</w:t>
            </w:r>
          </w:p>
          <w:p w:rsidR="0090754E" w:rsidRPr="0090754E" w:rsidP="00C71DBE">
            <w:pPr>
              <w:snapToGrid w:val="0"/>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color w:val="0000FF"/>
                <w:szCs w:val="21"/>
              </w:rPr>
              <w:t>要求提供承诺（格式自定）作为得分依据，未提供承诺或承诺内容不满足要求不得分。</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Pr>
                <w:rFonts w:asciiTheme="minorEastAsia" w:hAnsiTheme="minorEastAsia" w:cstheme="minorEastAsia" w:hint="eastAsia"/>
                <w:szCs w:val="21"/>
              </w:rPr>
              <w:t>5</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宋体" w:hAnsi="宋体" w:cs="宋体"/>
                <w:color w:val="000000"/>
                <w:kern w:val="0"/>
                <w:szCs w:val="21"/>
              </w:rPr>
            </w:pPr>
            <w:r w:rsidRPr="0090754E">
              <w:rPr>
                <w:rFonts w:ascii="宋体" w:eastAsia="宋体" w:hAnsi="宋体" w:cs="宋体" w:hint="eastAsia"/>
                <w:color w:val="000000"/>
                <w:kern w:val="0"/>
                <w:szCs w:val="21"/>
              </w:rPr>
              <w:t>系统演示</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Pr>
                <w:rFonts w:asciiTheme="minorEastAsia" w:hAnsiTheme="minorEastAsia" w:cstheme="minorEastAsia" w:hint="eastAsia"/>
                <w:szCs w:val="21"/>
              </w:rPr>
              <w:t>17</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pacing w:line="300" w:lineRule="exact"/>
              <w:rPr>
                <w:rFonts w:ascii="宋体" w:hAnsi="宋体" w:cs="宋体"/>
                <w:b/>
                <w:color w:val="000000"/>
                <w:kern w:val="0"/>
                <w:szCs w:val="21"/>
              </w:rPr>
            </w:pPr>
            <w:r w:rsidRPr="0090754E">
              <w:rPr>
                <w:rFonts w:ascii="宋体" w:hAnsi="宋体" w:cs="宋体" w:hint="eastAsia"/>
                <w:b/>
                <w:color w:val="000000"/>
                <w:kern w:val="0"/>
                <w:szCs w:val="21"/>
              </w:rPr>
              <w:t>（一）评审内容：</w:t>
            </w:r>
          </w:p>
          <w:p w:rsidR="0090754E" w:rsidRPr="0090754E" w:rsidP="00C71DBE">
            <w:pPr>
              <w:spacing w:line="300" w:lineRule="exact"/>
              <w:rPr>
                <w:rFonts w:ascii="宋体" w:hAnsi="宋体" w:cs="宋体"/>
                <w:color w:val="000000"/>
                <w:kern w:val="0"/>
                <w:szCs w:val="21"/>
              </w:rPr>
            </w:pPr>
            <w:r w:rsidRPr="0090754E">
              <w:rPr>
                <w:rFonts w:ascii="宋体" w:hAnsi="宋体" w:cs="宋体" w:hint="eastAsia"/>
                <w:color w:val="000000"/>
                <w:kern w:val="0"/>
                <w:szCs w:val="21"/>
              </w:rPr>
              <w:t>投标人按要求提供现场演示，演示包括以下内容：</w:t>
            </w:r>
          </w:p>
          <w:p w:rsidR="0090754E" w:rsidRPr="00BF7ED5" w:rsidP="00C71DBE">
            <w:pPr>
              <w:numPr>
                <w:ilvl w:val="0"/>
                <w:numId w:val="9"/>
              </w:numPr>
              <w:spacing w:line="300" w:lineRule="exact"/>
              <w:rPr>
                <w:rFonts w:ascii="宋体" w:hAnsi="宋体" w:cs="宋体"/>
                <w:b/>
                <w:color w:val="000000"/>
                <w:kern w:val="0"/>
                <w:szCs w:val="21"/>
              </w:rPr>
            </w:pPr>
            <w:r w:rsidRPr="00BF7ED5">
              <w:rPr>
                <w:rFonts w:ascii="宋体" w:hAnsi="宋体" w:cs="宋体" w:hint="eastAsia"/>
                <w:b/>
                <w:color w:val="000000"/>
                <w:kern w:val="0"/>
                <w:szCs w:val="21"/>
              </w:rPr>
              <w:t>经济分析主题应用：</w:t>
            </w:r>
          </w:p>
          <w:p w:rsidR="0090754E" w:rsidRP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1）GDP主题，包括区GDP统</w:t>
            </w:r>
            <w:r w:rsidRPr="0090754E">
              <w:rPr>
                <w:rFonts w:ascii="宋体" w:hAnsi="宋体" w:cs="宋体" w:hint="eastAsia"/>
                <w:color w:val="000000"/>
                <w:kern w:val="0"/>
                <w:szCs w:val="21"/>
              </w:rPr>
              <w:t>览</w:t>
            </w:r>
            <w:r w:rsidRPr="0090754E">
              <w:rPr>
                <w:rFonts w:ascii="宋体" w:hAnsi="宋体" w:cs="宋体" w:hint="eastAsia"/>
                <w:color w:val="000000"/>
                <w:kern w:val="0"/>
                <w:szCs w:val="21"/>
              </w:rPr>
              <w:t>、区行业核算指标分析、区行业重点企业分析、深圳市各区GDP分析；</w:t>
            </w:r>
          </w:p>
          <w:p w:rsidR="0090754E" w:rsidRP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2）工业主题，包括区工业效益分析、产业指挥部及各街道工业投资情况分析，各街道</w:t>
            </w:r>
            <w:r w:rsidRPr="0090754E">
              <w:rPr>
                <w:rFonts w:ascii="宋体" w:hAnsi="宋体" w:cs="宋体" w:hint="eastAsia"/>
                <w:color w:val="000000"/>
                <w:kern w:val="0"/>
                <w:szCs w:val="21"/>
              </w:rPr>
              <w:t>规</w:t>
            </w:r>
            <w:r w:rsidRPr="0090754E">
              <w:rPr>
                <w:rFonts w:ascii="宋体" w:hAnsi="宋体" w:cs="宋体" w:hint="eastAsia"/>
                <w:color w:val="000000"/>
                <w:kern w:val="0"/>
                <w:szCs w:val="21"/>
              </w:rPr>
              <w:t>上工业情况分析；</w:t>
            </w:r>
          </w:p>
          <w:p w:rsidR="0090754E" w:rsidRP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3）固定资产投资主题，包括区固定资产投资分析及各区对比、街道投资完成情况分析、区行业分类投资分析、新开工项目情况；</w:t>
            </w:r>
          </w:p>
          <w:p w:rsidR="0090754E" w:rsidRP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4）营利性服务业主题，包括营利性服务业行业分析、重点行业分析、重点企业分析、各街道</w:t>
            </w:r>
            <w:r w:rsidRPr="0090754E">
              <w:rPr>
                <w:rFonts w:ascii="宋体" w:hAnsi="宋体" w:cs="宋体" w:hint="eastAsia"/>
                <w:color w:val="000000"/>
                <w:kern w:val="0"/>
                <w:szCs w:val="21"/>
              </w:rPr>
              <w:t>规</w:t>
            </w:r>
            <w:r w:rsidRPr="0090754E">
              <w:rPr>
                <w:rFonts w:ascii="宋体" w:hAnsi="宋体" w:cs="宋体" w:hint="eastAsia"/>
                <w:color w:val="000000"/>
                <w:kern w:val="0"/>
                <w:szCs w:val="21"/>
              </w:rPr>
              <w:t>上互联网和相关服务业分析。</w:t>
            </w:r>
          </w:p>
          <w:p w:rsidR="0090754E" w:rsidRPr="00BF7ED5" w:rsidP="00C71DBE">
            <w:pPr>
              <w:numPr>
                <w:ilvl w:val="0"/>
                <w:numId w:val="9"/>
              </w:numPr>
              <w:spacing w:line="300" w:lineRule="exact"/>
              <w:rPr>
                <w:rFonts w:ascii="宋体" w:hAnsi="宋体" w:cs="宋体"/>
                <w:b/>
                <w:color w:val="000000"/>
                <w:kern w:val="0"/>
                <w:szCs w:val="21"/>
              </w:rPr>
            </w:pPr>
            <w:r w:rsidRPr="00BF7ED5">
              <w:rPr>
                <w:rFonts w:ascii="宋体" w:hAnsi="宋体" w:cs="宋体" w:hint="eastAsia"/>
                <w:b/>
                <w:color w:val="000000"/>
                <w:kern w:val="0"/>
                <w:szCs w:val="21"/>
              </w:rPr>
              <w:t>经济分析移动端应用：</w:t>
            </w:r>
          </w:p>
          <w:p w:rsidR="0090754E" w:rsidRPr="0090754E" w:rsidP="00C71DBE">
            <w:pPr>
              <w:numPr>
                <w:ilvl w:val="0"/>
                <w:numId w:val="10"/>
              </w:numPr>
              <w:spacing w:line="300" w:lineRule="exact"/>
              <w:rPr>
                <w:rFonts w:ascii="宋体" w:hAnsi="宋体" w:cs="宋体"/>
                <w:color w:val="000000"/>
                <w:kern w:val="0"/>
                <w:szCs w:val="21"/>
              </w:rPr>
            </w:pPr>
            <w:r w:rsidRPr="0090754E">
              <w:rPr>
                <w:rFonts w:ascii="宋体" w:hAnsi="宋体" w:cs="宋体" w:hint="eastAsia"/>
                <w:color w:val="000000"/>
                <w:kern w:val="0"/>
                <w:szCs w:val="21"/>
              </w:rPr>
              <w:t>全区经济总</w:t>
            </w:r>
            <w:r w:rsidRPr="0090754E">
              <w:rPr>
                <w:rFonts w:ascii="宋体" w:hAnsi="宋体" w:cs="宋体" w:hint="eastAsia"/>
                <w:color w:val="000000"/>
                <w:kern w:val="0"/>
                <w:szCs w:val="21"/>
              </w:rPr>
              <w:t>览</w:t>
            </w:r>
            <w:r w:rsidRPr="0090754E">
              <w:rPr>
                <w:rFonts w:ascii="宋体" w:hAnsi="宋体" w:cs="宋体" w:hint="eastAsia"/>
                <w:color w:val="000000"/>
                <w:kern w:val="0"/>
                <w:szCs w:val="21"/>
              </w:rPr>
              <w:t>分析；</w:t>
            </w:r>
          </w:p>
          <w:p w:rsidR="0090754E" w:rsidRPr="0090754E" w:rsidP="00C71DBE">
            <w:pPr>
              <w:numPr>
                <w:ilvl w:val="0"/>
                <w:numId w:val="10"/>
              </w:numPr>
              <w:spacing w:line="300" w:lineRule="exact"/>
              <w:rPr>
                <w:rFonts w:ascii="宋体" w:hAnsi="宋体" w:cs="宋体"/>
                <w:color w:val="000000"/>
                <w:kern w:val="0"/>
                <w:szCs w:val="21"/>
              </w:rPr>
            </w:pPr>
            <w:r w:rsidRPr="0090754E">
              <w:rPr>
                <w:rFonts w:ascii="宋体" w:hAnsi="宋体" w:cs="宋体" w:hint="eastAsia"/>
                <w:color w:val="000000"/>
                <w:kern w:val="0"/>
                <w:szCs w:val="21"/>
              </w:rPr>
              <w:t>全区各街道工业数据对比分析；</w:t>
            </w:r>
          </w:p>
          <w:p w:rsidR="0090754E" w:rsidRP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3）全区GDP、工业、固投、消费等经济数据与市区对比分析；</w:t>
            </w:r>
          </w:p>
          <w:p w:rsidR="0090754E" w:rsidP="00C71DBE">
            <w:pPr>
              <w:spacing w:line="300" w:lineRule="exact"/>
              <w:ind w:firstLine="420" w:firstLineChars="200"/>
              <w:rPr>
                <w:rFonts w:ascii="宋体" w:hAnsi="宋体" w:cs="宋体"/>
                <w:color w:val="000000"/>
                <w:kern w:val="0"/>
                <w:szCs w:val="21"/>
              </w:rPr>
            </w:pPr>
            <w:r w:rsidRPr="0090754E">
              <w:rPr>
                <w:rFonts w:ascii="宋体" w:hAnsi="宋体" w:cs="宋体" w:hint="eastAsia"/>
                <w:color w:val="000000"/>
                <w:kern w:val="0"/>
                <w:szCs w:val="21"/>
              </w:rPr>
              <w:t>4）街道经济总</w:t>
            </w:r>
            <w:r w:rsidRPr="0090754E">
              <w:rPr>
                <w:rFonts w:ascii="宋体" w:hAnsi="宋体" w:cs="宋体" w:hint="eastAsia"/>
                <w:color w:val="000000"/>
                <w:kern w:val="0"/>
                <w:szCs w:val="21"/>
              </w:rPr>
              <w:t>览</w:t>
            </w:r>
            <w:r w:rsidRPr="0090754E">
              <w:rPr>
                <w:rFonts w:ascii="宋体" w:hAnsi="宋体" w:cs="宋体" w:hint="eastAsia"/>
                <w:color w:val="000000"/>
                <w:kern w:val="0"/>
                <w:szCs w:val="21"/>
              </w:rPr>
              <w:t>分析、街道固定资产投资分析和街道</w:t>
            </w:r>
            <w:r w:rsidRPr="0090754E">
              <w:rPr>
                <w:rFonts w:ascii="宋体" w:hAnsi="宋体" w:cs="宋体" w:hint="eastAsia"/>
                <w:color w:val="000000"/>
                <w:kern w:val="0"/>
                <w:szCs w:val="21"/>
              </w:rPr>
              <w:t>规</w:t>
            </w:r>
            <w:r w:rsidRPr="0090754E">
              <w:rPr>
                <w:rFonts w:ascii="宋体" w:hAnsi="宋体" w:cs="宋体" w:hint="eastAsia"/>
                <w:color w:val="000000"/>
                <w:kern w:val="0"/>
                <w:szCs w:val="21"/>
              </w:rPr>
              <w:t>上工业分析。</w:t>
            </w:r>
          </w:p>
          <w:p w:rsidR="00440326" w:rsidRPr="00440326" w:rsidP="00440326">
            <w:pPr>
              <w:spacing w:line="300" w:lineRule="exact"/>
              <w:rPr>
                <w:rFonts w:ascii="宋体" w:hAnsi="宋体" w:cs="宋体"/>
                <w:b/>
                <w:color w:val="000000"/>
                <w:kern w:val="0"/>
                <w:szCs w:val="21"/>
              </w:rPr>
            </w:pPr>
            <w:r w:rsidRPr="00263D79">
              <w:rPr>
                <w:rFonts w:ascii="宋体" w:eastAsia="宋体" w:hAnsi="宋体" w:cs="宋体" w:hint="eastAsia"/>
                <w:b/>
                <w:szCs w:val="21"/>
              </w:rPr>
              <w:t>注：</w:t>
            </w:r>
            <w:r w:rsidRPr="00263D79">
              <w:rPr>
                <w:rFonts w:ascii="宋体" w:eastAsia="宋体" w:hAnsi="宋体" w:cs="宋体"/>
                <w:b/>
                <w:szCs w:val="21"/>
              </w:rPr>
              <w:t>系统演示不强制要求采用真实数据</w:t>
            </w:r>
            <w:r w:rsidRPr="00263D79">
              <w:rPr>
                <w:rFonts w:hint="eastAsia"/>
                <w:b/>
                <w:bCs/>
                <w:color w:val="0000FF"/>
                <w:szCs w:val="21"/>
              </w:rPr>
              <w:t>。</w:t>
            </w:r>
          </w:p>
          <w:p w:rsidR="0090754E" w:rsidRPr="0090754E" w:rsidP="00C71DBE">
            <w:pPr>
              <w:spacing w:line="300" w:lineRule="exact"/>
              <w:rPr>
                <w:b/>
                <w:bCs/>
                <w:color w:val="0000FF"/>
              </w:rPr>
            </w:pPr>
            <w:r w:rsidRPr="0090754E">
              <w:rPr>
                <w:rFonts w:hint="eastAsia"/>
                <w:b/>
                <w:bCs/>
                <w:color w:val="0000FF"/>
              </w:rPr>
              <w:t>（二）评审依据：</w:t>
            </w:r>
          </w:p>
          <w:p w:rsidR="00C71DBE" w:rsidRPr="00C71DBE" w:rsidP="00C71DBE">
            <w:pPr>
              <w:spacing w:line="300" w:lineRule="exact"/>
              <w:rPr>
                <w:bCs/>
                <w:color w:val="0000FF"/>
              </w:rPr>
            </w:pPr>
            <w:r w:rsidRPr="00C71DBE">
              <w:rPr>
                <w:rFonts w:hint="eastAsia"/>
                <w:bCs/>
                <w:color w:val="0000FF"/>
              </w:rPr>
              <w:t>1</w:t>
            </w:r>
            <w:r w:rsidRPr="00C71DBE">
              <w:rPr>
                <w:rFonts w:hint="eastAsia"/>
                <w:bCs/>
                <w:color w:val="0000FF"/>
              </w:rPr>
              <w:t>、以上演示内容，全部完整演示并符合要求的得</w:t>
            </w:r>
            <w:r w:rsidRPr="00C71DBE">
              <w:rPr>
                <w:rFonts w:hint="eastAsia"/>
                <w:bCs/>
                <w:color w:val="0000FF"/>
              </w:rPr>
              <w:t>100</w:t>
            </w:r>
            <w:r w:rsidRPr="00C71DBE">
              <w:rPr>
                <w:rFonts w:hint="eastAsia"/>
                <w:bCs/>
                <w:color w:val="0000FF"/>
              </w:rPr>
              <w:t>分，其中：①经济分析主题应用演示：每完整演示一项内容并符合要求的得</w:t>
            </w:r>
            <w:r w:rsidRPr="00C71DBE">
              <w:rPr>
                <w:rFonts w:hint="eastAsia"/>
                <w:bCs/>
                <w:color w:val="0000FF"/>
              </w:rPr>
              <w:t>15</w:t>
            </w:r>
            <w:r w:rsidRPr="00C71DBE">
              <w:rPr>
                <w:rFonts w:hint="eastAsia"/>
                <w:bCs/>
                <w:color w:val="0000FF"/>
              </w:rPr>
              <w:t>分（演示不齐全、不完整的不得分），最高得</w:t>
            </w:r>
            <w:r w:rsidRPr="00C71DBE">
              <w:rPr>
                <w:rFonts w:hint="eastAsia"/>
                <w:bCs/>
                <w:color w:val="0000FF"/>
              </w:rPr>
              <w:t>60</w:t>
            </w:r>
            <w:r w:rsidRPr="00C71DBE">
              <w:rPr>
                <w:rFonts w:hint="eastAsia"/>
                <w:bCs/>
                <w:color w:val="0000FF"/>
              </w:rPr>
              <w:t>分；②经济分析移动端应用演示：每完整演示一项内容并符合要求的得</w:t>
            </w:r>
            <w:r w:rsidRPr="00C71DBE">
              <w:rPr>
                <w:rFonts w:hint="eastAsia"/>
                <w:bCs/>
                <w:color w:val="0000FF"/>
              </w:rPr>
              <w:t>10</w:t>
            </w:r>
            <w:r w:rsidRPr="00C71DBE">
              <w:rPr>
                <w:rFonts w:hint="eastAsia"/>
                <w:bCs/>
                <w:color w:val="0000FF"/>
              </w:rPr>
              <w:t>分（演示不齐全、不完整的不得分），最高得</w:t>
            </w:r>
            <w:r w:rsidRPr="00C71DBE">
              <w:rPr>
                <w:rFonts w:hint="eastAsia"/>
                <w:bCs/>
                <w:color w:val="0000FF"/>
              </w:rPr>
              <w:t>40</w:t>
            </w:r>
            <w:r w:rsidRPr="00C71DBE">
              <w:rPr>
                <w:rFonts w:hint="eastAsia"/>
                <w:bCs/>
                <w:color w:val="0000FF"/>
              </w:rPr>
              <w:t>分；</w:t>
            </w:r>
          </w:p>
          <w:p w:rsidR="00C71DBE" w:rsidRPr="00C71DBE" w:rsidP="00C71DBE">
            <w:pPr>
              <w:spacing w:line="300" w:lineRule="exact"/>
              <w:rPr>
                <w:bCs/>
                <w:color w:val="0000FF"/>
              </w:rPr>
            </w:pPr>
            <w:r w:rsidRPr="00C71DBE">
              <w:rPr>
                <w:rFonts w:hint="eastAsia"/>
                <w:bCs/>
                <w:color w:val="0000FF"/>
              </w:rPr>
              <w:t>2</w:t>
            </w:r>
            <w:r w:rsidRPr="00C71DBE">
              <w:rPr>
                <w:rFonts w:hint="eastAsia"/>
                <w:bCs/>
                <w:color w:val="0000FF"/>
              </w:rPr>
              <w:t>、投标人通过可运行（操作）系统（或系统原型）进行现场演示，使用</w:t>
            </w:r>
            <w:r w:rsidRPr="00C71DBE">
              <w:rPr>
                <w:rFonts w:hint="eastAsia"/>
                <w:bCs/>
                <w:color w:val="0000FF"/>
              </w:rPr>
              <w:t>PPT</w:t>
            </w:r>
            <w:r w:rsidRPr="00C71DBE">
              <w:rPr>
                <w:rFonts w:hint="eastAsia"/>
                <w:bCs/>
                <w:color w:val="0000FF"/>
              </w:rPr>
              <w:t>或</w:t>
            </w:r>
            <w:r w:rsidRPr="00C71DBE">
              <w:rPr>
                <w:rFonts w:hint="eastAsia"/>
                <w:bCs/>
                <w:color w:val="0000FF"/>
              </w:rPr>
              <w:t>Flash</w:t>
            </w:r>
            <w:r w:rsidRPr="00C71DBE">
              <w:rPr>
                <w:rFonts w:hint="eastAsia"/>
                <w:bCs/>
                <w:color w:val="0000FF"/>
              </w:rPr>
              <w:t>或视频等方式演示或未提供演示的不得分；</w:t>
            </w:r>
          </w:p>
          <w:p w:rsidR="0090754E" w:rsidRPr="0090754E" w:rsidP="00C71DBE">
            <w:pPr>
              <w:spacing w:line="300" w:lineRule="exact"/>
              <w:rPr>
                <w:b/>
                <w:bCs/>
              </w:rPr>
            </w:pPr>
            <w:r w:rsidRPr="00C71DBE">
              <w:rPr>
                <w:rFonts w:hint="eastAsia"/>
                <w:bCs/>
                <w:color w:val="0000FF"/>
              </w:rPr>
              <w:t>3</w:t>
            </w:r>
            <w:r w:rsidRPr="00C71DBE">
              <w:rPr>
                <w:rFonts w:hint="eastAsia"/>
                <w:bCs/>
                <w:color w:val="0000FF"/>
              </w:rPr>
              <w:t>、演示内容是否满足评分要求，由评审委员会判断，如出现判断意见不一致的，按照“少数服从多数”的原则确定评审委员会的统一意见。</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Pr>
                <w:rFonts w:asciiTheme="minorEastAsia" w:hAnsiTheme="minorEastAsia" w:cstheme="minorEastAsia" w:hint="eastAsia"/>
                <w:szCs w:val="21"/>
              </w:rPr>
              <w:t>6</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宋体" w:hAnsi="宋体" w:cs="宋体"/>
                <w:sz w:val="22"/>
              </w:rPr>
            </w:pPr>
            <w:r w:rsidRPr="0090754E">
              <w:rPr>
                <w:rFonts w:ascii="宋体" w:hAnsi="宋体" w:cs="宋体" w:hint="eastAsia"/>
                <w:sz w:val="22"/>
              </w:rPr>
              <w:t>拟安排的项目负责人情况（仅限一人）</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4</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widowControl/>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b/>
                <w:szCs w:val="21"/>
              </w:rPr>
              <w:t>（一）评分内容：</w:t>
            </w:r>
          </w:p>
          <w:p w:rsidR="0090754E" w:rsidRPr="0090754E" w:rsidP="00C71DBE">
            <w:pPr>
              <w:spacing w:line="300" w:lineRule="exact"/>
              <w:jc w:val="left"/>
              <w:rPr>
                <w:rFonts w:asciiTheme="minorEastAsia" w:hAnsiTheme="minorEastAsia" w:cstheme="minorEastAsia"/>
                <w:szCs w:val="21"/>
              </w:rPr>
            </w:pPr>
            <w:r w:rsidRPr="0090754E">
              <w:rPr>
                <w:rFonts w:asciiTheme="minorEastAsia" w:hAnsiTheme="minorEastAsia" w:cstheme="minorEastAsia" w:hint="eastAsia"/>
                <w:szCs w:val="21"/>
              </w:rPr>
              <w:t>拟派本项目负责人需为投标人现有员工：</w:t>
            </w:r>
          </w:p>
          <w:p w:rsidR="0090754E" w:rsidRPr="0090754E" w:rsidP="00C71DBE">
            <w:pPr>
              <w:spacing w:line="300" w:lineRule="exact"/>
              <w:jc w:val="left"/>
              <w:rPr>
                <w:rFonts w:ascii="宋体" w:eastAsia="宋体" w:hAnsi="宋体" w:cs="Times New Roman"/>
                <w:color w:val="000000"/>
                <w:szCs w:val="21"/>
              </w:rPr>
            </w:pPr>
            <w:r w:rsidRPr="0090754E">
              <w:rPr>
                <w:rFonts w:ascii="宋体" w:eastAsia="宋体" w:hAnsi="宋体" w:cs="Times New Roman" w:hint="eastAsia"/>
                <w:color w:val="000000"/>
                <w:szCs w:val="21"/>
              </w:rPr>
              <w:t>1、具有</w:t>
            </w:r>
            <w:r w:rsidRPr="0090754E">
              <w:rPr>
                <w:rFonts w:ascii="宋体" w:eastAsia="宋体" w:hAnsi="宋体" w:cs="宋体" w:hint="eastAsia"/>
                <w:b/>
                <w:bCs/>
                <w:color w:val="FF0000"/>
                <w:szCs w:val="21"/>
              </w:rPr>
              <w:t>计算机类</w:t>
            </w:r>
            <w:r w:rsidR="00C71DBE">
              <w:rPr>
                <w:rFonts w:ascii="宋体" w:eastAsia="宋体" w:hAnsi="宋体" w:cs="宋体" w:hint="eastAsia"/>
                <w:b/>
                <w:bCs/>
                <w:color w:val="FF0000"/>
                <w:szCs w:val="21"/>
              </w:rPr>
              <w:t>或</w:t>
            </w:r>
            <w:r w:rsidRPr="0090754E">
              <w:rPr>
                <w:rFonts w:ascii="宋体" w:eastAsia="宋体" w:hAnsi="宋体" w:cs="宋体" w:hint="eastAsia"/>
                <w:b/>
                <w:bCs/>
                <w:color w:val="FF0000"/>
                <w:szCs w:val="21"/>
              </w:rPr>
              <w:t>通信类或电子（信息）类相关专业</w:t>
            </w:r>
            <w:r w:rsidRPr="0090754E">
              <w:rPr>
                <w:rFonts w:ascii="宋体" w:eastAsia="宋体" w:hAnsi="宋体" w:cs="Times New Roman" w:hint="eastAsia"/>
                <w:b/>
                <w:color w:val="FF0000"/>
                <w:szCs w:val="21"/>
              </w:rPr>
              <w:t>本科</w:t>
            </w:r>
            <w:r w:rsidR="00117D3E">
              <w:rPr>
                <w:rFonts w:ascii="宋体" w:eastAsia="宋体" w:hAnsi="宋体" w:cs="Times New Roman" w:hint="eastAsia"/>
                <w:b/>
                <w:color w:val="FF0000"/>
                <w:szCs w:val="21"/>
              </w:rPr>
              <w:t>或</w:t>
            </w:r>
            <w:r w:rsidRPr="0090754E">
              <w:rPr>
                <w:rFonts w:ascii="宋体" w:eastAsia="宋体" w:hAnsi="宋体" w:cs="Times New Roman" w:hint="eastAsia"/>
                <w:b/>
                <w:color w:val="FF0000"/>
                <w:szCs w:val="21"/>
              </w:rPr>
              <w:t>以上学历</w:t>
            </w:r>
            <w:r w:rsidRPr="0090754E">
              <w:rPr>
                <w:rFonts w:ascii="宋体" w:eastAsia="宋体" w:hAnsi="宋体" w:cs="Times New Roman" w:hint="eastAsia"/>
                <w:color w:val="000000"/>
                <w:szCs w:val="21"/>
              </w:rPr>
              <w:t>的，得20分；</w:t>
            </w:r>
          </w:p>
          <w:p w:rsidR="0090754E" w:rsidRPr="0090754E" w:rsidP="00C71DBE">
            <w:pPr>
              <w:spacing w:line="300" w:lineRule="exact"/>
              <w:jc w:val="left"/>
              <w:rPr>
                <w:rFonts w:ascii="宋体" w:eastAsia="宋体" w:hAnsi="宋体" w:cs="Times New Roman"/>
                <w:color w:val="000000"/>
                <w:szCs w:val="21"/>
              </w:rPr>
            </w:pPr>
            <w:r w:rsidRPr="0090754E">
              <w:rPr>
                <w:rFonts w:ascii="宋体" w:eastAsia="宋体" w:hAnsi="宋体" w:cs="Times New Roman" w:hint="eastAsia"/>
                <w:color w:val="000000"/>
                <w:szCs w:val="21"/>
              </w:rPr>
              <w:t>2、具有</w:t>
            </w:r>
            <w:r w:rsidRPr="00C71DBE">
              <w:rPr>
                <w:rFonts w:ascii="宋体" w:eastAsia="宋体" w:hAnsi="宋体" w:cs="Times New Roman" w:hint="eastAsia"/>
                <w:b/>
                <w:color w:val="000000"/>
                <w:szCs w:val="21"/>
              </w:rPr>
              <w:t>人社部</w:t>
            </w:r>
            <w:r w:rsidRPr="00C71DBE" w:rsidR="00C71DBE">
              <w:rPr>
                <w:rFonts w:ascii="宋体" w:eastAsia="宋体" w:hAnsi="宋体" w:cs="Times New Roman" w:hint="eastAsia"/>
                <w:b/>
                <w:color w:val="000000"/>
                <w:szCs w:val="21"/>
              </w:rPr>
              <w:t>门</w:t>
            </w:r>
            <w:r w:rsidRPr="0090754E">
              <w:rPr>
                <w:rFonts w:ascii="宋体" w:eastAsia="宋体" w:hAnsi="宋体" w:cs="Times New Roman" w:hint="eastAsia"/>
                <w:color w:val="000000"/>
                <w:szCs w:val="21"/>
              </w:rPr>
              <w:t>颁发的</w:t>
            </w:r>
            <w:r w:rsidRPr="0090754E">
              <w:rPr>
                <w:rFonts w:ascii="宋体" w:eastAsia="宋体" w:hAnsi="宋体" w:cs="Times New Roman" w:hint="eastAsia"/>
                <w:b/>
                <w:color w:val="FF0000"/>
                <w:szCs w:val="21"/>
              </w:rPr>
              <w:t>信息系统项目管理师证书</w:t>
            </w:r>
            <w:r w:rsidRPr="0090754E">
              <w:rPr>
                <w:rFonts w:ascii="宋体" w:eastAsia="宋体" w:hAnsi="宋体" w:cs="Times New Roman" w:hint="eastAsia"/>
                <w:color w:val="000000"/>
                <w:szCs w:val="21"/>
              </w:rPr>
              <w:t>的，得40分；</w:t>
            </w:r>
          </w:p>
          <w:p w:rsidR="0090754E" w:rsidRPr="0090754E" w:rsidP="00C71DBE">
            <w:pPr>
              <w:spacing w:line="300" w:lineRule="exact"/>
              <w:jc w:val="left"/>
              <w:rPr>
                <w:rFonts w:ascii="宋体" w:eastAsia="宋体" w:hAnsi="宋体" w:cs="Times New Roman"/>
                <w:color w:val="000000"/>
                <w:szCs w:val="21"/>
              </w:rPr>
            </w:pPr>
            <w:r w:rsidRPr="0090754E">
              <w:rPr>
                <w:rFonts w:ascii="宋体" w:eastAsia="宋体" w:hAnsi="宋体" w:cs="Times New Roman" w:hint="eastAsia"/>
                <w:color w:val="000000"/>
                <w:szCs w:val="21"/>
              </w:rPr>
              <w:t>3、具有</w:t>
            </w:r>
            <w:r w:rsidRPr="00C71DBE">
              <w:rPr>
                <w:rFonts w:ascii="宋体" w:hAnsi="宋体" w:hint="eastAsia"/>
                <w:b/>
                <w:color w:val="000000"/>
                <w:szCs w:val="21"/>
              </w:rPr>
              <w:t>工信部教育与考试中心</w:t>
            </w:r>
            <w:r w:rsidRPr="0090754E">
              <w:rPr>
                <w:rFonts w:ascii="宋体" w:eastAsia="宋体" w:hAnsi="宋体" w:cs="Times New Roman" w:hint="eastAsia"/>
                <w:color w:val="000000"/>
                <w:szCs w:val="21"/>
              </w:rPr>
              <w:t>颁发的</w:t>
            </w:r>
            <w:r w:rsidRPr="0090754E">
              <w:rPr>
                <w:rFonts w:ascii="宋体" w:eastAsia="宋体" w:hAnsi="宋体" w:cs="Times New Roman" w:hint="eastAsia"/>
                <w:b/>
                <w:color w:val="FF0000"/>
                <w:szCs w:val="21"/>
              </w:rPr>
              <w:t>软件开发工程师（高级）证书</w:t>
            </w:r>
            <w:r w:rsidRPr="0090754E">
              <w:rPr>
                <w:rFonts w:ascii="宋体" w:eastAsia="宋体" w:hAnsi="宋体" w:cs="Times New Roman" w:hint="eastAsia"/>
                <w:color w:val="000000"/>
                <w:szCs w:val="21"/>
              </w:rPr>
              <w:t>的，得40分；</w:t>
            </w:r>
          </w:p>
          <w:p w:rsidR="0090754E" w:rsidRPr="0090754E" w:rsidP="00C71DBE">
            <w:pPr>
              <w:spacing w:line="300" w:lineRule="exact"/>
              <w:rPr>
                <w:b/>
                <w:bCs/>
              </w:rPr>
            </w:pPr>
            <w:r w:rsidRPr="0090754E">
              <w:rPr>
                <w:rFonts w:hint="eastAsia"/>
                <w:b/>
                <w:bCs/>
              </w:rPr>
              <w:t>以上</w:t>
            </w:r>
            <w:r w:rsidRPr="0090754E">
              <w:rPr>
                <w:rFonts w:hint="eastAsia"/>
                <w:b/>
                <w:bCs/>
              </w:rPr>
              <w:t>1-3</w:t>
            </w:r>
            <w:r w:rsidRPr="0090754E">
              <w:rPr>
                <w:rFonts w:hint="eastAsia"/>
                <w:b/>
                <w:bCs/>
              </w:rPr>
              <w:t>项累计得分，最高</w:t>
            </w:r>
            <w:r w:rsidRPr="0090754E">
              <w:rPr>
                <w:rFonts w:hint="eastAsia"/>
                <w:b/>
                <w:bCs/>
              </w:rPr>
              <w:t>100</w:t>
            </w:r>
            <w:r w:rsidRPr="0090754E">
              <w:rPr>
                <w:rFonts w:hint="eastAsia"/>
                <w:b/>
                <w:bCs/>
              </w:rPr>
              <w:t>分。</w:t>
            </w:r>
          </w:p>
          <w:p w:rsidR="0090754E" w:rsidRPr="0090754E" w:rsidP="00C71DBE">
            <w:pPr>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widowControl/>
              <w:spacing w:line="300" w:lineRule="exact"/>
              <w:jc w:val="lef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1、</w:t>
            </w:r>
            <w:r w:rsidRPr="00C71DBE" w:rsidR="00C71DBE">
              <w:rPr>
                <w:rFonts w:asciiTheme="minorEastAsia" w:hAnsiTheme="minorEastAsia" w:cstheme="minorEastAsia" w:hint="eastAsia"/>
                <w:color w:val="0000FF"/>
                <w:szCs w:val="21"/>
              </w:rPr>
              <w:t>提供相关证书扫描件；涉及学历证书的，</w:t>
            </w:r>
            <w:r w:rsidRPr="0090754E">
              <w:rPr>
                <w:rFonts w:asciiTheme="minorEastAsia" w:hAnsiTheme="minorEastAsia" w:cstheme="minorEastAsia" w:hint="eastAsia"/>
                <w:color w:val="0000FF"/>
                <w:szCs w:val="21"/>
              </w:rPr>
              <w:t>需同时</w:t>
            </w:r>
            <w:r w:rsidRPr="0090754E">
              <w:rPr>
                <w:rFonts w:asciiTheme="minorEastAsia" w:hAnsiTheme="minorEastAsia" w:cstheme="minorEastAsia" w:hint="eastAsia"/>
                <w:color w:val="0000FF"/>
                <w:szCs w:val="21"/>
              </w:rPr>
              <w:t>提供学信网</w:t>
            </w:r>
            <w:r w:rsidRPr="0090754E">
              <w:rPr>
                <w:rFonts w:asciiTheme="minorEastAsia" w:hAnsiTheme="minorEastAsia" w:cstheme="minorEastAsia" w:hint="eastAsia"/>
                <w:color w:val="0000FF"/>
                <w:szCs w:val="21"/>
              </w:rPr>
              <w:t>查询记录截图（如较早颁发的学历证书，学</w:t>
            </w:r>
            <w:r w:rsidRPr="0090754E">
              <w:rPr>
                <w:rFonts w:asciiTheme="minorEastAsia" w:hAnsiTheme="minorEastAsia" w:cstheme="minorEastAsia" w:hint="eastAsia"/>
                <w:color w:val="0000FF"/>
                <w:szCs w:val="21"/>
              </w:rPr>
              <w:t>信网无法</w:t>
            </w:r>
            <w:r w:rsidRPr="0090754E">
              <w:rPr>
                <w:rFonts w:asciiTheme="minorEastAsia" w:hAnsiTheme="minorEastAsia" w:cstheme="minorEastAsia" w:hint="eastAsia"/>
                <w:color w:val="0000FF"/>
                <w:szCs w:val="21"/>
              </w:rPr>
              <w:t>查询的，可提供毕业院校或教育或</w:t>
            </w:r>
            <w:r w:rsidRPr="0090754E">
              <w:rPr>
                <w:rFonts w:asciiTheme="minorEastAsia" w:hAnsiTheme="minorEastAsia" w:cstheme="minorEastAsia" w:hint="eastAsia"/>
                <w:color w:val="0000FF"/>
                <w:szCs w:val="21"/>
              </w:rPr>
              <w:t>人社部门</w:t>
            </w:r>
            <w:r w:rsidRPr="0090754E">
              <w:rPr>
                <w:rFonts w:asciiTheme="minorEastAsia" w:hAnsiTheme="minorEastAsia" w:cstheme="minorEastAsia" w:hint="eastAsia"/>
                <w:color w:val="0000FF"/>
                <w:szCs w:val="21"/>
              </w:rPr>
              <w:t>等颁发机构或监管机构等出具的证明，如海外留学（含港澳台）人学历无法通过学信网站查询的，应当提供教育部留学服务中心出具的国外学历学位认证证书以及教育部留学</w:t>
            </w:r>
            <w:r w:rsidRPr="0090754E">
              <w:rPr>
                <w:rFonts w:asciiTheme="minorEastAsia" w:hAnsiTheme="minorEastAsia" w:cstheme="minorEastAsia" w:hint="eastAsia"/>
                <w:color w:val="0000FF"/>
                <w:szCs w:val="21"/>
              </w:rPr>
              <w:t>服务中心官网查询</w:t>
            </w:r>
            <w:r w:rsidRPr="0090754E">
              <w:rPr>
                <w:rFonts w:asciiTheme="minorEastAsia" w:hAnsiTheme="minorEastAsia" w:cstheme="minorEastAsia" w:hint="eastAsia"/>
                <w:color w:val="0000FF"/>
                <w:szCs w:val="21"/>
              </w:rPr>
              <w:t>截图。若证明文件为其它语言，必须附中文译文，以中文译文为准）；</w:t>
            </w:r>
          </w:p>
          <w:p w:rsidR="0090754E" w:rsidRPr="0090754E" w:rsidP="00C71DBE">
            <w:pPr>
              <w:widowControl/>
              <w:snapToGrid w:val="0"/>
              <w:spacing w:line="300" w:lineRule="exact"/>
              <w:jc w:val="left"/>
              <w:rPr>
                <w:rFonts w:asciiTheme="minorEastAsia" w:hAnsiTheme="minorEastAsia" w:cstheme="minorEastAsia"/>
                <w:color w:val="0000FF"/>
                <w:szCs w:val="21"/>
              </w:rPr>
            </w:pPr>
            <w:r>
              <w:rPr>
                <w:rFonts w:asciiTheme="minorEastAsia" w:hAnsiTheme="minorEastAsia" w:cstheme="minorEastAsia" w:hint="eastAsia"/>
                <w:color w:val="0000FF"/>
                <w:szCs w:val="21"/>
              </w:rPr>
              <w:t>2</w:t>
            </w:r>
            <w:r w:rsidRPr="0090754E">
              <w:rPr>
                <w:rFonts w:asciiTheme="minorEastAsia" w:hAnsiTheme="minorEastAsia" w:cstheme="minorEastAsia" w:hint="eastAsia"/>
                <w:color w:val="0000FF"/>
                <w:szCs w:val="21"/>
              </w:rPr>
              <w:t>、提供开标日当月（或前一个月）在本单位缴纳且载有社保部门（或税务部门）公章（或业务章）的社保缴</w:t>
            </w:r>
            <w:r w:rsidRPr="0090754E">
              <w:rPr>
                <w:rFonts w:asciiTheme="minorEastAsia" w:hAnsiTheme="minorEastAsia" w:cstheme="minorEastAsia" w:hint="eastAsia"/>
                <w:color w:val="0000FF"/>
                <w:szCs w:val="21"/>
              </w:rPr>
              <w:t>交证明</w:t>
            </w:r>
            <w:r w:rsidRPr="0090754E">
              <w:rPr>
                <w:rFonts w:asciiTheme="minorEastAsia" w:hAnsiTheme="minorEastAsia" w:cstheme="minorEastAsia" w:hint="eastAsia"/>
                <w:color w:val="0000FF"/>
                <w:szCs w:val="21"/>
              </w:rPr>
              <w:t>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rsidR="0090754E" w:rsidRPr="0090754E" w:rsidP="00C71DBE">
            <w:pPr>
              <w:spacing w:line="300" w:lineRule="exact"/>
              <w:rPr>
                <w:b/>
                <w:bCs/>
              </w:rPr>
            </w:pPr>
            <w:r>
              <w:rPr>
                <w:rFonts w:asciiTheme="minorEastAsia" w:hAnsiTheme="minorEastAsia" w:cstheme="minorEastAsia" w:hint="eastAsia"/>
                <w:color w:val="0000FF"/>
                <w:szCs w:val="21"/>
              </w:rPr>
              <w:t>3</w:t>
            </w:r>
            <w:r w:rsidRPr="0090754E">
              <w:rPr>
                <w:rFonts w:asciiTheme="minorEastAsia" w:hAnsiTheme="minorEastAsia" w:cstheme="minorEastAsia" w:hint="eastAsia"/>
                <w:color w:val="0000FF"/>
                <w:szCs w:val="21"/>
              </w:rPr>
              <w:t>、未按要求提供相关证明材料（或相关证明材料无法判断是否符合评分要求）的不计得分，原件备查。</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Pr>
                <w:rFonts w:asciiTheme="minorEastAsia" w:hAnsiTheme="minorEastAsia" w:cstheme="minorEastAsia" w:hint="eastAsia"/>
                <w:szCs w:val="21"/>
              </w:rPr>
              <w:t>7</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拟安排的项目团队成员情况（项目负责人除外）</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8</w:t>
            </w:r>
          </w:p>
        </w:tc>
        <w:tc>
          <w:tcPr>
            <w:tcW w:w="496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widowControl/>
              <w:snapToGrid w:val="0"/>
              <w:spacing w:line="300" w:lineRule="exact"/>
              <w:rPr>
                <w:rFonts w:asciiTheme="minorEastAsia" w:hAnsiTheme="minorEastAsia" w:cstheme="minorEastAsia"/>
                <w:b/>
                <w:szCs w:val="21"/>
              </w:rPr>
            </w:pPr>
            <w:r w:rsidRPr="0090754E">
              <w:rPr>
                <w:rFonts w:asciiTheme="minorEastAsia" w:hAnsiTheme="minorEastAsia" w:cstheme="minorEastAsia" w:hint="eastAsia"/>
                <w:b/>
                <w:szCs w:val="21"/>
              </w:rPr>
              <w:t>（一）评分内容：</w:t>
            </w:r>
          </w:p>
          <w:p w:rsidR="0090754E" w:rsidRPr="0090754E" w:rsidP="00C71DBE">
            <w:pPr>
              <w:spacing w:line="300" w:lineRule="exact"/>
              <w:jc w:val="left"/>
              <w:rPr>
                <w:rFonts w:ascii="宋体" w:eastAsia="宋体" w:hAnsi="宋体" w:cs="宋体"/>
                <w:szCs w:val="21"/>
              </w:rPr>
            </w:pPr>
            <w:r w:rsidRPr="0090754E">
              <w:rPr>
                <w:rFonts w:ascii="宋体" w:eastAsia="宋体" w:hAnsi="宋体" w:cs="宋体" w:hint="eastAsia"/>
                <w:szCs w:val="21"/>
              </w:rPr>
              <w:t>拟派本项目团队成员需为投标人现有员工：</w:t>
            </w:r>
          </w:p>
          <w:p w:rsidR="0090754E" w:rsidRPr="00263D79" w:rsidP="00C71DBE">
            <w:pPr>
              <w:widowControl/>
              <w:spacing w:line="300" w:lineRule="exact"/>
              <w:jc w:val="left"/>
              <w:rPr>
                <w:rFonts w:ascii="宋体" w:eastAsia="宋体" w:hAnsi="宋体" w:cs="宋体"/>
                <w:color w:val="000000"/>
                <w:kern w:val="0"/>
                <w:szCs w:val="21"/>
              </w:rPr>
            </w:pPr>
            <w:r w:rsidRPr="0090754E">
              <w:rPr>
                <w:rFonts w:ascii="宋体" w:eastAsia="宋体" w:hAnsi="宋体" w:cs="宋体" w:hint="eastAsia"/>
                <w:color w:val="000000"/>
                <w:kern w:val="0"/>
                <w:szCs w:val="21"/>
              </w:rPr>
              <w:t>1、具有</w:t>
            </w:r>
            <w:r w:rsidRPr="00C71DBE">
              <w:rPr>
                <w:rFonts w:ascii="宋体" w:eastAsia="宋体" w:hAnsi="宋体" w:cs="宋体" w:hint="eastAsia"/>
                <w:b/>
                <w:szCs w:val="21"/>
              </w:rPr>
              <w:t>工信部教育与考试中心</w:t>
            </w:r>
            <w:r w:rsidRPr="0090754E">
              <w:rPr>
                <w:rFonts w:ascii="宋体" w:eastAsia="宋体" w:hAnsi="宋体" w:cs="宋体" w:hint="eastAsia"/>
                <w:szCs w:val="21"/>
              </w:rPr>
              <w:t>颁</w:t>
            </w:r>
            <w:r w:rsidRPr="0090754E">
              <w:rPr>
                <w:rFonts w:ascii="宋体" w:eastAsia="宋体" w:hAnsi="宋体" w:cs="宋体" w:hint="eastAsia"/>
                <w:color w:val="000000"/>
                <w:kern w:val="0"/>
                <w:szCs w:val="21"/>
              </w:rPr>
              <w:t>发的</w:t>
            </w:r>
            <w:r w:rsidRPr="0090754E">
              <w:rPr>
                <w:rFonts w:ascii="宋体" w:eastAsia="宋体" w:hAnsi="宋体" w:cs="宋体" w:hint="eastAsia"/>
                <w:b/>
                <w:color w:val="FF0000"/>
                <w:kern w:val="0"/>
                <w:szCs w:val="21"/>
              </w:rPr>
              <w:t>软件开发工程师（高级）证书</w:t>
            </w:r>
            <w:r w:rsidR="00C71DBE">
              <w:rPr>
                <w:rFonts w:ascii="宋体" w:eastAsia="宋体" w:hAnsi="宋体" w:cs="宋体" w:hint="eastAsia"/>
                <w:color w:val="000000"/>
                <w:kern w:val="0"/>
                <w:szCs w:val="21"/>
              </w:rPr>
              <w:t>的，每提供一人</w:t>
            </w:r>
            <w:r w:rsidRPr="0090754E">
              <w:rPr>
                <w:rFonts w:ascii="宋体" w:eastAsia="宋体" w:hAnsi="宋体" w:cs="宋体" w:hint="eastAsia"/>
                <w:color w:val="000000"/>
                <w:kern w:val="0"/>
                <w:szCs w:val="21"/>
              </w:rPr>
              <w:t>得10分，本小项最高得20分；</w:t>
            </w:r>
            <w:r w:rsidRPr="0090754E">
              <w:rPr>
                <w:rFonts w:ascii="宋体" w:eastAsia="宋体" w:hAnsi="宋体" w:cs="宋体" w:hint="eastAsia"/>
                <w:color w:val="000000"/>
                <w:kern w:val="0"/>
                <w:szCs w:val="21"/>
              </w:rPr>
              <w:br/>
              <w:t>2、具有</w:t>
            </w:r>
            <w:r w:rsidRPr="00C71DBE">
              <w:rPr>
                <w:rFonts w:ascii="宋体" w:eastAsia="宋体" w:hAnsi="宋体" w:cs="宋体" w:hint="eastAsia"/>
                <w:b/>
                <w:color w:val="000000"/>
                <w:kern w:val="0"/>
                <w:szCs w:val="21"/>
              </w:rPr>
              <w:t>中国信息安全测评中心</w:t>
            </w:r>
            <w:r w:rsidRPr="0090754E">
              <w:rPr>
                <w:rFonts w:ascii="宋体" w:eastAsia="宋体" w:hAnsi="宋体" w:cs="宋体" w:hint="eastAsia"/>
                <w:color w:val="000000"/>
                <w:kern w:val="0"/>
                <w:szCs w:val="21"/>
              </w:rPr>
              <w:t>颁发的</w:t>
            </w:r>
            <w:r w:rsidRPr="0090754E">
              <w:rPr>
                <w:rFonts w:ascii="宋体" w:eastAsia="宋体" w:hAnsi="宋体" w:cs="宋体" w:hint="eastAsia"/>
                <w:b/>
                <w:color w:val="FF0000"/>
                <w:kern w:val="0"/>
                <w:szCs w:val="21"/>
              </w:rPr>
              <w:t>注册信息安全工程师证书</w:t>
            </w:r>
            <w:r w:rsidR="00C71DBE">
              <w:rPr>
                <w:rFonts w:ascii="宋体" w:eastAsia="宋体" w:hAnsi="宋体" w:cs="宋体" w:hint="eastAsia"/>
                <w:color w:val="000000"/>
                <w:kern w:val="0"/>
                <w:szCs w:val="21"/>
              </w:rPr>
              <w:t>的，每提供一人</w:t>
            </w:r>
            <w:r w:rsidRPr="0090754E">
              <w:rPr>
                <w:rFonts w:ascii="宋体" w:eastAsia="宋体" w:hAnsi="宋体" w:cs="宋体" w:hint="eastAsia"/>
                <w:color w:val="000000"/>
                <w:kern w:val="0"/>
                <w:szCs w:val="21"/>
              </w:rPr>
              <w:t>得10分，本小项最高得20分；</w:t>
            </w:r>
            <w:r w:rsidRPr="0090754E">
              <w:rPr>
                <w:rFonts w:ascii="宋体" w:eastAsia="宋体" w:hAnsi="宋体" w:cs="宋体" w:hint="eastAsia"/>
                <w:color w:val="000000"/>
                <w:kern w:val="0"/>
                <w:szCs w:val="21"/>
              </w:rPr>
              <w:br/>
            </w:r>
            <w:r w:rsidRPr="00263D79">
              <w:rPr>
                <w:rFonts w:ascii="宋体" w:eastAsia="宋体" w:hAnsi="宋体" w:cs="宋体" w:hint="eastAsia"/>
                <w:color w:val="000000"/>
                <w:kern w:val="0"/>
                <w:szCs w:val="21"/>
              </w:rPr>
              <w:t>3、</w:t>
            </w:r>
            <w:r w:rsidRPr="00263D79">
              <w:rPr>
                <w:rFonts w:ascii="宋体" w:hAnsi="宋体" w:cs="宋体" w:hint="eastAsia"/>
                <w:color w:val="000000"/>
                <w:kern w:val="0"/>
                <w:szCs w:val="21"/>
              </w:rPr>
              <w:t>具有</w:t>
            </w:r>
            <w:r w:rsidRPr="00263D79">
              <w:rPr>
                <w:rFonts w:ascii="宋体" w:hAnsi="宋体" w:cs="宋体" w:hint="eastAsia"/>
                <w:b/>
                <w:color w:val="000000"/>
                <w:kern w:val="0"/>
                <w:szCs w:val="21"/>
              </w:rPr>
              <w:t>人社部</w:t>
            </w:r>
            <w:r w:rsidRPr="00263D79" w:rsidR="00C71DBE">
              <w:rPr>
                <w:rFonts w:ascii="宋体" w:hAnsi="宋体" w:cs="宋体" w:hint="eastAsia"/>
                <w:b/>
                <w:color w:val="000000"/>
                <w:kern w:val="0"/>
                <w:szCs w:val="21"/>
              </w:rPr>
              <w:t>门</w:t>
            </w:r>
            <w:r w:rsidRPr="00263D79">
              <w:rPr>
                <w:rFonts w:ascii="宋体" w:hAnsi="宋体" w:cs="宋体" w:hint="eastAsia"/>
                <w:color w:val="000000"/>
                <w:kern w:val="0"/>
                <w:szCs w:val="21"/>
              </w:rPr>
              <w:t>颁发的</w:t>
            </w:r>
            <w:r w:rsidRPr="00263D79" w:rsidR="00B2612E">
              <w:rPr>
                <w:rFonts w:ascii="宋体" w:hAnsi="宋体" w:cs="宋体" w:hint="eastAsia"/>
                <w:b/>
                <w:color w:val="FF0000"/>
                <w:kern w:val="0"/>
                <w:szCs w:val="21"/>
              </w:rPr>
              <w:t>系统分析师证书</w:t>
            </w:r>
            <w:r w:rsidRPr="00263D79" w:rsidR="00C71DBE">
              <w:rPr>
                <w:rFonts w:ascii="宋体" w:hAnsi="宋体" w:cs="宋体" w:hint="eastAsia"/>
                <w:color w:val="000000"/>
                <w:kern w:val="0"/>
                <w:szCs w:val="21"/>
              </w:rPr>
              <w:t>的，每提供一人</w:t>
            </w:r>
            <w:r w:rsidRPr="00263D79">
              <w:rPr>
                <w:rFonts w:ascii="宋体" w:hAnsi="宋体" w:cs="宋体" w:hint="eastAsia"/>
                <w:color w:val="000000"/>
                <w:kern w:val="0"/>
                <w:szCs w:val="21"/>
              </w:rPr>
              <w:t>得</w:t>
            </w:r>
            <w:r w:rsidRPr="00263D79" w:rsidR="00B2612E">
              <w:rPr>
                <w:rFonts w:ascii="宋体" w:hAnsi="宋体" w:cs="宋体" w:hint="eastAsia"/>
                <w:color w:val="000000"/>
                <w:kern w:val="0"/>
                <w:szCs w:val="21"/>
              </w:rPr>
              <w:t>2</w:t>
            </w:r>
            <w:r w:rsidRPr="00263D79">
              <w:rPr>
                <w:rFonts w:ascii="宋体" w:hAnsi="宋体" w:cs="宋体" w:hint="eastAsia"/>
                <w:color w:val="000000"/>
                <w:kern w:val="0"/>
                <w:szCs w:val="21"/>
              </w:rPr>
              <w:t>0分，本小项最高得20分</w:t>
            </w:r>
            <w:r w:rsidRPr="00263D79">
              <w:rPr>
                <w:rFonts w:ascii="宋体" w:eastAsia="宋体" w:hAnsi="宋体" w:cs="宋体" w:hint="eastAsia"/>
                <w:color w:val="000000"/>
                <w:kern w:val="0"/>
                <w:szCs w:val="21"/>
              </w:rPr>
              <w:t>；</w:t>
            </w:r>
          </w:p>
          <w:p w:rsidR="0090754E" w:rsidRPr="0090754E" w:rsidP="00C71DBE">
            <w:pPr>
              <w:spacing w:line="300" w:lineRule="exact"/>
              <w:rPr>
                <w:rFonts w:ascii="宋体" w:eastAsia="宋体" w:hAnsi="宋体" w:cs="宋体"/>
                <w:b/>
                <w:szCs w:val="21"/>
              </w:rPr>
            </w:pPr>
            <w:r w:rsidRPr="00263D79">
              <w:rPr>
                <w:rFonts w:ascii="宋体" w:eastAsia="宋体" w:hAnsi="宋体" w:cs="宋体" w:hint="eastAsia"/>
                <w:color w:val="000000"/>
                <w:kern w:val="0"/>
                <w:szCs w:val="21"/>
              </w:rPr>
              <w:t>4、</w:t>
            </w:r>
            <w:r w:rsidRPr="00263D79">
              <w:rPr>
                <w:rFonts w:ascii="宋体" w:hAnsi="宋体" w:cs="宋体" w:hint="eastAsia"/>
                <w:color w:val="000000"/>
                <w:kern w:val="0"/>
                <w:szCs w:val="21"/>
              </w:rPr>
              <w:t>具有</w:t>
            </w:r>
            <w:r w:rsidRPr="00263D79">
              <w:rPr>
                <w:rFonts w:ascii="宋体" w:hAnsi="宋体" w:cs="宋体" w:hint="eastAsia"/>
                <w:b/>
                <w:color w:val="000000"/>
                <w:kern w:val="0"/>
                <w:szCs w:val="21"/>
              </w:rPr>
              <w:t>人社部</w:t>
            </w:r>
            <w:r w:rsidRPr="00263D79" w:rsidR="00C71DBE">
              <w:rPr>
                <w:rFonts w:ascii="宋体" w:hAnsi="宋体" w:cs="宋体" w:hint="eastAsia"/>
                <w:b/>
                <w:color w:val="000000"/>
                <w:kern w:val="0"/>
                <w:szCs w:val="21"/>
              </w:rPr>
              <w:t>门</w:t>
            </w:r>
            <w:r w:rsidRPr="00263D79">
              <w:rPr>
                <w:rFonts w:ascii="宋体" w:hAnsi="宋体" w:cs="宋体" w:hint="eastAsia"/>
                <w:color w:val="000000"/>
                <w:kern w:val="0"/>
                <w:szCs w:val="21"/>
              </w:rPr>
              <w:t>颁发的</w:t>
            </w:r>
            <w:r w:rsidRPr="00263D79" w:rsidR="00B2612E">
              <w:rPr>
                <w:rFonts w:ascii="宋体" w:hAnsi="宋体" w:cs="宋体" w:hint="eastAsia"/>
                <w:b/>
                <w:color w:val="FF0000"/>
                <w:kern w:val="0"/>
                <w:szCs w:val="21"/>
              </w:rPr>
              <w:t>系统架构设计师证书</w:t>
            </w:r>
            <w:r w:rsidRPr="00263D79" w:rsidR="00C71DBE">
              <w:rPr>
                <w:rFonts w:ascii="宋体" w:hAnsi="宋体" w:cs="宋体" w:hint="eastAsia"/>
                <w:color w:val="000000"/>
                <w:kern w:val="0"/>
                <w:szCs w:val="21"/>
              </w:rPr>
              <w:t>的，每提供一人</w:t>
            </w:r>
            <w:r w:rsidRPr="00263D79">
              <w:rPr>
                <w:rFonts w:ascii="宋体" w:hAnsi="宋体" w:cs="宋体" w:hint="eastAsia"/>
                <w:color w:val="000000"/>
                <w:kern w:val="0"/>
                <w:szCs w:val="21"/>
              </w:rPr>
              <w:t>得</w:t>
            </w:r>
            <w:r w:rsidRPr="00263D79" w:rsidR="00B2612E">
              <w:rPr>
                <w:rFonts w:ascii="宋体" w:hAnsi="宋体" w:cs="宋体" w:hint="eastAsia"/>
                <w:color w:val="000000"/>
                <w:kern w:val="0"/>
                <w:szCs w:val="21"/>
              </w:rPr>
              <w:t>1</w:t>
            </w:r>
            <w:r w:rsidRPr="00263D79">
              <w:rPr>
                <w:rFonts w:ascii="宋体" w:hAnsi="宋体" w:cs="宋体" w:hint="eastAsia"/>
                <w:color w:val="000000"/>
                <w:kern w:val="0"/>
                <w:szCs w:val="21"/>
              </w:rPr>
              <w:t>0分，本小项最高得20分；</w:t>
            </w:r>
            <w:r w:rsidRPr="0090754E">
              <w:rPr>
                <w:rFonts w:ascii="宋体" w:eastAsia="宋体" w:hAnsi="宋体" w:cs="宋体" w:hint="eastAsia"/>
                <w:color w:val="000000"/>
                <w:kern w:val="0"/>
                <w:szCs w:val="21"/>
              </w:rPr>
              <w:br/>
              <w:t>5、具有</w:t>
            </w:r>
            <w:r w:rsidRPr="00C71DBE">
              <w:rPr>
                <w:rFonts w:ascii="宋体" w:eastAsia="宋体" w:hAnsi="宋体" w:cs="宋体" w:hint="eastAsia"/>
                <w:b/>
                <w:color w:val="000000"/>
                <w:kern w:val="0"/>
                <w:szCs w:val="21"/>
              </w:rPr>
              <w:t>人社部</w:t>
            </w:r>
            <w:r w:rsidRPr="00C71DBE" w:rsidR="00C71DBE">
              <w:rPr>
                <w:rFonts w:ascii="宋体" w:eastAsia="宋体" w:hAnsi="宋体" w:cs="宋体" w:hint="eastAsia"/>
                <w:b/>
                <w:color w:val="000000"/>
                <w:kern w:val="0"/>
                <w:szCs w:val="21"/>
              </w:rPr>
              <w:t>门</w:t>
            </w:r>
            <w:r w:rsidRPr="0090754E">
              <w:rPr>
                <w:rFonts w:ascii="宋体" w:eastAsia="宋体" w:hAnsi="宋体" w:cs="宋体" w:hint="eastAsia"/>
                <w:color w:val="000000"/>
                <w:kern w:val="0"/>
                <w:szCs w:val="21"/>
              </w:rPr>
              <w:t>颁发的</w:t>
            </w:r>
            <w:r w:rsidRPr="0090754E">
              <w:rPr>
                <w:rFonts w:ascii="宋体" w:eastAsia="宋体" w:hAnsi="宋体" w:cs="宋体" w:hint="eastAsia"/>
                <w:b/>
                <w:color w:val="FF0000"/>
                <w:kern w:val="0"/>
                <w:szCs w:val="21"/>
              </w:rPr>
              <w:t>信息系统</w:t>
            </w:r>
            <w:r w:rsidRPr="0090754E">
              <w:rPr>
                <w:rFonts w:ascii="宋体" w:eastAsia="宋体" w:hAnsi="宋体" w:cs="宋体" w:hint="eastAsia"/>
                <w:b/>
                <w:color w:val="FF0000"/>
                <w:kern w:val="0"/>
                <w:szCs w:val="21"/>
              </w:rPr>
              <w:t>监理师</w:t>
            </w:r>
            <w:r w:rsidRPr="0090754E">
              <w:rPr>
                <w:rFonts w:ascii="宋体" w:eastAsia="宋体" w:hAnsi="宋体" w:cs="宋体" w:hint="eastAsia"/>
                <w:b/>
                <w:color w:val="FF0000"/>
                <w:kern w:val="0"/>
                <w:szCs w:val="21"/>
              </w:rPr>
              <w:t>证书</w:t>
            </w:r>
            <w:r w:rsidR="00C71DBE">
              <w:rPr>
                <w:rFonts w:ascii="宋体" w:eastAsia="宋体" w:hAnsi="宋体" w:cs="宋体" w:hint="eastAsia"/>
                <w:color w:val="000000"/>
                <w:kern w:val="0"/>
                <w:szCs w:val="21"/>
              </w:rPr>
              <w:t>的，每提供一人</w:t>
            </w:r>
            <w:r w:rsidRPr="0090754E">
              <w:rPr>
                <w:rFonts w:ascii="宋体" w:eastAsia="宋体" w:hAnsi="宋体" w:cs="宋体" w:hint="eastAsia"/>
                <w:color w:val="000000"/>
                <w:kern w:val="0"/>
                <w:szCs w:val="21"/>
              </w:rPr>
              <w:t>得20分，本小项最高得20分。</w:t>
            </w:r>
            <w:r w:rsidRPr="0090754E">
              <w:rPr>
                <w:rFonts w:ascii="宋体" w:eastAsia="宋体" w:hAnsi="宋体" w:cs="宋体" w:hint="eastAsia"/>
                <w:color w:val="000000"/>
                <w:kern w:val="0"/>
                <w:szCs w:val="21"/>
              </w:rPr>
              <w:br/>
            </w:r>
            <w:r w:rsidRPr="0090754E">
              <w:rPr>
                <w:rFonts w:ascii="宋体" w:eastAsia="宋体" w:hAnsi="宋体" w:cs="宋体" w:hint="eastAsia"/>
                <w:b/>
                <w:szCs w:val="21"/>
              </w:rPr>
              <w:t>以上1-5</w:t>
            </w:r>
            <w:r w:rsidRPr="0090754E">
              <w:rPr>
                <w:rFonts w:ascii="宋体" w:eastAsia="宋体" w:hAnsi="宋体" w:cs="宋体"/>
                <w:b/>
                <w:szCs w:val="21"/>
              </w:rPr>
              <w:t>累计得分，最高100</w:t>
            </w:r>
            <w:r w:rsidRPr="0090754E">
              <w:rPr>
                <w:rFonts w:ascii="宋体" w:eastAsia="宋体" w:hAnsi="宋体" w:cs="宋体" w:hint="eastAsia"/>
                <w:b/>
                <w:szCs w:val="21"/>
              </w:rPr>
              <w:t>分。</w:t>
            </w:r>
            <w:r w:rsidRPr="00117D3E" w:rsidR="00C71DBE">
              <w:rPr>
                <w:rFonts w:ascii="宋体" w:eastAsia="宋体" w:hAnsi="宋体" w:cs="宋体" w:hint="eastAsia"/>
                <w:b/>
                <w:szCs w:val="21"/>
              </w:rPr>
              <w:t>同一人满足多项条件的，不可重复计分。</w:t>
            </w:r>
          </w:p>
          <w:p w:rsidR="0090754E" w:rsidRPr="0090754E" w:rsidP="00C71DBE">
            <w:pPr>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C71DBE" w:rsidP="00C71DBE">
            <w:pPr>
              <w:widowControl/>
              <w:spacing w:line="300" w:lineRule="exact"/>
              <w:jc w:val="left"/>
              <w:rPr>
                <w:rFonts w:asciiTheme="minorEastAsia" w:hAnsiTheme="minorEastAsia" w:cstheme="minorEastAsia"/>
                <w:color w:val="0000FF"/>
                <w:szCs w:val="21"/>
              </w:rPr>
            </w:pPr>
            <w:r w:rsidRPr="00C71DBE">
              <w:rPr>
                <w:rFonts w:asciiTheme="minorEastAsia" w:hAnsiTheme="minorEastAsia" w:cstheme="minorEastAsia" w:hint="eastAsia"/>
                <w:color w:val="0000FF"/>
                <w:szCs w:val="21"/>
              </w:rPr>
              <w:t>1、</w:t>
            </w:r>
            <w:r w:rsidRPr="00C71DBE" w:rsidR="00C71DBE">
              <w:rPr>
                <w:rFonts w:asciiTheme="minorEastAsia" w:hAnsiTheme="minorEastAsia" w:cstheme="minorEastAsia" w:hint="eastAsia"/>
                <w:bCs/>
                <w:color w:val="0000FF"/>
                <w:szCs w:val="21"/>
              </w:rPr>
              <w:t>提供相关人员相关证书扫描件；</w:t>
            </w:r>
          </w:p>
          <w:p w:rsidR="0090754E" w:rsidRPr="0090754E" w:rsidP="00C71DBE">
            <w:pPr>
              <w:widowControl/>
              <w:snapToGrid w:val="0"/>
              <w:spacing w:line="300" w:lineRule="exact"/>
              <w:jc w:val="lef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2、提供相关人员开标日当月（或前一个月）在本单位缴纳且载有社保部门（或税务部门）公章（或业务章）的社保缴</w:t>
            </w:r>
            <w:r w:rsidRPr="0090754E">
              <w:rPr>
                <w:rFonts w:asciiTheme="minorEastAsia" w:hAnsiTheme="minorEastAsia" w:cstheme="minorEastAsia" w:hint="eastAsia"/>
                <w:color w:val="0000FF"/>
                <w:szCs w:val="21"/>
              </w:rPr>
              <w:t>交证明</w:t>
            </w:r>
            <w:r w:rsidRPr="0090754E">
              <w:rPr>
                <w:rFonts w:asciiTheme="minorEastAsia" w:hAnsiTheme="minorEastAsia" w:cstheme="minorEastAsia" w:hint="eastAsia"/>
                <w:color w:val="0000FF"/>
                <w:szCs w:val="21"/>
              </w:rPr>
              <w:t>材料（如开标日当月或前一个月的社保材料因社保部门（或税务部门）原因暂时无法取得，则可以往前顺延一个月）；成立时间不满1个月的投标人需提供成立时间相关说明材料，并提供承诺函（格式自拟）承诺人员为投标人现有员工。</w:t>
            </w:r>
          </w:p>
          <w:p w:rsidR="0090754E" w:rsidRPr="0090754E" w:rsidP="00C71DBE">
            <w:pPr>
              <w:spacing w:line="300" w:lineRule="exact"/>
              <w:rPr>
                <w:rFonts w:asciiTheme="minorEastAsia" w:hAnsiTheme="minorEastAsia" w:cstheme="minorEastAsia"/>
                <w:szCs w:val="21"/>
              </w:rPr>
            </w:pPr>
            <w:r w:rsidRPr="0090754E">
              <w:rPr>
                <w:rFonts w:asciiTheme="minorEastAsia" w:hAnsiTheme="minorEastAsia" w:cstheme="minorEastAsia" w:hint="eastAsia"/>
                <w:color w:val="0000FF"/>
                <w:szCs w:val="21"/>
              </w:rPr>
              <w:t>3、未按要求提供相关证明材料（或相关证明材料无法判断是否符合评分要求）的不计得分，原件备查。</w:t>
            </w:r>
          </w:p>
        </w:tc>
      </w:tr>
      <w:tr w:rsidTr="00013000">
        <w:tblPrEx>
          <w:tblW w:w="9072" w:type="dxa"/>
          <w:jc w:val="center"/>
          <w:shd w:val="clear" w:color="auto" w:fill="FFFFFF"/>
          <w:tblCellMar>
            <w:top w:w="20" w:type="dxa"/>
            <w:bottom w:w="20" w:type="dxa"/>
          </w:tblCellMar>
          <w:tblLook w:val="04A0"/>
        </w:tblPrEx>
        <w:trPr>
          <w:jc w:val="center"/>
        </w:trPr>
        <w:tc>
          <w:tcPr>
            <w:tcW w:w="714" w:type="dxa"/>
            <w:vMerge w:val="restart"/>
            <w:tcBorders>
              <w:top w:val="single" w:sz="8" w:space="0" w:color="000000"/>
              <w:left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3</w:t>
            </w:r>
          </w:p>
        </w:tc>
        <w:tc>
          <w:tcPr>
            <w:tcW w:w="3397" w:type="dxa"/>
            <w:gridSpan w:val="3"/>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商务部分</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1</w:t>
            </w:r>
            <w:r w:rsidR="00263D79">
              <w:rPr>
                <w:rFonts w:asciiTheme="minorEastAsia" w:hAnsiTheme="minorEastAsia" w:cstheme="minorEastAsia" w:hint="eastAsia"/>
                <w:b/>
                <w:bCs/>
                <w:szCs w:val="21"/>
              </w:rPr>
              <w:t>9</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left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序号</w:t>
            </w:r>
          </w:p>
        </w:tc>
        <w:tc>
          <w:tcPr>
            <w:tcW w:w="175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评分因素</w:t>
            </w:r>
          </w:p>
        </w:tc>
        <w:tc>
          <w:tcPr>
            <w:tcW w:w="99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权重（%）</w:t>
            </w:r>
          </w:p>
        </w:tc>
        <w:tc>
          <w:tcPr>
            <w:tcW w:w="496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评分准则</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left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1</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263D79" w:rsidP="00C71DBE">
            <w:pPr>
              <w:spacing w:line="300" w:lineRule="exact"/>
              <w:jc w:val="center"/>
              <w:rPr>
                <w:rFonts w:asciiTheme="minorEastAsia" w:hAnsiTheme="minorEastAsia" w:cstheme="minorEastAsia"/>
                <w:szCs w:val="21"/>
              </w:rPr>
            </w:pPr>
            <w:r w:rsidRPr="00263D79">
              <w:rPr>
                <w:rFonts w:asciiTheme="minorEastAsia" w:hAnsiTheme="minorEastAsia" w:cstheme="minorEastAsia" w:hint="eastAsia"/>
              </w:rPr>
              <w:t>项目经验情况</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263D79" w:rsidP="00C71DBE">
            <w:pPr>
              <w:spacing w:line="300" w:lineRule="exact"/>
              <w:jc w:val="center"/>
              <w:rPr>
                <w:rFonts w:asciiTheme="minorEastAsia" w:hAnsiTheme="minorEastAsia" w:cstheme="minorEastAsia"/>
                <w:szCs w:val="21"/>
              </w:rPr>
            </w:pPr>
            <w:r w:rsidRPr="00263D79">
              <w:rPr>
                <w:rFonts w:asciiTheme="minorEastAsia" w:hAnsiTheme="minorEastAsia" w:cstheme="minorEastAsia" w:hint="eastAsia"/>
                <w:szCs w:val="21"/>
              </w:rPr>
              <w:t>5</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263D79" w:rsidP="00C71DBE">
            <w:pPr>
              <w:widowControl/>
              <w:snapToGrid w:val="0"/>
              <w:spacing w:line="300" w:lineRule="exact"/>
              <w:rPr>
                <w:rFonts w:asciiTheme="minorEastAsia" w:hAnsiTheme="minorEastAsia" w:cstheme="minorEastAsia"/>
                <w:b/>
                <w:bCs/>
                <w:szCs w:val="21"/>
              </w:rPr>
            </w:pPr>
            <w:r w:rsidRPr="00263D79">
              <w:rPr>
                <w:rFonts w:asciiTheme="minorEastAsia" w:hAnsiTheme="minorEastAsia" w:cstheme="minorEastAsia" w:hint="eastAsia"/>
                <w:b/>
                <w:szCs w:val="21"/>
              </w:rPr>
              <w:t>（一）评分内容：</w:t>
            </w:r>
          </w:p>
          <w:p w:rsidR="0090754E" w:rsidRPr="00263D79" w:rsidP="00C71DBE">
            <w:pPr>
              <w:spacing w:line="300" w:lineRule="exact"/>
              <w:rPr>
                <w:rFonts w:asciiTheme="minorEastAsia" w:hAnsiTheme="minorEastAsia" w:cstheme="minorEastAsia"/>
                <w:bCs/>
              </w:rPr>
            </w:pPr>
            <w:r w:rsidRPr="00263D79">
              <w:rPr>
                <w:rFonts w:asciiTheme="minorEastAsia" w:hAnsiTheme="minorEastAsia" w:cstheme="minorEastAsia" w:hint="eastAsia"/>
                <w:bCs/>
              </w:rPr>
              <w:t>投标人2020年1月1</w:t>
            </w:r>
            <w:r w:rsidRPr="00263D79" w:rsidR="00C71DBE">
              <w:rPr>
                <w:rFonts w:asciiTheme="minorEastAsia" w:hAnsiTheme="minorEastAsia" w:cstheme="minorEastAsia" w:hint="eastAsia"/>
                <w:bCs/>
              </w:rPr>
              <w:t>日至本项目开标之日止（</w:t>
            </w:r>
            <w:r w:rsidRPr="00263D79">
              <w:rPr>
                <w:rFonts w:asciiTheme="minorEastAsia" w:hAnsiTheme="minorEastAsia" w:cstheme="minorEastAsia" w:hint="eastAsia"/>
                <w:bCs/>
              </w:rPr>
              <w:t>以合同签订日期为准）：</w:t>
            </w:r>
          </w:p>
          <w:p w:rsidR="0090754E" w:rsidRPr="00263D79" w:rsidP="00C71DBE">
            <w:pPr>
              <w:spacing w:line="300" w:lineRule="exact"/>
              <w:rPr>
                <w:rFonts w:asciiTheme="minorEastAsia" w:hAnsiTheme="minorEastAsia" w:cstheme="minorEastAsia"/>
                <w:bCs/>
              </w:rPr>
            </w:pPr>
            <w:r w:rsidRPr="00263D79">
              <w:rPr>
                <w:rFonts w:asciiTheme="minorEastAsia" w:hAnsiTheme="minorEastAsia" w:cstheme="minorEastAsia" w:hint="eastAsia"/>
                <w:bCs/>
              </w:rPr>
              <w:t>具有国家机关或事业单位委托的</w:t>
            </w:r>
            <w:r w:rsidRPr="00263D79">
              <w:rPr>
                <w:rFonts w:asciiTheme="minorEastAsia" w:hAnsiTheme="minorEastAsia" w:cstheme="minorEastAsia" w:hint="eastAsia"/>
                <w:b/>
                <w:bCs/>
                <w:color w:val="FF0000"/>
              </w:rPr>
              <w:t>信息技术服务</w:t>
            </w:r>
            <w:r w:rsidRPr="00263D79" w:rsidR="00C71DBE">
              <w:rPr>
                <w:rFonts w:asciiTheme="minorEastAsia" w:hAnsiTheme="minorEastAsia" w:cstheme="minorEastAsia" w:hint="eastAsia"/>
                <w:b/>
                <w:bCs/>
                <w:color w:val="FF0000"/>
              </w:rPr>
              <w:t>类</w:t>
            </w:r>
            <w:r w:rsidRPr="00263D79">
              <w:rPr>
                <w:rFonts w:asciiTheme="minorEastAsia" w:hAnsiTheme="minorEastAsia" w:cstheme="minorEastAsia" w:hint="eastAsia"/>
                <w:b/>
                <w:bCs/>
                <w:color w:val="FF0000"/>
              </w:rPr>
              <w:t>项目经验</w:t>
            </w:r>
            <w:r w:rsidRPr="00263D79">
              <w:rPr>
                <w:rFonts w:asciiTheme="minorEastAsia" w:hAnsiTheme="minorEastAsia" w:cstheme="minorEastAsia" w:hint="eastAsia"/>
                <w:bCs/>
              </w:rPr>
              <w:t>的，每提供一个得5</w:t>
            </w:r>
            <w:r w:rsidRPr="00263D79">
              <w:rPr>
                <w:rFonts w:asciiTheme="minorEastAsia" w:hAnsiTheme="minorEastAsia" w:cstheme="minorEastAsia"/>
                <w:bCs/>
              </w:rPr>
              <w:t>0分，最高得100分。</w:t>
            </w:r>
          </w:p>
          <w:p w:rsidR="0090754E" w:rsidRPr="00263D79" w:rsidP="00C71DBE">
            <w:pPr>
              <w:spacing w:line="300" w:lineRule="exact"/>
              <w:rPr>
                <w:rFonts w:asciiTheme="minorEastAsia" w:hAnsiTheme="minorEastAsia" w:cstheme="minorEastAsia"/>
                <w:b/>
                <w:color w:val="0000FF"/>
                <w:szCs w:val="21"/>
              </w:rPr>
            </w:pPr>
            <w:r w:rsidRPr="00263D79">
              <w:rPr>
                <w:rFonts w:asciiTheme="minorEastAsia" w:hAnsiTheme="minorEastAsia" w:cstheme="minorEastAsia" w:hint="eastAsia"/>
                <w:b/>
                <w:color w:val="0000FF"/>
                <w:szCs w:val="21"/>
              </w:rPr>
              <w:t>（二）评审依据：</w:t>
            </w:r>
          </w:p>
          <w:p w:rsidR="0090754E" w:rsidRPr="00263D79" w:rsidP="00C71DBE">
            <w:pPr>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1、</w:t>
            </w:r>
            <w:r w:rsidRPr="00263D79" w:rsidR="00440326">
              <w:rPr>
                <w:rFonts w:asciiTheme="minorEastAsia" w:hAnsiTheme="minorEastAsia" w:cstheme="minorEastAsia" w:hint="eastAsia"/>
                <w:color w:val="0000FF"/>
                <w:szCs w:val="21"/>
              </w:rPr>
              <w:t>同时提供：①提供合同关键页扫描件（内容至少包括合同首页、服务内容页、签字盖章</w:t>
            </w:r>
            <w:r w:rsidRPr="00263D79" w:rsidR="00440326">
              <w:rPr>
                <w:rFonts w:asciiTheme="minorEastAsia" w:hAnsiTheme="minorEastAsia" w:cstheme="minorEastAsia" w:hint="eastAsia"/>
                <w:color w:val="0000FF"/>
                <w:szCs w:val="21"/>
              </w:rPr>
              <w:t>页相关</w:t>
            </w:r>
            <w:r w:rsidRPr="00263D79" w:rsidR="00440326">
              <w:rPr>
                <w:rFonts w:asciiTheme="minorEastAsia" w:hAnsiTheme="minorEastAsia" w:cstheme="minorEastAsia" w:hint="eastAsia"/>
                <w:color w:val="0000FF"/>
                <w:szCs w:val="21"/>
              </w:rPr>
              <w:t>内容）；②甲方出具的验收报告或履约评价（加盖合同甲方公章（或甲方业务章））</w:t>
            </w:r>
            <w:r w:rsidRPr="00263D79">
              <w:rPr>
                <w:rFonts w:asciiTheme="minorEastAsia" w:hAnsiTheme="minorEastAsia" w:cstheme="minorEastAsia" w:hint="eastAsia"/>
                <w:color w:val="0000FF"/>
                <w:szCs w:val="21"/>
              </w:rPr>
              <w:t>；</w:t>
            </w:r>
          </w:p>
          <w:p w:rsidR="0090754E" w:rsidRPr="00263D79" w:rsidP="00C71DBE">
            <w:pPr>
              <w:spacing w:line="300" w:lineRule="exact"/>
              <w:rPr>
                <w:rFonts w:asciiTheme="minorEastAsia" w:hAnsiTheme="minorEastAsia" w:cstheme="minorEastAsia"/>
                <w:color w:val="0000FF"/>
                <w:szCs w:val="21"/>
              </w:rPr>
            </w:pPr>
            <w:r w:rsidRPr="00263D79">
              <w:rPr>
                <w:rFonts w:asciiTheme="minorEastAsia" w:hAnsiTheme="minorEastAsia" w:cstheme="minorEastAsia" w:hint="eastAsia"/>
                <w:color w:val="0000FF"/>
                <w:szCs w:val="21"/>
              </w:rPr>
              <w:t>2、同一项目续签合同的不重复计分；如涉及到需要判断是否为同一项目续签的情形，如项目名称相同，投标单位应提供能判别为不属同一项目续签的相关证明材料（如中标通知书或能反映不属同一项目续签的合同关键页），如不能判别，评标委员会有权对投标单位</w:t>
            </w:r>
            <w:r w:rsidRPr="00263D79">
              <w:rPr>
                <w:rFonts w:asciiTheme="minorEastAsia" w:hAnsiTheme="minorEastAsia" w:cstheme="minorEastAsia" w:hint="eastAsia"/>
                <w:color w:val="0000FF"/>
                <w:szCs w:val="21"/>
              </w:rPr>
              <w:t>作出</w:t>
            </w:r>
            <w:r w:rsidRPr="00263D79">
              <w:rPr>
                <w:rFonts w:asciiTheme="minorEastAsia" w:hAnsiTheme="minorEastAsia" w:cstheme="minorEastAsia" w:hint="eastAsia"/>
                <w:color w:val="0000FF"/>
                <w:szCs w:val="21"/>
              </w:rPr>
              <w:t>不利判断。项目名称相同，但是经过重新组织招标、招标编号不同的，不属同一项目续签。</w:t>
            </w:r>
          </w:p>
          <w:p w:rsidR="0090754E" w:rsidRPr="00263D79" w:rsidP="00C71DBE">
            <w:pPr>
              <w:spacing w:line="300" w:lineRule="exact"/>
              <w:rPr>
                <w:rFonts w:asciiTheme="minorEastAsia" w:hAnsiTheme="minorEastAsia" w:cstheme="minorEastAsia"/>
              </w:rPr>
            </w:pPr>
            <w:r w:rsidRPr="00263D79">
              <w:rPr>
                <w:rFonts w:asciiTheme="minorEastAsia" w:hAnsiTheme="minorEastAsia" w:cstheme="minorEastAsia" w:hint="eastAsia"/>
                <w:color w:val="0000FF"/>
                <w:szCs w:val="21"/>
              </w:rPr>
              <w:t>3、未按要求提供相关证明材料（或相关证明材料无法判断是否符合评分要求）的不计得分，原件备查。</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left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2</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szCs w:val="21"/>
              </w:rPr>
              <w:t>认证情况评价</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4</w:t>
            </w:r>
          </w:p>
        </w:tc>
        <w:tc>
          <w:tcPr>
            <w:tcW w:w="4961"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rPr>
                <w:rFonts w:asciiTheme="minorEastAsia" w:hAnsiTheme="minorEastAsia" w:cstheme="minorEastAsia"/>
                <w:b/>
                <w:bCs/>
                <w:szCs w:val="21"/>
              </w:rPr>
            </w:pPr>
            <w:r w:rsidRPr="0090754E">
              <w:rPr>
                <w:rFonts w:asciiTheme="minorEastAsia" w:hAnsiTheme="minorEastAsia" w:cstheme="minorEastAsia" w:hint="eastAsia"/>
                <w:b/>
              </w:rPr>
              <w:t>（一）评分内容：</w:t>
            </w:r>
          </w:p>
          <w:p w:rsidR="0090754E" w:rsidRPr="0090754E" w:rsidP="00C71DBE">
            <w:pPr>
              <w:spacing w:line="300" w:lineRule="exact"/>
              <w:rPr>
                <w:rFonts w:asciiTheme="minorEastAsia" w:hAnsiTheme="minorEastAsia" w:cstheme="minorEastAsia"/>
                <w:bCs/>
              </w:rPr>
            </w:pPr>
            <w:r w:rsidRPr="0090754E">
              <w:rPr>
                <w:rFonts w:asciiTheme="minorEastAsia" w:hAnsiTheme="minorEastAsia" w:cstheme="minorEastAsia"/>
                <w:bCs/>
              </w:rPr>
              <w:t>投标人具有</w:t>
            </w:r>
            <w:r w:rsidRPr="0090754E">
              <w:rPr>
                <w:rFonts w:ascii="宋体" w:eastAsia="宋体" w:hAnsi="宋体" w:cs="宋体" w:hint="eastAsia"/>
                <w:b/>
                <w:bCs/>
                <w:color w:val="FF0000"/>
                <w:szCs w:val="21"/>
              </w:rPr>
              <w:t>ISO9001质量管理体系认证证书</w:t>
            </w:r>
            <w:r w:rsidRPr="0090754E">
              <w:rPr>
                <w:rFonts w:ascii="宋体" w:eastAsia="宋体" w:hAnsi="宋体" w:cs="宋体" w:hint="eastAsia"/>
                <w:bCs/>
                <w:szCs w:val="21"/>
              </w:rPr>
              <w:t>、</w:t>
            </w:r>
            <w:r w:rsidRPr="0090754E">
              <w:rPr>
                <w:rFonts w:ascii="宋体" w:eastAsia="宋体" w:hAnsi="宋体" w:cs="宋体" w:hint="eastAsia"/>
                <w:b/>
                <w:bCs/>
                <w:color w:val="FF0000"/>
                <w:szCs w:val="21"/>
              </w:rPr>
              <w:t>ISO45001职业健康安全管理体系认证证书</w:t>
            </w:r>
            <w:r w:rsidRPr="0090754E">
              <w:rPr>
                <w:rFonts w:ascii="宋体" w:eastAsia="宋体" w:hAnsi="宋体" w:cs="宋体" w:hint="eastAsia"/>
                <w:bCs/>
                <w:szCs w:val="21"/>
              </w:rPr>
              <w:t>、</w:t>
            </w:r>
            <w:r w:rsidRPr="0090754E">
              <w:rPr>
                <w:rFonts w:ascii="宋体" w:eastAsia="宋体" w:hAnsi="宋体" w:cs="宋体" w:hint="eastAsia"/>
                <w:b/>
                <w:bCs/>
                <w:color w:val="FF0000"/>
                <w:szCs w:val="21"/>
              </w:rPr>
              <w:t>ISO27701隐私信息管理体系认证证书</w:t>
            </w:r>
            <w:r w:rsidRPr="0090754E">
              <w:rPr>
                <w:rFonts w:ascii="宋体" w:eastAsia="宋体" w:hAnsi="宋体" w:cs="宋体" w:hint="eastAsia"/>
                <w:bCs/>
                <w:szCs w:val="21"/>
              </w:rPr>
              <w:t>、</w:t>
            </w:r>
            <w:r w:rsidRPr="0090754E">
              <w:rPr>
                <w:rFonts w:ascii="宋体" w:eastAsia="宋体" w:hAnsi="宋体" w:cs="宋体" w:hint="eastAsia"/>
                <w:b/>
                <w:bCs/>
                <w:color w:val="FF0000"/>
                <w:szCs w:val="21"/>
              </w:rPr>
              <w:t>ISO14001环境管理体系认证证书</w:t>
            </w:r>
            <w:r w:rsidRPr="0090754E">
              <w:rPr>
                <w:rFonts w:ascii="宋体" w:eastAsia="宋体" w:hAnsi="宋体" w:cs="宋体" w:hint="eastAsia"/>
                <w:bCs/>
                <w:szCs w:val="21"/>
              </w:rPr>
              <w:t>的，每提供一个得25分，</w:t>
            </w:r>
            <w:r w:rsidRPr="0090754E">
              <w:rPr>
                <w:rFonts w:ascii="宋体" w:eastAsia="宋体" w:hAnsi="宋体" w:cs="宋体"/>
                <w:bCs/>
                <w:szCs w:val="21"/>
              </w:rPr>
              <w:t>最高100</w:t>
            </w:r>
            <w:r w:rsidRPr="0090754E">
              <w:rPr>
                <w:rFonts w:ascii="宋体" w:eastAsia="宋体" w:hAnsi="宋体" w:cs="宋体" w:hint="eastAsia"/>
                <w:bCs/>
                <w:szCs w:val="21"/>
              </w:rPr>
              <w:t>分。</w:t>
            </w:r>
          </w:p>
          <w:p w:rsidR="0090754E" w:rsidRPr="0090754E" w:rsidP="00C71DBE">
            <w:pPr>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spacing w:line="300" w:lineRule="exact"/>
              <w:rPr>
                <w:rFonts w:asciiTheme="minorEastAsia" w:hAnsiTheme="minorEastAsia" w:cstheme="minorEastAsia"/>
                <w:color w:val="0000FF"/>
                <w:szCs w:val="21"/>
              </w:rPr>
            </w:pPr>
            <w:r w:rsidRPr="0090754E">
              <w:rPr>
                <w:rFonts w:asciiTheme="minorEastAsia" w:hAnsiTheme="minorEastAsia" w:cstheme="minorEastAsia"/>
                <w:color w:val="0000FF"/>
                <w:szCs w:val="21"/>
              </w:rPr>
              <w:t>1</w:t>
            </w:r>
            <w:r w:rsidRPr="0090754E">
              <w:rPr>
                <w:rFonts w:asciiTheme="minorEastAsia" w:hAnsiTheme="minorEastAsia" w:cstheme="minorEastAsia" w:hint="eastAsia"/>
                <w:color w:val="0000FF"/>
                <w:szCs w:val="21"/>
              </w:rPr>
              <w:t>、提供相关认证机构颁发的有效期内的认证证书扫描件及认证信息查询截图（</w:t>
            </w:r>
            <w:r w:rsidRPr="0090754E">
              <w:rPr>
                <w:rFonts w:asciiTheme="minorEastAsia" w:hAnsiTheme="minorEastAsia" w:cstheme="minorEastAsia" w:hint="eastAsia"/>
                <w:color w:val="0000FF"/>
                <w:szCs w:val="21"/>
              </w:rPr>
              <w:t>截图需显示</w:t>
            </w:r>
            <w:r w:rsidRPr="0090754E">
              <w:rPr>
                <w:rFonts w:asciiTheme="minorEastAsia" w:hAnsiTheme="minorEastAsia" w:cstheme="minorEastAsia" w:hint="eastAsia"/>
                <w:color w:val="0000FF"/>
                <w:szCs w:val="21"/>
              </w:rPr>
              <w:t>证书状态为有</w:t>
            </w:r>
          </w:p>
          <w:p w:rsidR="0090754E" w:rsidRPr="0090754E" w:rsidP="00C71DBE">
            <w:pPr>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效）。说明：</w:t>
            </w:r>
            <w:r w:rsidRPr="0090754E">
              <w:rPr>
                <w:rFonts w:asciiTheme="minorEastAsia" w:hAnsiTheme="minorEastAsia" w:cstheme="minorEastAsia"/>
                <w:color w:val="0000FF"/>
                <w:szCs w:val="21"/>
              </w:rPr>
              <w:t>1.</w:t>
            </w:r>
            <w:r w:rsidRPr="0090754E">
              <w:rPr>
                <w:rFonts w:asciiTheme="minorEastAsia" w:hAnsiTheme="minorEastAsia" w:cstheme="minorEastAsia" w:hint="eastAsia"/>
                <w:color w:val="0000FF"/>
                <w:szCs w:val="21"/>
              </w:rPr>
              <w:t>证书与查询信息截</w:t>
            </w:r>
            <w:r w:rsidRPr="0090754E">
              <w:rPr>
                <w:rFonts w:asciiTheme="minorEastAsia" w:hAnsiTheme="minorEastAsia" w:cstheme="minorEastAsia" w:hint="eastAsia"/>
                <w:color w:val="0000FF"/>
                <w:szCs w:val="21"/>
              </w:rPr>
              <w:t>图必须</w:t>
            </w:r>
            <w:r w:rsidRPr="0090754E">
              <w:rPr>
                <w:rFonts w:asciiTheme="minorEastAsia" w:hAnsiTheme="minorEastAsia" w:cstheme="minorEastAsia" w:hint="eastAsia"/>
                <w:color w:val="0000FF"/>
                <w:szCs w:val="21"/>
              </w:rPr>
              <w:t>同时提供，缺一不可。未同时提供的不得分，后果由投标人自行承担。</w:t>
            </w:r>
            <w:r w:rsidRPr="0090754E">
              <w:rPr>
                <w:rFonts w:asciiTheme="minorEastAsia" w:hAnsiTheme="minorEastAsia" w:cstheme="minorEastAsia"/>
                <w:color w:val="0000FF"/>
                <w:szCs w:val="21"/>
              </w:rPr>
              <w:t>2.</w:t>
            </w:r>
            <w:r w:rsidRPr="0090754E">
              <w:rPr>
                <w:rFonts w:asciiTheme="minorEastAsia" w:hAnsiTheme="minorEastAsia" w:cstheme="minorEastAsia" w:hint="eastAsia"/>
                <w:color w:val="0000FF"/>
                <w:szCs w:val="21"/>
              </w:rPr>
              <w:t>投标人应确保认证证书在开标当天仍处于有效状态，并对所提供的证书及查询截图的真实性负责，如出现与事实不符的情形，视同隐瞒真实情况，提供虚假资料，将依法承担相应的法律责任。</w:t>
            </w:r>
            <w:r w:rsidRPr="0090754E">
              <w:rPr>
                <w:rFonts w:asciiTheme="minorEastAsia" w:hAnsiTheme="minorEastAsia" w:cstheme="minorEastAsia"/>
                <w:color w:val="0000FF"/>
                <w:szCs w:val="21"/>
              </w:rPr>
              <w:t>3.</w:t>
            </w:r>
            <w:r w:rsidRPr="0090754E">
              <w:rPr>
                <w:rFonts w:asciiTheme="minorEastAsia" w:hAnsiTheme="minorEastAsia" w:cstheme="minorEastAsia" w:hint="eastAsia"/>
                <w:color w:val="0000FF"/>
                <w:szCs w:val="21"/>
              </w:rPr>
              <w:t>质疑投诉处理中对证书是否有效的认定，以国家认监委网站【全国认证认可信息公共服务平台（</w:t>
            </w:r>
            <w:r w:rsidRPr="0090754E">
              <w:rPr>
                <w:rFonts w:asciiTheme="minorEastAsia" w:hAnsiTheme="minorEastAsia" w:cstheme="minorEastAsia"/>
                <w:color w:val="0000FF"/>
                <w:szCs w:val="21"/>
              </w:rPr>
              <w:t>//cx.cnca.cn</w:t>
            </w:r>
            <w:r w:rsidRPr="0090754E">
              <w:rPr>
                <w:rFonts w:asciiTheme="minorEastAsia" w:hAnsiTheme="minorEastAsia" w:cstheme="minorEastAsia" w:hint="eastAsia"/>
                <w:color w:val="0000FF"/>
                <w:szCs w:val="21"/>
              </w:rPr>
              <w:t>）】查询结果为准。</w:t>
            </w:r>
          </w:p>
          <w:p w:rsidR="0090754E" w:rsidRPr="0090754E" w:rsidP="00C71DBE">
            <w:pPr>
              <w:spacing w:line="300" w:lineRule="exact"/>
              <w:rPr>
                <w:rFonts w:asciiTheme="minorEastAsia" w:hAnsiTheme="minorEastAsia" w:cstheme="minorEastAsia"/>
                <w:color w:val="0000FF"/>
                <w:szCs w:val="21"/>
              </w:rPr>
            </w:pPr>
            <w:r w:rsidRPr="0090754E">
              <w:rPr>
                <w:rFonts w:asciiTheme="minorEastAsia" w:hAnsiTheme="minorEastAsia" w:cstheme="minorEastAsia"/>
                <w:color w:val="0000FF"/>
                <w:szCs w:val="21"/>
              </w:rPr>
              <w:t>2</w:t>
            </w:r>
            <w:r w:rsidRPr="0090754E">
              <w:rPr>
                <w:rFonts w:asciiTheme="minorEastAsia" w:hAnsiTheme="minorEastAsia" w:cstheme="minorEastAsia" w:hint="eastAsia"/>
                <w:color w:val="0000FF"/>
                <w:szCs w:val="21"/>
              </w:rPr>
              <w:t>、未按要求提供相关证明材料（或相关证明材料无法判断是否符合评分要求）的不计得分，原件备查。</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left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3</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投标人自主知识产权产品（创新、设计）情况</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Pr>
                <w:rFonts w:asciiTheme="minorEastAsia" w:hAnsiTheme="minorEastAsia" w:cstheme="minorEastAsia" w:hint="eastAsia"/>
                <w:szCs w:val="21"/>
              </w:rPr>
              <w:t>10</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widowControl/>
              <w:snapToGrid w:val="0"/>
              <w:spacing w:line="300" w:lineRule="exact"/>
              <w:rPr>
                <w:rFonts w:asciiTheme="minorEastAsia" w:hAnsiTheme="minorEastAsia" w:cstheme="minorEastAsia"/>
                <w:b/>
              </w:rPr>
            </w:pPr>
            <w:r w:rsidRPr="0090754E">
              <w:rPr>
                <w:rFonts w:asciiTheme="minorEastAsia" w:hAnsiTheme="minorEastAsia" w:cstheme="minorEastAsia" w:hint="eastAsia"/>
                <w:b/>
              </w:rPr>
              <w:t>（一）评分内容：</w:t>
            </w:r>
          </w:p>
          <w:p w:rsidR="0090754E" w:rsidRPr="00263D79" w:rsidP="00C71DBE">
            <w:pPr>
              <w:spacing w:line="300" w:lineRule="exact"/>
              <w:jc w:val="left"/>
              <w:rPr>
                <w:rFonts w:ascii="宋体" w:eastAsia="宋体" w:hAnsi="宋体" w:cs="Times New Roman"/>
                <w:color w:val="000000"/>
                <w:szCs w:val="21"/>
              </w:rPr>
            </w:pPr>
            <w:r w:rsidRPr="00263D79">
              <w:rPr>
                <w:rFonts w:ascii="宋体" w:eastAsia="宋体" w:hAnsi="宋体" w:cs="Times New Roman" w:hint="eastAsia"/>
                <w:color w:val="000000"/>
                <w:szCs w:val="21"/>
              </w:rPr>
              <w:t>1、投标人具有以下类别的相关发明专利证书的，每提供一</w:t>
            </w:r>
            <w:r w:rsidRPr="00263D79" w:rsidR="00C71DBE">
              <w:rPr>
                <w:rFonts w:ascii="宋体" w:eastAsia="宋体" w:hAnsi="宋体" w:cs="Times New Roman" w:hint="eastAsia"/>
                <w:color w:val="000000"/>
                <w:szCs w:val="21"/>
              </w:rPr>
              <w:t>类</w:t>
            </w:r>
            <w:r w:rsidRPr="00263D79">
              <w:rPr>
                <w:rFonts w:ascii="宋体" w:eastAsia="宋体" w:hAnsi="宋体" w:cs="Times New Roman" w:hint="eastAsia"/>
                <w:color w:val="000000"/>
                <w:szCs w:val="21"/>
              </w:rPr>
              <w:t>得</w:t>
            </w:r>
            <w:r w:rsidRPr="00263D79" w:rsidR="00440326">
              <w:rPr>
                <w:rFonts w:ascii="宋体" w:eastAsia="宋体" w:hAnsi="宋体" w:cs="Times New Roman" w:hint="eastAsia"/>
                <w:color w:val="000000"/>
                <w:szCs w:val="21"/>
              </w:rPr>
              <w:t>15</w:t>
            </w:r>
            <w:r w:rsidRPr="00263D79">
              <w:rPr>
                <w:rFonts w:ascii="宋体" w:eastAsia="宋体" w:hAnsi="宋体" w:cs="Times New Roman" w:hint="eastAsia"/>
                <w:color w:val="000000"/>
                <w:szCs w:val="21"/>
              </w:rPr>
              <w:t>分，本小项最高得</w:t>
            </w:r>
            <w:r w:rsidRPr="00263D79" w:rsidR="00440326">
              <w:rPr>
                <w:rFonts w:ascii="宋体" w:eastAsia="宋体" w:hAnsi="宋体" w:cs="Times New Roman" w:hint="eastAsia"/>
                <w:color w:val="000000"/>
                <w:szCs w:val="21"/>
              </w:rPr>
              <w:t>75</w:t>
            </w:r>
            <w:r w:rsidRPr="00263D79">
              <w:rPr>
                <w:rFonts w:ascii="宋体" w:eastAsia="宋体" w:hAnsi="宋体" w:cs="Times New Roman" w:hint="eastAsia"/>
                <w:color w:val="000000"/>
                <w:szCs w:val="21"/>
              </w:rPr>
              <w:t>分：</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1）市场经济信息类；</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2）产业资源分配类；</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3）固定资产投资类；</w:t>
            </w:r>
          </w:p>
          <w:p w:rsidR="00440326" w:rsidRPr="00263D79" w:rsidP="00440326">
            <w:pPr>
              <w:pStyle w:val="11"/>
              <w:spacing w:after="78"/>
              <w:ind w:left="0" w:leftChars="0"/>
              <w:rPr>
                <w:rFonts w:ascii="宋体" w:eastAsia="宋体" w:hAnsi="宋体" w:cs="Times New Roman"/>
                <w:b/>
                <w:color w:val="FF0000"/>
                <w:szCs w:val="21"/>
              </w:rPr>
            </w:pPr>
            <w:r w:rsidRPr="00263D79">
              <w:rPr>
                <w:rFonts w:ascii="宋体" w:eastAsia="宋体" w:hAnsi="宋体" w:cs="Times New Roman" w:hint="eastAsia"/>
                <w:b/>
                <w:color w:val="FF0000"/>
                <w:szCs w:val="21"/>
              </w:rPr>
              <w:t>4）数据服务分发类；</w:t>
            </w:r>
          </w:p>
          <w:p w:rsidR="00440326" w:rsidRPr="00263D79" w:rsidP="00440326">
            <w:pPr>
              <w:pStyle w:val="11"/>
              <w:spacing w:after="78"/>
              <w:ind w:left="0" w:leftChars="0"/>
              <w:rPr>
                <w:rFonts w:eastAsia="宋体"/>
              </w:rPr>
            </w:pPr>
            <w:r w:rsidRPr="00263D79">
              <w:rPr>
                <w:rFonts w:ascii="宋体" w:eastAsia="宋体" w:hAnsi="宋体" w:cs="Times New Roman" w:hint="eastAsia"/>
                <w:b/>
                <w:color w:val="FF0000"/>
                <w:szCs w:val="21"/>
              </w:rPr>
              <w:t>5）数字水印加密类；</w:t>
            </w:r>
          </w:p>
          <w:p w:rsidR="0090754E" w:rsidRPr="00263D79" w:rsidP="00C71DBE">
            <w:pPr>
              <w:spacing w:line="300" w:lineRule="exact"/>
              <w:jc w:val="left"/>
              <w:rPr>
                <w:rFonts w:ascii="宋体" w:eastAsia="宋体" w:hAnsi="宋体" w:cs="Times New Roman"/>
                <w:color w:val="000000"/>
                <w:szCs w:val="21"/>
              </w:rPr>
            </w:pPr>
            <w:r w:rsidRPr="00263D79">
              <w:rPr>
                <w:rFonts w:ascii="宋体" w:eastAsia="宋体" w:hAnsi="宋体" w:cs="Times New Roman" w:hint="eastAsia"/>
                <w:color w:val="000000"/>
                <w:szCs w:val="21"/>
              </w:rPr>
              <w:t>2、投标人具有以下类别的相关</w:t>
            </w:r>
            <w:r w:rsidRPr="00263D79" w:rsidR="00C71DBE">
              <w:rPr>
                <w:rFonts w:ascii="宋体" w:eastAsia="宋体" w:hAnsi="宋体" w:cs="Times New Roman" w:hint="eastAsia"/>
                <w:color w:val="000000"/>
                <w:szCs w:val="21"/>
              </w:rPr>
              <w:t>计算机</w:t>
            </w:r>
            <w:r w:rsidRPr="00263D79">
              <w:rPr>
                <w:rFonts w:ascii="宋体" w:eastAsia="宋体" w:hAnsi="宋体" w:cs="Times New Roman" w:hint="eastAsia"/>
                <w:color w:val="000000"/>
                <w:szCs w:val="21"/>
              </w:rPr>
              <w:t>软件著作权证书的，每提供一个得</w:t>
            </w:r>
            <w:r w:rsidRPr="00263D79" w:rsidR="00440326">
              <w:rPr>
                <w:rFonts w:ascii="宋体" w:eastAsia="宋体" w:hAnsi="宋体" w:cs="Times New Roman" w:hint="eastAsia"/>
                <w:color w:val="000000"/>
                <w:szCs w:val="21"/>
              </w:rPr>
              <w:t>5</w:t>
            </w:r>
            <w:r w:rsidRPr="00263D79">
              <w:rPr>
                <w:rFonts w:ascii="宋体" w:eastAsia="宋体" w:hAnsi="宋体" w:cs="Times New Roman" w:hint="eastAsia"/>
                <w:color w:val="000000"/>
                <w:szCs w:val="21"/>
              </w:rPr>
              <w:t>分，本小项最高得</w:t>
            </w:r>
            <w:r w:rsidRPr="00263D79" w:rsidR="00440326">
              <w:rPr>
                <w:rFonts w:ascii="宋体" w:eastAsia="宋体" w:hAnsi="宋体" w:cs="Times New Roman" w:hint="eastAsia"/>
                <w:color w:val="000000"/>
                <w:szCs w:val="21"/>
              </w:rPr>
              <w:t>25</w:t>
            </w:r>
            <w:r w:rsidRPr="00263D79">
              <w:rPr>
                <w:rFonts w:ascii="宋体" w:eastAsia="宋体" w:hAnsi="宋体" w:cs="Times New Roman" w:hint="eastAsia"/>
                <w:color w:val="000000"/>
                <w:szCs w:val="21"/>
              </w:rPr>
              <w:t>分：</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1）数据仓库类；</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2）大数据平台类；</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3）数据采集交换类；</w:t>
            </w:r>
          </w:p>
          <w:p w:rsidR="00440326" w:rsidRPr="00263D79" w:rsidP="00440326">
            <w:pPr>
              <w:spacing w:line="300" w:lineRule="exact"/>
              <w:jc w:val="left"/>
              <w:rPr>
                <w:rFonts w:ascii="宋体" w:eastAsia="宋体" w:hAnsi="宋体" w:cs="Times New Roman"/>
                <w:b/>
                <w:color w:val="FF0000"/>
                <w:szCs w:val="21"/>
              </w:rPr>
            </w:pPr>
            <w:r w:rsidRPr="00263D79">
              <w:rPr>
                <w:rFonts w:ascii="宋体" w:eastAsia="宋体" w:hAnsi="宋体" w:cs="Times New Roman" w:hint="eastAsia"/>
                <w:b/>
                <w:color w:val="FF0000"/>
                <w:szCs w:val="21"/>
              </w:rPr>
              <w:t>4）可视化运营管理平台类；</w:t>
            </w:r>
          </w:p>
          <w:p w:rsidR="00440326" w:rsidP="00440326">
            <w:pPr>
              <w:pStyle w:val="11"/>
              <w:spacing w:after="78"/>
              <w:ind w:left="0" w:leftChars="0"/>
            </w:pPr>
            <w:r w:rsidRPr="00263D79">
              <w:rPr>
                <w:rFonts w:ascii="宋体" w:eastAsia="宋体" w:hAnsi="宋体" w:cs="Times New Roman" w:hint="eastAsia"/>
                <w:b/>
                <w:color w:val="FF0000"/>
                <w:szCs w:val="21"/>
              </w:rPr>
              <w:t>5）数字化转型信息平台类。</w:t>
            </w:r>
          </w:p>
          <w:p w:rsidR="0090754E" w:rsidRPr="0090754E" w:rsidP="00C71DBE">
            <w:pPr>
              <w:widowControl/>
              <w:snapToGrid w:val="0"/>
              <w:spacing w:line="300" w:lineRule="exact"/>
              <w:rPr>
                <w:rFonts w:asciiTheme="minorEastAsia" w:hAnsiTheme="minorEastAsia" w:cstheme="minorEastAsia"/>
                <w:b/>
              </w:rPr>
            </w:pPr>
            <w:r w:rsidRPr="0090754E">
              <w:rPr>
                <w:rFonts w:asciiTheme="minorEastAsia" w:hAnsiTheme="minorEastAsia" w:cstheme="minorEastAsia" w:hint="eastAsia"/>
                <w:b/>
              </w:rPr>
              <w:t>以上1-2项</w:t>
            </w:r>
            <w:r w:rsidRPr="0090754E">
              <w:rPr>
                <w:rFonts w:asciiTheme="minorEastAsia" w:hAnsiTheme="minorEastAsia" w:cstheme="minorEastAsia"/>
                <w:b/>
              </w:rPr>
              <w:t>得分累计，最高100分。</w:t>
            </w:r>
          </w:p>
          <w:p w:rsidR="0090754E" w:rsidRPr="0090754E" w:rsidP="00C71DBE">
            <w:pPr>
              <w:spacing w:line="300" w:lineRule="exact"/>
              <w:rPr>
                <w:rFonts w:asciiTheme="minorEastAsia" w:hAnsiTheme="minorEastAsia" w:cstheme="minorEastAsia"/>
                <w:b/>
                <w:color w:val="0000FF"/>
                <w:szCs w:val="21"/>
              </w:rPr>
            </w:pPr>
            <w:r w:rsidRPr="0090754E">
              <w:rPr>
                <w:rFonts w:asciiTheme="minorEastAsia" w:hAnsiTheme="minorEastAsia" w:cstheme="minorEastAsia" w:hint="eastAsia"/>
                <w:b/>
                <w:color w:val="0000FF"/>
                <w:szCs w:val="21"/>
              </w:rPr>
              <w:t>（二）评审依据：</w:t>
            </w:r>
          </w:p>
          <w:p w:rsidR="0090754E" w:rsidRPr="0090754E" w:rsidP="00C71DBE">
            <w:pPr>
              <w:shd w:val="clear" w:color="auto" w:fill="FFFFFF"/>
              <w:spacing w:line="300" w:lineRule="exact"/>
              <w:rPr>
                <w:rFonts w:asciiTheme="minorEastAsia" w:hAnsiTheme="minorEastAsia" w:cstheme="minorEastAsia"/>
                <w:color w:val="0000FF"/>
                <w:szCs w:val="21"/>
              </w:rPr>
            </w:pPr>
            <w:r w:rsidRPr="0090754E">
              <w:rPr>
                <w:rFonts w:asciiTheme="minorEastAsia" w:hAnsiTheme="minorEastAsia" w:cstheme="minorEastAsia"/>
                <w:color w:val="0000FF"/>
                <w:szCs w:val="21"/>
              </w:rPr>
              <w:t>1</w:t>
            </w:r>
            <w:r w:rsidRPr="0090754E">
              <w:rPr>
                <w:rFonts w:asciiTheme="minorEastAsia" w:hAnsiTheme="minorEastAsia" w:cstheme="minorEastAsia" w:hint="eastAsia"/>
                <w:color w:val="0000FF"/>
                <w:szCs w:val="21"/>
              </w:rPr>
              <w:t>、</w:t>
            </w:r>
            <w:r w:rsidRPr="00C71DBE" w:rsidR="00C71DBE">
              <w:rPr>
                <w:rFonts w:asciiTheme="minorEastAsia" w:hAnsiTheme="minorEastAsia" w:cstheme="minorEastAsia" w:hint="eastAsia"/>
                <w:color w:val="0000FF"/>
                <w:szCs w:val="21"/>
              </w:rPr>
              <w:t>第1项提供国家知识产权局颁发的相关专利证书扫描件，</w:t>
            </w:r>
            <w:r w:rsidRPr="00C71DBE" w:rsidR="00C71DBE">
              <w:rPr>
                <w:rFonts w:asciiTheme="minorEastAsia" w:hAnsiTheme="minorEastAsia" w:cstheme="minorEastAsia" w:hint="eastAsia"/>
                <w:color w:val="0000FF"/>
                <w:szCs w:val="21"/>
              </w:rPr>
              <w:t>需能体现</w:t>
            </w:r>
            <w:r w:rsidRPr="00C71DBE" w:rsidR="00C71DBE">
              <w:rPr>
                <w:rFonts w:asciiTheme="minorEastAsia" w:hAnsiTheme="minorEastAsia" w:cstheme="minorEastAsia" w:hint="eastAsia"/>
                <w:color w:val="0000FF"/>
                <w:szCs w:val="21"/>
              </w:rPr>
              <w:t>投标人为专利权人；第2项提供国家版权局颁发的相关计算机软件著作权登记证书扫描件，</w:t>
            </w:r>
            <w:r w:rsidRPr="00C71DBE" w:rsidR="00C71DBE">
              <w:rPr>
                <w:rFonts w:asciiTheme="minorEastAsia" w:hAnsiTheme="minorEastAsia" w:cstheme="minorEastAsia" w:hint="eastAsia"/>
                <w:color w:val="0000FF"/>
                <w:szCs w:val="21"/>
              </w:rPr>
              <w:t>需能体现</w:t>
            </w:r>
            <w:r w:rsidRPr="00C71DBE" w:rsidR="00C71DBE">
              <w:rPr>
                <w:rFonts w:asciiTheme="minorEastAsia" w:hAnsiTheme="minorEastAsia" w:cstheme="minorEastAsia" w:hint="eastAsia"/>
                <w:color w:val="0000FF"/>
                <w:szCs w:val="21"/>
              </w:rPr>
              <w:t>投标人为著作权人；</w:t>
            </w:r>
          </w:p>
          <w:p w:rsidR="0090754E" w:rsidRPr="0090754E" w:rsidP="00C71DBE">
            <w:pPr>
              <w:spacing w:line="300" w:lineRule="exact"/>
              <w:rPr>
                <w:rFonts w:asciiTheme="minorEastAsia" w:hAnsiTheme="minorEastAsia" w:cstheme="minorEastAsia"/>
                <w:color w:val="0000FF"/>
                <w:szCs w:val="21"/>
              </w:rPr>
            </w:pPr>
            <w:r w:rsidRPr="0090754E">
              <w:rPr>
                <w:rFonts w:asciiTheme="minorEastAsia" w:hAnsiTheme="minorEastAsia" w:cstheme="minorEastAsia" w:hint="eastAsia"/>
                <w:color w:val="0000FF"/>
                <w:szCs w:val="21"/>
              </w:rPr>
              <w:t>2、未按要求提供相关证明材料（或相关证明材料无法判断是否符合评分要求）的不计得分，原件备查。</w:t>
            </w:r>
          </w:p>
        </w:tc>
      </w:tr>
      <w:tr w:rsidTr="00013000">
        <w:tblPrEx>
          <w:tblW w:w="9072" w:type="dxa"/>
          <w:jc w:val="center"/>
          <w:shd w:val="clear" w:color="auto" w:fill="FFFFFF"/>
          <w:tblCellMar>
            <w:top w:w="20" w:type="dxa"/>
            <w:bottom w:w="20" w:type="dxa"/>
          </w:tblCellMar>
          <w:tblLook w:val="04A0"/>
        </w:tblPrEx>
        <w:trPr>
          <w:jc w:val="center"/>
        </w:trPr>
        <w:tc>
          <w:tcPr>
            <w:tcW w:w="714" w:type="dxa"/>
            <w:vMerge w:val="restart"/>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4</w:t>
            </w:r>
          </w:p>
        </w:tc>
        <w:tc>
          <w:tcPr>
            <w:tcW w:w="3397" w:type="dxa"/>
            <w:gridSpan w:val="3"/>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其他部分</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5</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color w:val="0000FF"/>
                <w:szCs w:val="21"/>
              </w:rPr>
            </w:pPr>
          </w:p>
        </w:tc>
        <w:tc>
          <w:tcPr>
            <w:tcW w:w="646"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序号</w:t>
            </w:r>
          </w:p>
        </w:tc>
        <w:tc>
          <w:tcPr>
            <w:tcW w:w="1759"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评分因素</w:t>
            </w:r>
          </w:p>
        </w:tc>
        <w:tc>
          <w:tcPr>
            <w:tcW w:w="992"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权重（%）</w:t>
            </w:r>
          </w:p>
        </w:tc>
        <w:tc>
          <w:tcPr>
            <w:tcW w:w="4961" w:type="dxa"/>
            <w:tcBorders>
              <w:top w:val="outset" w:sz="6" w:space="0" w:color="000000"/>
              <w:left w:val="outset" w:sz="6" w:space="0" w:color="000000"/>
              <w:bottom w:val="outset" w:sz="6" w:space="0" w:color="000000"/>
              <w:right w:val="outset" w:sz="6"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b/>
                <w:bCs/>
                <w:szCs w:val="21"/>
              </w:rPr>
            </w:pPr>
            <w:r w:rsidRPr="0090754E">
              <w:rPr>
                <w:rFonts w:asciiTheme="minorEastAsia" w:hAnsiTheme="minorEastAsia" w:cstheme="minorEastAsia" w:hint="eastAsia"/>
                <w:b/>
                <w:bCs/>
                <w:szCs w:val="21"/>
              </w:rPr>
              <w:t>评分准则</w:t>
            </w:r>
          </w:p>
        </w:tc>
      </w:tr>
      <w:tr w:rsidTr="00013000">
        <w:tblPrEx>
          <w:tblW w:w="9072" w:type="dxa"/>
          <w:jc w:val="center"/>
          <w:shd w:val="clear" w:color="auto" w:fill="FFFFFF"/>
          <w:tblCellMar>
            <w:top w:w="20" w:type="dxa"/>
            <w:bottom w:w="20" w:type="dxa"/>
          </w:tblCellMar>
          <w:tblLook w:val="04A0"/>
        </w:tblPrEx>
        <w:trPr>
          <w:jc w:val="center"/>
        </w:trPr>
        <w:tc>
          <w:tcPr>
            <w:tcW w:w="714"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rPr>
                <w:rFonts w:asciiTheme="minorEastAsia" w:hAnsiTheme="minorEastAsia" w:cstheme="minorEastAsia"/>
                <w:b/>
                <w:bCs/>
                <w:color w:val="0000FF"/>
                <w:szCs w:val="21"/>
              </w:rPr>
            </w:pPr>
          </w:p>
        </w:tc>
        <w:tc>
          <w:tcPr>
            <w:tcW w:w="646"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1</w:t>
            </w:r>
          </w:p>
        </w:tc>
        <w:tc>
          <w:tcPr>
            <w:tcW w:w="1759"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诚信情况</w:t>
            </w:r>
          </w:p>
        </w:tc>
        <w:tc>
          <w:tcPr>
            <w:tcW w:w="99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90754E" w:rsidRPr="0090754E" w:rsidP="00C71DBE">
            <w:pPr>
              <w:snapToGrid w:val="0"/>
              <w:spacing w:line="300" w:lineRule="exact"/>
              <w:jc w:val="center"/>
              <w:rPr>
                <w:rFonts w:asciiTheme="minorEastAsia" w:hAnsiTheme="minorEastAsia" w:cstheme="minorEastAsia"/>
                <w:szCs w:val="21"/>
              </w:rPr>
            </w:pPr>
            <w:r w:rsidRPr="0090754E">
              <w:rPr>
                <w:rFonts w:asciiTheme="minorEastAsia" w:hAnsiTheme="minorEastAsia" w:cstheme="minorEastAsia" w:hint="eastAsia"/>
                <w:szCs w:val="21"/>
              </w:rPr>
              <w:t>5</w:t>
            </w:r>
          </w:p>
        </w:tc>
        <w:tc>
          <w:tcPr>
            <w:tcW w:w="4961" w:type="dxa"/>
            <w:tcBorders>
              <w:top w:val="single" w:sz="8" w:space="0" w:color="000000"/>
              <w:left w:val="single" w:sz="8" w:space="0" w:color="000000"/>
              <w:bottom w:val="single" w:sz="8" w:space="0" w:color="000000"/>
              <w:right w:val="single" w:sz="8" w:space="0" w:color="000000"/>
            </w:tcBorders>
            <w:shd w:val="clear" w:color="auto" w:fill="FFFFFF"/>
          </w:tcPr>
          <w:p w:rsidR="0090754E" w:rsidRPr="0090754E" w:rsidP="00C71DBE">
            <w:pPr>
              <w:snapToGrid w:val="0"/>
              <w:spacing w:line="300" w:lineRule="exact"/>
              <w:rPr>
                <w:rFonts w:asciiTheme="minorEastAsia" w:hAnsiTheme="minorEastAsia" w:cstheme="minorEastAsia"/>
                <w:szCs w:val="21"/>
              </w:rPr>
            </w:pPr>
            <w:r w:rsidRPr="0090754E">
              <w:rPr>
                <w:rFonts w:asciiTheme="minorEastAsia" w:hAnsiTheme="minorEastAsia" w:cstheme="minorEastAsia" w:hint="eastAsia"/>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rsidR="00210FD7" w:rsidRPr="0090754E">
      <w:pPr>
        <w:jc w:val="center"/>
        <w:rPr>
          <w:b/>
          <w:sz w:val="84"/>
          <w:szCs w:val="84"/>
        </w:rPr>
      </w:pPr>
    </w:p>
    <w:p w:rsidR="00210FD7">
      <w:pPr>
        <w:jc w:val="center"/>
        <w:rPr>
          <w:b/>
          <w:sz w:val="84"/>
          <w:szCs w:val="84"/>
        </w:rPr>
      </w:pPr>
    </w:p>
    <w:p w:rsidR="00013000" w:rsidP="00C71DBE">
      <w:pPr>
        <w:rPr>
          <w:b/>
          <w:sz w:val="120"/>
          <w:szCs w:val="120"/>
        </w:rPr>
      </w:pPr>
      <w:bookmarkStart w:id="1" w:name="_Hlk71465316"/>
    </w:p>
    <w:p w:rsidR="00013000" w:rsidP="00C71DBE">
      <w:pPr>
        <w:rPr>
          <w:b/>
          <w:sz w:val="120"/>
          <w:szCs w:val="120"/>
        </w:rPr>
      </w:pPr>
    </w:p>
    <w:p w:rsidR="00210FD7" w:rsidP="00440326">
      <w:pPr>
        <w:rPr>
          <w:b/>
          <w:sz w:val="120"/>
          <w:szCs w:val="120"/>
        </w:rPr>
      </w:pPr>
    </w:p>
    <w:p w:rsidR="00AC6A3B">
      <w:pPr>
        <w:jc w:val="center"/>
        <w:rPr>
          <w:b/>
          <w:sz w:val="120"/>
          <w:szCs w:val="120"/>
        </w:rPr>
      </w:pPr>
    </w:p>
    <w:p w:rsidR="00AC6A3B" w:rsidRPr="00AC6A3B">
      <w:pPr>
        <w:jc w:val="center"/>
        <w:rPr>
          <w:b/>
          <w:sz w:val="120"/>
          <w:szCs w:val="120"/>
        </w:rPr>
      </w:pPr>
    </w:p>
    <w:p w:rsidR="00210FD7">
      <w:pPr>
        <w:jc w:val="center"/>
        <w:rPr>
          <w:b/>
          <w:sz w:val="120"/>
          <w:szCs w:val="120"/>
        </w:rPr>
      </w:pPr>
      <w:r>
        <w:rPr>
          <w:rFonts w:hint="eastAsia"/>
          <w:b/>
          <w:sz w:val="120"/>
          <w:szCs w:val="120"/>
        </w:rPr>
        <w:t>政府采购</w:t>
      </w:r>
    </w:p>
    <w:p w:rsidR="00210FD7">
      <w:pPr>
        <w:jc w:val="center"/>
        <w:rPr>
          <w:b/>
          <w:sz w:val="120"/>
          <w:szCs w:val="120"/>
        </w:rPr>
      </w:pPr>
      <w:r>
        <w:rPr>
          <w:rFonts w:hint="eastAsia"/>
          <w:b/>
          <w:sz w:val="120"/>
          <w:szCs w:val="120"/>
        </w:rPr>
        <w:t>招标文件</w:t>
      </w:r>
    </w:p>
    <w:p w:rsidR="00210FD7">
      <w:pPr>
        <w:jc w:val="center"/>
        <w:rPr>
          <w:b/>
          <w:sz w:val="52"/>
          <w:szCs w:val="52"/>
        </w:rPr>
      </w:pPr>
      <w:r>
        <w:rPr>
          <w:rFonts w:hint="eastAsia"/>
          <w:b/>
          <w:sz w:val="52"/>
          <w:szCs w:val="52"/>
        </w:rPr>
        <w:t>（服务类）</w:t>
      </w:r>
    </w:p>
    <w:p w:rsidR="00210FD7"/>
    <w:p w:rsidR="00210FD7"/>
    <w:p w:rsidR="00210FD7"/>
    <w:p w:rsidR="00210FD7"/>
    <w:p w:rsidR="00210FD7"/>
    <w:p w:rsidR="00210FD7"/>
    <w:p w:rsidR="00210FD7"/>
    <w:p w:rsidR="00210FD7"/>
    <w:p w:rsidR="00210FD7"/>
    <w:p w:rsidR="00210FD7"/>
    <w:p w:rsidR="00210FD7"/>
    <w:p w:rsidR="00210FD7"/>
    <w:p w:rsidR="00210FD7">
      <w:pPr>
        <w:jc w:val="center"/>
        <w:rPr>
          <w:b/>
          <w:sz w:val="44"/>
          <w:szCs w:val="44"/>
        </w:rPr>
      </w:pPr>
      <w:r>
        <w:rPr>
          <w:rFonts w:ascii="宋体" w:hAnsi="宋体" w:hint="eastAsia"/>
          <w:b/>
          <w:sz w:val="44"/>
          <w:szCs w:val="44"/>
        </w:rPr>
        <w:t>深圳公共资源交易中心</w:t>
      </w:r>
    </w:p>
    <w:p w:rsidR="00210FD7" w:rsidRPr="00013000" w:rsidP="00013000">
      <w:pPr>
        <w:jc w:val="center"/>
        <w:rPr>
          <w:b/>
          <w:sz w:val="44"/>
          <w:szCs w:val="44"/>
        </w:rPr>
      </w:pPr>
      <w:r>
        <w:rPr>
          <w:rFonts w:ascii="宋体" w:hAnsi="宋体" w:hint="eastAsia"/>
          <w:b/>
          <w:sz w:val="44"/>
          <w:szCs w:val="44"/>
        </w:rPr>
        <w:t>（</w:t>
      </w:r>
      <w:r>
        <w:rPr>
          <w:b/>
          <w:sz w:val="44"/>
          <w:szCs w:val="44"/>
        </w:rPr>
        <w:t>20</w:t>
      </w:r>
      <w:r>
        <w:rPr>
          <w:rFonts w:hint="eastAsia"/>
          <w:b/>
          <w:sz w:val="44"/>
          <w:szCs w:val="44"/>
        </w:rPr>
        <w:t>24</w:t>
      </w:r>
      <w:r>
        <w:rPr>
          <w:rFonts w:ascii="宋体" w:hAnsi="宋体" w:hint="eastAsia"/>
          <w:b/>
          <w:sz w:val="44"/>
          <w:szCs w:val="44"/>
        </w:rPr>
        <w:t>）</w:t>
      </w:r>
      <w:bookmarkEnd w:id="1"/>
    </w:p>
    <w:p w:rsidR="00210FD7">
      <w:pPr>
        <w:ind w:firstLine="2730" w:firstLineChars="1300"/>
        <w:outlineLvl w:val="0"/>
        <w:rPr>
          <w:rFonts w:ascii="宋体" w:hAnsi="宋体"/>
          <w:color w:val="FF0000"/>
          <w:szCs w:val="21"/>
        </w:rPr>
      </w:pPr>
      <w:bookmarkStart w:id="2" w:name="_Hlk73564573"/>
      <w:r>
        <w:rPr>
          <w:rFonts w:ascii="宋体" w:eastAsia="黑体" w:hAnsi="宋体" w:hint="eastAsia"/>
          <w:b/>
          <w:bCs/>
          <w:color w:val="FF0000"/>
          <w:kern w:val="44"/>
          <w:sz w:val="28"/>
          <w:szCs w:val="44"/>
        </w:rPr>
        <w:t>警示条款</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w:t>
      </w:r>
      <w:r>
        <w:rPr>
          <w:rFonts w:asciiTheme="minorEastAsia" w:hAnsiTheme="minorEastAsia" w:cstheme="minorEastAsia" w:hint="eastAsia"/>
          <w:b/>
          <w:bCs/>
          <w:color w:val="FF0000"/>
          <w:szCs w:val="21"/>
        </w:rPr>
        <w:t>《深圳经济特区政府采购条例》第五十七条</w:t>
      </w:r>
      <w:r>
        <w:rPr>
          <w:rFonts w:asciiTheme="minorEastAsia" w:hAnsiTheme="minorEastAsia" w:cstheme="minorEastAsia" w:hint="eastAsia"/>
          <w:color w:val="FF0000"/>
          <w:szCs w:val="21"/>
        </w:rPr>
        <w:t xml:space="preserve"> 供应商在政府采购中，有下列行为之一的，一至三年内禁止其参与本市政府采购，并由主管部门记入供应商诚信档案，处以采购金额千分之十以上千</w:t>
      </w:r>
      <w:r>
        <w:rPr>
          <w:rFonts w:asciiTheme="minorEastAsia" w:hAnsiTheme="minorEastAsia" w:cstheme="minorEastAsia" w:hint="eastAsia"/>
          <w:color w:val="FF0000"/>
          <w:szCs w:val="21"/>
        </w:rPr>
        <w:t>分之二十</w:t>
      </w:r>
      <w:r>
        <w:rPr>
          <w:rFonts w:asciiTheme="minorEastAsia" w:hAnsiTheme="minorEastAsia" w:cstheme="minorEastAsia" w:hint="eastAsia"/>
          <w:color w:val="FF0000"/>
          <w:szCs w:val="21"/>
        </w:rPr>
        <w:t>以下的罚款；情节严重的，取消其参与本市政府采购资格，处以采购金额千分之二十以上千</w:t>
      </w:r>
      <w:r>
        <w:rPr>
          <w:rFonts w:asciiTheme="minorEastAsia" w:hAnsiTheme="minorEastAsia" w:cstheme="minorEastAsia" w:hint="eastAsia"/>
          <w:color w:val="FF0000"/>
          <w:szCs w:val="21"/>
        </w:rPr>
        <w:t>分之三十</w:t>
      </w:r>
      <w:r>
        <w:rPr>
          <w:rFonts w:asciiTheme="minorEastAsia" w:hAnsiTheme="minorEastAsia" w:cstheme="minorEastAsia" w:hint="eastAsia"/>
          <w:color w:val="FF0000"/>
          <w:szCs w:val="21"/>
        </w:rPr>
        <w:t>以下的罚款，并由市场监管部门依法吊销其营业执照；给他人造成损失的，依法承担赔偿责任；构成犯罪的，依法追究刑事责任：</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（一）在采购活动中应当回避而未回避的；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（二）未按本条例规定签订、履行采购合同，造成严重后果的；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（三）隐瞒真实情况，提供虚假资料的；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（四）以非法手段排斥其他供应商参与竞争的；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（五）与其他采购参加人串通投标的；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（六）恶意投诉的；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（七）向采购项目相关人行贿或者提供其他不当利益的；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（八）阻碍、抗拒主管部门监督检查的；</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（九）其他违反本条例规定的行为。</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二、《深圳经济特区政府采购条例实施细则》第七十五条 </w:t>
      </w:r>
      <w:r>
        <w:rPr>
          <w:rFonts w:asciiTheme="minorEastAsia" w:hAnsiTheme="minorEastAsia" w:cstheme="minorEastAsia" w:hint="eastAsia"/>
          <w:color w:val="FF0000"/>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b/>
          <w:bCs/>
          <w:color w:val="FF0000"/>
          <w:szCs w:val="21"/>
        </w:rPr>
        <w:t>三、《深圳经济特区政府采购条例实施细则》第七十七条 </w:t>
      </w:r>
      <w:r>
        <w:rPr>
          <w:rFonts w:asciiTheme="minorEastAsia" w:hAnsiTheme="minorEastAsia" w:cstheme="minorEastAsia" w:hint="eastAsia"/>
          <w:color w:val="FF0000"/>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rsidR="00210FD7">
      <w:pPr>
        <w:spacing w:line="280" w:lineRule="exact"/>
        <w:ind w:firstLine="420" w:firstLineChars="200"/>
        <w:rPr>
          <w:rFonts w:asciiTheme="minorEastAsia" w:hAnsiTheme="minorEastAsia" w:cstheme="minorEastAsia"/>
          <w:color w:val="FF0000"/>
          <w:szCs w:val="21"/>
        </w:rPr>
      </w:pPr>
      <w:r>
        <w:rPr>
          <w:rFonts w:asciiTheme="minorEastAsia" w:hAnsiTheme="minorEastAsia" w:cstheme="minorEastAsia" w:hint="eastAsia"/>
          <w:color w:val="FF0000"/>
          <w:szCs w:val="21"/>
        </w:rPr>
        <w:t>投标供应商不能提供项目负责人或者主要技术人员的劳动合同、社会保险等劳动关系证明材料的，视为存在前款第（三）项规定的情形。</w:t>
      </w:r>
      <w:bookmarkEnd w:id="2"/>
    </w:p>
    <w:p w:rsidR="00210FD7">
      <w:pPr>
        <w:spacing w:line="280" w:lineRule="exact"/>
        <w:ind w:firstLine="420" w:firstLineChars="200"/>
        <w:rPr>
          <w:rFonts w:asciiTheme="minorEastAsia" w:hAnsiTheme="minorEastAsia" w:cstheme="minorEastAsia"/>
          <w:b/>
          <w:color w:val="FF0000"/>
          <w:szCs w:val="21"/>
        </w:rPr>
      </w:pPr>
      <w:r>
        <w:rPr>
          <w:rFonts w:asciiTheme="minorEastAsia" w:hAnsiTheme="minorEastAsia" w:cstheme="minorEastAsia" w:hint="eastAsia"/>
          <w:b/>
          <w:color w:val="FF0000"/>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w:t>
      </w:r>
      <w:r>
        <w:rPr>
          <w:rFonts w:asciiTheme="minorEastAsia" w:hAnsiTheme="minorEastAsia" w:cstheme="minorEastAsia" w:hint="eastAsia"/>
          <w:b/>
          <w:color w:val="FF0000"/>
          <w:szCs w:val="21"/>
        </w:rPr>
        <w:t>书用于</w:t>
      </w:r>
      <w:r>
        <w:rPr>
          <w:rFonts w:asciiTheme="minorEastAsia" w:hAnsiTheme="minorEastAsia" w:cstheme="minorEastAsia" w:hint="eastAsia"/>
          <w:b/>
          <w:color w:val="FF0000"/>
          <w:szCs w:val="21"/>
        </w:rPr>
        <w:t>对供应商违法行为的警示，不作为供应商资格性审查及符合性审查条件。</w:t>
      </w:r>
    </w:p>
    <w:p w:rsidR="00210FD7">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w:t>
      </w:r>
      <w:r>
        <w:rPr>
          <w:rFonts w:asciiTheme="minorEastAsia" w:hAnsiTheme="minorEastAsia" w:cstheme="minorEastAsia" w:hint="eastAsia"/>
          <w:bCs/>
          <w:color w:val="FF0000"/>
          <w:szCs w:val="21"/>
        </w:rPr>
        <w:t>码一致</w:t>
      </w:r>
      <w:r>
        <w:rPr>
          <w:rFonts w:asciiTheme="minorEastAsia" w:hAnsiTheme="minorEastAsia" w:cstheme="minorEastAsia" w:hint="eastAsia"/>
          <w:bCs/>
          <w:color w:val="FF0000"/>
          <w:szCs w:val="21"/>
        </w:rPr>
        <w:t>表明不同供应商的投标文件为同一份文件，IP 地址一致表明上传投标文件时使用了相同的网络。</w:t>
      </w:r>
    </w:p>
    <w:p w:rsidR="00210FD7">
      <w:pPr>
        <w:spacing w:line="280" w:lineRule="exact"/>
        <w:ind w:firstLine="420" w:firstLineChars="200"/>
        <w:rPr>
          <w:rFonts w:asciiTheme="minorEastAsia" w:hAnsiTheme="minorEastAsia" w:cstheme="minorEastAsia"/>
          <w:bCs/>
          <w:color w:val="FF0000"/>
          <w:szCs w:val="21"/>
        </w:rPr>
      </w:pPr>
      <w:r>
        <w:rPr>
          <w:rFonts w:asciiTheme="minorEastAsia" w:hAnsiTheme="minorEastAsia" w:cstheme="minorEastAsia" w:hint="eastAsia"/>
          <w:bCs/>
          <w:color w:val="FF0000"/>
          <w:szCs w:val="21"/>
        </w:rPr>
        <w:t>为避免出现不同供应商投标文件的文件制作机器码、文件创建标识码、IP 地址一致的异常情况，建议各供应商编制、上传投标文件时不要使用公共电脑设备或公共网络。</w:t>
      </w:r>
    </w:p>
    <w:p w:rsidR="00210FD7">
      <w:pPr>
        <w:snapToGrid w:val="0"/>
        <w:spacing w:line="360" w:lineRule="exact"/>
        <w:jc w:val="left"/>
        <w:rPr>
          <w:rFonts w:asciiTheme="minorEastAsia" w:hAnsiTheme="minorEastAsia" w:cstheme="minorEastAsia"/>
          <w:bCs/>
          <w:color w:val="FF0000"/>
          <w:szCs w:val="21"/>
        </w:rPr>
      </w:pPr>
      <w:r>
        <w:rPr>
          <w:rFonts w:asciiTheme="minorEastAsia" w:hAnsiTheme="minorEastAsia" w:cstheme="minorEastAsia" w:hint="eastAsia"/>
          <w:bCs/>
          <w:color w:val="FF0000"/>
          <w:szCs w:val="21"/>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w:t>
      </w:r>
      <w:r>
        <w:rPr>
          <w:rFonts w:asciiTheme="minorEastAsia" w:hAnsiTheme="minorEastAsia" w:cstheme="minorEastAsia" w:hint="eastAsia"/>
          <w:bCs/>
          <w:color w:val="FF0000"/>
          <w:szCs w:val="21"/>
        </w:rPr>
        <w:t>商独立</w:t>
      </w:r>
      <w:r>
        <w:rPr>
          <w:rFonts w:asciiTheme="minorEastAsia" w:hAnsiTheme="minorEastAsia" w:cstheme="minorEastAsia" w:hint="eastAsia"/>
          <w:bCs/>
          <w:color w:val="FF0000"/>
          <w:szCs w:val="21"/>
        </w:rPr>
        <w:t>编制、上传投标文件，妥善保管和使用电子秘</w:t>
      </w:r>
      <w:r>
        <w:rPr>
          <w:rFonts w:asciiTheme="minorEastAsia" w:hAnsiTheme="minorEastAsia" w:cstheme="minorEastAsia" w:hint="eastAsia"/>
          <w:bCs/>
          <w:color w:val="FF0000"/>
          <w:szCs w:val="21"/>
        </w:rPr>
        <w:t>钥</w:t>
      </w:r>
      <w:r>
        <w:rPr>
          <w:rFonts w:asciiTheme="minorEastAsia" w:hAnsiTheme="minorEastAsia" w:cstheme="minorEastAsia" w:hint="eastAsia"/>
          <w:bCs/>
          <w:color w:val="FF0000"/>
          <w:szCs w:val="21"/>
        </w:rPr>
        <w:t>。</w:t>
      </w:r>
    </w:p>
    <w:p w:rsidR="00210FD7" w:rsidP="00480762">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录</w:t>
      </w:r>
    </w:p>
    <w:p w:rsidR="00210FD7">
      <w:pPr>
        <w:rPr>
          <w:b/>
          <w:sz w:val="24"/>
          <w:szCs w:val="24"/>
        </w:rPr>
      </w:pPr>
      <w:r>
        <w:rPr>
          <w:rFonts w:hint="eastAsia"/>
          <w:b/>
          <w:sz w:val="24"/>
          <w:szCs w:val="24"/>
        </w:rPr>
        <w:t>第一册</w:t>
      </w:r>
      <w:r>
        <w:rPr>
          <w:rFonts w:hint="eastAsia"/>
          <w:b/>
          <w:sz w:val="24"/>
          <w:szCs w:val="24"/>
        </w:rPr>
        <w:t xml:space="preserve">  </w:t>
      </w:r>
      <w:r>
        <w:rPr>
          <w:rFonts w:hint="eastAsia"/>
          <w:b/>
          <w:sz w:val="24"/>
          <w:szCs w:val="24"/>
        </w:rPr>
        <w:t>专用条款</w:t>
      </w:r>
    </w:p>
    <w:p w:rsidR="00210FD7">
      <w:pPr>
        <w:ind w:left="630" w:firstLine="412" w:leftChars="300" w:firstLineChars="196"/>
        <w:rPr>
          <w:b/>
          <w:sz w:val="24"/>
          <w:szCs w:val="24"/>
        </w:rPr>
      </w:pPr>
      <w:r>
        <w:rPr>
          <w:rFonts w:hint="eastAsia"/>
          <w:b/>
          <w:sz w:val="24"/>
          <w:szCs w:val="24"/>
        </w:rPr>
        <w:tab/>
      </w:r>
      <w:r>
        <w:rPr>
          <w:rFonts w:ascii="宋体" w:hAnsi="宋体" w:hint="eastAsia"/>
          <w:szCs w:val="21"/>
        </w:rPr>
        <w:t>关键信息</w:t>
      </w:r>
    </w:p>
    <w:p w:rsidR="00210FD7" w:rsidP="0090754E">
      <w:pPr>
        <w:ind w:left="630" w:firstLine="412" w:leftChars="300" w:firstLineChars="196"/>
        <w:rPr>
          <w:rFonts w:ascii="宋体" w:hAnsi="宋体"/>
          <w:szCs w:val="21"/>
        </w:rPr>
      </w:pPr>
      <w:r>
        <w:rPr>
          <w:rFonts w:ascii="宋体" w:hAnsi="宋体" w:hint="eastAsia"/>
          <w:szCs w:val="21"/>
        </w:rPr>
        <w:t>第一章  招标公告</w:t>
      </w:r>
    </w:p>
    <w:p w:rsidR="00210FD7" w:rsidP="0090754E">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210FD7" w:rsidP="0090754E">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rsidR="00210FD7" w:rsidP="0090754E">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rsidR="00210FD7" w:rsidP="0090754E">
      <w:pPr>
        <w:ind w:left="630" w:firstLine="412" w:leftChars="300" w:firstLineChars="196"/>
        <w:rPr>
          <w:rFonts w:ascii="宋体" w:hAnsi="宋体"/>
          <w:szCs w:val="21"/>
        </w:rPr>
      </w:pPr>
      <w:r>
        <w:rPr>
          <w:rFonts w:ascii="宋体" w:hAnsi="宋体" w:hint="eastAsia"/>
          <w:szCs w:val="21"/>
        </w:rPr>
        <w:t>第五章  合同条款及格式</w:t>
      </w:r>
    </w:p>
    <w:p w:rsidR="00210FD7">
      <w:pPr>
        <w:rPr>
          <w:b/>
          <w:sz w:val="24"/>
        </w:rPr>
      </w:pPr>
    </w:p>
    <w:p w:rsidR="00210FD7">
      <w:pPr>
        <w:rPr>
          <w:b/>
          <w:sz w:val="24"/>
          <w:szCs w:val="24"/>
        </w:rPr>
      </w:pPr>
      <w:r>
        <w:rPr>
          <w:rFonts w:hint="eastAsia"/>
          <w:b/>
          <w:sz w:val="24"/>
          <w:szCs w:val="24"/>
        </w:rPr>
        <w:t>第二册</w:t>
      </w:r>
      <w:r>
        <w:rPr>
          <w:rFonts w:hint="eastAsia"/>
          <w:b/>
          <w:sz w:val="24"/>
          <w:szCs w:val="24"/>
        </w:rPr>
        <w:t xml:space="preserve">  </w:t>
      </w:r>
      <w:r>
        <w:rPr>
          <w:rFonts w:hint="eastAsia"/>
          <w:b/>
          <w:sz w:val="24"/>
          <w:szCs w:val="24"/>
        </w:rPr>
        <w:t>通用条款</w:t>
      </w:r>
    </w:p>
    <w:p w:rsidR="00210FD7" w:rsidP="0090754E">
      <w:pPr>
        <w:ind w:left="630" w:firstLine="412" w:leftChars="300" w:firstLineChars="196"/>
        <w:rPr>
          <w:rFonts w:ascii="宋体" w:hAnsi="宋体"/>
          <w:szCs w:val="21"/>
        </w:rPr>
      </w:pPr>
      <w:r>
        <w:rPr>
          <w:rFonts w:ascii="宋体" w:hAnsi="宋体" w:hint="eastAsia"/>
          <w:szCs w:val="21"/>
        </w:rPr>
        <w:t>第一章  总则</w:t>
      </w:r>
    </w:p>
    <w:p w:rsidR="00210FD7" w:rsidP="0090754E">
      <w:pPr>
        <w:ind w:left="630" w:firstLine="412" w:leftChars="300" w:firstLineChars="196"/>
        <w:rPr>
          <w:rFonts w:ascii="宋体" w:hAnsi="宋体"/>
          <w:szCs w:val="21"/>
        </w:rPr>
      </w:pPr>
      <w:r>
        <w:rPr>
          <w:rFonts w:ascii="宋体" w:hAnsi="宋体" w:hint="eastAsia"/>
          <w:szCs w:val="21"/>
        </w:rPr>
        <w:t>第二章  招标文件</w:t>
      </w:r>
    </w:p>
    <w:p w:rsidR="00210FD7" w:rsidP="0090754E">
      <w:pPr>
        <w:ind w:left="630" w:firstLine="412" w:leftChars="300" w:firstLineChars="196"/>
        <w:rPr>
          <w:rFonts w:ascii="宋体" w:hAnsi="宋体"/>
          <w:szCs w:val="21"/>
        </w:rPr>
      </w:pPr>
      <w:r>
        <w:rPr>
          <w:rFonts w:ascii="宋体" w:hAnsi="宋体" w:hint="eastAsia"/>
          <w:szCs w:val="21"/>
        </w:rPr>
        <w:t>第三章  投标文件的编制</w:t>
      </w:r>
    </w:p>
    <w:p w:rsidR="00210FD7" w:rsidP="0090754E">
      <w:pPr>
        <w:ind w:left="630" w:firstLine="412" w:leftChars="300" w:firstLineChars="196"/>
        <w:rPr>
          <w:rFonts w:ascii="宋体" w:hAnsi="宋体"/>
          <w:szCs w:val="21"/>
        </w:rPr>
      </w:pPr>
      <w:r>
        <w:rPr>
          <w:rFonts w:ascii="宋体" w:hAnsi="宋体" w:hint="eastAsia"/>
          <w:szCs w:val="21"/>
        </w:rPr>
        <w:t>第四章  投标文件的递交</w:t>
      </w:r>
    </w:p>
    <w:p w:rsidR="00210FD7" w:rsidP="0090754E">
      <w:pPr>
        <w:ind w:left="630" w:firstLine="412" w:leftChars="300" w:firstLineChars="196"/>
        <w:rPr>
          <w:rFonts w:ascii="宋体" w:hAnsi="宋体"/>
          <w:szCs w:val="21"/>
        </w:rPr>
      </w:pPr>
      <w:r>
        <w:rPr>
          <w:rFonts w:ascii="宋体" w:hAnsi="宋体" w:hint="eastAsia"/>
          <w:szCs w:val="21"/>
        </w:rPr>
        <w:t>第五章  开标</w:t>
      </w:r>
    </w:p>
    <w:p w:rsidR="00210FD7" w:rsidP="0090754E">
      <w:pPr>
        <w:ind w:left="630" w:firstLine="412" w:leftChars="300" w:firstLineChars="196"/>
        <w:rPr>
          <w:rFonts w:ascii="宋体" w:hAnsi="宋体"/>
          <w:szCs w:val="21"/>
        </w:rPr>
      </w:pPr>
      <w:r>
        <w:rPr>
          <w:rFonts w:ascii="宋体" w:hAnsi="宋体" w:hint="eastAsia"/>
          <w:szCs w:val="21"/>
        </w:rPr>
        <w:t>第六章  评审要求</w:t>
      </w:r>
    </w:p>
    <w:p w:rsidR="00210FD7" w:rsidP="0090754E">
      <w:pPr>
        <w:ind w:left="630" w:firstLine="412" w:leftChars="300" w:firstLineChars="196"/>
        <w:rPr>
          <w:rFonts w:ascii="宋体" w:hAnsi="宋体"/>
          <w:szCs w:val="21"/>
        </w:rPr>
      </w:pPr>
      <w:r>
        <w:rPr>
          <w:rFonts w:ascii="宋体" w:hAnsi="宋体" w:hint="eastAsia"/>
          <w:szCs w:val="21"/>
        </w:rPr>
        <w:t>第七章  评审程序及评审方法</w:t>
      </w:r>
    </w:p>
    <w:p w:rsidR="00210FD7" w:rsidP="0090754E">
      <w:pPr>
        <w:ind w:left="630" w:firstLine="412" w:leftChars="300" w:firstLineChars="196"/>
        <w:rPr>
          <w:rFonts w:ascii="宋体" w:hAnsi="宋体"/>
          <w:szCs w:val="21"/>
        </w:rPr>
      </w:pPr>
      <w:r>
        <w:rPr>
          <w:rFonts w:ascii="宋体" w:hAnsi="宋体" w:hint="eastAsia"/>
          <w:szCs w:val="21"/>
        </w:rPr>
        <w:t>第八章  定标及公示</w:t>
      </w:r>
    </w:p>
    <w:p w:rsidR="00210FD7" w:rsidP="0090754E">
      <w:pPr>
        <w:ind w:left="630" w:firstLine="412" w:leftChars="300" w:firstLineChars="196"/>
        <w:rPr>
          <w:rFonts w:ascii="宋体" w:hAnsi="宋体"/>
          <w:szCs w:val="21"/>
        </w:rPr>
      </w:pPr>
      <w:r>
        <w:rPr>
          <w:rFonts w:ascii="宋体" w:hAnsi="宋体" w:hint="eastAsia"/>
          <w:szCs w:val="21"/>
        </w:rPr>
        <w:t>第九章  公开招标失败的后续处理</w:t>
      </w:r>
    </w:p>
    <w:p w:rsidR="00210FD7" w:rsidP="0090754E">
      <w:pPr>
        <w:ind w:left="630" w:firstLine="412" w:leftChars="300" w:firstLineChars="196"/>
        <w:rPr>
          <w:rFonts w:ascii="宋体" w:hAnsi="宋体"/>
          <w:szCs w:val="21"/>
        </w:rPr>
      </w:pPr>
      <w:r>
        <w:rPr>
          <w:rFonts w:ascii="宋体" w:hAnsi="宋体" w:hint="eastAsia"/>
          <w:szCs w:val="21"/>
        </w:rPr>
        <w:t>第十章  合同的授予与备案</w:t>
      </w:r>
    </w:p>
    <w:p w:rsidR="00210FD7">
      <w:r>
        <w:rPr>
          <w:rFonts w:hint="eastAsia"/>
        </w:rPr>
        <w:t xml:space="preserve">          </w:t>
      </w:r>
      <w:r>
        <w:rPr>
          <w:rFonts w:hint="eastAsia"/>
        </w:rPr>
        <w:t>第十一章</w:t>
      </w:r>
      <w:r>
        <w:rPr>
          <w:rFonts w:hint="eastAsia"/>
        </w:rPr>
        <w:t xml:space="preserve">  </w:t>
      </w:r>
      <w:r>
        <w:rPr>
          <w:rFonts w:hint="eastAsia"/>
        </w:rPr>
        <w:t>质疑处理</w:t>
      </w:r>
    </w:p>
    <w:p w:rsidR="00210FD7"/>
    <w:p w:rsidR="00210FD7"/>
    <w:p w:rsidR="00210FD7">
      <w:pPr>
        <w:widowControl/>
        <w:jc w:val="left"/>
        <w:rPr>
          <w:rFonts w:ascii="宋体" w:eastAsia="黑体" w:hAnsi="宋体" w:cs="Times New Roman"/>
          <w:b/>
          <w:bCs/>
          <w:color w:val="0000FF"/>
          <w:kern w:val="44"/>
          <w:sz w:val="36"/>
          <w:szCs w:val="44"/>
        </w:rPr>
      </w:pPr>
      <w:r>
        <w:br w:type="page"/>
      </w:r>
    </w:p>
    <w:p w:rsidR="00210FD7" w:rsidP="00480762">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第一册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专用条款</w:t>
      </w:r>
    </w:p>
    <w:p w:rsidR="00210FD7">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rsidR="00210FD7">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rsidR="00210FD7">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rsidR="00210FD7">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2）本项目不接受联合体投标，不接受投标人选用进口产品参与投标。</w:t>
      </w:r>
    </w:p>
    <w:p w:rsidR="00210FD7">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3）参与本项目政府采购活动时不存在被有关部门禁止参与政府采购活动且在有效期内的情况（由供应商在《政府采购投标及履约承诺函》中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210FD7">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4）具备《中华人民共和国政府采购法》第二十二条第一款的条件（由供应商在《政府采购投标及履约承诺函》中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210FD7">
      <w:pPr>
        <w:snapToGrid w:val="0"/>
        <w:spacing w:line="360" w:lineRule="exact"/>
        <w:ind w:firstLine="420" w:firstLineChars="200"/>
        <w:rPr>
          <w:rFonts w:asciiTheme="minorEastAsia" w:hAnsiTheme="minorEastAsia" w:cstheme="minorEastAsia"/>
          <w:bCs/>
          <w:sz w:val="24"/>
          <w:szCs w:val="24"/>
        </w:rPr>
      </w:pPr>
      <w:r>
        <w:rPr>
          <w:rFonts w:asciiTheme="minorEastAsia" w:hAnsiTheme="minorEastAsia" w:cstheme="minorEastAsia" w:hint="eastAsia"/>
          <w:bCs/>
          <w:sz w:val="24"/>
          <w:szCs w:val="24"/>
        </w:rPr>
        <w:t>5）未被列入失信被执行人、重大税收违法案件当事人名单、政府采购严重违法失信行为记录名单（由供应商在《政府采购投标及履约承诺函》中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210FD7">
      <w:pPr>
        <w:snapToGrid w:val="0"/>
        <w:spacing w:line="360" w:lineRule="exact"/>
        <w:ind w:firstLine="465"/>
        <w:rPr>
          <w:rFonts w:asciiTheme="minorEastAsia" w:hAnsiTheme="minorEastAsia" w:cstheme="minorEastAsia"/>
          <w:bCs/>
          <w:sz w:val="24"/>
          <w:szCs w:val="24"/>
        </w:rPr>
      </w:pPr>
      <w:r>
        <w:rPr>
          <w:rFonts w:ascii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w:t>
      </w:r>
      <w:r>
        <w:rPr>
          <w:rFonts w:asciiTheme="minorEastAsia" w:hAnsiTheme="minorEastAsia" w:cstheme="minorEastAsia" w:hint="eastAsia"/>
          <w:bCs/>
          <w:sz w:val="24"/>
          <w:szCs w:val="24"/>
        </w:rPr>
        <w:t>作出</w:t>
      </w:r>
      <w:r>
        <w:rPr>
          <w:rFonts w:asciiTheme="minorEastAsia" w:hAnsiTheme="minorEastAsia" w:cstheme="minorEastAsia" w:hint="eastAsia"/>
          <w:bCs/>
          <w:sz w:val="24"/>
          <w:szCs w:val="24"/>
        </w:rPr>
        <w:t>声明）。</w:t>
      </w:r>
    </w:p>
    <w:p w:rsidR="00210FD7">
      <w:pPr>
        <w:snapToGrid w:val="0"/>
        <w:spacing w:line="360" w:lineRule="exact"/>
        <w:ind w:firstLine="420" w:firstLineChars="200"/>
        <w:rPr>
          <w:rFonts w:asciiTheme="minorEastAsia" w:hAnsiTheme="minorEastAsia" w:cstheme="minorEastAsia"/>
          <w:bCs/>
          <w:sz w:val="24"/>
          <w:szCs w:val="24"/>
          <w:highlight w:val="yellow"/>
        </w:rPr>
      </w:pPr>
      <w:r>
        <w:rPr>
          <w:rFonts w:asciiTheme="minorEastAsia" w:hAnsiTheme="minorEastAsia" w:cstheme="minorEastAsia" w:hint="eastAsia"/>
          <w:bCs/>
          <w:sz w:val="24"/>
          <w:szCs w:val="24"/>
        </w:rPr>
        <w:t>7）本项目是（否）专门面向中小企业采购：否。</w:t>
      </w:r>
    </w:p>
    <w:p w:rsidR="00210FD7">
      <w:pPr>
        <w:snapToGrid w:val="0"/>
        <w:spacing w:line="360" w:lineRule="exact"/>
        <w:ind w:firstLine="465"/>
        <w:rPr>
          <w:rFonts w:asciiTheme="minorEastAsia" w:hAnsiTheme="minorEastAsia" w:cstheme="minorEastAsia"/>
          <w:b/>
          <w:sz w:val="24"/>
          <w:szCs w:val="24"/>
        </w:rPr>
      </w:pPr>
    </w:p>
    <w:p w:rsidR="00210FD7">
      <w:pPr>
        <w:snapToGrid w:val="0"/>
        <w:spacing w:line="360" w:lineRule="exact"/>
        <w:ind w:firstLine="420" w:firstLineChars="200"/>
        <w:rPr>
          <w:rFonts w:asciiTheme="minorEastAsia" w:hAnsiTheme="minorEastAsia" w:cstheme="minorEastAsia"/>
          <w:sz w:val="24"/>
          <w:szCs w:val="24"/>
        </w:rPr>
      </w:pPr>
    </w:p>
    <w:p w:rsidR="00210FD7">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注：</w:t>
      </w:r>
    </w:p>
    <w:p w:rsidR="00210FD7">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1）“信用中国”中“信用服务”栏的“重大税收违法失信主体”“失信被执行人”，“中国政府采购网”中的“政府采购严重违法失信行为记录名单”，“深圳信用网”以及“深圳市政府采购监管网”为供应商信用信息的查询渠道，相关信息以开标当日的查询结果为准；</w:t>
      </w:r>
    </w:p>
    <w:p w:rsidR="00210FD7">
      <w:pPr>
        <w:snapToGrid w:val="0"/>
        <w:spacing w:line="360" w:lineRule="exact"/>
        <w:ind w:firstLine="420" w:firstLineChars="200"/>
        <w:rPr>
          <w:rFonts w:asciiTheme="minorEastAsia" w:hAnsiTheme="minorEastAsia" w:cstheme="minorEastAsia"/>
          <w:sz w:val="24"/>
          <w:szCs w:val="24"/>
        </w:rPr>
      </w:pPr>
      <w:r>
        <w:rPr>
          <w:rFonts w:asciiTheme="minorEastAsia" w:hAnsiTheme="minorEastAsia" w:cstheme="minorEastAsia" w:hint="eastAsia"/>
          <w:sz w:val="24"/>
          <w:szCs w:val="24"/>
        </w:rPr>
        <w:t>（2）供应商投标（上传投标文件）必须先行办理注册手续，具体请按照本公告“六、其他补充事宜”相关内容指引办理。</w:t>
      </w:r>
    </w:p>
    <w:p w:rsidR="00210FD7">
      <w:pPr>
        <w:snapToGrid w:val="0"/>
        <w:spacing w:line="300" w:lineRule="auto"/>
        <w:ind w:firstLine="420" w:firstLineChars="200"/>
        <w:rPr>
          <w:rFonts w:ascii="Arial" w:eastAsia="宋体" w:hAnsi="Arial" w:cs="Times New Roman"/>
          <w:sz w:val="24"/>
          <w:szCs w:val="24"/>
        </w:rPr>
      </w:pPr>
    </w:p>
    <w:p w:rsidR="00210FD7" w:rsidP="00480762">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fldChar w:fldCharType="end"/>
      </w:r>
      <w:r>
        <w:rPr>
          <w:rFonts w:hint="eastAsia"/>
          <w:b/>
          <w:color w:val="FF0000"/>
          <w:sz w:val="30"/>
          <w:szCs w:val="30"/>
        </w:rPr>
        <w:t>）</w:t>
      </w:r>
    </w:p>
    <w:p w:rsidR="00210FD7">
      <w:pPr>
        <w:widowControl/>
        <w:jc w:val="left"/>
        <w:rPr>
          <w:rFonts w:ascii="Arial" w:eastAsia="宋体" w:hAnsi="Arial" w:cs="Times New Roman"/>
          <w:b/>
          <w:color w:val="FF0000"/>
          <w:sz w:val="32"/>
          <w:szCs w:val="32"/>
        </w:rPr>
      </w:pPr>
    </w:p>
    <w:p w:rsidR="00210FD7">
      <w:pPr>
        <w:widowControl/>
        <w:jc w:val="left"/>
        <w:rPr>
          <w:rFonts w:ascii="Arial" w:eastAsia="宋体" w:hAnsi="Arial" w:cs="Times New Roman"/>
          <w:b/>
          <w:color w:val="FF0000"/>
          <w:sz w:val="32"/>
          <w:szCs w:val="32"/>
        </w:rPr>
      </w:pPr>
    </w:p>
    <w:p w:rsidR="00210FD7">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3" w:name="_Hlk71926094"/>
      <w:r>
        <w:rPr>
          <w:rFonts w:ascii="宋体" w:eastAsia="宋体" w:hAnsi="宋体" w:cs="Times New Roman" w:hint="eastAsia"/>
          <w:b/>
          <w:bCs/>
          <w:kern w:val="0"/>
          <w:sz w:val="28"/>
          <w:szCs w:val="28"/>
        </w:rPr>
        <w:t>对通用条款的补充内容及其他关键信息</w:t>
      </w:r>
      <w:bookmarkEnd w:id="3"/>
    </w:p>
    <w:p w:rsidR="00210FD7" w:rsidP="00480762">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bookmarkStart w:id="4" w:name="_Toc60631620"/>
      <w:bookmarkStart w:id="5" w:name="_Toc73521547"/>
      <w:bookmarkStart w:id="6" w:name="_Toc73521635"/>
      <w:bookmarkStart w:id="7" w:name="_Toc60560625"/>
      <w:bookmarkStart w:id="8" w:name="_Toc101074876"/>
      <w:bookmarkStart w:id="9" w:name="_Toc73517639"/>
      <w:bookmarkStart w:id="10" w:name="_Toc100052364"/>
      <w:bookmarkStart w:id="11" w:name="_Toc73518117"/>
      <w:r>
        <w:rPr>
          <w:rFonts w:ascii="宋体" w:eastAsia="宋体" w:hAnsi="宋体" w:cs="Times New Roman" w:hint="eastAsia"/>
          <w:b/>
          <w:bCs/>
          <w:kern w:val="0"/>
          <w:sz w:val="24"/>
          <w:szCs w:val="24"/>
        </w:rPr>
        <w:t>一、对通用条款的补充内容</w:t>
      </w:r>
      <w:bookmarkEnd w:id="4"/>
      <w:bookmarkEnd w:id="5"/>
      <w:bookmarkEnd w:id="6"/>
      <w:bookmarkEnd w:id="7"/>
      <w:bookmarkEnd w:id="8"/>
      <w:bookmarkEnd w:id="9"/>
      <w:bookmarkEnd w:id="10"/>
      <w:bookmarkEnd w:id="11"/>
    </w:p>
    <w:tbl>
      <w:tblPr>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4A0"/>
        </w:tblPrEx>
        <w:trPr>
          <w:cantSplit/>
          <w:trHeight w:val="20"/>
          <w:jc w:val="center"/>
        </w:trPr>
        <w:tc>
          <w:tcPr>
            <w:tcW w:w="978" w:type="dxa"/>
            <w:vAlign w:val="center"/>
          </w:tcPr>
          <w:p w:rsidR="00210FD7">
            <w:pPr>
              <w:jc w:val="center"/>
              <w:rPr>
                <w:rFonts w:ascii="宋体" w:hAnsi="宋体"/>
                <w:b/>
                <w:bCs/>
              </w:rPr>
            </w:pPr>
            <w:r>
              <w:rPr>
                <w:rFonts w:ascii="宋体" w:hAnsi="宋体" w:hint="eastAsia"/>
                <w:b/>
                <w:bCs/>
              </w:rPr>
              <w:t>通用条款序号</w:t>
            </w:r>
          </w:p>
        </w:tc>
        <w:tc>
          <w:tcPr>
            <w:tcW w:w="1755" w:type="dxa"/>
            <w:vAlign w:val="center"/>
          </w:tcPr>
          <w:p w:rsidR="00210FD7">
            <w:pPr>
              <w:jc w:val="center"/>
              <w:rPr>
                <w:rFonts w:ascii="宋体" w:hAnsi="宋体"/>
                <w:b/>
                <w:bCs/>
              </w:rPr>
            </w:pPr>
            <w:r>
              <w:rPr>
                <w:rFonts w:ascii="宋体" w:hAnsi="宋体" w:hint="eastAsia"/>
                <w:b/>
                <w:bCs/>
              </w:rPr>
              <w:t>涉及事项</w:t>
            </w:r>
          </w:p>
        </w:tc>
        <w:tc>
          <w:tcPr>
            <w:tcW w:w="6795" w:type="dxa"/>
            <w:vAlign w:val="center"/>
          </w:tcPr>
          <w:p w:rsidR="00210FD7">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3</w:t>
            </w:r>
            <w:r>
              <w:rPr>
                <w:rFonts w:ascii="宋体" w:hAnsi="宋体"/>
              </w:rPr>
              <w:t>.1</w:t>
            </w:r>
          </w:p>
        </w:tc>
        <w:tc>
          <w:tcPr>
            <w:tcW w:w="1755" w:type="dxa"/>
            <w:vAlign w:val="center"/>
          </w:tcPr>
          <w:p w:rsidR="00210FD7">
            <w:pPr>
              <w:jc w:val="center"/>
            </w:pPr>
            <w:r>
              <w:rPr>
                <w:rFonts w:hint="eastAsia"/>
              </w:rPr>
              <w:t>采购人</w:t>
            </w:r>
          </w:p>
        </w:tc>
        <w:tc>
          <w:tcPr>
            <w:tcW w:w="6795" w:type="dxa"/>
            <w:vAlign w:val="center"/>
          </w:tcPr>
          <w:p w:rsidR="00210FD7">
            <w:pPr>
              <w:jc w:val="left"/>
              <w:rPr>
                <w:rFonts w:ascii="宋体" w:hAnsi="宋体"/>
              </w:rPr>
            </w:pPr>
            <w:r>
              <w:rPr>
                <w:rFonts w:ascii="宋体" w:eastAsia="宋体" w:hAnsi="宋体" w:cs="Arial" w:hint="eastAsia"/>
                <w:b/>
                <w:szCs w:val="21"/>
              </w:rPr>
              <w:t>深圳市宝安区信息中心</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3</w:t>
            </w:r>
            <w:r>
              <w:rPr>
                <w:rFonts w:ascii="宋体" w:hAnsi="宋体"/>
              </w:rPr>
              <w:t>.2</w:t>
            </w:r>
          </w:p>
        </w:tc>
        <w:tc>
          <w:tcPr>
            <w:tcW w:w="1755" w:type="dxa"/>
            <w:vAlign w:val="center"/>
          </w:tcPr>
          <w:p w:rsidR="00210FD7">
            <w:pPr>
              <w:jc w:val="center"/>
              <w:rPr>
                <w:rFonts w:ascii="宋体" w:hAnsi="宋体"/>
              </w:rPr>
            </w:pPr>
            <w:r>
              <w:rPr>
                <w:rFonts w:ascii="宋体" w:hAnsi="宋体" w:hint="eastAsia"/>
              </w:rPr>
              <w:t>政府集中采购机构</w:t>
            </w:r>
          </w:p>
        </w:tc>
        <w:tc>
          <w:tcPr>
            <w:tcW w:w="6795" w:type="dxa"/>
            <w:vAlign w:val="center"/>
          </w:tcPr>
          <w:p w:rsidR="00210FD7">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5</w:t>
            </w:r>
            <w:r>
              <w:rPr>
                <w:rFonts w:ascii="宋体" w:hAnsi="宋体"/>
              </w:rPr>
              <w:t>.3</w:t>
            </w:r>
          </w:p>
        </w:tc>
        <w:tc>
          <w:tcPr>
            <w:tcW w:w="1755" w:type="dxa"/>
            <w:vAlign w:val="center"/>
          </w:tcPr>
          <w:p w:rsidR="00210FD7">
            <w:pPr>
              <w:jc w:val="center"/>
              <w:rPr>
                <w:rFonts w:ascii="宋体" w:hAnsi="宋体"/>
              </w:rPr>
            </w:pPr>
            <w:r>
              <w:rPr>
                <w:rFonts w:ascii="宋体" w:hAnsi="宋体" w:hint="eastAsia"/>
              </w:rPr>
              <w:t>联合体投标</w:t>
            </w:r>
          </w:p>
        </w:tc>
        <w:tc>
          <w:tcPr>
            <w:tcW w:w="6795" w:type="dxa"/>
            <w:vAlign w:val="center"/>
          </w:tcPr>
          <w:p w:rsidR="00210FD7">
            <w:pPr>
              <w:jc w:val="left"/>
              <w:rPr>
                <w:rFonts w:ascii="宋体" w:hAnsi="宋体"/>
              </w:rPr>
            </w:pPr>
            <w:r>
              <w:rPr>
                <w:rFonts w:ascii="宋体" w:hAnsi="宋体" w:hint="eastAsia"/>
              </w:rPr>
              <w:t>详见本项目招标公告申请人的资格要求</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9</w:t>
            </w:r>
          </w:p>
        </w:tc>
        <w:tc>
          <w:tcPr>
            <w:tcW w:w="1755" w:type="dxa"/>
            <w:vAlign w:val="center"/>
          </w:tcPr>
          <w:p w:rsidR="00210FD7">
            <w:pPr>
              <w:jc w:val="center"/>
              <w:rPr>
                <w:rFonts w:ascii="宋体" w:hAnsi="宋体"/>
              </w:rPr>
            </w:pPr>
            <w:r>
              <w:rPr>
                <w:rFonts w:ascii="宋体" w:hAnsi="宋体" w:hint="eastAsia"/>
              </w:rPr>
              <w:t>踏勘现场</w:t>
            </w:r>
          </w:p>
        </w:tc>
        <w:tc>
          <w:tcPr>
            <w:tcW w:w="6795" w:type="dxa"/>
            <w:vAlign w:val="center"/>
          </w:tcPr>
          <w:p w:rsidR="00210FD7">
            <w:pPr>
              <w:snapToGrid w:val="0"/>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1</w:t>
            </w:r>
            <w:r>
              <w:rPr>
                <w:rFonts w:ascii="宋体" w:hAnsi="宋体"/>
              </w:rPr>
              <w:t>0</w:t>
            </w:r>
          </w:p>
        </w:tc>
        <w:tc>
          <w:tcPr>
            <w:tcW w:w="1755" w:type="dxa"/>
            <w:vAlign w:val="center"/>
          </w:tcPr>
          <w:p w:rsidR="00210FD7">
            <w:pPr>
              <w:jc w:val="center"/>
              <w:rPr>
                <w:rFonts w:ascii="宋体" w:hAnsi="宋体"/>
              </w:rPr>
            </w:pPr>
            <w:r>
              <w:rPr>
                <w:rFonts w:ascii="宋体" w:hAnsi="宋体" w:hint="eastAsia"/>
              </w:rPr>
              <w:t>标前会议</w:t>
            </w:r>
          </w:p>
        </w:tc>
        <w:tc>
          <w:tcPr>
            <w:tcW w:w="6795" w:type="dxa"/>
            <w:vAlign w:val="center"/>
          </w:tcPr>
          <w:p w:rsidR="00210FD7">
            <w:pPr>
              <w:jc w:val="left"/>
              <w:rPr>
                <w:rFonts w:ascii="宋体" w:hAnsi="宋体"/>
              </w:rPr>
            </w:pPr>
            <w:r>
              <w:rPr>
                <w:rFonts w:ascii="宋体" w:eastAsia="宋体" w:hAnsi="宋体" w:cs="Arial" w:hint="eastAsia"/>
                <w:szCs w:val="21"/>
              </w:rPr>
              <w:t>不组织</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rsidR="00210FD7">
            <w:pPr>
              <w:jc w:val="center"/>
              <w:rPr>
                <w:rFonts w:ascii="宋体" w:hAnsi="宋体"/>
              </w:rPr>
            </w:pPr>
            <w:r>
              <w:rPr>
                <w:rFonts w:ascii="宋体" w:hAnsi="宋体" w:hint="eastAsia"/>
              </w:rPr>
              <w:t>招标文件的澄清和修改</w:t>
            </w:r>
          </w:p>
        </w:tc>
        <w:tc>
          <w:tcPr>
            <w:tcW w:w="6795" w:type="dxa"/>
            <w:vAlign w:val="center"/>
          </w:tcPr>
          <w:p w:rsidR="00210FD7">
            <w:pPr>
              <w:jc w:val="left"/>
              <w:rPr>
                <w:rFonts w:ascii="宋体" w:hAnsi="宋体"/>
              </w:rPr>
            </w:pPr>
            <w:r>
              <w:rPr>
                <w:rFonts w:ascii="宋体" w:hAnsi="宋体" w:hint="eastAsia"/>
              </w:rPr>
              <w:t>对招标文件澄清/修改时间不晚于投标截止日三日前，投标人有义务在招标期间在政府集中采购机构网站浏览与本项目有关的澄清和修改信息。</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2</w:t>
            </w:r>
            <w:r>
              <w:rPr>
                <w:rFonts w:ascii="宋体" w:hAnsi="宋体"/>
              </w:rPr>
              <w:t>0</w:t>
            </w:r>
          </w:p>
        </w:tc>
        <w:tc>
          <w:tcPr>
            <w:tcW w:w="1755" w:type="dxa"/>
            <w:vAlign w:val="center"/>
          </w:tcPr>
          <w:p w:rsidR="00210FD7">
            <w:pPr>
              <w:jc w:val="center"/>
              <w:rPr>
                <w:rFonts w:ascii="宋体" w:hAnsi="宋体"/>
              </w:rPr>
            </w:pPr>
            <w:r>
              <w:rPr>
                <w:rFonts w:ascii="宋体" w:hAnsi="宋体" w:hint="eastAsia"/>
              </w:rPr>
              <w:t>投标有效期</w:t>
            </w:r>
          </w:p>
        </w:tc>
        <w:tc>
          <w:tcPr>
            <w:tcW w:w="6795" w:type="dxa"/>
            <w:vAlign w:val="center"/>
          </w:tcPr>
          <w:p w:rsidR="00210FD7">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w:t>
            </w:r>
            <w:r>
              <w:rPr>
                <w:rFonts w:ascii="宋体" w:eastAsia="宋体" w:hAnsi="宋体" w:cs="Arial" w:hint="eastAsia"/>
                <w:szCs w:val="21"/>
              </w:rPr>
              <w:t>日历日。</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2</w:t>
            </w:r>
            <w:r>
              <w:rPr>
                <w:rFonts w:ascii="宋体" w:hAnsi="宋体"/>
              </w:rPr>
              <w:t>2</w:t>
            </w:r>
          </w:p>
        </w:tc>
        <w:tc>
          <w:tcPr>
            <w:tcW w:w="1755" w:type="dxa"/>
            <w:vAlign w:val="center"/>
          </w:tcPr>
          <w:p w:rsidR="00210FD7">
            <w:pPr>
              <w:jc w:val="center"/>
              <w:rPr>
                <w:rFonts w:ascii="宋体" w:hAnsi="宋体"/>
              </w:rPr>
            </w:pPr>
            <w:r>
              <w:rPr>
                <w:rFonts w:ascii="宋体" w:hAnsi="宋体" w:hint="eastAsia"/>
              </w:rPr>
              <w:t>投标人的替代方案</w:t>
            </w:r>
          </w:p>
        </w:tc>
        <w:tc>
          <w:tcPr>
            <w:tcW w:w="6795" w:type="dxa"/>
            <w:vAlign w:val="center"/>
          </w:tcPr>
          <w:p w:rsidR="00210FD7">
            <w:pPr>
              <w:jc w:val="left"/>
              <w:rPr>
                <w:rFonts w:ascii="宋体" w:hAnsi="宋体"/>
              </w:rPr>
            </w:pPr>
            <w:r>
              <w:rPr>
                <w:rFonts w:ascii="宋体" w:hAnsi="宋体" w:hint="eastAsia"/>
              </w:rPr>
              <w:t>不接受</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2</w:t>
            </w:r>
            <w:r>
              <w:rPr>
                <w:rFonts w:ascii="宋体" w:hAnsi="宋体"/>
              </w:rPr>
              <w:t>5</w:t>
            </w:r>
          </w:p>
        </w:tc>
        <w:tc>
          <w:tcPr>
            <w:tcW w:w="1755" w:type="dxa"/>
            <w:vAlign w:val="center"/>
          </w:tcPr>
          <w:p w:rsidR="00210FD7">
            <w:pPr>
              <w:jc w:val="center"/>
              <w:rPr>
                <w:rFonts w:ascii="宋体" w:hAnsi="宋体"/>
              </w:rPr>
            </w:pPr>
            <w:r>
              <w:rPr>
                <w:rFonts w:ascii="宋体" w:hAnsi="宋体" w:hint="eastAsia"/>
              </w:rPr>
              <w:t>投标文件的大小</w:t>
            </w:r>
          </w:p>
        </w:tc>
        <w:tc>
          <w:tcPr>
            <w:tcW w:w="6795" w:type="dxa"/>
            <w:vAlign w:val="center"/>
          </w:tcPr>
          <w:p w:rsidR="00210FD7">
            <w:pPr>
              <w:jc w:val="left"/>
              <w:rPr>
                <w:rFonts w:ascii="宋体" w:hAnsi="宋体"/>
              </w:rPr>
            </w:pPr>
            <w:r>
              <w:rPr>
                <w:rFonts w:ascii="宋体" w:eastAsia="宋体" w:hAnsi="宋体" w:cs="Arial" w:hint="eastAsia"/>
                <w:szCs w:val="21"/>
              </w:rPr>
              <w:t>投标文件大小不得超过 100MB</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2</w:t>
            </w:r>
            <w:r>
              <w:rPr>
                <w:rFonts w:ascii="宋体" w:hAnsi="宋体"/>
              </w:rPr>
              <w:t>6</w:t>
            </w:r>
          </w:p>
        </w:tc>
        <w:tc>
          <w:tcPr>
            <w:tcW w:w="1755" w:type="dxa"/>
            <w:vAlign w:val="center"/>
          </w:tcPr>
          <w:p w:rsidR="00210FD7">
            <w:pPr>
              <w:jc w:val="center"/>
              <w:rPr>
                <w:rFonts w:ascii="宋体" w:hAnsi="宋体"/>
              </w:rPr>
            </w:pPr>
            <w:bookmarkStart w:id="12" w:name="_Hlk71664860"/>
            <w:r>
              <w:rPr>
                <w:rFonts w:ascii="宋体" w:hAnsi="宋体" w:hint="eastAsia"/>
              </w:rPr>
              <w:t>样品、现场演示、方案讲解</w:t>
            </w:r>
            <w:bookmarkEnd w:id="12"/>
          </w:p>
        </w:tc>
        <w:tc>
          <w:tcPr>
            <w:tcW w:w="6795" w:type="dxa"/>
            <w:vAlign w:val="center"/>
          </w:tcPr>
          <w:p w:rsidR="00B12652" w:rsidP="00B12652">
            <w:pPr>
              <w:jc w:val="left"/>
              <w:rPr>
                <w:rFonts w:ascii="宋体" w:hAnsi="宋体"/>
                <w:color w:val="FF0000"/>
                <w:highlight w:val="yellow"/>
              </w:rPr>
            </w:pPr>
            <w:r>
              <w:rPr>
                <w:rFonts w:ascii="宋体" w:hAnsi="宋体" w:hint="eastAsia"/>
                <w:highlight w:val="yellow"/>
              </w:rPr>
              <w:t>不要求提供样品；组织现场演示；不组织方案讲解。</w:t>
            </w:r>
          </w:p>
          <w:p w:rsidR="00013000" w:rsidRPr="00E077E3" w:rsidP="00013000">
            <w:pPr>
              <w:jc w:val="left"/>
              <w:rPr>
                <w:rFonts w:ascii="宋体" w:hAnsi="宋体"/>
                <w:color w:val="FF0000"/>
              </w:rPr>
            </w:pPr>
            <w:r w:rsidRPr="00E077E3">
              <w:rPr>
                <w:rFonts w:ascii="宋体" w:hAnsi="宋体" w:hint="eastAsia"/>
                <w:color w:val="FF0000"/>
              </w:rPr>
              <w:t>系统演示要求：</w:t>
            </w:r>
          </w:p>
          <w:p w:rsidR="00013000" w:rsidRPr="00E077E3" w:rsidP="00013000">
            <w:pPr>
              <w:jc w:val="left"/>
              <w:rPr>
                <w:rFonts w:ascii="宋体" w:hAnsi="宋体"/>
                <w:color w:val="FF0000"/>
              </w:rPr>
            </w:pPr>
            <w:r w:rsidRPr="00E077E3">
              <w:rPr>
                <w:rFonts w:ascii="宋体" w:hAnsi="宋体" w:hint="eastAsia"/>
                <w:color w:val="FF0000"/>
              </w:rPr>
              <w:t>1、投标人应委派人员在评标现场进行演示及答辩，并回答采购单位及评委的有关提问。委派人员要求：必须均为投标人自有员工，如为投标文件中的代理人则提供身份证原件，如非投标文件中的代理人，则须提供法定代表人授权书。未按要求提供身份证明的，评委会将拒绝其参加演示。</w:t>
            </w:r>
          </w:p>
          <w:p w:rsidR="00013000" w:rsidRPr="00E077E3" w:rsidP="00013000">
            <w:pPr>
              <w:jc w:val="left"/>
              <w:rPr>
                <w:rFonts w:ascii="宋体" w:hAnsi="宋体"/>
                <w:color w:val="FF0000"/>
              </w:rPr>
            </w:pPr>
            <w:r w:rsidRPr="00E077E3">
              <w:rPr>
                <w:rFonts w:ascii="宋体" w:hAnsi="宋体" w:hint="eastAsia"/>
                <w:color w:val="FF0000"/>
              </w:rPr>
              <w:t>2、评标现场提供大屏幕投影设备，可外接笔记本电脑和投影机，外接设备由投标公司自备，演示及答辩时间不超过</w:t>
            </w:r>
            <w:r>
              <w:rPr>
                <w:rFonts w:ascii="宋体" w:hAnsi="宋体" w:hint="eastAsia"/>
                <w:color w:val="FF0000"/>
              </w:rPr>
              <w:t>20</w:t>
            </w:r>
            <w:r w:rsidRPr="00E077E3">
              <w:rPr>
                <w:rFonts w:ascii="宋体" w:hAnsi="宋体" w:hint="eastAsia"/>
                <w:color w:val="FF0000"/>
              </w:rPr>
              <w:t>分钟，其中演示时间不超过</w:t>
            </w:r>
            <w:r>
              <w:rPr>
                <w:rFonts w:ascii="宋体" w:hAnsi="宋体" w:hint="eastAsia"/>
                <w:color w:val="FF0000"/>
              </w:rPr>
              <w:t>15</w:t>
            </w:r>
            <w:r w:rsidRPr="00E077E3">
              <w:rPr>
                <w:rFonts w:ascii="宋体" w:hAnsi="宋体" w:hint="eastAsia"/>
                <w:color w:val="FF0000"/>
              </w:rPr>
              <w:t>分钟。</w:t>
            </w:r>
          </w:p>
          <w:p w:rsidR="00210FD7" w:rsidP="00013000">
            <w:pPr>
              <w:jc w:val="left"/>
              <w:rPr>
                <w:rFonts w:ascii="宋体" w:hAnsi="宋体"/>
              </w:rPr>
            </w:pPr>
            <w:r w:rsidRPr="00E077E3">
              <w:rPr>
                <w:rFonts w:ascii="宋体" w:hAnsi="宋体" w:hint="eastAsia"/>
                <w:color w:val="FF0000"/>
              </w:rPr>
              <w:t>投标人请于本项目开标时间起60分钟内到达深圳交易集团有限公司宝安分公司（深圳市宝安区2区湖滨东路40号）1楼服务大厅签到，迟到或缺席将会导致演示及答辩相关</w:t>
            </w:r>
            <w:r w:rsidRPr="00E077E3">
              <w:rPr>
                <w:rFonts w:ascii="宋体" w:hAnsi="宋体" w:hint="eastAsia"/>
                <w:color w:val="FF0000"/>
              </w:rPr>
              <w:t>评分项得0分</w:t>
            </w:r>
            <w:r w:rsidRPr="00E077E3">
              <w:rPr>
                <w:rFonts w:ascii="宋体" w:hAnsi="宋体" w:hint="eastAsia"/>
                <w:color w:val="FF0000"/>
              </w:rPr>
              <w:t>。</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3</w:t>
            </w:r>
            <w:r>
              <w:rPr>
                <w:rFonts w:ascii="宋体" w:hAnsi="宋体"/>
              </w:rPr>
              <w:t>7</w:t>
            </w:r>
          </w:p>
        </w:tc>
        <w:tc>
          <w:tcPr>
            <w:tcW w:w="1755" w:type="dxa"/>
            <w:vAlign w:val="center"/>
          </w:tcPr>
          <w:p w:rsidR="00210FD7">
            <w:pPr>
              <w:jc w:val="center"/>
              <w:rPr>
                <w:rFonts w:ascii="宋体" w:hAnsi="宋体"/>
              </w:rPr>
            </w:pPr>
            <w:r>
              <w:rPr>
                <w:rFonts w:ascii="宋体" w:hAnsi="宋体" w:hint="eastAsia"/>
              </w:rPr>
              <w:t>评审方法</w:t>
            </w:r>
          </w:p>
        </w:tc>
        <w:tc>
          <w:tcPr>
            <w:tcW w:w="6795" w:type="dxa"/>
            <w:vAlign w:val="center"/>
          </w:tcPr>
          <w:p w:rsidR="00210FD7">
            <w:pPr>
              <w:jc w:val="left"/>
              <w:rPr>
                <w:rFonts w:ascii="宋体" w:hAnsi="宋体"/>
              </w:rPr>
            </w:pPr>
            <w:r>
              <w:rPr>
                <w:rFonts w:ascii="宋体" w:hAnsi="宋体"/>
                <w:b/>
                <w:bCs/>
              </w:rPr>
              <w:t>综合评分法</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3</w:t>
            </w:r>
            <w:r>
              <w:rPr>
                <w:rFonts w:ascii="宋体" w:hAnsi="宋体"/>
              </w:rPr>
              <w:t>8</w:t>
            </w:r>
          </w:p>
        </w:tc>
        <w:tc>
          <w:tcPr>
            <w:tcW w:w="1755" w:type="dxa"/>
            <w:vAlign w:val="center"/>
          </w:tcPr>
          <w:p w:rsidR="00210FD7">
            <w:pPr>
              <w:jc w:val="center"/>
              <w:rPr>
                <w:rFonts w:ascii="宋体" w:hAnsi="宋体"/>
              </w:rPr>
            </w:pPr>
            <w:r>
              <w:rPr>
                <w:rFonts w:ascii="宋体" w:hAnsi="宋体" w:hint="eastAsia"/>
              </w:rPr>
              <w:t>定标方法</w:t>
            </w:r>
          </w:p>
        </w:tc>
        <w:tc>
          <w:tcPr>
            <w:tcW w:w="6795" w:type="dxa"/>
            <w:vAlign w:val="center"/>
          </w:tcPr>
          <w:p w:rsidR="00210FD7" w:rsidP="00013000">
            <w:pPr>
              <w:snapToGrid w:val="0"/>
              <w:rPr>
                <w:rFonts w:ascii="宋体" w:hAnsi="宋体"/>
                <w:b/>
                <w:bCs/>
                <w:highlight w:val="yellow"/>
              </w:rPr>
            </w:pPr>
            <w:r w:rsidRPr="00B2612E">
              <w:rPr>
                <w:rFonts w:ascii="宋体" w:eastAsia="宋体" w:hAnsi="宋体" w:cs="Times New Roman" w:hint="eastAsia"/>
                <w:b/>
                <w:bCs/>
                <w:szCs w:val="21"/>
              </w:rPr>
              <w:t>非评定分离</w:t>
            </w:r>
          </w:p>
        </w:tc>
      </w:tr>
      <w:tr>
        <w:tblPrEx>
          <w:tblW w:w="9528" w:type="dxa"/>
          <w:jc w:val="center"/>
          <w:tblLook w:val="04A0"/>
        </w:tblPrEx>
        <w:trPr>
          <w:cantSplit/>
          <w:trHeight w:val="20"/>
          <w:jc w:val="center"/>
        </w:trPr>
        <w:tc>
          <w:tcPr>
            <w:tcW w:w="978" w:type="dxa"/>
            <w:vAlign w:val="center"/>
          </w:tcPr>
          <w:p w:rsidR="00210FD7">
            <w:pPr>
              <w:jc w:val="center"/>
              <w:rPr>
                <w:rFonts w:ascii="宋体" w:hAnsi="宋体"/>
              </w:rPr>
            </w:pPr>
            <w:r>
              <w:rPr>
                <w:rFonts w:ascii="宋体" w:hAnsi="宋体" w:hint="eastAsia"/>
              </w:rPr>
              <w:t>4</w:t>
            </w:r>
            <w:r>
              <w:rPr>
                <w:rFonts w:ascii="宋体" w:hAnsi="宋体"/>
              </w:rPr>
              <w:t>6</w:t>
            </w:r>
          </w:p>
        </w:tc>
        <w:tc>
          <w:tcPr>
            <w:tcW w:w="1755" w:type="dxa"/>
            <w:vAlign w:val="center"/>
          </w:tcPr>
          <w:p w:rsidR="00210FD7">
            <w:pPr>
              <w:jc w:val="center"/>
              <w:rPr>
                <w:rFonts w:ascii="宋体" w:hAnsi="宋体"/>
              </w:rPr>
            </w:pPr>
            <w:r>
              <w:rPr>
                <w:rFonts w:ascii="宋体" w:hAnsi="宋体" w:hint="eastAsia"/>
              </w:rPr>
              <w:t>履约担保</w:t>
            </w:r>
          </w:p>
        </w:tc>
        <w:tc>
          <w:tcPr>
            <w:tcW w:w="6795" w:type="dxa"/>
            <w:vAlign w:val="center"/>
          </w:tcPr>
          <w:p w:rsidR="00210FD7">
            <w:pPr>
              <w:jc w:val="left"/>
              <w:rPr>
                <w:rFonts w:ascii="宋体" w:hAnsi="宋体"/>
              </w:rPr>
            </w:pPr>
            <w:r>
              <w:rPr>
                <w:rFonts w:ascii="宋体" w:hAnsi="宋体" w:hint="eastAsia"/>
              </w:rPr>
              <w:t>不需要</w:t>
            </w:r>
          </w:p>
        </w:tc>
      </w:tr>
    </w:tbl>
    <w:p w:rsidR="00210FD7">
      <w:pPr>
        <w:widowControl/>
        <w:jc w:val="center"/>
        <w:rPr>
          <w:szCs w:val="21"/>
        </w:rPr>
      </w:pPr>
      <w:r>
        <w:rPr>
          <w:rFonts w:hint="eastAsia"/>
          <w:szCs w:val="21"/>
        </w:rPr>
        <w:t>备注：本表是通用条款相关条款的补充和明确，如与通用条款内容相冲突的，以本表为准。</w:t>
      </w:r>
    </w:p>
    <w:p w:rsidR="0080612A">
      <w:pPr>
        <w:widowControl/>
        <w:jc w:val="center"/>
        <w:rPr>
          <w:szCs w:val="21"/>
        </w:rPr>
      </w:pPr>
    </w:p>
    <w:p w:rsidR="0080612A">
      <w:pPr>
        <w:widowControl/>
        <w:jc w:val="center"/>
        <w:rPr>
          <w:szCs w:val="21"/>
        </w:rPr>
      </w:pPr>
    </w:p>
    <w:p w:rsidR="0080612A">
      <w:pPr>
        <w:widowControl/>
        <w:jc w:val="center"/>
        <w:rPr>
          <w:szCs w:val="21"/>
        </w:rPr>
      </w:pPr>
    </w:p>
    <w:p w:rsidR="0080612A">
      <w:pPr>
        <w:widowControl/>
        <w:jc w:val="center"/>
        <w:rPr>
          <w:szCs w:val="21"/>
        </w:rPr>
      </w:pPr>
    </w:p>
    <w:p w:rsidR="0080612A">
      <w:pPr>
        <w:widowControl/>
        <w:jc w:val="center"/>
        <w:rPr>
          <w:szCs w:val="21"/>
        </w:rPr>
      </w:pPr>
    </w:p>
    <w:p w:rsidR="0080612A">
      <w:pPr>
        <w:widowControl/>
        <w:jc w:val="center"/>
        <w:rPr>
          <w:szCs w:val="21"/>
        </w:rPr>
      </w:pPr>
    </w:p>
    <w:p w:rsidR="00210FD7" w:rsidP="00480762">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rsidR="00210FD7">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rsidR="00210FD7">
      <w:pPr>
        <w:tabs>
          <w:tab w:val="left" w:pos="720"/>
        </w:tabs>
      </w:pPr>
      <w:r>
        <w:rPr>
          <w:rFonts w:ascii="黑体" w:eastAsia="黑体" w:hAnsi="宋体" w:hint="eastAsia"/>
          <w:bCs/>
          <w:sz w:val="24"/>
        </w:rPr>
        <w:t>1、评标定标信息</w:t>
      </w:r>
    </w:p>
    <w:p w:rsidR="00210FD7">
      <w:pPr>
        <w:tabs>
          <w:tab w:val="left" w:pos="720"/>
        </w:tabs>
        <w:jc w:val="center"/>
      </w:pPr>
      <w:r>
        <w:rPr>
          <w:rFonts w:hint="eastAsia"/>
        </w:rPr>
        <w:t>非评定分离项目</w:t>
      </w:r>
    </w:p>
    <w:tbl>
      <w:tblPr>
        <w:tblStyle w:val="TableGrid"/>
        <w:tblW w:w="0" w:type="auto"/>
        <w:jc w:val="center"/>
        <w:tblLayout w:type="fixed"/>
        <w:tblLook w:val="04A0"/>
      </w:tblPr>
      <w:tblGrid>
        <w:gridCol w:w="4264"/>
        <w:gridCol w:w="4265"/>
      </w:tblGrid>
      <w:tr>
        <w:tblPrEx>
          <w:tblW w:w="0" w:type="auto"/>
          <w:jc w:val="center"/>
          <w:tblLayout w:type="fixed"/>
          <w:tblLook w:val="04A0"/>
        </w:tblPrEx>
        <w:trPr>
          <w:jc w:val="center"/>
        </w:trPr>
        <w:tc>
          <w:tcPr>
            <w:tcW w:w="4264" w:type="dxa"/>
          </w:tcPr>
          <w:p w:rsidR="00210FD7">
            <w:pPr>
              <w:jc w:val="center"/>
            </w:pPr>
            <w:bookmarkStart w:id="13" w:name="_Hlk74239733"/>
            <w:r>
              <w:rPr>
                <w:rFonts w:hint="eastAsia"/>
              </w:rPr>
              <w:t>评标方法</w:t>
            </w:r>
          </w:p>
        </w:tc>
        <w:tc>
          <w:tcPr>
            <w:tcW w:w="4265" w:type="dxa"/>
          </w:tcPr>
          <w:p w:rsidR="00210FD7">
            <w:pPr>
              <w:jc w:val="center"/>
            </w:pPr>
            <w:r>
              <w:rPr>
                <w:rFonts w:hint="eastAsia"/>
              </w:rPr>
              <w:t>综合评分法</w:t>
            </w:r>
          </w:p>
        </w:tc>
      </w:tr>
      <w:tr>
        <w:tblPrEx>
          <w:tblW w:w="0" w:type="auto"/>
          <w:jc w:val="center"/>
          <w:tblLayout w:type="fixed"/>
          <w:tblLook w:val="04A0"/>
        </w:tblPrEx>
        <w:trPr>
          <w:jc w:val="center"/>
        </w:trPr>
        <w:tc>
          <w:tcPr>
            <w:tcW w:w="4264" w:type="dxa"/>
          </w:tcPr>
          <w:p w:rsidR="00210FD7">
            <w:pPr>
              <w:jc w:val="center"/>
            </w:pPr>
            <w:r>
              <w:rPr>
                <w:rFonts w:hint="eastAsia"/>
              </w:rPr>
              <w:t>候选中标供应</w:t>
            </w:r>
            <w:r>
              <w:rPr>
                <w:rFonts w:hint="eastAsia"/>
              </w:rPr>
              <w:t>商家数</w:t>
            </w:r>
          </w:p>
        </w:tc>
        <w:tc>
          <w:tcPr>
            <w:tcW w:w="4265" w:type="dxa"/>
          </w:tcPr>
          <w:p w:rsidR="00210FD7">
            <w:pPr>
              <w:jc w:val="center"/>
            </w:pPr>
            <w:r w:rsidRPr="00B2612E">
              <w:rPr>
                <w:rFonts w:hint="eastAsia"/>
              </w:rPr>
              <w:t>1</w:t>
            </w:r>
          </w:p>
        </w:tc>
      </w:tr>
      <w:tr>
        <w:tblPrEx>
          <w:tblW w:w="0" w:type="auto"/>
          <w:jc w:val="center"/>
          <w:tblLayout w:type="fixed"/>
          <w:tblLook w:val="04A0"/>
        </w:tblPrEx>
        <w:trPr>
          <w:jc w:val="center"/>
        </w:trPr>
        <w:tc>
          <w:tcPr>
            <w:tcW w:w="4264" w:type="dxa"/>
          </w:tcPr>
          <w:p w:rsidR="00210FD7">
            <w:pPr>
              <w:jc w:val="center"/>
            </w:pPr>
            <w:r>
              <w:rPr>
                <w:rFonts w:hint="eastAsia"/>
              </w:rPr>
              <w:t>中标供应</w:t>
            </w:r>
            <w:r>
              <w:rPr>
                <w:rFonts w:hint="eastAsia"/>
              </w:rPr>
              <w:t>商家数</w:t>
            </w:r>
          </w:p>
        </w:tc>
        <w:tc>
          <w:tcPr>
            <w:tcW w:w="4265" w:type="dxa"/>
          </w:tcPr>
          <w:p w:rsidR="00210FD7">
            <w:pPr>
              <w:jc w:val="center"/>
            </w:pPr>
            <w:r>
              <w:rPr>
                <w:rFonts w:hint="eastAsia"/>
              </w:rPr>
              <w:t>1</w:t>
            </w:r>
            <w:bookmarkEnd w:id="13"/>
          </w:p>
        </w:tc>
      </w:tr>
    </w:tbl>
    <w:p w:rsidR="00210FD7">
      <w:pPr>
        <w:tabs>
          <w:tab w:val="left" w:pos="720"/>
        </w:tabs>
        <w:rPr>
          <w:rFonts w:ascii="黑体" w:eastAsia="黑体" w:hAnsi="宋体"/>
          <w:bCs/>
          <w:sz w:val="24"/>
        </w:rPr>
      </w:pPr>
    </w:p>
    <w:p w:rsidR="00210FD7">
      <w:pPr>
        <w:tabs>
          <w:tab w:val="left" w:pos="720"/>
        </w:tabs>
        <w:rPr>
          <w:rFonts w:ascii="黑体" w:eastAsia="黑体" w:hAnsi="宋体"/>
          <w:bCs/>
          <w:sz w:val="24"/>
        </w:rPr>
      </w:pPr>
      <w:r>
        <w:rPr>
          <w:rFonts w:ascii="黑体" w:eastAsia="黑体" w:hAnsi="宋体" w:hint="eastAsia"/>
          <w:bCs/>
          <w:sz w:val="24"/>
        </w:rPr>
        <w:t>2、关于包组的定义</w:t>
      </w:r>
    </w:p>
    <w:p w:rsidR="00210FD7">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rsidR="00210FD7">
      <w:pPr>
        <w:tabs>
          <w:tab w:val="left" w:pos="720"/>
        </w:tabs>
        <w:rPr>
          <w:rFonts w:ascii="黑体" w:eastAsia="黑体" w:hAnsi="宋体"/>
          <w:sz w:val="24"/>
        </w:rPr>
      </w:pPr>
      <w:r>
        <w:rPr>
          <w:rFonts w:ascii="黑体" w:eastAsia="黑体" w:hAnsi="宋体" w:hint="eastAsia"/>
          <w:sz w:val="24"/>
        </w:rPr>
        <w:t>3、关于涉及采取随机抽取方式确定中标候选人（候选中标供应商）的规则</w:t>
      </w:r>
    </w:p>
    <w:p w:rsidR="00210FD7">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w:t>
      </w:r>
      <w:r>
        <w:rPr>
          <w:rFonts w:ascii="宋体" w:hAnsi="宋体" w:hint="eastAsia"/>
        </w:rPr>
        <w:t>摇签确定</w:t>
      </w:r>
      <w:r>
        <w:rPr>
          <w:rFonts w:ascii="宋体" w:hAnsi="宋体" w:hint="eastAsia"/>
        </w:rPr>
        <w:t>中签。抽签过程中遇抽签</w:t>
      </w:r>
      <w:r>
        <w:rPr>
          <w:rFonts w:ascii="宋体" w:hAnsi="宋体" w:hint="eastAsia"/>
        </w:rPr>
        <w:t>机器卡球的</w:t>
      </w:r>
      <w:r>
        <w:rPr>
          <w:rFonts w:ascii="宋体" w:hAnsi="宋体" w:hint="eastAsia"/>
        </w:rPr>
        <w:t>，被卡球方当轮重新抽签。</w:t>
      </w:r>
    </w:p>
    <w:p w:rsidR="00210FD7">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rsidR="00210FD7">
      <w:pPr>
        <w:ind w:firstLine="420" w:firstLineChars="200"/>
        <w:rPr>
          <w:rFonts w:ascii="宋体" w:hAnsi="宋体"/>
          <w:szCs w:val="21"/>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w:t>
      </w:r>
      <w:r>
        <w:rPr>
          <w:rFonts w:ascii="宋体" w:hAnsi="宋体" w:hint="eastAsia"/>
          <w:szCs w:val="21"/>
        </w:rPr>
        <w:t>摇签确定</w:t>
      </w:r>
      <w:r>
        <w:rPr>
          <w:rFonts w:ascii="宋体" w:hAnsi="宋体" w:hint="eastAsia"/>
          <w:szCs w:val="21"/>
        </w:rPr>
        <w:t>入围。</w:t>
      </w:r>
    </w:p>
    <w:p w:rsidR="00210FD7">
      <w:pPr>
        <w:tabs>
          <w:tab w:val="left" w:pos="720"/>
        </w:tabs>
        <w:rPr>
          <w:rFonts w:ascii="黑体" w:eastAsia="黑体" w:hAnsi="宋体"/>
          <w:sz w:val="24"/>
        </w:rPr>
      </w:pPr>
    </w:p>
    <w:p w:rsidR="00210FD7">
      <w:pPr>
        <w:tabs>
          <w:tab w:val="left" w:pos="720"/>
        </w:tabs>
        <w:rPr>
          <w:rFonts w:ascii="黑体" w:eastAsia="黑体" w:hAnsi="宋体"/>
          <w:sz w:val="24"/>
        </w:rPr>
      </w:pPr>
      <w:r>
        <w:rPr>
          <w:rFonts w:ascii="黑体" w:eastAsia="黑体" w:hAnsi="宋体" w:hint="eastAsia"/>
          <w:sz w:val="24"/>
        </w:rPr>
        <w:t>（二）其他事项</w:t>
      </w:r>
    </w:p>
    <w:p w:rsidR="00210FD7">
      <w:pPr>
        <w:tabs>
          <w:tab w:val="left" w:pos="720"/>
        </w:tabs>
        <w:rPr>
          <w:rFonts w:ascii="黑体" w:eastAsia="黑体" w:hAnsi="宋体"/>
          <w:sz w:val="24"/>
        </w:rPr>
      </w:pPr>
      <w:r>
        <w:rPr>
          <w:rFonts w:ascii="黑体" w:eastAsia="黑体" w:hAnsi="宋体" w:hint="eastAsia"/>
          <w:sz w:val="24"/>
        </w:rPr>
        <w:t>1、关于享受优惠政策的主体及价格扣除比例</w:t>
      </w:r>
    </w:p>
    <w:p w:rsidR="00210FD7" w:rsidP="0090754E">
      <w:pPr>
        <w:ind w:firstLine="412" w:firstLineChars="196"/>
        <w:rPr>
          <w:rFonts w:ascii="Arial" w:eastAsia="宋体" w:hAnsi="Arial" w:cs="Times New Roman"/>
          <w:b/>
          <w:color w:val="0000FF"/>
          <w:szCs w:val="21"/>
        </w:rPr>
      </w:pPr>
      <w:r>
        <w:rPr>
          <w:rFonts w:ascii="宋体" w:hAnsi="宋体" w:hint="eastAsia"/>
        </w:rPr>
        <w:t>（1）投标人提供的服务（以招标文件用户需求书“服务需求明细”的“服务需求名称”一栏为准）全部均由优惠主体承接的，对其投标总价给予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的扣除，用扣除后的价格参与评审。满足多项优惠政策的企业，不重复享受多项价格扣除政策。接受联合体投标的项目，如供应商为联合体参与投标，联合体共同投标协议中明确注明</w:t>
      </w:r>
      <w:r>
        <w:rPr>
          <w:rFonts w:ascii="宋体" w:hAnsi="宋体"/>
        </w:rPr>
        <w:t>约定优惠主体的协议合同金额占到联合体协议总金额</w:t>
      </w:r>
      <w:r>
        <w:rPr>
          <w:rFonts w:ascii="宋体" w:hAnsi="宋体"/>
          <w:b/>
        </w:rPr>
        <w:t>30%</w:t>
      </w:r>
      <w:r>
        <w:rPr>
          <w:rFonts w:ascii="宋体" w:hAnsi="宋体"/>
        </w:rPr>
        <w:t>以上的，</w:t>
      </w:r>
      <w:r>
        <w:rPr>
          <w:rFonts w:ascii="宋体" w:hAnsi="宋体" w:hint="eastAsia"/>
        </w:rPr>
        <w:t>对该联合体的投标总价给予</w:t>
      </w:r>
      <w:r>
        <w:rPr>
          <w:rFonts w:ascii="宋体" w:hAnsi="宋体" w:hint="eastAsia"/>
          <w:b/>
          <w:bCs/>
          <w:highlight w:val="yellow"/>
          <w:u w:val="single"/>
        </w:rPr>
        <w:t xml:space="preserve"> 4 </w:t>
      </w:r>
      <w:r>
        <w:rPr>
          <w:rFonts w:ascii="宋体" w:hAnsi="宋体"/>
          <w:b/>
          <w:bCs/>
          <w:highlight w:val="yellow"/>
        </w:rPr>
        <w:t>%</w:t>
      </w:r>
      <w:r>
        <w:rPr>
          <w:rFonts w:ascii="宋体" w:hAnsi="宋体" w:hint="eastAsia"/>
        </w:rPr>
        <w:t>的扣除，用扣除后的价格参与评审。联合体各方均为优惠主体的，该联合体视同为优惠主体，按前款规定享受评标优惠政策。</w:t>
      </w:r>
      <w:r>
        <w:rPr>
          <w:rFonts w:ascii="Arial" w:eastAsia="宋体" w:hAnsi="Arial" w:cs="Times New Roman" w:hint="eastAsia"/>
          <w:b/>
          <w:szCs w:val="21"/>
        </w:rPr>
        <w:t>政策调整后价格仅作为评审依据，不作为中标价格。</w:t>
      </w:r>
    </w:p>
    <w:p w:rsidR="00210FD7">
      <w:pPr>
        <w:ind w:firstLine="420" w:firstLineChars="200"/>
        <w:rPr>
          <w:rFonts w:asciiTheme="minorEastAsia" w:hAnsiTheme="minorEastAsia" w:cstheme="minorEastAsia"/>
          <w:szCs w:val="21"/>
        </w:rPr>
      </w:pPr>
      <w:r>
        <w:rPr>
          <w:rFonts w:asciiTheme="minorEastAsia" w:hAnsiTheme="minorEastAsia" w:cstheme="minorEastAsia" w:hint="eastAsia"/>
          <w:szCs w:val="21"/>
        </w:rPr>
        <w:t>备注：</w:t>
      </w:r>
      <w:r>
        <w:rPr>
          <w:rFonts w:hint="eastAsia"/>
          <w:b/>
          <w:bCs/>
        </w:rPr>
        <w:t>（</w:t>
      </w:r>
      <w:r>
        <w:rPr>
          <w:rFonts w:hint="eastAsia"/>
          <w:b/>
          <w:bCs/>
        </w:rPr>
        <w:t>a</w:t>
      </w:r>
      <w:r>
        <w:rPr>
          <w:rFonts w:hint="eastAsia"/>
          <w:b/>
          <w:bCs/>
        </w:rPr>
        <w:t>）</w:t>
      </w:r>
      <w:r>
        <w:rPr>
          <w:rFonts w:hint="eastAsia"/>
        </w:rPr>
        <w:t>优惠主体包括小型企业、微型企业、监狱企业、残疾人福利性单位；中小企业是指</w:t>
      </w:r>
      <w:r>
        <w:rPr>
          <w:rFonts w:hint="eastAsia"/>
        </w:rPr>
        <w:t>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hint="eastAsia"/>
          <w:b/>
          <w:bCs/>
        </w:rPr>
        <w:t>（</w:t>
      </w:r>
      <w:r>
        <w:rPr>
          <w:rFonts w:hint="eastAsia"/>
          <w:b/>
          <w:bCs/>
        </w:rPr>
        <w:t>b</w:t>
      </w:r>
      <w:r>
        <w:rPr>
          <w:rFonts w:hint="eastAsia"/>
          <w:b/>
          <w:bCs/>
        </w:rPr>
        <w:t>）</w:t>
      </w:r>
      <w:r>
        <w:rPr>
          <w:rFonts w:hint="eastAsia"/>
        </w:rPr>
        <w:t>优惠主体承接是指提供服务的人员为中小企业依照《中华人民共和国劳动合同法》订立劳动合同的从业人员。</w:t>
      </w:r>
    </w:p>
    <w:p w:rsidR="00210FD7">
      <w:pPr>
        <w:ind w:firstLine="420" w:firstLineChars="200"/>
        <w:rPr>
          <w:rFonts w:asciiTheme="minorEastAsia" w:hAnsiTheme="minorEastAsia" w:cstheme="minorEastAsia"/>
          <w:szCs w:val="21"/>
        </w:rPr>
      </w:pPr>
      <w:r>
        <w:rPr>
          <w:rFonts w:asciiTheme="minorEastAsia" w:hAnsiTheme="minorEastAsia" w:cstheme="minorEastAsia" w:hint="eastAsia"/>
          <w:szCs w:val="21"/>
        </w:rPr>
        <w:t>（2）</w:t>
      </w:r>
      <w:bookmarkStart w:id="14" w:name="_Hlk71970739"/>
      <w:r>
        <w:rPr>
          <w:rFonts w:hint="eastAsia"/>
        </w:rPr>
        <w:t>根据《工业和信息化部、国家统计局、国家发展和改革委员会、财政部关于印发中小企业划型标准规定的通知》（工信部联企业〔</w:t>
      </w:r>
      <w:r>
        <w:rPr>
          <w:rFonts w:hint="eastAsia"/>
        </w:rPr>
        <w:t>2011</w:t>
      </w:r>
      <w:r>
        <w:rPr>
          <w:rFonts w:hint="eastAsia"/>
        </w:rPr>
        <w:t>〕</w:t>
      </w:r>
      <w:r>
        <w:rPr>
          <w:rFonts w:hint="eastAsia"/>
        </w:rPr>
        <w:t xml:space="preserve">300 </w:t>
      </w:r>
      <w:r>
        <w:rPr>
          <w:rFonts w:hint="eastAsia"/>
        </w:rPr>
        <w:t>号）、</w:t>
      </w:r>
      <w:r>
        <w:rPr>
          <w:rFonts w:ascii="宋体" w:hAnsi="宋体" w:hint="eastAsia"/>
          <w:bCs/>
        </w:rPr>
        <w:t>《</w:t>
      </w:r>
      <w:r>
        <w:rPr>
          <w:rFonts w:ascii="宋体" w:hAnsi="宋体"/>
          <w:bCs/>
        </w:rPr>
        <w:t>统计上大中小微型企业划分办法（2017）</w:t>
      </w:r>
      <w:r>
        <w:rPr>
          <w:rFonts w:ascii="宋体" w:hAnsi="宋体" w:hint="eastAsia"/>
          <w:bCs/>
        </w:rPr>
        <w:t>》（国统字〔2017〕213 号）</w:t>
      </w:r>
      <w:r>
        <w:rPr>
          <w:rFonts w:hint="eastAsia"/>
        </w:rPr>
        <w:t>、</w:t>
      </w:r>
      <w:r>
        <w:rPr>
          <w:rFonts w:ascii="宋体" w:eastAsia="宋体" w:hAnsi="宋体" w:cs="宋体" w:hint="eastAsia"/>
          <w:kern w:val="0"/>
          <w:sz w:val="24"/>
          <w:szCs w:val="24"/>
        </w:rPr>
        <w:t>《金融业企业划型标准规定》（银发〔2015〕309号）</w:t>
      </w:r>
      <w:r>
        <w:rPr>
          <w:rFonts w:ascii="宋体" w:hAnsi="宋体" w:hint="eastAsia"/>
          <w:bCs/>
        </w:rPr>
        <w:t>或国务院批准的其他中小企业划分标准文件</w:t>
      </w:r>
      <w:r>
        <w:rPr>
          <w:rFonts w:hint="eastAsia"/>
        </w:rPr>
        <w:t>，本项目</w:t>
      </w:r>
      <w:bookmarkStart w:id="15" w:name="_Hlk71924718"/>
      <w:r>
        <w:rPr>
          <w:rFonts w:hint="eastAsia"/>
        </w:rPr>
        <w:t>采购标的（服务需求）对应的中小企业划分标准所属行业</w:t>
      </w:r>
      <w:bookmarkEnd w:id="15"/>
      <w:r>
        <w:rPr>
          <w:rFonts w:hint="eastAsia"/>
        </w:rPr>
        <w:t>为</w:t>
      </w:r>
      <w:r>
        <w:rPr>
          <w:rFonts w:asciiTheme="minorEastAsia" w:hAnsiTheme="minorEastAsia" w:cstheme="minorEastAsia" w:hint="eastAsia"/>
          <w:color w:val="FF0000"/>
          <w:szCs w:val="21"/>
          <w:u w:val="single"/>
        </w:rPr>
        <w:t xml:space="preserve">  </w:t>
      </w:r>
      <w:r w:rsidRPr="00E077E3">
        <w:rPr>
          <w:rFonts w:asciiTheme="minorEastAsia" w:hAnsiTheme="minorEastAsia" w:cstheme="minorEastAsia" w:hint="eastAsia"/>
          <w:b/>
          <w:bCs/>
          <w:color w:val="FF0000"/>
          <w:sz w:val="24"/>
          <w:szCs w:val="24"/>
          <w:u w:val="single"/>
        </w:rPr>
        <w:t>软件和信息技术服务业</w:t>
      </w:r>
      <w:r>
        <w:rPr>
          <w:rFonts w:asciiTheme="minorEastAsia" w:hAnsiTheme="minorEastAsia" w:cstheme="minorEastAsia" w:hint="eastAsia"/>
          <w:szCs w:val="21"/>
        </w:rPr>
        <w:t>。</w:t>
      </w:r>
      <w:bookmarkEnd w:id="14"/>
    </w:p>
    <w:p w:rsidR="00210FD7">
      <w:pPr>
        <w:ind w:firstLine="420" w:firstLineChars="200"/>
        <w:rPr>
          <w:rFonts w:asciiTheme="minorEastAsia" w:hAnsiTheme="minorEastAsia" w:cstheme="minorEastAsia"/>
          <w:szCs w:val="21"/>
        </w:rPr>
      </w:pPr>
      <w:r>
        <w:rPr>
          <w:rFonts w:asciiTheme="minorEastAsia" w:hAnsiTheme="minorEastAsia" w:cstheme="minorEastAsia" w:hint="eastAsia"/>
          <w:szCs w:val="21"/>
        </w:rPr>
        <w:t>（3）</w:t>
      </w:r>
      <w:r>
        <w:rPr>
          <w:rFonts w:hint="eastAsia"/>
        </w:rPr>
        <w:t>小型企业、微型企业、残疾人福利性单位作为优惠主体的认定资料为《中小企业声明函》、《残疾人福利性单位声明函》；监狱企业作为优惠主体的认定资料为省级以上监狱管理局、戒毒管理局出具的监狱企业证明文件。</w:t>
      </w:r>
    </w:p>
    <w:p w:rsidR="00210FD7" w:rsidP="00013000">
      <w:pPr>
        <w:ind w:firstLine="420" w:firstLineChars="200"/>
        <w:rPr>
          <w:rFonts w:asciiTheme="minorEastAsia" w:hAnsiTheme="minorEastAsia" w:cstheme="minorEastAsia"/>
          <w:szCs w:val="21"/>
        </w:rPr>
      </w:pPr>
      <w:r>
        <w:rPr>
          <w:rFonts w:asciiTheme="minorEastAsia" w:hAnsiTheme="minorEastAsia" w:cstheme="minorEastAsia" w:hint="eastAsia"/>
          <w:szCs w:val="21"/>
        </w:rPr>
        <w:t>（4）享受价格扣除获得政府采购合同的，小</w:t>
      </w:r>
      <w:r>
        <w:rPr>
          <w:rFonts w:asciiTheme="minorEastAsia" w:hAnsiTheme="minorEastAsia" w:cstheme="minorEastAsia" w:hint="eastAsia"/>
          <w:szCs w:val="21"/>
        </w:rPr>
        <w:t>微企业</w:t>
      </w:r>
      <w:r>
        <w:rPr>
          <w:rFonts w:asciiTheme="minorEastAsia" w:hAnsiTheme="minorEastAsia" w:cstheme="minorEastAsia" w:hint="eastAsia"/>
          <w:szCs w:val="21"/>
        </w:rPr>
        <w:t>不得将合同分包给大中型企业。</w:t>
      </w:r>
    </w:p>
    <w:p w:rsidR="00210FD7">
      <w:pPr>
        <w:ind w:firstLine="420" w:firstLineChars="200"/>
        <w:rPr>
          <w:rFonts w:asciiTheme="minorEastAsia" w:hAnsiTheme="minorEastAsia" w:cstheme="minorEastAsia"/>
          <w:szCs w:val="21"/>
        </w:rPr>
      </w:pPr>
    </w:p>
    <w:p w:rsidR="00210FD7">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rsidR="00210FD7">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w:t>
      </w:r>
      <w:r>
        <w:rPr>
          <w:rFonts w:ascii="Times New Roman" w:eastAsia="宋体" w:hAnsi="Times New Roman" w:cs="Times New Roman" w:hint="eastAsia"/>
          <w:color w:val="FF0000"/>
          <w:szCs w:val="24"/>
        </w:rPr>
        <w:t>微企业</w:t>
      </w:r>
      <w:r>
        <w:rPr>
          <w:rFonts w:ascii="Times New Roman" w:eastAsia="宋体" w:hAnsi="Times New Roman" w:cs="Times New Roman" w:hint="eastAsia"/>
          <w:color w:val="FF0000"/>
          <w:szCs w:val="24"/>
        </w:rPr>
        <w:t>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w:t>
      </w:r>
      <w:r>
        <w:rPr>
          <w:rFonts w:ascii="Times New Roman" w:eastAsia="宋体" w:hAnsi="Times New Roman" w:cs="Times New Roman" w:hint="eastAsia"/>
          <w:color w:val="FF0000"/>
          <w:szCs w:val="24"/>
        </w:rPr>
        <w:t>http://zfcg.szggzy.com:8081/financeplatform/</w:t>
      </w:r>
      <w:r>
        <w:rPr>
          <w:rFonts w:ascii="Times New Roman" w:eastAsia="宋体" w:hAnsi="Times New Roman" w:cs="Times New Roman" w:hint="eastAsia"/>
          <w:color w:val="FF0000"/>
          <w:szCs w:val="24"/>
        </w:rPr>
        <w:t>），相关政策法规参阅深圳市政府采购监管网（</w:t>
      </w:r>
      <w:r>
        <w:rPr>
          <w:rFonts w:ascii="Times New Roman" w:eastAsia="宋体" w:hAnsi="Times New Roman" w:cs="Times New Roman" w:hint="eastAsia"/>
          <w:color w:val="FF0000"/>
          <w:szCs w:val="24"/>
        </w:rPr>
        <w:t>http://zfcg.sz.gov.cn/</w:t>
      </w:r>
      <w:r>
        <w:rPr>
          <w:rFonts w:ascii="Times New Roman" w:eastAsia="宋体" w:hAnsi="Times New Roman" w:cs="Times New Roman" w:hint="eastAsia"/>
          <w:color w:val="FF0000"/>
          <w:szCs w:val="24"/>
        </w:rPr>
        <w:t>）信息公开栏目。</w:t>
      </w:r>
    </w:p>
    <w:p w:rsidR="00210FD7">
      <w:pPr>
        <w:tabs>
          <w:tab w:val="left" w:pos="720"/>
        </w:tabs>
        <w:rPr>
          <w:rFonts w:ascii="黑体" w:eastAsia="黑体" w:hAnsi="宋体"/>
          <w:sz w:val="24"/>
        </w:rPr>
      </w:pPr>
    </w:p>
    <w:p w:rsidR="00210FD7">
      <w:pPr>
        <w:tabs>
          <w:tab w:val="left" w:pos="720"/>
        </w:tabs>
        <w:rPr>
          <w:rFonts w:ascii="Arial" w:hAnsi="Arial"/>
          <w:b/>
          <w:bCs/>
          <w:color w:val="FF0000"/>
        </w:rPr>
      </w:pPr>
      <w:r>
        <w:rPr>
          <w:rFonts w:ascii="Arial" w:hAnsi="Arial" w:hint="eastAsia"/>
          <w:b/>
          <w:bCs/>
          <w:color w:val="FF0000"/>
        </w:rPr>
        <w:t>3</w:t>
      </w:r>
      <w:r>
        <w:rPr>
          <w:rFonts w:ascii="Arial" w:hAnsi="Arial" w:hint="eastAsia"/>
          <w:b/>
          <w:bCs/>
          <w:color w:val="FF0000"/>
        </w:rPr>
        <w:t>、本项目不向中标供应商收取代理服务费。</w:t>
      </w:r>
    </w:p>
    <w:p w:rsidR="00210FD7">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013000">
      <w:pPr>
        <w:pStyle w:val="BodyText"/>
        <w:rPr>
          <w:rFonts w:ascii="宋体" w:hAnsi="宋体"/>
          <w:color w:val="FF0000"/>
          <w:szCs w:val="21"/>
        </w:rPr>
      </w:pPr>
    </w:p>
    <w:p w:rsidR="00210FD7">
      <w:pPr>
        <w:pStyle w:val="BodyText2"/>
        <w:rPr>
          <w:rFonts w:ascii="宋体" w:hAnsi="宋体"/>
          <w:color w:val="FF0000"/>
          <w:szCs w:val="21"/>
        </w:rPr>
      </w:pPr>
    </w:p>
    <w:p w:rsidR="00210FD7">
      <w:pPr>
        <w:pStyle w:val="BodyText2"/>
        <w:rPr>
          <w:rFonts w:ascii="宋体" w:hAnsi="宋体"/>
          <w:color w:val="FF0000"/>
          <w:szCs w:val="21"/>
        </w:rPr>
      </w:pPr>
    </w:p>
    <w:p w:rsidR="00210FD7">
      <w:pPr>
        <w:pStyle w:val="BodyText2"/>
        <w:rPr>
          <w:rFonts w:ascii="宋体" w:hAnsi="宋体"/>
          <w:color w:val="FF0000"/>
          <w:szCs w:val="21"/>
        </w:rPr>
      </w:pPr>
    </w:p>
    <w:p w:rsidR="00210FD7">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rsidR="00210FD7" w:rsidP="00480762">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W w:w="8931" w:type="dxa"/>
        <w:jc w:val="center"/>
        <w:tblLayout w:type="fixed"/>
        <w:tblCellMar>
          <w:top w:w="15" w:type="dxa"/>
          <w:left w:w="15" w:type="dxa"/>
          <w:bottom w:w="15" w:type="dxa"/>
          <w:right w:w="15" w:type="dxa"/>
        </w:tblCellMar>
        <w:tblLook w:val="04A0"/>
      </w:tblPr>
      <w:tblGrid>
        <w:gridCol w:w="710"/>
        <w:gridCol w:w="2693"/>
        <w:gridCol w:w="2906"/>
        <w:gridCol w:w="2622"/>
      </w:tblGrid>
      <w:tr>
        <w:tblPrEx>
          <w:tblW w:w="8931" w:type="dxa"/>
          <w:jc w:val="center"/>
          <w:tblLayout w:type="fixed"/>
          <w:tblCellMar>
            <w:top w:w="15" w:type="dxa"/>
            <w:left w:w="15" w:type="dxa"/>
            <w:bottom w:w="15" w:type="dxa"/>
            <w:right w:w="15" w:type="dxa"/>
          </w:tblCellMar>
          <w:tblLook w:val="04A0"/>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rsidR="00210FD7">
            <w:pPr>
              <w:jc w:val="center"/>
            </w:pPr>
            <w:r>
              <w:rPr>
                <w:rFonts w:hint="eastAsia"/>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rsidR="00210FD7">
            <w:pPr>
              <w:jc w:val="center"/>
            </w:pPr>
            <w:r>
              <w:rPr>
                <w:rFonts w:hint="eastAsia"/>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pPr>
            <w:r>
              <w:rPr>
                <w:rFonts w:hint="eastAsia"/>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pPr>
            <w:r>
              <w:rPr>
                <w:rFonts w:asciiTheme="minorEastAsia" w:hAnsiTheme="minorEastAsia" w:hint="eastAsia"/>
                <w:sz w:val="24"/>
                <w:szCs w:val="24"/>
              </w:rPr>
              <w:t>财政预算限额（元）</w:t>
            </w:r>
          </w:p>
        </w:tc>
      </w:tr>
      <w:tr>
        <w:tblPrEx>
          <w:tblW w:w="8931" w:type="dxa"/>
          <w:jc w:val="center"/>
          <w:tblLayout w:type="fixed"/>
          <w:tblCellMar>
            <w:top w:w="15" w:type="dxa"/>
            <w:left w:w="15" w:type="dxa"/>
            <w:bottom w:w="15" w:type="dxa"/>
            <w:right w:w="15" w:type="dxa"/>
          </w:tblCellMar>
          <w:tblLook w:val="04A0"/>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rsidR="003026EE">
            <w:pPr>
              <w:jc w:val="center"/>
              <w:rPr>
                <w:rFonts w:asciiTheme="minorEastAsia" w:hAnsiTheme="minorEastAsia"/>
                <w:sz w:val="24"/>
                <w:szCs w:val="24"/>
              </w:rPr>
            </w:pPr>
            <w:r>
              <w:rPr>
                <w:rFonts w:asciiTheme="minorEastAsia" w:hAnsiTheme="minorEastAsia" w:hint="eastAsia"/>
                <w:sz w:val="24"/>
                <w:szCs w:val="24"/>
              </w:rPr>
              <w:t>1</w:t>
            </w:r>
          </w:p>
        </w:tc>
        <w:tc>
          <w:tcPr>
            <w:tcW w:w="2693" w:type="dxa"/>
            <w:tcBorders>
              <w:top w:val="single" w:sz="4" w:space="0" w:color="000000"/>
              <w:left w:val="single" w:sz="4" w:space="0" w:color="auto"/>
              <w:bottom w:val="single" w:sz="4" w:space="0" w:color="000000"/>
              <w:right w:val="single" w:sz="4" w:space="0" w:color="000000"/>
            </w:tcBorders>
            <w:vAlign w:val="center"/>
          </w:tcPr>
          <w:p w:rsidR="003026EE">
            <w:pPr>
              <w:jc w:val="center"/>
              <w:rPr>
                <w:rFonts w:asciiTheme="minorEastAsia" w:hAnsiTheme="minorEastAsia"/>
                <w:sz w:val="24"/>
                <w:szCs w:val="24"/>
              </w:rPr>
            </w:pPr>
            <w:r w:rsidRPr="003026EE">
              <w:rPr>
                <w:rFonts w:asciiTheme="minorEastAsia" w:hAnsiTheme="minorEastAsia"/>
                <w:sz w:val="24"/>
                <w:szCs w:val="24"/>
              </w:rPr>
              <w:t>PLAN-2024-440306000-127002-03387</w:t>
            </w:r>
          </w:p>
        </w:tc>
        <w:tc>
          <w:tcPr>
            <w:tcW w:w="2906" w:type="dxa"/>
            <w:vMerge w:val="restart"/>
            <w:tcBorders>
              <w:top w:val="single" w:sz="4" w:space="0" w:color="000000"/>
              <w:left w:val="single" w:sz="4" w:space="0" w:color="000000"/>
              <w:right w:val="single" w:sz="4" w:space="0" w:color="000000"/>
            </w:tcBorders>
            <w:vAlign w:val="center"/>
          </w:tcPr>
          <w:p w:rsidR="003026EE">
            <w:pPr>
              <w:jc w:val="center"/>
              <w:rPr>
                <w:rFonts w:asciiTheme="minorEastAsia" w:hAnsiTheme="minorEastAsia"/>
                <w:sz w:val="24"/>
                <w:szCs w:val="24"/>
              </w:rPr>
            </w:pPr>
            <w:r>
              <w:rPr>
                <w:rFonts w:asciiTheme="minorEastAsia" w:hAnsiTheme="minorEastAsia" w:hint="eastAsia"/>
                <w:sz w:val="24"/>
                <w:szCs w:val="24"/>
              </w:rPr>
              <w:t>深圳市宝安</w:t>
            </w:r>
            <w:r w:rsidRPr="003026EE">
              <w:rPr>
                <w:rFonts w:asciiTheme="minorEastAsia" w:hAnsiTheme="minorEastAsia" w:hint="eastAsia"/>
                <w:sz w:val="24"/>
                <w:szCs w:val="24"/>
              </w:rPr>
              <w:t>区</w:t>
            </w:r>
            <w:r>
              <w:rPr>
                <w:rFonts w:asciiTheme="minorEastAsia" w:hAnsiTheme="minorEastAsia" w:hint="eastAsia"/>
                <w:sz w:val="24"/>
                <w:szCs w:val="24"/>
              </w:rPr>
              <w:t>信息中心经济分析系统采购</w:t>
            </w:r>
          </w:p>
          <w:p w:rsidR="003026EE" w:rsidRPr="003026EE">
            <w:pPr>
              <w:jc w:val="center"/>
              <w:rPr>
                <w:rFonts w:asciiTheme="minorEastAsia" w:hAnsiTheme="minorEastAsia"/>
                <w:sz w:val="24"/>
                <w:szCs w:val="24"/>
              </w:rPr>
            </w:pPr>
            <w:r>
              <w:rPr>
                <w:rFonts w:asciiTheme="minorEastAsia" w:hAnsiTheme="minorEastAsia" w:hint="eastAsia"/>
                <w:sz w:val="24"/>
                <w:szCs w:val="24"/>
              </w:rPr>
              <w:t>（</w:t>
            </w:r>
            <w:r w:rsidRPr="003026EE">
              <w:rPr>
                <w:rFonts w:asciiTheme="minorEastAsia" w:hAnsiTheme="minorEastAsia" w:hint="eastAsia"/>
                <w:sz w:val="24"/>
                <w:szCs w:val="24"/>
              </w:rPr>
              <w:t>A包</w:t>
            </w:r>
            <w:r>
              <w:rPr>
                <w:rFonts w:asciiTheme="minorEastAsia" w:hAnsiTheme="minorEastAsia" w:hint="eastAsia"/>
                <w:sz w:val="24"/>
                <w:szCs w:val="24"/>
              </w:rPr>
              <w:t>）</w:t>
            </w:r>
          </w:p>
        </w:tc>
        <w:tc>
          <w:tcPr>
            <w:tcW w:w="2622" w:type="dxa"/>
            <w:tcBorders>
              <w:top w:val="single" w:sz="4" w:space="0" w:color="000000"/>
              <w:left w:val="single" w:sz="4" w:space="0" w:color="000000"/>
              <w:bottom w:val="single" w:sz="4" w:space="0" w:color="000000"/>
              <w:right w:val="single" w:sz="4" w:space="0" w:color="000000"/>
            </w:tcBorders>
            <w:vAlign w:val="center"/>
          </w:tcPr>
          <w:p w:rsidR="003026EE">
            <w:pPr>
              <w:jc w:val="center"/>
              <w:rPr>
                <w:rFonts w:asciiTheme="minorEastAsia" w:hAnsiTheme="minorEastAsia"/>
                <w:sz w:val="24"/>
                <w:szCs w:val="24"/>
              </w:rPr>
            </w:pPr>
            <w:r w:rsidRPr="003026EE">
              <w:rPr>
                <w:rFonts w:asciiTheme="minorEastAsia" w:hAnsiTheme="minorEastAsia"/>
                <w:sz w:val="24"/>
                <w:szCs w:val="24"/>
              </w:rPr>
              <w:t>8</w:t>
            </w:r>
            <w:r>
              <w:rPr>
                <w:rFonts w:asciiTheme="minorEastAsia" w:hAnsiTheme="minorEastAsia" w:hint="eastAsia"/>
                <w:sz w:val="24"/>
                <w:szCs w:val="24"/>
              </w:rPr>
              <w:t>,</w:t>
            </w:r>
            <w:r w:rsidRPr="003026EE">
              <w:rPr>
                <w:rFonts w:asciiTheme="minorEastAsia" w:hAnsiTheme="minorEastAsia"/>
                <w:sz w:val="24"/>
                <w:szCs w:val="24"/>
              </w:rPr>
              <w:t>041</w:t>
            </w:r>
            <w:r>
              <w:rPr>
                <w:rFonts w:asciiTheme="minorEastAsia" w:hAnsiTheme="minorEastAsia" w:hint="eastAsia"/>
                <w:sz w:val="24"/>
                <w:szCs w:val="24"/>
              </w:rPr>
              <w:t>,</w:t>
            </w:r>
            <w:r w:rsidRPr="003026EE">
              <w:rPr>
                <w:rFonts w:asciiTheme="minorEastAsia" w:hAnsiTheme="minorEastAsia"/>
                <w:sz w:val="24"/>
                <w:szCs w:val="24"/>
              </w:rPr>
              <w:t>800.00</w:t>
            </w:r>
          </w:p>
        </w:tc>
      </w:tr>
      <w:tr w:rsidTr="00B0696B">
        <w:tblPrEx>
          <w:tblW w:w="8931" w:type="dxa"/>
          <w:jc w:val="center"/>
          <w:tblLayout w:type="fixed"/>
          <w:tblCellMar>
            <w:top w:w="15" w:type="dxa"/>
            <w:left w:w="15" w:type="dxa"/>
            <w:bottom w:w="15" w:type="dxa"/>
            <w:right w:w="15" w:type="dxa"/>
          </w:tblCellMar>
          <w:tblLook w:val="04A0"/>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rsidR="003026EE">
            <w:pPr>
              <w:jc w:val="center"/>
              <w:rPr>
                <w:rFonts w:asciiTheme="minorEastAsia" w:hAnsiTheme="minorEastAsia"/>
                <w:sz w:val="24"/>
                <w:szCs w:val="24"/>
              </w:rPr>
            </w:pPr>
            <w:r>
              <w:rPr>
                <w:rFonts w:asciiTheme="minorEastAsia" w:hAnsiTheme="minorEastAsia" w:hint="eastAsia"/>
                <w:sz w:val="24"/>
                <w:szCs w:val="24"/>
              </w:rPr>
              <w:t>2</w:t>
            </w:r>
          </w:p>
        </w:tc>
        <w:tc>
          <w:tcPr>
            <w:tcW w:w="2693" w:type="dxa"/>
            <w:tcBorders>
              <w:top w:val="single" w:sz="4" w:space="0" w:color="000000"/>
              <w:left w:val="single" w:sz="4" w:space="0" w:color="auto"/>
              <w:bottom w:val="single" w:sz="4" w:space="0" w:color="000000"/>
              <w:right w:val="single" w:sz="4" w:space="0" w:color="000000"/>
            </w:tcBorders>
            <w:vAlign w:val="center"/>
          </w:tcPr>
          <w:p w:rsidR="003026EE">
            <w:pPr>
              <w:jc w:val="center"/>
              <w:rPr>
                <w:rFonts w:asciiTheme="minorEastAsia" w:hAnsiTheme="minorEastAsia"/>
                <w:sz w:val="24"/>
                <w:szCs w:val="24"/>
              </w:rPr>
            </w:pPr>
            <w:r w:rsidRPr="003026EE">
              <w:rPr>
                <w:rFonts w:asciiTheme="minorEastAsia" w:hAnsiTheme="minorEastAsia"/>
                <w:sz w:val="24"/>
                <w:szCs w:val="24"/>
              </w:rPr>
              <w:t>PLAN-2024-440306000-127002-03386</w:t>
            </w:r>
          </w:p>
        </w:tc>
        <w:tc>
          <w:tcPr>
            <w:tcW w:w="2906" w:type="dxa"/>
            <w:vMerge/>
            <w:tcBorders>
              <w:left w:val="single" w:sz="4" w:space="0" w:color="000000"/>
              <w:right w:val="single" w:sz="4" w:space="0" w:color="000000"/>
            </w:tcBorders>
            <w:vAlign w:val="center"/>
          </w:tcPr>
          <w:p w:rsidR="003026EE">
            <w:pPr>
              <w:jc w:val="center"/>
              <w:rPr>
                <w:rFonts w:asciiTheme="minorEastAsia" w:hAnsiTheme="minorEastAsia"/>
                <w:sz w:val="24"/>
                <w:szCs w:val="24"/>
              </w:rPr>
            </w:pPr>
          </w:p>
        </w:tc>
        <w:tc>
          <w:tcPr>
            <w:tcW w:w="2622" w:type="dxa"/>
            <w:tcBorders>
              <w:top w:val="single" w:sz="4" w:space="0" w:color="000000"/>
              <w:left w:val="single" w:sz="4" w:space="0" w:color="000000"/>
              <w:bottom w:val="single" w:sz="4" w:space="0" w:color="000000"/>
              <w:right w:val="single" w:sz="4" w:space="0" w:color="000000"/>
            </w:tcBorders>
            <w:vAlign w:val="center"/>
          </w:tcPr>
          <w:p w:rsidR="003026EE" w:rsidRPr="0080612A">
            <w:pPr>
              <w:jc w:val="center"/>
              <w:rPr>
                <w:rFonts w:asciiTheme="minorEastAsia" w:hAnsiTheme="minorEastAsia"/>
                <w:sz w:val="24"/>
                <w:szCs w:val="24"/>
              </w:rPr>
            </w:pPr>
            <w:r w:rsidRPr="003026EE">
              <w:rPr>
                <w:rFonts w:asciiTheme="minorEastAsia" w:hAnsiTheme="minorEastAsia"/>
                <w:sz w:val="24"/>
                <w:szCs w:val="24"/>
              </w:rPr>
              <w:t>8</w:t>
            </w:r>
            <w:r>
              <w:rPr>
                <w:rFonts w:asciiTheme="minorEastAsia" w:hAnsiTheme="minorEastAsia" w:hint="eastAsia"/>
                <w:sz w:val="24"/>
                <w:szCs w:val="24"/>
              </w:rPr>
              <w:t>,</w:t>
            </w:r>
            <w:r w:rsidRPr="003026EE">
              <w:rPr>
                <w:rFonts w:asciiTheme="minorEastAsia" w:hAnsiTheme="minorEastAsia"/>
                <w:sz w:val="24"/>
                <w:szCs w:val="24"/>
              </w:rPr>
              <w:t>170</w:t>
            </w:r>
            <w:r>
              <w:rPr>
                <w:rFonts w:asciiTheme="minorEastAsia" w:hAnsiTheme="minorEastAsia" w:hint="eastAsia"/>
                <w:sz w:val="24"/>
                <w:szCs w:val="24"/>
              </w:rPr>
              <w:t>,</w:t>
            </w:r>
            <w:r w:rsidRPr="003026EE">
              <w:rPr>
                <w:rFonts w:asciiTheme="minorEastAsia" w:hAnsiTheme="minorEastAsia"/>
                <w:sz w:val="24"/>
                <w:szCs w:val="24"/>
              </w:rPr>
              <w:t>000</w:t>
            </w:r>
            <w:r w:rsidRPr="003026EE">
              <w:rPr>
                <w:rFonts w:asciiTheme="minorEastAsia" w:hAnsiTheme="minorEastAsia" w:hint="eastAsia"/>
                <w:sz w:val="24"/>
                <w:szCs w:val="24"/>
              </w:rPr>
              <w:t>.00</w:t>
            </w:r>
          </w:p>
        </w:tc>
      </w:tr>
      <w:tr>
        <w:tblPrEx>
          <w:tblW w:w="8931" w:type="dxa"/>
          <w:jc w:val="center"/>
          <w:tblLayout w:type="fixed"/>
          <w:tblCellMar>
            <w:top w:w="15" w:type="dxa"/>
            <w:left w:w="15" w:type="dxa"/>
            <w:bottom w:w="15" w:type="dxa"/>
            <w:right w:w="15" w:type="dxa"/>
          </w:tblCellMar>
          <w:tblLook w:val="04A0"/>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rsidR="00210FD7">
            <w:pPr>
              <w:jc w:val="center"/>
            </w:pPr>
            <w:r>
              <w:rPr>
                <w:rFonts w:hint="eastAsia"/>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rsidR="00210FD7">
            <w:pPr>
              <w:jc w:val="center"/>
              <w:rPr>
                <w:rFonts w:asciiTheme="minorEastAsia" w:hAnsiTheme="minorEastAsia"/>
                <w:sz w:val="24"/>
                <w:szCs w:val="24"/>
              </w:rPr>
            </w:pPr>
            <w:r>
              <w:rPr>
                <w:rFonts w:asciiTheme="minorEastAsia" w:hAnsiTheme="minorEastAsia" w:hint="eastAsia"/>
                <w:sz w:val="24"/>
                <w:szCs w:val="24"/>
              </w:rPr>
              <w:t>16,211,800.00</w:t>
            </w:r>
          </w:p>
        </w:tc>
      </w:tr>
    </w:tbl>
    <w:p w:rsidR="00210FD7">
      <w:pPr>
        <w:rPr>
          <w:sz w:val="24"/>
          <w:szCs w:val="24"/>
        </w:rPr>
      </w:pPr>
      <w:r>
        <w:rPr>
          <w:rFonts w:ascii="Arial" w:eastAsia="宋体" w:hAnsi="Arial" w:cs="Times New Roman" w:hint="eastAsia"/>
          <w:b/>
          <w:color w:val="FF0000"/>
          <w:sz w:val="24"/>
          <w:szCs w:val="24"/>
        </w:rPr>
        <w:t>本项目控制金额为人民币</w:t>
      </w:r>
      <w:r w:rsidRPr="00E077E3">
        <w:rPr>
          <w:rFonts w:ascii="Arial" w:eastAsia="宋体" w:hAnsi="Arial" w:cs="Times New Roman"/>
          <w:b/>
          <w:color w:val="0000FF"/>
          <w:sz w:val="24"/>
          <w:szCs w:val="24"/>
        </w:rPr>
        <w:t>16,211,800.00</w:t>
      </w:r>
      <w:r>
        <w:rPr>
          <w:rFonts w:ascii="Arial" w:eastAsia="宋体" w:hAnsi="Arial" w:cs="Times New Roman" w:hint="eastAsia"/>
          <w:b/>
          <w:color w:val="0000FF"/>
          <w:sz w:val="24"/>
          <w:szCs w:val="24"/>
        </w:rPr>
        <w:t>元</w:t>
      </w:r>
      <w:r>
        <w:rPr>
          <w:rFonts w:ascii="Arial" w:eastAsia="宋体" w:hAnsi="Arial" w:cs="Times New Roman" w:hint="eastAsia"/>
          <w:b/>
          <w:color w:val="FF0000"/>
          <w:sz w:val="24"/>
          <w:szCs w:val="24"/>
        </w:rPr>
        <w:t>，投标报价超出控制金额将作投标无效处理。</w:t>
      </w:r>
    </w:p>
    <w:p w:rsidR="00210FD7" w:rsidP="00480762">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二、服务需求明细</w:t>
      </w:r>
    </w:p>
    <w:tbl>
      <w:tblPr>
        <w:tblW w:w="9019" w:type="dxa"/>
        <w:jc w:val="center"/>
        <w:tblLayout w:type="fixed"/>
        <w:tblCellMar>
          <w:top w:w="15" w:type="dxa"/>
          <w:left w:w="15" w:type="dxa"/>
          <w:bottom w:w="15" w:type="dxa"/>
          <w:right w:w="15" w:type="dxa"/>
        </w:tblCellMar>
        <w:tblLook w:val="04A0"/>
      </w:tblPr>
      <w:tblGrid>
        <w:gridCol w:w="691"/>
        <w:gridCol w:w="3969"/>
        <w:gridCol w:w="869"/>
        <w:gridCol w:w="850"/>
        <w:gridCol w:w="1542"/>
        <w:gridCol w:w="1098"/>
      </w:tblGrid>
      <w:tr>
        <w:tblPrEx>
          <w:tblW w:w="9019" w:type="dxa"/>
          <w:jc w:val="center"/>
          <w:tblLayout w:type="fixed"/>
          <w:tblCellMar>
            <w:top w:w="15" w:type="dxa"/>
            <w:left w:w="15" w:type="dxa"/>
            <w:bottom w:w="15" w:type="dxa"/>
            <w:right w:w="15" w:type="dxa"/>
          </w:tblCellMar>
          <w:tblLook w:val="04A0"/>
        </w:tblPrEx>
        <w:trPr>
          <w:trHeight w:val="552"/>
          <w:jc w:val="center"/>
        </w:trPr>
        <w:tc>
          <w:tcPr>
            <w:tcW w:w="691" w:type="dxa"/>
            <w:tcBorders>
              <w:top w:val="single" w:sz="4" w:space="0" w:color="000000"/>
              <w:left w:val="single" w:sz="4" w:space="0" w:color="000000"/>
              <w:bottom w:val="single" w:sz="4" w:space="0" w:color="000000"/>
              <w:right w:val="single" w:sz="4" w:space="0" w:color="auto"/>
            </w:tcBorders>
            <w:shd w:val="clear" w:color="auto" w:fill="C6D9F0"/>
            <w:vAlign w:val="center"/>
          </w:tcPr>
          <w:p w:rsidR="00210FD7">
            <w:pPr>
              <w:jc w:val="center"/>
              <w:rPr>
                <w:b/>
                <w:bCs/>
              </w:rPr>
            </w:pPr>
            <w:r>
              <w:rPr>
                <w:rFonts w:hint="eastAsia"/>
                <w:b/>
                <w:bCs/>
              </w:rPr>
              <w:t>序号</w:t>
            </w:r>
          </w:p>
        </w:tc>
        <w:tc>
          <w:tcPr>
            <w:tcW w:w="3969" w:type="dxa"/>
            <w:tcBorders>
              <w:top w:val="single" w:sz="4" w:space="0" w:color="000000"/>
              <w:left w:val="single" w:sz="4" w:space="0" w:color="auto"/>
              <w:bottom w:val="single" w:sz="4" w:space="0" w:color="000000"/>
              <w:right w:val="single" w:sz="4" w:space="0" w:color="000000"/>
            </w:tcBorders>
            <w:shd w:val="clear" w:color="auto" w:fill="C6D9F0"/>
            <w:vAlign w:val="center"/>
          </w:tcPr>
          <w:p w:rsidR="00210FD7">
            <w:pPr>
              <w:jc w:val="center"/>
              <w:rPr>
                <w:b/>
                <w:bCs/>
              </w:rPr>
            </w:pPr>
            <w:r>
              <w:rPr>
                <w:rFonts w:hint="eastAsia"/>
                <w:b/>
                <w:bCs/>
              </w:rPr>
              <w:t>服务需求名称（标的名称）</w:t>
            </w:r>
          </w:p>
        </w:tc>
        <w:tc>
          <w:tcPr>
            <w:tcW w:w="869"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rPr>
                <w:b/>
                <w:bCs/>
              </w:rPr>
            </w:pPr>
            <w:r>
              <w:rPr>
                <w:rFonts w:hint="eastAsia"/>
                <w:b/>
                <w:bCs/>
              </w:rPr>
              <w:t>数量</w:t>
            </w:r>
          </w:p>
        </w:tc>
        <w:tc>
          <w:tcPr>
            <w:tcW w:w="850"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rPr>
                <w:b/>
                <w:bCs/>
              </w:rPr>
            </w:pPr>
            <w:r>
              <w:rPr>
                <w:rFonts w:hint="eastAsia"/>
                <w:b/>
                <w:bCs/>
              </w:rPr>
              <w:t>单位</w:t>
            </w:r>
          </w:p>
        </w:tc>
        <w:tc>
          <w:tcPr>
            <w:tcW w:w="1542"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rPr>
                <w:b/>
                <w:bCs/>
                <w:highlight w:val="yellow"/>
              </w:rPr>
            </w:pPr>
            <w:r w:rsidRPr="00013000">
              <w:rPr>
                <w:rFonts w:hint="eastAsia"/>
                <w:b/>
                <w:bCs/>
              </w:rPr>
              <w:t>所属行业</w:t>
            </w:r>
          </w:p>
        </w:tc>
        <w:tc>
          <w:tcPr>
            <w:tcW w:w="1098" w:type="dxa"/>
            <w:tcBorders>
              <w:top w:val="single" w:sz="4" w:space="0" w:color="000000"/>
              <w:left w:val="single" w:sz="4" w:space="0" w:color="000000"/>
              <w:bottom w:val="single" w:sz="4" w:space="0" w:color="000000"/>
              <w:right w:val="single" w:sz="4" w:space="0" w:color="000000"/>
            </w:tcBorders>
            <w:shd w:val="clear" w:color="auto" w:fill="C6D9F0"/>
            <w:vAlign w:val="center"/>
          </w:tcPr>
          <w:p w:rsidR="00210FD7">
            <w:pPr>
              <w:jc w:val="center"/>
              <w:rPr>
                <w:b/>
                <w:bCs/>
                <w:highlight w:val="green"/>
              </w:rPr>
            </w:pPr>
            <w:r>
              <w:rPr>
                <w:rFonts w:hint="eastAsia"/>
                <w:b/>
                <w:bCs/>
              </w:rPr>
              <w:t>备注</w:t>
            </w:r>
          </w:p>
        </w:tc>
      </w:tr>
      <w:tr>
        <w:tblPrEx>
          <w:tblW w:w="9019" w:type="dxa"/>
          <w:jc w:val="center"/>
          <w:tblLayout w:type="fixed"/>
          <w:tblCellMar>
            <w:top w:w="15" w:type="dxa"/>
            <w:left w:w="15" w:type="dxa"/>
            <w:bottom w:w="15" w:type="dxa"/>
            <w:right w:w="15" w:type="dxa"/>
          </w:tblCellMar>
          <w:tblLook w:val="04A0"/>
        </w:tblPrEx>
        <w:trPr>
          <w:trHeight w:val="841"/>
          <w:jc w:val="center"/>
        </w:trPr>
        <w:tc>
          <w:tcPr>
            <w:tcW w:w="691" w:type="dxa"/>
            <w:tcBorders>
              <w:top w:val="single" w:sz="4" w:space="0" w:color="000000"/>
              <w:left w:val="single" w:sz="4" w:space="0" w:color="000000"/>
              <w:bottom w:val="single" w:sz="4" w:space="0" w:color="000000"/>
              <w:right w:val="single" w:sz="4" w:space="0" w:color="auto"/>
            </w:tcBorders>
            <w:vAlign w:val="center"/>
          </w:tcPr>
          <w:p w:rsidR="00013000" w:rsidRPr="00E077E3" w:rsidP="00013000">
            <w:pPr>
              <w:jc w:val="center"/>
            </w:pPr>
            <w:r w:rsidRPr="00E077E3">
              <w:rPr>
                <w:rFonts w:hint="eastAsia"/>
              </w:rPr>
              <w:t>1</w:t>
            </w:r>
          </w:p>
        </w:tc>
        <w:tc>
          <w:tcPr>
            <w:tcW w:w="3969" w:type="dxa"/>
            <w:tcBorders>
              <w:top w:val="single" w:sz="4" w:space="0" w:color="000000"/>
              <w:left w:val="single" w:sz="4" w:space="0" w:color="auto"/>
              <w:bottom w:val="single" w:sz="4" w:space="0" w:color="000000"/>
              <w:right w:val="single" w:sz="4" w:space="0" w:color="000000"/>
            </w:tcBorders>
            <w:vAlign w:val="center"/>
          </w:tcPr>
          <w:p w:rsidR="00013000" w:rsidRPr="00E077E3" w:rsidP="00013000">
            <w:pPr>
              <w:jc w:val="center"/>
              <w:rPr>
                <w:rFonts w:asciiTheme="minorEastAsia" w:hAnsiTheme="minorEastAsia"/>
                <w:sz w:val="24"/>
                <w:szCs w:val="24"/>
              </w:rPr>
            </w:pPr>
            <w:r w:rsidRPr="00E077E3">
              <w:rPr>
                <w:rFonts w:asciiTheme="minorEastAsia" w:hAnsiTheme="minorEastAsia" w:hint="eastAsia"/>
                <w:sz w:val="24"/>
                <w:szCs w:val="24"/>
              </w:rPr>
              <w:t>深圳市宝安区信息中心经济分析系统采购</w:t>
            </w:r>
          </w:p>
        </w:tc>
        <w:tc>
          <w:tcPr>
            <w:tcW w:w="869" w:type="dxa"/>
            <w:tcBorders>
              <w:top w:val="single" w:sz="4" w:space="0" w:color="000000"/>
              <w:left w:val="single" w:sz="4" w:space="0" w:color="000000"/>
              <w:bottom w:val="single" w:sz="4" w:space="0" w:color="000000"/>
              <w:right w:val="single" w:sz="4" w:space="0" w:color="000000"/>
            </w:tcBorders>
            <w:vAlign w:val="center"/>
          </w:tcPr>
          <w:p w:rsidR="00013000" w:rsidRPr="00E077E3" w:rsidP="00013000">
            <w:pPr>
              <w:jc w:val="center"/>
              <w:rPr>
                <w:bCs/>
              </w:rPr>
            </w:pPr>
            <w:r w:rsidRPr="00E077E3">
              <w:rPr>
                <w:rFonts w:hint="eastAsia"/>
                <w:bCs/>
              </w:rPr>
              <w:t>1</w:t>
            </w:r>
          </w:p>
        </w:tc>
        <w:tc>
          <w:tcPr>
            <w:tcW w:w="850" w:type="dxa"/>
            <w:tcBorders>
              <w:top w:val="single" w:sz="4" w:space="0" w:color="000000"/>
              <w:left w:val="single" w:sz="4" w:space="0" w:color="000000"/>
              <w:bottom w:val="single" w:sz="4" w:space="0" w:color="000000"/>
              <w:right w:val="single" w:sz="4" w:space="0" w:color="000000"/>
            </w:tcBorders>
            <w:vAlign w:val="center"/>
          </w:tcPr>
          <w:p w:rsidR="00013000" w:rsidRPr="00E077E3" w:rsidP="00013000">
            <w:pPr>
              <w:jc w:val="center"/>
              <w:rPr>
                <w:bCs/>
              </w:rPr>
            </w:pPr>
            <w:r w:rsidRPr="00E077E3">
              <w:rPr>
                <w:rFonts w:hint="eastAsia"/>
                <w:bCs/>
              </w:rPr>
              <w:t>项</w:t>
            </w:r>
          </w:p>
        </w:tc>
        <w:tc>
          <w:tcPr>
            <w:tcW w:w="1542" w:type="dxa"/>
            <w:tcBorders>
              <w:top w:val="single" w:sz="4" w:space="0" w:color="000000"/>
              <w:left w:val="single" w:sz="4" w:space="0" w:color="000000"/>
              <w:bottom w:val="single" w:sz="4" w:space="0" w:color="000000"/>
              <w:right w:val="single" w:sz="4" w:space="0" w:color="000000"/>
            </w:tcBorders>
            <w:vAlign w:val="center"/>
          </w:tcPr>
          <w:p w:rsidR="00013000" w:rsidRPr="00E077E3" w:rsidP="00013000">
            <w:pPr>
              <w:jc w:val="center"/>
              <w:rPr>
                <w:b/>
                <w:bCs/>
              </w:rPr>
            </w:pPr>
            <w:r w:rsidRPr="00E077E3">
              <w:rPr>
                <w:rFonts w:hint="eastAsia"/>
                <w:b/>
                <w:bCs/>
              </w:rPr>
              <w:t>软件和信息技术服务业</w:t>
            </w:r>
          </w:p>
        </w:tc>
        <w:tc>
          <w:tcPr>
            <w:tcW w:w="1098" w:type="dxa"/>
            <w:tcBorders>
              <w:top w:val="single" w:sz="4" w:space="0" w:color="000000"/>
              <w:left w:val="single" w:sz="4" w:space="0" w:color="000000"/>
              <w:bottom w:val="single" w:sz="4" w:space="0" w:color="000000"/>
              <w:right w:val="single" w:sz="4" w:space="0" w:color="000000"/>
            </w:tcBorders>
            <w:vAlign w:val="center"/>
          </w:tcPr>
          <w:p w:rsidR="00013000">
            <w:pPr>
              <w:jc w:val="center"/>
              <w:rPr>
                <w:bCs/>
                <w:highlight w:val="green"/>
              </w:rPr>
            </w:pPr>
          </w:p>
        </w:tc>
      </w:tr>
    </w:tbl>
    <w:p w:rsidR="00210FD7"/>
    <w:p w:rsidR="00210FD7">
      <w:r>
        <w:rPr>
          <w:rFonts w:ascii="Arial" w:eastAsia="宋体" w:hAnsi="Arial" w:cs="Times New Roman" w:hint="eastAsia"/>
          <w:b/>
          <w:sz w:val="32"/>
          <w:szCs w:val="32"/>
        </w:rPr>
        <w:t>项目概况如下：</w:t>
      </w:r>
    </w:p>
    <w:p w:rsidR="00013000" w:rsidRPr="00E077E3" w:rsidP="00013000">
      <w:pPr>
        <w:ind w:firstLine="420" w:firstLineChars="200"/>
        <w:rPr>
          <w:rFonts w:asciiTheme="minorEastAsia" w:hAnsiTheme="minorEastAsia"/>
          <w:bCs/>
          <w:sz w:val="24"/>
          <w:szCs w:val="24"/>
        </w:rPr>
      </w:pPr>
      <w:r w:rsidRPr="00E077E3">
        <w:rPr>
          <w:rFonts w:asciiTheme="minorEastAsia" w:hAnsiTheme="minorEastAsia" w:hint="eastAsia"/>
          <w:bCs/>
          <w:sz w:val="24"/>
          <w:szCs w:val="24"/>
        </w:rPr>
        <w:t>为加强和完善宝安区经济运行和调度，确保完成全年的经济增长目标任务，宝安区委区政府建立“1+1+10+N”的经济运行调度机制。由经济运行调度领导小组统一负责全区经济调度工作，定期召开经济运行调度会议，研究分析指标任务完成情况，协调解决重点企业、重大项目推进中存在的重点和难点问题，研究部署经济</w:t>
      </w:r>
      <w:r w:rsidRPr="00E077E3">
        <w:rPr>
          <w:rFonts w:asciiTheme="minorEastAsia" w:hAnsiTheme="minorEastAsia" w:hint="eastAsia"/>
          <w:bCs/>
          <w:sz w:val="24"/>
          <w:szCs w:val="24"/>
        </w:rPr>
        <w:t>稳增长</w:t>
      </w:r>
      <w:r w:rsidRPr="00E077E3">
        <w:rPr>
          <w:rFonts w:asciiTheme="minorEastAsia" w:hAnsiTheme="minorEastAsia" w:hint="eastAsia"/>
          <w:bCs/>
          <w:sz w:val="24"/>
          <w:szCs w:val="24"/>
        </w:rPr>
        <w:t>有关工作。在经济运行调度工作中，区经济运行分析涉及多个业务部门，目前未建立全面的经济分析体系，缺乏经济数据底表及系统支撑。同时，经济数据分散在区多个业务部门，存在跨部门协调难的问题，无法及时、准确的为区领导提供经济运行分析、</w:t>
      </w:r>
      <w:r w:rsidRPr="00E077E3">
        <w:rPr>
          <w:rFonts w:asciiTheme="minorEastAsia" w:hAnsiTheme="minorEastAsia" w:hint="eastAsia"/>
          <w:bCs/>
          <w:sz w:val="24"/>
          <w:szCs w:val="24"/>
        </w:rPr>
        <w:t>研</w:t>
      </w:r>
      <w:r w:rsidRPr="00E077E3">
        <w:rPr>
          <w:rFonts w:asciiTheme="minorEastAsia" w:hAnsiTheme="minorEastAsia" w:hint="eastAsia"/>
          <w:bCs/>
          <w:sz w:val="24"/>
          <w:szCs w:val="24"/>
        </w:rPr>
        <w:t>判和决策的数据支撑。</w:t>
      </w:r>
    </w:p>
    <w:p w:rsidR="00B2612E" w:rsidP="00B2612E">
      <w:pPr>
        <w:ind w:firstLine="420" w:firstLineChars="200"/>
        <w:rPr>
          <w:rFonts w:asciiTheme="minorEastAsia" w:hAnsiTheme="minorEastAsia"/>
          <w:bCs/>
          <w:sz w:val="24"/>
          <w:szCs w:val="24"/>
        </w:rPr>
      </w:pPr>
      <w:r>
        <w:rPr>
          <w:rFonts w:asciiTheme="minorEastAsia" w:hAnsiTheme="minorEastAsia" w:hint="eastAsia"/>
          <w:bCs/>
          <w:sz w:val="24"/>
          <w:szCs w:val="24"/>
        </w:rPr>
        <w:t>围绕宝安区经济分析的需求，遵循宝安区数字政府一体化、集约化的建设理念，</w:t>
      </w:r>
      <w:r w:rsidRPr="00263D79">
        <w:rPr>
          <w:rFonts w:asciiTheme="minorEastAsia" w:hAnsiTheme="minorEastAsia" w:hint="eastAsia"/>
          <w:bCs/>
          <w:sz w:val="24"/>
          <w:szCs w:val="24"/>
        </w:rPr>
        <w:t>充分利用宝安区政务云/鲲鹏云平台资源（含计算、存储、通信、安全、密码应用等软硬件），参照</w:t>
      </w:r>
      <w:r w:rsidRPr="00263D79">
        <w:rPr>
          <w:rFonts w:asciiTheme="minorEastAsia" w:hAnsiTheme="minorEastAsia" w:hint="eastAsia"/>
          <w:bCs/>
          <w:sz w:val="24"/>
          <w:szCs w:val="24"/>
        </w:rPr>
        <w:t>信息系统等保三级</w:t>
      </w:r>
      <w:r w:rsidRPr="00263D79">
        <w:rPr>
          <w:rFonts w:asciiTheme="minorEastAsia" w:hAnsiTheme="minorEastAsia" w:hint="eastAsia"/>
          <w:bCs/>
          <w:sz w:val="24"/>
          <w:szCs w:val="24"/>
        </w:rPr>
        <w:t>、信创、商用密码应用安全性评估等要求，构建宝安区经济分析服务体系，涵盖17类经济分析主题</w:t>
      </w:r>
      <w:r>
        <w:rPr>
          <w:rFonts w:asciiTheme="minorEastAsia" w:hAnsiTheme="minorEastAsia" w:hint="eastAsia"/>
          <w:bCs/>
          <w:sz w:val="24"/>
          <w:szCs w:val="24"/>
        </w:rPr>
        <w:t>。支持从宏观经济到微观经济层层下钻的分析模式，满足宝安区经济运行日常监测、经济分析会和经济调度会等应用场景，实现经济数据查看，经济运行分析、指标任务下达和摸排数据上传。针对各经济分析主题落实数据归集、数据治理、数据开发、数据归档、数据安全等数据处理运营服务，实现区经济分析系统长效运营。服务范围如下：</w:t>
      </w:r>
    </w:p>
    <w:p w:rsidR="00013000" w:rsidRPr="00E077E3" w:rsidP="00013000">
      <w:pPr>
        <w:ind w:firstLine="420" w:firstLineChars="200"/>
        <w:rPr>
          <w:rFonts w:asciiTheme="minorEastAsia" w:hAnsiTheme="minorEastAsia"/>
          <w:bCs/>
          <w:sz w:val="24"/>
          <w:szCs w:val="24"/>
        </w:rPr>
      </w:pPr>
      <w:r w:rsidRPr="00E077E3">
        <w:rPr>
          <w:rFonts w:asciiTheme="minorEastAsia" w:hAnsiTheme="minorEastAsia" w:hint="eastAsia"/>
          <w:bCs/>
          <w:iCs/>
          <w:sz w:val="24"/>
          <w:szCs w:val="24"/>
        </w:rPr>
        <w:t>（1）</w:t>
      </w:r>
      <w:r w:rsidRPr="00E077E3">
        <w:rPr>
          <w:rFonts w:asciiTheme="minorEastAsia" w:hAnsiTheme="minorEastAsia" w:hint="eastAsia"/>
          <w:bCs/>
          <w:sz w:val="24"/>
          <w:szCs w:val="24"/>
        </w:rPr>
        <w:t>软件开发服务：包含经济分析主题开发服务、经济数据管理系统开发服务和系统对接开发服务；</w:t>
      </w:r>
    </w:p>
    <w:p w:rsidR="00210FD7" w:rsidRPr="00B2612E" w:rsidP="00B2612E">
      <w:pPr>
        <w:ind w:firstLine="420" w:firstLineChars="200"/>
        <w:rPr>
          <w:rFonts w:asciiTheme="minorEastAsia" w:hAnsiTheme="minorEastAsia"/>
          <w:bCs/>
          <w:sz w:val="24"/>
          <w:szCs w:val="24"/>
        </w:rPr>
      </w:pPr>
      <w:r w:rsidRPr="00E077E3">
        <w:rPr>
          <w:rFonts w:asciiTheme="minorEastAsia" w:hAnsiTheme="minorEastAsia" w:hint="eastAsia"/>
          <w:bCs/>
          <w:iCs/>
          <w:sz w:val="24"/>
          <w:szCs w:val="24"/>
        </w:rPr>
        <w:t>（</w:t>
      </w:r>
      <w:r w:rsidRPr="00E077E3">
        <w:rPr>
          <w:rFonts w:asciiTheme="minorEastAsia" w:hAnsiTheme="minorEastAsia"/>
          <w:bCs/>
          <w:iCs/>
          <w:sz w:val="24"/>
          <w:szCs w:val="24"/>
        </w:rPr>
        <w:t>2</w:t>
      </w:r>
      <w:r w:rsidRPr="00E077E3">
        <w:rPr>
          <w:rFonts w:asciiTheme="minorEastAsia" w:hAnsiTheme="minorEastAsia" w:hint="eastAsia"/>
          <w:bCs/>
          <w:iCs/>
          <w:sz w:val="24"/>
          <w:szCs w:val="24"/>
        </w:rPr>
        <w:t>）</w:t>
      </w:r>
      <w:r w:rsidRPr="00E077E3">
        <w:rPr>
          <w:rFonts w:asciiTheme="minorEastAsia" w:hAnsiTheme="minorEastAsia" w:hint="eastAsia"/>
          <w:bCs/>
          <w:sz w:val="24"/>
          <w:szCs w:val="24"/>
        </w:rPr>
        <w:t>系统业务运营服务：包含经济业务分析运营服务、经济数据处理运营服务和经济数据安全运营服务。</w:t>
      </w:r>
    </w:p>
    <w:p w:rsidR="00210FD7" w:rsidP="00480762">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rsidR="00210FD7">
      <w:pPr>
        <w:rPr>
          <w:b/>
          <w:color w:val="FF0000"/>
        </w:rPr>
      </w:pPr>
      <w:r>
        <w:rPr>
          <w:rFonts w:hint="eastAsia"/>
          <w:b/>
          <w:color w:val="FF0000"/>
        </w:rPr>
        <w:t>1.</w:t>
      </w:r>
      <w:r>
        <w:rPr>
          <w:rFonts w:hint="eastAsia"/>
          <w:b/>
          <w:color w:val="FF0000"/>
        </w:rPr>
        <w:t>本部分内容为项目正常开展的基本要求，均为★号条款要求，投标人必须</w:t>
      </w:r>
      <w:r>
        <w:rPr>
          <w:rFonts w:hint="eastAsia"/>
          <w:b/>
          <w:color w:val="FF0000"/>
        </w:rPr>
        <w:t>完全响应</w:t>
      </w:r>
      <w:r>
        <w:rPr>
          <w:rFonts w:hint="eastAsia"/>
          <w:b/>
          <w:color w:val="FF0000"/>
        </w:rPr>
        <w:t>满足本部分的全部内容，否则将导致投标无效。投标人是否满足本部分带★号条款要求，以《商务（服务）条款偏离表》响应为准。</w:t>
      </w:r>
    </w:p>
    <w:p w:rsidR="00210FD7">
      <w:pPr>
        <w:rPr>
          <w:b/>
          <w:color w:val="FF0000"/>
        </w:rPr>
      </w:pPr>
      <w:r>
        <w:rPr>
          <w:rFonts w:hint="eastAsia"/>
          <w:b/>
          <w:color w:val="FF0000"/>
        </w:rPr>
        <w:t>2.</w:t>
      </w:r>
      <w:r>
        <w:rPr>
          <w:rFonts w:hint="eastAsia"/>
          <w:b/>
          <w:color w:val="FF0000"/>
        </w:rPr>
        <w:t>如投标人中标后被发现不能满足本部分带★号条款要求的，采购单位有权拒绝签订合同，一切后果由投标人承担。</w:t>
      </w:r>
    </w:p>
    <w:p w:rsidR="00013000" w:rsidRPr="00013000" w:rsidP="00013000">
      <w:pPr>
        <w:spacing w:line="360" w:lineRule="auto"/>
        <w:ind w:firstLine="420" w:firstLineChars="200"/>
        <w:rPr>
          <w:b/>
          <w:bCs/>
          <w:color w:val="000000" w:themeColor="text1"/>
          <w:sz w:val="24"/>
        </w:rPr>
      </w:pPr>
      <w:r w:rsidRPr="00013000">
        <w:rPr>
          <w:rFonts w:hint="eastAsia"/>
          <w:b/>
          <w:bCs/>
          <w:color w:val="000000" w:themeColor="text1"/>
          <w:sz w:val="24"/>
        </w:rPr>
        <w:t>一、服务期限及基本要求：</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服务期限为：自合同签订之日起服务期满</w:t>
      </w:r>
      <w:r w:rsidRPr="00013000">
        <w:rPr>
          <w:rFonts w:hint="eastAsia"/>
          <w:bCs/>
          <w:color w:val="000000" w:themeColor="text1"/>
          <w:sz w:val="24"/>
        </w:rPr>
        <w:t>36</w:t>
      </w:r>
      <w:r w:rsidRPr="00013000">
        <w:rPr>
          <w:rFonts w:hint="eastAsia"/>
          <w:bCs/>
          <w:color w:val="000000" w:themeColor="text1"/>
          <w:sz w:val="24"/>
        </w:rPr>
        <w:t>个月；服务基本要求如下：</w:t>
      </w:r>
    </w:p>
    <w:p w:rsidR="00F26E6C" w:rsidRPr="00F26E6C" w:rsidP="00F26E6C">
      <w:pPr>
        <w:spacing w:line="360" w:lineRule="auto"/>
        <w:rPr>
          <w:rFonts w:ascii="Calibri" w:eastAsia="宋体" w:hAnsi="Calibri" w:cs="Times New Roman"/>
          <w:bCs/>
          <w:color w:val="000000"/>
          <w:sz w:val="24"/>
        </w:rPr>
      </w:pPr>
      <w:r w:rsidRPr="00F26E6C">
        <w:rPr>
          <w:rFonts w:ascii="Calibri" w:eastAsia="宋体" w:hAnsi="Calibri" w:cs="Times New Roman" w:hint="eastAsia"/>
          <w:bCs/>
          <w:color w:val="000000"/>
          <w:sz w:val="24"/>
        </w:rPr>
        <w:t>（</w:t>
      </w:r>
      <w:r w:rsidRPr="00F26E6C">
        <w:rPr>
          <w:rFonts w:ascii="Calibri" w:eastAsia="宋体" w:hAnsi="Calibri" w:cs="Times New Roman" w:hint="eastAsia"/>
          <w:bCs/>
          <w:color w:val="000000"/>
          <w:sz w:val="24"/>
        </w:rPr>
        <w:t>1</w:t>
      </w:r>
      <w:r w:rsidRPr="00F26E6C">
        <w:rPr>
          <w:rFonts w:ascii="Calibri" w:eastAsia="宋体" w:hAnsi="Calibri" w:cs="Times New Roman" w:hint="eastAsia"/>
          <w:bCs/>
          <w:color w:val="000000"/>
          <w:sz w:val="24"/>
        </w:rPr>
        <w:t>）在项目服务期内，乙方应向宝安区各街道、各职能部门积极推广经济分析系统应用，促进各街道、各相关职能部门积极应用经济分析系统研究相关重要事项。第一年市、区、街道及职能部门相关领导用经济分析系统研究事项不少于</w:t>
      </w:r>
      <w:r w:rsidRPr="00F26E6C">
        <w:rPr>
          <w:rFonts w:ascii="Calibri" w:eastAsia="宋体" w:hAnsi="Calibri" w:cs="Times New Roman" w:hint="eastAsia"/>
          <w:bCs/>
          <w:color w:val="000000"/>
          <w:sz w:val="24"/>
        </w:rPr>
        <w:t>6</w:t>
      </w:r>
      <w:r w:rsidRPr="00F26E6C">
        <w:rPr>
          <w:rFonts w:ascii="Calibri" w:eastAsia="宋体" w:hAnsi="Calibri" w:cs="Times New Roman" w:hint="eastAsia"/>
          <w:bCs/>
          <w:color w:val="000000"/>
          <w:sz w:val="24"/>
        </w:rPr>
        <w:t>次，系统用户活跃度总数不少于</w:t>
      </w:r>
      <w:r w:rsidRPr="00F26E6C">
        <w:rPr>
          <w:rFonts w:ascii="Calibri" w:eastAsia="宋体" w:hAnsi="Calibri" w:cs="Times New Roman" w:hint="eastAsia"/>
          <w:bCs/>
          <w:color w:val="000000"/>
          <w:sz w:val="24"/>
        </w:rPr>
        <w:t>400</w:t>
      </w:r>
      <w:r w:rsidRPr="00F26E6C">
        <w:rPr>
          <w:rFonts w:ascii="Calibri" w:eastAsia="宋体" w:hAnsi="Calibri" w:cs="Times New Roman" w:hint="eastAsia"/>
          <w:bCs/>
          <w:color w:val="000000"/>
          <w:sz w:val="24"/>
        </w:rPr>
        <w:t>；第二年市、区、街道及职能部门相关领导用经济分析系统研究事项不少于</w:t>
      </w:r>
      <w:r w:rsidRPr="00F26E6C">
        <w:rPr>
          <w:rFonts w:ascii="Calibri" w:eastAsia="宋体" w:hAnsi="Calibri" w:cs="Times New Roman" w:hint="eastAsia"/>
          <w:bCs/>
          <w:color w:val="000000"/>
          <w:sz w:val="24"/>
        </w:rPr>
        <w:t>12</w:t>
      </w:r>
      <w:r w:rsidRPr="00F26E6C">
        <w:rPr>
          <w:rFonts w:ascii="Calibri" w:eastAsia="宋体" w:hAnsi="Calibri" w:cs="Times New Roman" w:hint="eastAsia"/>
          <w:bCs/>
          <w:color w:val="000000"/>
          <w:sz w:val="24"/>
        </w:rPr>
        <w:t>次，系统用户活跃度总数不少于</w:t>
      </w:r>
      <w:r w:rsidRPr="00F26E6C">
        <w:rPr>
          <w:rFonts w:ascii="Calibri" w:eastAsia="宋体" w:hAnsi="Calibri" w:cs="Times New Roman" w:hint="eastAsia"/>
          <w:bCs/>
          <w:color w:val="000000"/>
          <w:sz w:val="24"/>
        </w:rPr>
        <w:t>800</w:t>
      </w:r>
      <w:r w:rsidRPr="00F26E6C">
        <w:rPr>
          <w:rFonts w:ascii="Calibri" w:eastAsia="宋体" w:hAnsi="Calibri" w:cs="Times New Roman" w:hint="eastAsia"/>
          <w:bCs/>
          <w:color w:val="000000"/>
          <w:sz w:val="24"/>
        </w:rPr>
        <w:t>；第三年市、区、街道及职能部门相关领导用经济分析系统研究事项不少于</w:t>
      </w:r>
      <w:r w:rsidRPr="00F26E6C">
        <w:rPr>
          <w:rFonts w:ascii="Calibri" w:eastAsia="宋体" w:hAnsi="Calibri" w:cs="Times New Roman" w:hint="eastAsia"/>
          <w:bCs/>
          <w:color w:val="000000"/>
          <w:sz w:val="24"/>
        </w:rPr>
        <w:t>12</w:t>
      </w:r>
      <w:r w:rsidRPr="00F26E6C">
        <w:rPr>
          <w:rFonts w:ascii="Calibri" w:eastAsia="宋体" w:hAnsi="Calibri" w:cs="Times New Roman" w:hint="eastAsia"/>
          <w:bCs/>
          <w:color w:val="000000"/>
          <w:sz w:val="24"/>
        </w:rPr>
        <w:t>次，系统用户活跃度总数不少于</w:t>
      </w:r>
      <w:r w:rsidRPr="00F26E6C">
        <w:rPr>
          <w:rFonts w:ascii="Calibri" w:eastAsia="宋体" w:hAnsi="Calibri" w:cs="Times New Roman" w:hint="eastAsia"/>
          <w:bCs/>
          <w:color w:val="000000"/>
          <w:sz w:val="24"/>
        </w:rPr>
        <w:t>1200</w:t>
      </w:r>
      <w:r w:rsidRPr="00F26E6C">
        <w:rPr>
          <w:rFonts w:ascii="Calibri" w:eastAsia="宋体" w:hAnsi="Calibri" w:cs="Times New Roman" w:hint="eastAsia"/>
          <w:bCs/>
          <w:color w:val="000000"/>
          <w:sz w:val="24"/>
        </w:rPr>
        <w:t>；如服务期内各年度达不到相应使用次数要求，按每次</w:t>
      </w:r>
      <w:r w:rsidRPr="00F26E6C">
        <w:rPr>
          <w:rFonts w:ascii="Calibri" w:eastAsia="宋体" w:hAnsi="Calibri" w:cs="Times New Roman" w:hint="eastAsia"/>
          <w:bCs/>
          <w:color w:val="000000"/>
          <w:sz w:val="24"/>
        </w:rPr>
        <w:t>10</w:t>
      </w:r>
      <w:r w:rsidRPr="00F26E6C">
        <w:rPr>
          <w:rFonts w:ascii="Calibri" w:eastAsia="宋体" w:hAnsi="Calibri" w:cs="Times New Roman" w:hint="eastAsia"/>
          <w:bCs/>
          <w:color w:val="000000"/>
          <w:sz w:val="24"/>
        </w:rPr>
        <w:t>万元进行扣除运营服务费，如服务期内各年度达不到相应用户活跃度总数要求，按每</w:t>
      </w:r>
      <w:r w:rsidRPr="00F26E6C">
        <w:rPr>
          <w:rFonts w:ascii="Calibri" w:eastAsia="宋体" w:hAnsi="Calibri" w:cs="Times New Roman" w:hint="eastAsia"/>
          <w:bCs/>
          <w:color w:val="000000"/>
          <w:sz w:val="24"/>
        </w:rPr>
        <w:t>200</w:t>
      </w:r>
      <w:r w:rsidRPr="00F26E6C">
        <w:rPr>
          <w:rFonts w:ascii="Calibri" w:eastAsia="宋体" w:hAnsi="Calibri" w:cs="Times New Roman" w:hint="eastAsia"/>
          <w:bCs/>
          <w:color w:val="000000"/>
          <w:sz w:val="24"/>
        </w:rPr>
        <w:t>系统用户活跃度</w:t>
      </w:r>
      <w:r w:rsidRPr="00F26E6C">
        <w:rPr>
          <w:rFonts w:ascii="Calibri" w:eastAsia="宋体" w:hAnsi="Calibri" w:cs="Times New Roman" w:hint="eastAsia"/>
          <w:bCs/>
          <w:color w:val="000000"/>
          <w:sz w:val="24"/>
        </w:rPr>
        <w:t>10</w:t>
      </w:r>
      <w:r w:rsidRPr="00F26E6C">
        <w:rPr>
          <w:rFonts w:ascii="Calibri" w:eastAsia="宋体" w:hAnsi="Calibri" w:cs="Times New Roman" w:hint="eastAsia"/>
          <w:bCs/>
          <w:color w:val="000000"/>
          <w:sz w:val="24"/>
        </w:rPr>
        <w:t>万元进行扣除运营服务费。</w:t>
      </w:r>
    </w:p>
    <w:p w:rsidR="00F26E6C" w:rsidP="00F26E6C">
      <w:pPr>
        <w:spacing w:line="360" w:lineRule="auto"/>
        <w:rPr>
          <w:rFonts w:ascii="Calibri" w:eastAsia="宋体" w:hAnsi="Calibri" w:cs="Times New Roman"/>
          <w:bCs/>
          <w:color w:val="000000"/>
          <w:sz w:val="24"/>
        </w:rPr>
      </w:pPr>
      <w:r>
        <w:rPr>
          <w:rFonts w:ascii="Calibri" w:eastAsia="宋体" w:hAnsi="Calibri" w:cs="Times New Roman" w:hint="eastAsia"/>
          <w:bCs/>
          <w:color w:val="000000"/>
          <w:sz w:val="24"/>
        </w:rPr>
        <w:t>（</w:t>
      </w:r>
      <w:r>
        <w:rPr>
          <w:rFonts w:ascii="Calibri" w:eastAsia="宋体" w:hAnsi="Calibri" w:cs="Times New Roman" w:hint="eastAsia"/>
          <w:bCs/>
          <w:color w:val="000000"/>
          <w:sz w:val="24"/>
        </w:rPr>
        <w:t>2</w:t>
      </w:r>
      <w:r>
        <w:rPr>
          <w:rFonts w:ascii="Calibri" w:eastAsia="宋体" w:hAnsi="Calibri" w:cs="Times New Roman" w:hint="eastAsia"/>
          <w:bCs/>
          <w:color w:val="000000"/>
          <w:sz w:val="24"/>
        </w:rPr>
        <w:t>）</w:t>
      </w:r>
      <w:r w:rsidRPr="00F26E6C">
        <w:rPr>
          <w:rFonts w:ascii="Calibri" w:eastAsia="宋体" w:hAnsi="Calibri" w:cs="Times New Roman" w:hint="eastAsia"/>
          <w:bCs/>
          <w:color w:val="000000"/>
          <w:sz w:val="24"/>
        </w:rPr>
        <w:t>活跃度定义：用户在系统上登录、查看、填报、批示等操作一次</w:t>
      </w:r>
      <w:r w:rsidRPr="00F26E6C">
        <w:rPr>
          <w:rFonts w:ascii="Calibri" w:eastAsia="宋体" w:hAnsi="Calibri" w:cs="Times New Roman" w:hint="eastAsia"/>
          <w:bCs/>
          <w:color w:val="000000"/>
          <w:sz w:val="24"/>
        </w:rPr>
        <w:t>算活跃</w:t>
      </w:r>
      <w:r w:rsidRPr="00F26E6C">
        <w:rPr>
          <w:rFonts w:ascii="Calibri" w:eastAsia="宋体" w:hAnsi="Calibri" w:cs="Times New Roman" w:hint="eastAsia"/>
          <w:bCs/>
          <w:color w:val="000000"/>
          <w:sz w:val="24"/>
        </w:rPr>
        <w:t>度值为</w:t>
      </w:r>
      <w:r w:rsidRPr="00F26E6C">
        <w:rPr>
          <w:rFonts w:ascii="Calibri" w:eastAsia="宋体" w:hAnsi="Calibri" w:cs="Times New Roman" w:hint="eastAsia"/>
          <w:bCs/>
          <w:color w:val="000000"/>
          <w:sz w:val="24"/>
        </w:rPr>
        <w:t>1</w:t>
      </w:r>
      <w:r w:rsidRPr="00F26E6C">
        <w:rPr>
          <w:rFonts w:ascii="Calibri" w:eastAsia="宋体" w:hAnsi="Calibri" w:cs="Times New Roman" w:hint="eastAsia"/>
          <w:bCs/>
          <w:color w:val="000000"/>
          <w:sz w:val="24"/>
        </w:rPr>
        <w:t>。</w:t>
      </w:r>
    </w:p>
    <w:p w:rsidR="00013000" w:rsidRPr="00013000" w:rsidP="00F26E6C">
      <w:pPr>
        <w:spacing w:line="360" w:lineRule="auto"/>
        <w:rPr>
          <w:bCs/>
          <w:color w:val="000000" w:themeColor="text1"/>
          <w:sz w:val="24"/>
        </w:rPr>
      </w:pPr>
      <w:r w:rsidRPr="00013000">
        <w:rPr>
          <w:rFonts w:hint="eastAsia"/>
          <w:bCs/>
          <w:color w:val="000000" w:themeColor="text1"/>
          <w:sz w:val="24"/>
        </w:rPr>
        <w:t>（</w:t>
      </w:r>
      <w:r w:rsidR="00F26E6C">
        <w:rPr>
          <w:rFonts w:hint="eastAsia"/>
          <w:bCs/>
          <w:color w:val="000000" w:themeColor="text1"/>
          <w:sz w:val="24"/>
        </w:rPr>
        <w:t>3</w:t>
      </w:r>
      <w:r w:rsidRPr="00013000">
        <w:rPr>
          <w:rFonts w:hint="eastAsia"/>
          <w:bCs/>
          <w:color w:val="000000" w:themeColor="text1"/>
          <w:sz w:val="24"/>
        </w:rPr>
        <w:t>）街道和职能部门向市、区等相关领导汇报工作若需应用经济分析系统平台进行演示，如该项目服务不能及时提供满足相关汇报需求的能力服务，则</w:t>
      </w:r>
      <w:r w:rsidRPr="00013000">
        <w:rPr>
          <w:rFonts w:hint="eastAsia"/>
          <w:bCs/>
          <w:color w:val="000000" w:themeColor="text1"/>
          <w:sz w:val="24"/>
        </w:rPr>
        <w:t>本服务</w:t>
      </w:r>
      <w:r w:rsidRPr="00013000">
        <w:rPr>
          <w:rFonts w:hint="eastAsia"/>
          <w:bCs/>
          <w:color w:val="000000" w:themeColor="text1"/>
          <w:sz w:val="24"/>
        </w:rPr>
        <w:t>项目履约评价将评定为差，用户满意度评定为不满意，并根据履约评价和用户满意度评价条款进行扣款。</w:t>
      </w:r>
    </w:p>
    <w:p w:rsidR="00013000" w:rsidRPr="00013000" w:rsidP="00013000">
      <w:pPr>
        <w:spacing w:line="360" w:lineRule="auto"/>
        <w:ind w:firstLine="420" w:firstLineChars="200"/>
        <w:rPr>
          <w:b/>
          <w:bCs/>
          <w:color w:val="000000" w:themeColor="text1"/>
          <w:sz w:val="24"/>
        </w:rPr>
      </w:pPr>
      <w:r w:rsidRPr="00013000">
        <w:rPr>
          <w:rFonts w:hint="eastAsia"/>
          <w:b/>
          <w:bCs/>
          <w:color w:val="000000" w:themeColor="text1"/>
          <w:sz w:val="24"/>
        </w:rPr>
        <w:t>二、服务内容：</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1</w:t>
      </w:r>
      <w:r w:rsidRPr="00013000">
        <w:rPr>
          <w:rFonts w:hint="eastAsia"/>
          <w:bCs/>
          <w:iCs/>
          <w:color w:val="000000" w:themeColor="text1"/>
          <w:sz w:val="24"/>
        </w:rPr>
        <w:t>）提供经济分析主题开发服务</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须于合同签订之日起</w:t>
      </w:r>
      <w:r w:rsidRPr="00013000">
        <w:rPr>
          <w:rFonts w:hint="eastAsia"/>
          <w:bCs/>
          <w:color w:val="000000" w:themeColor="text1"/>
          <w:sz w:val="24"/>
        </w:rPr>
        <w:t>3</w:t>
      </w:r>
      <w:r w:rsidRPr="00013000">
        <w:rPr>
          <w:rFonts w:hint="eastAsia"/>
          <w:bCs/>
          <w:color w:val="000000" w:themeColor="text1"/>
          <w:sz w:val="24"/>
        </w:rPr>
        <w:t>个月内，提供涵盖</w:t>
      </w:r>
      <w:r w:rsidRPr="00013000">
        <w:rPr>
          <w:rFonts w:hint="eastAsia"/>
          <w:bCs/>
          <w:color w:val="000000" w:themeColor="text1"/>
          <w:sz w:val="24"/>
        </w:rPr>
        <w:t>GDP</w:t>
      </w:r>
      <w:r w:rsidRPr="00013000">
        <w:rPr>
          <w:rFonts w:hint="eastAsia"/>
          <w:bCs/>
          <w:color w:val="000000" w:themeColor="text1"/>
          <w:sz w:val="24"/>
        </w:rPr>
        <w:t>、固定资产投资、工业、营利性服务业、批发零售业、房地产业、金融业、交通运输业、建筑业、非营利性服务业、住宿餐饮业等经济主题经济分析主题开发服务</w:t>
      </w:r>
      <w:r w:rsidRPr="00013000">
        <w:rPr>
          <w:rFonts w:hint="eastAsia"/>
          <w:bCs/>
          <w:color w:val="000000" w:themeColor="text1"/>
          <w:sz w:val="24"/>
        </w:rPr>
        <w:t>(</w:t>
      </w:r>
      <w:r w:rsidRPr="00013000">
        <w:rPr>
          <w:rFonts w:hint="eastAsia"/>
          <w:bCs/>
          <w:color w:val="000000" w:themeColor="text1"/>
          <w:sz w:val="24"/>
        </w:rPr>
        <w:t>大、中屏）基础服务能力，可满足经济调度会场景应用。</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围绕宝安区经济分析日常监测、经济分析会及经济调度会等需求，面向区领导、区主要经济部门和</w:t>
      </w:r>
      <w:r w:rsidRPr="00013000">
        <w:rPr>
          <w:rFonts w:hint="eastAsia"/>
          <w:bCs/>
          <w:color w:val="000000" w:themeColor="text1"/>
          <w:sz w:val="24"/>
        </w:rPr>
        <w:t>10</w:t>
      </w:r>
      <w:r w:rsidRPr="00013000">
        <w:rPr>
          <w:rFonts w:hint="eastAsia"/>
          <w:bCs/>
          <w:color w:val="000000" w:themeColor="text1"/>
          <w:sz w:val="24"/>
        </w:rPr>
        <w:t>个街道用户，通过大屏、中屏、小屏等终端提供准确、及时、生动直观的经济分析服务。</w:t>
      </w:r>
    </w:p>
    <w:tbl>
      <w:tblPr>
        <w:tblW w:w="8633" w:type="dxa"/>
        <w:tblInd w:w="100" w:type="dxa"/>
        <w:tblLook w:val="04A0"/>
      </w:tblPr>
      <w:tblGrid>
        <w:gridCol w:w="1017"/>
        <w:gridCol w:w="1372"/>
        <w:gridCol w:w="1635"/>
        <w:gridCol w:w="4609"/>
      </w:tblGrid>
      <w:tr w:rsidTr="001731AF">
        <w:tblPrEx>
          <w:tblW w:w="8633" w:type="dxa"/>
          <w:tblInd w:w="100" w:type="dxa"/>
          <w:tblLook w:val="04A0"/>
        </w:tblPrEx>
        <w:trPr>
          <w:trHeight w:val="312"/>
        </w:trPr>
        <w:tc>
          <w:tcPr>
            <w:tcW w:w="1017" w:type="dxa"/>
            <w:vMerge w:val="restart"/>
            <w:tcBorders>
              <w:top w:val="single" w:sz="8" w:space="0" w:color="000000"/>
              <w:left w:val="single" w:sz="8" w:space="0" w:color="000000"/>
              <w:bottom w:val="single" w:sz="8" w:space="0" w:color="000000"/>
              <w:right w:val="single" w:sz="8" w:space="0" w:color="000000"/>
            </w:tcBorders>
            <w:shd w:val="clear" w:color="auto" w:fill="C6D9F0"/>
            <w:vAlign w:val="center"/>
          </w:tcPr>
          <w:p w:rsidR="00B2612E" w:rsidRPr="00263D79" w:rsidP="001731AF">
            <w:pPr>
              <w:widowControl/>
              <w:jc w:val="center"/>
              <w:textAlignment w:val="center"/>
              <w:rPr>
                <w:rFonts w:ascii="宋体" w:hAnsi="宋体" w:cs="宋体"/>
                <w:b/>
                <w:bCs/>
                <w:color w:val="000000"/>
                <w:sz w:val="24"/>
                <w:szCs w:val="24"/>
              </w:rPr>
            </w:pPr>
            <w:r w:rsidRPr="00263D79">
              <w:rPr>
                <w:rStyle w:val="font11"/>
                <w:rFonts w:hint="default"/>
              </w:rPr>
              <w:t>编号</w:t>
            </w:r>
          </w:p>
        </w:tc>
        <w:tc>
          <w:tcPr>
            <w:tcW w:w="1373" w:type="dxa"/>
            <w:vMerge w:val="restart"/>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widowControl/>
              <w:jc w:val="center"/>
              <w:textAlignment w:val="center"/>
              <w:rPr>
                <w:rFonts w:ascii="宋体" w:hAnsi="宋体" w:cs="宋体"/>
                <w:b/>
                <w:bCs/>
                <w:color w:val="000000"/>
                <w:sz w:val="24"/>
                <w:szCs w:val="24"/>
              </w:rPr>
            </w:pPr>
            <w:r w:rsidRPr="00263D79">
              <w:rPr>
                <w:rStyle w:val="font11"/>
                <w:rFonts w:hint="default"/>
              </w:rPr>
              <w:t>系统名称</w:t>
            </w:r>
          </w:p>
        </w:tc>
        <w:tc>
          <w:tcPr>
            <w:tcW w:w="1636" w:type="dxa"/>
            <w:vMerge w:val="restart"/>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widowControl/>
              <w:jc w:val="center"/>
              <w:textAlignment w:val="center"/>
              <w:rPr>
                <w:rFonts w:ascii="宋体" w:hAnsi="宋体" w:cs="宋体"/>
                <w:b/>
                <w:bCs/>
                <w:color w:val="000000"/>
                <w:sz w:val="24"/>
                <w:szCs w:val="24"/>
              </w:rPr>
            </w:pPr>
            <w:r w:rsidRPr="00263D79">
              <w:rPr>
                <w:rStyle w:val="font11"/>
                <w:rFonts w:hint="default"/>
              </w:rPr>
              <w:t>模块名称</w:t>
            </w:r>
          </w:p>
        </w:tc>
        <w:tc>
          <w:tcPr>
            <w:tcW w:w="4613" w:type="dxa"/>
            <w:vMerge w:val="restart"/>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widowControl/>
              <w:jc w:val="center"/>
              <w:textAlignment w:val="center"/>
              <w:rPr>
                <w:rFonts w:ascii="宋体" w:hAnsi="宋体" w:cs="宋体"/>
                <w:b/>
                <w:bCs/>
                <w:color w:val="000000"/>
                <w:sz w:val="24"/>
                <w:szCs w:val="24"/>
              </w:rPr>
            </w:pPr>
            <w:r w:rsidRPr="00263D79">
              <w:rPr>
                <w:rStyle w:val="font11"/>
                <w:rFonts w:hint="default"/>
              </w:rPr>
              <w:t>功能项说明</w:t>
            </w:r>
          </w:p>
        </w:tc>
      </w:tr>
      <w:tr w:rsidTr="001731AF">
        <w:tblPrEx>
          <w:tblW w:w="8633" w:type="dxa"/>
          <w:tblInd w:w="100" w:type="dxa"/>
          <w:tblLook w:val="04A0"/>
        </w:tblPrEx>
        <w:trPr>
          <w:trHeight w:val="312"/>
        </w:trPr>
        <w:tc>
          <w:tcPr>
            <w:tcW w:w="1017" w:type="dxa"/>
            <w:vMerge/>
            <w:tcBorders>
              <w:top w:val="single" w:sz="8" w:space="0" w:color="000000"/>
              <w:left w:val="single" w:sz="8" w:space="0" w:color="000000"/>
              <w:bottom w:val="single" w:sz="8" w:space="0" w:color="000000"/>
              <w:right w:val="single" w:sz="8" w:space="0" w:color="000000"/>
            </w:tcBorders>
            <w:shd w:val="clear" w:color="auto" w:fill="C6D9F0"/>
            <w:vAlign w:val="center"/>
          </w:tcPr>
          <w:p w:rsidR="00B2612E" w:rsidRPr="00263D79" w:rsidP="001731AF">
            <w:pPr>
              <w:jc w:val="center"/>
              <w:rPr>
                <w:rFonts w:ascii="宋体" w:hAnsi="宋体" w:cs="宋体"/>
                <w:color w:val="000000"/>
                <w:sz w:val="24"/>
                <w:szCs w:val="24"/>
              </w:rPr>
            </w:pPr>
          </w:p>
        </w:tc>
        <w:tc>
          <w:tcPr>
            <w:tcW w:w="1373" w:type="dxa"/>
            <w:vMerge/>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jc w:val="center"/>
              <w:rPr>
                <w:rFonts w:ascii="宋体" w:hAnsi="宋体" w:cs="宋体"/>
                <w:color w:val="000000"/>
                <w:sz w:val="24"/>
                <w:szCs w:val="24"/>
              </w:rPr>
            </w:pPr>
          </w:p>
        </w:tc>
        <w:tc>
          <w:tcPr>
            <w:tcW w:w="1636" w:type="dxa"/>
            <w:vMerge/>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jc w:val="center"/>
              <w:rPr>
                <w:rFonts w:ascii="宋体" w:hAnsi="宋体" w:cs="宋体"/>
                <w:color w:val="000000"/>
                <w:sz w:val="24"/>
                <w:szCs w:val="24"/>
              </w:rPr>
            </w:pPr>
          </w:p>
        </w:tc>
        <w:tc>
          <w:tcPr>
            <w:tcW w:w="4613" w:type="dxa"/>
            <w:vMerge/>
            <w:tcBorders>
              <w:top w:val="single" w:sz="8" w:space="0" w:color="000000"/>
              <w:left w:val="nil"/>
              <w:bottom w:val="single" w:sz="8" w:space="0" w:color="000000"/>
              <w:right w:val="single" w:sz="8" w:space="0" w:color="000000"/>
            </w:tcBorders>
            <w:shd w:val="clear" w:color="auto" w:fill="C6D9F0"/>
            <w:vAlign w:val="center"/>
          </w:tcPr>
          <w:p w:rsidR="00B2612E" w:rsidRPr="00263D79" w:rsidP="001731AF">
            <w:pPr>
              <w:jc w:val="center"/>
              <w:rPr>
                <w:rFonts w:ascii="宋体" w:hAnsi="宋体" w:cs="宋体"/>
                <w:color w:val="000000"/>
                <w:sz w:val="24"/>
                <w:szCs w:val="24"/>
              </w:rPr>
            </w:pP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w:t>
            </w:r>
          </w:p>
        </w:tc>
        <w:tc>
          <w:tcPr>
            <w:tcW w:w="1373"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经济分析主题开发服务（大屏）</w:t>
            </w: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Style w:val="font21"/>
                <w:b w:val="0"/>
                <w:bCs w:val="0"/>
              </w:rPr>
              <w:t>GDP</w:t>
            </w:r>
            <w:r w:rsidRPr="00263D79">
              <w:rPr>
                <w:rStyle w:val="font11"/>
                <w:rFonts w:hint="default"/>
                <w:b w:val="0"/>
                <w:bCs w:val="0"/>
              </w:rPr>
              <w:t>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cs="Calibri"/>
                <w:color w:val="000000"/>
                <w:sz w:val="24"/>
                <w:szCs w:val="24"/>
              </w:rPr>
            </w:pPr>
            <w:r w:rsidRPr="00263D79">
              <w:rPr>
                <w:rStyle w:val="font21"/>
                <w:b w:val="0"/>
                <w:bCs w:val="0"/>
              </w:rPr>
              <w:t>GDP</w:t>
            </w:r>
            <w:r w:rsidRPr="00263D79">
              <w:rPr>
                <w:rStyle w:val="font11"/>
                <w:rFonts w:hint="default"/>
                <w:b w:val="0"/>
                <w:bCs w:val="0"/>
              </w:rPr>
              <w:t>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行业</w:t>
            </w:r>
            <w:r w:rsidRPr="00263D79">
              <w:rPr>
                <w:rStyle w:val="font21"/>
                <w:b w:val="0"/>
                <w:bCs w:val="0"/>
              </w:rPr>
              <w:t>GDP</w:t>
            </w:r>
            <w:r w:rsidRPr="00263D79">
              <w:rPr>
                <w:rStyle w:val="font11"/>
                <w:rFonts w:hint="default"/>
                <w:b w:val="0"/>
                <w:bCs w:val="0"/>
              </w:rPr>
              <w:t>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行业核算指标分析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行业重点企业分析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深圳市各区</w:t>
            </w:r>
            <w:r w:rsidRPr="00263D79">
              <w:rPr>
                <w:rStyle w:val="font21"/>
                <w:b w:val="0"/>
                <w:bCs w:val="0"/>
              </w:rPr>
              <w:t>GDP</w:t>
            </w:r>
            <w:r w:rsidRPr="00263D79">
              <w:rPr>
                <w:rStyle w:val="font11"/>
                <w:rFonts w:hint="default"/>
                <w:b w:val="0"/>
                <w:bCs w:val="0"/>
              </w:rPr>
              <w:t>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固定资产投资主题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十一个专项指挥部固定资产投资分析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固定资产投资结构分析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固定资产投资主体分析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固定资产投资在库项目分析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固定资产投资新入库项目分析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固定资产投资待入库储备项目分析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固定资产投资新开工项目分析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固定资产投资完成分析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进度滞后投资项目分析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需支持</w:t>
            </w:r>
            <w:r w:rsidRPr="00263D79">
              <w:rPr>
                <w:rStyle w:val="font11"/>
                <w:rFonts w:hint="default"/>
                <w:b w:val="0"/>
                <w:bCs w:val="0"/>
              </w:rPr>
              <w:t>事项及下一步措施</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街道投资完成摸排分析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街道可新增入库项目预测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街道可开工项目预测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工业主题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上工业前十大细分行业分析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w:t>
            </w:r>
            <w:r w:rsidRPr="00263D79">
              <w:rPr>
                <w:rStyle w:val="font11"/>
                <w:rFonts w:hint="default"/>
                <w:b w:val="0"/>
                <w:bCs w:val="0"/>
              </w:rPr>
              <w:t>规</w:t>
            </w:r>
            <w:r w:rsidRPr="00263D79">
              <w:rPr>
                <w:rStyle w:val="font11"/>
                <w:rFonts w:hint="default"/>
                <w:b w:val="0"/>
                <w:bCs w:val="0"/>
              </w:rPr>
              <w:t>上工业情况分析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上工业效益分析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亿元以上工业企业分析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四上工业企业分析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工业重点企业分析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29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工业主要产品分析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上工业运行预测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街道支柱产业分析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规</w:t>
            </w:r>
            <w:r w:rsidRPr="00263D79">
              <w:rPr>
                <w:rStyle w:val="font11"/>
                <w:rFonts w:hint="default"/>
                <w:b w:val="0"/>
                <w:bCs w:val="0"/>
              </w:rPr>
              <w:t>上工业问题分析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相关问题解决措施</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营利性服务业主题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营利性服务业行业分析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互联网服务业重点企业分析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软件信息业重点企业分析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39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科技服务业重点企业分析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租赁商务服务业重点企业分析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营利性服务业行业</w:t>
            </w:r>
            <w:r w:rsidRPr="00263D79">
              <w:rPr>
                <w:rStyle w:val="font21"/>
                <w:b w:val="0"/>
                <w:bCs w:val="0"/>
              </w:rPr>
              <w:t>top</w:t>
            </w:r>
            <w:r w:rsidRPr="00263D79">
              <w:rPr>
                <w:rStyle w:val="font11"/>
                <w:rFonts w:hint="default"/>
                <w:b w:val="0"/>
                <w:bCs w:val="0"/>
              </w:rPr>
              <w:t>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街道营利性服务业分析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营利性服务业细分行业预测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非营利性服务业主题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非营利性服务业统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非营利性服务业核算指标分析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非营利性服务业细分行业分析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街道非营利性服务业分析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重点企业系及系外企业分析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49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非营利性服务业预测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房地产业主题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房地产业新建商品住房分析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房地产业二手房分析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街道房地产销售面积分析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房地产销售面积预测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建筑业主题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建筑业统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建筑业核算指标分析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建筑业重点企业分析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59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建筑业合同</w:t>
            </w:r>
            <w:r w:rsidRPr="00263D79">
              <w:rPr>
                <w:rStyle w:val="font11"/>
                <w:rFonts w:hint="default"/>
                <w:b w:val="0"/>
                <w:bCs w:val="0"/>
              </w:rPr>
              <w:t>额分析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街道建筑业分析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街道建筑业预测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金融业主题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货币金融业（贷款）重点企业分析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货币金融业（存款）重点企业分析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保险业重点企业分析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资本市场服务业重点企业分析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金融业存款结构分析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69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金融业贷款结构分析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街道金融业分析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交通运输业主题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交通运输业统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交通运输业核算指标分析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交通运输业细分行业分析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多式联运和运输代理业重点企业分析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装卸搬运和仓储业重点企业分析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街道交通运输业分析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批发零售业主题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批发零售业统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79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批发零售业核算指标分析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批发业重点企业分析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零售业重点企业分析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十大商品零售分析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社会消费品零售分析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街道批发零售业分析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批发零售业预测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住宿餐饮业主题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住宿餐饮业统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住宿餐饮业核算指标分析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住宿业重点企业分析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89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餐饮业重点企业分析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街道住宿餐饮业分析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住宿餐饮业预测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财政主题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财政收入统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地方级分税税种收入分析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行业税收分析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招商引资企业分析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重点企业外迁预警</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外贸主题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外贸统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贸易结构分析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99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国别（地区）贸易分析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前十大大宗商品出口分析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前十大大宗商品进口分析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外贸预测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开票主题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增值税发票开票统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重点行业开票分析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主要商品开票分析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工业企业开票分析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重点行业月度开票趋势分析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重点行业每周开票趋势分析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109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开票预测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用电量主题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全社会用电统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各行业用电分析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主要商圈用电分析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行业月度用电量趋势分析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商圈客流主题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重点商圈统</w:t>
            </w:r>
            <w:r w:rsidRPr="00263D79">
              <w:rPr>
                <w:rStyle w:val="font11"/>
                <w:rFonts w:hint="default"/>
                <w:b w:val="0"/>
                <w:bCs w:val="0"/>
              </w:rPr>
              <w:t>览</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重点商圈人流量分析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重点商</w:t>
            </w:r>
            <w:r w:rsidRPr="00263D79">
              <w:rPr>
                <w:rStyle w:val="font11"/>
                <w:rFonts w:hint="default"/>
                <w:b w:val="0"/>
                <w:bCs w:val="0"/>
              </w:rPr>
              <w:t>圈活跃度分析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商</w:t>
            </w:r>
            <w:r w:rsidRPr="00263D79">
              <w:rPr>
                <w:rStyle w:val="font11"/>
                <w:rFonts w:hint="default"/>
                <w:b w:val="0"/>
                <w:bCs w:val="0"/>
              </w:rPr>
              <w:t>圈销售</w:t>
            </w:r>
            <w:r w:rsidRPr="00263D79">
              <w:rPr>
                <w:rStyle w:val="font11"/>
                <w:rFonts w:hint="default"/>
                <w:b w:val="0"/>
                <w:bCs w:val="0"/>
              </w:rPr>
              <w:t>趋势预测</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企业活跃</w:t>
            </w:r>
            <w:r w:rsidRPr="00263D79">
              <w:rPr>
                <w:rStyle w:val="font11"/>
                <w:rFonts w:hint="default"/>
                <w:b w:val="0"/>
                <w:bCs w:val="0"/>
              </w:rPr>
              <w:t>度主题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各层活跃企业分析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119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各行业企业分布分析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各街道企业活跃分析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企业新增情况分析</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122</w:t>
            </w:r>
          </w:p>
        </w:tc>
        <w:tc>
          <w:tcPr>
            <w:tcW w:w="1373"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Style w:val="font21"/>
                <w:b w:val="0"/>
                <w:bCs w:val="0"/>
              </w:rPr>
              <w:t>CIM+</w:t>
            </w:r>
            <w:r w:rsidRPr="00263D79">
              <w:rPr>
                <w:rStyle w:val="font11"/>
                <w:rFonts w:hint="default"/>
                <w:b w:val="0"/>
                <w:bCs w:val="0"/>
              </w:rPr>
              <w:t>经济分析场景开发服务（大屏）</w:t>
            </w: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Style w:val="font21"/>
                <w:b w:val="0"/>
                <w:bCs w:val="0"/>
              </w:rPr>
              <w:t>CIM+</w:t>
            </w:r>
            <w:r w:rsidRPr="00263D79">
              <w:rPr>
                <w:rStyle w:val="font11"/>
                <w:rFonts w:hint="default"/>
                <w:b w:val="0"/>
                <w:bCs w:val="0"/>
              </w:rPr>
              <w:t>固定资产投资主题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固定资产投资分布</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固定资产投资项目跟踪</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Style w:val="font21"/>
                <w:b w:val="0"/>
                <w:bCs w:val="0"/>
              </w:rPr>
              <w:t>CIM+</w:t>
            </w:r>
            <w:r w:rsidRPr="00263D79">
              <w:rPr>
                <w:rStyle w:val="font11"/>
                <w:rFonts w:hint="default"/>
                <w:b w:val="0"/>
                <w:bCs w:val="0"/>
              </w:rPr>
              <w:t>工业主题</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工业企业</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重点企业</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cs="Calibri"/>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龙头企业</w:t>
            </w:r>
          </w:p>
        </w:tc>
      </w:tr>
      <w:tr w:rsidTr="001731AF">
        <w:tblPrEx>
          <w:tblW w:w="8633" w:type="dxa"/>
          <w:tblInd w:w="100" w:type="dxa"/>
          <w:tblLook w:val="04A0"/>
        </w:tblPrEx>
        <w:trPr>
          <w:trHeight w:val="58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127</w:t>
            </w:r>
          </w:p>
        </w:tc>
        <w:tc>
          <w:tcPr>
            <w:tcW w:w="1373"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经济分析主题开发服务（中屏）</w:t>
            </w:r>
          </w:p>
        </w:tc>
        <w:tc>
          <w:tcPr>
            <w:tcW w:w="6249" w:type="dxa"/>
            <w:gridSpan w:val="2"/>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Fonts w:ascii="宋体" w:hAnsi="宋体" w:cs="宋体" w:hint="eastAsia"/>
                <w:color w:val="000000"/>
                <w:kern w:val="0"/>
                <w:sz w:val="24"/>
                <w:szCs w:val="24"/>
              </w:rPr>
              <w:t>经济分析主题中屏适配</w:t>
            </w:r>
          </w:p>
        </w:tc>
      </w:tr>
      <w:tr w:rsidTr="001731AF">
        <w:tblPrEx>
          <w:tblW w:w="8633" w:type="dxa"/>
          <w:tblInd w:w="100" w:type="dxa"/>
          <w:tblLook w:val="04A0"/>
        </w:tblPrEx>
        <w:trPr>
          <w:trHeight w:val="70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6249" w:type="dxa"/>
            <w:gridSpan w:val="2"/>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基于</w:t>
            </w:r>
            <w:r w:rsidRPr="00263D79">
              <w:rPr>
                <w:rStyle w:val="font21"/>
                <w:b w:val="0"/>
                <w:bCs w:val="0"/>
              </w:rPr>
              <w:t>CIM</w:t>
            </w:r>
            <w:r w:rsidRPr="00263D79">
              <w:rPr>
                <w:rStyle w:val="font11"/>
                <w:rFonts w:hint="default"/>
                <w:b w:val="0"/>
                <w:bCs w:val="0"/>
              </w:rPr>
              <w:t>平台经济分析场景中屏适配</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129</w:t>
            </w:r>
          </w:p>
        </w:tc>
        <w:tc>
          <w:tcPr>
            <w:tcW w:w="1373"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经济分析主题开发服务（小屏）</w:t>
            </w: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主题分析移动</w:t>
            </w:r>
            <w:r w:rsidRPr="00263D79">
              <w:rPr>
                <w:rStyle w:val="font11"/>
                <w:rFonts w:hint="default"/>
                <w:b w:val="0"/>
                <w:bCs w:val="0"/>
              </w:rPr>
              <w:t>端服务</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cs="Calibri"/>
                <w:color w:val="000000"/>
                <w:sz w:val="24"/>
                <w:szCs w:val="24"/>
              </w:rPr>
            </w:pPr>
            <w:r w:rsidRPr="00263D79">
              <w:rPr>
                <w:rStyle w:val="font21"/>
                <w:b w:val="0"/>
                <w:bCs w:val="0"/>
              </w:rPr>
              <w:t>GDP</w:t>
            </w:r>
            <w:r w:rsidRPr="00263D79">
              <w:rPr>
                <w:rStyle w:val="font11"/>
                <w:rFonts w:hint="default"/>
                <w:b w:val="0"/>
                <w:bCs w:val="0"/>
              </w:rPr>
              <w:t>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固定资产投资主题移动应用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工业主题移动应用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营利性服务业主题移动应用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非营利性服务业主题移动应用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房地产业主题移动应用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建筑业主题移动应用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金融业主题移动应用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交通运输业主题移动应用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批发零售业主题移动应用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139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住宿餐饮业主题移动应用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财政主题移动应用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141</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外贸主题移动应用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142</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开票主题移动应用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143</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用电主题移动应用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144</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商圈客流主题移动应用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145</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企业活跃</w:t>
            </w:r>
            <w:r w:rsidRPr="00263D79">
              <w:rPr>
                <w:rStyle w:val="font11"/>
                <w:rFonts w:hint="default"/>
                <w:b w:val="0"/>
                <w:bCs w:val="0"/>
              </w:rPr>
              <w:t>度主题</w:t>
            </w:r>
            <w:r w:rsidRPr="00263D79">
              <w:rPr>
                <w:rStyle w:val="font11"/>
                <w:rFonts w:hint="default"/>
                <w:b w:val="0"/>
                <w:bCs w:val="0"/>
              </w:rPr>
              <w:t>移动应用</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146</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val="restart"/>
            <w:tcBorders>
              <w:top w:val="nil"/>
              <w:left w:val="nil"/>
              <w:bottom w:val="single" w:sz="8" w:space="0" w:color="000000"/>
              <w:right w:val="single" w:sz="8" w:space="0" w:color="000000"/>
            </w:tcBorders>
            <w:vAlign w:val="center"/>
          </w:tcPr>
          <w:p w:rsidR="00B2612E" w:rsidRPr="00263D79" w:rsidP="001731AF">
            <w:pPr>
              <w:widowControl/>
              <w:jc w:val="center"/>
              <w:textAlignment w:val="center"/>
              <w:rPr>
                <w:rFonts w:ascii="宋体" w:hAnsi="宋体" w:cs="宋体"/>
                <w:color w:val="000000"/>
                <w:sz w:val="24"/>
                <w:szCs w:val="24"/>
              </w:rPr>
            </w:pPr>
            <w:r w:rsidRPr="00263D79">
              <w:rPr>
                <w:rStyle w:val="font11"/>
                <w:rFonts w:hint="default"/>
                <w:b w:val="0"/>
                <w:bCs w:val="0"/>
              </w:rPr>
              <w:t>移动端应用增强服务</w:t>
            </w: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智能搜索</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147</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一键批示</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148</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数据更新提醒</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149</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数据更新督办</w:t>
            </w:r>
          </w:p>
        </w:tc>
      </w:tr>
      <w:tr w:rsidTr="001731AF">
        <w:tblPrEx>
          <w:tblW w:w="8633" w:type="dxa"/>
          <w:tblInd w:w="100" w:type="dxa"/>
          <w:tblLook w:val="04A0"/>
        </w:tblPrEx>
        <w:trPr>
          <w:trHeight w:val="330"/>
        </w:trPr>
        <w:tc>
          <w:tcPr>
            <w:tcW w:w="1017" w:type="dxa"/>
            <w:tcBorders>
              <w:top w:val="nil"/>
              <w:left w:val="single" w:sz="8" w:space="0" w:color="000000"/>
              <w:bottom w:val="single" w:sz="8" w:space="0" w:color="000000"/>
              <w:right w:val="single" w:sz="8" w:space="0" w:color="000000"/>
            </w:tcBorders>
            <w:vAlign w:val="center"/>
          </w:tcPr>
          <w:p w:rsidR="00B2612E" w:rsidRPr="00263D79" w:rsidP="001731AF">
            <w:pPr>
              <w:widowControl/>
              <w:jc w:val="center"/>
              <w:textAlignment w:val="center"/>
              <w:rPr>
                <w:rFonts w:cs="Calibri"/>
                <w:color w:val="000000"/>
                <w:sz w:val="24"/>
                <w:szCs w:val="24"/>
              </w:rPr>
            </w:pPr>
            <w:r w:rsidRPr="00263D79">
              <w:rPr>
                <w:rFonts w:cs="Calibri"/>
                <w:color w:val="000000"/>
                <w:kern w:val="0"/>
                <w:sz w:val="24"/>
                <w:szCs w:val="24"/>
              </w:rPr>
              <w:t>150</w:t>
            </w:r>
          </w:p>
        </w:tc>
        <w:tc>
          <w:tcPr>
            <w:tcW w:w="1373"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1636" w:type="dxa"/>
            <w:vMerge/>
            <w:tcBorders>
              <w:top w:val="nil"/>
              <w:left w:val="nil"/>
              <w:bottom w:val="single" w:sz="8" w:space="0" w:color="000000"/>
              <w:right w:val="single" w:sz="8" w:space="0" w:color="000000"/>
            </w:tcBorders>
            <w:vAlign w:val="center"/>
          </w:tcPr>
          <w:p w:rsidR="00B2612E" w:rsidRPr="00263D79" w:rsidP="001731AF">
            <w:pPr>
              <w:jc w:val="center"/>
              <w:rPr>
                <w:rFonts w:ascii="宋体" w:hAnsi="宋体" w:cs="宋体"/>
                <w:color w:val="000000"/>
                <w:sz w:val="24"/>
                <w:szCs w:val="24"/>
              </w:rPr>
            </w:pPr>
          </w:p>
        </w:tc>
        <w:tc>
          <w:tcPr>
            <w:tcW w:w="4613" w:type="dxa"/>
            <w:tcBorders>
              <w:top w:val="nil"/>
              <w:left w:val="nil"/>
              <w:bottom w:val="single" w:sz="8" w:space="0" w:color="000000"/>
              <w:right w:val="single" w:sz="8" w:space="0" w:color="000000"/>
            </w:tcBorders>
            <w:vAlign w:val="center"/>
          </w:tcPr>
          <w:p w:rsidR="00B2612E" w:rsidRPr="00263D79" w:rsidP="001731AF">
            <w:pPr>
              <w:widowControl/>
              <w:textAlignment w:val="center"/>
              <w:rPr>
                <w:rFonts w:ascii="宋体" w:hAnsi="宋体" w:cs="宋体"/>
                <w:color w:val="000000"/>
                <w:sz w:val="24"/>
                <w:szCs w:val="24"/>
              </w:rPr>
            </w:pPr>
            <w:r w:rsidRPr="00263D79">
              <w:rPr>
                <w:rStyle w:val="font11"/>
                <w:rFonts w:hint="default"/>
                <w:b w:val="0"/>
                <w:bCs w:val="0"/>
              </w:rPr>
              <w:t>数据录入审核</w:t>
            </w:r>
          </w:p>
        </w:tc>
      </w:tr>
    </w:tbl>
    <w:p w:rsidR="00013000" w:rsidRPr="00013000" w:rsidP="00013000">
      <w:pPr>
        <w:spacing w:line="360" w:lineRule="auto"/>
        <w:ind w:firstLine="480"/>
        <w:rPr>
          <w:bCs/>
          <w:iCs/>
          <w:color w:val="000000" w:themeColor="text1"/>
          <w:sz w:val="24"/>
        </w:rPr>
      </w:pPr>
    </w:p>
    <w:p w:rsidR="00013000" w:rsidRPr="00013000" w:rsidP="00013000">
      <w:pPr>
        <w:spacing w:line="360" w:lineRule="auto"/>
        <w:ind w:firstLine="420" w:firstLineChars="200"/>
        <w:rPr>
          <w:b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2</w:t>
      </w:r>
      <w:r w:rsidRPr="00013000">
        <w:rPr>
          <w:rFonts w:hint="eastAsia"/>
          <w:bCs/>
          <w:iCs/>
          <w:color w:val="000000" w:themeColor="text1"/>
          <w:sz w:val="24"/>
        </w:rPr>
        <w:t>）经济数据管理系统开发服务</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用户认证登录</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支持用户名、密码和政务</w:t>
      </w:r>
      <w:r w:rsidRPr="00013000">
        <w:rPr>
          <w:rFonts w:hint="eastAsia"/>
          <w:bCs/>
          <w:iCs/>
          <w:color w:val="000000" w:themeColor="text1"/>
          <w:sz w:val="24"/>
        </w:rPr>
        <w:t>微信扫码</w:t>
      </w:r>
      <w:r w:rsidRPr="00013000">
        <w:rPr>
          <w:rFonts w:hint="eastAsia"/>
          <w:bCs/>
          <w:iCs/>
          <w:color w:val="000000" w:themeColor="text1"/>
          <w:sz w:val="24"/>
        </w:rPr>
        <w:t>认证登录。</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用户个性化首页</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根据用户角色自动适配首页信息。</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指标目录管理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指标目录管理包含指标目标统</w:t>
      </w:r>
      <w:r w:rsidRPr="00013000">
        <w:rPr>
          <w:rFonts w:hint="eastAsia"/>
          <w:bCs/>
          <w:iCs/>
          <w:color w:val="000000" w:themeColor="text1"/>
          <w:sz w:val="24"/>
        </w:rPr>
        <w:t>览</w:t>
      </w:r>
      <w:r w:rsidRPr="00013000">
        <w:rPr>
          <w:rFonts w:hint="eastAsia"/>
          <w:bCs/>
          <w:iCs/>
          <w:color w:val="000000" w:themeColor="text1"/>
          <w:sz w:val="24"/>
        </w:rPr>
        <w:t>、数据指标创建、指标目录综合管理、指标目录</w:t>
      </w:r>
      <w:r w:rsidRPr="00013000">
        <w:rPr>
          <w:rFonts w:hint="eastAsia"/>
          <w:bCs/>
          <w:iCs/>
          <w:color w:val="000000" w:themeColor="text1"/>
          <w:sz w:val="24"/>
        </w:rPr>
        <w:t>关联关联</w:t>
      </w:r>
      <w:r w:rsidRPr="00013000">
        <w:rPr>
          <w:rFonts w:hint="eastAsia"/>
          <w:bCs/>
          <w:iCs/>
          <w:color w:val="000000" w:themeColor="text1"/>
          <w:sz w:val="24"/>
        </w:rPr>
        <w:t>和指标目录导出。</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指标模型管理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指标模型管理包含指标模型统</w:t>
      </w:r>
      <w:r w:rsidRPr="00013000">
        <w:rPr>
          <w:rFonts w:hint="eastAsia"/>
          <w:bCs/>
          <w:iCs/>
          <w:color w:val="000000" w:themeColor="text1"/>
          <w:sz w:val="24"/>
        </w:rPr>
        <w:t>览</w:t>
      </w:r>
      <w:r w:rsidRPr="00013000">
        <w:rPr>
          <w:rFonts w:hint="eastAsia"/>
          <w:bCs/>
          <w:iCs/>
          <w:color w:val="000000" w:themeColor="text1"/>
          <w:sz w:val="24"/>
        </w:rPr>
        <w:t>、指标模型表创建、指标模型综合管理、指标模型导入管理、指标模型关联管理。</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指标库管理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指标库管理包含数据指标统</w:t>
      </w:r>
      <w:r w:rsidRPr="00013000">
        <w:rPr>
          <w:rFonts w:hint="eastAsia"/>
          <w:bCs/>
          <w:iCs/>
          <w:color w:val="000000" w:themeColor="text1"/>
          <w:sz w:val="24"/>
        </w:rPr>
        <w:t>览</w:t>
      </w:r>
      <w:r w:rsidRPr="00013000">
        <w:rPr>
          <w:rFonts w:hint="eastAsia"/>
          <w:bCs/>
          <w:iCs/>
          <w:color w:val="000000" w:themeColor="text1"/>
          <w:sz w:val="24"/>
        </w:rPr>
        <w:t>、数据指标创建、指标试运行、指标发布管理、指标审核管理。</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指标上下屏管理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指标上下</w:t>
      </w:r>
      <w:r w:rsidRPr="00013000">
        <w:rPr>
          <w:rFonts w:hint="eastAsia"/>
          <w:bCs/>
          <w:iCs/>
          <w:color w:val="000000" w:themeColor="text1"/>
          <w:sz w:val="24"/>
        </w:rPr>
        <w:t>屏管理</w:t>
      </w:r>
      <w:r w:rsidRPr="00013000">
        <w:rPr>
          <w:rFonts w:hint="eastAsia"/>
          <w:bCs/>
          <w:iCs/>
          <w:color w:val="000000" w:themeColor="text1"/>
          <w:sz w:val="24"/>
        </w:rPr>
        <w:t>包含指标应用统</w:t>
      </w:r>
      <w:r w:rsidRPr="00013000">
        <w:rPr>
          <w:rFonts w:hint="eastAsia"/>
          <w:bCs/>
          <w:iCs/>
          <w:color w:val="000000" w:themeColor="text1"/>
          <w:sz w:val="24"/>
        </w:rPr>
        <w:t>览</w:t>
      </w:r>
      <w:r w:rsidRPr="00013000">
        <w:rPr>
          <w:rFonts w:hint="eastAsia"/>
          <w:bCs/>
          <w:iCs/>
          <w:color w:val="000000" w:themeColor="text1"/>
          <w:sz w:val="24"/>
        </w:rPr>
        <w:t>、指标上屏配置、指标</w:t>
      </w:r>
      <w:r w:rsidRPr="00013000">
        <w:rPr>
          <w:rFonts w:hint="eastAsia"/>
          <w:bCs/>
          <w:iCs/>
          <w:color w:val="000000" w:themeColor="text1"/>
          <w:sz w:val="24"/>
        </w:rPr>
        <w:t>上屏管控</w:t>
      </w:r>
      <w:r w:rsidRPr="00013000">
        <w:rPr>
          <w:rFonts w:hint="eastAsia"/>
          <w:bCs/>
          <w:iCs/>
          <w:color w:val="000000" w:themeColor="text1"/>
          <w:sz w:val="24"/>
        </w:rPr>
        <w:t>、指标</w:t>
      </w:r>
      <w:r w:rsidRPr="00013000">
        <w:rPr>
          <w:rFonts w:hint="eastAsia"/>
          <w:bCs/>
          <w:iCs/>
          <w:color w:val="000000" w:themeColor="text1"/>
          <w:sz w:val="24"/>
        </w:rPr>
        <w:t>下屏管控</w:t>
      </w:r>
      <w:r w:rsidRPr="00013000">
        <w:rPr>
          <w:rFonts w:hint="eastAsia"/>
          <w:bCs/>
          <w:iCs/>
          <w:color w:val="000000" w:themeColor="text1"/>
          <w:sz w:val="24"/>
        </w:rPr>
        <w:t>、指标应用撤销管理。</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数据录入管理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数据录入管理包含数据录入统</w:t>
      </w:r>
      <w:r w:rsidRPr="00013000">
        <w:rPr>
          <w:rFonts w:hint="eastAsia"/>
          <w:bCs/>
          <w:iCs/>
          <w:color w:val="000000" w:themeColor="text1"/>
          <w:sz w:val="24"/>
        </w:rPr>
        <w:t>览</w:t>
      </w:r>
      <w:r w:rsidRPr="00013000">
        <w:rPr>
          <w:rFonts w:hint="eastAsia"/>
          <w:bCs/>
          <w:iCs/>
          <w:color w:val="000000" w:themeColor="text1"/>
          <w:sz w:val="24"/>
        </w:rPr>
        <w:t>、指标数据录入、经济任务下达、数据批量导入、数据导入历史批次管理。</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数据入库审核</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数据入库审核包含指标数据审核、指标数据编辑、指标数据下架。</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措施建议管理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支持用户上</w:t>
      </w:r>
      <w:r w:rsidRPr="00013000">
        <w:rPr>
          <w:rFonts w:hint="eastAsia"/>
          <w:bCs/>
          <w:iCs/>
          <w:color w:val="000000" w:themeColor="text1"/>
          <w:sz w:val="24"/>
        </w:rPr>
        <w:t>传措施</w:t>
      </w:r>
      <w:r w:rsidRPr="00013000">
        <w:rPr>
          <w:rFonts w:hint="eastAsia"/>
          <w:bCs/>
          <w:iCs/>
          <w:color w:val="000000" w:themeColor="text1"/>
          <w:sz w:val="24"/>
        </w:rPr>
        <w:t>建议、存在问题的汇报</w:t>
      </w:r>
      <w:r w:rsidRPr="00013000">
        <w:rPr>
          <w:rFonts w:hint="eastAsia"/>
          <w:bCs/>
          <w:iCs/>
          <w:color w:val="000000" w:themeColor="text1"/>
          <w:sz w:val="24"/>
        </w:rPr>
        <w:t>PPT</w:t>
      </w:r>
      <w:r w:rsidRPr="00013000">
        <w:rPr>
          <w:rFonts w:hint="eastAsia"/>
          <w:bCs/>
          <w:iCs/>
          <w:color w:val="000000" w:themeColor="text1"/>
          <w:sz w:val="24"/>
        </w:rPr>
        <w:t>文件。</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录入提醒督办</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支持自动及手动发送提醒信息给相关数据填报人员</w:t>
      </w:r>
      <w:r w:rsidRPr="00D234F2" w:rsidR="00B2612E">
        <w:rPr>
          <w:rFonts w:hint="eastAsia"/>
          <w:bCs/>
          <w:iCs/>
          <w:color w:val="000000" w:themeColor="text1"/>
          <w:sz w:val="24"/>
          <w:szCs w:val="24"/>
        </w:rPr>
        <w:t>，</w:t>
      </w:r>
      <w:r w:rsidR="00B2612E">
        <w:rPr>
          <w:rFonts w:hint="eastAsia"/>
          <w:sz w:val="24"/>
          <w:szCs w:val="24"/>
        </w:rPr>
        <w:t>对数据填报进行督办。包含</w:t>
      </w:r>
      <w:bookmarkStart w:id="16" w:name="_Toc147852688"/>
      <w:r w:rsidR="00B2612E">
        <w:rPr>
          <w:rFonts w:hint="eastAsia"/>
          <w:sz w:val="24"/>
          <w:szCs w:val="24"/>
        </w:rPr>
        <w:t>数据录入提醒</w:t>
      </w:r>
      <w:bookmarkEnd w:id="16"/>
      <w:r w:rsidR="00B2612E">
        <w:rPr>
          <w:rFonts w:hint="eastAsia"/>
          <w:sz w:val="24"/>
          <w:szCs w:val="24"/>
        </w:rPr>
        <w:t>、</w:t>
      </w:r>
      <w:bookmarkStart w:id="17" w:name="_Toc147852689"/>
      <w:r w:rsidR="00B2612E">
        <w:rPr>
          <w:rFonts w:hint="eastAsia"/>
          <w:sz w:val="24"/>
          <w:szCs w:val="24"/>
        </w:rPr>
        <w:t>数据录入督办</w:t>
      </w:r>
      <w:bookmarkEnd w:id="17"/>
      <w:r w:rsidR="00B2612E">
        <w:rPr>
          <w:rFonts w:hint="eastAsia"/>
          <w:sz w:val="24"/>
          <w:szCs w:val="24"/>
        </w:rPr>
        <w:t>。</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数据录入督办</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支持对数据填报进行督办。</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指标数据应用</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指标数据应用包含指标数据查询、提取数据指标、指标数据自定义分析、指标数据科学计算、指标数据报告。</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数据脱敏管理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支持系统管理员以图形或列表的形式加载需要脱敏的数据指标。</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系统配置管理</w:t>
      </w:r>
    </w:p>
    <w:p w:rsidR="00013000" w:rsidRPr="00013000" w:rsidP="00013000">
      <w:pPr>
        <w:spacing w:line="360" w:lineRule="auto"/>
        <w:ind w:firstLine="480"/>
        <w:rPr>
          <w:bCs/>
          <w:color w:val="000000" w:themeColor="text1"/>
          <w:sz w:val="24"/>
        </w:rPr>
      </w:pPr>
      <w:r w:rsidRPr="00013000">
        <w:rPr>
          <w:rFonts w:hint="eastAsia"/>
          <w:bCs/>
          <w:color w:val="000000" w:themeColor="text1"/>
          <w:sz w:val="24"/>
        </w:rPr>
        <w:t>系统配置管理包含用户角色管理、用户权限管理、审核流程管理、时间限制设置、数据权限管理等。</w:t>
      </w:r>
    </w:p>
    <w:p w:rsidR="00013000" w:rsidRPr="00013000" w:rsidP="00013000">
      <w:pPr>
        <w:numPr>
          <w:ilvl w:val="0"/>
          <w:numId w:val="24"/>
        </w:numPr>
        <w:spacing w:line="360" w:lineRule="auto"/>
        <w:ind w:firstLine="480"/>
        <w:rPr>
          <w:bCs/>
          <w:color w:val="000000" w:themeColor="text1"/>
          <w:sz w:val="24"/>
        </w:rPr>
      </w:pPr>
      <w:r w:rsidRPr="00013000">
        <w:rPr>
          <w:rFonts w:hint="eastAsia"/>
          <w:bCs/>
          <w:color w:val="000000" w:themeColor="text1"/>
          <w:sz w:val="24"/>
        </w:rPr>
        <w:t>数据底板管理</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基础数据底板包括</w:t>
      </w:r>
      <w:r w:rsidRPr="00013000">
        <w:rPr>
          <w:rFonts w:hint="eastAsia"/>
          <w:bCs/>
          <w:iCs/>
          <w:color w:val="000000" w:themeColor="text1"/>
          <w:sz w:val="24"/>
        </w:rPr>
        <w:t>6</w:t>
      </w:r>
      <w:r w:rsidRPr="00013000">
        <w:rPr>
          <w:rFonts w:hint="eastAsia"/>
          <w:bCs/>
          <w:iCs/>
          <w:color w:val="000000" w:themeColor="text1"/>
          <w:sz w:val="24"/>
        </w:rPr>
        <w:t>类数据库和</w:t>
      </w:r>
      <w:r w:rsidRPr="00013000">
        <w:rPr>
          <w:rFonts w:hint="eastAsia"/>
          <w:bCs/>
          <w:iCs/>
          <w:color w:val="000000" w:themeColor="text1"/>
          <w:sz w:val="24"/>
        </w:rPr>
        <w:t>17</w:t>
      </w:r>
      <w:r w:rsidRPr="00013000">
        <w:rPr>
          <w:rFonts w:hint="eastAsia"/>
          <w:bCs/>
          <w:iCs/>
          <w:color w:val="000000" w:themeColor="text1"/>
          <w:sz w:val="24"/>
        </w:rPr>
        <w:t>个主题数据库。</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3</w:t>
      </w:r>
      <w:r w:rsidRPr="00013000">
        <w:rPr>
          <w:rFonts w:hint="eastAsia"/>
          <w:bCs/>
          <w:iCs/>
          <w:color w:val="000000" w:themeColor="text1"/>
          <w:sz w:val="24"/>
        </w:rPr>
        <w:t>）系统对接开发服务</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按需与区业务中台对接、区大数据平台对接、区</w:t>
      </w:r>
      <w:r w:rsidRPr="00013000">
        <w:rPr>
          <w:rFonts w:hint="eastAsia"/>
          <w:bCs/>
          <w:iCs/>
          <w:color w:val="000000" w:themeColor="text1"/>
          <w:sz w:val="24"/>
        </w:rPr>
        <w:t>CIM</w:t>
      </w:r>
      <w:r w:rsidRPr="00013000">
        <w:rPr>
          <w:rFonts w:hint="eastAsia"/>
          <w:bCs/>
          <w:iCs/>
          <w:color w:val="000000" w:themeColor="text1"/>
          <w:sz w:val="24"/>
        </w:rPr>
        <w:t>平台对接、区</w:t>
      </w:r>
      <w:r w:rsidRPr="00013000">
        <w:rPr>
          <w:rFonts w:hint="eastAsia"/>
          <w:bCs/>
          <w:iCs/>
          <w:color w:val="000000" w:themeColor="text1"/>
          <w:sz w:val="24"/>
        </w:rPr>
        <w:t>政务微信对接</w:t>
      </w:r>
      <w:r w:rsidRPr="00013000">
        <w:rPr>
          <w:rFonts w:hint="eastAsia"/>
          <w:bCs/>
          <w:iCs/>
          <w:color w:val="000000" w:themeColor="text1"/>
          <w:sz w:val="24"/>
        </w:rPr>
        <w:t>、区全周期监管平台对接、区固</w:t>
      </w:r>
      <w:r w:rsidRPr="00013000">
        <w:rPr>
          <w:rFonts w:hint="eastAsia"/>
          <w:bCs/>
          <w:iCs/>
          <w:color w:val="000000" w:themeColor="text1"/>
          <w:sz w:val="24"/>
        </w:rPr>
        <w:t>投项目</w:t>
      </w:r>
      <w:r w:rsidRPr="00013000">
        <w:rPr>
          <w:rFonts w:hint="eastAsia"/>
          <w:bCs/>
          <w:iCs/>
          <w:color w:val="000000" w:themeColor="text1"/>
          <w:sz w:val="24"/>
        </w:rPr>
        <w:t>监测系统等系统对接。</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4</w:t>
      </w:r>
      <w:r w:rsidRPr="00013000">
        <w:rPr>
          <w:rFonts w:hint="eastAsia"/>
          <w:bCs/>
          <w:iCs/>
          <w:color w:val="000000" w:themeColor="text1"/>
          <w:sz w:val="24"/>
        </w:rPr>
        <w:t>）经济业务分析运营服务</w:t>
      </w:r>
    </w:p>
    <w:p w:rsidR="00013000" w:rsidRPr="00013000" w:rsidP="00013000">
      <w:pPr>
        <w:numPr>
          <w:ilvl w:val="0"/>
          <w:numId w:val="25"/>
        </w:numPr>
        <w:spacing w:line="360" w:lineRule="auto"/>
        <w:ind w:firstLine="480"/>
        <w:rPr>
          <w:bCs/>
          <w:color w:val="000000" w:themeColor="text1"/>
          <w:sz w:val="24"/>
        </w:rPr>
      </w:pPr>
      <w:r w:rsidRPr="00013000">
        <w:rPr>
          <w:rFonts w:hint="eastAsia"/>
          <w:bCs/>
          <w:iCs/>
          <w:color w:val="000000" w:themeColor="text1"/>
          <w:sz w:val="24"/>
        </w:rPr>
        <w:t>分析系统业务处理服务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面向宝安区领导、区主要经济部门以及</w:t>
      </w:r>
      <w:r w:rsidRPr="00013000">
        <w:rPr>
          <w:rFonts w:hint="eastAsia"/>
          <w:bCs/>
          <w:iCs/>
          <w:color w:val="000000" w:themeColor="text1"/>
          <w:sz w:val="24"/>
        </w:rPr>
        <w:t>10</w:t>
      </w:r>
      <w:r w:rsidRPr="00013000">
        <w:rPr>
          <w:rFonts w:hint="eastAsia"/>
          <w:bCs/>
          <w:iCs/>
          <w:color w:val="000000" w:themeColor="text1"/>
          <w:sz w:val="24"/>
        </w:rPr>
        <w:t>个街道提供线上、线下的业务处理服务。</w:t>
      </w:r>
    </w:p>
    <w:p w:rsidR="00013000" w:rsidRPr="00013000" w:rsidP="00013000">
      <w:pPr>
        <w:numPr>
          <w:ilvl w:val="0"/>
          <w:numId w:val="25"/>
        </w:numPr>
        <w:spacing w:line="360" w:lineRule="auto"/>
        <w:ind w:firstLine="480"/>
        <w:rPr>
          <w:bCs/>
          <w:color w:val="000000" w:themeColor="text1"/>
          <w:sz w:val="24"/>
        </w:rPr>
      </w:pPr>
      <w:r w:rsidRPr="00013000">
        <w:rPr>
          <w:rFonts w:hint="eastAsia"/>
          <w:bCs/>
          <w:iCs/>
          <w:color w:val="000000" w:themeColor="text1"/>
          <w:sz w:val="24"/>
        </w:rPr>
        <w:t>分析系统用户管理服务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面向宝安区领导、区主要经济部门以及</w:t>
      </w:r>
      <w:r w:rsidRPr="00013000">
        <w:rPr>
          <w:rFonts w:hint="eastAsia"/>
          <w:bCs/>
          <w:iCs/>
          <w:color w:val="000000" w:themeColor="text1"/>
          <w:sz w:val="24"/>
        </w:rPr>
        <w:t>10</w:t>
      </w:r>
      <w:r w:rsidRPr="00013000">
        <w:rPr>
          <w:rFonts w:hint="eastAsia"/>
          <w:bCs/>
          <w:iCs/>
          <w:color w:val="000000" w:themeColor="text1"/>
          <w:sz w:val="24"/>
        </w:rPr>
        <w:t>个街道提供经济分析系统用户的管理服务。</w:t>
      </w:r>
    </w:p>
    <w:p w:rsidR="00013000" w:rsidRPr="00013000" w:rsidP="00013000">
      <w:pPr>
        <w:numPr>
          <w:ilvl w:val="0"/>
          <w:numId w:val="25"/>
        </w:numPr>
        <w:spacing w:line="360" w:lineRule="auto"/>
        <w:ind w:firstLine="480"/>
        <w:rPr>
          <w:bCs/>
          <w:color w:val="000000" w:themeColor="text1"/>
          <w:sz w:val="24"/>
        </w:rPr>
      </w:pPr>
      <w:r w:rsidRPr="00013000">
        <w:rPr>
          <w:rFonts w:hint="eastAsia"/>
          <w:bCs/>
          <w:iCs/>
          <w:color w:val="000000" w:themeColor="text1"/>
          <w:sz w:val="24"/>
        </w:rPr>
        <w:t>分析系统任务管理服务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面向区主要经济部门以及</w:t>
      </w:r>
      <w:r w:rsidRPr="00013000">
        <w:rPr>
          <w:rFonts w:hint="eastAsia"/>
          <w:bCs/>
          <w:iCs/>
          <w:color w:val="000000" w:themeColor="text1"/>
          <w:sz w:val="24"/>
        </w:rPr>
        <w:t>10</w:t>
      </w:r>
      <w:r w:rsidRPr="00013000">
        <w:rPr>
          <w:rFonts w:hint="eastAsia"/>
          <w:bCs/>
          <w:iCs/>
          <w:color w:val="000000" w:themeColor="text1"/>
          <w:sz w:val="24"/>
        </w:rPr>
        <w:t>个街道提供经济分析系统的数据录入任务管理服务，对各单位任务下达、数据录入、摸排数据上报等工作进行业务协助。</w:t>
      </w:r>
    </w:p>
    <w:p w:rsidR="00013000" w:rsidRPr="00013000" w:rsidP="00013000">
      <w:pPr>
        <w:numPr>
          <w:ilvl w:val="0"/>
          <w:numId w:val="25"/>
        </w:numPr>
        <w:spacing w:line="360" w:lineRule="auto"/>
        <w:ind w:firstLine="480"/>
        <w:rPr>
          <w:bCs/>
          <w:color w:val="000000" w:themeColor="text1"/>
          <w:sz w:val="24"/>
        </w:rPr>
      </w:pPr>
      <w:r w:rsidRPr="00013000">
        <w:rPr>
          <w:rFonts w:hint="eastAsia"/>
          <w:bCs/>
          <w:iCs/>
          <w:color w:val="000000" w:themeColor="text1"/>
          <w:sz w:val="24"/>
        </w:rPr>
        <w:t>经济主题业务对接服务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面向区主要经济部门以及</w:t>
      </w:r>
      <w:r w:rsidRPr="00013000">
        <w:rPr>
          <w:rFonts w:hint="eastAsia"/>
          <w:bCs/>
          <w:iCs/>
          <w:color w:val="000000" w:themeColor="text1"/>
          <w:sz w:val="24"/>
        </w:rPr>
        <w:t>10</w:t>
      </w:r>
      <w:r w:rsidRPr="00013000">
        <w:rPr>
          <w:rFonts w:hint="eastAsia"/>
          <w:bCs/>
          <w:iCs/>
          <w:color w:val="000000" w:themeColor="text1"/>
          <w:sz w:val="24"/>
        </w:rPr>
        <w:t>个街道提供经济主题业务对接服务。</w:t>
      </w:r>
    </w:p>
    <w:p w:rsidR="00013000" w:rsidRPr="00013000" w:rsidP="00013000">
      <w:pPr>
        <w:numPr>
          <w:ilvl w:val="0"/>
          <w:numId w:val="25"/>
        </w:numPr>
        <w:spacing w:line="360" w:lineRule="auto"/>
        <w:ind w:firstLine="480"/>
        <w:rPr>
          <w:bCs/>
          <w:color w:val="000000" w:themeColor="text1"/>
          <w:sz w:val="24"/>
        </w:rPr>
      </w:pPr>
      <w:r w:rsidRPr="00013000">
        <w:rPr>
          <w:rFonts w:hint="eastAsia"/>
          <w:bCs/>
          <w:iCs/>
          <w:color w:val="000000" w:themeColor="text1"/>
          <w:sz w:val="24"/>
        </w:rPr>
        <w:t>经济分析会议保障服务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区主要经济部门以及</w:t>
      </w:r>
      <w:r w:rsidRPr="00013000">
        <w:rPr>
          <w:rFonts w:hint="eastAsia"/>
          <w:bCs/>
          <w:iCs/>
          <w:color w:val="000000" w:themeColor="text1"/>
          <w:sz w:val="24"/>
        </w:rPr>
        <w:t>10</w:t>
      </w:r>
      <w:r w:rsidRPr="00013000">
        <w:rPr>
          <w:rFonts w:hint="eastAsia"/>
          <w:bCs/>
          <w:iCs/>
          <w:color w:val="000000" w:themeColor="text1"/>
          <w:sz w:val="24"/>
        </w:rPr>
        <w:t>个街道用户的经济分析会保障服务。</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w:t>
      </w:r>
      <w:r w:rsidRPr="00013000">
        <w:rPr>
          <w:bCs/>
          <w:iCs/>
          <w:color w:val="000000" w:themeColor="text1"/>
          <w:sz w:val="24"/>
        </w:rPr>
        <w:t>5</w:t>
      </w:r>
      <w:r w:rsidRPr="00013000">
        <w:rPr>
          <w:rFonts w:hint="eastAsia"/>
          <w:bCs/>
          <w:iCs/>
          <w:color w:val="000000" w:themeColor="text1"/>
          <w:sz w:val="24"/>
        </w:rPr>
        <w:t>）经济数据处理运营服务</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数据处理规范服务</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包括数据标准化，元数据管理规范、数据质量管理规范、数据模型管理规范、基础数据管理规范、业务代码管理规范和业务用语规范等。</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经济数据采集服务</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手工填报数据处理和历史数据补录。</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数据质量管理服务</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包含数据清洗、数据建模、数据质量、数据治理更新等服务。</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经济数据模型服务</w:t>
      </w:r>
    </w:p>
    <w:p w:rsidR="00013000" w:rsidRPr="00013000" w:rsidP="00013000">
      <w:pPr>
        <w:spacing w:line="360" w:lineRule="auto"/>
        <w:ind w:firstLine="480"/>
        <w:rPr>
          <w:bCs/>
          <w:color w:val="000000" w:themeColor="text1"/>
          <w:sz w:val="24"/>
        </w:rPr>
      </w:pPr>
      <w:r w:rsidRPr="00013000">
        <w:rPr>
          <w:rFonts w:hint="eastAsia"/>
          <w:bCs/>
          <w:color w:val="000000" w:themeColor="text1"/>
          <w:sz w:val="24"/>
        </w:rPr>
        <w:t>数据模型的分析和更新服务，包含主题模型的数据类别、数据指标和细分指标分析。</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经济数据关联服务</w:t>
      </w:r>
    </w:p>
    <w:p w:rsidR="00013000" w:rsidRPr="00263D79" w:rsidP="00013000">
      <w:pPr>
        <w:spacing w:line="360" w:lineRule="auto"/>
        <w:ind w:firstLine="480"/>
        <w:rPr>
          <w:bCs/>
          <w:iCs/>
          <w:color w:val="000000" w:themeColor="text1"/>
          <w:sz w:val="24"/>
        </w:rPr>
      </w:pPr>
      <w:r w:rsidRPr="00013000">
        <w:rPr>
          <w:rFonts w:hint="eastAsia"/>
          <w:bCs/>
          <w:iCs/>
          <w:color w:val="000000" w:themeColor="text1"/>
          <w:sz w:val="24"/>
        </w:rPr>
        <w:t>包含区域数据关联、核算指标数据关联、细分行业数据关联、重点企业数</w:t>
      </w:r>
      <w:r w:rsidRPr="00263D79">
        <w:rPr>
          <w:rFonts w:hint="eastAsia"/>
          <w:bCs/>
          <w:iCs/>
          <w:color w:val="000000" w:themeColor="text1"/>
          <w:sz w:val="24"/>
        </w:rPr>
        <w:t>据</w:t>
      </w:r>
      <w:r w:rsidRPr="00263D79" w:rsidR="00B2612E">
        <w:rPr>
          <w:rFonts w:hint="eastAsia"/>
          <w:bCs/>
          <w:iCs/>
          <w:color w:val="000000" w:themeColor="text1"/>
          <w:sz w:val="24"/>
        </w:rPr>
        <w:t>关联</w:t>
      </w:r>
      <w:r w:rsidRPr="00263D79">
        <w:rPr>
          <w:rFonts w:hint="eastAsia"/>
          <w:bCs/>
          <w:iCs/>
          <w:color w:val="000000" w:themeColor="text1"/>
          <w:sz w:val="24"/>
        </w:rPr>
        <w:t>、重点项目数据关联、主要商场数据关联、时空数据关联等。</w:t>
      </w:r>
    </w:p>
    <w:p w:rsidR="00013000" w:rsidRPr="00263D79" w:rsidP="00013000">
      <w:pPr>
        <w:numPr>
          <w:ilvl w:val="0"/>
          <w:numId w:val="26"/>
        </w:numPr>
        <w:spacing w:line="360" w:lineRule="auto"/>
        <w:ind w:firstLine="480"/>
        <w:rPr>
          <w:bCs/>
          <w:color w:val="000000" w:themeColor="text1"/>
          <w:sz w:val="24"/>
        </w:rPr>
      </w:pPr>
      <w:r w:rsidRPr="00263D79">
        <w:rPr>
          <w:rFonts w:hint="eastAsia"/>
          <w:bCs/>
          <w:iCs/>
          <w:color w:val="000000" w:themeColor="text1"/>
          <w:sz w:val="24"/>
        </w:rPr>
        <w:t>经济数据存储服务</w:t>
      </w:r>
    </w:p>
    <w:p w:rsidR="00013000" w:rsidRPr="00263D79" w:rsidP="00013000">
      <w:pPr>
        <w:spacing w:line="360" w:lineRule="auto"/>
        <w:ind w:firstLine="480"/>
        <w:rPr>
          <w:bCs/>
          <w:iCs/>
          <w:color w:val="000000" w:themeColor="text1"/>
          <w:sz w:val="24"/>
        </w:rPr>
      </w:pPr>
      <w:r w:rsidRPr="00263D79">
        <w:rPr>
          <w:rFonts w:hint="eastAsia"/>
          <w:bCs/>
          <w:iCs/>
          <w:color w:val="000000" w:themeColor="text1"/>
          <w:sz w:val="24"/>
        </w:rPr>
        <w:t>按数据</w:t>
      </w:r>
      <w:r w:rsidRPr="00263D79">
        <w:rPr>
          <w:rFonts w:hint="eastAsia"/>
          <w:bCs/>
          <w:iCs/>
          <w:color w:val="000000" w:themeColor="text1"/>
          <w:sz w:val="24"/>
        </w:rPr>
        <w:t>的重要性、使用频率及对反应时间的要求进行分类，并将不同类型的数据分别存储在不同的存储设备。</w:t>
      </w:r>
    </w:p>
    <w:p w:rsidR="00013000" w:rsidRPr="00263D79" w:rsidP="00013000">
      <w:pPr>
        <w:numPr>
          <w:ilvl w:val="0"/>
          <w:numId w:val="26"/>
        </w:numPr>
        <w:spacing w:line="360" w:lineRule="auto"/>
        <w:ind w:firstLine="480"/>
        <w:rPr>
          <w:bCs/>
          <w:color w:val="000000" w:themeColor="text1"/>
          <w:sz w:val="24"/>
        </w:rPr>
      </w:pPr>
      <w:r w:rsidRPr="00263D79">
        <w:rPr>
          <w:rFonts w:hint="eastAsia"/>
          <w:bCs/>
          <w:iCs/>
          <w:color w:val="000000" w:themeColor="text1"/>
          <w:sz w:val="24"/>
        </w:rPr>
        <w:t>数据资源挂接服务</w:t>
      </w:r>
    </w:p>
    <w:p w:rsidR="00013000" w:rsidRPr="00263D79" w:rsidP="00013000">
      <w:pPr>
        <w:spacing w:line="360" w:lineRule="auto"/>
        <w:ind w:firstLine="480"/>
        <w:rPr>
          <w:bCs/>
          <w:iCs/>
          <w:color w:val="000000" w:themeColor="text1"/>
          <w:sz w:val="24"/>
        </w:rPr>
      </w:pPr>
      <w:r w:rsidRPr="00263D79">
        <w:rPr>
          <w:rFonts w:hint="eastAsia"/>
          <w:bCs/>
          <w:iCs/>
          <w:color w:val="000000" w:themeColor="text1"/>
          <w:sz w:val="24"/>
        </w:rPr>
        <w:t>构建数据资源目录体系及建立“一数一源”数据体系。包含数据分类梳理、资源目录编制、数据资源目录挂接、数据目录动态更新等服务。</w:t>
      </w:r>
    </w:p>
    <w:p w:rsidR="00013000" w:rsidRPr="00263D79" w:rsidP="00013000">
      <w:pPr>
        <w:numPr>
          <w:ilvl w:val="0"/>
          <w:numId w:val="26"/>
        </w:numPr>
        <w:spacing w:line="360" w:lineRule="auto"/>
        <w:ind w:firstLine="480"/>
        <w:rPr>
          <w:bCs/>
          <w:color w:val="000000" w:themeColor="text1"/>
          <w:sz w:val="24"/>
        </w:rPr>
      </w:pPr>
      <w:r w:rsidRPr="00263D79">
        <w:rPr>
          <w:rFonts w:hint="eastAsia"/>
          <w:bCs/>
          <w:iCs/>
          <w:color w:val="000000" w:themeColor="text1"/>
          <w:sz w:val="24"/>
        </w:rPr>
        <w:t>经济数据挖掘服务</w:t>
      </w:r>
    </w:p>
    <w:p w:rsidR="00013000" w:rsidRPr="00013000" w:rsidP="00013000">
      <w:pPr>
        <w:spacing w:line="360" w:lineRule="auto"/>
        <w:ind w:firstLine="480"/>
        <w:rPr>
          <w:bCs/>
          <w:iCs/>
          <w:color w:val="000000" w:themeColor="text1"/>
          <w:sz w:val="24"/>
        </w:rPr>
      </w:pPr>
      <w:r w:rsidRPr="00263D79">
        <w:rPr>
          <w:rFonts w:hint="eastAsia"/>
          <w:bCs/>
          <w:iCs/>
          <w:color w:val="000000" w:themeColor="text1"/>
          <w:sz w:val="24"/>
        </w:rPr>
        <w:t>包含数据需求</w:t>
      </w:r>
      <w:r w:rsidRPr="00263D79" w:rsidR="00B2612E">
        <w:rPr>
          <w:rFonts w:hint="eastAsia"/>
          <w:bCs/>
          <w:iCs/>
          <w:color w:val="000000" w:themeColor="text1"/>
          <w:sz w:val="24"/>
        </w:rPr>
        <w:t>调研</w:t>
      </w:r>
      <w:r w:rsidRPr="00263D79">
        <w:rPr>
          <w:rFonts w:hint="eastAsia"/>
          <w:bCs/>
          <w:iCs/>
          <w:color w:val="000000" w:themeColor="text1"/>
          <w:sz w:val="24"/>
        </w:rPr>
        <w:t>分析、经济分析模型研究、经济分析方法</w:t>
      </w:r>
      <w:r w:rsidRPr="00013000">
        <w:rPr>
          <w:rFonts w:hint="eastAsia"/>
          <w:bCs/>
          <w:iCs/>
          <w:color w:val="000000" w:themeColor="text1"/>
          <w:sz w:val="24"/>
        </w:rPr>
        <w:t>试算、数据结果验证、数据指标更新服务。</w:t>
      </w:r>
    </w:p>
    <w:p w:rsidR="00013000" w:rsidRPr="00013000" w:rsidP="00013000">
      <w:pPr>
        <w:numPr>
          <w:ilvl w:val="0"/>
          <w:numId w:val="26"/>
        </w:numPr>
        <w:spacing w:line="360" w:lineRule="auto"/>
        <w:ind w:firstLine="480"/>
        <w:rPr>
          <w:bCs/>
          <w:color w:val="000000" w:themeColor="text1"/>
          <w:sz w:val="24"/>
        </w:rPr>
      </w:pPr>
      <w:r w:rsidRPr="00013000">
        <w:rPr>
          <w:rFonts w:hint="eastAsia"/>
          <w:bCs/>
          <w:iCs/>
          <w:color w:val="000000" w:themeColor="text1"/>
          <w:sz w:val="24"/>
        </w:rPr>
        <w:t>经济数据归档服务</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按照经济数据的属性，配置不同的归档策略并实施归档作业和生成数据归档报告。</w:t>
      </w:r>
    </w:p>
    <w:p w:rsidR="00013000" w:rsidRPr="00013000" w:rsidP="00013000">
      <w:pPr>
        <w:spacing w:line="360" w:lineRule="auto"/>
        <w:ind w:firstLine="480"/>
        <w:rPr>
          <w:bCs/>
          <w:color w:val="000000" w:themeColor="text1"/>
          <w:sz w:val="24"/>
        </w:rPr>
      </w:pPr>
      <w:r w:rsidRPr="00013000">
        <w:rPr>
          <w:rFonts w:hint="eastAsia"/>
          <w:bCs/>
          <w:iCs/>
          <w:color w:val="000000" w:themeColor="text1"/>
          <w:sz w:val="24"/>
        </w:rPr>
        <w:t>（</w:t>
      </w:r>
      <w:r w:rsidRPr="00013000">
        <w:rPr>
          <w:bCs/>
          <w:iCs/>
          <w:color w:val="000000" w:themeColor="text1"/>
          <w:sz w:val="24"/>
        </w:rPr>
        <w:t>6</w:t>
      </w:r>
      <w:r w:rsidRPr="00013000">
        <w:rPr>
          <w:rFonts w:hint="eastAsia"/>
          <w:bCs/>
          <w:iCs/>
          <w:color w:val="000000" w:themeColor="text1"/>
          <w:sz w:val="24"/>
        </w:rPr>
        <w:t>）经济数据安全运营服务</w:t>
      </w:r>
    </w:p>
    <w:p w:rsidR="00013000" w:rsidRPr="00013000" w:rsidP="00013000">
      <w:pPr>
        <w:numPr>
          <w:ilvl w:val="0"/>
          <w:numId w:val="27"/>
        </w:numPr>
        <w:spacing w:line="360" w:lineRule="auto"/>
        <w:ind w:firstLine="480"/>
        <w:rPr>
          <w:bCs/>
          <w:color w:val="000000" w:themeColor="text1"/>
          <w:sz w:val="24"/>
        </w:rPr>
      </w:pPr>
      <w:r w:rsidRPr="00013000">
        <w:rPr>
          <w:rFonts w:hint="eastAsia"/>
          <w:bCs/>
          <w:iCs/>
          <w:color w:val="000000" w:themeColor="text1"/>
          <w:sz w:val="24"/>
        </w:rPr>
        <w:t>经济数据分级分类</w:t>
      </w:r>
    </w:p>
    <w:p w:rsidR="00013000" w:rsidRPr="00013000" w:rsidP="00013000">
      <w:pPr>
        <w:spacing w:line="360" w:lineRule="auto"/>
        <w:ind w:firstLine="480"/>
        <w:rPr>
          <w:bCs/>
          <w:iCs/>
          <w:color w:val="000000" w:themeColor="text1"/>
          <w:sz w:val="24"/>
        </w:rPr>
      </w:pPr>
      <w:r w:rsidRPr="00013000">
        <w:rPr>
          <w:rFonts w:hint="eastAsia"/>
          <w:bCs/>
          <w:iCs/>
          <w:color w:val="000000" w:themeColor="text1"/>
          <w:sz w:val="24"/>
        </w:rPr>
        <w:t>构建持续更新的敏感数据分级分类目录，根据不同级别的数据分类，指导数据安全策略制定。</w:t>
      </w:r>
    </w:p>
    <w:p w:rsidR="00013000" w:rsidRPr="00013000" w:rsidP="00013000">
      <w:pPr>
        <w:numPr>
          <w:ilvl w:val="0"/>
          <w:numId w:val="27"/>
        </w:numPr>
        <w:spacing w:line="360" w:lineRule="auto"/>
        <w:ind w:firstLine="480"/>
        <w:rPr>
          <w:bCs/>
          <w:color w:val="000000" w:themeColor="text1"/>
          <w:sz w:val="24"/>
        </w:rPr>
      </w:pPr>
      <w:r w:rsidRPr="00013000">
        <w:rPr>
          <w:rFonts w:hint="eastAsia"/>
          <w:bCs/>
          <w:iCs/>
          <w:color w:val="000000" w:themeColor="text1"/>
          <w:sz w:val="24"/>
        </w:rPr>
        <w:t>数据安全审计服务</w:t>
      </w:r>
    </w:p>
    <w:p w:rsidR="00013000" w:rsidP="00013000">
      <w:pPr>
        <w:spacing w:line="360" w:lineRule="auto"/>
        <w:ind w:firstLine="480"/>
        <w:rPr>
          <w:bCs/>
          <w:iCs/>
          <w:color w:val="000000" w:themeColor="text1"/>
          <w:sz w:val="24"/>
        </w:rPr>
      </w:pPr>
      <w:r w:rsidRPr="00013000">
        <w:rPr>
          <w:rFonts w:hint="eastAsia"/>
          <w:bCs/>
          <w:iCs/>
          <w:color w:val="000000" w:themeColor="text1"/>
          <w:sz w:val="24"/>
        </w:rPr>
        <w:t>对敏感数据进行访问审计，确保权限的合理分配和有效控制。对数据交换过程进行安全审计，以评估数据交换过程的安全性和合</w:t>
      </w:r>
      <w:r w:rsidRPr="00013000">
        <w:rPr>
          <w:rFonts w:hint="eastAsia"/>
          <w:bCs/>
          <w:iCs/>
          <w:color w:val="000000" w:themeColor="text1"/>
          <w:sz w:val="24"/>
        </w:rPr>
        <w:t>规</w:t>
      </w:r>
      <w:r w:rsidRPr="00013000">
        <w:rPr>
          <w:rFonts w:hint="eastAsia"/>
          <w:bCs/>
          <w:iCs/>
          <w:color w:val="000000" w:themeColor="text1"/>
          <w:sz w:val="24"/>
        </w:rPr>
        <w:t>性。</w:t>
      </w:r>
    </w:p>
    <w:p w:rsidR="00B2612E" w:rsidRPr="00263D79" w:rsidP="00B2612E">
      <w:pPr>
        <w:numPr>
          <w:ilvl w:val="0"/>
          <w:numId w:val="34"/>
        </w:numPr>
        <w:spacing w:line="360" w:lineRule="auto"/>
        <w:ind w:left="480"/>
        <w:rPr>
          <w:b/>
          <w:bCs/>
          <w:color w:val="000000" w:themeColor="text1"/>
          <w:sz w:val="24"/>
        </w:rPr>
      </w:pPr>
      <w:r w:rsidRPr="00263D79">
        <w:rPr>
          <w:rFonts w:hint="eastAsia"/>
          <w:b/>
          <w:bCs/>
          <w:color w:val="000000" w:themeColor="text1"/>
          <w:sz w:val="24"/>
        </w:rPr>
        <w:t>技术要求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1</w:t>
      </w:r>
      <w:r w:rsidRPr="00263D79">
        <w:rPr>
          <w:rFonts w:hint="eastAsia"/>
          <w:bCs/>
          <w:iCs/>
          <w:color w:val="000000" w:themeColor="text1"/>
          <w:sz w:val="24"/>
        </w:rPr>
        <w:t>、接口要求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需实现与宝安区大数据平台、区</w:t>
      </w:r>
      <w:r w:rsidRPr="00263D79">
        <w:rPr>
          <w:rFonts w:hint="eastAsia"/>
          <w:bCs/>
          <w:iCs/>
          <w:color w:val="000000" w:themeColor="text1"/>
          <w:sz w:val="24"/>
        </w:rPr>
        <w:t>CIM</w:t>
      </w:r>
      <w:r w:rsidRPr="00263D79">
        <w:rPr>
          <w:rFonts w:hint="eastAsia"/>
          <w:bCs/>
          <w:iCs/>
          <w:color w:val="000000" w:themeColor="text1"/>
          <w:sz w:val="24"/>
        </w:rPr>
        <w:t>平台、区政务微信、区全周期监管平台、区固</w:t>
      </w:r>
      <w:r w:rsidRPr="00263D79">
        <w:rPr>
          <w:rFonts w:hint="eastAsia"/>
          <w:bCs/>
          <w:iCs/>
          <w:color w:val="000000" w:themeColor="text1"/>
          <w:sz w:val="24"/>
        </w:rPr>
        <w:t>投项目</w:t>
      </w:r>
      <w:r w:rsidRPr="00263D79">
        <w:rPr>
          <w:rFonts w:hint="eastAsia"/>
          <w:bCs/>
          <w:iCs/>
          <w:color w:val="000000" w:themeColor="text1"/>
          <w:sz w:val="24"/>
        </w:rPr>
        <w:t>监测系统等系统的接口开发工作。</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2</w:t>
      </w:r>
      <w:r w:rsidRPr="00263D79">
        <w:rPr>
          <w:rFonts w:hint="eastAsia"/>
          <w:bCs/>
          <w:iCs/>
          <w:color w:val="000000" w:themeColor="text1"/>
          <w:sz w:val="24"/>
        </w:rPr>
        <w:t>、数据对接要求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需对接宝安区</w:t>
      </w:r>
      <w:r w:rsidRPr="00263D79">
        <w:rPr>
          <w:rFonts w:hint="eastAsia"/>
          <w:bCs/>
          <w:iCs/>
          <w:color w:val="000000" w:themeColor="text1"/>
          <w:sz w:val="24"/>
        </w:rPr>
        <w:t>15</w:t>
      </w:r>
      <w:r w:rsidRPr="00263D79">
        <w:rPr>
          <w:rFonts w:hint="eastAsia"/>
          <w:bCs/>
          <w:iCs/>
          <w:color w:val="000000" w:themeColor="text1"/>
          <w:sz w:val="24"/>
        </w:rPr>
        <w:t>个主要经济部门和</w:t>
      </w:r>
      <w:r w:rsidRPr="00263D79">
        <w:rPr>
          <w:rFonts w:hint="eastAsia"/>
          <w:bCs/>
          <w:iCs/>
          <w:color w:val="000000" w:themeColor="text1"/>
          <w:sz w:val="24"/>
        </w:rPr>
        <w:t>10</w:t>
      </w:r>
      <w:r w:rsidRPr="00263D79">
        <w:rPr>
          <w:rFonts w:hint="eastAsia"/>
          <w:bCs/>
          <w:iCs/>
          <w:color w:val="000000" w:themeColor="text1"/>
          <w:sz w:val="24"/>
        </w:rPr>
        <w:t>个街道的数据，包括宝安区</w:t>
      </w:r>
      <w:r w:rsidRPr="00263D79">
        <w:rPr>
          <w:rFonts w:hint="eastAsia"/>
          <w:bCs/>
          <w:iCs/>
          <w:color w:val="000000" w:themeColor="text1"/>
          <w:sz w:val="24"/>
        </w:rPr>
        <w:t>6</w:t>
      </w:r>
      <w:r w:rsidRPr="00263D79">
        <w:rPr>
          <w:rFonts w:hint="eastAsia"/>
          <w:bCs/>
          <w:iCs/>
          <w:color w:val="000000" w:themeColor="text1"/>
          <w:sz w:val="24"/>
        </w:rPr>
        <w:t>大基础经济数据、</w:t>
      </w:r>
      <w:r w:rsidRPr="00263D79">
        <w:rPr>
          <w:rFonts w:hint="eastAsia"/>
          <w:bCs/>
          <w:iCs/>
          <w:color w:val="000000" w:themeColor="text1"/>
          <w:sz w:val="24"/>
        </w:rPr>
        <w:t>17</w:t>
      </w:r>
      <w:r w:rsidRPr="00263D79">
        <w:rPr>
          <w:rFonts w:hint="eastAsia"/>
          <w:bCs/>
          <w:iCs/>
          <w:color w:val="000000" w:themeColor="text1"/>
          <w:sz w:val="24"/>
        </w:rPr>
        <w:t>类经济主题数据（</w:t>
      </w:r>
      <w:r w:rsidRPr="00263D79">
        <w:rPr>
          <w:rFonts w:hint="eastAsia"/>
          <w:bCs/>
          <w:iCs/>
          <w:color w:val="000000" w:themeColor="text1"/>
          <w:sz w:val="24"/>
        </w:rPr>
        <w:t>GDP</w:t>
      </w:r>
      <w:r w:rsidRPr="00263D79">
        <w:rPr>
          <w:rFonts w:hint="eastAsia"/>
          <w:bCs/>
          <w:iCs/>
          <w:color w:val="000000" w:themeColor="text1"/>
          <w:sz w:val="24"/>
        </w:rPr>
        <w:t>、固定资产投资、工业、营利性服务业、批发零售业、房地产业、金融业、交通运输业、建筑业、非营利性服务业、住宿餐饮业、财政、外贸、开票、用电量、商圈客流、企业活跃度）。</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3</w:t>
      </w:r>
      <w:r w:rsidRPr="00263D79">
        <w:rPr>
          <w:rFonts w:hint="eastAsia"/>
          <w:bCs/>
          <w:iCs/>
          <w:color w:val="000000" w:themeColor="text1"/>
          <w:sz w:val="24"/>
        </w:rPr>
        <w:t>、非功能性要求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w:t>
      </w:r>
      <w:r w:rsidRPr="00263D79">
        <w:rPr>
          <w:rFonts w:hint="eastAsia"/>
          <w:bCs/>
          <w:iCs/>
          <w:color w:val="000000" w:themeColor="text1"/>
          <w:sz w:val="24"/>
        </w:rPr>
        <w:t>1</w:t>
      </w:r>
      <w:r w:rsidRPr="00263D79">
        <w:rPr>
          <w:rFonts w:hint="eastAsia"/>
          <w:bCs/>
          <w:iCs/>
          <w:color w:val="000000" w:themeColor="text1"/>
          <w:sz w:val="24"/>
        </w:rPr>
        <w:t>）可维护性要求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系统必须操作简单方便，界面友好，易于维护和设置管理。必须保证整个系统的可维护性，以降低管理、维护成本。系统软件应提供方便、灵活的维护手段，方便应用人员的维护和管理。</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w:t>
      </w:r>
      <w:r w:rsidRPr="00263D79">
        <w:rPr>
          <w:rFonts w:hint="eastAsia"/>
          <w:bCs/>
          <w:iCs/>
          <w:color w:val="000000" w:themeColor="text1"/>
          <w:sz w:val="24"/>
        </w:rPr>
        <w:t>2</w:t>
      </w:r>
      <w:r w:rsidRPr="00263D79">
        <w:rPr>
          <w:rFonts w:hint="eastAsia"/>
          <w:bCs/>
          <w:iCs/>
          <w:color w:val="000000" w:themeColor="text1"/>
          <w:sz w:val="24"/>
        </w:rPr>
        <w:t>）可用性要求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系统应针对不同层面的使用者的应用水平，充分考虑系统的易用性，保障本系统建成后的应用与推广。</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w:t>
      </w:r>
      <w:r w:rsidRPr="00263D79">
        <w:rPr>
          <w:rFonts w:hint="eastAsia"/>
          <w:bCs/>
          <w:iCs/>
          <w:color w:val="000000" w:themeColor="text1"/>
          <w:sz w:val="24"/>
        </w:rPr>
        <w:t>3</w:t>
      </w:r>
      <w:r w:rsidRPr="00263D79">
        <w:rPr>
          <w:rFonts w:hint="eastAsia"/>
          <w:bCs/>
          <w:iCs/>
          <w:color w:val="000000" w:themeColor="text1"/>
          <w:sz w:val="24"/>
        </w:rPr>
        <w:t>）性能要求</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系统最大用户</w:t>
      </w:r>
      <w:r w:rsidRPr="00263D79">
        <w:rPr>
          <w:rFonts w:hint="eastAsia"/>
          <w:bCs/>
          <w:iCs/>
          <w:color w:val="000000" w:themeColor="text1"/>
          <w:sz w:val="24"/>
        </w:rPr>
        <w:t>数按照</w:t>
      </w:r>
      <w:r w:rsidRPr="00263D79">
        <w:rPr>
          <w:rFonts w:hint="eastAsia"/>
          <w:bCs/>
          <w:iCs/>
          <w:color w:val="000000" w:themeColor="text1"/>
          <w:sz w:val="24"/>
        </w:rPr>
        <w:t>宝安区经济相关部门的用户进行设计，系统支持同时不低于</w:t>
      </w:r>
      <w:r w:rsidRPr="00263D79">
        <w:rPr>
          <w:rFonts w:hint="eastAsia"/>
          <w:bCs/>
          <w:iCs/>
          <w:color w:val="000000" w:themeColor="text1"/>
          <w:sz w:val="24"/>
        </w:rPr>
        <w:t>200</w:t>
      </w:r>
      <w:r w:rsidRPr="00263D79">
        <w:rPr>
          <w:rFonts w:hint="eastAsia"/>
          <w:bCs/>
          <w:iCs/>
          <w:color w:val="000000" w:themeColor="text1"/>
          <w:sz w:val="24"/>
        </w:rPr>
        <w:t>人在线。</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请求响应时间分为交互类业务和查询类业务。</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交互类业务：平均响应时间：</w:t>
      </w:r>
      <w:r w:rsidRPr="00263D79">
        <w:rPr>
          <w:rFonts w:hint="eastAsia"/>
          <w:bCs/>
          <w:iCs/>
          <w:color w:val="000000" w:themeColor="text1"/>
          <w:sz w:val="24"/>
        </w:rPr>
        <w:t>0.5-1</w:t>
      </w:r>
      <w:r w:rsidRPr="00263D79">
        <w:rPr>
          <w:rFonts w:hint="eastAsia"/>
          <w:bCs/>
          <w:iCs/>
          <w:color w:val="000000" w:themeColor="text1"/>
          <w:sz w:val="24"/>
        </w:rPr>
        <w:t>秒</w:t>
      </w:r>
      <w:r w:rsidRPr="00263D79">
        <w:rPr>
          <w:rFonts w:hint="eastAsia"/>
          <w:bCs/>
          <w:iCs/>
          <w:color w:val="000000" w:themeColor="text1"/>
          <w:sz w:val="24"/>
        </w:rPr>
        <w:t>,</w:t>
      </w:r>
      <w:r w:rsidRPr="00263D79">
        <w:rPr>
          <w:rFonts w:hint="eastAsia"/>
          <w:bCs/>
          <w:iCs/>
          <w:color w:val="000000" w:themeColor="text1"/>
          <w:sz w:val="24"/>
        </w:rPr>
        <w:t>峰值相应时间</w:t>
      </w:r>
      <w:r w:rsidRPr="00263D79">
        <w:rPr>
          <w:rFonts w:hint="eastAsia"/>
          <w:bCs/>
          <w:iCs/>
          <w:color w:val="000000" w:themeColor="text1"/>
          <w:sz w:val="24"/>
        </w:rPr>
        <w:t>1-3</w:t>
      </w:r>
      <w:r w:rsidRPr="00263D79">
        <w:rPr>
          <w:rFonts w:hint="eastAsia"/>
          <w:bCs/>
          <w:iCs/>
          <w:color w:val="000000" w:themeColor="text1"/>
          <w:sz w:val="24"/>
        </w:rPr>
        <w:t>秒。</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查询类业务：如数据查询、汇总报表生成或决策支持的信息查询等。查询业务由于受到查询的复杂程度、查询的数据量大小等因素的影响，满足以下相应时间：</w:t>
      </w:r>
    </w:p>
    <w:p w:rsidR="00B2612E" w:rsidRPr="00263D79" w:rsidP="00B2612E">
      <w:pPr>
        <w:spacing w:line="360" w:lineRule="auto"/>
        <w:ind w:firstLine="420" w:firstLineChars="200"/>
        <w:rPr>
          <w:bCs/>
          <w:iCs/>
          <w:color w:val="000000" w:themeColor="text1"/>
          <w:sz w:val="24"/>
        </w:rPr>
      </w:pPr>
      <w:r w:rsidRPr="00263D79">
        <w:rPr>
          <w:rFonts w:hint="eastAsia"/>
          <w:bCs/>
          <w:iCs/>
          <w:color w:val="000000" w:themeColor="text1"/>
          <w:sz w:val="24"/>
        </w:rPr>
        <w:t>简单查询平均响应时间：</w:t>
      </w:r>
      <w:r w:rsidRPr="00263D79">
        <w:rPr>
          <w:rFonts w:hint="eastAsia"/>
          <w:bCs/>
          <w:iCs/>
          <w:color w:val="000000" w:themeColor="text1"/>
          <w:sz w:val="24"/>
        </w:rPr>
        <w:t>1</w:t>
      </w:r>
      <w:r w:rsidRPr="00263D79">
        <w:rPr>
          <w:rFonts w:hint="eastAsia"/>
          <w:bCs/>
          <w:iCs/>
          <w:color w:val="000000" w:themeColor="text1"/>
          <w:sz w:val="24"/>
        </w:rPr>
        <w:t>～</w:t>
      </w:r>
      <w:r w:rsidRPr="00263D79">
        <w:rPr>
          <w:rFonts w:hint="eastAsia"/>
          <w:bCs/>
          <w:iCs/>
          <w:color w:val="000000" w:themeColor="text1"/>
          <w:sz w:val="24"/>
        </w:rPr>
        <w:t>3</w:t>
      </w:r>
      <w:r w:rsidRPr="00263D79">
        <w:rPr>
          <w:rFonts w:hint="eastAsia"/>
          <w:bCs/>
          <w:iCs/>
          <w:color w:val="000000" w:themeColor="text1"/>
          <w:sz w:val="24"/>
        </w:rPr>
        <w:t>（秒）。</w:t>
      </w:r>
    </w:p>
    <w:p w:rsidR="00B2612E" w:rsidRPr="00B2612E" w:rsidP="00B2612E">
      <w:pPr>
        <w:numPr>
          <w:ilvl w:val="255"/>
          <w:numId w:val="0"/>
        </w:numPr>
        <w:spacing w:line="360" w:lineRule="auto"/>
        <w:ind w:firstLine="420" w:firstLineChars="200"/>
        <w:rPr>
          <w:b/>
          <w:bCs/>
          <w:color w:val="000000" w:themeColor="text1"/>
          <w:sz w:val="24"/>
        </w:rPr>
      </w:pPr>
      <w:r w:rsidRPr="00263D79">
        <w:rPr>
          <w:rFonts w:hint="eastAsia"/>
          <w:bCs/>
          <w:iCs/>
          <w:color w:val="000000" w:themeColor="text1"/>
          <w:sz w:val="24"/>
        </w:rPr>
        <w:t>复杂查询平均响应时间：</w:t>
      </w:r>
      <w:r w:rsidRPr="00263D79">
        <w:rPr>
          <w:rFonts w:hint="eastAsia"/>
          <w:bCs/>
          <w:iCs/>
          <w:color w:val="000000" w:themeColor="text1"/>
          <w:sz w:val="24"/>
        </w:rPr>
        <w:t>1</w:t>
      </w:r>
      <w:r w:rsidRPr="00263D79">
        <w:rPr>
          <w:rFonts w:hint="eastAsia"/>
          <w:bCs/>
          <w:iCs/>
          <w:color w:val="000000" w:themeColor="text1"/>
          <w:sz w:val="24"/>
        </w:rPr>
        <w:t>～</w:t>
      </w:r>
      <w:r w:rsidRPr="00263D79">
        <w:rPr>
          <w:rFonts w:hint="eastAsia"/>
          <w:bCs/>
          <w:iCs/>
          <w:color w:val="000000" w:themeColor="text1"/>
          <w:sz w:val="24"/>
        </w:rPr>
        <w:t>5</w:t>
      </w:r>
      <w:r w:rsidRPr="00263D79">
        <w:rPr>
          <w:rFonts w:hint="eastAsia"/>
          <w:bCs/>
          <w:iCs/>
          <w:color w:val="000000" w:themeColor="text1"/>
          <w:sz w:val="24"/>
        </w:rPr>
        <w:t>（秒）。</w:t>
      </w:r>
    </w:p>
    <w:p w:rsidR="00013000" w:rsidRPr="00B2612E" w:rsidP="00B2612E">
      <w:pPr>
        <w:spacing w:line="360" w:lineRule="auto"/>
        <w:ind w:firstLine="420" w:firstLineChars="200"/>
        <w:rPr>
          <w:b/>
          <w:bCs/>
          <w:color w:val="000000" w:themeColor="text1"/>
          <w:sz w:val="24"/>
        </w:rPr>
      </w:pPr>
      <w:r w:rsidRPr="00B2612E">
        <w:rPr>
          <w:rFonts w:hint="eastAsia"/>
          <w:b/>
          <w:bCs/>
          <w:color w:val="000000" w:themeColor="text1"/>
          <w:sz w:val="24"/>
        </w:rPr>
        <w:t>四、</w:t>
      </w:r>
      <w:r w:rsidRPr="00B2612E">
        <w:rPr>
          <w:rFonts w:hint="eastAsia"/>
          <w:b/>
          <w:bCs/>
          <w:color w:val="000000" w:themeColor="text1"/>
          <w:sz w:val="24"/>
        </w:rPr>
        <w:t>组织实施要求</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中标人需具备信息系统项目实施经验，并针对本项目的要求制订详细的项目管理方案，包括项目各阶段工作任务、交付成果、招标人配合工作、项目人员安排等。</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1</w:t>
      </w:r>
      <w:r w:rsidRPr="00013000">
        <w:rPr>
          <w:rFonts w:hint="eastAsia"/>
          <w:bCs/>
          <w:iCs/>
          <w:color w:val="000000" w:themeColor="text1"/>
          <w:sz w:val="24"/>
        </w:rPr>
        <w:t>）中标人须在项目执行过程中在深圳设有固定的办公地址；</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2</w:t>
      </w:r>
      <w:r w:rsidRPr="00013000">
        <w:rPr>
          <w:rFonts w:hint="eastAsia"/>
          <w:bCs/>
          <w:iCs/>
          <w:color w:val="000000" w:themeColor="text1"/>
          <w:sz w:val="24"/>
        </w:rPr>
        <w:t>）在项目执行过程中，中标人项目团队需常驻深圳，且需派专人进行驻场；</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3</w:t>
      </w:r>
      <w:r w:rsidRPr="00013000">
        <w:rPr>
          <w:rFonts w:hint="eastAsia"/>
          <w:bCs/>
          <w:iCs/>
          <w:color w:val="000000" w:themeColor="text1"/>
          <w:sz w:val="24"/>
        </w:rPr>
        <w:t>）中标人需要成立相应的项目组，并指定专职的项目责任人负责项目协调和调度工作；</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4</w:t>
      </w:r>
      <w:r w:rsidRPr="00013000">
        <w:rPr>
          <w:rFonts w:hint="eastAsia"/>
          <w:bCs/>
          <w:iCs/>
          <w:color w:val="000000" w:themeColor="text1"/>
          <w:sz w:val="24"/>
        </w:rPr>
        <w:t>）为保证项目按时按质顺利进行，中标人应提供提出完整、合理、可行的项目管理计划；</w:t>
      </w:r>
    </w:p>
    <w:p w:rsidR="00013000" w:rsidRPr="00013000" w:rsidP="00013000">
      <w:pPr>
        <w:spacing w:line="360" w:lineRule="auto"/>
        <w:ind w:left="480"/>
        <w:rPr>
          <w:b/>
          <w:bCs/>
          <w:color w:val="000000" w:themeColor="text1"/>
          <w:sz w:val="24"/>
        </w:rPr>
      </w:pPr>
      <w:r>
        <w:rPr>
          <w:rFonts w:hint="eastAsia"/>
          <w:b/>
          <w:bCs/>
          <w:color w:val="000000" w:themeColor="text1"/>
          <w:sz w:val="24"/>
        </w:rPr>
        <w:t>五</w:t>
      </w:r>
      <w:r w:rsidRPr="00013000">
        <w:rPr>
          <w:rFonts w:hint="eastAsia"/>
          <w:b/>
          <w:bCs/>
          <w:color w:val="000000" w:themeColor="text1"/>
          <w:sz w:val="24"/>
        </w:rPr>
        <w:t>、人员要求：</w:t>
      </w:r>
    </w:p>
    <w:p w:rsidR="00B2612E" w:rsidRPr="00263D79" w:rsidP="00B2612E">
      <w:pPr>
        <w:spacing w:line="360" w:lineRule="auto"/>
        <w:ind w:firstLine="420" w:firstLineChars="200"/>
        <w:rPr>
          <w:bCs/>
          <w:iCs/>
          <w:color w:val="000000" w:themeColor="text1"/>
          <w:sz w:val="24"/>
        </w:rPr>
      </w:pPr>
      <w:r w:rsidRPr="00263D79">
        <w:rPr>
          <w:rFonts w:ascii="宋体" w:eastAsia="宋体" w:hAnsi="宋体" w:cs="宋体"/>
          <w:sz w:val="24"/>
          <w:szCs w:val="24"/>
        </w:rPr>
        <w:t>中标人组建的项目团队不少于25人，其中驻场人员不少于15人。具体组织实施要求如下</w:t>
      </w:r>
      <w:r w:rsidRPr="00263D79">
        <w:rPr>
          <w:rFonts w:hint="eastAsia"/>
          <w:bCs/>
          <w:iCs/>
          <w:color w:val="000000" w:themeColor="text1"/>
          <w:sz w:val="24"/>
        </w:rPr>
        <w:t>：</w:t>
      </w:r>
    </w:p>
    <w:p w:rsidR="00B2612E" w:rsidP="00B2612E">
      <w:pPr>
        <w:spacing w:line="360" w:lineRule="auto"/>
        <w:ind w:firstLine="420" w:firstLineChars="200"/>
        <w:rPr>
          <w:bCs/>
          <w:iCs/>
          <w:color w:val="000000" w:themeColor="text1"/>
          <w:sz w:val="24"/>
        </w:rPr>
      </w:pPr>
      <w:r w:rsidRPr="00263D79">
        <w:rPr>
          <w:rFonts w:ascii="宋体" w:eastAsia="宋体" w:hAnsi="宋体" w:cs="宋体"/>
          <w:sz w:val="24"/>
          <w:szCs w:val="24"/>
        </w:rPr>
        <w:t>（1）组建的项目团队需包含，1名项目经理（项目负责人），对项目进行总体管理及负责；系统架构设计师2人，负责软件系统架构的规划和设计；系统分析师1人，负责项目需求管理；高级软件开发工程师2人，负责开发和管理；信息安全工程师2人，分别负责信息系统安全的规划和测试；信息系统</w:t>
      </w:r>
      <w:r w:rsidRPr="00263D79">
        <w:rPr>
          <w:rFonts w:ascii="宋体" w:eastAsia="宋体" w:hAnsi="宋体" w:cs="宋体"/>
          <w:sz w:val="24"/>
          <w:szCs w:val="24"/>
        </w:rPr>
        <w:t>监理师</w:t>
      </w:r>
      <w:r w:rsidRPr="00263D79">
        <w:rPr>
          <w:rFonts w:ascii="宋体" w:eastAsia="宋体" w:hAnsi="宋体" w:cs="宋体"/>
          <w:sz w:val="24"/>
          <w:szCs w:val="24"/>
        </w:rPr>
        <w:t>1人，负责协同监理单位</w:t>
      </w:r>
      <w:r w:rsidRPr="00263D79">
        <w:rPr>
          <w:rFonts w:ascii="宋体" w:eastAsia="宋体" w:hAnsi="宋体" w:cs="宋体"/>
          <w:sz w:val="24"/>
          <w:szCs w:val="24"/>
        </w:rPr>
        <w:t>进行四控三</w:t>
      </w:r>
      <w:r w:rsidRPr="00263D79">
        <w:rPr>
          <w:rFonts w:ascii="宋体" w:eastAsia="宋体" w:hAnsi="宋体" w:cs="宋体"/>
          <w:sz w:val="24"/>
          <w:szCs w:val="24"/>
        </w:rPr>
        <w:t>管一协调工作</w:t>
      </w:r>
      <w:r w:rsidRPr="00263D79">
        <w:rPr>
          <w:rFonts w:hint="eastAsia"/>
          <w:bCs/>
          <w:iCs/>
          <w:color w:val="000000" w:themeColor="text1"/>
          <w:sz w:val="24"/>
        </w:rPr>
        <w:t>。</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2</w:t>
      </w:r>
      <w:r w:rsidRPr="00013000">
        <w:rPr>
          <w:rFonts w:hint="eastAsia"/>
          <w:bCs/>
          <w:iCs/>
          <w:color w:val="000000" w:themeColor="text1"/>
          <w:sz w:val="24"/>
        </w:rPr>
        <w:t>）驻场人员在现场开展技术服务，遇突发紧急工作任务</w:t>
      </w:r>
      <w:r w:rsidRPr="00013000">
        <w:rPr>
          <w:rFonts w:hint="eastAsia"/>
          <w:bCs/>
          <w:iCs/>
          <w:color w:val="000000" w:themeColor="text1"/>
          <w:sz w:val="24"/>
        </w:rPr>
        <w:t>时需可抽调</w:t>
      </w:r>
      <w:r w:rsidRPr="00013000">
        <w:rPr>
          <w:rFonts w:hint="eastAsia"/>
          <w:bCs/>
          <w:iCs/>
          <w:color w:val="000000" w:themeColor="text1"/>
          <w:sz w:val="24"/>
        </w:rPr>
        <w:t>人员临时补充。技术人员要服从采购人工作人员的工作统筹，接受工作进度和质量检查。派驻人员的服务费包含在项目费中，</w:t>
      </w:r>
      <w:r w:rsidRPr="00013000">
        <w:rPr>
          <w:rFonts w:hint="eastAsia"/>
          <w:bCs/>
          <w:iCs/>
          <w:color w:val="000000" w:themeColor="text1"/>
          <w:sz w:val="24"/>
        </w:rPr>
        <w:t>不</w:t>
      </w:r>
      <w:r w:rsidRPr="00013000">
        <w:rPr>
          <w:rFonts w:hint="eastAsia"/>
          <w:bCs/>
          <w:iCs/>
          <w:color w:val="000000" w:themeColor="text1"/>
          <w:sz w:val="24"/>
        </w:rPr>
        <w:t>另行计算支付；</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3</w:t>
      </w:r>
      <w:r w:rsidRPr="00013000">
        <w:rPr>
          <w:rFonts w:hint="eastAsia"/>
          <w:bCs/>
          <w:iCs/>
          <w:color w:val="000000" w:themeColor="text1"/>
          <w:sz w:val="24"/>
        </w:rPr>
        <w:t>）人员变更</w:t>
      </w:r>
    </w:p>
    <w:p w:rsidR="00013000" w:rsidRPr="00013000" w:rsidP="00013000">
      <w:pPr>
        <w:spacing w:line="360" w:lineRule="auto"/>
        <w:rPr>
          <w:bCs/>
          <w:iCs/>
          <w:color w:val="000000" w:themeColor="text1"/>
          <w:sz w:val="24"/>
        </w:rPr>
      </w:pPr>
      <w:r w:rsidRPr="00013000">
        <w:rPr>
          <w:rFonts w:hint="eastAsia"/>
          <w:bCs/>
          <w:iCs/>
          <w:color w:val="000000" w:themeColor="text1"/>
          <w:sz w:val="24"/>
        </w:rPr>
        <w:t>本项目的项目负责人必须具体负责项目的实施，在项目服务期内，承诺的项目负责人和项目实施的主要人员未经用户同意不得调整；如中途更换项目负责人和主要技术人员，必须征得用户同意。</w:t>
      </w:r>
    </w:p>
    <w:p w:rsidR="00013000" w:rsidRPr="00013000" w:rsidP="00013000">
      <w:pPr>
        <w:spacing w:line="360" w:lineRule="auto"/>
        <w:ind w:left="480"/>
        <w:rPr>
          <w:b/>
          <w:bCs/>
          <w:color w:val="000000" w:themeColor="text1"/>
          <w:sz w:val="24"/>
        </w:rPr>
      </w:pPr>
      <w:r>
        <w:rPr>
          <w:rFonts w:hint="eastAsia"/>
          <w:b/>
          <w:bCs/>
          <w:color w:val="000000" w:themeColor="text1"/>
          <w:sz w:val="24"/>
        </w:rPr>
        <w:t>六</w:t>
      </w:r>
      <w:r w:rsidRPr="00013000">
        <w:rPr>
          <w:rFonts w:hint="eastAsia"/>
          <w:b/>
          <w:bCs/>
          <w:color w:val="000000" w:themeColor="text1"/>
          <w:sz w:val="24"/>
        </w:rPr>
        <w:t>、服务要求：</w:t>
      </w:r>
    </w:p>
    <w:p w:rsidR="00013000" w:rsidRPr="00833CBE"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1</w:t>
      </w:r>
      <w:r w:rsidRPr="00013000">
        <w:rPr>
          <w:rFonts w:hint="eastAsia"/>
          <w:bCs/>
          <w:color w:val="000000" w:themeColor="text1"/>
          <w:sz w:val="24"/>
        </w:rPr>
        <w:t>）中标人提供的经济分析系统平台服务，采购人将参照《深圳市政务信息化项目检测与验收管理办法》（</w:t>
      </w:r>
      <w:r w:rsidRPr="00013000">
        <w:rPr>
          <w:rFonts w:hint="eastAsia"/>
          <w:bCs/>
          <w:color w:val="000000" w:themeColor="text1"/>
          <w:sz w:val="24"/>
        </w:rPr>
        <w:t>深政数</w:t>
      </w:r>
      <w:r w:rsidRPr="00013000">
        <w:rPr>
          <w:rFonts w:hint="eastAsia"/>
          <w:bCs/>
          <w:color w:val="000000" w:themeColor="text1"/>
          <w:sz w:val="24"/>
        </w:rPr>
        <w:t>【</w:t>
      </w:r>
      <w:r w:rsidRPr="00013000">
        <w:rPr>
          <w:rFonts w:hint="eastAsia"/>
          <w:bCs/>
          <w:color w:val="000000" w:themeColor="text1"/>
          <w:sz w:val="24"/>
        </w:rPr>
        <w:t>2022</w:t>
      </w:r>
      <w:r w:rsidRPr="00013000">
        <w:rPr>
          <w:rFonts w:hint="eastAsia"/>
          <w:bCs/>
          <w:color w:val="000000" w:themeColor="text1"/>
          <w:sz w:val="24"/>
        </w:rPr>
        <w:t>】</w:t>
      </w:r>
      <w:r w:rsidRPr="00013000">
        <w:rPr>
          <w:rFonts w:hint="eastAsia"/>
          <w:bCs/>
          <w:color w:val="000000" w:themeColor="text1"/>
          <w:sz w:val="24"/>
        </w:rPr>
        <w:t>136</w:t>
      </w:r>
      <w:r w:rsidRPr="00013000">
        <w:rPr>
          <w:rFonts w:hint="eastAsia"/>
          <w:bCs/>
          <w:color w:val="000000" w:themeColor="text1"/>
          <w:sz w:val="24"/>
        </w:rPr>
        <w:t>号）对涉及的系统功能、性能、安全进行验收并通过后，</w:t>
      </w:r>
      <w:r w:rsidRPr="00833CBE" w:rsidR="00833CBE">
        <w:rPr>
          <w:rFonts w:hint="eastAsia"/>
          <w:bCs/>
          <w:color w:val="000000" w:themeColor="text1"/>
          <w:sz w:val="24"/>
        </w:rPr>
        <w:t>要求中标单位提供</w:t>
      </w:r>
      <w:r w:rsidRPr="00833CBE" w:rsidR="00833CBE">
        <w:rPr>
          <w:rFonts w:hint="eastAsia"/>
          <w:bCs/>
          <w:color w:val="000000" w:themeColor="text1"/>
          <w:sz w:val="24"/>
        </w:rPr>
        <w:t>36</w:t>
      </w:r>
      <w:r w:rsidRPr="00833CBE" w:rsidR="00833CBE">
        <w:rPr>
          <w:rFonts w:hint="eastAsia"/>
          <w:bCs/>
          <w:color w:val="000000" w:themeColor="text1"/>
          <w:sz w:val="24"/>
        </w:rPr>
        <w:t>个月服务期满后</w:t>
      </w:r>
      <w:r w:rsidRPr="00833CBE" w:rsidR="00833CBE">
        <w:rPr>
          <w:rFonts w:hint="eastAsia"/>
          <w:bCs/>
          <w:color w:val="000000" w:themeColor="text1"/>
          <w:sz w:val="24"/>
        </w:rPr>
        <w:t>2</w:t>
      </w:r>
      <w:r w:rsidRPr="00833CBE" w:rsidR="00833CBE">
        <w:rPr>
          <w:rFonts w:hint="eastAsia"/>
          <w:bCs/>
          <w:color w:val="000000" w:themeColor="text1"/>
          <w:sz w:val="24"/>
        </w:rPr>
        <w:t>年的系统运维服务。</w:t>
      </w:r>
    </w:p>
    <w:p w:rsidR="00013000" w:rsidRPr="00013000" w:rsidP="00013000">
      <w:pPr>
        <w:spacing w:line="360" w:lineRule="auto"/>
        <w:ind w:firstLine="420" w:firstLineChars="200"/>
        <w:rPr>
          <w:bCs/>
          <w:iCs/>
          <w:color w:val="000000" w:themeColor="text1"/>
          <w:sz w:val="24"/>
        </w:rPr>
      </w:pPr>
      <w:r w:rsidRPr="00013000">
        <w:rPr>
          <w:rFonts w:hint="eastAsia"/>
          <w:bCs/>
          <w:color w:val="000000" w:themeColor="text1"/>
          <w:sz w:val="24"/>
        </w:rPr>
        <w:t>（</w:t>
      </w:r>
      <w:r w:rsidRPr="00013000">
        <w:rPr>
          <w:rFonts w:hint="eastAsia"/>
          <w:bCs/>
          <w:color w:val="000000" w:themeColor="text1"/>
          <w:sz w:val="24"/>
        </w:rPr>
        <w:t>2</w:t>
      </w:r>
      <w:r w:rsidRPr="00013000">
        <w:rPr>
          <w:rFonts w:hint="eastAsia"/>
          <w:bCs/>
          <w:color w:val="000000" w:themeColor="text1"/>
          <w:sz w:val="24"/>
        </w:rPr>
        <w:t>）经济分析系统平台服务系统日常运维，应包括应用软件维护和升级服务、故障处理、故障修复、应急服务等内容，并在服务期内应提供客户方所需的技术支持服务，对采购人所反映的任何与本项目相关的问题在</w:t>
      </w:r>
      <w:r w:rsidRPr="00013000">
        <w:rPr>
          <w:rFonts w:hint="eastAsia"/>
          <w:bCs/>
          <w:color w:val="000000" w:themeColor="text1"/>
          <w:sz w:val="24"/>
        </w:rPr>
        <w:t>2</w:t>
      </w:r>
      <w:r w:rsidRPr="00013000">
        <w:rPr>
          <w:rFonts w:hint="eastAsia"/>
          <w:bCs/>
          <w:color w:val="000000" w:themeColor="text1"/>
          <w:sz w:val="24"/>
        </w:rPr>
        <w:t>小时之内做出及时响应，在</w:t>
      </w:r>
      <w:r w:rsidRPr="00013000">
        <w:rPr>
          <w:rFonts w:hint="eastAsia"/>
          <w:bCs/>
          <w:color w:val="000000" w:themeColor="text1"/>
          <w:sz w:val="24"/>
        </w:rPr>
        <w:t>8</w:t>
      </w:r>
      <w:r w:rsidRPr="00013000">
        <w:rPr>
          <w:rFonts w:hint="eastAsia"/>
          <w:bCs/>
          <w:color w:val="000000" w:themeColor="text1"/>
          <w:sz w:val="24"/>
        </w:rPr>
        <w:t>小时之内远程或赶到现场实地解决问题。若问题在</w:t>
      </w:r>
      <w:r w:rsidRPr="00013000">
        <w:rPr>
          <w:rFonts w:hint="eastAsia"/>
          <w:bCs/>
          <w:color w:val="000000" w:themeColor="text1"/>
          <w:sz w:val="24"/>
        </w:rPr>
        <w:t>24</w:t>
      </w:r>
      <w:r w:rsidRPr="00013000">
        <w:rPr>
          <w:rFonts w:hint="eastAsia"/>
          <w:bCs/>
          <w:color w:val="000000" w:themeColor="text1"/>
          <w:sz w:val="24"/>
        </w:rPr>
        <w:t>小时后仍无法解决，中标人应在</w:t>
      </w:r>
      <w:r w:rsidRPr="00013000">
        <w:rPr>
          <w:rFonts w:hint="eastAsia"/>
          <w:bCs/>
          <w:color w:val="000000" w:themeColor="text1"/>
          <w:sz w:val="24"/>
        </w:rPr>
        <w:t>48</w:t>
      </w:r>
      <w:r w:rsidRPr="00013000">
        <w:rPr>
          <w:rFonts w:hint="eastAsia"/>
          <w:bCs/>
          <w:color w:val="000000" w:themeColor="text1"/>
          <w:sz w:val="24"/>
        </w:rPr>
        <w:t>小时内免费提供服务的替换方案，直至问题得到妥善解决。</w:t>
      </w:r>
    </w:p>
    <w:p w:rsidR="00013000" w:rsidRPr="00013000" w:rsidP="00013000">
      <w:pPr>
        <w:spacing w:line="360" w:lineRule="auto"/>
        <w:ind w:left="480"/>
        <w:rPr>
          <w:b/>
          <w:bCs/>
          <w:color w:val="000000" w:themeColor="text1"/>
          <w:sz w:val="24"/>
        </w:rPr>
      </w:pPr>
      <w:r>
        <w:rPr>
          <w:rFonts w:hint="eastAsia"/>
          <w:b/>
          <w:bCs/>
          <w:color w:val="000000" w:themeColor="text1"/>
          <w:sz w:val="24"/>
        </w:rPr>
        <w:t>七</w:t>
      </w:r>
      <w:r w:rsidRPr="00013000">
        <w:rPr>
          <w:rFonts w:hint="eastAsia"/>
          <w:b/>
          <w:bCs/>
          <w:color w:val="000000" w:themeColor="text1"/>
          <w:sz w:val="24"/>
        </w:rPr>
        <w:t>、考核办法</w:t>
      </w:r>
      <w:r w:rsidRPr="00013000">
        <w:rPr>
          <w:rFonts w:hint="eastAsia"/>
          <w:b/>
          <w:bCs/>
          <w:color w:val="000000" w:themeColor="text1"/>
          <w:sz w:val="24"/>
        </w:rPr>
        <w:t>/</w:t>
      </w:r>
      <w:r w:rsidRPr="00013000">
        <w:rPr>
          <w:rFonts w:hint="eastAsia"/>
          <w:b/>
          <w:bCs/>
          <w:color w:val="000000" w:themeColor="text1"/>
          <w:sz w:val="24"/>
        </w:rPr>
        <w:t>验收方式：</w:t>
      </w:r>
    </w:p>
    <w:p w:rsidR="00013000" w:rsidRPr="00013000" w:rsidP="00013000">
      <w:pPr>
        <w:spacing w:line="360" w:lineRule="auto"/>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1</w:t>
      </w:r>
      <w:r w:rsidRPr="00013000">
        <w:rPr>
          <w:rFonts w:hint="eastAsia"/>
          <w:bCs/>
          <w:iCs/>
          <w:color w:val="000000" w:themeColor="text1"/>
          <w:sz w:val="24"/>
        </w:rPr>
        <w:t>）中标人完成约定的对应服务工作，提交规定的阶段性服务成果后，由采购方组织开展项目阶段性验收工作。</w:t>
      </w:r>
    </w:p>
    <w:p w:rsidR="00013000" w:rsidRPr="00013000" w:rsidP="00013000">
      <w:pPr>
        <w:spacing w:line="360" w:lineRule="auto"/>
        <w:rPr>
          <w:bCs/>
          <w:color w:val="000000" w:themeColor="text1"/>
          <w:sz w:val="24"/>
        </w:rPr>
      </w:pPr>
      <w:r w:rsidRPr="00013000">
        <w:rPr>
          <w:bCs/>
          <w:color w:val="000000" w:themeColor="text1"/>
          <w:sz w:val="24"/>
        </w:rPr>
        <w:t>（</w:t>
      </w:r>
      <w:r w:rsidRPr="00013000">
        <w:rPr>
          <w:bCs/>
          <w:color w:val="000000" w:themeColor="text1"/>
          <w:sz w:val="24"/>
        </w:rPr>
        <w:t>2</w:t>
      </w:r>
      <w:r w:rsidRPr="00013000">
        <w:rPr>
          <w:bCs/>
          <w:color w:val="000000" w:themeColor="text1"/>
          <w:sz w:val="24"/>
        </w:rPr>
        <w:t>）中标人在完成约定</w:t>
      </w:r>
      <w:r w:rsidRPr="00013000">
        <w:rPr>
          <w:rFonts w:hint="eastAsia"/>
          <w:bCs/>
          <w:color w:val="000000" w:themeColor="text1"/>
          <w:sz w:val="24"/>
        </w:rPr>
        <w:t>服务</w:t>
      </w:r>
      <w:r w:rsidRPr="00013000">
        <w:rPr>
          <w:bCs/>
          <w:color w:val="000000" w:themeColor="text1"/>
          <w:sz w:val="24"/>
        </w:rPr>
        <w:t>的内容后，经采购方</w:t>
      </w:r>
      <w:r w:rsidRPr="00013000">
        <w:rPr>
          <w:rFonts w:hint="eastAsia"/>
          <w:bCs/>
          <w:color w:val="000000" w:themeColor="text1"/>
          <w:sz w:val="24"/>
        </w:rPr>
        <w:t>验收</w:t>
      </w:r>
      <w:r w:rsidRPr="00013000">
        <w:rPr>
          <w:bCs/>
          <w:color w:val="000000" w:themeColor="text1"/>
          <w:sz w:val="24"/>
        </w:rPr>
        <w:t>确认后，视为验收通过并签署验收报告。</w:t>
      </w:r>
    </w:p>
    <w:p w:rsidR="00013000" w:rsidRPr="00013000" w:rsidP="00013000">
      <w:pPr>
        <w:spacing w:line="360" w:lineRule="auto"/>
        <w:ind w:left="480"/>
        <w:rPr>
          <w:b/>
          <w:bCs/>
          <w:color w:val="000000" w:themeColor="text1"/>
          <w:sz w:val="24"/>
        </w:rPr>
      </w:pPr>
      <w:r>
        <w:rPr>
          <w:rFonts w:hint="eastAsia"/>
          <w:b/>
          <w:bCs/>
          <w:color w:val="000000" w:themeColor="text1"/>
          <w:sz w:val="24"/>
        </w:rPr>
        <w:t>八</w:t>
      </w:r>
      <w:r w:rsidRPr="00013000">
        <w:rPr>
          <w:rFonts w:hint="eastAsia"/>
          <w:b/>
          <w:bCs/>
          <w:color w:val="000000" w:themeColor="text1"/>
          <w:sz w:val="24"/>
        </w:rPr>
        <w:t>、报价要求：</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1</w:t>
      </w:r>
      <w:r w:rsidRPr="00013000">
        <w:rPr>
          <w:rFonts w:hint="eastAsia"/>
          <w:bCs/>
          <w:iCs/>
          <w:color w:val="000000" w:themeColor="text1"/>
          <w:sz w:val="24"/>
        </w:rPr>
        <w:t>）项目报价不得超过预算金额。</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2</w:t>
      </w:r>
      <w:r w:rsidRPr="00013000">
        <w:rPr>
          <w:rFonts w:hint="eastAsia"/>
          <w:bCs/>
          <w:iCs/>
          <w:color w:val="000000" w:themeColor="text1"/>
          <w:sz w:val="24"/>
        </w:rPr>
        <w:t>）本项目服务费采用包干制，应包括服务成本、法定税费和企业的利润。由企业根据招标文件所提供的资料自行测算投标报价；一经中标，投标报价总价作为中标人与采购人签订的合同金额，合同期限内不做调整，因中标人考虑不周而造成费用增加，由中标人承担该部分费用。</w:t>
      </w:r>
    </w:p>
    <w:p w:rsidR="00013000" w:rsidRPr="00013000" w:rsidP="00013000">
      <w:pPr>
        <w:spacing w:line="360" w:lineRule="auto"/>
        <w:ind w:left="480"/>
        <w:rPr>
          <w:b/>
          <w:bCs/>
          <w:color w:val="000000" w:themeColor="text1"/>
          <w:sz w:val="24"/>
        </w:rPr>
      </w:pPr>
      <w:r>
        <w:rPr>
          <w:rFonts w:hint="eastAsia"/>
          <w:b/>
          <w:bCs/>
          <w:color w:val="000000" w:themeColor="text1"/>
          <w:sz w:val="24"/>
        </w:rPr>
        <w:t>九</w:t>
      </w:r>
      <w:r w:rsidRPr="00013000">
        <w:rPr>
          <w:rFonts w:hint="eastAsia"/>
          <w:b/>
          <w:bCs/>
          <w:color w:val="000000" w:themeColor="text1"/>
          <w:sz w:val="24"/>
        </w:rPr>
        <w:t>、付款方式：</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项目</w:t>
      </w:r>
      <w:r w:rsidRPr="00013000">
        <w:rPr>
          <w:rFonts w:hint="eastAsia"/>
          <w:bCs/>
          <w:color w:val="000000" w:themeColor="text1"/>
          <w:sz w:val="24"/>
        </w:rPr>
        <w:t>拟按照</w:t>
      </w:r>
      <w:r w:rsidRPr="00013000">
        <w:rPr>
          <w:rFonts w:hint="eastAsia"/>
          <w:bCs/>
          <w:color w:val="000000" w:themeColor="text1"/>
          <w:sz w:val="24"/>
        </w:rPr>
        <w:t>4</w:t>
      </w:r>
      <w:r w:rsidRPr="00013000">
        <w:rPr>
          <w:rFonts w:hint="eastAsia"/>
          <w:bCs/>
          <w:color w:val="000000" w:themeColor="text1"/>
          <w:sz w:val="24"/>
        </w:rPr>
        <w:t>个年度分为四期支付，预计</w:t>
      </w:r>
      <w:r w:rsidRPr="00013000">
        <w:rPr>
          <w:bCs/>
          <w:color w:val="000000" w:themeColor="text1"/>
          <w:sz w:val="24"/>
        </w:rPr>
        <w:t>2024</w:t>
      </w:r>
      <w:r w:rsidRPr="00013000">
        <w:rPr>
          <w:rFonts w:hint="eastAsia"/>
          <w:bCs/>
          <w:color w:val="000000" w:themeColor="text1"/>
          <w:sz w:val="24"/>
        </w:rPr>
        <w:t>年度支付首期款，为合同金额的</w:t>
      </w:r>
      <w:r w:rsidRPr="00013000">
        <w:rPr>
          <w:rFonts w:hint="eastAsia"/>
          <w:bCs/>
          <w:color w:val="000000" w:themeColor="text1"/>
          <w:sz w:val="24"/>
        </w:rPr>
        <w:t>50</w:t>
      </w:r>
      <w:r w:rsidRPr="00013000">
        <w:rPr>
          <w:bCs/>
          <w:color w:val="000000" w:themeColor="text1"/>
          <w:sz w:val="24"/>
        </w:rPr>
        <w:t>%</w:t>
      </w:r>
      <w:r w:rsidRPr="00013000">
        <w:rPr>
          <w:rFonts w:hint="eastAsia"/>
          <w:bCs/>
          <w:color w:val="000000" w:themeColor="text1"/>
          <w:sz w:val="24"/>
        </w:rPr>
        <w:t>；预计</w:t>
      </w:r>
      <w:r w:rsidRPr="00013000">
        <w:rPr>
          <w:bCs/>
          <w:color w:val="000000" w:themeColor="text1"/>
          <w:sz w:val="24"/>
        </w:rPr>
        <w:t>2025</w:t>
      </w:r>
      <w:r w:rsidRPr="00013000">
        <w:rPr>
          <w:rFonts w:hint="eastAsia"/>
          <w:bCs/>
          <w:color w:val="000000" w:themeColor="text1"/>
          <w:sz w:val="24"/>
        </w:rPr>
        <w:t>年度支付进度款，为合同金额的</w:t>
      </w:r>
      <w:r w:rsidRPr="00013000">
        <w:rPr>
          <w:rFonts w:hint="eastAsia"/>
          <w:bCs/>
          <w:color w:val="000000" w:themeColor="text1"/>
          <w:sz w:val="24"/>
        </w:rPr>
        <w:t>20</w:t>
      </w:r>
      <w:r w:rsidRPr="00013000">
        <w:rPr>
          <w:bCs/>
          <w:color w:val="000000" w:themeColor="text1"/>
          <w:sz w:val="24"/>
        </w:rPr>
        <w:t>%</w:t>
      </w:r>
      <w:r w:rsidRPr="00013000">
        <w:rPr>
          <w:rFonts w:hint="eastAsia"/>
          <w:bCs/>
          <w:color w:val="000000" w:themeColor="text1"/>
          <w:sz w:val="24"/>
        </w:rPr>
        <w:t>；预计</w:t>
      </w:r>
      <w:r w:rsidRPr="00013000">
        <w:rPr>
          <w:bCs/>
          <w:color w:val="000000" w:themeColor="text1"/>
          <w:sz w:val="24"/>
        </w:rPr>
        <w:t>202</w:t>
      </w:r>
      <w:r w:rsidRPr="00013000">
        <w:rPr>
          <w:rFonts w:hint="eastAsia"/>
          <w:bCs/>
          <w:color w:val="000000" w:themeColor="text1"/>
          <w:sz w:val="24"/>
        </w:rPr>
        <w:t>6</w:t>
      </w:r>
      <w:r w:rsidRPr="00013000">
        <w:rPr>
          <w:rFonts w:hint="eastAsia"/>
          <w:bCs/>
          <w:color w:val="000000" w:themeColor="text1"/>
          <w:sz w:val="24"/>
        </w:rPr>
        <w:t>年度支付进度款，为合同金额的</w:t>
      </w:r>
      <w:r w:rsidRPr="00013000">
        <w:rPr>
          <w:rFonts w:hint="eastAsia"/>
          <w:bCs/>
          <w:color w:val="000000" w:themeColor="text1"/>
          <w:sz w:val="24"/>
        </w:rPr>
        <w:t>20</w:t>
      </w:r>
      <w:r w:rsidRPr="00013000">
        <w:rPr>
          <w:bCs/>
          <w:color w:val="000000" w:themeColor="text1"/>
          <w:sz w:val="24"/>
        </w:rPr>
        <w:t>%</w:t>
      </w:r>
      <w:r w:rsidRPr="00013000">
        <w:rPr>
          <w:rFonts w:hint="eastAsia"/>
          <w:bCs/>
          <w:color w:val="000000" w:themeColor="text1"/>
          <w:sz w:val="24"/>
        </w:rPr>
        <w:t>；预计</w:t>
      </w:r>
      <w:r w:rsidRPr="00013000">
        <w:rPr>
          <w:bCs/>
          <w:color w:val="000000" w:themeColor="text1"/>
          <w:sz w:val="24"/>
        </w:rPr>
        <w:t>202</w:t>
      </w:r>
      <w:r w:rsidRPr="00013000">
        <w:rPr>
          <w:rFonts w:hint="eastAsia"/>
          <w:bCs/>
          <w:color w:val="000000" w:themeColor="text1"/>
          <w:sz w:val="24"/>
        </w:rPr>
        <w:t>7</w:t>
      </w:r>
      <w:r w:rsidRPr="00013000">
        <w:rPr>
          <w:rFonts w:hint="eastAsia"/>
          <w:bCs/>
          <w:color w:val="000000" w:themeColor="text1"/>
          <w:sz w:val="24"/>
        </w:rPr>
        <w:t>年度支付尾款，为合同金额的</w:t>
      </w:r>
      <w:r w:rsidRPr="00013000">
        <w:rPr>
          <w:bCs/>
          <w:color w:val="000000" w:themeColor="text1"/>
          <w:sz w:val="24"/>
        </w:rPr>
        <w:t>10%</w:t>
      </w:r>
      <w:r w:rsidRPr="00013000">
        <w:rPr>
          <w:rFonts w:hint="eastAsia"/>
          <w:bCs/>
          <w:color w:val="000000" w:themeColor="text1"/>
          <w:sz w:val="24"/>
        </w:rPr>
        <w:t>，其中</w:t>
      </w:r>
      <w:r w:rsidRPr="00013000">
        <w:rPr>
          <w:rFonts w:hint="eastAsia"/>
          <w:bCs/>
          <w:color w:val="000000" w:themeColor="text1"/>
          <w:sz w:val="24"/>
        </w:rPr>
        <w:t>2025</w:t>
      </w:r>
      <w:r w:rsidRPr="00013000">
        <w:rPr>
          <w:rFonts w:hint="eastAsia"/>
          <w:bCs/>
          <w:color w:val="000000" w:themeColor="text1"/>
          <w:sz w:val="24"/>
        </w:rPr>
        <w:t>年度、</w:t>
      </w:r>
      <w:r w:rsidRPr="00013000">
        <w:rPr>
          <w:rFonts w:hint="eastAsia"/>
          <w:bCs/>
          <w:color w:val="000000" w:themeColor="text1"/>
          <w:sz w:val="24"/>
        </w:rPr>
        <w:t>2026</w:t>
      </w:r>
      <w:r w:rsidRPr="00013000">
        <w:rPr>
          <w:rFonts w:hint="eastAsia"/>
          <w:bCs/>
          <w:color w:val="000000" w:themeColor="text1"/>
          <w:sz w:val="24"/>
        </w:rPr>
        <w:t>年度、</w:t>
      </w:r>
      <w:r w:rsidRPr="00013000">
        <w:rPr>
          <w:bCs/>
          <w:color w:val="000000" w:themeColor="text1"/>
          <w:sz w:val="24"/>
        </w:rPr>
        <w:t>202</w:t>
      </w:r>
      <w:r w:rsidRPr="00013000">
        <w:rPr>
          <w:rFonts w:hint="eastAsia"/>
          <w:bCs/>
          <w:color w:val="000000" w:themeColor="text1"/>
          <w:sz w:val="24"/>
        </w:rPr>
        <w:t>7</w:t>
      </w:r>
      <w:r w:rsidRPr="00013000">
        <w:rPr>
          <w:rFonts w:hint="eastAsia"/>
          <w:bCs/>
          <w:color w:val="000000" w:themeColor="text1"/>
          <w:sz w:val="24"/>
        </w:rPr>
        <w:t>年度支付前将结合履约评价结果和市、区</w:t>
      </w:r>
      <w:r w:rsidRPr="00013000">
        <w:rPr>
          <w:rFonts w:hint="eastAsia"/>
          <w:bCs/>
          <w:color w:val="000000" w:themeColor="text1"/>
          <w:sz w:val="24"/>
        </w:rPr>
        <w:t>绩效绩效</w:t>
      </w:r>
      <w:r w:rsidRPr="00013000">
        <w:rPr>
          <w:rFonts w:hint="eastAsia"/>
          <w:bCs/>
          <w:color w:val="000000" w:themeColor="text1"/>
          <w:sz w:val="24"/>
        </w:rPr>
        <w:t>考核情况（可根据项目实际情况调整）支付相应的款项，</w:t>
      </w:r>
      <w:r w:rsidRPr="00013000">
        <w:rPr>
          <w:rFonts w:hint="eastAsia"/>
          <w:bCs/>
          <w:color w:val="000000" w:themeColor="text1"/>
          <w:sz w:val="24"/>
        </w:rPr>
        <w:t>评价共</w:t>
      </w:r>
      <w:r w:rsidRPr="00013000">
        <w:rPr>
          <w:rFonts w:hint="eastAsia"/>
          <w:bCs/>
          <w:color w:val="000000" w:themeColor="text1"/>
          <w:sz w:val="24"/>
        </w:rPr>
        <w:t>分为</w:t>
      </w:r>
      <w:r w:rsidRPr="00013000">
        <w:rPr>
          <w:rFonts w:hint="eastAsia"/>
          <w:bCs/>
          <w:color w:val="000000" w:themeColor="text1"/>
          <w:sz w:val="24"/>
        </w:rPr>
        <w:t>4</w:t>
      </w:r>
      <w:r w:rsidRPr="00013000">
        <w:rPr>
          <w:rFonts w:hint="eastAsia"/>
          <w:bCs/>
          <w:color w:val="000000" w:themeColor="text1"/>
          <w:sz w:val="24"/>
        </w:rPr>
        <w:t>个级别：</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1</w:t>
      </w:r>
      <w:r w:rsidRPr="00013000">
        <w:rPr>
          <w:rFonts w:hint="eastAsia"/>
          <w:bCs/>
          <w:color w:val="000000" w:themeColor="text1"/>
          <w:sz w:val="24"/>
        </w:rPr>
        <w:t>）评分为</w:t>
      </w:r>
      <w:r w:rsidRPr="00013000">
        <w:rPr>
          <w:rFonts w:hint="eastAsia"/>
          <w:bCs/>
          <w:color w:val="000000" w:themeColor="text1"/>
          <w:sz w:val="24"/>
        </w:rPr>
        <w:t>90</w:t>
      </w:r>
      <w:r w:rsidRPr="00013000">
        <w:rPr>
          <w:rFonts w:hint="eastAsia"/>
          <w:bCs/>
          <w:color w:val="000000" w:themeColor="text1"/>
          <w:sz w:val="24"/>
        </w:rPr>
        <w:t>分（含）以上的，评价为“优”</w:t>
      </w:r>
      <w:r w:rsidR="00B2612E">
        <w:rPr>
          <w:rFonts w:hint="eastAsia"/>
          <w:bCs/>
          <w:color w:val="000000" w:themeColor="text1"/>
          <w:sz w:val="24"/>
        </w:rPr>
        <w:t>，</w:t>
      </w:r>
      <w:r w:rsidRPr="00013000">
        <w:rPr>
          <w:rFonts w:hint="eastAsia"/>
          <w:bCs/>
          <w:color w:val="000000" w:themeColor="text1"/>
          <w:sz w:val="24"/>
        </w:rPr>
        <w:t>支付全部对应款项；</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2</w:t>
      </w:r>
      <w:r w:rsidRPr="00013000">
        <w:rPr>
          <w:rFonts w:hint="eastAsia"/>
          <w:bCs/>
          <w:color w:val="000000" w:themeColor="text1"/>
          <w:sz w:val="24"/>
        </w:rPr>
        <w:t>）评分为</w:t>
      </w:r>
      <w:r w:rsidRPr="00013000">
        <w:rPr>
          <w:rFonts w:hint="eastAsia"/>
          <w:bCs/>
          <w:color w:val="000000" w:themeColor="text1"/>
          <w:sz w:val="24"/>
        </w:rPr>
        <w:t>80</w:t>
      </w:r>
      <w:r w:rsidRPr="00013000">
        <w:rPr>
          <w:rFonts w:hint="eastAsia"/>
          <w:bCs/>
          <w:color w:val="000000" w:themeColor="text1"/>
          <w:sz w:val="24"/>
        </w:rPr>
        <w:t>（含）至</w:t>
      </w:r>
      <w:r w:rsidRPr="00013000">
        <w:rPr>
          <w:rFonts w:hint="eastAsia"/>
          <w:bCs/>
          <w:color w:val="000000" w:themeColor="text1"/>
          <w:sz w:val="24"/>
        </w:rPr>
        <w:t>90</w:t>
      </w:r>
      <w:r w:rsidRPr="00013000">
        <w:rPr>
          <w:rFonts w:hint="eastAsia"/>
          <w:bCs/>
          <w:color w:val="000000" w:themeColor="text1"/>
          <w:sz w:val="24"/>
        </w:rPr>
        <w:t>分之间的，评价为“良”</w:t>
      </w:r>
      <w:r w:rsidR="00B2612E">
        <w:rPr>
          <w:rFonts w:hint="eastAsia"/>
          <w:bCs/>
          <w:color w:val="000000" w:themeColor="text1"/>
          <w:sz w:val="24"/>
        </w:rPr>
        <w:t>，</w:t>
      </w:r>
      <w:r w:rsidRPr="00013000">
        <w:rPr>
          <w:rFonts w:hint="eastAsia"/>
          <w:bCs/>
          <w:color w:val="000000" w:themeColor="text1"/>
          <w:sz w:val="24"/>
        </w:rPr>
        <w:t>支付对应阶段款的</w:t>
      </w:r>
      <w:r w:rsidRPr="00013000">
        <w:rPr>
          <w:rFonts w:hint="eastAsia"/>
          <w:bCs/>
          <w:color w:val="000000" w:themeColor="text1"/>
          <w:sz w:val="24"/>
        </w:rPr>
        <w:t>70%</w:t>
      </w:r>
      <w:r w:rsidRPr="00013000">
        <w:rPr>
          <w:rFonts w:hint="eastAsia"/>
          <w:bCs/>
          <w:color w:val="000000" w:themeColor="text1"/>
          <w:sz w:val="24"/>
        </w:rPr>
        <w:t>；</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3</w:t>
      </w:r>
      <w:r w:rsidRPr="00013000">
        <w:rPr>
          <w:rFonts w:hint="eastAsia"/>
          <w:bCs/>
          <w:color w:val="000000" w:themeColor="text1"/>
          <w:sz w:val="24"/>
        </w:rPr>
        <w:t>）评分为</w:t>
      </w:r>
      <w:r w:rsidRPr="00013000">
        <w:rPr>
          <w:rFonts w:hint="eastAsia"/>
          <w:bCs/>
          <w:color w:val="000000" w:themeColor="text1"/>
          <w:sz w:val="24"/>
        </w:rPr>
        <w:t>60</w:t>
      </w:r>
      <w:r w:rsidRPr="00013000">
        <w:rPr>
          <w:rFonts w:hint="eastAsia"/>
          <w:bCs/>
          <w:color w:val="000000" w:themeColor="text1"/>
          <w:sz w:val="24"/>
        </w:rPr>
        <w:t>（含）至</w:t>
      </w:r>
      <w:r w:rsidRPr="00013000">
        <w:rPr>
          <w:rFonts w:hint="eastAsia"/>
          <w:bCs/>
          <w:color w:val="000000" w:themeColor="text1"/>
          <w:sz w:val="24"/>
        </w:rPr>
        <w:t>80</w:t>
      </w:r>
      <w:r w:rsidR="00B2612E">
        <w:rPr>
          <w:rFonts w:hint="eastAsia"/>
          <w:bCs/>
          <w:color w:val="000000" w:themeColor="text1"/>
          <w:sz w:val="24"/>
        </w:rPr>
        <w:t>分之间的，评价为“中”，</w:t>
      </w:r>
      <w:r w:rsidRPr="00013000">
        <w:rPr>
          <w:rFonts w:hint="eastAsia"/>
          <w:bCs/>
          <w:color w:val="000000" w:themeColor="text1"/>
          <w:sz w:val="24"/>
        </w:rPr>
        <w:t>支付对应阶段款的</w:t>
      </w:r>
      <w:r w:rsidRPr="00013000">
        <w:rPr>
          <w:rFonts w:hint="eastAsia"/>
          <w:bCs/>
          <w:color w:val="000000" w:themeColor="text1"/>
          <w:sz w:val="24"/>
        </w:rPr>
        <w:t>50%</w:t>
      </w:r>
      <w:r w:rsidRPr="00013000">
        <w:rPr>
          <w:rFonts w:hint="eastAsia"/>
          <w:bCs/>
          <w:color w:val="000000" w:themeColor="text1"/>
          <w:sz w:val="24"/>
        </w:rPr>
        <w:t>；</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4</w:t>
      </w:r>
      <w:r w:rsidRPr="00013000">
        <w:rPr>
          <w:rFonts w:hint="eastAsia"/>
          <w:bCs/>
          <w:color w:val="000000" w:themeColor="text1"/>
          <w:sz w:val="24"/>
        </w:rPr>
        <w:t>）评分为</w:t>
      </w:r>
      <w:r w:rsidRPr="00013000">
        <w:rPr>
          <w:rFonts w:hint="eastAsia"/>
          <w:bCs/>
          <w:color w:val="000000" w:themeColor="text1"/>
          <w:sz w:val="24"/>
        </w:rPr>
        <w:t>60</w:t>
      </w:r>
      <w:r w:rsidRPr="00013000">
        <w:rPr>
          <w:rFonts w:hint="eastAsia"/>
          <w:bCs/>
          <w:color w:val="000000" w:themeColor="text1"/>
          <w:sz w:val="24"/>
        </w:rPr>
        <w:t>分以下的，评价为“差”，对应阶段款不予支付，且采购人有权终止合同；</w:t>
      </w:r>
    </w:p>
    <w:p w:rsidR="00013000" w:rsidRPr="00013000" w:rsidP="00013000">
      <w:pPr>
        <w:spacing w:line="360" w:lineRule="auto"/>
        <w:ind w:firstLine="420" w:firstLineChars="200"/>
        <w:rPr>
          <w:bCs/>
          <w:color w:val="000000" w:themeColor="text1"/>
          <w:sz w:val="24"/>
        </w:rPr>
      </w:pPr>
      <w:r w:rsidRPr="00013000">
        <w:rPr>
          <w:rFonts w:hint="eastAsia"/>
          <w:bCs/>
          <w:color w:val="000000" w:themeColor="text1"/>
          <w:sz w:val="24"/>
        </w:rPr>
        <w:t>（</w:t>
      </w:r>
      <w:r w:rsidRPr="00013000">
        <w:rPr>
          <w:rFonts w:hint="eastAsia"/>
          <w:bCs/>
          <w:color w:val="000000" w:themeColor="text1"/>
          <w:sz w:val="24"/>
        </w:rPr>
        <w:t>5</w:t>
      </w:r>
      <w:r w:rsidRPr="00013000">
        <w:rPr>
          <w:rFonts w:hint="eastAsia"/>
          <w:bCs/>
          <w:color w:val="000000" w:themeColor="text1"/>
          <w:sz w:val="24"/>
        </w:rPr>
        <w:t>）若后期涉及市、区绩效考核相关任务，将按照市、区绩效考核扣分情况在对应支付阶段款时扣款，具体为：若绩效考核扣分分值比例占比为</w:t>
      </w:r>
      <w:r w:rsidRPr="00013000">
        <w:rPr>
          <w:rFonts w:hint="eastAsia"/>
          <w:bCs/>
          <w:color w:val="000000" w:themeColor="text1"/>
          <w:sz w:val="24"/>
        </w:rPr>
        <w:t>10%</w:t>
      </w:r>
      <w:r w:rsidRPr="00013000">
        <w:rPr>
          <w:rFonts w:hint="eastAsia"/>
          <w:bCs/>
          <w:color w:val="000000" w:themeColor="text1"/>
          <w:sz w:val="24"/>
        </w:rPr>
        <w:t>（含本数）以内将对应一次性扣除合同款总金额的</w:t>
      </w:r>
      <w:r w:rsidRPr="00013000">
        <w:rPr>
          <w:rFonts w:hint="eastAsia"/>
          <w:bCs/>
          <w:color w:val="000000" w:themeColor="text1"/>
          <w:sz w:val="24"/>
        </w:rPr>
        <w:t>10%</w:t>
      </w:r>
      <w:r w:rsidRPr="00013000">
        <w:rPr>
          <w:rFonts w:hint="eastAsia"/>
          <w:bCs/>
          <w:color w:val="000000" w:themeColor="text1"/>
          <w:sz w:val="24"/>
        </w:rPr>
        <w:t>；若绩效考核扣分分值比例占比为</w:t>
      </w:r>
      <w:r w:rsidRPr="00013000">
        <w:rPr>
          <w:rFonts w:hint="eastAsia"/>
          <w:bCs/>
          <w:color w:val="000000" w:themeColor="text1"/>
          <w:sz w:val="24"/>
        </w:rPr>
        <w:t>10%-30%</w:t>
      </w:r>
      <w:r w:rsidRPr="00013000">
        <w:rPr>
          <w:rFonts w:hint="eastAsia"/>
          <w:bCs/>
          <w:color w:val="000000" w:themeColor="text1"/>
          <w:sz w:val="24"/>
        </w:rPr>
        <w:t>（含本数）以内将对应扣除合同款总金额的</w:t>
      </w:r>
      <w:r w:rsidRPr="00013000">
        <w:rPr>
          <w:rFonts w:hint="eastAsia"/>
          <w:bCs/>
          <w:color w:val="000000" w:themeColor="text1"/>
          <w:sz w:val="24"/>
        </w:rPr>
        <w:t>20%</w:t>
      </w:r>
      <w:r w:rsidRPr="00013000">
        <w:rPr>
          <w:rFonts w:hint="eastAsia"/>
          <w:bCs/>
          <w:color w:val="000000" w:themeColor="text1"/>
          <w:sz w:val="24"/>
        </w:rPr>
        <w:t>；若绩效考核扣分分值比例占比为</w:t>
      </w:r>
      <w:r w:rsidRPr="00013000">
        <w:rPr>
          <w:rFonts w:hint="eastAsia"/>
          <w:bCs/>
          <w:color w:val="000000" w:themeColor="text1"/>
          <w:sz w:val="24"/>
        </w:rPr>
        <w:t>30%</w:t>
      </w:r>
      <w:r w:rsidRPr="00013000">
        <w:rPr>
          <w:rFonts w:hint="eastAsia"/>
          <w:bCs/>
          <w:color w:val="000000" w:themeColor="text1"/>
          <w:sz w:val="24"/>
        </w:rPr>
        <w:t>以上将对应一次性扣除合同款总金额的</w:t>
      </w:r>
      <w:r w:rsidRPr="00013000">
        <w:rPr>
          <w:rFonts w:hint="eastAsia"/>
          <w:bCs/>
          <w:color w:val="000000" w:themeColor="text1"/>
          <w:sz w:val="24"/>
        </w:rPr>
        <w:t>30%</w:t>
      </w:r>
      <w:r w:rsidRPr="00013000">
        <w:rPr>
          <w:rFonts w:hint="eastAsia"/>
          <w:bCs/>
          <w:color w:val="000000" w:themeColor="text1"/>
          <w:sz w:val="24"/>
        </w:rPr>
        <w:t>。</w:t>
      </w:r>
    </w:p>
    <w:p w:rsidR="00013000" w:rsidP="00013000">
      <w:pPr>
        <w:spacing w:line="360" w:lineRule="auto"/>
        <w:rPr>
          <w:bCs/>
          <w:color w:val="000000" w:themeColor="text1"/>
          <w:sz w:val="24"/>
        </w:rPr>
      </w:pPr>
      <w:r w:rsidRPr="00013000">
        <w:rPr>
          <w:rFonts w:hint="eastAsia"/>
          <w:bCs/>
          <w:color w:val="000000" w:themeColor="text1"/>
          <w:sz w:val="24"/>
        </w:rPr>
        <w:t>备注：评价为“良”及以下的，除扣除一定比例的款项之外，中标人应当按照采购方要求进行整改，因中标</w:t>
      </w:r>
      <w:r w:rsidRPr="00013000">
        <w:rPr>
          <w:rFonts w:hint="eastAsia"/>
          <w:bCs/>
          <w:color w:val="000000" w:themeColor="text1"/>
          <w:sz w:val="24"/>
        </w:rPr>
        <w:t>人原因</w:t>
      </w:r>
      <w:r w:rsidRPr="00013000">
        <w:rPr>
          <w:rFonts w:hint="eastAsia"/>
          <w:bCs/>
          <w:color w:val="000000" w:themeColor="text1"/>
          <w:sz w:val="24"/>
        </w:rPr>
        <w:t>导致采购方遭受损失或者产生不利影响，中标人应当按照本合同违约条款承担相应违约责任。具体相关要求、时限以合同文本的约定和财政部门的</w:t>
      </w:r>
      <w:r w:rsidRPr="00013000">
        <w:rPr>
          <w:rFonts w:hint="eastAsia"/>
          <w:bCs/>
          <w:color w:val="000000" w:themeColor="text1"/>
          <w:sz w:val="24"/>
        </w:rPr>
        <w:t>规定为准。</w:t>
      </w:r>
    </w:p>
    <w:p w:rsidR="00833CBE" w:rsidRPr="00833CBE" w:rsidP="00833CBE">
      <w:pPr>
        <w:spacing w:line="360" w:lineRule="auto"/>
        <w:ind w:left="480"/>
        <w:rPr>
          <w:b/>
          <w:bCs/>
          <w:color w:val="000000"/>
          <w:sz w:val="24"/>
        </w:rPr>
      </w:pPr>
      <w:r>
        <w:rPr>
          <w:rFonts w:hint="eastAsia"/>
          <w:b/>
          <w:bCs/>
          <w:color w:val="000000"/>
          <w:sz w:val="24"/>
        </w:rPr>
        <w:t>十</w:t>
      </w:r>
      <w:r w:rsidRPr="00833CBE">
        <w:rPr>
          <w:rFonts w:hint="eastAsia"/>
          <w:b/>
          <w:bCs/>
          <w:color w:val="000000"/>
          <w:sz w:val="24"/>
        </w:rPr>
        <w:t>、服务成果要求</w:t>
      </w:r>
    </w:p>
    <w:p w:rsidR="00833CBE" w:rsidRPr="00833CBE" w:rsidP="00833CBE">
      <w:pPr>
        <w:spacing w:line="360" w:lineRule="auto"/>
        <w:ind w:firstLine="420" w:firstLineChars="200"/>
        <w:rPr>
          <w:bCs/>
          <w:color w:val="000000"/>
          <w:sz w:val="24"/>
        </w:rPr>
      </w:pPr>
      <w:r w:rsidRPr="00833CBE">
        <w:rPr>
          <w:rFonts w:hint="eastAsia"/>
          <w:bCs/>
          <w:color w:val="000000"/>
          <w:sz w:val="24"/>
        </w:rPr>
        <w:t>（</w:t>
      </w:r>
      <w:r w:rsidRPr="00833CBE">
        <w:rPr>
          <w:rFonts w:hint="eastAsia"/>
          <w:bCs/>
          <w:color w:val="000000"/>
          <w:sz w:val="24"/>
        </w:rPr>
        <w:t>1</w:t>
      </w:r>
      <w:r w:rsidRPr="00833CBE">
        <w:rPr>
          <w:rFonts w:hint="eastAsia"/>
          <w:bCs/>
          <w:color w:val="000000"/>
          <w:sz w:val="24"/>
        </w:rPr>
        <w:t>）项目所产生的所有代码、数据和相关文档等资料归采购人所有。</w:t>
      </w:r>
    </w:p>
    <w:p w:rsidR="00833CBE" w:rsidRPr="00833CBE" w:rsidP="00833CBE">
      <w:pPr>
        <w:spacing w:line="360" w:lineRule="auto"/>
        <w:ind w:firstLine="420" w:firstLineChars="200"/>
        <w:rPr>
          <w:bCs/>
          <w:color w:val="000000"/>
          <w:sz w:val="24"/>
        </w:rPr>
      </w:pPr>
      <w:r w:rsidRPr="00833CBE">
        <w:rPr>
          <w:rFonts w:hint="eastAsia"/>
          <w:bCs/>
          <w:color w:val="000000"/>
          <w:sz w:val="24"/>
        </w:rPr>
        <w:t>（</w:t>
      </w:r>
      <w:r w:rsidRPr="00833CBE">
        <w:rPr>
          <w:rFonts w:hint="eastAsia"/>
          <w:bCs/>
          <w:color w:val="000000"/>
          <w:sz w:val="24"/>
        </w:rPr>
        <w:t>2</w:t>
      </w:r>
      <w:r w:rsidRPr="00833CBE">
        <w:rPr>
          <w:rFonts w:hint="eastAsia"/>
          <w:bCs/>
          <w:color w:val="000000"/>
          <w:sz w:val="24"/>
        </w:rPr>
        <w:t>）未经采购人同意，中标人不能以采购人的名义或易引起他人误以为是甲方的方式从事与本项目无关的活动。</w:t>
      </w:r>
    </w:p>
    <w:p w:rsidR="00833CBE" w:rsidRPr="00833CBE" w:rsidP="00833CBE">
      <w:pPr>
        <w:spacing w:line="360" w:lineRule="auto"/>
        <w:ind w:firstLine="420" w:firstLineChars="200"/>
        <w:rPr>
          <w:b/>
          <w:bCs/>
          <w:color w:val="000000" w:themeColor="text1"/>
          <w:sz w:val="24"/>
        </w:rPr>
      </w:pPr>
      <w:r w:rsidRPr="00833CBE">
        <w:rPr>
          <w:rFonts w:hint="eastAsia"/>
          <w:bCs/>
          <w:color w:val="000000"/>
          <w:sz w:val="24"/>
        </w:rPr>
        <w:t>（</w:t>
      </w:r>
      <w:r w:rsidRPr="00833CBE">
        <w:rPr>
          <w:rFonts w:hint="eastAsia"/>
          <w:bCs/>
          <w:color w:val="000000"/>
          <w:sz w:val="24"/>
        </w:rPr>
        <w:t>3</w:t>
      </w:r>
      <w:r w:rsidRPr="00833CBE">
        <w:rPr>
          <w:rFonts w:hint="eastAsia"/>
          <w:bCs/>
          <w:color w:val="000000"/>
          <w:sz w:val="24"/>
        </w:rPr>
        <w:t>）非双方约定或未经对方书面同意，非知识产权所有方不得以任何方式向第三方披露、转让或许可使用本项目有关的软件成果、专利技术、技术秘密等。</w:t>
      </w:r>
    </w:p>
    <w:p w:rsidR="00013000" w:rsidRPr="00013000" w:rsidP="00013000">
      <w:pPr>
        <w:spacing w:line="360" w:lineRule="auto"/>
        <w:ind w:left="480"/>
        <w:rPr>
          <w:b/>
          <w:bCs/>
          <w:color w:val="000000" w:themeColor="text1"/>
          <w:sz w:val="24"/>
        </w:rPr>
      </w:pPr>
      <w:r>
        <w:rPr>
          <w:rFonts w:hint="eastAsia"/>
          <w:b/>
          <w:bCs/>
          <w:color w:val="000000" w:themeColor="text1"/>
          <w:sz w:val="24"/>
        </w:rPr>
        <w:t>十一</w:t>
      </w:r>
      <w:r w:rsidRPr="00013000">
        <w:rPr>
          <w:rFonts w:hint="eastAsia"/>
          <w:b/>
          <w:bCs/>
          <w:color w:val="000000" w:themeColor="text1"/>
          <w:sz w:val="24"/>
        </w:rPr>
        <w:t>、保密要求：</w:t>
      </w:r>
    </w:p>
    <w:p w:rsidR="00013000" w:rsidRPr="00013000" w:rsidP="00013000">
      <w:pPr>
        <w:spacing w:line="360" w:lineRule="auto"/>
        <w:ind w:firstLine="420" w:firstLineChars="200"/>
        <w:rPr>
          <w:bCs/>
          <w:iCs/>
          <w:color w:val="000000" w:themeColor="text1"/>
          <w:sz w:val="24"/>
        </w:rPr>
      </w:pPr>
      <w:r w:rsidRPr="00013000">
        <w:rPr>
          <w:rFonts w:hint="eastAsia"/>
          <w:bCs/>
          <w:iCs/>
          <w:color w:val="000000" w:themeColor="text1"/>
          <w:sz w:val="24"/>
        </w:rPr>
        <w:t>（</w:t>
      </w:r>
      <w:r w:rsidRPr="00013000">
        <w:rPr>
          <w:rFonts w:hint="eastAsia"/>
          <w:bCs/>
          <w:iCs/>
          <w:color w:val="000000" w:themeColor="text1"/>
          <w:sz w:val="24"/>
        </w:rPr>
        <w:t>1</w:t>
      </w:r>
      <w:r w:rsidRPr="00013000">
        <w:rPr>
          <w:rFonts w:hint="eastAsia"/>
          <w:bCs/>
          <w:iCs/>
          <w:color w:val="000000" w:themeColor="text1"/>
          <w:sz w:val="24"/>
        </w:rPr>
        <w:t>）按照国家、省的有关法规文件规定，履行保密责任。</w:t>
      </w:r>
    </w:p>
    <w:p w:rsidR="00013000" w:rsidRPr="00013000" w:rsidP="00013000">
      <w:pPr>
        <w:numPr>
          <w:ilvl w:val="0"/>
          <w:numId w:val="32"/>
        </w:numPr>
        <w:spacing w:line="360" w:lineRule="auto"/>
        <w:rPr>
          <w:bCs/>
          <w:iCs/>
          <w:color w:val="000000" w:themeColor="text1"/>
          <w:sz w:val="24"/>
        </w:rPr>
      </w:pPr>
      <w:r w:rsidRPr="00013000">
        <w:rPr>
          <w:rFonts w:hint="eastAsia"/>
          <w:bCs/>
          <w:iCs/>
          <w:color w:val="000000" w:themeColor="text1"/>
          <w:sz w:val="24"/>
        </w:rPr>
        <w:t>中标后按照相关保密规定开展系统运维工作。</w:t>
      </w:r>
    </w:p>
    <w:p w:rsidR="00013000" w:rsidRPr="00013000" w:rsidP="00013000">
      <w:pPr>
        <w:spacing w:line="360" w:lineRule="auto"/>
        <w:ind w:left="480"/>
        <w:rPr>
          <w:b/>
          <w:bCs/>
          <w:color w:val="000000" w:themeColor="text1"/>
          <w:sz w:val="24"/>
        </w:rPr>
      </w:pPr>
      <w:r>
        <w:rPr>
          <w:rFonts w:hint="eastAsia"/>
          <w:b/>
          <w:bCs/>
          <w:color w:val="000000" w:themeColor="text1"/>
          <w:sz w:val="24"/>
        </w:rPr>
        <w:t>十</w:t>
      </w:r>
      <w:r w:rsidR="00B2612E">
        <w:rPr>
          <w:rFonts w:hint="eastAsia"/>
          <w:b/>
          <w:bCs/>
          <w:color w:val="000000" w:themeColor="text1"/>
          <w:sz w:val="24"/>
        </w:rPr>
        <w:t>二</w:t>
      </w:r>
      <w:r w:rsidRPr="00013000">
        <w:rPr>
          <w:rFonts w:hint="eastAsia"/>
          <w:b/>
          <w:bCs/>
          <w:color w:val="000000" w:themeColor="text1"/>
          <w:sz w:val="24"/>
        </w:rPr>
        <w:t>、履约评价：</w:t>
      </w:r>
    </w:p>
    <w:p w:rsidR="00833CBE" w:rsidP="00833CBE">
      <w:pPr>
        <w:spacing w:line="360" w:lineRule="auto"/>
        <w:ind w:firstLine="420" w:firstLineChars="200"/>
        <w:jc w:val="left"/>
        <w:rPr>
          <w:bCs/>
          <w:color w:val="000000" w:themeColor="text1"/>
          <w:sz w:val="24"/>
        </w:rPr>
      </w:pPr>
      <w:r>
        <w:rPr>
          <w:rFonts w:hint="eastAsia"/>
          <w:bCs/>
          <w:iCs/>
          <w:color w:val="000000" w:themeColor="text1"/>
          <w:sz w:val="24"/>
        </w:rPr>
        <w:t>为保证乙方提供的服务质量，甲方在项目验收后将对监理工作进行履约评价，评价结果与对应支付金额挂钩。</w:t>
      </w:r>
      <w:r>
        <w:rPr>
          <w:rFonts w:hint="eastAsia"/>
          <w:bCs/>
          <w:iCs/>
          <w:color w:val="000000" w:themeColor="text1"/>
          <w:sz w:val="24"/>
        </w:rPr>
        <w:t>评价共</w:t>
      </w:r>
      <w:r>
        <w:rPr>
          <w:rFonts w:hint="eastAsia"/>
          <w:bCs/>
          <w:iCs/>
          <w:color w:val="000000" w:themeColor="text1"/>
          <w:sz w:val="24"/>
        </w:rPr>
        <w:t>分为</w:t>
      </w:r>
      <w:r>
        <w:rPr>
          <w:rFonts w:hint="eastAsia"/>
          <w:bCs/>
          <w:iCs/>
          <w:color w:val="000000" w:themeColor="text1"/>
          <w:sz w:val="24"/>
        </w:rPr>
        <w:t>4</w:t>
      </w:r>
      <w:r>
        <w:rPr>
          <w:rFonts w:hint="eastAsia"/>
          <w:bCs/>
          <w:iCs/>
          <w:color w:val="000000" w:themeColor="text1"/>
          <w:sz w:val="24"/>
        </w:rPr>
        <w:t>个级别：评分为</w:t>
      </w:r>
      <w:r>
        <w:rPr>
          <w:rFonts w:hint="eastAsia"/>
          <w:bCs/>
          <w:iCs/>
          <w:color w:val="000000" w:themeColor="text1"/>
          <w:sz w:val="24"/>
        </w:rPr>
        <w:t>90</w:t>
      </w:r>
      <w:r>
        <w:rPr>
          <w:rFonts w:hint="eastAsia"/>
          <w:bCs/>
          <w:iCs/>
          <w:color w:val="000000" w:themeColor="text1"/>
          <w:sz w:val="24"/>
        </w:rPr>
        <w:t>分（含）以上的，评价为“优”</w:t>
      </w:r>
      <w:r>
        <w:rPr>
          <w:rFonts w:hint="eastAsia"/>
          <w:bCs/>
          <w:iCs/>
          <w:color w:val="000000" w:themeColor="text1"/>
          <w:sz w:val="24"/>
        </w:rPr>
        <w:t>,</w:t>
      </w:r>
      <w:r>
        <w:rPr>
          <w:rFonts w:hint="eastAsia"/>
          <w:bCs/>
          <w:iCs/>
          <w:color w:val="000000" w:themeColor="text1"/>
          <w:sz w:val="24"/>
        </w:rPr>
        <w:t>支付全部对应款项；评分为</w:t>
      </w:r>
      <w:r>
        <w:rPr>
          <w:rFonts w:hint="eastAsia"/>
          <w:bCs/>
          <w:iCs/>
          <w:color w:val="000000" w:themeColor="text1"/>
          <w:sz w:val="24"/>
        </w:rPr>
        <w:t>80</w:t>
      </w:r>
      <w:r>
        <w:rPr>
          <w:rFonts w:hint="eastAsia"/>
          <w:bCs/>
          <w:iCs/>
          <w:color w:val="000000" w:themeColor="text1"/>
          <w:sz w:val="24"/>
        </w:rPr>
        <w:t>（含）至</w:t>
      </w:r>
      <w:r>
        <w:rPr>
          <w:rFonts w:hint="eastAsia"/>
          <w:bCs/>
          <w:iCs/>
          <w:color w:val="000000" w:themeColor="text1"/>
          <w:sz w:val="24"/>
        </w:rPr>
        <w:t>90</w:t>
      </w:r>
      <w:r>
        <w:rPr>
          <w:rFonts w:hint="eastAsia"/>
          <w:bCs/>
          <w:iCs/>
          <w:color w:val="000000" w:themeColor="text1"/>
          <w:sz w:val="24"/>
        </w:rPr>
        <w:t>分之间的，评价为“良”</w:t>
      </w:r>
      <w:r>
        <w:rPr>
          <w:rFonts w:hint="eastAsia"/>
          <w:bCs/>
          <w:iCs/>
          <w:color w:val="000000" w:themeColor="text1"/>
          <w:sz w:val="24"/>
        </w:rPr>
        <w:t>,</w:t>
      </w:r>
      <w:r>
        <w:rPr>
          <w:rFonts w:hint="eastAsia"/>
          <w:bCs/>
          <w:iCs/>
          <w:color w:val="000000" w:themeColor="text1"/>
          <w:sz w:val="24"/>
        </w:rPr>
        <w:t>支付对应阶段款的</w:t>
      </w:r>
      <w:r>
        <w:rPr>
          <w:rFonts w:hint="eastAsia"/>
          <w:bCs/>
          <w:iCs/>
          <w:color w:val="000000" w:themeColor="text1"/>
          <w:sz w:val="24"/>
        </w:rPr>
        <w:t>70%</w:t>
      </w:r>
      <w:r>
        <w:rPr>
          <w:rFonts w:hint="eastAsia"/>
          <w:bCs/>
          <w:iCs/>
          <w:color w:val="000000" w:themeColor="text1"/>
          <w:sz w:val="24"/>
        </w:rPr>
        <w:t>；评分为</w:t>
      </w:r>
      <w:r>
        <w:rPr>
          <w:rFonts w:hint="eastAsia"/>
          <w:bCs/>
          <w:iCs/>
          <w:color w:val="000000" w:themeColor="text1"/>
          <w:sz w:val="24"/>
        </w:rPr>
        <w:t>60</w:t>
      </w:r>
      <w:r>
        <w:rPr>
          <w:rFonts w:hint="eastAsia"/>
          <w:bCs/>
          <w:iCs/>
          <w:color w:val="000000" w:themeColor="text1"/>
          <w:sz w:val="24"/>
        </w:rPr>
        <w:t>（含）至</w:t>
      </w:r>
      <w:r>
        <w:rPr>
          <w:rFonts w:hint="eastAsia"/>
          <w:bCs/>
          <w:iCs/>
          <w:color w:val="000000" w:themeColor="text1"/>
          <w:sz w:val="24"/>
        </w:rPr>
        <w:t>80</w:t>
      </w:r>
      <w:r>
        <w:rPr>
          <w:rFonts w:hint="eastAsia"/>
          <w:bCs/>
          <w:iCs/>
          <w:color w:val="000000" w:themeColor="text1"/>
          <w:sz w:val="24"/>
        </w:rPr>
        <w:t>分之间的，评价为“中”，支付对应阶段款的</w:t>
      </w:r>
      <w:r>
        <w:rPr>
          <w:rFonts w:hint="eastAsia"/>
          <w:bCs/>
          <w:iCs/>
          <w:color w:val="000000" w:themeColor="text1"/>
          <w:sz w:val="24"/>
        </w:rPr>
        <w:t>50%</w:t>
      </w:r>
      <w:r>
        <w:rPr>
          <w:rFonts w:hint="eastAsia"/>
          <w:bCs/>
          <w:iCs/>
          <w:color w:val="000000" w:themeColor="text1"/>
          <w:sz w:val="24"/>
        </w:rPr>
        <w:t>；评分为</w:t>
      </w:r>
      <w:r>
        <w:rPr>
          <w:rFonts w:hint="eastAsia"/>
          <w:bCs/>
          <w:iCs/>
          <w:color w:val="000000" w:themeColor="text1"/>
          <w:sz w:val="24"/>
        </w:rPr>
        <w:t>60</w:t>
      </w:r>
      <w:r>
        <w:rPr>
          <w:rFonts w:hint="eastAsia"/>
          <w:bCs/>
          <w:iCs/>
          <w:color w:val="000000" w:themeColor="text1"/>
          <w:sz w:val="24"/>
        </w:rPr>
        <w:t>分以下的，评价为“差”，对应阶段款不予支付，且采购人有权中止合同。履约评价表，具体要求以合同文本的约定为准。</w:t>
      </w:r>
    </w:p>
    <w:p w:rsidR="00833CBE" w:rsidRPr="00833CBE" w:rsidP="00833CBE">
      <w:pPr>
        <w:spacing w:line="360" w:lineRule="auto"/>
        <w:ind w:firstLine="420" w:firstLineChars="200"/>
        <w:rPr>
          <w:b/>
          <w:bCs/>
          <w:color w:val="000000"/>
          <w:sz w:val="24"/>
        </w:rPr>
      </w:pPr>
      <w:r>
        <w:rPr>
          <w:rFonts w:hint="eastAsia"/>
          <w:b/>
          <w:bCs/>
          <w:color w:val="000000"/>
          <w:sz w:val="24"/>
        </w:rPr>
        <w:t>十三</w:t>
      </w:r>
      <w:r w:rsidRPr="00833CBE">
        <w:rPr>
          <w:rFonts w:hint="eastAsia"/>
          <w:b/>
          <w:bCs/>
          <w:color w:val="000000"/>
          <w:sz w:val="24"/>
        </w:rPr>
        <w:t>、用户满意度：</w:t>
      </w:r>
    </w:p>
    <w:p w:rsidR="00833CBE" w:rsidRPr="00833CBE" w:rsidP="00833CBE">
      <w:pPr>
        <w:spacing w:line="360" w:lineRule="auto"/>
        <w:ind w:firstLine="420" w:firstLineChars="200"/>
        <w:rPr>
          <w:bCs/>
          <w:color w:val="000000"/>
          <w:sz w:val="24"/>
        </w:rPr>
      </w:pPr>
      <w:r w:rsidRPr="00833CBE">
        <w:rPr>
          <w:rFonts w:hint="eastAsia"/>
          <w:bCs/>
          <w:color w:val="000000"/>
          <w:sz w:val="24"/>
        </w:rPr>
        <w:t>服务期满，针对项目服务对象开展满意度调查，用户平均满意度高于</w:t>
      </w:r>
      <w:r w:rsidRPr="00833CBE">
        <w:rPr>
          <w:rFonts w:hint="eastAsia"/>
          <w:bCs/>
          <w:color w:val="000000"/>
          <w:sz w:val="24"/>
        </w:rPr>
        <w:t>90%</w:t>
      </w:r>
      <w:r w:rsidRPr="00833CBE">
        <w:rPr>
          <w:rFonts w:hint="eastAsia"/>
          <w:bCs/>
          <w:color w:val="000000"/>
          <w:sz w:val="24"/>
        </w:rPr>
        <w:t>视为完成指标，对于用户满意度不达标的方面需及时进行优化改进。满意度调查结果将作为项目验收条件之一，</w:t>
      </w:r>
      <w:r w:rsidRPr="00833CBE">
        <w:rPr>
          <w:rFonts w:hint="eastAsia"/>
          <w:bCs/>
          <w:color w:val="000000"/>
          <w:sz w:val="24"/>
        </w:rPr>
        <w:t>若满意</w:t>
      </w:r>
      <w:r w:rsidRPr="00833CBE">
        <w:rPr>
          <w:rFonts w:hint="eastAsia"/>
          <w:bCs/>
          <w:color w:val="000000"/>
          <w:sz w:val="24"/>
        </w:rPr>
        <w:t>度不达标，项目尾款不予支付。</w:t>
      </w:r>
    </w:p>
    <w:p w:rsidR="00013000" w:rsidRPr="00833CBE" w:rsidP="00013000">
      <w:pPr>
        <w:spacing w:line="360" w:lineRule="auto"/>
        <w:ind w:firstLine="480"/>
        <w:rPr>
          <w:bCs/>
          <w:color w:val="000000" w:themeColor="text1"/>
          <w:sz w:val="24"/>
        </w:rPr>
      </w:pPr>
    </w:p>
    <w:p w:rsidR="00210FD7" w:rsidRPr="00013000">
      <w:pPr>
        <w:pStyle w:val="BodyText"/>
        <w:rPr>
          <w:color w:val="FF0000"/>
        </w:rPr>
      </w:pPr>
    </w:p>
    <w:p w:rsidR="00210FD7">
      <w:pPr>
        <w:pStyle w:val="BodyText2"/>
        <w:rPr>
          <w:b/>
          <w:color w:val="FF0000"/>
        </w:rPr>
      </w:pPr>
    </w:p>
    <w:p w:rsidR="00210FD7">
      <w:pPr>
        <w:pStyle w:val="BodyText2"/>
        <w:rPr>
          <w:b/>
          <w:color w:val="FF0000"/>
        </w:rPr>
      </w:pPr>
    </w:p>
    <w:p w:rsidR="00210FD7">
      <w:pPr>
        <w:jc w:val="center"/>
        <w:outlineLvl w:val="2"/>
        <w:rPr>
          <w:b/>
          <w:sz w:val="32"/>
          <w:szCs w:val="32"/>
        </w:rPr>
      </w:pPr>
      <w:r>
        <w:br w:type="page"/>
      </w:r>
      <w:r>
        <w:rPr>
          <w:rFonts w:hint="eastAsia"/>
          <w:b/>
          <w:sz w:val="32"/>
          <w:szCs w:val="32"/>
        </w:rPr>
        <w:t>四、其他重要条款</w:t>
      </w:r>
    </w:p>
    <w:p w:rsidR="00210FD7">
      <w:pPr>
        <w:ind w:firstLine="420" w:firstLineChars="200"/>
        <w:rPr>
          <w:bCs/>
          <w:szCs w:val="21"/>
        </w:rPr>
      </w:pPr>
      <w:r>
        <w:rPr>
          <w:rFonts w:hint="eastAsia"/>
          <w:bCs/>
          <w:szCs w:val="21"/>
        </w:rPr>
        <w:t>1</w:t>
      </w:r>
      <w:r>
        <w:rPr>
          <w:rFonts w:hint="eastAsia"/>
          <w:bCs/>
          <w:szCs w:val="21"/>
        </w:rPr>
        <w:t>、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rsidR="00210FD7" w:rsidP="00480762">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rsidR="00210FD7">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rsidR="00210FD7">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rsidR="00210FD7">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rsidR="00210FD7">
      <w:pPr>
        <w:ind w:firstLine="420" w:firstLineChars="200"/>
        <w:rPr>
          <w:bCs/>
          <w:szCs w:val="21"/>
        </w:rPr>
      </w:pPr>
      <w:r>
        <w:rPr>
          <w:bCs/>
          <w:szCs w:val="21"/>
        </w:rPr>
        <w:t>6</w:t>
      </w:r>
      <w:r>
        <w:rPr>
          <w:rFonts w:hint="eastAsia"/>
          <w:bCs/>
          <w:szCs w:val="21"/>
        </w:rPr>
        <w:t>、“信用中国”</w:t>
      </w:r>
      <w:r>
        <w:rPr>
          <w:rFonts w:ascii="宋体" w:eastAsia="宋体" w:hAnsi="宋体" w:cs="宋体"/>
          <w:szCs w:val="21"/>
        </w:rPr>
        <w:t>中“信用服务”栏的“</w:t>
      </w:r>
      <w:r>
        <w:rPr>
          <w:rFonts w:ascii="宋体" w:eastAsia="宋体" w:hAnsi="宋体" w:cs="宋体" w:hint="eastAsia"/>
          <w:szCs w:val="21"/>
        </w:rPr>
        <w:t>重大税收违法失信主体</w:t>
      </w:r>
      <w:r>
        <w:rPr>
          <w:rFonts w:ascii="宋体" w:eastAsia="宋体" w:hAnsi="宋体" w:cs="宋体"/>
          <w:szCs w:val="21"/>
        </w:rPr>
        <w:t>”“失信被执行人”</w:t>
      </w:r>
      <w:r>
        <w:rPr>
          <w:rFonts w:ascii="宋体" w:hAnsi="宋体" w:cs="宋体" w:hint="eastAsia"/>
          <w:kern w:val="0"/>
          <w:szCs w:val="21"/>
        </w:rPr>
        <w:t>，</w:t>
      </w:r>
      <w:r>
        <w:rPr>
          <w:rFonts w:hint="eastAsia"/>
          <w:bCs/>
          <w:szCs w:val="21"/>
        </w:rPr>
        <w:t>“中国政府采购网”</w:t>
      </w:r>
      <w:r>
        <w:rPr>
          <w:rFonts w:ascii="宋体" w:eastAsia="宋体" w:hAnsi="宋体" w:cs="宋体"/>
          <w:szCs w:val="21"/>
        </w:rPr>
        <w:t>中的“政府采购严重违法失信行为记录名单”</w:t>
      </w:r>
      <w:r>
        <w:rPr>
          <w:rFonts w:ascii="宋体" w:hAnsi="宋体" w:cs="宋体" w:hint="eastAsia"/>
          <w:kern w:val="0"/>
          <w:szCs w:val="21"/>
        </w:rPr>
        <w:t>，</w:t>
      </w:r>
      <w:r>
        <w:rPr>
          <w:rFonts w:hint="eastAsia"/>
          <w:bCs/>
          <w:szCs w:val="21"/>
        </w:rPr>
        <w:t>“深圳信用网”以及“深圳市政府采购监管网”为供应商信用信息的查询渠道，相关信息以开标当日的查询结果为准。</w:t>
      </w:r>
    </w:p>
    <w:p w:rsidR="00210FD7">
      <w:pPr>
        <w:pStyle w:val="BodyText"/>
        <w:rPr>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pStyle w:val="BodyText2"/>
        <w:rPr>
          <w:bCs/>
          <w:szCs w:val="21"/>
        </w:rPr>
      </w:pPr>
    </w:p>
    <w:p w:rsidR="00210FD7">
      <w:pPr>
        <w:widowControl/>
        <w:jc w:val="left"/>
        <w:rPr>
          <w:rFonts w:ascii="宋体" w:eastAsia="黑体" w:hAnsi="宋体" w:cs="Times New Roman"/>
          <w:bCs/>
          <w:kern w:val="44"/>
          <w:sz w:val="28"/>
          <w:szCs w:val="44"/>
        </w:rPr>
      </w:pPr>
    </w:p>
    <w:p w:rsidR="00210FD7">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rsidR="00210FD7">
      <w:pPr>
        <w:outlineLvl w:val="2"/>
        <w:rPr>
          <w:rFonts w:ascii="黑体" w:eastAsia="黑体"/>
          <w:b/>
          <w:bCs/>
          <w:color w:val="FF0000"/>
          <w:sz w:val="28"/>
        </w:rPr>
      </w:pPr>
      <w:r>
        <w:rPr>
          <w:rFonts w:ascii="黑体" w:eastAsia="黑体" w:hint="eastAsia"/>
          <w:b/>
          <w:bCs/>
          <w:color w:val="FF0000"/>
          <w:sz w:val="28"/>
        </w:rPr>
        <w:t>特别提醒：</w:t>
      </w:r>
    </w:p>
    <w:p w:rsidR="00210FD7">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rsidR="00210FD7">
      <w:pPr>
        <w:tabs>
          <w:tab w:val="left" w:pos="1470"/>
        </w:tabs>
        <w:snapToGrid w:val="0"/>
        <w:spacing w:line="440" w:lineRule="exact"/>
        <w:ind w:firstLine="420" w:firstLineChars="200"/>
        <w:rPr>
          <w:rFonts w:ascii="宋体" w:eastAsia="宋体" w:hAnsi="宋体" w:cs="Times New Roman"/>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rsidR="00210FD7">
      <w:pPr>
        <w:jc w:val="center"/>
        <w:rPr>
          <w:rFonts w:ascii="黑体" w:eastAsia="黑体"/>
          <w:b/>
          <w:bCs/>
          <w:color w:val="FF0000"/>
          <w:sz w:val="28"/>
        </w:rPr>
      </w:pPr>
      <w:r>
        <w:rPr>
          <w:noProof/>
        </w:rP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5"/>
                    <pic:cNvPicPr/>
                  </pic:nvPicPr>
                  <pic:blipFill>
                    <a:blip xmlns:r="http://schemas.openxmlformats.org/officeDocument/2006/relationships" r:embed="rId7" cstate="print"/>
                    <a:stretch>
                      <a:fillRect/>
                    </a:stretch>
                  </pic:blipFill>
                  <pic:spPr>
                    <a:xfrm>
                      <a:off x="0" y="0"/>
                      <a:ext cx="5203190" cy="4043045"/>
                    </a:xfrm>
                    <a:prstGeom prst="rect">
                      <a:avLst/>
                    </a:prstGeom>
                  </pic:spPr>
                </pic:pic>
              </a:graphicData>
            </a:graphic>
          </wp:inline>
        </w:drawing>
      </w:r>
    </w:p>
    <w:p w:rsidR="00210FD7">
      <w:pPr>
        <w:tabs>
          <w:tab w:val="left" w:pos="1470"/>
        </w:tabs>
        <w:snapToGrid w:val="0"/>
        <w:spacing w:line="440" w:lineRule="exact"/>
        <w:ind w:firstLine="420" w:firstLineChars="200"/>
        <w:rPr>
          <w:rFonts w:ascii="宋体" w:eastAsia="宋体" w:hAnsi="宋体" w:cs="Times New Roman"/>
          <w:b/>
          <w:color w:val="FF0000"/>
          <w:sz w:val="28"/>
          <w:szCs w:val="28"/>
        </w:rPr>
      </w:pPr>
      <w:bookmarkStart w:id="18" w:name="_Hlk72257167"/>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rsidR="00210FD7">
      <w:pPr>
        <w:tabs>
          <w:tab w:val="left" w:pos="1470"/>
        </w:tabs>
        <w:snapToGrid w:val="0"/>
        <w:ind w:firstLine="420" w:firstLineChars="200"/>
        <w:rPr>
          <w:rFonts w:ascii="宋体" w:eastAsia="宋体" w:hAnsi="宋体" w:cs="Times New Roman"/>
          <w:b/>
          <w:color w:val="FF0000"/>
          <w:sz w:val="24"/>
          <w:szCs w:val="24"/>
        </w:rPr>
      </w:pPr>
    </w:p>
    <w:p w:rsidR="00210FD7">
      <w:pPr>
        <w:tabs>
          <w:tab w:val="left" w:pos="1470"/>
        </w:tabs>
        <w:snapToGrid w:val="0"/>
        <w:ind w:firstLine="420" w:firstLineChars="200"/>
        <w:rPr>
          <w:rFonts w:ascii="宋体" w:eastAsia="宋体" w:hAnsi="宋体" w:cs="Times New Roman"/>
          <w:b/>
          <w:color w:val="FF0000"/>
          <w:sz w:val="24"/>
          <w:szCs w:val="24"/>
        </w:rPr>
      </w:pPr>
    </w:p>
    <w:p w:rsidR="00210FD7">
      <w:pPr>
        <w:tabs>
          <w:tab w:val="left" w:pos="1470"/>
        </w:tabs>
        <w:snapToGrid w:val="0"/>
        <w:ind w:firstLine="420" w:firstLineChars="200"/>
        <w:rPr>
          <w:rFonts w:ascii="宋体" w:eastAsia="宋体" w:hAnsi="宋体" w:cs="Times New Roman"/>
          <w:b/>
          <w:color w:val="FF0000"/>
          <w:sz w:val="24"/>
          <w:szCs w:val="24"/>
        </w:rPr>
      </w:pPr>
    </w:p>
    <w:p w:rsidR="00210FD7">
      <w:pPr>
        <w:tabs>
          <w:tab w:val="left" w:pos="1470"/>
        </w:tabs>
        <w:snapToGrid w:val="0"/>
        <w:ind w:firstLine="420" w:firstLineChars="200"/>
        <w:rPr>
          <w:rFonts w:ascii="宋体" w:eastAsia="宋体" w:hAnsi="宋体" w:cs="Times New Roman"/>
          <w:b/>
          <w:color w:val="FF0000"/>
          <w:sz w:val="24"/>
          <w:szCs w:val="24"/>
        </w:rPr>
      </w:pPr>
      <w:bookmarkEnd w:id="18"/>
    </w:p>
    <w:p w:rsidR="00210FD7">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rsidR="00210FD7">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rsidR="00013000" w:rsidP="00480762">
      <w:pPr>
        <w:numPr>
          <w:ilvl w:val="0"/>
          <w:numId w:val="1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投标函；</w:t>
      </w:r>
    </w:p>
    <w:p w:rsidR="00013000" w:rsidP="00480762">
      <w:pPr>
        <w:numPr>
          <w:ilvl w:val="0"/>
          <w:numId w:val="17"/>
        </w:numPr>
        <w:snapToGrid w:val="0"/>
        <w:spacing w:after="78" w:afterLines="25"/>
        <w:jc w:val="left"/>
        <w:rPr>
          <w:rFonts w:ascii="宋体" w:eastAsia="宋体" w:hAnsi="宋体" w:cs="Times New Roman"/>
          <w:sz w:val="30"/>
          <w:szCs w:val="30"/>
        </w:rPr>
      </w:pPr>
      <w:bookmarkStart w:id="19" w:name="_Hlk72062521"/>
      <w:r>
        <w:rPr>
          <w:rFonts w:ascii="宋体" w:eastAsia="宋体" w:hAnsi="宋体" w:cs="Times New Roman" w:hint="eastAsia"/>
          <w:sz w:val="30"/>
          <w:szCs w:val="30"/>
        </w:rPr>
        <w:t>政府采购投标及履约承诺函</w:t>
      </w:r>
      <w:bookmarkEnd w:id="19"/>
      <w:r>
        <w:rPr>
          <w:rFonts w:ascii="宋体" w:eastAsia="宋体" w:hAnsi="宋体" w:cs="Times New Roman" w:hint="eastAsia"/>
          <w:sz w:val="30"/>
          <w:szCs w:val="30"/>
        </w:rPr>
        <w:t>；</w:t>
      </w:r>
    </w:p>
    <w:p w:rsidR="00013000" w:rsidP="00480762">
      <w:pPr>
        <w:numPr>
          <w:ilvl w:val="0"/>
          <w:numId w:val="17"/>
        </w:numPr>
        <w:snapToGrid w:val="0"/>
        <w:spacing w:after="78" w:afterLines="25"/>
        <w:jc w:val="left"/>
        <w:rPr>
          <w:rFonts w:ascii="宋体" w:eastAsia="宋体" w:hAnsi="宋体" w:cs="Times New Roman"/>
          <w:sz w:val="30"/>
          <w:szCs w:val="30"/>
        </w:rPr>
      </w:pPr>
      <w:r>
        <w:rPr>
          <w:rFonts w:ascii="宋体" w:eastAsia="宋体" w:hAnsi="宋体" w:cs="Times New Roman" w:hint="eastAsia"/>
          <w:sz w:val="30"/>
          <w:szCs w:val="30"/>
        </w:rPr>
        <w:t>营业执照或事业单位法人证书等；</w:t>
      </w:r>
    </w:p>
    <w:p w:rsidR="00013000" w:rsidRPr="00EE478C" w:rsidP="00480762">
      <w:pPr>
        <w:numPr>
          <w:ilvl w:val="0"/>
          <w:numId w:val="17"/>
        </w:numPr>
        <w:snapToGrid w:val="0"/>
        <w:spacing w:after="78" w:afterLines="25"/>
        <w:jc w:val="left"/>
        <w:rPr>
          <w:rFonts w:ascii="宋体" w:eastAsia="宋体" w:hAnsi="宋体" w:cs="Times New Roman"/>
          <w:sz w:val="30"/>
          <w:szCs w:val="30"/>
        </w:rPr>
      </w:pPr>
      <w:r w:rsidRPr="00EE478C">
        <w:rPr>
          <w:rFonts w:ascii="宋体" w:eastAsia="宋体" w:hAnsi="宋体" w:cs="Times New Roman" w:hint="eastAsia"/>
          <w:sz w:val="30"/>
          <w:szCs w:val="30"/>
        </w:rPr>
        <w:t>中小企业相关声明函（如有）；</w:t>
      </w:r>
      <w:bookmarkStart w:id="20" w:name="_GoBack"/>
      <w:bookmarkEnd w:id="20"/>
    </w:p>
    <w:p w:rsidR="00013000" w:rsidP="00480762">
      <w:pPr>
        <w:numPr>
          <w:ilvl w:val="0"/>
          <w:numId w:val="17"/>
        </w:numPr>
        <w:snapToGrid w:val="0"/>
        <w:spacing w:after="78" w:afterLines="25"/>
        <w:ind w:left="1456"/>
        <w:rPr>
          <w:rFonts w:ascii="宋体" w:eastAsia="宋体" w:hAnsi="宋体" w:cs="Times New Roman"/>
          <w:sz w:val="30"/>
          <w:szCs w:val="30"/>
        </w:rPr>
      </w:pPr>
      <w:r w:rsidRPr="00EE478C">
        <w:rPr>
          <w:rFonts w:ascii="宋体" w:eastAsia="宋体" w:hAnsi="宋体" w:cs="Times New Roman" w:hint="eastAsia"/>
          <w:sz w:val="30"/>
          <w:szCs w:val="30"/>
        </w:rPr>
        <w:t>分项报价清单；</w:t>
      </w:r>
    </w:p>
    <w:p w:rsidR="00013000" w:rsidRPr="00EE478C" w:rsidP="00480762">
      <w:pPr>
        <w:numPr>
          <w:ilvl w:val="0"/>
          <w:numId w:val="17"/>
        </w:numPr>
        <w:snapToGrid w:val="0"/>
        <w:spacing w:after="78" w:afterLines="25"/>
        <w:ind w:left="1456"/>
        <w:rPr>
          <w:rFonts w:ascii="宋体" w:eastAsia="宋体" w:hAnsi="宋体" w:cs="Times New Roman"/>
          <w:sz w:val="30"/>
          <w:szCs w:val="30"/>
        </w:rPr>
      </w:pPr>
      <w:r w:rsidRPr="00AC1895">
        <w:rPr>
          <w:rFonts w:ascii="宋体" w:eastAsia="宋体" w:hAnsi="宋体" w:cs="Times New Roman" w:hint="eastAsia"/>
          <w:sz w:val="30"/>
          <w:szCs w:val="30"/>
        </w:rPr>
        <w:t>项目经验情况</w:t>
      </w:r>
      <w:r w:rsidRPr="00EE478C">
        <w:rPr>
          <w:rFonts w:ascii="宋体" w:eastAsia="宋体" w:hAnsi="宋体" w:cs="Times New Roman" w:hint="eastAsia"/>
          <w:sz w:val="30"/>
          <w:szCs w:val="30"/>
        </w:rPr>
        <w:t>；</w:t>
      </w:r>
    </w:p>
    <w:p w:rsidR="00013000" w:rsidRPr="00EE478C" w:rsidP="00480762">
      <w:pPr>
        <w:numPr>
          <w:ilvl w:val="0"/>
          <w:numId w:val="17"/>
        </w:numPr>
        <w:snapToGrid w:val="0"/>
        <w:spacing w:after="78" w:afterLines="25"/>
        <w:ind w:left="1456"/>
        <w:rPr>
          <w:rFonts w:ascii="宋体" w:eastAsia="宋体" w:hAnsi="宋体" w:cs="Times New Roman"/>
          <w:sz w:val="30"/>
          <w:szCs w:val="30"/>
        </w:rPr>
      </w:pPr>
      <w:r w:rsidRPr="00AC1895">
        <w:rPr>
          <w:rFonts w:ascii="宋体" w:eastAsia="宋体" w:hAnsi="宋体" w:cs="Times New Roman"/>
          <w:sz w:val="30"/>
          <w:szCs w:val="30"/>
        </w:rPr>
        <w:t>认证情况评价</w:t>
      </w:r>
      <w:r w:rsidRPr="00EE478C">
        <w:rPr>
          <w:rFonts w:ascii="宋体" w:eastAsia="宋体" w:hAnsi="宋体" w:cs="Times New Roman"/>
          <w:sz w:val="30"/>
          <w:szCs w:val="30"/>
        </w:rPr>
        <w:t>；</w:t>
      </w:r>
    </w:p>
    <w:p w:rsidR="00013000" w:rsidRPr="00EE478C" w:rsidP="00480762">
      <w:pPr>
        <w:numPr>
          <w:ilvl w:val="0"/>
          <w:numId w:val="17"/>
        </w:numPr>
        <w:snapToGrid w:val="0"/>
        <w:spacing w:after="78" w:afterLines="25"/>
        <w:ind w:left="1456"/>
        <w:rPr>
          <w:rFonts w:ascii="宋体" w:eastAsia="宋体" w:hAnsi="宋体" w:cs="Times New Roman"/>
          <w:sz w:val="30"/>
          <w:szCs w:val="30"/>
        </w:rPr>
      </w:pPr>
      <w:r w:rsidRPr="00AC1895">
        <w:rPr>
          <w:rFonts w:ascii="宋体" w:eastAsia="宋体" w:hAnsi="宋体" w:cs="Times New Roman" w:hint="eastAsia"/>
          <w:sz w:val="30"/>
          <w:szCs w:val="30"/>
        </w:rPr>
        <w:t>投标人自主知识产权产品（创新、设计）情况</w:t>
      </w:r>
      <w:r w:rsidRPr="00EE478C">
        <w:rPr>
          <w:rFonts w:ascii="宋体" w:eastAsia="宋体" w:hAnsi="宋体" w:cs="Times New Roman" w:hint="eastAsia"/>
          <w:sz w:val="30"/>
          <w:szCs w:val="30"/>
        </w:rPr>
        <w:t>；</w:t>
      </w:r>
    </w:p>
    <w:p w:rsidR="00013000" w:rsidP="00480762">
      <w:pPr>
        <w:numPr>
          <w:ilvl w:val="0"/>
          <w:numId w:val="17"/>
        </w:numPr>
        <w:snapToGrid w:val="0"/>
        <w:spacing w:after="78" w:afterLines="25"/>
        <w:ind w:left="1456"/>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其他招标文件要求或投标人认为需要补充的内容（公开）。</w:t>
      </w:r>
    </w:p>
    <w:p w:rsidR="00210FD7">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rsidR="00013000" w:rsidP="00480762">
      <w:pPr>
        <w:numPr>
          <w:ilvl w:val="0"/>
          <w:numId w:val="15"/>
        </w:numPr>
        <w:snapToGrid w:val="0"/>
        <w:spacing w:after="78" w:afterLines="25"/>
        <w:rPr>
          <w:rFonts w:ascii="宋体" w:eastAsia="宋体" w:hAnsi="宋体" w:cs="Times New Roman"/>
          <w:sz w:val="30"/>
          <w:szCs w:val="30"/>
        </w:rPr>
      </w:pPr>
      <w:bookmarkStart w:id="21" w:name="_Hlk72257771"/>
      <w:r>
        <w:rPr>
          <w:rFonts w:ascii="宋体" w:eastAsia="宋体" w:hAnsi="宋体" w:cs="Times New Roman" w:hint="eastAsia"/>
          <w:sz w:val="30"/>
          <w:szCs w:val="30"/>
        </w:rPr>
        <w:t>法定代表人（负责人）证明书</w:t>
      </w:r>
      <w:r>
        <w:rPr>
          <w:rFonts w:ascii="Arial" w:eastAsia="宋体" w:hAnsi="Arial" w:cs="Arial" w:hint="eastAsia"/>
          <w:sz w:val="30"/>
          <w:szCs w:val="30"/>
        </w:rPr>
        <w:t>；</w:t>
      </w:r>
    </w:p>
    <w:p w:rsidR="00013000" w:rsidP="00480762">
      <w:pPr>
        <w:numPr>
          <w:ilvl w:val="0"/>
          <w:numId w:val="1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投标文件签署授权委托书；</w:t>
      </w:r>
    </w:p>
    <w:p w:rsidR="00013000" w:rsidP="00480762">
      <w:pPr>
        <w:numPr>
          <w:ilvl w:val="0"/>
          <w:numId w:val="1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商务（服务）条款偏离表；</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实施方案评价</w:t>
      </w:r>
      <w:r w:rsidRPr="0067736E">
        <w:rPr>
          <w:rFonts w:ascii="宋体" w:eastAsia="宋体" w:hAnsi="宋体" w:cs="Times New Roman" w:hint="eastAsia"/>
          <w:sz w:val="30"/>
          <w:szCs w:val="30"/>
        </w:rPr>
        <w:t>；</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项目重点难点分析、应对措施及相关的合理化建议</w:t>
      </w:r>
      <w:r w:rsidRPr="0067736E">
        <w:rPr>
          <w:rFonts w:ascii="宋体" w:eastAsia="宋体" w:hAnsi="宋体" w:cs="Times New Roman" w:hint="eastAsia"/>
          <w:sz w:val="30"/>
          <w:szCs w:val="30"/>
        </w:rPr>
        <w:t>；</w:t>
      </w:r>
      <w:r w:rsidRPr="0067736E">
        <w:rPr>
          <w:rFonts w:ascii="宋体" w:eastAsia="宋体" w:hAnsi="宋体" w:cs="Times New Roman"/>
          <w:sz w:val="30"/>
          <w:szCs w:val="30"/>
        </w:rPr>
        <w:t xml:space="preserve"> </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质量（完成时间、安全、环保）保障措施及方案</w:t>
      </w:r>
      <w:r w:rsidRPr="0067736E">
        <w:rPr>
          <w:rFonts w:ascii="宋体" w:eastAsia="宋体" w:hAnsi="宋体" w:cs="Times New Roman" w:hint="eastAsia"/>
          <w:sz w:val="30"/>
          <w:szCs w:val="30"/>
        </w:rPr>
        <w:t>；</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项目完成（服务期满）后的服务承诺</w:t>
      </w:r>
      <w:r w:rsidRPr="0067736E">
        <w:rPr>
          <w:rFonts w:ascii="宋体" w:eastAsia="宋体" w:hAnsi="宋体" w:cs="Times New Roman" w:hint="eastAsia"/>
          <w:sz w:val="30"/>
          <w:szCs w:val="30"/>
        </w:rPr>
        <w:t>；</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拟安排的项目负责人情况（仅限一人）</w:t>
      </w:r>
      <w:r w:rsidRPr="0067736E">
        <w:rPr>
          <w:rFonts w:ascii="宋体" w:eastAsia="宋体" w:hAnsi="宋体" w:cs="Times New Roman" w:hint="eastAsia"/>
          <w:sz w:val="30"/>
          <w:szCs w:val="30"/>
        </w:rPr>
        <w:t>；</w:t>
      </w:r>
    </w:p>
    <w:p w:rsidR="00013000" w:rsidRPr="0067736E" w:rsidP="00480762">
      <w:pPr>
        <w:numPr>
          <w:ilvl w:val="0"/>
          <w:numId w:val="15"/>
        </w:numPr>
        <w:snapToGrid w:val="0"/>
        <w:spacing w:after="78" w:afterLines="25"/>
        <w:rPr>
          <w:rFonts w:ascii="宋体" w:eastAsia="宋体" w:hAnsi="宋体" w:cs="Times New Roman"/>
          <w:sz w:val="30"/>
          <w:szCs w:val="30"/>
        </w:rPr>
      </w:pPr>
      <w:r w:rsidRPr="00AC1895">
        <w:rPr>
          <w:rFonts w:ascii="宋体" w:eastAsia="宋体" w:hAnsi="宋体" w:cs="Times New Roman" w:hint="eastAsia"/>
          <w:sz w:val="30"/>
          <w:szCs w:val="30"/>
        </w:rPr>
        <w:t>拟安排的项目团队成员情况（项目负责人除外）</w:t>
      </w:r>
      <w:r w:rsidRPr="0067736E">
        <w:rPr>
          <w:rFonts w:ascii="宋体" w:eastAsia="宋体" w:hAnsi="宋体" w:cs="Times New Roman" w:hint="eastAsia"/>
          <w:sz w:val="30"/>
          <w:szCs w:val="30"/>
        </w:rPr>
        <w:t>；</w:t>
      </w:r>
    </w:p>
    <w:p w:rsidR="00013000" w:rsidP="00480762">
      <w:pPr>
        <w:numPr>
          <w:ilvl w:val="0"/>
          <w:numId w:val="15"/>
        </w:numPr>
        <w:snapToGrid w:val="0"/>
        <w:spacing w:after="78" w:afterLines="25"/>
        <w:rPr>
          <w:rFonts w:ascii="宋体" w:eastAsia="宋体" w:hAnsi="宋体" w:cs="Times New Roman"/>
          <w:sz w:val="30"/>
          <w:szCs w:val="30"/>
        </w:rPr>
      </w:pPr>
      <w:r>
        <w:rPr>
          <w:rFonts w:ascii="宋体" w:eastAsia="宋体" w:hAnsi="宋体" w:cs="Times New Roman" w:hint="eastAsia"/>
          <w:sz w:val="30"/>
          <w:szCs w:val="30"/>
        </w:rPr>
        <w:t>其他招标文件要求或投标人认为需要补充的内容（非公开）。</w:t>
      </w:r>
    </w:p>
    <w:p w:rsidR="00210FD7">
      <w:pPr>
        <w:rPr>
          <w:rFonts w:ascii="宋体" w:hAnsi="宋体"/>
          <w:b/>
          <w:sz w:val="24"/>
          <w:szCs w:val="24"/>
        </w:rPr>
      </w:pPr>
      <w:r>
        <w:rPr>
          <w:rFonts w:ascii="宋体" w:hAnsi="宋体" w:hint="eastAsia"/>
          <w:b/>
          <w:sz w:val="24"/>
          <w:szCs w:val="24"/>
        </w:rPr>
        <w:t>备注：</w:t>
      </w:r>
    </w:p>
    <w:p w:rsidR="00210FD7" w:rsidP="00480762">
      <w:pPr>
        <w:snapToGrid w:val="0"/>
        <w:spacing w:after="78" w:afterLines="25"/>
        <w:ind w:firstLine="420" w:firstLineChars="200"/>
        <w:rPr>
          <w:rFonts w:ascii="宋体" w:hAnsi="宋体"/>
          <w:b/>
          <w:sz w:val="24"/>
          <w:szCs w:val="24"/>
        </w:rPr>
      </w:pPr>
      <w:r>
        <w:rPr>
          <w:rFonts w:ascii="宋体" w:hAnsi="宋体" w:hint="eastAsia"/>
          <w:b/>
          <w:sz w:val="24"/>
          <w:szCs w:val="24"/>
        </w:rPr>
        <w:t>1.本项目为网上电子投标项目，投标文件不需法人或授权委托人另行签字，无需加盖单位公章，招标文件专用条款另有规定的除外。</w:t>
      </w:r>
    </w:p>
    <w:p w:rsidR="00210FD7" w:rsidP="00480762">
      <w:pPr>
        <w:snapToGrid w:val="0"/>
        <w:spacing w:after="78" w:afterLines="25"/>
        <w:ind w:firstLine="420" w:firstLineChars="200"/>
        <w:rPr>
          <w:rFonts w:ascii="宋体" w:eastAsia="黑体" w:hAnsi="宋体" w:cs="Times New Roman"/>
          <w:bCs/>
          <w:kern w:val="44"/>
          <w:sz w:val="32"/>
          <w:szCs w:val="32"/>
        </w:rPr>
      </w:pPr>
      <w:bookmarkStart w:id="22" w:name="_Hlk72263559"/>
      <w:r>
        <w:rPr>
          <w:rFonts w:ascii="宋体" w:hAnsi="宋体" w:hint="eastAsia"/>
          <w:b/>
          <w:sz w:val="24"/>
          <w:szCs w:val="24"/>
        </w:rPr>
        <w:t>2.关于填写“开标一览表”的说明：“开标一览表”中除“投标总价”外，其他信息不作评审依据。</w:t>
      </w:r>
      <w:bookmarkEnd w:id="21"/>
      <w:bookmarkEnd w:id="22"/>
      <w:r>
        <w:br w:type="page"/>
      </w:r>
    </w:p>
    <w:p w:rsidR="00210FD7">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rsidR="00210FD7">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rsidR="00210FD7">
      <w:pPr>
        <w:snapToGrid w:val="0"/>
        <w:spacing w:line="360" w:lineRule="auto"/>
        <w:rPr>
          <w:rFonts w:ascii="Arial" w:eastAsia="宋体" w:hAnsi="Arial" w:cs="Times New Roman"/>
          <w:szCs w:val="24"/>
        </w:rPr>
      </w:pPr>
    </w:p>
    <w:p w:rsidR="00210FD7">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rsidR="00210FD7">
      <w:pPr>
        <w:snapToGrid w:val="0"/>
        <w:spacing w:line="360" w:lineRule="auto"/>
        <w:rPr>
          <w:rFonts w:ascii="Arial" w:eastAsia="宋体" w:hAnsi="Arial" w:cs="Arial"/>
          <w:szCs w:val="21"/>
        </w:rPr>
      </w:pPr>
      <w:bookmarkStart w:id="23" w:name="_Hlk73818812"/>
      <w:r>
        <w:rPr>
          <w:rFonts w:ascii="Arial" w:eastAsia="宋体" w:hAnsi="Arial" w:cs="Arial" w:hint="eastAsia"/>
          <w:szCs w:val="21"/>
        </w:rPr>
        <w:t>1</w:t>
      </w:r>
      <w:r>
        <w:rPr>
          <w:rFonts w:ascii="Arial" w:eastAsia="宋体" w:hAnsi="Arial" w:cs="Arial" w:hint="eastAsia"/>
          <w:szCs w:val="21"/>
        </w:rPr>
        <w:t>、根据已收到贵单位的项目编号为</w:t>
      </w:r>
      <w:r w:rsidRPr="00013000">
        <w:rPr>
          <w:rFonts w:ascii="Arial" w:eastAsia="宋体" w:hAnsi="Arial" w:cs="Arial" w:hint="eastAsia"/>
          <w:b/>
          <w:color w:val="FF0000"/>
          <w:szCs w:val="21"/>
          <w:u w:val="single"/>
        </w:rPr>
        <w:t xml:space="preserve"> </w:t>
      </w:r>
      <w:r w:rsidR="00AD0F14">
        <w:rPr>
          <w:rFonts w:ascii="Arial" w:eastAsia="宋体" w:hAnsi="Arial" w:cs="Arial" w:hint="eastAsia"/>
          <w:b/>
          <w:color w:val="FF0000"/>
          <w:szCs w:val="21"/>
          <w:u w:val="single"/>
        </w:rPr>
        <w:t>BACG2024000060</w:t>
      </w:r>
      <w:r w:rsidRPr="00013000">
        <w:rPr>
          <w:rFonts w:ascii="Arial" w:eastAsia="宋体" w:hAnsi="Arial" w:cs="Arial" w:hint="eastAsia"/>
          <w:b/>
          <w:color w:val="FF0000"/>
          <w:szCs w:val="21"/>
          <w:u w:val="single"/>
        </w:rPr>
        <w:t xml:space="preserve"> </w:t>
      </w:r>
      <w:r>
        <w:rPr>
          <w:rFonts w:ascii="Arial" w:eastAsia="宋体" w:hAnsi="Arial" w:cs="Arial" w:hint="eastAsia"/>
          <w:szCs w:val="21"/>
        </w:rPr>
        <w:t>的</w:t>
      </w:r>
      <w:r w:rsidRPr="00013000">
        <w:rPr>
          <w:rFonts w:ascii="Arial" w:eastAsia="宋体" w:hAnsi="Arial" w:cs="Arial" w:hint="eastAsia"/>
          <w:b/>
          <w:color w:val="FF0000"/>
          <w:szCs w:val="21"/>
          <w:u w:val="single"/>
        </w:rPr>
        <w:t xml:space="preserve">  </w:t>
      </w:r>
      <w:r w:rsidRPr="00013000">
        <w:rPr>
          <w:rFonts w:ascii="Arial" w:eastAsia="宋体" w:hAnsi="Arial" w:cs="Arial" w:hint="eastAsia"/>
          <w:b/>
          <w:color w:val="FF0000"/>
          <w:szCs w:val="21"/>
          <w:u w:val="single"/>
        </w:rPr>
        <w:t>深圳市宝安区信息中心经济分析系统采购</w:t>
      </w:r>
      <w:r w:rsidRPr="00013000">
        <w:rPr>
          <w:rFonts w:ascii="Arial" w:eastAsia="宋体" w:hAnsi="Arial" w:cs="Arial" w:hint="eastAsia"/>
          <w:b/>
          <w:color w:val="FF0000"/>
          <w:szCs w:val="21"/>
          <w:u w:val="single"/>
        </w:rPr>
        <w:t xml:space="preserve"> </w:t>
      </w:r>
      <w:r>
        <w:rPr>
          <w:rFonts w:ascii="Arial" w:eastAsia="宋体" w:hAnsi="Arial" w:cs="Arial" w:hint="eastAsia"/>
          <w:szCs w:val="21"/>
        </w:rPr>
        <w:t>项目的招标文件，遵照《深圳经济特区政府采购条例》和《深圳网上政府采购管理暂行办法》等有关规定，我单位经研究上述招标文件的专用条款及通用条款后，</w:t>
      </w:r>
      <w:bookmarkStart w:id="24" w:name="_Hlk72263588"/>
      <w:r>
        <w:rPr>
          <w:rFonts w:ascii="Arial" w:eastAsia="宋体" w:hAnsi="Arial" w:cs="Arial" w:hint="eastAsia"/>
          <w:szCs w:val="21"/>
        </w:rPr>
        <w:t>愿意按照招标文件要求承包上述项目并修补其任何缺陷。</w:t>
      </w:r>
      <w:bookmarkEnd w:id="24"/>
    </w:p>
    <w:p w:rsidR="00210FD7">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rsidR="00210FD7">
      <w:pPr>
        <w:snapToGrid w:val="0"/>
        <w:spacing w:line="360" w:lineRule="auto"/>
        <w:rPr>
          <w:rFonts w:ascii="Arial" w:eastAsia="宋体" w:hAnsi="Arial" w:cs="Arial"/>
          <w:szCs w:val="21"/>
        </w:rPr>
      </w:pPr>
      <w:r>
        <w:rPr>
          <w:rFonts w:ascii="Arial" w:eastAsia="宋体" w:hAnsi="Arial" w:cs="Arial" w:hint="eastAsia"/>
          <w:szCs w:val="21"/>
        </w:rPr>
        <w:t>3</w:t>
      </w:r>
      <w:r>
        <w:rPr>
          <w:rFonts w:ascii="Arial" w:eastAsia="宋体" w:hAnsi="Arial" w:cs="Arial" w:hint="eastAsia"/>
          <w:szCs w:val="21"/>
        </w:rPr>
        <w:t>、如果我单位中标，我单位将按照招标文件的要求足额提交履约担保。</w:t>
      </w:r>
    </w:p>
    <w:p w:rsidR="00210FD7">
      <w:pPr>
        <w:snapToGrid w:val="0"/>
        <w:spacing w:line="360" w:lineRule="auto"/>
        <w:rPr>
          <w:rFonts w:ascii="Arial" w:eastAsia="宋体" w:hAnsi="Arial" w:cs="Arial"/>
          <w:szCs w:val="21"/>
        </w:rPr>
      </w:pPr>
      <w:r>
        <w:rPr>
          <w:rFonts w:ascii="Arial" w:eastAsia="宋体" w:hAnsi="Arial" w:cs="Arial" w:hint="eastAsia"/>
          <w:szCs w:val="21"/>
        </w:rPr>
        <w:t>4</w:t>
      </w:r>
      <w:r>
        <w:rPr>
          <w:rFonts w:ascii="Arial" w:eastAsia="宋体" w:hAnsi="Arial" w:cs="Arial" w:hint="eastAsia"/>
          <w:szCs w:val="21"/>
        </w:rPr>
        <w:t>、我单位同意所递交的投标文件在“对通用条款的补充内容”中明确的投标有效期内有效，在此期间内我单位的投标有可能中标，我方将受此约束。</w:t>
      </w:r>
    </w:p>
    <w:p w:rsidR="00210FD7">
      <w:pPr>
        <w:snapToGrid w:val="0"/>
        <w:spacing w:line="360" w:lineRule="auto"/>
        <w:rPr>
          <w:rFonts w:ascii="Arial" w:eastAsia="宋体" w:hAnsi="Arial" w:cs="Arial"/>
          <w:szCs w:val="21"/>
        </w:rPr>
      </w:pPr>
      <w:r>
        <w:rPr>
          <w:rFonts w:ascii="Arial" w:eastAsia="宋体" w:hAnsi="Arial" w:cs="Arial" w:hint="eastAsia"/>
          <w:szCs w:val="21"/>
        </w:rPr>
        <w:t>5</w:t>
      </w:r>
      <w:r>
        <w:rPr>
          <w:rFonts w:ascii="Arial" w:eastAsia="宋体" w:hAnsi="Arial" w:cs="Arial" w:hint="eastAsia"/>
          <w:szCs w:val="21"/>
        </w:rPr>
        <w:t>、除非另外达成协议并生效，贵单位的中标通知书和本投标文件将构成合同的重要内容。</w:t>
      </w:r>
    </w:p>
    <w:p w:rsidR="00210FD7">
      <w:pPr>
        <w:snapToGrid w:val="0"/>
        <w:spacing w:line="360" w:lineRule="auto"/>
        <w:rPr>
          <w:rFonts w:ascii="Arial" w:eastAsia="宋体" w:hAnsi="Arial" w:cs="Arial"/>
          <w:szCs w:val="21"/>
        </w:rPr>
      </w:pPr>
      <w:r>
        <w:rPr>
          <w:rFonts w:ascii="Arial" w:eastAsia="宋体" w:hAnsi="Arial" w:cs="Arial" w:hint="eastAsia"/>
          <w:szCs w:val="21"/>
        </w:rPr>
        <w:t>6</w:t>
      </w:r>
      <w:r>
        <w:rPr>
          <w:rFonts w:ascii="Arial" w:eastAsia="宋体" w:hAnsi="Arial" w:cs="Arial" w:hint="eastAsia"/>
          <w:szCs w:val="21"/>
        </w:rPr>
        <w:t>、我单位理解贵单位将不受必须接受所收到的最低报价或其它任何投标文件的约束。</w:t>
      </w:r>
      <w:bookmarkEnd w:id="23"/>
    </w:p>
    <w:p w:rsidR="00210FD7">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rsidR="00210FD7">
      <w:pPr>
        <w:snapToGrid w:val="0"/>
        <w:spacing w:line="360" w:lineRule="auto"/>
        <w:rPr>
          <w:rFonts w:ascii="Arial" w:eastAsia="宋体" w:hAnsi="Arial" w:cs="Arial"/>
          <w:b/>
          <w:szCs w:val="21"/>
        </w:rPr>
      </w:pPr>
    </w:p>
    <w:p w:rsidR="00210FD7">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u w:val="single"/>
        </w:rPr>
      </w:pPr>
      <w:r>
        <w:rPr>
          <w:rFonts w:ascii="Arial" w:eastAsia="宋体" w:hAnsi="Arial" w:cs="Arial" w:hint="eastAsia"/>
          <w:szCs w:val="21"/>
        </w:rPr>
        <w:t>法定代表人（负责人）或其代理人：</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rsidR="00210FD7">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rsidR="00210FD7">
      <w:pPr>
        <w:snapToGrid w:val="0"/>
        <w:spacing w:line="360" w:lineRule="auto"/>
        <w:rPr>
          <w:rFonts w:ascii="Arial" w:eastAsia="宋体" w:hAnsi="Arial" w:cs="Arial"/>
          <w:szCs w:val="21"/>
        </w:rPr>
      </w:pPr>
    </w:p>
    <w:p w:rsidR="00210FD7">
      <w:pPr>
        <w:snapToGrid w:val="0"/>
        <w:spacing w:line="360" w:lineRule="auto"/>
        <w:rPr>
          <w:rFonts w:ascii="Arial" w:eastAsia="宋体" w:hAnsi="Arial" w:cs="Arial"/>
          <w:szCs w:val="21"/>
        </w:rPr>
      </w:pPr>
      <w:r>
        <w:rPr>
          <w:rFonts w:ascii="Arial" w:eastAsia="宋体" w:hAnsi="Arial" w:cs="Arial" w:hint="eastAsia"/>
          <w:szCs w:val="21"/>
        </w:rPr>
        <w:t>日期：</w:t>
      </w:r>
      <w:r>
        <w:rPr>
          <w:rFonts w:ascii="Arial" w:eastAsia="宋体" w:hAnsi="Arial" w:cs="Arial" w:hint="eastAsia"/>
          <w:szCs w:val="21"/>
        </w:rPr>
        <w:t xml:space="preserve"> </w:t>
      </w:r>
      <w:r>
        <w:rPr>
          <w:rFonts w:ascii="Arial" w:eastAsia="宋体" w:hAnsi="Arial" w:cs="Arial" w:hint="eastAsia"/>
          <w:szCs w:val="21"/>
        </w:rPr>
        <w:t>年</w:t>
      </w:r>
      <w:r>
        <w:rPr>
          <w:rFonts w:ascii="Arial" w:eastAsia="宋体" w:hAnsi="Arial" w:cs="Arial" w:hint="eastAsia"/>
          <w:szCs w:val="21"/>
        </w:rPr>
        <w:t xml:space="preserve">  </w:t>
      </w:r>
      <w:r>
        <w:rPr>
          <w:rFonts w:ascii="Arial" w:eastAsia="宋体" w:hAnsi="Arial" w:cs="Arial" w:hint="eastAsia"/>
          <w:szCs w:val="21"/>
        </w:rPr>
        <w:t>月</w:t>
      </w:r>
      <w:r>
        <w:rPr>
          <w:rFonts w:ascii="Arial" w:eastAsia="宋体" w:hAnsi="Arial" w:cs="Arial" w:hint="eastAsia"/>
          <w:szCs w:val="21"/>
        </w:rPr>
        <w:t xml:space="preserve">  </w:t>
      </w:r>
      <w:r>
        <w:rPr>
          <w:rFonts w:ascii="Arial" w:eastAsia="宋体" w:hAnsi="Arial" w:cs="Arial" w:hint="eastAsia"/>
          <w:szCs w:val="21"/>
        </w:rPr>
        <w:t>日</w:t>
      </w:r>
    </w:p>
    <w:p w:rsidR="00210FD7">
      <w:pPr>
        <w:snapToGrid w:val="0"/>
        <w:spacing w:line="360" w:lineRule="auto"/>
        <w:rPr>
          <w:rFonts w:ascii="Arial" w:eastAsia="宋体" w:hAnsi="Arial" w:cs="Arial"/>
          <w:szCs w:val="21"/>
        </w:rPr>
      </w:pPr>
    </w:p>
    <w:p w:rsidR="00210FD7">
      <w:pPr>
        <w:snapToGrid w:val="0"/>
        <w:spacing w:line="360" w:lineRule="auto"/>
        <w:rPr>
          <w:rFonts w:ascii="Arial" w:eastAsia="宋体" w:hAnsi="Arial" w:cs="Arial"/>
          <w:szCs w:val="21"/>
        </w:rPr>
      </w:pPr>
    </w:p>
    <w:p w:rsidR="00210FD7" w:rsidP="00480762">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t>
      </w:r>
      <w:r>
        <w:rPr>
          <w:rFonts w:ascii="Arial" w:eastAsia="宋体" w:hAnsi="Arial" w:cs="Arial" w:hint="eastAsia"/>
          <w:szCs w:val="24"/>
        </w:rPr>
        <w:t>www.zfcg.sz.gov.cn</w:t>
      </w:r>
      <w:r>
        <w:rPr>
          <w:rFonts w:ascii="Arial" w:eastAsia="宋体" w:hAnsi="Arial" w:cs="Arial" w:hint="eastAsia"/>
          <w:szCs w:val="24"/>
        </w:rPr>
        <w:t>）信息公开栏目或深圳政府采购网（</w:t>
      </w:r>
      <w:r>
        <w:rPr>
          <w:rFonts w:ascii="Arial" w:eastAsia="宋体" w:hAnsi="Arial" w:cs="Arial" w:hint="eastAsia"/>
          <w:szCs w:val="24"/>
        </w:rPr>
        <w:t>www.cgzx.sz.gov.cn</w:t>
      </w:r>
      <w:r>
        <w:rPr>
          <w:rFonts w:ascii="Arial" w:eastAsia="宋体" w:hAnsi="Arial" w:cs="Arial" w:hint="eastAsia"/>
          <w:szCs w:val="24"/>
        </w:rPr>
        <w:t>）政府采购订单融资栏目。如需解决融资难题，请投标人填写财务负责人或企业负责人联系方式，以便金融机构提供更精准的融资服务。财务负责人</w:t>
      </w:r>
      <w:r>
        <w:rPr>
          <w:rFonts w:ascii="Arial" w:eastAsia="宋体" w:hAnsi="Arial" w:cs="Arial" w:hint="eastAsia"/>
          <w:szCs w:val="24"/>
        </w:rPr>
        <w:t>/</w:t>
      </w:r>
      <w:r>
        <w:rPr>
          <w:rFonts w:ascii="Arial" w:eastAsia="宋体" w:hAnsi="Arial" w:cs="Arial" w:hint="eastAsia"/>
          <w:szCs w:val="24"/>
        </w:rPr>
        <w:t>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rsidR="00210FD7">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rsidR="00210FD7">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rsidR="00210FD7">
      <w:pPr>
        <w:ind w:right="-815" w:firstLine="420" w:firstLineChars="200"/>
        <w:rPr>
          <w:rFonts w:ascii="宋体" w:hAnsi="宋体"/>
          <w:szCs w:val="21"/>
        </w:rPr>
      </w:pPr>
      <w:r>
        <w:rPr>
          <w:rFonts w:ascii="宋体" w:hAnsi="宋体" w:hint="eastAsia"/>
          <w:szCs w:val="21"/>
        </w:rPr>
        <w:t>我单位承诺：</w:t>
      </w:r>
    </w:p>
    <w:p w:rsidR="00210FD7">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rsidR="00210FD7">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rsidR="00210FD7">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rsidR="00210FD7">
      <w:pPr>
        <w:ind w:firstLine="420" w:firstLineChars="200"/>
        <w:rPr>
          <w:rFonts w:ascii="宋体" w:eastAsia="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rsidR="00210FD7">
      <w:pPr>
        <w:ind w:firstLine="420" w:firstLineChars="200"/>
        <w:rPr>
          <w:rFonts w:ascii="宋体" w:hAnsi="宋体"/>
          <w:szCs w:val="21"/>
        </w:rPr>
      </w:pPr>
      <w:r>
        <w:rPr>
          <w:rFonts w:ascii="宋体" w:hAnsi="宋体" w:hint="eastAsia"/>
          <w:szCs w:val="21"/>
        </w:rPr>
        <w:t>5.我单位参与该项目投标，严格遵守政府采购相关法律，</w:t>
      </w:r>
      <w:r>
        <w:rPr>
          <w:rFonts w:ascii="宋体" w:hAnsi="宋体" w:hint="eastAsia"/>
          <w:szCs w:val="21"/>
        </w:rPr>
        <w:t>不</w:t>
      </w:r>
      <w:r>
        <w:rPr>
          <w:rFonts w:ascii="宋体" w:hAnsi="宋体" w:hint="eastAsia"/>
          <w:szCs w:val="21"/>
        </w:rPr>
        <w:t>造假，不围标、串标、陪标。我单位已清楚，如违反上述要求，投标将作无效处理，被列入不良记录名单并在网上曝光，同时将被提请政府采购主管部门给予一定年限内禁止参与政府采购活动或其他处罚。</w:t>
      </w:r>
    </w:p>
    <w:p w:rsidR="00210FD7">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rsidR="00210FD7">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rsidR="00210FD7">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w:t>
      </w:r>
      <w:r>
        <w:rPr>
          <w:rFonts w:ascii="宋体" w:hAnsi="宋体" w:hint="eastAsia"/>
          <w:szCs w:val="21"/>
        </w:rPr>
        <w:t>作出</w:t>
      </w:r>
      <w:r>
        <w:rPr>
          <w:rFonts w:ascii="宋体" w:hAnsi="宋体" w:hint="eastAsia"/>
          <w:szCs w:val="21"/>
        </w:rPr>
        <w:t>的行政处罚。</w:t>
      </w:r>
    </w:p>
    <w:p w:rsidR="00210FD7">
      <w:pPr>
        <w:ind w:firstLine="420" w:firstLineChars="200"/>
        <w:rPr>
          <w:rFonts w:ascii="宋体" w:hAnsi="宋体"/>
          <w:szCs w:val="21"/>
        </w:rPr>
      </w:pPr>
      <w:r>
        <w:rPr>
          <w:rFonts w:ascii="宋体" w:hAnsi="宋体" w:hint="eastAsia"/>
          <w:szCs w:val="21"/>
        </w:rPr>
        <w:t>8.我单位承诺中标后项目</w:t>
      </w:r>
      <w:r>
        <w:rPr>
          <w:rFonts w:ascii="宋体" w:hAnsi="宋体" w:hint="eastAsia"/>
          <w:szCs w:val="21"/>
        </w:rPr>
        <w:t>不</w:t>
      </w:r>
      <w:r>
        <w:rPr>
          <w:rFonts w:ascii="宋体" w:hAnsi="宋体" w:hint="eastAsia"/>
          <w:szCs w:val="21"/>
        </w:rPr>
        <w:t>转包，未经采购人同意不进行分包。</w:t>
      </w:r>
    </w:p>
    <w:p w:rsidR="00210FD7">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rsidR="00210FD7">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财办库〔2023〕7号）要求。</w:t>
      </w:r>
    </w:p>
    <w:p w:rsidR="00210FD7">
      <w:pPr>
        <w:ind w:firstLine="420" w:firstLineChars="200"/>
        <w:rPr>
          <w:rFonts w:ascii="宋体" w:hAnsi="宋体"/>
          <w:bCs/>
        </w:rPr>
      </w:pPr>
      <w:r>
        <w:rPr>
          <w:rFonts w:ascii="宋体" w:hAnsi="宋体" w:cs="宋体" w:hint="eastAsia"/>
          <w:bCs/>
          <w:kern w:val="0"/>
          <w:szCs w:val="21"/>
        </w:rPr>
        <w:t>11.</w:t>
      </w:r>
      <w:r>
        <w:rPr>
          <w:rFonts w:ascii="宋体" w:hAnsi="宋体" w:hint="eastAsia"/>
          <w:bCs/>
        </w:rPr>
        <w:t xml:space="preserve"> 我单位已知悉并同意中标（成交）结果信息公示（公开）的内容。</w:t>
      </w:r>
    </w:p>
    <w:p w:rsidR="00210FD7">
      <w:pPr>
        <w:ind w:firstLine="420" w:firstLineChars="200"/>
        <w:rPr>
          <w:rFonts w:ascii="宋体" w:hAnsi="宋体"/>
          <w:bCs/>
        </w:rPr>
      </w:pPr>
      <w:r>
        <w:rPr>
          <w:rFonts w:ascii="宋体" w:hAnsi="宋体" w:hint="eastAsia"/>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如存在“不同供应商的董事、股东或其他高级管理人员为同一人的”情形的，承诺不存在串通投标、恶意串通或者视为串通投标的情形。</w:t>
      </w:r>
    </w:p>
    <w:p w:rsidR="00210FD7">
      <w:pPr>
        <w:ind w:firstLine="420" w:firstLineChars="200"/>
        <w:rPr>
          <w:rFonts w:ascii="宋体" w:hAnsi="宋体"/>
          <w:b/>
        </w:rPr>
      </w:pPr>
      <w:r>
        <w:rPr>
          <w:rFonts w:ascii="宋体" w:hAnsi="宋体" w:hint="eastAsia"/>
          <w:b/>
        </w:rPr>
        <w:t>13.我单位清楚，如存在违反投标承诺行为情节严重的，将根据《深圳市财政局关于印发&lt;深圳市财政局政府采购供应商信用信息管理办法&gt;的通知》，依法被列入失信信息。</w:t>
      </w:r>
    </w:p>
    <w:p w:rsidR="00210FD7">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rsidR="00210FD7">
      <w:pPr>
        <w:ind w:firstLine="420" w:firstLineChars="200"/>
        <w:rPr>
          <w:rFonts w:ascii="宋体" w:eastAsia="宋体" w:hAnsi="宋体" w:cs="Times New Roman"/>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rPr>
        <w:t xml:space="preserve">             </w:t>
      </w:r>
      <w:r>
        <w:rPr>
          <w:rFonts w:ascii="宋体" w:eastAsia="宋体" w:hAnsi="宋体" w:cs="Times New Roman" w:hint="eastAsia"/>
          <w:szCs w:val="21"/>
        </w:rPr>
        <w:t xml:space="preserve">                </w:t>
      </w:r>
    </w:p>
    <w:p w:rsidR="00210FD7">
      <w:pPr>
        <w:ind w:firstLine="420" w:firstLineChars="200"/>
        <w:rPr>
          <w:rFonts w:ascii="宋体" w:eastAsia="宋体" w:hAnsi="宋体" w:cs="Times New Roman"/>
          <w:szCs w:val="21"/>
        </w:rPr>
      </w:pPr>
      <w:r>
        <w:rPr>
          <w:rFonts w:ascii="宋体" w:eastAsia="宋体" w:hAnsi="宋体" w:cs="Times New Roman" w:hint="eastAsia"/>
          <w:szCs w:val="21"/>
        </w:rPr>
        <w:t xml:space="preserve">                                                        </w:t>
      </w:r>
      <w:r>
        <w:rPr>
          <w:rFonts w:ascii="宋体" w:eastAsia="宋体" w:hAnsi="宋体" w:cs="Times New Roman" w:hint="eastAsia"/>
          <w:szCs w:val="21"/>
          <w:u w:val="single"/>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rsidR="00210FD7">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w:t>
      </w:r>
      <w:r>
        <w:rPr>
          <w:rFonts w:ascii="宋体" w:eastAsia="宋体" w:hAnsi="宋体" w:cs="Times New Roman" w:hint="eastAsia"/>
          <w:b/>
          <w:color w:val="FF0000"/>
          <w:kern w:val="0"/>
          <w:szCs w:val="21"/>
        </w:rPr>
        <w:t>称重大</w:t>
      </w:r>
      <w:r>
        <w:rPr>
          <w:rFonts w:ascii="宋体" w:eastAsia="宋体" w:hAnsi="宋体" w:cs="Times New Roman" w:hint="eastAsia"/>
          <w:b/>
          <w:color w:val="FF0000"/>
          <w:kern w:val="0"/>
          <w:szCs w:val="21"/>
        </w:rPr>
        <w:t>违法记录，是指供应商因违法经营受到刑事处罚或者责令停产停业、吊销许可证或者执照、较大数额罚款等行政处罚。</w:t>
      </w:r>
    </w:p>
    <w:p w:rsidR="00210FD7">
      <w:pPr>
        <w:widowControl/>
        <w:jc w:val="center"/>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rsidR="00210FD7" w:rsidP="00480762">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tbl>
      <w:tblPr>
        <w:tblW w:w="90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22"/>
        <w:gridCol w:w="3260"/>
        <w:gridCol w:w="1413"/>
        <w:gridCol w:w="1470"/>
        <w:gridCol w:w="2038"/>
        <w:gridCol w:w="8"/>
      </w:tblGrid>
      <w:tr>
        <w:tblPrEx>
          <w:tblW w:w="9011"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trHeight w:val="458"/>
          <w:jc w:val="center"/>
        </w:trPr>
        <w:tc>
          <w:tcPr>
            <w:tcW w:w="822"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序号</w:t>
            </w:r>
          </w:p>
        </w:tc>
        <w:tc>
          <w:tcPr>
            <w:tcW w:w="3260"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支出项名称</w:t>
            </w:r>
          </w:p>
        </w:tc>
        <w:tc>
          <w:tcPr>
            <w:tcW w:w="1413"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数量</w:t>
            </w:r>
          </w:p>
        </w:tc>
        <w:tc>
          <w:tcPr>
            <w:tcW w:w="1470"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单价（元）</w:t>
            </w:r>
          </w:p>
        </w:tc>
        <w:tc>
          <w:tcPr>
            <w:tcW w:w="2046" w:type="dxa"/>
            <w:gridSpan w:val="2"/>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总价（元）</w:t>
            </w:r>
          </w:p>
        </w:tc>
      </w:tr>
      <w:tr>
        <w:tblPrEx>
          <w:tblW w:w="9011" w:type="dxa"/>
          <w:jc w:val="center"/>
          <w:tblLayout w:type="fixed"/>
          <w:tblLook w:val="04A0"/>
        </w:tblPrEx>
        <w:trPr>
          <w:trHeight w:val="458"/>
          <w:jc w:val="center"/>
        </w:trPr>
        <w:tc>
          <w:tcPr>
            <w:tcW w:w="822"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1</w:t>
            </w:r>
          </w:p>
        </w:tc>
        <w:tc>
          <w:tcPr>
            <w:tcW w:w="3260" w:type="dxa"/>
            <w:vAlign w:val="center"/>
          </w:tcPr>
          <w:p w:rsidR="00210FD7" w:rsidP="00480762">
            <w:pPr>
              <w:snapToGrid w:val="0"/>
              <w:spacing w:after="78" w:afterLines="25"/>
              <w:jc w:val="center"/>
              <w:rPr>
                <w:rFonts w:ascii="Arial" w:eastAsia="宋体" w:hAnsi="Arial" w:cs="Times New Roman"/>
                <w:szCs w:val="24"/>
              </w:rPr>
            </w:pPr>
          </w:p>
        </w:tc>
        <w:tc>
          <w:tcPr>
            <w:tcW w:w="1413" w:type="dxa"/>
            <w:vAlign w:val="center"/>
          </w:tcPr>
          <w:p w:rsidR="00210FD7" w:rsidP="00480762">
            <w:pPr>
              <w:snapToGrid w:val="0"/>
              <w:spacing w:after="78" w:afterLines="25"/>
              <w:jc w:val="center"/>
              <w:rPr>
                <w:rFonts w:ascii="Arial" w:eastAsia="宋体" w:hAnsi="Arial" w:cs="Arial"/>
                <w:szCs w:val="24"/>
              </w:rPr>
            </w:pPr>
          </w:p>
        </w:tc>
        <w:tc>
          <w:tcPr>
            <w:tcW w:w="1470" w:type="dxa"/>
            <w:vAlign w:val="center"/>
          </w:tcPr>
          <w:p w:rsidR="00210FD7" w:rsidP="00480762">
            <w:pPr>
              <w:snapToGrid w:val="0"/>
              <w:spacing w:after="78" w:afterLines="25"/>
              <w:jc w:val="center"/>
              <w:rPr>
                <w:rFonts w:ascii="Arial" w:eastAsia="宋体" w:hAnsi="Arial" w:cs="Arial"/>
                <w:szCs w:val="24"/>
              </w:rPr>
            </w:pPr>
          </w:p>
        </w:tc>
        <w:tc>
          <w:tcPr>
            <w:tcW w:w="2046" w:type="dxa"/>
            <w:gridSpan w:val="2"/>
            <w:vAlign w:val="center"/>
          </w:tcPr>
          <w:p w:rsidR="00210FD7" w:rsidP="00480762">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2</w:t>
            </w:r>
          </w:p>
        </w:tc>
        <w:tc>
          <w:tcPr>
            <w:tcW w:w="3260" w:type="dxa"/>
            <w:vAlign w:val="center"/>
          </w:tcPr>
          <w:p w:rsidR="00210FD7" w:rsidP="00480762">
            <w:pPr>
              <w:snapToGrid w:val="0"/>
              <w:spacing w:after="78" w:afterLines="25"/>
              <w:jc w:val="center"/>
              <w:rPr>
                <w:rFonts w:ascii="Arial" w:eastAsia="宋体" w:hAnsi="Arial" w:cs="Times New Roman"/>
                <w:szCs w:val="24"/>
              </w:rPr>
            </w:pPr>
          </w:p>
        </w:tc>
        <w:tc>
          <w:tcPr>
            <w:tcW w:w="1413" w:type="dxa"/>
            <w:vAlign w:val="center"/>
          </w:tcPr>
          <w:p w:rsidR="00210FD7" w:rsidP="00480762">
            <w:pPr>
              <w:snapToGrid w:val="0"/>
              <w:spacing w:after="78" w:afterLines="25"/>
              <w:jc w:val="center"/>
              <w:rPr>
                <w:rFonts w:ascii="Arial" w:eastAsia="宋体" w:hAnsi="Arial" w:cs="Arial"/>
                <w:szCs w:val="24"/>
              </w:rPr>
            </w:pPr>
          </w:p>
        </w:tc>
        <w:tc>
          <w:tcPr>
            <w:tcW w:w="1470" w:type="dxa"/>
            <w:vAlign w:val="center"/>
          </w:tcPr>
          <w:p w:rsidR="00210FD7" w:rsidP="00480762">
            <w:pPr>
              <w:snapToGrid w:val="0"/>
              <w:spacing w:after="78" w:afterLines="25"/>
              <w:jc w:val="center"/>
              <w:rPr>
                <w:rFonts w:ascii="Arial" w:eastAsia="宋体" w:hAnsi="Arial" w:cs="Arial"/>
                <w:szCs w:val="24"/>
              </w:rPr>
            </w:pPr>
          </w:p>
        </w:tc>
        <w:tc>
          <w:tcPr>
            <w:tcW w:w="2046" w:type="dxa"/>
            <w:gridSpan w:val="2"/>
            <w:vAlign w:val="center"/>
          </w:tcPr>
          <w:p w:rsidR="00210FD7" w:rsidP="00480762">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3</w:t>
            </w:r>
          </w:p>
        </w:tc>
        <w:tc>
          <w:tcPr>
            <w:tcW w:w="3260" w:type="dxa"/>
            <w:vAlign w:val="center"/>
          </w:tcPr>
          <w:p w:rsidR="00210FD7" w:rsidP="00480762">
            <w:pPr>
              <w:snapToGrid w:val="0"/>
              <w:spacing w:after="78" w:afterLines="25"/>
              <w:jc w:val="center"/>
              <w:rPr>
                <w:rFonts w:ascii="Arial" w:eastAsia="宋体" w:hAnsi="Arial" w:cs="Times New Roman"/>
                <w:szCs w:val="24"/>
              </w:rPr>
            </w:pPr>
          </w:p>
        </w:tc>
        <w:tc>
          <w:tcPr>
            <w:tcW w:w="1413" w:type="dxa"/>
            <w:vAlign w:val="center"/>
          </w:tcPr>
          <w:p w:rsidR="00210FD7" w:rsidP="00480762">
            <w:pPr>
              <w:snapToGrid w:val="0"/>
              <w:spacing w:after="78" w:afterLines="25"/>
              <w:jc w:val="center"/>
              <w:rPr>
                <w:rFonts w:ascii="Arial" w:eastAsia="宋体" w:hAnsi="Arial" w:cs="Arial"/>
                <w:szCs w:val="24"/>
              </w:rPr>
            </w:pPr>
          </w:p>
        </w:tc>
        <w:tc>
          <w:tcPr>
            <w:tcW w:w="1470" w:type="dxa"/>
            <w:vAlign w:val="center"/>
          </w:tcPr>
          <w:p w:rsidR="00210FD7" w:rsidP="00480762">
            <w:pPr>
              <w:snapToGrid w:val="0"/>
              <w:spacing w:after="78" w:afterLines="25"/>
              <w:jc w:val="center"/>
              <w:rPr>
                <w:rFonts w:ascii="Arial" w:eastAsia="宋体" w:hAnsi="Arial" w:cs="Arial"/>
                <w:szCs w:val="24"/>
              </w:rPr>
            </w:pPr>
          </w:p>
        </w:tc>
        <w:tc>
          <w:tcPr>
            <w:tcW w:w="2046" w:type="dxa"/>
            <w:gridSpan w:val="2"/>
            <w:vAlign w:val="center"/>
          </w:tcPr>
          <w:p w:rsidR="00210FD7" w:rsidP="00480762">
            <w:pPr>
              <w:snapToGrid w:val="0"/>
              <w:spacing w:after="78" w:afterLines="25"/>
              <w:jc w:val="center"/>
              <w:rPr>
                <w:rFonts w:ascii="Arial" w:eastAsia="宋体" w:hAnsi="Arial" w:cs="Arial"/>
                <w:szCs w:val="24"/>
              </w:rPr>
            </w:pPr>
          </w:p>
        </w:tc>
      </w:tr>
      <w:tr>
        <w:tblPrEx>
          <w:tblW w:w="9011" w:type="dxa"/>
          <w:jc w:val="center"/>
          <w:tblLayout w:type="fixed"/>
          <w:tblLook w:val="04A0"/>
        </w:tblPrEx>
        <w:trPr>
          <w:trHeight w:val="458"/>
          <w:jc w:val="center"/>
        </w:trPr>
        <w:tc>
          <w:tcPr>
            <w:tcW w:w="822" w:type="dxa"/>
            <w:vAlign w:val="center"/>
          </w:tcPr>
          <w:p w:rsidR="00210FD7" w:rsidP="00480762">
            <w:pPr>
              <w:snapToGrid w:val="0"/>
              <w:spacing w:after="78" w:afterLines="25"/>
              <w:jc w:val="center"/>
              <w:rPr>
                <w:rFonts w:ascii="Arial" w:eastAsia="宋体" w:hAnsi="Arial" w:cs="Arial"/>
                <w:szCs w:val="24"/>
              </w:rPr>
            </w:pPr>
            <w:r>
              <w:rPr>
                <w:rFonts w:ascii="Arial" w:eastAsia="宋体" w:hAnsi="Arial" w:cs="Arial" w:hint="eastAsia"/>
                <w:szCs w:val="24"/>
              </w:rPr>
              <w:t>……</w:t>
            </w:r>
          </w:p>
        </w:tc>
        <w:tc>
          <w:tcPr>
            <w:tcW w:w="3260" w:type="dxa"/>
            <w:vAlign w:val="center"/>
          </w:tcPr>
          <w:p w:rsidR="00210FD7" w:rsidP="00480762">
            <w:pPr>
              <w:snapToGrid w:val="0"/>
              <w:spacing w:after="78" w:afterLines="25"/>
              <w:jc w:val="center"/>
              <w:rPr>
                <w:rFonts w:ascii="Arial" w:eastAsia="宋体" w:hAnsi="Arial" w:cs="Arial"/>
                <w:szCs w:val="24"/>
              </w:rPr>
            </w:pPr>
          </w:p>
        </w:tc>
        <w:tc>
          <w:tcPr>
            <w:tcW w:w="1413" w:type="dxa"/>
            <w:vAlign w:val="center"/>
          </w:tcPr>
          <w:p w:rsidR="00210FD7" w:rsidP="00480762">
            <w:pPr>
              <w:snapToGrid w:val="0"/>
              <w:spacing w:after="78" w:afterLines="25"/>
              <w:jc w:val="center"/>
              <w:rPr>
                <w:rFonts w:ascii="Arial" w:eastAsia="宋体" w:hAnsi="Arial" w:cs="Arial"/>
                <w:szCs w:val="24"/>
              </w:rPr>
            </w:pPr>
          </w:p>
        </w:tc>
        <w:tc>
          <w:tcPr>
            <w:tcW w:w="1470" w:type="dxa"/>
            <w:vAlign w:val="center"/>
          </w:tcPr>
          <w:p w:rsidR="00210FD7" w:rsidP="00480762">
            <w:pPr>
              <w:snapToGrid w:val="0"/>
              <w:spacing w:after="78" w:afterLines="25"/>
              <w:jc w:val="center"/>
              <w:rPr>
                <w:rFonts w:ascii="Arial" w:eastAsia="宋体" w:hAnsi="Arial" w:cs="Arial"/>
                <w:szCs w:val="24"/>
              </w:rPr>
            </w:pPr>
          </w:p>
        </w:tc>
        <w:tc>
          <w:tcPr>
            <w:tcW w:w="2046" w:type="dxa"/>
            <w:gridSpan w:val="2"/>
            <w:vAlign w:val="center"/>
          </w:tcPr>
          <w:p w:rsidR="00210FD7" w:rsidP="00480762">
            <w:pPr>
              <w:snapToGrid w:val="0"/>
              <w:spacing w:after="78" w:afterLines="25"/>
              <w:jc w:val="center"/>
              <w:rPr>
                <w:rFonts w:ascii="Arial" w:eastAsia="宋体" w:hAnsi="Arial" w:cs="Arial"/>
                <w:szCs w:val="24"/>
              </w:rPr>
            </w:pPr>
          </w:p>
        </w:tc>
      </w:tr>
      <w:tr>
        <w:tblPrEx>
          <w:tblW w:w="9011" w:type="dxa"/>
          <w:jc w:val="center"/>
          <w:tblLayout w:type="fixed"/>
          <w:tblLook w:val="04A0"/>
        </w:tblPrEx>
        <w:trPr>
          <w:gridAfter w:val="1"/>
          <w:wAfter w:w="8" w:type="dxa"/>
          <w:cantSplit/>
          <w:trHeight w:val="646"/>
          <w:jc w:val="center"/>
        </w:trPr>
        <w:tc>
          <w:tcPr>
            <w:tcW w:w="6965" w:type="dxa"/>
            <w:gridSpan w:val="4"/>
            <w:vAlign w:val="center"/>
          </w:tcPr>
          <w:p w:rsidR="00210FD7" w:rsidP="00480762">
            <w:pPr>
              <w:snapToGrid w:val="0"/>
              <w:spacing w:after="78" w:afterLines="25"/>
              <w:jc w:val="center"/>
              <w:rPr>
                <w:rFonts w:ascii="Arial" w:eastAsia="宋体" w:hAnsi="Arial" w:cs="Arial"/>
                <w:b/>
                <w:szCs w:val="24"/>
              </w:rPr>
            </w:pPr>
            <w:r>
              <w:rPr>
                <w:rFonts w:ascii="Arial" w:eastAsia="宋体" w:hAnsi="Arial" w:cs="Arial" w:hint="eastAsia"/>
                <w:b/>
                <w:szCs w:val="24"/>
              </w:rPr>
              <w:t>投标总价</w:t>
            </w:r>
            <w:r>
              <w:rPr>
                <w:rFonts w:ascii="Arial" w:eastAsia="宋体" w:hAnsi="Arial" w:cs="Times New Roman" w:hint="eastAsia"/>
                <w:szCs w:val="24"/>
              </w:rPr>
              <w:t>（以上各项之和；币种：人民币；单位：元）</w:t>
            </w:r>
          </w:p>
        </w:tc>
        <w:tc>
          <w:tcPr>
            <w:tcW w:w="2038" w:type="dxa"/>
            <w:vAlign w:val="center"/>
          </w:tcPr>
          <w:p w:rsidR="00210FD7" w:rsidP="00480762">
            <w:pPr>
              <w:snapToGrid w:val="0"/>
              <w:spacing w:after="78" w:afterLines="25"/>
              <w:jc w:val="center"/>
              <w:rPr>
                <w:rFonts w:ascii="Arial" w:eastAsia="宋体" w:hAnsi="Arial" w:cs="Arial"/>
                <w:szCs w:val="24"/>
              </w:rPr>
            </w:pPr>
          </w:p>
        </w:tc>
      </w:tr>
    </w:tbl>
    <w:p w:rsidR="00210FD7" w:rsidP="00480762">
      <w:pPr>
        <w:spacing w:after="78" w:afterLines="25" w:line="300" w:lineRule="auto"/>
        <w:rPr>
          <w:rFonts w:ascii="Arial" w:eastAsia="宋体" w:hAnsi="Arial" w:cs="Times New Roman"/>
          <w:b/>
          <w:szCs w:val="24"/>
        </w:rPr>
      </w:pPr>
      <w:r>
        <w:rPr>
          <w:rFonts w:ascii="Arial" w:eastAsia="宋体" w:hAnsi="Arial" w:cs="Times New Roman" w:hint="eastAsia"/>
          <w:b/>
          <w:szCs w:val="24"/>
        </w:rPr>
        <w:t>填写说明：</w:t>
      </w:r>
    </w:p>
    <w:p w:rsidR="00210FD7" w:rsidP="00480762">
      <w:pPr>
        <w:spacing w:after="78" w:afterLines="25" w:line="300" w:lineRule="auto"/>
        <w:rPr>
          <w:rFonts w:ascii="Arial" w:eastAsia="宋体" w:hAnsi="Arial" w:cs="Times New Roman"/>
          <w:b/>
          <w:szCs w:val="24"/>
        </w:rPr>
      </w:pPr>
      <w:r>
        <w:rPr>
          <w:rFonts w:ascii="Arial" w:eastAsia="宋体" w:hAnsi="Arial" w:cs="Times New Roman" w:hint="eastAsia"/>
          <w:b/>
          <w:szCs w:val="24"/>
        </w:rPr>
        <w:t>1</w:t>
      </w:r>
      <w:r>
        <w:rPr>
          <w:rFonts w:ascii="Arial" w:eastAsia="宋体" w:hAnsi="Arial" w:cs="Times New Roman" w:hint="eastAsia"/>
          <w:b/>
          <w:szCs w:val="24"/>
        </w:rPr>
        <w:t>、此表可延长，各投标人根据本项目实际涉及的所有支出项情况修改后填写。本表如有缺漏项，由投标人自行承担。</w:t>
      </w:r>
    </w:p>
    <w:p w:rsidR="00210FD7">
      <w:pPr>
        <w:spacing w:line="360" w:lineRule="exact"/>
        <w:rPr>
          <w:rFonts w:ascii="宋体" w:eastAsia="宋体" w:hAnsi="宋体" w:cs="Times New Roman"/>
          <w:b/>
          <w:szCs w:val="21"/>
        </w:rPr>
      </w:pPr>
      <w:r>
        <w:rPr>
          <w:rFonts w:ascii="宋体" w:eastAsia="宋体" w:hAnsi="宋体" w:cs="Times New Roman" w:hint="eastAsia"/>
          <w:b/>
          <w:szCs w:val="21"/>
        </w:rPr>
        <w:t>2、中标人签订合同前将详细的《分项报价清单》递交采购单位，经采购单位审核同意后方可实施。</w:t>
      </w:r>
    </w:p>
    <w:p w:rsidR="00210FD7" w:rsidP="00480762">
      <w:pPr>
        <w:spacing w:after="78" w:afterLines="25" w:line="300" w:lineRule="auto"/>
        <w:rPr>
          <w:rFonts w:ascii="Arial" w:eastAsia="宋体" w:hAnsi="Arial" w:cs="Times New Roman"/>
          <w:b/>
          <w:szCs w:val="24"/>
        </w:rPr>
      </w:pPr>
    </w:p>
    <w:p w:rsidR="00210FD7">
      <w:pPr>
        <w:widowControl/>
        <w:jc w:val="left"/>
        <w:rPr>
          <w:rFonts w:asciiTheme="minorEastAsia" w:hAnsiTheme="minorEastAsia" w:cs="Times New Roman"/>
          <w:sz w:val="24"/>
          <w:szCs w:val="24"/>
        </w:rPr>
      </w:pPr>
      <w:r>
        <w:br w:type="page"/>
      </w:r>
    </w:p>
    <w:p w:rsidR="00210FD7">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4.中小企业相关声明函</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填写指引：</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1、该部分内容由投标人根据自身实际情况填写，不符合要求的投标人可以不填写或直接删除相应的声明函。投标人提供的</w:t>
      </w:r>
      <w:r>
        <w:rPr>
          <w:rFonts w:ascii="黑体" w:eastAsia="黑体" w:hAnsi="黑体" w:cs="黑体" w:hint="eastAsia"/>
          <w:color w:val="FF0000"/>
          <w:sz w:val="25"/>
          <w:szCs w:val="25"/>
        </w:rPr>
        <w:t>声明函不属实</w:t>
      </w:r>
      <w:r>
        <w:rPr>
          <w:rFonts w:ascii="黑体" w:eastAsia="黑体" w:hAnsi="黑体" w:cs="黑体" w:hint="eastAsia"/>
          <w:color w:val="FF0000"/>
          <w:sz w:val="25"/>
          <w:szCs w:val="25"/>
        </w:rPr>
        <w:t>的，属于提供虚假资料谋取中标，依照《中华人民共和国政府采购法》等国家有关规定追究相应责任。</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2、该部分内容填写需要参考的相关文件：</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(1)财政部《政府采购促进中小企业发展管理办法》（财库〔2020〕46号）；</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(2)《工业和信息化部、国家统计局、国家发展和改革委员会、财政部关于印发中小企业划型标准规定的通知》（工信部联企业〔2011〕300 号，以下简称300号文）；</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(3)《统计上大中小微型企业划分办法(2017)》（国统字〔2017〕213 号）；</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(4)《关于促进残疾人就业政府采购政策的通知》（财库〔2017〕141号）；</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(5)《关于政府采购支持监狱企业发展有关问题的通知》（财库〔2014〕68号）</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3、请依照提供的格式和内容填写声明函，不要随意变更格式；</w:t>
      </w:r>
      <w:r>
        <w:rPr>
          <w:rFonts w:ascii="黑体" w:eastAsia="黑体" w:hAnsi="黑体" w:cs="黑体" w:hint="eastAsia"/>
          <w:color w:val="FF0000"/>
          <w:sz w:val="25"/>
          <w:szCs w:val="25"/>
        </w:rPr>
        <w:t>声明函不需要</w:t>
      </w:r>
      <w:r>
        <w:rPr>
          <w:rFonts w:ascii="黑体" w:eastAsia="黑体" w:hAnsi="黑体" w:cs="黑体" w:hint="eastAsia"/>
          <w:color w:val="FF0000"/>
          <w:sz w:val="25"/>
          <w:szCs w:val="25"/>
        </w:rPr>
        <w:t>盖章或签字；满足多项优惠政策的投标人，不重复享受多项价格扣除政策。</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4、声明</w:t>
      </w:r>
      <w:r>
        <w:rPr>
          <w:rFonts w:ascii="黑体" w:eastAsia="黑体" w:hAnsi="黑体" w:cs="黑体" w:hint="eastAsia"/>
          <w:color w:val="FF0000"/>
          <w:sz w:val="25"/>
          <w:szCs w:val="25"/>
        </w:rPr>
        <w:t>函具体</w:t>
      </w:r>
      <w:r>
        <w:rPr>
          <w:rFonts w:ascii="黑体" w:eastAsia="黑体" w:hAnsi="黑体" w:cs="黑体" w:hint="eastAsia"/>
          <w:color w:val="FF0000"/>
          <w:sz w:val="25"/>
          <w:szCs w:val="25"/>
        </w:rPr>
        <w:t>填写要求：</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（1）声明是中小企业须填写《中小企业声明函》的以下内容：</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第一处，在“单位名称”下划线处如实填写采购人名称（深圳公共资源交易中心不是本项目的采购人，而是组织实施机构）；</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第二处，在“项目名称”下划线处如实填写采购项目名称；</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第三处，在“标的名称”下划线处填写所采购服务（标的）的具体名称</w:t>
      </w:r>
      <w:r>
        <w:rPr>
          <w:rFonts w:ascii="黑体" w:eastAsia="黑体" w:hAnsi="黑体" w:cs="黑体" w:hint="eastAsia"/>
          <w:color w:val="0000FF"/>
          <w:sz w:val="25"/>
          <w:szCs w:val="25"/>
        </w:rPr>
        <w:t>（以招标文件第一册第三章用户需求书“服务需求明细”的“服务需求名称”一栏为准）</w:t>
      </w:r>
      <w:r>
        <w:rPr>
          <w:rFonts w:ascii="黑体" w:eastAsia="黑体" w:hAnsi="黑体" w:cs="黑体" w:hint="eastAsia"/>
          <w:color w:val="FF0000"/>
          <w:sz w:val="25"/>
          <w:szCs w:val="25"/>
        </w:rPr>
        <w:t>；如果涉及多项服务（标的）为同一企业承接，“标的名称”下划线处可以如实填写多项服务；</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第四处，在“招标文件中明确的所属行业”下划线处填写采购标的对应的中小企业划分标准所属行业</w:t>
      </w:r>
      <w:r>
        <w:rPr>
          <w:rFonts w:ascii="黑体" w:eastAsia="黑体" w:hAnsi="黑体" w:cs="黑体" w:hint="eastAsia"/>
          <w:color w:val="0000FF"/>
          <w:sz w:val="25"/>
          <w:szCs w:val="25"/>
        </w:rPr>
        <w:t>（所属行业详见招标文件第一册第二章“对通用条款的补充内容及其他关键信息”章节或第三章用户需求书“服务需求明细”中的所属行业信息）</w:t>
      </w:r>
      <w:r>
        <w:rPr>
          <w:rFonts w:ascii="黑体" w:eastAsia="黑体" w:hAnsi="黑体" w:cs="黑体" w:hint="eastAsia"/>
          <w:color w:val="FF0000"/>
          <w:sz w:val="25"/>
          <w:szCs w:val="25"/>
        </w:rPr>
        <w:t>；</w:t>
      </w:r>
    </w:p>
    <w:p w:rsidR="00210FD7">
      <w:pPr>
        <w:snapToGrid w:val="0"/>
        <w:rPr>
          <w:rFonts w:ascii="黑体" w:eastAsia="黑体" w:hAnsi="黑体" w:cs="黑体"/>
          <w:color w:val="FF0000"/>
          <w:sz w:val="25"/>
          <w:szCs w:val="25"/>
        </w:rPr>
      </w:pPr>
      <w:r>
        <w:rPr>
          <w:rFonts w:ascii="黑体" w:eastAsia="黑体" w:hAnsi="黑体" w:cs="黑体" w:hint="eastAsia"/>
          <w:color w:val="FF0000"/>
          <w:sz w:val="25"/>
          <w:szCs w:val="25"/>
        </w:rPr>
        <w:t xml:space="preserve">    第五处，在“企业名称”下划线处如实填写承接企业名称；在“从业人员”、“营业收入”、“资产总额”下划线处如实填写从业人员、营业收入、资产总额；在“中型企业、小型企业、微型企业”下划线处如实依照300号文填写相应的企业类型；从业人员、营业收入、资产总额填报上一年度数据，无上</w:t>
      </w:r>
      <w:r>
        <w:rPr>
          <w:rFonts w:ascii="黑体" w:eastAsia="黑体" w:hAnsi="黑体" w:cs="黑体" w:hint="eastAsia"/>
          <w:color w:val="FF0000"/>
          <w:sz w:val="25"/>
          <w:szCs w:val="25"/>
        </w:rPr>
        <w:t>一</w:t>
      </w:r>
      <w:r>
        <w:rPr>
          <w:rFonts w:ascii="黑体" w:eastAsia="黑体" w:hAnsi="黑体" w:cs="黑体" w:hint="eastAsia"/>
          <w:color w:val="FF0000"/>
          <w:sz w:val="25"/>
          <w:szCs w:val="25"/>
        </w:rPr>
        <w:t>年度数据的新成立企业可以不填报。</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（2）声明是残疾人福利性单位须填写《残疾人福利性单位声明函》的相关内容，具体参照以上《中小企业声明函》填写要求执行。</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（3）声明是监狱企业须填写《监狱企业声明函》的三项内容（填写位置的字体已加粗），具体参照以上《中小企业声明函》填写要求执行。</w:t>
      </w:r>
    </w:p>
    <w:p w:rsidR="00210FD7">
      <w:pPr>
        <w:snapToGrid w:val="0"/>
        <w:ind w:firstLine="420" w:firstLineChars="200"/>
        <w:rPr>
          <w:rFonts w:ascii="黑体" w:eastAsia="黑体" w:hAnsi="黑体" w:cs="黑体"/>
          <w:color w:val="FF0000"/>
          <w:sz w:val="25"/>
          <w:szCs w:val="25"/>
        </w:rPr>
      </w:pPr>
      <w:r>
        <w:rPr>
          <w:rFonts w:ascii="黑体" w:eastAsia="黑体" w:hAnsi="黑体" w:cs="黑体" w:hint="eastAsia"/>
          <w:color w:val="FF0000"/>
          <w:sz w:val="25"/>
          <w:szCs w:val="25"/>
        </w:rPr>
        <w:t>5、声明函的有效性最终由评审委员会判定；如评审委员会判定声明函无效，相关供应商不享受价格扣除（但不作投标无效处理）。</w:t>
      </w:r>
    </w:p>
    <w:p w:rsidR="00210FD7">
      <w:pPr>
        <w:widowControl/>
        <w:jc w:val="center"/>
        <w:outlineLvl w:val="4"/>
        <w:rPr>
          <w:rFonts w:ascii="Arial" w:eastAsia="宋体" w:hAnsi="Arial" w:cs="Times New Roman"/>
          <w:b/>
          <w:sz w:val="24"/>
          <w:szCs w:val="24"/>
        </w:rPr>
      </w:pPr>
      <w:r>
        <w:br w:type="page"/>
      </w:r>
      <w:r w:rsidRPr="00C74F3C" w:rsidR="00C74F3C">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sidR="00C74F3C">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sidR="00C74F3C">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中小企业声明函（服务）</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郑重声明，根据《政府采购促进中小企业发展管理办法》（财库</w:t>
      </w:r>
      <w:r>
        <w:rPr>
          <w:rFonts w:ascii="宋体" w:eastAsia="宋体" w:hAnsi="宋体" w:cs="Times New Roman" w:hint="eastAsia"/>
          <w:szCs w:val="21"/>
        </w:rPr>
        <w:t>﹝</w:t>
      </w:r>
      <w:r>
        <w:rPr>
          <w:rFonts w:ascii="宋体" w:eastAsia="宋体" w:hAnsi="宋体" w:cs="Times New Roman"/>
          <w:szCs w:val="21"/>
        </w:rPr>
        <w:t>2020</w:t>
      </w:r>
      <w:r>
        <w:rPr>
          <w:rFonts w:ascii="宋体" w:eastAsia="宋体" w:hAnsi="宋体" w:cs="Times New Roman" w:hint="eastAsia"/>
          <w:szCs w:val="21"/>
        </w:rPr>
        <w:t>﹞</w:t>
      </w:r>
      <w:r>
        <w:rPr>
          <w:rFonts w:ascii="宋体" w:eastAsia="宋体" w:hAnsi="宋体" w:cs="Times New Roman"/>
          <w:szCs w:val="21"/>
        </w:rPr>
        <w:t>46 号）的规定，本</w:t>
      </w:r>
      <w:r>
        <w:rPr>
          <w:rFonts w:ascii="宋体" w:eastAsia="宋体" w:hAnsi="宋体" w:cs="Times New Roman" w:hint="eastAsia"/>
          <w:szCs w:val="21"/>
        </w:rPr>
        <w:t>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服务</w:t>
      </w:r>
      <w:r>
        <w:rPr>
          <w:rFonts w:ascii="宋体" w:eastAsia="宋体" w:hAnsi="宋体" w:cs="Times New Roman"/>
          <w:szCs w:val="21"/>
        </w:rPr>
        <w:t>全部由符合政策要求的中小企业</w:t>
      </w:r>
      <w:r>
        <w:rPr>
          <w:rFonts w:ascii="宋体" w:eastAsia="宋体" w:hAnsi="宋体" w:cs="Times New Roman" w:hint="eastAsia"/>
          <w:szCs w:val="21"/>
        </w:rPr>
        <w:t>承接</w:t>
      </w:r>
      <w:r>
        <w:rPr>
          <w:rFonts w:ascii="宋体" w:eastAsia="宋体" w:hAnsi="宋体" w:cs="Times New Roman"/>
          <w:szCs w:val="21"/>
        </w:rPr>
        <w:t>。相关企业的具体情况如下：</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（标的名称）</w:t>
      </w:r>
      <w:r>
        <w:rPr>
          <w:rFonts w:ascii="宋体" w:eastAsia="宋体" w:hAnsi="宋体" w:cs="Times New Roman"/>
          <w:szCs w:val="21"/>
        </w:rPr>
        <w:t xml:space="preserve"> ，属于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（中型企业、小型企业、微型企业）</w:t>
      </w: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（标的名称）</w:t>
      </w:r>
      <w:r>
        <w:rPr>
          <w:rFonts w:ascii="宋体" w:eastAsia="宋体" w:hAnsi="宋体" w:cs="Times New Roman"/>
          <w:szCs w:val="21"/>
        </w:rPr>
        <w:t xml:space="preserve"> ，属于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（中型企业、小型企业、微型企业）</w:t>
      </w: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以上企业，不属于大企业的分支机构，不存在控股股东为大企业的情形，也不存在与大企业的负责人为同一人的情形。</w:t>
      </w:r>
    </w:p>
    <w:p w:rsidR="00210FD7" w:rsidP="00480762">
      <w:pPr>
        <w:spacing w:after="78" w:afterLines="25" w:line="300" w:lineRule="auto"/>
        <w:ind w:firstLine="420" w:firstLineChars="200"/>
        <w:rPr>
          <w:rFonts w:ascii="宋体" w:eastAsia="宋体" w:hAnsi="宋体" w:cs="Times New Roman"/>
          <w:szCs w:val="21"/>
        </w:rPr>
      </w:pPr>
      <w:bookmarkStart w:id="25" w:name="_Hlk73562275"/>
      <w:r>
        <w:rPr>
          <w:rFonts w:ascii="宋体" w:eastAsia="宋体" w:hAnsi="宋体" w:cs="Times New Roman" w:hint="eastAsia"/>
          <w:szCs w:val="21"/>
        </w:rPr>
        <w:t>本</w:t>
      </w:r>
      <w:r>
        <w:rPr>
          <w:rFonts w:ascii="宋体" w:eastAsia="宋体" w:hAnsi="宋体" w:cs="Times New Roman"/>
          <w:szCs w:val="21"/>
        </w:rPr>
        <w:t>投标人已知悉《政府采购促进中小企业发展管理办法》（财库〔2020〕46 号）、《中小企业划型标准规定》（工信</w:t>
      </w:r>
      <w:r>
        <w:rPr>
          <w:rFonts w:ascii="宋体" w:eastAsia="宋体" w:hAnsi="宋体" w:cs="Times New Roman"/>
          <w:szCs w:val="21"/>
        </w:rPr>
        <w:t>部联企〔2011〕</w:t>
      </w:r>
      <w:r>
        <w:rPr>
          <w:rFonts w:ascii="宋体" w:eastAsia="宋体" w:hAnsi="宋体" w:cs="Times New Roman"/>
          <w:szCs w:val="21"/>
        </w:rPr>
        <w:t xml:space="preserve"> 300 号）、《统计上大中小微型企业划分办法（2017）》等规定，承诺提供的声明</w:t>
      </w:r>
      <w:r>
        <w:rPr>
          <w:rFonts w:ascii="宋体" w:eastAsia="宋体" w:hAnsi="宋体" w:cs="Times New Roman"/>
          <w:szCs w:val="21"/>
        </w:rPr>
        <w:t>函内容</w:t>
      </w:r>
      <w:r>
        <w:rPr>
          <w:rFonts w:ascii="宋体" w:eastAsia="宋体" w:hAnsi="宋体" w:cs="Times New Roman"/>
          <w:szCs w:val="21"/>
        </w:rPr>
        <w:t>是真实的，并知悉根据《政府采购促进中小企业发展管理办法》（财库〔2020〕46 号）第二十条规定，</w:t>
      </w:r>
      <w:r>
        <w:rPr>
          <w:rFonts w:ascii="宋体" w:eastAsia="宋体" w:hAnsi="宋体" w:cs="Times New Roman" w:hint="eastAsia"/>
          <w:szCs w:val="21"/>
        </w:rPr>
        <w:t>投标人</w:t>
      </w:r>
      <w:r>
        <w:rPr>
          <w:rFonts w:ascii="宋体" w:eastAsia="宋体" w:hAnsi="宋体" w:cs="Times New Roman"/>
          <w:szCs w:val="21"/>
        </w:rPr>
        <w:t>按照本办法规定提供声明</w:t>
      </w:r>
      <w:r>
        <w:rPr>
          <w:rFonts w:ascii="宋体" w:eastAsia="宋体" w:hAnsi="宋体" w:cs="Times New Roman"/>
          <w:szCs w:val="21"/>
        </w:rPr>
        <w:t>函内容</w:t>
      </w:r>
      <w:r>
        <w:rPr>
          <w:rFonts w:ascii="宋体" w:eastAsia="宋体" w:hAnsi="宋体" w:cs="Times New Roman"/>
          <w:szCs w:val="21"/>
        </w:rPr>
        <w:t>不实的，属于提供虚假材料谋取中标，依照《政府采购法》等政府采购有关法律法规规定追究相应责任</w:t>
      </w:r>
      <w:r>
        <w:rPr>
          <w:rFonts w:ascii="宋体" w:eastAsia="宋体" w:hAnsi="宋体" w:cs="Times New Roman" w:hint="eastAsia"/>
          <w:szCs w:val="21"/>
        </w:rPr>
        <w:t>。</w:t>
      </w:r>
      <w:bookmarkEnd w:id="25"/>
      <w:r>
        <w:rPr>
          <w:rFonts w:ascii="宋体" w:eastAsia="宋体" w:hAnsi="宋体" w:cs="Times New Roman" w:hint="eastAsia"/>
          <w:szCs w:val="21"/>
        </w:rPr>
        <w:t xml:space="preserve"> </w:t>
      </w:r>
    </w:p>
    <w:p w:rsidR="00210FD7" w:rsidP="00480762">
      <w:pPr>
        <w:spacing w:after="78" w:afterLines="25" w:line="300" w:lineRule="auto"/>
        <w:ind w:firstLine="420" w:firstLineChars="200"/>
        <w:jc w:val="center"/>
        <w:rPr>
          <w:rFonts w:ascii="宋体" w:eastAsia="宋体" w:hAnsi="宋体" w:cs="Times New Roman"/>
          <w:szCs w:val="21"/>
        </w:rPr>
      </w:pPr>
    </w:p>
    <w:p w:rsidR="00210FD7" w:rsidP="00480762">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     投标人（投标单位）：       </w:t>
      </w:r>
    </w:p>
    <w:p w:rsidR="00210FD7" w:rsidP="00480762">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日期：       </w:t>
      </w:r>
    </w:p>
    <w:p w:rsidR="00210FD7" w:rsidP="00480762">
      <w:pPr>
        <w:spacing w:after="78" w:afterLines="25" w:line="300" w:lineRule="auto"/>
        <w:ind w:firstLine="420" w:firstLineChars="200"/>
        <w:jc w:val="center"/>
        <w:rPr>
          <w:rFonts w:ascii="Arial" w:eastAsia="宋体" w:hAnsi="Arial" w:cs="Times New Roman"/>
          <w:b/>
          <w:sz w:val="24"/>
          <w:szCs w:val="24"/>
        </w:rPr>
      </w:pPr>
    </w:p>
    <w:p w:rsidR="00210FD7" w:rsidP="00480762">
      <w:pPr>
        <w:spacing w:after="78" w:afterLines="25" w:line="560" w:lineRule="exact"/>
        <w:ind w:firstLine="420" w:firstLineChars="200"/>
        <w:rPr>
          <w:rFonts w:ascii="Arial" w:eastAsia="宋体" w:hAnsi="Arial" w:cs="Times New Roman"/>
          <w:b/>
          <w:sz w:val="24"/>
          <w:szCs w:val="24"/>
        </w:rPr>
      </w:pPr>
    </w:p>
    <w:p w:rsidR="00210FD7" w:rsidP="00480762">
      <w:pPr>
        <w:spacing w:after="78" w:afterLines="25" w:line="300" w:lineRule="auto"/>
        <w:ind w:firstLine="420" w:firstLineChars="200"/>
        <w:rPr>
          <w:rFonts w:ascii="宋体" w:eastAsia="宋体" w:hAnsi="宋体" w:cs="Times New Roman"/>
          <w:szCs w:val="21"/>
          <w:highlight w:val="yellow"/>
        </w:rPr>
      </w:pPr>
      <w:r>
        <w:rPr>
          <w:rFonts w:ascii="Arial" w:eastAsia="宋体" w:hAnsi="Arial" w:cs="Times New Roman" w:hint="eastAsia"/>
          <w:b/>
          <w:szCs w:val="21"/>
          <w:highlight w:val="yellow"/>
        </w:rPr>
        <w:t>说明：</w:t>
      </w:r>
      <w:r>
        <w:rPr>
          <w:rFonts w:ascii="宋体" w:eastAsia="宋体" w:hAnsi="宋体" w:cs="Times New Roman" w:hint="eastAsia"/>
          <w:szCs w:val="21"/>
          <w:highlight w:val="yellow"/>
        </w:rPr>
        <w:t>对中小企业的认定，由货物制造商或者工程、服务供应</w:t>
      </w:r>
      <w:r>
        <w:rPr>
          <w:rFonts w:ascii="宋体" w:eastAsia="宋体" w:hAnsi="宋体" w:cs="Times New Roman" w:hint="eastAsia"/>
          <w:szCs w:val="21"/>
          <w:highlight w:val="yellow"/>
        </w:rPr>
        <w:t>商注册</w:t>
      </w:r>
      <w:r>
        <w:rPr>
          <w:rFonts w:ascii="宋体" w:eastAsia="宋体" w:hAnsi="宋体" w:cs="Times New Roman" w:hint="eastAsia"/>
          <w:szCs w:val="21"/>
          <w:highlight w:val="yellow"/>
        </w:rPr>
        <w:t>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w:t>
      </w:r>
      <w:r>
        <w:rPr>
          <w:rFonts w:ascii="宋体" w:eastAsia="宋体" w:hAnsi="宋体" w:cs="Times New Roman" w:hint="eastAsia"/>
          <w:szCs w:val="21"/>
          <w:highlight w:val="yellow"/>
        </w:rPr>
        <w:t>型证明</w:t>
      </w:r>
      <w:r>
        <w:rPr>
          <w:rFonts w:ascii="宋体" w:eastAsia="宋体" w:hAnsi="宋体" w:cs="Times New Roman" w:hint="eastAsia"/>
          <w:szCs w:val="21"/>
          <w:highlight w:val="yellow"/>
        </w:rPr>
        <w:t>的供应商，自行承担由此产生的一切后果，包括声明内容视为无效、不享受相关政府采购优惠政策等。</w:t>
      </w:r>
    </w:p>
    <w:p w:rsidR="00210FD7" w:rsidP="00480762">
      <w:pPr>
        <w:spacing w:after="78" w:afterLines="25" w:line="300" w:lineRule="auto"/>
        <w:ind w:firstLine="420" w:firstLineChars="200"/>
        <w:rPr>
          <w:rFonts w:ascii="宋体" w:eastAsia="宋体" w:hAnsi="宋体" w:cs="Times New Roman"/>
          <w:color w:val="FF0000"/>
          <w:szCs w:val="21"/>
          <w:highlight w:val="yellow"/>
        </w:rPr>
      </w:pPr>
    </w:p>
    <w:p w:rsidR="00210FD7" w:rsidP="00480762">
      <w:pPr>
        <w:spacing w:after="78" w:afterLines="25" w:line="300" w:lineRule="auto"/>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②残疾人福利性单位声明函（服务）</w:t>
      </w:r>
    </w:p>
    <w:p w:rsidR="00210FD7" w:rsidP="0048076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w:t>
      </w:r>
      <w:r>
        <w:rPr>
          <w:rFonts w:asciiTheme="minorEastAsia" w:hAnsiTheme="minorEastAsia" w:cs="Times New Roman" w:hint="eastAsia"/>
          <w:szCs w:val="21"/>
        </w:rPr>
        <w:t>服务</w:t>
      </w:r>
      <w:r>
        <w:rPr>
          <w:rFonts w:asciiTheme="minorEastAsia" w:hAnsiTheme="minorEastAsia" w:cs="Times New Roman"/>
          <w:szCs w:val="21"/>
        </w:rPr>
        <w:t>全部由符合政策要求的</w:t>
      </w:r>
      <w:r>
        <w:rPr>
          <w:rFonts w:asciiTheme="minorEastAsia" w:hAnsiTheme="minorEastAsia" w:cs="Times New Roman" w:hint="eastAsia"/>
          <w:szCs w:val="21"/>
        </w:rPr>
        <w:t>残疾人福利性单位承接</w:t>
      </w:r>
      <w:r>
        <w:rPr>
          <w:rFonts w:asciiTheme="minorEastAsia" w:hAnsiTheme="minorEastAsia" w:cs="Times New Roman"/>
          <w:szCs w:val="21"/>
        </w:rPr>
        <w:t>。相关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rsidR="00210FD7" w:rsidP="0048076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，承接企业</w:t>
      </w:r>
      <w:r>
        <w:rPr>
          <w:rFonts w:asciiTheme="minorEastAsia" w:hAnsiTheme="minorEastAsia" w:cs="Times New Roman"/>
          <w:szCs w:val="21"/>
        </w:rPr>
        <w:t>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rsidR="00210FD7" w:rsidP="0048076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，承接企业</w:t>
      </w:r>
      <w:r>
        <w:rPr>
          <w:rFonts w:asciiTheme="minorEastAsia" w:hAnsiTheme="minorEastAsia" w:cs="Times New Roman"/>
          <w:szCs w:val="21"/>
        </w:rPr>
        <w:t>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rsidR="00210FD7" w:rsidP="0048076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rsidR="00210FD7" w:rsidP="00480762">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w:t>
      </w:r>
      <w:r>
        <w:rPr>
          <w:rFonts w:asciiTheme="minorEastAsia" w:hAnsiTheme="minorEastAsia" w:cs="Times New Roman"/>
          <w:szCs w:val="21"/>
        </w:rPr>
        <w:t>函内容</w:t>
      </w:r>
      <w:r>
        <w:rPr>
          <w:rFonts w:asciiTheme="minorEastAsia" w:hAnsiTheme="minorEastAsia" w:cs="Times New Roman"/>
          <w:szCs w:val="21"/>
        </w:rPr>
        <w:t>是真实的，如提供声明</w:t>
      </w:r>
      <w:r>
        <w:rPr>
          <w:rFonts w:asciiTheme="minorEastAsia" w:hAnsiTheme="minorEastAsia" w:cs="Times New Roman"/>
          <w:szCs w:val="21"/>
        </w:rPr>
        <w:t>函内容</w:t>
      </w:r>
      <w:r>
        <w:rPr>
          <w:rFonts w:asciiTheme="minorEastAsia" w:hAnsiTheme="minorEastAsia" w:cs="Times New Roman"/>
          <w:szCs w:val="21"/>
        </w:rPr>
        <w:t>不实，则依法追究相关法律责任</w:t>
      </w:r>
      <w:r>
        <w:rPr>
          <w:rFonts w:asciiTheme="minorEastAsia" w:hAnsiTheme="minorEastAsia" w:cs="Times New Roman" w:hint="eastAsia"/>
          <w:szCs w:val="21"/>
        </w:rPr>
        <w:t>。</w:t>
      </w:r>
    </w:p>
    <w:p w:rsidR="00210FD7" w:rsidP="00480762">
      <w:pPr>
        <w:spacing w:after="78" w:afterLines="25" w:line="560" w:lineRule="exact"/>
        <w:ind w:firstLine="420" w:firstLineChars="200"/>
        <w:jc w:val="center"/>
        <w:rPr>
          <w:rFonts w:asciiTheme="minorEastAsia" w:hAnsiTheme="minorEastAsia" w:cs="Times New Roman"/>
          <w:szCs w:val="24"/>
        </w:rPr>
      </w:pPr>
      <w:r>
        <w:rPr>
          <w:rFonts w:asciiTheme="minorEastAsia" w:hAnsiTheme="minorEastAsia" w:cs="Times New Roman" w:hint="eastAsia"/>
          <w:szCs w:val="24"/>
        </w:rPr>
        <w:t xml:space="preserve">      </w:t>
      </w:r>
    </w:p>
    <w:p w:rsidR="00210FD7" w:rsidP="00480762">
      <w:pPr>
        <w:wordWrap w:val="0"/>
        <w:spacing w:after="78" w:afterLines="25" w:line="300" w:lineRule="auto"/>
        <w:ind w:firstLine="420" w:firstLineChars="200"/>
        <w:jc w:val="right"/>
        <w:rPr>
          <w:rFonts w:asciiTheme="minorEastAsia" w:hAnsiTheme="minorEastAsia" w:cs="Times New Roman"/>
          <w:szCs w:val="21"/>
        </w:rPr>
      </w:pPr>
      <w:r>
        <w:rPr>
          <w:rFonts w:asciiTheme="minorEastAsia" w:hAnsiTheme="minorEastAsia" w:cs="Times New Roman" w:hint="eastAsia"/>
          <w:szCs w:val="24"/>
        </w:rPr>
        <w:t xml:space="preserve">     </w:t>
      </w:r>
      <w:r>
        <w:rPr>
          <w:rFonts w:asciiTheme="minorEastAsia" w:hAnsiTheme="minorEastAsia" w:cs="Times New Roman" w:hint="eastAsia"/>
          <w:szCs w:val="21"/>
        </w:rPr>
        <w:t xml:space="preserve">投标人（投标单位）：       </w:t>
      </w:r>
    </w:p>
    <w:p w:rsidR="00210FD7" w:rsidP="00480762">
      <w:pPr>
        <w:wordWrap w:val="0"/>
        <w:spacing w:after="78" w:afterLines="25" w:line="300" w:lineRule="auto"/>
        <w:ind w:firstLine="420" w:firstLineChars="200"/>
        <w:jc w:val="right"/>
        <w:rPr>
          <w:rFonts w:asciiTheme="minorEastAsia" w:hAnsiTheme="minorEastAsia" w:cs="Times New Roman"/>
          <w:szCs w:val="21"/>
        </w:rPr>
      </w:pPr>
      <w:r>
        <w:rPr>
          <w:rFonts w:asciiTheme="minorEastAsia" w:hAnsiTheme="minorEastAsia" w:cs="Times New Roman" w:hint="eastAsia"/>
          <w:szCs w:val="21"/>
        </w:rPr>
        <w:t xml:space="preserve">日期：       </w:t>
      </w:r>
    </w:p>
    <w:p w:rsidR="00210FD7" w:rsidP="00480762">
      <w:pPr>
        <w:spacing w:after="78" w:afterLines="25" w:line="560" w:lineRule="exact"/>
        <w:ind w:firstLine="420" w:firstLineChars="200"/>
        <w:jc w:val="center"/>
        <w:rPr>
          <w:rFonts w:asciiTheme="minorEastAsia" w:hAnsiTheme="minorEastAsia" w:cs="Times New Roman"/>
          <w:szCs w:val="24"/>
        </w:rPr>
      </w:pPr>
    </w:p>
    <w:p w:rsidR="00210FD7" w:rsidP="00480762">
      <w:pPr>
        <w:spacing w:after="78" w:afterLines="25" w:line="560" w:lineRule="exact"/>
        <w:ind w:firstLine="420" w:firstLineChars="200"/>
        <w:jc w:val="center"/>
        <w:rPr>
          <w:rFonts w:asciiTheme="minorEastAsia" w:hAnsiTheme="minorEastAsia" w:cs="Times New Roman"/>
          <w:szCs w:val="24"/>
        </w:rPr>
      </w:pPr>
    </w:p>
    <w:p w:rsidR="00210FD7" w:rsidP="00480762">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b/>
          <w:szCs w:val="21"/>
          <w:highlight w:val="yellow"/>
        </w:rPr>
        <w:t>说明：</w:t>
      </w:r>
      <w:r>
        <w:rPr>
          <w:rFonts w:ascii="宋体" w:eastAsia="宋体" w:hAnsi="宋体" w:cs="Times New Roman" w:hint="eastAsia"/>
          <w:szCs w:val="21"/>
          <w:highlight w:val="yellow"/>
        </w:rPr>
        <w:t>根据财库〔2017〕141号文件的规定,享受政府采购支持政策的残疾人福利性单位应当同时满足以下条件：</w:t>
      </w:r>
    </w:p>
    <w:p w:rsidR="00210FD7" w:rsidP="00480762">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（一）</w:t>
      </w:r>
      <w:r>
        <w:rPr>
          <w:rFonts w:ascii="宋体" w:eastAsia="宋体" w:hAnsi="宋体" w:cs="Times New Roman" w:hint="eastAsia"/>
          <w:b/>
          <w:szCs w:val="21"/>
          <w:highlight w:val="yellow"/>
        </w:rPr>
        <w:t>安置的残疾人占本单位在职职工人数的比例不低于25%（含25%），并且安置的残疾人人数不少于10人（含10人）</w:t>
      </w:r>
      <w:r>
        <w:rPr>
          <w:rFonts w:ascii="宋体" w:eastAsia="宋体" w:hAnsi="宋体" w:cs="Times New Roman" w:hint="eastAsia"/>
          <w:szCs w:val="21"/>
          <w:highlight w:val="yellow"/>
        </w:rPr>
        <w:t>；</w:t>
      </w:r>
    </w:p>
    <w:p w:rsidR="00210FD7" w:rsidP="00480762">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（二）依法与安置的每位残疾人签订了一年以上（含一年）的劳动合同或服务协议；</w:t>
      </w:r>
    </w:p>
    <w:p w:rsidR="00210FD7" w:rsidP="00480762">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（三）为安置的每位残疾人按月足额缴纳了基本养老保险、基本医疗保险、失业保险、工伤保险和生育保险等社会保险费；</w:t>
      </w:r>
    </w:p>
    <w:p w:rsidR="00210FD7" w:rsidP="00480762">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（四）通过银行等金融机构向安置的每位残疾人，按月支付了不低于单位所在区县适用的经省级人民政府批准的月最低工资标准的工资；</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highlight w:val="yellow"/>
        </w:rPr>
        <w:t>（五）提供本单位制造的货物、承担的工程或者服务（以下简称产品），或者提供其他残疾人福利性单位制造的货物（不包括使用非残疾人福利性单位注册商标的货物）。前款所称残疾人是指法</w:t>
      </w:r>
      <w:r>
        <w:rPr>
          <w:rFonts w:ascii="宋体" w:eastAsia="宋体" w:hAnsi="宋体" w:cs="Times New Roman" w:hint="eastAsia"/>
          <w:szCs w:val="21"/>
          <w:highlight w:val="yellow"/>
        </w:rPr>
        <w:t>定劳动</w:t>
      </w:r>
      <w:r>
        <w:rPr>
          <w:rFonts w:ascii="宋体" w:eastAsia="宋体" w:hAnsi="宋体" w:cs="Times New Roman" w:hint="eastAsia"/>
          <w:szCs w:val="21"/>
          <w:highlight w:val="yellow"/>
        </w:rPr>
        <w:t>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rsidR="00210FD7">
      <w:pPr>
        <w:widowControl/>
        <w:jc w:val="left"/>
        <w:rPr>
          <w:rFonts w:ascii="宋体" w:eastAsia="宋体" w:hAnsi="宋体" w:cs="Times New Roman"/>
          <w:b/>
          <w:sz w:val="24"/>
          <w:szCs w:val="24"/>
        </w:rPr>
      </w:pPr>
      <w:r>
        <w:br w:type="page"/>
      </w:r>
    </w:p>
    <w:p w:rsidR="00210FD7" w:rsidP="00480762">
      <w:pPr>
        <w:spacing w:after="78" w:afterLines="25" w:line="300" w:lineRule="auto"/>
        <w:ind w:firstLine="420" w:firstLineChars="200"/>
        <w:jc w:val="center"/>
        <w:outlineLvl w:val="4"/>
        <w:rPr>
          <w:rFonts w:ascii="Arial" w:eastAsia="宋体" w:hAnsi="Arial" w:cs="Times New Roman"/>
          <w:b/>
          <w:sz w:val="24"/>
          <w:szCs w:val="24"/>
        </w:rPr>
      </w:pP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监狱企业声明函（服务）</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本投标人郑重声明，根据《财政部司法部关于政府采购支持监狱企业发展有关问题的通知》（财库〔</w:t>
      </w:r>
      <w:r>
        <w:rPr>
          <w:rFonts w:ascii="宋体" w:eastAsia="宋体" w:hAnsi="宋体" w:cs="Times New Roman"/>
          <w:szCs w:val="21"/>
        </w:rPr>
        <w:t>2014</w:t>
      </w:r>
      <w:r>
        <w:rPr>
          <w:rFonts w:ascii="宋体" w:eastAsia="宋体" w:hAnsi="宋体" w:cs="Times New Roman" w:hint="eastAsia"/>
          <w:szCs w:val="21"/>
        </w:rPr>
        <w:t>〕</w:t>
      </w:r>
      <w:r>
        <w:rPr>
          <w:rFonts w:ascii="宋体" w:eastAsia="宋体" w:hAnsi="宋体" w:cs="Times New Roman"/>
          <w:szCs w:val="21"/>
        </w:rPr>
        <w:t>68</w:t>
      </w:r>
      <w:r>
        <w:rPr>
          <w:rFonts w:ascii="宋体" w:eastAsia="宋体" w:hAnsi="宋体" w:cs="Times New Roman" w:hint="eastAsia"/>
          <w:szCs w:val="21"/>
        </w:rPr>
        <w:t>号）的规定，本投标人</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服务</w:t>
      </w:r>
      <w:r>
        <w:rPr>
          <w:rFonts w:ascii="宋体" w:eastAsia="宋体" w:hAnsi="宋体" w:cs="Times New Roman"/>
          <w:szCs w:val="21"/>
        </w:rPr>
        <w:t>全部由符合政策要求的</w:t>
      </w:r>
      <w:r>
        <w:rPr>
          <w:rFonts w:ascii="宋体" w:eastAsia="宋体" w:hAnsi="宋体" w:cs="Times New Roman" w:hint="eastAsia"/>
          <w:szCs w:val="21"/>
        </w:rPr>
        <w:t>监狱企业承接</w:t>
      </w:r>
      <w:r>
        <w:rPr>
          <w:rFonts w:ascii="宋体" w:eastAsia="宋体" w:hAnsi="宋体" w:cs="Times New Roman"/>
          <w:szCs w:val="21"/>
        </w:rPr>
        <w:t>。相关</w:t>
      </w:r>
      <w:r>
        <w:rPr>
          <w:rFonts w:ascii="宋体" w:eastAsia="宋体" w:hAnsi="宋体" w:cs="Times New Roman" w:hint="eastAsia"/>
          <w:szCs w:val="21"/>
        </w:rPr>
        <w:t>监狱企业</w:t>
      </w:r>
      <w:r>
        <w:rPr>
          <w:rFonts w:ascii="宋体" w:eastAsia="宋体" w:hAnsi="宋体" w:cs="Times New Roman"/>
          <w:szCs w:val="21"/>
        </w:rPr>
        <w:t>的具体情况如下：</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 xml:space="preserve"> （标的名称）</w:t>
      </w:r>
      <w:r>
        <w:rPr>
          <w:rFonts w:ascii="宋体" w:eastAsia="宋体" w:hAnsi="宋体" w:cs="Times New Roman"/>
          <w:szCs w:val="21"/>
        </w:rPr>
        <w:t xml:space="preserve"> </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szCs w:val="21"/>
        </w:rPr>
        <w:t>，属于</w:t>
      </w:r>
      <w:r>
        <w:rPr>
          <w:rFonts w:ascii="宋体" w:eastAsia="宋体" w:hAnsi="宋体" w:cs="Times New Roman" w:hint="eastAsia"/>
          <w:b/>
          <w:bCs/>
          <w:szCs w:val="21"/>
          <w:u w:val="single"/>
        </w:rPr>
        <w:t>监狱企业</w:t>
      </w:r>
      <w:r>
        <w:rPr>
          <w:rFonts w:ascii="宋体" w:eastAsia="宋体" w:hAnsi="宋体" w:cs="Times New Roman"/>
          <w:szCs w:val="21"/>
        </w:rPr>
        <w:t>；</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2.</w:t>
      </w:r>
      <w:r>
        <w:rPr>
          <w:rFonts w:ascii="宋体" w:eastAsia="宋体" w:hAnsi="宋体" w:cs="Times New Roman"/>
          <w:b/>
          <w:bCs/>
          <w:szCs w:val="21"/>
          <w:u w:val="single"/>
        </w:rPr>
        <w:t xml:space="preserve"> （标的名称）</w:t>
      </w:r>
      <w:r>
        <w:rPr>
          <w:rFonts w:ascii="宋体" w:eastAsia="宋体" w:hAnsi="宋体" w:cs="Times New Roman"/>
          <w:szCs w:val="21"/>
        </w:rPr>
        <w:t xml:space="preserve"> </w:t>
      </w:r>
      <w:r>
        <w:rPr>
          <w:rFonts w:ascii="宋体" w:eastAsia="宋体" w:hAnsi="宋体" w:cs="Times New Roman" w:hint="eastAsia"/>
          <w:szCs w:val="21"/>
        </w:rPr>
        <w:t>，承接单位</w:t>
      </w:r>
      <w:r>
        <w:rPr>
          <w:rFonts w:ascii="宋体" w:eastAsia="宋体" w:hAnsi="宋体" w:cs="Times New Roman"/>
          <w:szCs w:val="21"/>
        </w:rPr>
        <w:t>为</w:t>
      </w:r>
      <w:r>
        <w:rPr>
          <w:rFonts w:ascii="宋体" w:eastAsia="宋体" w:hAnsi="宋体" w:cs="Times New Roman"/>
          <w:b/>
          <w:bCs/>
          <w:szCs w:val="21"/>
          <w:u w:val="single"/>
        </w:rPr>
        <w:t>（</w:t>
      </w:r>
      <w:r>
        <w:rPr>
          <w:rFonts w:ascii="宋体" w:eastAsia="宋体" w:hAnsi="宋体" w:cs="Times New Roman" w:hint="eastAsia"/>
          <w:b/>
          <w:bCs/>
          <w:szCs w:val="21"/>
          <w:u w:val="single"/>
        </w:rPr>
        <w:t>企业</w:t>
      </w:r>
      <w:r>
        <w:rPr>
          <w:rFonts w:ascii="宋体" w:eastAsia="宋体" w:hAnsi="宋体" w:cs="Times New Roman"/>
          <w:b/>
          <w:bCs/>
          <w:szCs w:val="21"/>
          <w:u w:val="single"/>
        </w:rPr>
        <w:t>名称）</w:t>
      </w:r>
      <w:r>
        <w:rPr>
          <w:rFonts w:ascii="宋体" w:eastAsia="宋体" w:hAnsi="宋体" w:cs="Times New Roman"/>
          <w:szCs w:val="21"/>
        </w:rPr>
        <w:t>，属于</w:t>
      </w:r>
      <w:r>
        <w:rPr>
          <w:rFonts w:ascii="宋体" w:eastAsia="宋体" w:hAnsi="宋体" w:cs="Times New Roman" w:hint="eastAsia"/>
          <w:b/>
          <w:bCs/>
          <w:szCs w:val="21"/>
          <w:u w:val="single"/>
        </w:rPr>
        <w:t>监狱企业</w:t>
      </w:r>
      <w:r>
        <w:rPr>
          <w:rFonts w:ascii="宋体" w:eastAsia="宋体" w:hAnsi="宋体" w:cs="Times New Roman" w:hint="eastAsia"/>
          <w:szCs w:val="21"/>
        </w:rPr>
        <w:t>。</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本</w:t>
      </w:r>
      <w:r>
        <w:rPr>
          <w:rFonts w:ascii="宋体" w:eastAsia="宋体" w:hAnsi="宋体" w:cs="Times New Roman" w:hint="eastAsia"/>
          <w:szCs w:val="21"/>
        </w:rPr>
        <w:t>投标人</w:t>
      </w:r>
      <w:r>
        <w:rPr>
          <w:rFonts w:ascii="宋体" w:eastAsia="宋体" w:hAnsi="宋体" w:cs="Times New Roman"/>
          <w:szCs w:val="21"/>
        </w:rPr>
        <w:t>对上述声明内容的真实性负责。如有虚假，将依法承担相应责任。</w:t>
      </w:r>
    </w:p>
    <w:p w:rsidR="00210FD7" w:rsidP="00480762">
      <w:pPr>
        <w:spacing w:after="78" w:afterLines="25" w:line="300" w:lineRule="auto"/>
        <w:ind w:firstLine="420" w:firstLineChars="200"/>
        <w:rPr>
          <w:rFonts w:ascii="宋体" w:eastAsia="宋体" w:hAnsi="宋体" w:cs="Times New Roman"/>
          <w:szCs w:val="21"/>
        </w:rPr>
      </w:pPr>
    </w:p>
    <w:p w:rsidR="00210FD7" w:rsidP="00480762">
      <w:pPr>
        <w:spacing w:after="78" w:afterLines="25" w:line="300" w:lineRule="auto"/>
        <w:ind w:firstLine="420" w:firstLineChars="200"/>
        <w:rPr>
          <w:rFonts w:ascii="宋体" w:eastAsia="宋体" w:hAnsi="宋体" w:cs="Times New Roman"/>
          <w:b/>
          <w:color w:val="FF0000"/>
          <w:szCs w:val="21"/>
        </w:rPr>
      </w:pPr>
      <w:r>
        <w:rPr>
          <w:rFonts w:ascii="宋体" w:eastAsia="宋体" w:hAnsi="宋体" w:cs="Times New Roman" w:hint="eastAsia"/>
          <w:b/>
          <w:color w:val="FF0000"/>
          <w:szCs w:val="21"/>
        </w:rPr>
        <w:t>附：省级以上监狱管理局、戒毒管理局（含新疆生产建设兵团）出具的监狱企业证明文件。</w:t>
      </w:r>
    </w:p>
    <w:p w:rsidR="00210FD7" w:rsidP="00480762">
      <w:pPr>
        <w:spacing w:after="78" w:afterLines="25" w:line="300" w:lineRule="auto"/>
        <w:rPr>
          <w:rFonts w:ascii="宋体" w:eastAsia="宋体" w:hAnsi="宋体" w:cs="Times New Roman"/>
          <w:szCs w:val="21"/>
        </w:rPr>
      </w:pPr>
    </w:p>
    <w:p w:rsidR="00210FD7" w:rsidP="00480762">
      <w:pPr>
        <w:spacing w:after="78" w:afterLines="25" w:line="300" w:lineRule="auto"/>
        <w:rPr>
          <w:rFonts w:ascii="宋体" w:eastAsia="宋体" w:hAnsi="宋体" w:cs="Times New Roman"/>
          <w:szCs w:val="21"/>
        </w:rPr>
      </w:pPr>
    </w:p>
    <w:p w:rsidR="00210FD7" w:rsidP="00480762">
      <w:pPr>
        <w:spacing w:after="78" w:afterLines="25" w:line="300" w:lineRule="auto"/>
        <w:rPr>
          <w:rFonts w:ascii="宋体" w:eastAsia="宋体" w:hAnsi="宋体" w:cs="Times New Roman"/>
          <w:szCs w:val="21"/>
        </w:rPr>
      </w:pPr>
    </w:p>
    <w:p w:rsidR="00210FD7" w:rsidP="00480762">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投标人（投标单位）：       </w:t>
      </w:r>
    </w:p>
    <w:p w:rsidR="00210FD7" w:rsidP="00480762">
      <w:pPr>
        <w:wordWrap w:val="0"/>
        <w:spacing w:after="78" w:afterLines="25" w:line="300" w:lineRule="auto"/>
        <w:ind w:firstLine="420" w:firstLineChars="200"/>
        <w:jc w:val="right"/>
        <w:rPr>
          <w:rFonts w:ascii="宋体" w:eastAsia="宋体" w:hAnsi="宋体" w:cs="Times New Roman"/>
          <w:szCs w:val="21"/>
        </w:rPr>
      </w:pPr>
      <w:r>
        <w:rPr>
          <w:rFonts w:ascii="宋体" w:eastAsia="宋体" w:hAnsi="宋体" w:cs="Times New Roman" w:hint="eastAsia"/>
          <w:szCs w:val="21"/>
        </w:rPr>
        <w:t xml:space="preserve">日期：       </w:t>
      </w:r>
    </w:p>
    <w:p w:rsidR="00210FD7">
      <w:pPr>
        <w:widowControl/>
        <w:jc w:val="left"/>
        <w:rPr>
          <w:rFonts w:ascii="宋体" w:eastAsia="宋体" w:hAnsi="宋体" w:cs="Times New Roman"/>
          <w:b/>
          <w:sz w:val="24"/>
          <w:szCs w:val="24"/>
        </w:rPr>
      </w:pPr>
      <w:r>
        <w:br w:type="page"/>
      </w:r>
    </w:p>
    <w:p w:rsidR="00210FD7" w:rsidP="00480762">
      <w:pPr>
        <w:spacing w:after="78" w:afterLines="25" w:line="300" w:lineRule="auto"/>
        <w:ind w:firstLine="420" w:firstLineChars="200"/>
        <w:jc w:val="center"/>
        <w:outlineLvl w:val="4"/>
        <w:rPr>
          <w:rFonts w:ascii="宋体" w:eastAsia="宋体" w:hAnsi="宋体" w:cs="Times New Roman"/>
          <w:b/>
          <w:szCs w:val="21"/>
        </w:rPr>
      </w:pPr>
      <w:r>
        <w:rPr>
          <w:rFonts w:ascii="宋体" w:eastAsia="宋体" w:hAnsi="宋体" w:cs="Times New Roman" w:hint="eastAsia"/>
          <w:b/>
          <w:sz w:val="24"/>
          <w:szCs w:val="24"/>
        </w:rPr>
        <w:t>④</w:t>
      </w:r>
      <w:r>
        <w:rPr>
          <w:rFonts w:ascii="宋体" w:eastAsia="宋体" w:hAnsi="宋体" w:cs="Times New Roman" w:hint="eastAsia"/>
          <w:b/>
          <w:szCs w:val="21"/>
        </w:rPr>
        <w:t>含有优惠主体的联合体声明函</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u w:val="single"/>
        </w:rPr>
        <w:t xml:space="preserve">  （供应商名称、供应商名称）  </w:t>
      </w:r>
      <w:r>
        <w:rPr>
          <w:rFonts w:ascii="宋体" w:eastAsia="宋体" w:hAnsi="宋体" w:cs="Times New Roman" w:hint="eastAsia"/>
          <w:szCs w:val="21"/>
        </w:rPr>
        <w:t>共同组成联合体（详见联合体协议）。本联合体</w:t>
      </w:r>
      <w:r>
        <w:rPr>
          <w:rFonts w:ascii="宋体" w:eastAsia="宋体" w:hAnsi="宋体" w:cs="Times New Roman"/>
          <w:szCs w:val="21"/>
        </w:rPr>
        <w:t>参加</w:t>
      </w:r>
      <w:r>
        <w:rPr>
          <w:rFonts w:ascii="宋体" w:eastAsia="宋体" w:hAnsi="宋体" w:cs="Times New Roman"/>
          <w:b/>
          <w:bCs/>
          <w:szCs w:val="21"/>
          <w:u w:val="single"/>
        </w:rPr>
        <w:t>（</w:t>
      </w:r>
      <w:r>
        <w:rPr>
          <w:rFonts w:ascii="宋体" w:eastAsia="宋体" w:hAnsi="宋体" w:cs="Times New Roman" w:hint="eastAsia"/>
          <w:b/>
          <w:bCs/>
          <w:szCs w:val="21"/>
          <w:u w:val="single"/>
        </w:rPr>
        <w:t>采购人</w:t>
      </w:r>
      <w:r>
        <w:rPr>
          <w:rFonts w:ascii="宋体" w:eastAsia="宋体" w:hAnsi="宋体" w:cs="Times New Roman"/>
          <w:b/>
          <w:bCs/>
          <w:szCs w:val="21"/>
          <w:u w:val="single"/>
        </w:rPr>
        <w:t>名称）</w:t>
      </w:r>
      <w:r>
        <w:rPr>
          <w:rFonts w:ascii="宋体" w:eastAsia="宋体" w:hAnsi="宋体" w:cs="Times New Roman"/>
          <w:szCs w:val="21"/>
        </w:rPr>
        <w:t>的</w:t>
      </w:r>
      <w:r>
        <w:rPr>
          <w:rFonts w:ascii="宋体" w:eastAsia="宋体" w:hAnsi="宋体" w:cs="Times New Roman"/>
          <w:b/>
          <w:bCs/>
          <w:szCs w:val="21"/>
          <w:u w:val="single"/>
        </w:rPr>
        <w:t>（项目名称）</w:t>
      </w:r>
      <w:r>
        <w:rPr>
          <w:rFonts w:ascii="宋体" w:eastAsia="宋体" w:hAnsi="宋体" w:cs="Times New Roman"/>
          <w:szCs w:val="21"/>
        </w:rPr>
        <w:t>采购活动</w:t>
      </w:r>
      <w:r>
        <w:rPr>
          <w:rFonts w:ascii="宋体" w:eastAsia="宋体" w:hAnsi="宋体" w:cs="Times New Roman" w:hint="eastAsia"/>
          <w:szCs w:val="21"/>
        </w:rPr>
        <w:t>，郑重声明：</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1.</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u w:val="single"/>
        </w:rPr>
      </w:pPr>
      <w:r>
        <w:rPr>
          <w:rFonts w:ascii="宋体" w:eastAsia="宋体" w:hAnsi="宋体" w:cs="Times New Roman"/>
          <w:szCs w:val="21"/>
        </w:rPr>
        <w:t>2.</w:t>
      </w:r>
      <w:r>
        <w:rPr>
          <w:rFonts w:ascii="宋体" w:eastAsia="宋体" w:hAnsi="宋体" w:cs="Times New Roman"/>
          <w:b/>
          <w:bCs/>
          <w:szCs w:val="21"/>
          <w:u w:val="single"/>
        </w:rPr>
        <w:t>（标的名称）</w:t>
      </w:r>
      <w:r>
        <w:rPr>
          <w:rFonts w:ascii="宋体" w:eastAsia="宋体" w:hAnsi="宋体" w:cs="Times New Roman"/>
          <w:szCs w:val="21"/>
        </w:rPr>
        <w:t>，属于</w:t>
      </w:r>
      <w:r>
        <w:rPr>
          <w:rFonts w:ascii="宋体" w:eastAsia="宋体" w:hAnsi="宋体" w:cs="Times New Roman"/>
          <w:b/>
          <w:bCs/>
          <w:szCs w:val="21"/>
          <w:u w:val="single"/>
        </w:rPr>
        <w:t>（</w:t>
      </w:r>
      <w:r>
        <w:rPr>
          <w:rFonts w:ascii="宋体" w:eastAsia="宋体" w:hAnsi="宋体" w:cs="Times New Roman" w:hint="eastAsia"/>
          <w:b/>
          <w:bCs/>
          <w:szCs w:val="21"/>
          <w:u w:val="single"/>
        </w:rPr>
        <w:t>招标</w:t>
      </w:r>
      <w:r>
        <w:rPr>
          <w:rFonts w:ascii="宋体" w:eastAsia="宋体" w:hAnsi="宋体" w:cs="Times New Roman"/>
          <w:b/>
          <w:bCs/>
          <w:szCs w:val="21"/>
          <w:u w:val="single"/>
        </w:rPr>
        <w:t xml:space="preserve">文件中明确的所属行业） </w:t>
      </w:r>
      <w:r>
        <w:rPr>
          <w:rFonts w:ascii="宋体" w:eastAsia="宋体" w:hAnsi="宋体" w:cs="Times New Roman"/>
          <w:szCs w:val="21"/>
        </w:rPr>
        <w:t>行业；</w:t>
      </w:r>
      <w:r>
        <w:rPr>
          <w:rFonts w:ascii="宋体" w:eastAsia="宋体" w:hAnsi="宋体" w:cs="Times New Roman" w:hint="eastAsia"/>
          <w:szCs w:val="21"/>
        </w:rPr>
        <w:t>承接企业</w:t>
      </w:r>
      <w:r>
        <w:rPr>
          <w:rFonts w:ascii="宋体" w:eastAsia="宋体" w:hAnsi="宋体" w:cs="Times New Roman"/>
          <w:szCs w:val="21"/>
        </w:rPr>
        <w:t>为</w:t>
      </w:r>
      <w:r>
        <w:rPr>
          <w:rFonts w:ascii="宋体" w:eastAsia="宋体" w:hAnsi="宋体" w:cs="Times New Roman"/>
          <w:b/>
          <w:bCs/>
          <w:szCs w:val="21"/>
          <w:u w:val="single"/>
        </w:rPr>
        <w:t>（企业名称）</w:t>
      </w:r>
      <w:r>
        <w:rPr>
          <w:rFonts w:ascii="宋体" w:eastAsia="宋体" w:hAnsi="宋体" w:cs="Times New Roman"/>
          <w:szCs w:val="21"/>
        </w:rPr>
        <w:t>，从业人员</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人，营业收入为</w:t>
      </w:r>
      <w:r>
        <w:rPr>
          <w:rFonts w:ascii="宋体" w:eastAsia="宋体" w:hAnsi="宋体" w:cs="Times New Roman"/>
          <w:b/>
          <w:bCs/>
          <w:szCs w:val="21"/>
          <w:u w:val="single"/>
        </w:rPr>
        <w:t xml:space="preserve"> </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万元，资产总额为</w:t>
      </w:r>
      <w:r>
        <w:rPr>
          <w:rFonts w:ascii="宋体" w:eastAsia="宋体" w:hAnsi="宋体" w:cs="Times New Roman" w:hint="eastAsia"/>
          <w:b/>
          <w:bCs/>
          <w:szCs w:val="21"/>
          <w:u w:val="single"/>
        </w:rPr>
        <w:t xml:space="preserve">  </w:t>
      </w:r>
      <w:r>
        <w:rPr>
          <w:rFonts w:ascii="宋体" w:eastAsia="宋体" w:hAnsi="宋体" w:cs="Times New Roman"/>
          <w:b/>
          <w:bCs/>
          <w:szCs w:val="21"/>
          <w:u w:val="single"/>
        </w:rPr>
        <w:t xml:space="preserve"> </w:t>
      </w:r>
      <w:r>
        <w:rPr>
          <w:rFonts w:ascii="宋体" w:eastAsia="宋体" w:hAnsi="宋体" w:cs="Times New Roman"/>
          <w:szCs w:val="21"/>
        </w:rPr>
        <w:t>万元 ，属于</w:t>
      </w:r>
      <w:r>
        <w:rPr>
          <w:rFonts w:ascii="宋体" w:eastAsia="宋体" w:hAnsi="宋体" w:cs="Times New Roman"/>
          <w:b/>
          <w:bCs/>
          <w:szCs w:val="21"/>
          <w:u w:val="single"/>
        </w:rPr>
        <w:t>（</w:t>
      </w:r>
      <w:r>
        <w:rPr>
          <w:rFonts w:ascii="宋体" w:eastAsia="宋体" w:hAnsi="宋体" w:cs="Times New Roman" w:hint="eastAsia"/>
          <w:b/>
          <w:bCs/>
          <w:szCs w:val="21"/>
          <w:u w:val="single"/>
        </w:rPr>
        <w:t>小型企业、微型企业、监狱企业、残疾人福利性单位</w:t>
      </w:r>
      <w:r>
        <w:rPr>
          <w:rFonts w:ascii="宋体" w:eastAsia="宋体" w:hAnsi="宋体" w:cs="Times New Roman"/>
          <w:b/>
          <w:bCs/>
          <w:szCs w:val="21"/>
          <w:u w:val="single"/>
        </w:rPr>
        <w:t>）</w:t>
      </w:r>
      <w:r>
        <w:rPr>
          <w:rFonts w:ascii="宋体" w:eastAsia="宋体" w:hAnsi="宋体" w:cs="Times New Roman" w:hint="eastAsia"/>
          <w:szCs w:val="21"/>
        </w:rPr>
        <w:t>；</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szCs w:val="21"/>
        </w:rPr>
        <w:t xml:space="preserve">…… </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上述优惠主体均符合《</w:t>
      </w:r>
      <w:r>
        <w:rPr>
          <w:rFonts w:ascii="宋体" w:eastAsia="宋体" w:hAnsi="宋体" w:cs="Times New Roman"/>
          <w:szCs w:val="21"/>
        </w:rPr>
        <w:t>政府采购促进中小企业发展管理办法</w:t>
      </w:r>
      <w:r>
        <w:rPr>
          <w:rFonts w:ascii="宋体" w:eastAsia="宋体" w:hAnsi="宋体" w:cs="Times New Roman" w:hint="eastAsia"/>
          <w:szCs w:val="21"/>
        </w:rPr>
        <w:t>》（</w:t>
      </w:r>
      <w:r>
        <w:rPr>
          <w:rFonts w:ascii="宋体" w:eastAsia="宋体" w:hAnsi="宋体" w:cs="Times New Roman"/>
          <w:szCs w:val="21"/>
        </w:rPr>
        <w:t>财库〔2020〕46号</w:t>
      </w:r>
      <w:r>
        <w:rPr>
          <w:rFonts w:ascii="宋体" w:eastAsia="宋体" w:hAnsi="宋体" w:cs="Times New Roman" w:hint="eastAsia"/>
          <w:szCs w:val="21"/>
        </w:rPr>
        <w:t>）或《关于政府采购支持监狱企业发展有关问题的通知》（财库〔2014〕68号）或《关于促进残疾人就业政府采购政策的通知》（财库〔2017〕141号）等文件的规定，</w:t>
      </w:r>
      <w:r>
        <w:rPr>
          <w:rFonts w:ascii="宋体" w:eastAsia="宋体" w:hAnsi="宋体" w:cs="Times New Roman" w:hint="eastAsia"/>
          <w:szCs w:val="21"/>
        </w:rPr>
        <w:t>且优惠</w:t>
      </w:r>
      <w:r>
        <w:rPr>
          <w:rFonts w:ascii="宋体" w:eastAsia="宋体" w:hAnsi="宋体" w:cs="Times New Roman" w:hint="eastAsia"/>
          <w:szCs w:val="21"/>
        </w:rPr>
        <w:t>主体的协议合同金额占到联合体协议总金额比例为</w:t>
      </w:r>
      <w:r>
        <w:rPr>
          <w:rFonts w:ascii="宋体" w:eastAsia="宋体" w:hAnsi="宋体" w:cs="Times New Roman" w:hint="eastAsia"/>
          <w:szCs w:val="21"/>
          <w:u w:val="single"/>
        </w:rPr>
        <w:t>_____</w:t>
      </w:r>
      <w:r>
        <w:rPr>
          <w:rFonts w:ascii="宋体" w:eastAsia="宋体" w:hAnsi="宋体" w:cs="Times New Roman" w:hint="eastAsia"/>
          <w:szCs w:val="21"/>
        </w:rPr>
        <w:t>%。</w:t>
      </w:r>
    </w:p>
    <w:p w:rsidR="00210FD7" w:rsidP="00480762">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rPr>
        <w:t>本联合体对上述声明的真实性负责。如有虚假，将依法承担相应责任。</w:t>
      </w:r>
    </w:p>
    <w:p w:rsidR="00210FD7" w:rsidP="00480762">
      <w:pPr>
        <w:spacing w:after="78" w:afterLines="25" w:line="300" w:lineRule="auto"/>
        <w:rPr>
          <w:rFonts w:ascii="宋体" w:eastAsia="宋体" w:hAnsi="宋体" w:cs="Times New Roman"/>
          <w:szCs w:val="21"/>
        </w:rPr>
      </w:pPr>
      <w:r>
        <w:rPr>
          <w:rFonts w:ascii="宋体" w:eastAsia="宋体" w:hAnsi="宋体" w:cs="Times New Roman"/>
          <w:szCs w:val="21"/>
        </w:rPr>
        <w:t xml:space="preserve"> </w:t>
      </w:r>
    </w:p>
    <w:p w:rsidR="00210FD7" w:rsidP="00480762">
      <w:pPr>
        <w:spacing w:after="78" w:afterLines="25" w:line="300" w:lineRule="auto"/>
        <w:rPr>
          <w:rFonts w:ascii="宋体" w:eastAsia="宋体" w:hAnsi="宋体" w:cs="Times New Roman"/>
          <w:szCs w:val="21"/>
        </w:rPr>
      </w:pPr>
      <w:r>
        <w:rPr>
          <w:rFonts w:ascii="宋体" w:eastAsia="宋体" w:hAnsi="宋体" w:cs="Times New Roman" w:hint="eastAsia"/>
          <w:szCs w:val="21"/>
        </w:rPr>
        <w:t xml:space="preserve">供应商名称：                              供应商名称： </w:t>
      </w:r>
    </w:p>
    <w:p w:rsidR="00210FD7" w:rsidP="00480762">
      <w:pPr>
        <w:spacing w:after="78" w:afterLines="25" w:line="300" w:lineRule="auto"/>
        <w:rPr>
          <w:rFonts w:ascii="宋体" w:eastAsia="宋体" w:hAnsi="宋体" w:cs="Times New Roman"/>
          <w:szCs w:val="21"/>
        </w:rPr>
      </w:pPr>
      <w:r>
        <w:rPr>
          <w:rFonts w:ascii="宋体" w:eastAsia="宋体" w:hAnsi="宋体" w:cs="Times New Roman" w:hint="eastAsia"/>
          <w:szCs w:val="21"/>
        </w:rPr>
        <w:t xml:space="preserve">日期：                                    日期： </w:t>
      </w:r>
    </w:p>
    <w:p w:rsidR="00210FD7" w:rsidP="00480762">
      <w:pPr>
        <w:spacing w:after="78" w:afterLines="25" w:line="300" w:lineRule="auto"/>
        <w:rPr>
          <w:rFonts w:ascii="Arial" w:eastAsia="宋体" w:hAnsi="Arial" w:cs="Times New Roman"/>
          <w:szCs w:val="24"/>
        </w:rPr>
      </w:pPr>
    </w:p>
    <w:p w:rsidR="00210FD7" w:rsidP="00480762">
      <w:pPr>
        <w:spacing w:after="78" w:afterLines="25" w:line="300" w:lineRule="auto"/>
        <w:jc w:val="left"/>
        <w:rPr>
          <w:rFonts w:ascii="宋体" w:eastAsia="宋体" w:hAnsi="宋体" w:cs="Times New Roman"/>
          <w:szCs w:val="21"/>
        </w:rPr>
      </w:pPr>
      <w:r>
        <w:rPr>
          <w:rFonts w:ascii="宋体" w:eastAsia="宋体" w:hAnsi="宋体" w:cs="Times New Roman" w:hint="eastAsia"/>
          <w:szCs w:val="21"/>
        </w:rPr>
        <w:t xml:space="preserve">供应商名称：       </w:t>
      </w:r>
    </w:p>
    <w:p w:rsidR="00210FD7" w:rsidP="00480762">
      <w:pPr>
        <w:wordWrap w:val="0"/>
        <w:spacing w:after="78" w:afterLines="25" w:line="300" w:lineRule="auto"/>
        <w:jc w:val="left"/>
        <w:rPr>
          <w:rFonts w:ascii="宋体" w:eastAsia="宋体" w:hAnsi="宋体" w:cs="Times New Roman"/>
          <w:szCs w:val="21"/>
        </w:rPr>
      </w:pPr>
      <w:r>
        <w:rPr>
          <w:rFonts w:ascii="宋体" w:eastAsia="宋体" w:hAnsi="宋体" w:cs="Times New Roman" w:hint="eastAsia"/>
          <w:szCs w:val="21"/>
        </w:rPr>
        <w:t xml:space="preserve">日期：       </w:t>
      </w:r>
    </w:p>
    <w:p w:rsidR="00210FD7" w:rsidP="00480762">
      <w:pPr>
        <w:spacing w:after="78" w:afterLines="25" w:line="300" w:lineRule="auto"/>
        <w:rPr>
          <w:rFonts w:ascii="Arial" w:eastAsia="宋体" w:hAnsi="Arial" w:cs="Times New Roman"/>
          <w:szCs w:val="24"/>
        </w:rPr>
      </w:pPr>
    </w:p>
    <w:p w:rsidR="00210FD7" w:rsidP="00480762">
      <w:pPr>
        <w:spacing w:after="78" w:afterLines="25" w:line="300" w:lineRule="auto"/>
        <w:rPr>
          <w:rFonts w:ascii="Arial" w:eastAsia="宋体" w:hAnsi="Arial" w:cs="Times New Roman"/>
          <w:szCs w:val="24"/>
        </w:rPr>
      </w:pPr>
    </w:p>
    <w:p w:rsidR="00210FD7" w:rsidP="00480762">
      <w:pPr>
        <w:spacing w:after="78" w:afterLines="25" w:line="300" w:lineRule="auto"/>
        <w:rPr>
          <w:rFonts w:ascii="Arial" w:eastAsia="宋体" w:hAnsi="Arial" w:cs="Times New Roman"/>
          <w:szCs w:val="24"/>
        </w:rPr>
      </w:pPr>
    </w:p>
    <w:p w:rsidR="00210FD7" w:rsidP="00480762">
      <w:pPr>
        <w:snapToGrid w:val="0"/>
        <w:spacing w:after="78" w:afterLines="25" w:line="300" w:lineRule="auto"/>
        <w:ind w:firstLine="420" w:firstLineChars="200"/>
        <w:rPr>
          <w:rFonts w:ascii="Arial" w:eastAsia="宋体" w:hAnsi="Arial" w:cs="Arial"/>
          <w:sz w:val="24"/>
          <w:szCs w:val="24"/>
          <w:u w:val="single"/>
        </w:rPr>
      </w:pPr>
      <w:r>
        <w:rPr>
          <w:rFonts w:ascii="Arial" w:eastAsia="宋体" w:hAnsi="Arial" w:cs="Times New Roman" w:hint="eastAsia"/>
          <w:b/>
          <w:sz w:val="24"/>
          <w:szCs w:val="24"/>
          <w:highlight w:val="yellow"/>
        </w:rPr>
        <w:t>说明：本</w:t>
      </w:r>
      <w:r>
        <w:rPr>
          <w:rFonts w:ascii="Arial" w:eastAsia="宋体" w:hAnsi="Arial" w:cs="Times New Roman" w:hint="eastAsia"/>
          <w:b/>
          <w:sz w:val="24"/>
          <w:szCs w:val="24"/>
          <w:highlight w:val="yellow"/>
        </w:rPr>
        <w:t>声明函仅针对</w:t>
      </w:r>
      <w:r>
        <w:rPr>
          <w:rFonts w:ascii="Arial" w:eastAsia="宋体" w:hAnsi="Arial" w:cs="Times New Roman" w:hint="eastAsia"/>
          <w:b/>
          <w:sz w:val="24"/>
          <w:szCs w:val="24"/>
          <w:highlight w:val="yellow"/>
        </w:rPr>
        <w:t>允许联合体投标的项目（联合体数量上限以资格要求为准），非联合体投标的供应商或不符合优惠政策的供应商无需提供。</w:t>
      </w:r>
      <w:r>
        <w:rPr>
          <w:rFonts w:ascii="Arial" w:eastAsia="宋体" w:hAnsi="Arial" w:cs="Times New Roman" w:hint="eastAsia"/>
          <w:sz w:val="24"/>
          <w:szCs w:val="24"/>
          <w:highlight w:val="yellow"/>
        </w:rPr>
        <w:t>符合条件的供应商，请仔细填写声明函中需填写内容，</w:t>
      </w:r>
      <w:r>
        <w:rPr>
          <w:rFonts w:ascii="Arial" w:eastAsia="宋体" w:hAnsi="Arial" w:cs="Times New Roman" w:hint="eastAsia"/>
          <w:b/>
          <w:sz w:val="24"/>
          <w:szCs w:val="24"/>
          <w:highlight w:val="yellow"/>
        </w:rPr>
        <w:t>供应商可根据自身联合体数量及优惠主体类型进行调整本声明函格式</w:t>
      </w:r>
      <w:r>
        <w:rPr>
          <w:rFonts w:ascii="Arial" w:eastAsia="宋体" w:hAnsi="Arial" w:cs="Times New Roman" w:hint="eastAsia"/>
          <w:sz w:val="24"/>
          <w:szCs w:val="24"/>
          <w:highlight w:val="yellow"/>
        </w:rPr>
        <w:t>，</w:t>
      </w:r>
      <w:r>
        <w:rPr>
          <w:rFonts w:ascii="Arial" w:eastAsia="宋体" w:hAnsi="Arial" w:cs="Times New Roman" w:hint="eastAsia"/>
          <w:b/>
          <w:sz w:val="24"/>
          <w:szCs w:val="24"/>
          <w:highlight w:val="yellow"/>
        </w:rPr>
        <w:t>如内容填写不全</w:t>
      </w:r>
      <w:r>
        <w:rPr>
          <w:rFonts w:ascii="Arial" w:eastAsia="宋体" w:hAnsi="Arial" w:cs="Times New Roman" w:hint="eastAsia"/>
          <w:sz w:val="24"/>
          <w:szCs w:val="24"/>
          <w:highlight w:val="yellow"/>
        </w:rPr>
        <w:t>，将承担相关不利后果（如</w:t>
      </w:r>
      <w:r>
        <w:rPr>
          <w:rFonts w:ascii="Arial" w:eastAsia="宋体" w:hAnsi="Arial" w:cs="Times New Roman" w:hint="eastAsia"/>
          <w:sz w:val="24"/>
          <w:szCs w:val="24"/>
          <w:highlight w:val="yellow"/>
        </w:rPr>
        <w:t>声明函被认定</w:t>
      </w:r>
      <w:r>
        <w:rPr>
          <w:rFonts w:ascii="Arial" w:eastAsia="宋体" w:hAnsi="Arial" w:cs="Times New Roman" w:hint="eastAsia"/>
          <w:sz w:val="24"/>
          <w:szCs w:val="24"/>
          <w:highlight w:val="yellow"/>
        </w:rPr>
        <w:t>无效等）。</w:t>
      </w:r>
    </w:p>
    <w:p w:rsidR="00210FD7">
      <w:pPr>
        <w:widowControl/>
        <w:jc w:val="left"/>
        <w:rPr>
          <w:rFonts w:asciiTheme="minorEastAsia" w:hAnsiTheme="minorEastAsia" w:cs="Times New Roman"/>
          <w:sz w:val="24"/>
          <w:szCs w:val="24"/>
        </w:rPr>
      </w:pPr>
      <w:r>
        <w:br w:type="page"/>
      </w:r>
    </w:p>
    <w:p w:rsidR="00210FD7">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tblPrEx>
        <w:trPr>
          <w:jc w:val="center"/>
        </w:trPr>
        <w:tc>
          <w:tcPr>
            <w:tcW w:w="441" w:type="pct"/>
            <w:vAlign w:val="center"/>
          </w:tcPr>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rsidR="00210FD7">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rsidR="00210FD7">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Look w:val="04A0"/>
        </w:tblPrEx>
        <w:trPr>
          <w:cantSplit/>
          <w:trHeight w:val="300"/>
          <w:jc w:val="center"/>
        </w:trPr>
        <w:tc>
          <w:tcPr>
            <w:tcW w:w="441" w:type="pct"/>
          </w:tcPr>
          <w:p w:rsidR="00210FD7" w:rsidP="00480762">
            <w:pPr>
              <w:spacing w:after="78" w:afterLines="25" w:line="300" w:lineRule="auto"/>
              <w:rPr>
                <w:rFonts w:ascii="宋体" w:eastAsia="宋体" w:hAnsi="宋体" w:cs="Arial"/>
                <w:sz w:val="24"/>
                <w:szCs w:val="24"/>
              </w:rPr>
            </w:pPr>
          </w:p>
        </w:tc>
        <w:tc>
          <w:tcPr>
            <w:tcW w:w="1017" w:type="pct"/>
          </w:tcPr>
          <w:p w:rsidR="00210FD7" w:rsidP="00480762">
            <w:pPr>
              <w:spacing w:after="78" w:afterLines="25" w:line="300" w:lineRule="auto"/>
              <w:rPr>
                <w:rFonts w:ascii="宋体" w:eastAsia="宋体" w:hAnsi="宋体" w:cs="Arial"/>
                <w:sz w:val="24"/>
                <w:szCs w:val="24"/>
              </w:rPr>
            </w:pPr>
          </w:p>
        </w:tc>
        <w:tc>
          <w:tcPr>
            <w:tcW w:w="1255" w:type="pct"/>
          </w:tcPr>
          <w:p w:rsidR="00210FD7" w:rsidP="00480762">
            <w:pPr>
              <w:spacing w:after="78" w:afterLines="25" w:line="300" w:lineRule="auto"/>
              <w:rPr>
                <w:rFonts w:ascii="宋体" w:eastAsia="宋体" w:hAnsi="宋体" w:cs="Arial"/>
                <w:sz w:val="24"/>
                <w:szCs w:val="24"/>
              </w:rPr>
            </w:pPr>
          </w:p>
        </w:tc>
        <w:tc>
          <w:tcPr>
            <w:tcW w:w="733" w:type="pct"/>
          </w:tcPr>
          <w:p w:rsidR="00210FD7" w:rsidP="00480762">
            <w:pPr>
              <w:spacing w:after="78" w:afterLines="25" w:line="300" w:lineRule="auto"/>
              <w:rPr>
                <w:rFonts w:ascii="宋体" w:eastAsia="宋体" w:hAnsi="宋体" w:cs="Arial"/>
                <w:sz w:val="24"/>
                <w:szCs w:val="24"/>
              </w:rPr>
            </w:pPr>
          </w:p>
        </w:tc>
        <w:tc>
          <w:tcPr>
            <w:tcW w:w="764" w:type="pct"/>
          </w:tcPr>
          <w:p w:rsidR="00210FD7" w:rsidP="00480762">
            <w:pPr>
              <w:spacing w:after="78" w:afterLines="25" w:line="300" w:lineRule="auto"/>
              <w:rPr>
                <w:rFonts w:ascii="宋体" w:eastAsia="宋体" w:hAnsi="宋体" w:cs="Arial"/>
                <w:sz w:val="24"/>
                <w:szCs w:val="24"/>
              </w:rPr>
            </w:pPr>
          </w:p>
        </w:tc>
        <w:tc>
          <w:tcPr>
            <w:tcW w:w="790" w:type="pct"/>
          </w:tcPr>
          <w:p w:rsidR="00210FD7" w:rsidP="00480762">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210FD7" w:rsidP="00480762">
            <w:pPr>
              <w:spacing w:after="78" w:afterLines="25" w:line="300" w:lineRule="auto"/>
              <w:rPr>
                <w:rFonts w:ascii="宋体" w:eastAsia="宋体" w:hAnsi="宋体" w:cs="Arial"/>
                <w:sz w:val="24"/>
                <w:szCs w:val="24"/>
              </w:rPr>
            </w:pPr>
          </w:p>
        </w:tc>
        <w:tc>
          <w:tcPr>
            <w:tcW w:w="1017" w:type="pct"/>
          </w:tcPr>
          <w:p w:rsidR="00210FD7" w:rsidP="00480762">
            <w:pPr>
              <w:spacing w:after="78" w:afterLines="25" w:line="300" w:lineRule="auto"/>
              <w:rPr>
                <w:rFonts w:ascii="宋体" w:eastAsia="宋体" w:hAnsi="宋体" w:cs="Arial"/>
                <w:sz w:val="24"/>
                <w:szCs w:val="24"/>
              </w:rPr>
            </w:pPr>
          </w:p>
        </w:tc>
        <w:tc>
          <w:tcPr>
            <w:tcW w:w="1255" w:type="pct"/>
          </w:tcPr>
          <w:p w:rsidR="00210FD7" w:rsidP="00480762">
            <w:pPr>
              <w:spacing w:after="78" w:afterLines="25" w:line="300" w:lineRule="auto"/>
              <w:rPr>
                <w:rFonts w:ascii="宋体" w:eastAsia="宋体" w:hAnsi="宋体" w:cs="Arial"/>
                <w:sz w:val="24"/>
                <w:szCs w:val="24"/>
              </w:rPr>
            </w:pPr>
          </w:p>
        </w:tc>
        <w:tc>
          <w:tcPr>
            <w:tcW w:w="733" w:type="pct"/>
          </w:tcPr>
          <w:p w:rsidR="00210FD7" w:rsidP="00480762">
            <w:pPr>
              <w:spacing w:after="78" w:afterLines="25" w:line="300" w:lineRule="auto"/>
              <w:rPr>
                <w:rFonts w:ascii="宋体" w:eastAsia="宋体" w:hAnsi="宋体" w:cs="Arial"/>
                <w:sz w:val="24"/>
                <w:szCs w:val="24"/>
              </w:rPr>
            </w:pPr>
          </w:p>
        </w:tc>
        <w:tc>
          <w:tcPr>
            <w:tcW w:w="764" w:type="pct"/>
          </w:tcPr>
          <w:p w:rsidR="00210FD7" w:rsidP="00480762">
            <w:pPr>
              <w:spacing w:after="78" w:afterLines="25" w:line="300" w:lineRule="auto"/>
              <w:rPr>
                <w:rFonts w:ascii="宋体" w:eastAsia="宋体" w:hAnsi="宋体" w:cs="Arial"/>
                <w:sz w:val="24"/>
                <w:szCs w:val="24"/>
              </w:rPr>
            </w:pPr>
          </w:p>
        </w:tc>
        <w:tc>
          <w:tcPr>
            <w:tcW w:w="790" w:type="pct"/>
          </w:tcPr>
          <w:p w:rsidR="00210FD7" w:rsidP="00480762">
            <w:pPr>
              <w:spacing w:after="78" w:afterLines="25" w:line="300" w:lineRule="auto"/>
              <w:rPr>
                <w:rFonts w:ascii="宋体" w:eastAsia="宋体" w:hAnsi="宋体" w:cs="Arial"/>
                <w:sz w:val="24"/>
                <w:szCs w:val="24"/>
              </w:rPr>
            </w:pPr>
          </w:p>
        </w:tc>
      </w:tr>
      <w:tr>
        <w:tblPrEx>
          <w:tblW w:w="4906" w:type="pct"/>
          <w:jc w:val="center"/>
          <w:tblLook w:val="04A0"/>
        </w:tblPrEx>
        <w:trPr>
          <w:cantSplit/>
          <w:trHeight w:val="300"/>
          <w:jc w:val="center"/>
        </w:trPr>
        <w:tc>
          <w:tcPr>
            <w:tcW w:w="441" w:type="pct"/>
          </w:tcPr>
          <w:p w:rsidR="00210FD7" w:rsidP="00480762">
            <w:pPr>
              <w:spacing w:after="78" w:afterLines="25" w:line="300" w:lineRule="auto"/>
              <w:rPr>
                <w:rFonts w:ascii="宋体" w:eastAsia="宋体" w:hAnsi="宋体" w:cs="Arial"/>
                <w:sz w:val="24"/>
                <w:szCs w:val="24"/>
              </w:rPr>
            </w:pPr>
          </w:p>
        </w:tc>
        <w:tc>
          <w:tcPr>
            <w:tcW w:w="1017" w:type="pct"/>
          </w:tcPr>
          <w:p w:rsidR="00210FD7" w:rsidP="00480762">
            <w:pPr>
              <w:spacing w:after="78" w:afterLines="25" w:line="300" w:lineRule="auto"/>
              <w:rPr>
                <w:rFonts w:ascii="宋体" w:eastAsia="宋体" w:hAnsi="宋体" w:cs="Arial"/>
                <w:sz w:val="24"/>
                <w:szCs w:val="24"/>
              </w:rPr>
            </w:pPr>
          </w:p>
        </w:tc>
        <w:tc>
          <w:tcPr>
            <w:tcW w:w="1255" w:type="pct"/>
          </w:tcPr>
          <w:p w:rsidR="00210FD7" w:rsidP="00480762">
            <w:pPr>
              <w:spacing w:after="78" w:afterLines="25" w:line="300" w:lineRule="auto"/>
              <w:rPr>
                <w:rFonts w:ascii="宋体" w:eastAsia="宋体" w:hAnsi="宋体" w:cs="Arial"/>
                <w:sz w:val="24"/>
                <w:szCs w:val="24"/>
              </w:rPr>
            </w:pPr>
          </w:p>
        </w:tc>
        <w:tc>
          <w:tcPr>
            <w:tcW w:w="733" w:type="pct"/>
          </w:tcPr>
          <w:p w:rsidR="00210FD7" w:rsidP="00480762">
            <w:pPr>
              <w:spacing w:after="78" w:afterLines="25" w:line="300" w:lineRule="auto"/>
              <w:rPr>
                <w:rFonts w:ascii="宋体" w:eastAsia="宋体" w:hAnsi="宋体" w:cs="Arial"/>
                <w:sz w:val="24"/>
                <w:szCs w:val="24"/>
              </w:rPr>
            </w:pPr>
          </w:p>
        </w:tc>
        <w:tc>
          <w:tcPr>
            <w:tcW w:w="764" w:type="pct"/>
          </w:tcPr>
          <w:p w:rsidR="00210FD7" w:rsidP="00480762">
            <w:pPr>
              <w:spacing w:after="78" w:afterLines="25" w:line="300" w:lineRule="auto"/>
              <w:rPr>
                <w:rFonts w:ascii="宋体" w:eastAsia="宋体" w:hAnsi="宋体" w:cs="Arial"/>
                <w:sz w:val="24"/>
                <w:szCs w:val="24"/>
              </w:rPr>
            </w:pPr>
          </w:p>
        </w:tc>
        <w:tc>
          <w:tcPr>
            <w:tcW w:w="790" w:type="pct"/>
          </w:tcPr>
          <w:p w:rsidR="00210FD7" w:rsidP="00480762">
            <w:pPr>
              <w:spacing w:after="78" w:afterLines="25" w:line="300" w:lineRule="auto"/>
              <w:rPr>
                <w:rFonts w:ascii="宋体" w:eastAsia="宋体" w:hAnsi="宋体" w:cs="Arial"/>
                <w:sz w:val="24"/>
                <w:szCs w:val="24"/>
              </w:rPr>
            </w:pPr>
          </w:p>
        </w:tc>
      </w:tr>
    </w:tbl>
    <w:p w:rsidR="00210FD7">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pPr>
        <w:pStyle w:val="BodyText"/>
        <w:rPr>
          <w:rFonts w:ascii="Arial" w:eastAsia="宋体" w:hAnsi="Arial" w:cs="Times New Roman"/>
          <w:szCs w:val="24"/>
        </w:rPr>
      </w:pPr>
    </w:p>
    <w:p w:rsidR="00210FD7">
      <w:pPr>
        <w:pStyle w:val="BodyText2"/>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jc w:val="center"/>
        <w:rPr>
          <w:rFonts w:ascii="Arial" w:eastAsia="宋体" w:hAnsi="Arial" w:cs="Times New Roman"/>
          <w:b/>
          <w:sz w:val="24"/>
          <w:szCs w:val="24"/>
        </w:rPr>
      </w:pPr>
      <w:r>
        <w:rPr>
          <w:rFonts w:ascii="Arial" w:eastAsia="宋体" w:hAnsi="Arial" w:cs="Times New Roman" w:hint="eastAsia"/>
          <w:b/>
          <w:sz w:val="24"/>
          <w:szCs w:val="24"/>
        </w:rPr>
        <w:t>（本章未提供的招标要求的其他文件格式由供应商自拟）</w:t>
      </w:r>
    </w:p>
    <w:p w:rsidR="00210FD7" w:rsidP="00480762">
      <w:pPr>
        <w:spacing w:after="78" w:afterLines="25" w:line="300" w:lineRule="auto"/>
        <w:jc w:val="center"/>
        <w:rPr>
          <w:rFonts w:ascii="Arial" w:eastAsia="宋体" w:hAnsi="Arial" w:cs="Times New Roman"/>
          <w:b/>
          <w:sz w:val="24"/>
          <w:szCs w:val="24"/>
        </w:rPr>
      </w:pPr>
    </w:p>
    <w:p w:rsidR="00210FD7">
      <w:pPr>
        <w:ind w:firstLine="630" w:firstLineChars="300"/>
        <w:jc w:val="center"/>
        <w:rPr>
          <w:b/>
          <w:color w:val="FF0000"/>
          <w:sz w:val="24"/>
        </w:rPr>
      </w:pPr>
      <w:r>
        <w:rPr>
          <w:rFonts w:hint="eastAsia"/>
          <w:b/>
          <w:color w:val="FF0000"/>
          <w:sz w:val="24"/>
        </w:rPr>
        <w:t>（信息公开部分的内容到此为止！以下为信息不公开部分。）</w:t>
      </w:r>
    </w:p>
    <w:p w:rsidR="00210FD7">
      <w:pPr>
        <w:pStyle w:val="BodyText"/>
        <w:rPr>
          <w:rFonts w:ascii="Arial" w:eastAsia="宋体" w:hAnsi="Arial" w:cs="Times New Roman"/>
          <w:szCs w:val="24"/>
        </w:rPr>
      </w:pPr>
    </w:p>
    <w:p w:rsidR="00210FD7">
      <w:pPr>
        <w:pStyle w:val="BodyText2"/>
        <w:rPr>
          <w:rFonts w:ascii="Arial" w:eastAsia="宋体" w:hAnsi="Arial" w:cs="Times New Roman"/>
          <w:b/>
          <w:szCs w:val="24"/>
        </w:rPr>
      </w:pPr>
    </w:p>
    <w:p w:rsidR="00210FD7">
      <w:pPr>
        <w:pStyle w:val="BodyText2"/>
        <w:rPr>
          <w:rFonts w:ascii="Arial" w:eastAsia="宋体" w:hAnsi="Arial" w:cs="Times New Roman"/>
          <w:b/>
          <w:szCs w:val="24"/>
        </w:rPr>
      </w:pPr>
    </w:p>
    <w:p w:rsidR="00210FD7">
      <w:pPr>
        <w:widowControl/>
        <w:jc w:val="left"/>
        <w:rPr>
          <w:rFonts w:ascii="Arial" w:eastAsia="宋体" w:hAnsi="Arial" w:cs="Times New Roman"/>
          <w:szCs w:val="24"/>
        </w:rPr>
      </w:pPr>
    </w:p>
    <w:p w:rsidR="00210FD7" w:rsidP="00480762">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rsidR="00210FD7">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rsidR="00210FD7" w:rsidP="00480762">
      <w:pPr>
        <w:spacing w:after="78" w:afterLines="25" w:line="300" w:lineRule="auto"/>
        <w:rPr>
          <w:rFonts w:ascii="Arial" w:eastAsia="宋体" w:hAnsi="Arial" w:cs="Times New Roman"/>
          <w:szCs w:val="24"/>
        </w:rPr>
      </w:pPr>
    </w:p>
    <w:p w:rsidR="00210FD7">
      <w:pPr>
        <w:spacing w:line="300" w:lineRule="auto"/>
        <w:ind w:left="140"/>
        <w:jc w:val="center"/>
        <w:rPr>
          <w:rFonts w:ascii="Arial" w:eastAsia="宋体" w:hAnsi="Arial" w:cs="Arial"/>
          <w:b/>
          <w:sz w:val="30"/>
          <w:szCs w:val="30"/>
        </w:rPr>
      </w:pPr>
    </w:p>
    <w:p w:rsidR="00210FD7">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rsidR="00210FD7">
      <w:pPr>
        <w:spacing w:line="300" w:lineRule="auto"/>
        <w:ind w:left="140"/>
        <w:jc w:val="center"/>
        <w:rPr>
          <w:rFonts w:ascii="Arial" w:eastAsia="宋体" w:hAnsi="Arial" w:cs="Arial"/>
          <w:b/>
          <w:sz w:val="24"/>
          <w:szCs w:val="24"/>
        </w:rPr>
      </w:pPr>
    </w:p>
    <w:p w:rsidR="00210FD7">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rsidR="00210FD7">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rsidR="00210FD7">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rsidR="00210FD7">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rsidR="00210FD7">
      <w:pPr>
        <w:spacing w:line="300" w:lineRule="auto"/>
        <w:rPr>
          <w:rFonts w:ascii="Arial" w:eastAsia="宋体" w:hAnsi="Arial" w:cs="Times New Roman"/>
          <w:szCs w:val="21"/>
        </w:rPr>
      </w:pPr>
    </w:p>
    <w:p w:rsidR="00210FD7">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210FD7">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rsidR="00210FD7">
      <w:pPr>
        <w:spacing w:line="500" w:lineRule="exact"/>
        <w:rPr>
          <w:rFonts w:ascii="Arial" w:eastAsia="宋体" w:hAnsi="Arial" w:cs="Times New Roman"/>
          <w:szCs w:val="24"/>
        </w:rPr>
      </w:pPr>
    </w:p>
    <w:p w:rsidR="00210FD7">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rsidR="00210FD7">
      <w:pPr>
        <w:spacing w:line="500" w:lineRule="exact"/>
        <w:rPr>
          <w:rFonts w:ascii="宋体" w:eastAsia="宋体" w:hAnsi="宋体" w:cs="Times New Roman"/>
          <w:b/>
          <w:color w:val="FF0000"/>
          <w:sz w:val="32"/>
          <w:szCs w:val="32"/>
        </w:rPr>
      </w:pPr>
    </w:p>
    <w:p w:rsidR="00210FD7">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210FD7">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rsidR="00210FD7">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rsidR="00210FD7">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rsidR="00210FD7">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rsidR="00210FD7">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rsidR="00210FD7">
      <w:pPr>
        <w:spacing w:line="500" w:lineRule="exact"/>
        <w:ind w:firstLine="420" w:firstLineChars="200"/>
        <w:rPr>
          <w:rFonts w:ascii="Arial" w:eastAsia="宋体" w:hAnsi="Arial" w:cs="Times New Roman"/>
          <w:szCs w:val="24"/>
        </w:rPr>
      </w:pPr>
    </w:p>
    <w:p w:rsidR="00210FD7">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rsidR="00210FD7">
      <w:pPr>
        <w:spacing w:line="300" w:lineRule="auto"/>
        <w:jc w:val="center"/>
        <w:rPr>
          <w:rFonts w:ascii="Arial" w:eastAsia="宋体" w:hAnsi="Arial" w:cs="Times New Roman"/>
          <w:b/>
          <w:sz w:val="28"/>
          <w:szCs w:val="28"/>
        </w:rPr>
      </w:pPr>
    </w:p>
    <w:p w:rsidR="00210FD7">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rsidR="00210FD7">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rsidR="00210FD7">
      <w:pPr>
        <w:spacing w:line="300" w:lineRule="auto"/>
        <w:rPr>
          <w:rFonts w:ascii="Arial" w:eastAsia="宋体" w:hAnsi="Arial" w:cs="Times New Roman"/>
          <w:szCs w:val="21"/>
        </w:rPr>
      </w:pPr>
    </w:p>
    <w:p w:rsidR="00210FD7">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210FD7">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rsidR="00210FD7">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rsidR="00210FD7">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rsidR="00210FD7">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rsidR="00210FD7">
      <w:pPr>
        <w:spacing w:line="500" w:lineRule="exact"/>
        <w:ind w:firstLine="420" w:firstLineChars="200"/>
        <w:rPr>
          <w:rFonts w:ascii="Arial" w:eastAsia="宋体" w:hAnsi="Arial" w:cs="Times New Roman"/>
          <w:szCs w:val="24"/>
        </w:rPr>
      </w:pPr>
    </w:p>
    <w:p w:rsidR="00210FD7" w:rsidP="00480762">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rsidR="00210FD7" w:rsidP="00480762">
      <w:pPr>
        <w:spacing w:after="78" w:afterLines="25" w:line="300" w:lineRule="auto"/>
        <w:rPr>
          <w:rFonts w:ascii="宋体" w:eastAsia="宋体" w:hAnsi="宋体" w:cs="Times New Roman"/>
          <w:b/>
          <w:color w:val="FF0000"/>
          <w:sz w:val="32"/>
          <w:szCs w:val="32"/>
        </w:rPr>
      </w:pPr>
    </w:p>
    <w:p w:rsidR="00210FD7">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rsidR="00210FD7">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rsidR="00210FD7">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rsidR="00210FD7">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rsidR="00210FD7">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rsidR="00210FD7">
      <w:pPr>
        <w:snapToGrid w:val="0"/>
        <w:rPr>
          <w:rFonts w:ascii="Arial" w:eastAsia="宋体" w:hAnsi="Arial" w:cs="Arial"/>
          <w:sz w:val="24"/>
          <w:szCs w:val="24"/>
        </w:rPr>
      </w:pPr>
    </w:p>
    <w:tbl>
      <w:tblPr>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rPr>
          <w:jc w:val="center"/>
        </w:trPr>
        <w:tc>
          <w:tcPr>
            <w:tcW w:w="602" w:type="dxa"/>
            <w:vAlign w:val="center"/>
          </w:tcPr>
          <w:p w:rsidR="00210FD7">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rsidR="00210FD7">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rsidR="00210FD7">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rsidR="00210FD7" w:rsidP="00480762">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rsidR="00210FD7">
            <w:pPr>
              <w:jc w:val="center"/>
              <w:rPr>
                <w:rFonts w:ascii="宋体" w:eastAsia="宋体" w:hAnsi="宋体" w:cs="Arial"/>
                <w:b/>
                <w:szCs w:val="21"/>
              </w:rPr>
            </w:pPr>
            <w:r>
              <w:rPr>
                <w:rFonts w:ascii="宋体" w:eastAsia="宋体" w:hAnsi="宋体" w:cs="Arial" w:hint="eastAsia"/>
                <w:b/>
                <w:szCs w:val="21"/>
              </w:rPr>
              <w:t>说明</w:t>
            </w:r>
          </w:p>
        </w:tc>
      </w:tr>
      <w:tr w:rsidTr="00013000">
        <w:tblPrEx>
          <w:tblW w:w="9403" w:type="dxa"/>
          <w:jc w:val="center"/>
          <w:tblLayout w:type="fixed"/>
          <w:tblLook w:val="04A0"/>
        </w:tblPrEx>
        <w:trPr>
          <w:trHeight w:val="1666"/>
          <w:jc w:val="center"/>
        </w:trPr>
        <w:tc>
          <w:tcPr>
            <w:tcW w:w="602" w:type="dxa"/>
            <w:vAlign w:val="center"/>
          </w:tcPr>
          <w:p w:rsidR="00210FD7">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rsidR="00210FD7">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rsidR="00210FD7">
            <w:pPr>
              <w:rPr>
                <w:rFonts w:ascii="宋体" w:eastAsia="宋体" w:hAnsi="宋体" w:cs="Arial"/>
                <w:szCs w:val="21"/>
              </w:rPr>
            </w:pPr>
            <w:r>
              <w:rPr>
                <w:rFonts w:ascii="宋体" w:eastAsia="宋体" w:hAnsi="宋体" w:cs="Arial" w:hint="eastAsia"/>
                <w:szCs w:val="21"/>
              </w:rPr>
              <w:t>我公司</w:t>
            </w:r>
            <w:r>
              <w:rPr>
                <w:rFonts w:ascii="宋体" w:eastAsia="宋体" w:hAnsi="宋体" w:cs="Arial" w:hint="eastAsia"/>
                <w:szCs w:val="21"/>
              </w:rPr>
              <w:t>完全响应</w:t>
            </w:r>
            <w:r>
              <w:rPr>
                <w:rFonts w:ascii="宋体" w:eastAsia="宋体" w:hAnsi="宋体" w:cs="Arial" w:hint="eastAsia"/>
                <w:szCs w:val="21"/>
              </w:rPr>
              <w:t>满足招标文件中此项要求。</w:t>
            </w:r>
          </w:p>
        </w:tc>
        <w:tc>
          <w:tcPr>
            <w:tcW w:w="1732" w:type="dxa"/>
            <w:vAlign w:val="center"/>
          </w:tcPr>
          <w:p w:rsidR="00210FD7" w:rsidP="00480762">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rsidR="00210FD7">
            <w:pPr>
              <w:jc w:val="center"/>
              <w:rPr>
                <w:rFonts w:ascii="宋体" w:eastAsia="宋体" w:hAnsi="宋体" w:cs="Arial"/>
                <w:szCs w:val="21"/>
              </w:rPr>
            </w:pPr>
          </w:p>
        </w:tc>
      </w:tr>
    </w:tbl>
    <w:p w:rsidR="00210FD7">
      <w:pPr>
        <w:snapToGrid w:val="0"/>
        <w:rPr>
          <w:rFonts w:asciiTheme="minorEastAsia" w:hAnsiTheme="minorEastAsia" w:cs="Times New Roman"/>
          <w:b/>
          <w:sz w:val="24"/>
          <w:szCs w:val="24"/>
        </w:rPr>
      </w:pPr>
    </w:p>
    <w:p w:rsidR="00210FD7">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rsidR="00210FD7" w:rsidP="0048076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w:t>
      </w:r>
      <w:r>
        <w:rPr>
          <w:rFonts w:asciiTheme="majorEastAsia" w:eastAsiaTheme="majorEastAsia" w:hAnsiTheme="majorEastAsia" w:cs="Times New Roman" w:hint="eastAsia"/>
          <w:sz w:val="24"/>
          <w:szCs w:val="24"/>
        </w:rPr>
        <w:t>完全响应</w:t>
      </w:r>
      <w:r>
        <w:rPr>
          <w:rFonts w:asciiTheme="majorEastAsia" w:eastAsiaTheme="majorEastAsia" w:hAnsiTheme="majorEastAsia" w:cs="Times New Roman" w:hint="eastAsia"/>
          <w:sz w:val="24"/>
          <w:szCs w:val="24"/>
        </w:rPr>
        <w:t>满足本表【招标文件要求】栏中内容的，建议投标人在对应的【投标文件响应】栏中填写“我公司完全响应满足招标文件中此项要求”即可，除招标文件另有注明外，不强制要求逐条列出响应；</w:t>
      </w:r>
    </w:p>
    <w:p w:rsidR="00210FD7" w:rsidP="0048076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rsidR="00210FD7" w:rsidP="00480762">
      <w:pPr>
        <w:numPr>
          <w:ilvl w:val="0"/>
          <w:numId w:val="8"/>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rsidR="00210FD7" w:rsidP="00480762">
      <w:pPr>
        <w:numPr>
          <w:ilvl w:val="0"/>
          <w:numId w:val="8"/>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rsidR="00210FD7">
      <w:pPr>
        <w:widowControl/>
        <w:jc w:val="left"/>
        <w:rPr>
          <w:rFonts w:ascii="宋体" w:eastAsia="宋体" w:hAnsi="宋体" w:cs="Times New Roman"/>
          <w:color w:val="FF0000"/>
          <w:sz w:val="32"/>
          <w:szCs w:val="32"/>
        </w:rPr>
      </w:pPr>
      <w:r>
        <w:br w:type="page"/>
      </w:r>
    </w:p>
    <w:p w:rsidR="00210FD7">
      <w:pPr>
        <w:widowControl/>
        <w:jc w:val="center"/>
        <w:outlineLvl w:val="3"/>
        <w:rPr>
          <w:rFonts w:ascii="黑体" w:eastAsia="黑体" w:hAnsi="宋体"/>
          <w:kern w:val="0"/>
          <w:sz w:val="24"/>
          <w:szCs w:val="20"/>
        </w:rPr>
      </w:pPr>
      <w:r>
        <w:rPr>
          <w:rFonts w:ascii="宋体" w:eastAsia="宋体" w:hAnsi="宋体" w:cs="Times New Roman" w:hint="eastAsia"/>
          <w:b/>
          <w:bCs/>
          <w:kern w:val="0"/>
          <w:sz w:val="24"/>
          <w:szCs w:val="20"/>
        </w:rPr>
        <w:t>4.政府采购违法行为风险知悉确认书</w:t>
      </w:r>
    </w:p>
    <w:p w:rsidR="00210FD7">
      <w:pPr>
        <w:widowControl/>
        <w:jc w:val="center"/>
        <w:rPr>
          <w:rFonts w:ascii="黑体" w:eastAsia="黑体" w:hAnsi="宋体"/>
          <w:kern w:val="0"/>
          <w:sz w:val="24"/>
          <w:szCs w:val="20"/>
        </w:rPr>
      </w:pPr>
    </w:p>
    <w:p w:rsidR="00210FD7">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rsidR="00210FD7">
      <w:pPr>
        <w:ind w:firstLine="420" w:firstLineChars="200"/>
        <w:rPr>
          <w:b/>
        </w:rPr>
      </w:pPr>
      <w:r>
        <w:rPr>
          <w:rFonts w:hint="eastAsia"/>
          <w:b/>
        </w:rPr>
        <w:t>一、本公司已充分知悉“隐瞒真实情况，提供虚假资料”的法定情形，相关情形包括但不限于：</w:t>
      </w:r>
    </w:p>
    <w:p w:rsidR="00210FD7">
      <w:pPr>
        <w:ind w:firstLine="420" w:firstLineChars="200"/>
      </w:pPr>
      <w:r>
        <w:rPr>
          <w:rFonts w:hint="eastAsia"/>
        </w:rPr>
        <w:t>（一）通过转让或者租借等方式从其他单位获取资格或者资质证书投标的。</w:t>
      </w:r>
    </w:p>
    <w:p w:rsidR="00210FD7">
      <w:pPr>
        <w:ind w:firstLine="420" w:firstLineChars="200"/>
      </w:pPr>
      <w:r>
        <w:rPr>
          <w:rFonts w:hint="eastAsia"/>
        </w:rPr>
        <w:t>（二）由其他单位或者其他单位负责人在投标供应商编制的投标文件上加盖印章或者签字的。</w:t>
      </w:r>
    </w:p>
    <w:p w:rsidR="00210FD7">
      <w:pPr>
        <w:ind w:firstLine="420" w:firstLineChars="200"/>
      </w:pPr>
      <w:r>
        <w:rPr>
          <w:rFonts w:hint="eastAsia"/>
        </w:rPr>
        <w:t>（三）项目负责人或者主要技术人员不是本单位人员的。</w:t>
      </w:r>
    </w:p>
    <w:p w:rsidR="00210FD7">
      <w:pPr>
        <w:ind w:firstLine="420" w:firstLineChars="200"/>
      </w:pPr>
      <w:r>
        <w:rPr>
          <w:rFonts w:hint="eastAsia"/>
        </w:rPr>
        <w:t>（四）投标保证金不是从投标供应商基本账户转出的。</w:t>
      </w:r>
    </w:p>
    <w:p w:rsidR="00210FD7">
      <w:pPr>
        <w:ind w:firstLine="420" w:firstLineChars="200"/>
      </w:pPr>
      <w:r>
        <w:rPr>
          <w:rFonts w:hint="eastAsia"/>
        </w:rPr>
        <w:t>（五）其他隐瞒真实情况、提供虚假资料的行为。</w:t>
      </w:r>
    </w:p>
    <w:p w:rsidR="00210FD7">
      <w:pPr>
        <w:ind w:firstLine="420" w:firstLineChars="200"/>
        <w:rPr>
          <w:b/>
        </w:rPr>
      </w:pPr>
      <w:r>
        <w:rPr>
          <w:rFonts w:hint="eastAsia"/>
          <w:b/>
        </w:rPr>
        <w:t>二、本公司已充分知悉“与其他采购参加人串通投标”的法定情形，相关情形包括但不限于：</w:t>
      </w:r>
    </w:p>
    <w:p w:rsidR="00210FD7">
      <w:pPr>
        <w:ind w:firstLine="420" w:firstLineChars="200"/>
      </w:pPr>
      <w:r>
        <w:rPr>
          <w:rFonts w:hint="eastAsia"/>
        </w:rPr>
        <w:t>（一）投标供应商之间相互约定给予未中标的供应商利益补偿。</w:t>
      </w:r>
    </w:p>
    <w:p w:rsidR="00210FD7">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rsidR="00210FD7">
      <w:pPr>
        <w:ind w:firstLine="420" w:firstLineChars="200"/>
      </w:pPr>
      <w:r>
        <w:rPr>
          <w:rFonts w:hint="eastAsia"/>
        </w:rPr>
        <w:t>（三）不同投标供应商的投标文件由同一单位或者同一人编制，或者由同一人分阶段参与编制的。</w:t>
      </w:r>
    </w:p>
    <w:p w:rsidR="00210FD7">
      <w:pPr>
        <w:ind w:firstLine="420" w:firstLineChars="200"/>
      </w:pPr>
      <w:r>
        <w:rPr>
          <w:rFonts w:hint="eastAsia"/>
        </w:rPr>
        <w:t>（四）不同投标供应商的投标文件或部分投标文件相互混装。</w:t>
      </w:r>
    </w:p>
    <w:p w:rsidR="00210FD7">
      <w:pPr>
        <w:ind w:firstLine="420" w:firstLineChars="200"/>
      </w:pPr>
      <w:r>
        <w:rPr>
          <w:rFonts w:hint="eastAsia"/>
        </w:rPr>
        <w:t>（五）不同投标供应商的投标文件内容存在非正常一致。</w:t>
      </w:r>
    </w:p>
    <w:p w:rsidR="00210FD7">
      <w:pPr>
        <w:ind w:firstLine="420" w:firstLineChars="200"/>
      </w:pPr>
      <w:r>
        <w:rPr>
          <w:rFonts w:hint="eastAsia"/>
        </w:rPr>
        <w:t>（六）由同一单位工作人员为两家以上（含两家）供应商进行同一项投标活动的。</w:t>
      </w:r>
    </w:p>
    <w:p w:rsidR="00210FD7">
      <w:pPr>
        <w:ind w:firstLine="420" w:firstLineChars="200"/>
      </w:pPr>
      <w:r>
        <w:rPr>
          <w:rFonts w:hint="eastAsia"/>
        </w:rPr>
        <w:t>（七）不同投标人的投标报价呈规律性差异。</w:t>
      </w:r>
    </w:p>
    <w:p w:rsidR="00210FD7">
      <w:pPr>
        <w:ind w:firstLine="420" w:firstLineChars="200"/>
      </w:pPr>
      <w:r>
        <w:rPr>
          <w:rFonts w:hint="eastAsia"/>
        </w:rPr>
        <w:t>（八）不同投标人的投标保证金从同一单位或者个人的账户转出。</w:t>
      </w:r>
    </w:p>
    <w:p w:rsidR="00210FD7">
      <w:pPr>
        <w:ind w:firstLine="420" w:firstLineChars="200"/>
      </w:pPr>
      <w:r>
        <w:rPr>
          <w:rFonts w:hint="eastAsia"/>
        </w:rPr>
        <w:t>（九）主管部门依照法律、法规认定的其他情形。</w:t>
      </w:r>
    </w:p>
    <w:p w:rsidR="00210FD7">
      <w:pPr>
        <w:ind w:firstLine="420" w:firstLineChars="200"/>
        <w:rPr>
          <w:b/>
        </w:rPr>
      </w:pPr>
      <w:r>
        <w:rPr>
          <w:rFonts w:hint="eastAsia"/>
          <w:b/>
        </w:rPr>
        <w:t>三、本公司已充分知悉下列情形所对应的法律风险，并在投标前已对相关风险事项进行排查。</w:t>
      </w:r>
    </w:p>
    <w:p w:rsidR="00210FD7">
      <w:pPr>
        <w:ind w:firstLine="420" w:firstLineChars="200"/>
        <w:rPr>
          <w:b/>
        </w:rPr>
      </w:pPr>
      <w:r>
        <w:rPr>
          <w:rFonts w:hint="eastAsia"/>
        </w:rPr>
        <w:t>（一）对于从其他主体获取的投标资料，供应商应审慎核查，确保投标资料的真实性。</w:t>
      </w:r>
      <w:r>
        <w:rPr>
          <w:rFonts w:hint="eastAsia"/>
          <w:b/>
        </w:rPr>
        <w:t>如主管</w:t>
      </w:r>
      <w:r>
        <w:rPr>
          <w:rFonts w:hint="eastAsia"/>
          <w:b/>
        </w:rPr>
        <w:t>部门查实投标文件中存在虚假资料的，无论相关资料是否由第三方或本公司员工提供，均不影响主管部门对供应商存在“隐瞒真实情况，提供虚假资料”违法行为的认定。</w:t>
      </w:r>
    </w:p>
    <w:p w:rsidR="00210FD7">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rsidR="00210FD7">
      <w:pPr>
        <w:ind w:firstLine="420" w:firstLineChars="200"/>
      </w:pPr>
      <w:r>
        <w:rPr>
          <w:rFonts w:hint="eastAsia"/>
        </w:rPr>
        <w:t>（三）对于涉及安全生产、特种作业、抢险救灾、防疫等政府采购项目，供应商实施提供虚假资料、串通投标等违法行为的，主管部门将依法从严处理。</w:t>
      </w:r>
    </w:p>
    <w:p w:rsidR="00210FD7">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rsidR="00210FD7">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rsidR="00210FD7">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rsidR="00210FD7">
      <w:pPr>
        <w:ind w:firstLine="420" w:firstLineChars="200"/>
        <w:rPr>
          <w:b/>
        </w:rPr>
      </w:pPr>
      <w:r>
        <w:rPr>
          <w:rFonts w:hint="eastAsia"/>
          <w:b/>
        </w:rPr>
        <w:t>四、本公司已充分知悉政府采购违法、违规行为的法律后果。</w:t>
      </w:r>
    </w:p>
    <w:p w:rsidR="00210FD7">
      <w:pPr>
        <w:ind w:firstLine="420" w:firstLineChars="200"/>
      </w:pPr>
      <w:r>
        <w:rPr>
          <w:rFonts w:hint="eastAsia"/>
        </w:rPr>
        <w:t>经查实，若投标供应</w:t>
      </w:r>
      <w:r>
        <w:rPr>
          <w:rFonts w:hint="eastAsia"/>
        </w:rPr>
        <w:t>商存在</w:t>
      </w:r>
      <w:r>
        <w:rPr>
          <w:rFonts w:hint="eastAsia"/>
        </w:rPr>
        <w:t>政府采购违法、违规行为，主管部门将依据《深圳经济特区政府采购条例》第五十七条的规定，处以一至三年内禁止参与本市政府采购，并由主管部门记入供应商诚信档案，处采购金额千分之十以上千</w:t>
      </w:r>
      <w:r>
        <w:rPr>
          <w:rFonts w:hint="eastAsia"/>
        </w:rPr>
        <w:t>分之二十</w:t>
      </w:r>
      <w:r>
        <w:rPr>
          <w:rFonts w:hint="eastAsia"/>
        </w:rPr>
        <w:t>以下罚款；情节严重的，取消参与本市政府采购资格，</w:t>
      </w:r>
      <w:r>
        <w:rPr>
          <w:rFonts w:hint="eastAsia"/>
        </w:rPr>
        <w:t>处采购金额千分之二十以上千</w:t>
      </w:r>
      <w:r>
        <w:rPr>
          <w:rFonts w:hint="eastAsia"/>
        </w:rPr>
        <w:t>分之三十</w:t>
      </w:r>
      <w:r>
        <w:rPr>
          <w:rFonts w:hint="eastAsia"/>
        </w:rPr>
        <w:t>以下罚款，并由市场监管部门依法吊销营业执照。</w:t>
      </w:r>
    </w:p>
    <w:p w:rsidR="00210FD7">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Borders>
          <w:top w:val="nil"/>
          <w:left w:val="nil"/>
          <w:right w:val="nil"/>
          <w:insideH w:val="nil"/>
          <w:insideV w:val="nil"/>
        </w:tblBorders>
        <w:tblLook w:val="04A0"/>
      </w:tblPr>
      <w:tblGrid>
        <w:gridCol w:w="8529"/>
      </w:tblGrid>
      <w:tr>
        <w:tblPrEx>
          <w:tblW w:w="0" w:type="auto"/>
          <w:tblBorders>
            <w:top w:val="nil"/>
            <w:left w:val="nil"/>
            <w:right w:val="nil"/>
            <w:insideH w:val="nil"/>
            <w:insideV w:val="nil"/>
          </w:tblBorders>
          <w:tblLook w:val="04A0"/>
        </w:tblPrEx>
        <w:trPr>
          <w:trHeight w:val="304"/>
        </w:trPr>
        <w:tc>
          <w:tcPr>
            <w:tcW w:w="8529" w:type="dxa"/>
            <w:tcBorders>
              <w:top w:val="nil"/>
              <w:left w:val="nil"/>
              <w:bottom w:val="single" w:sz="8" w:space="0" w:color="000000"/>
              <w:right w:val="nil"/>
            </w:tcBorders>
          </w:tcPr>
          <w:p w:rsidR="00210FD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210FD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000000"/>
              <w:right w:val="nil"/>
            </w:tcBorders>
          </w:tcPr>
          <w:p w:rsidR="00210FD7">
            <w:pPr>
              <w:autoSpaceDE w:val="0"/>
              <w:autoSpaceDN w:val="0"/>
              <w:spacing w:line="400" w:lineRule="exact"/>
              <w:ind w:firstLine="1866"/>
              <w:rPr>
                <w:rFonts w:ascii="宋体" w:hAnsi="宋体"/>
                <w:spacing w:val="-4"/>
                <w:kern w:val="0"/>
                <w:szCs w:val="21"/>
              </w:rPr>
            </w:pPr>
          </w:p>
        </w:tc>
      </w:tr>
      <w:tr>
        <w:tblPrEx>
          <w:tblW w:w="0" w:type="auto"/>
          <w:tblLook w:val="04A0"/>
        </w:tblPrEx>
        <w:tc>
          <w:tcPr>
            <w:tcW w:w="8529" w:type="dxa"/>
            <w:tcBorders>
              <w:top w:val="single" w:sz="8" w:space="0" w:color="000000"/>
              <w:left w:val="nil"/>
              <w:bottom w:val="single" w:sz="8" w:space="0" w:color="auto"/>
              <w:right w:val="nil"/>
            </w:tcBorders>
          </w:tcPr>
          <w:p w:rsidR="00210FD7">
            <w:pPr>
              <w:autoSpaceDE w:val="0"/>
              <w:autoSpaceDN w:val="0"/>
              <w:spacing w:line="400" w:lineRule="exact"/>
              <w:ind w:firstLine="1866"/>
              <w:rPr>
                <w:rFonts w:ascii="宋体" w:hAnsi="宋体"/>
                <w:spacing w:val="-4"/>
                <w:kern w:val="0"/>
                <w:szCs w:val="21"/>
              </w:rPr>
            </w:pPr>
          </w:p>
        </w:tc>
      </w:tr>
    </w:tbl>
    <w:p w:rsidR="00210FD7">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负责人/投标授权代表签名：</w:t>
      </w:r>
      <w:r>
        <w:rPr>
          <w:rFonts w:ascii="宋体" w:hAnsi="宋体" w:hint="eastAsia"/>
          <w:spacing w:val="-4"/>
          <w:kern w:val="0"/>
          <w:szCs w:val="21"/>
          <w:u w:val="single"/>
        </w:rPr>
        <w:t xml:space="preserve">              </w:t>
      </w:r>
    </w:p>
    <w:p w:rsidR="00210FD7">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知悉人（公章）：</w:t>
      </w:r>
      <w:r>
        <w:rPr>
          <w:rFonts w:ascii="宋体" w:hAnsi="宋体" w:hint="eastAsia"/>
          <w:spacing w:val="-4"/>
          <w:kern w:val="0"/>
          <w:szCs w:val="21"/>
          <w:u w:val="single"/>
        </w:rPr>
        <w:t xml:space="preserve">              </w:t>
      </w:r>
    </w:p>
    <w:p w:rsidR="00210FD7">
      <w:pPr>
        <w:widowControl/>
        <w:wordWrap w:val="0"/>
        <w:autoSpaceDE w:val="0"/>
        <w:autoSpaceDN w:val="0"/>
        <w:spacing w:line="400" w:lineRule="exact"/>
        <w:ind w:right="808" w:firstLine="420" w:firstLineChars="200"/>
        <w:jc w:val="right"/>
        <w:rPr>
          <w:rFonts w:ascii="宋体" w:hAnsi="宋体"/>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rsidR="00210FD7">
      <w:pPr>
        <w:widowControl/>
        <w:wordWrap w:val="0"/>
        <w:autoSpaceDE w:val="0"/>
        <w:autoSpaceDN w:val="0"/>
        <w:spacing w:line="400" w:lineRule="exact"/>
        <w:ind w:right="1414" w:firstLine="420" w:firstLineChars="200"/>
        <w:jc w:val="right"/>
        <w:rPr>
          <w:rFonts w:ascii="宋体" w:hAnsi="宋体"/>
          <w:spacing w:val="-4"/>
          <w:kern w:val="0"/>
          <w:szCs w:val="21"/>
        </w:rPr>
      </w:pPr>
      <w:r>
        <w:rPr>
          <w:rFonts w:ascii="宋体" w:hAnsi="宋体" w:hint="eastAsia"/>
          <w:spacing w:val="-4"/>
          <w:kern w:val="0"/>
          <w:szCs w:val="21"/>
        </w:rPr>
        <w:t xml:space="preserve">     </w:t>
      </w:r>
    </w:p>
    <w:p w:rsidR="00210FD7">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注：</w:t>
      </w:r>
    </w:p>
    <w:p w:rsidR="00210FD7">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1.</w:t>
      </w:r>
      <w:r>
        <w:rPr>
          <w:rFonts w:hint="eastAsia"/>
        </w:rPr>
        <w:t xml:space="preserve"> </w:t>
      </w:r>
      <w:r>
        <w:rPr>
          <w:rFonts w:ascii="宋体" w:hAnsi="宋体" w:hint="eastAsia"/>
          <w:b/>
          <w:bCs/>
          <w:color w:val="FF0000"/>
          <w:spacing w:val="-4"/>
          <w:kern w:val="0"/>
          <w:szCs w:val="21"/>
        </w:rPr>
        <w:t>根据《深圳市财政局关于采购文件增加风险告知有关事项的通知》（</w:t>
      </w:r>
      <w:r>
        <w:rPr>
          <w:rFonts w:ascii="宋体" w:hAnsi="宋体" w:hint="eastAsia"/>
          <w:b/>
          <w:bCs/>
          <w:color w:val="FF0000"/>
          <w:spacing w:val="-4"/>
          <w:kern w:val="0"/>
          <w:szCs w:val="21"/>
        </w:rPr>
        <w:t>深财购〔2022〕</w:t>
      </w:r>
      <w:r>
        <w:rPr>
          <w:rFonts w:ascii="宋体" w:hAnsi="宋体" w:hint="eastAsia"/>
          <w:b/>
          <w:bCs/>
          <w:color w:val="FF0000"/>
          <w:spacing w:val="-4"/>
          <w:kern w:val="0"/>
          <w:szCs w:val="21"/>
        </w:rPr>
        <w:t>22 号），该风险知悉确认</w:t>
      </w:r>
      <w:r>
        <w:rPr>
          <w:rFonts w:ascii="宋体" w:hAnsi="宋体" w:hint="eastAsia"/>
          <w:b/>
          <w:bCs/>
          <w:color w:val="FF0000"/>
          <w:spacing w:val="-4"/>
          <w:kern w:val="0"/>
          <w:szCs w:val="21"/>
        </w:rPr>
        <w:t>书用于</w:t>
      </w:r>
      <w:r>
        <w:rPr>
          <w:rFonts w:ascii="宋体" w:hAnsi="宋体" w:hint="eastAsia"/>
          <w:b/>
          <w:bCs/>
          <w:color w:val="FF0000"/>
          <w:spacing w:val="-4"/>
          <w:kern w:val="0"/>
          <w:szCs w:val="21"/>
        </w:rPr>
        <w:t>对供应商违法行为的警示，不作为供应商资格性审查及符合性审查条件。</w:t>
      </w:r>
    </w:p>
    <w:p w:rsidR="00210FD7">
      <w:pPr>
        <w:widowControl/>
        <w:autoSpaceDE w:val="0"/>
        <w:autoSpaceDN w:val="0"/>
        <w:spacing w:line="400" w:lineRule="exact"/>
        <w:ind w:firstLine="420" w:firstLineChars="200"/>
        <w:jc w:val="left"/>
        <w:rPr>
          <w:rFonts w:ascii="宋体" w:hAnsi="宋体"/>
          <w:b/>
          <w:bCs/>
          <w:color w:val="FF0000"/>
          <w:spacing w:val="-4"/>
          <w:kern w:val="0"/>
          <w:szCs w:val="21"/>
        </w:rPr>
      </w:pPr>
      <w:r>
        <w:rPr>
          <w:rFonts w:ascii="宋体" w:hAnsi="宋体" w:hint="eastAsia"/>
          <w:b/>
          <w:bCs/>
          <w:color w:val="FF0000"/>
          <w:spacing w:val="-4"/>
          <w:kern w:val="0"/>
          <w:szCs w:val="21"/>
        </w:rPr>
        <w:t>2.投标供应商负责人或投标授权代表签字</w:t>
      </w:r>
      <w:r>
        <w:rPr>
          <w:rFonts w:ascii="宋体" w:hAnsi="宋体" w:hint="eastAsia"/>
          <w:b/>
          <w:bCs/>
          <w:color w:val="FF0000"/>
          <w:spacing w:val="-4"/>
          <w:kern w:val="0"/>
          <w:szCs w:val="21"/>
          <w:highlight w:val="yellow"/>
        </w:rPr>
        <w:t>并加盖单位公章</w:t>
      </w:r>
      <w:r>
        <w:rPr>
          <w:rFonts w:ascii="宋体" w:hAnsi="宋体" w:hint="eastAsia"/>
          <w:b/>
          <w:bCs/>
          <w:color w:val="FF0000"/>
          <w:spacing w:val="-4"/>
          <w:kern w:val="0"/>
          <w:szCs w:val="21"/>
        </w:rPr>
        <w:t>后，扫描上传至投标文件一并提交。</w:t>
      </w:r>
    </w:p>
    <w:p w:rsidR="00210FD7">
      <w:pPr>
        <w:pStyle w:val="BodyText"/>
        <w:rPr>
          <w:rFonts w:ascii="宋体" w:hAnsi="宋体"/>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pStyle w:val="BodyText2"/>
        <w:rPr>
          <w:rFonts w:ascii="宋体" w:hAnsi="宋体"/>
          <w:b/>
          <w:bCs/>
          <w:color w:val="FF0000"/>
          <w:spacing w:val="-4"/>
          <w:kern w:val="0"/>
          <w:szCs w:val="21"/>
        </w:rPr>
      </w:pPr>
    </w:p>
    <w:p w:rsidR="00210FD7">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rPr>
        <w:t>5.人员情况表</w:t>
      </w:r>
    </w:p>
    <w:tbl>
      <w:tblPr>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tblPrEx>
        <w:tc>
          <w:tcPr>
            <w:tcW w:w="867" w:type="dxa"/>
            <w:tcBorders>
              <w:top w:val="double" w:sz="4" w:space="0" w:color="auto"/>
              <w:left w:val="double" w:sz="4" w:space="0" w:color="auto"/>
              <w:bottom w:val="double" w:sz="4" w:space="0" w:color="auto"/>
              <w:right w:val="double" w:sz="4" w:space="0" w:color="auto"/>
            </w:tcBorders>
            <w:vAlign w:val="center"/>
          </w:tcPr>
          <w:p w:rsidR="00210FD7" w:rsidP="0048076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rsidR="00210FD7" w:rsidP="0048076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rsidR="00210FD7" w:rsidP="0048076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rsidR="00210FD7" w:rsidP="0048076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rsidR="00210FD7" w:rsidP="00480762">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r>
      <w:tr>
        <w:tblPrEx>
          <w:tblW w:w="9088" w:type="dxa"/>
          <w:tblInd w:w="92" w:type="dxa"/>
          <w:tblLayout w:type="fixed"/>
          <w:tblLook w:val="04A0"/>
        </w:tblPrEx>
        <w:trPr>
          <w:trHeight w:val="320"/>
        </w:trPr>
        <w:tc>
          <w:tcPr>
            <w:tcW w:w="867"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rsidR="00210FD7" w:rsidP="00480762">
            <w:pPr>
              <w:spacing w:after="78" w:afterLines="25" w:line="300" w:lineRule="auto"/>
              <w:rPr>
                <w:rFonts w:ascii="宋体" w:eastAsia="宋体" w:hAnsi="宋体" w:cs="Arial"/>
                <w:sz w:val="24"/>
                <w:szCs w:val="24"/>
              </w:rPr>
            </w:pPr>
          </w:p>
        </w:tc>
      </w:tr>
    </w:tbl>
    <w:p w:rsidR="00210FD7" w:rsidP="00480762">
      <w:pPr>
        <w:spacing w:after="78" w:afterLines="25" w:line="300" w:lineRule="auto"/>
        <w:rPr>
          <w:rFonts w:ascii="Arial" w:eastAsia="宋体" w:hAnsi="Arial" w:cs="Times New Roman"/>
          <w:sz w:val="24"/>
          <w:szCs w:val="24"/>
        </w:rPr>
      </w:pPr>
      <w:r>
        <w:rPr>
          <w:rFonts w:ascii="Arial" w:eastAsia="宋体" w:hAnsi="Arial" w:cs="Times New Roman" w:hint="eastAsia"/>
          <w:sz w:val="24"/>
          <w:szCs w:val="24"/>
        </w:rPr>
        <w:t>此表格式可根据评分准则要求进行调整，并将要求提供的证明材料扫描件附后。</w:t>
      </w: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rPr>
          <w:rFonts w:ascii="Arial" w:eastAsia="宋体" w:hAnsi="Arial" w:cs="Times New Roman"/>
          <w:sz w:val="24"/>
          <w:szCs w:val="24"/>
        </w:rPr>
      </w:pPr>
    </w:p>
    <w:p w:rsidR="00210FD7" w:rsidP="00480762">
      <w:pPr>
        <w:spacing w:after="78" w:afterLines="25" w:line="300" w:lineRule="auto"/>
        <w:jc w:val="center"/>
        <w:rPr>
          <w:rFonts w:ascii="Arial" w:eastAsia="宋体" w:hAnsi="Arial" w:cs="Times New Roman"/>
          <w:sz w:val="24"/>
          <w:szCs w:val="24"/>
        </w:rPr>
      </w:pPr>
      <w:r>
        <w:rPr>
          <w:rFonts w:ascii="Arial" w:eastAsia="宋体" w:hAnsi="Arial" w:cs="Times New Roman" w:hint="eastAsia"/>
          <w:b/>
          <w:sz w:val="24"/>
          <w:szCs w:val="24"/>
        </w:rPr>
        <w:t>（本章未提供的招标要求的其他文件格式由供应商自拟）</w:t>
      </w:r>
    </w:p>
    <w:p w:rsidR="00210FD7">
      <w:pPr>
        <w:widowControl/>
        <w:jc w:val="left"/>
        <w:rPr>
          <w:rFonts w:ascii="宋体" w:eastAsia="宋体" w:hAnsi="宋体" w:cs="Times New Roman"/>
          <w:color w:val="FF0000"/>
          <w:sz w:val="32"/>
          <w:szCs w:val="32"/>
        </w:rPr>
      </w:pPr>
    </w:p>
    <w:p w:rsidR="00210FD7">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rsidR="00210FD7">
      <w:pPr>
        <w:widowControl/>
        <w:jc w:val="center"/>
        <w:rPr>
          <w:rFonts w:ascii="宋体" w:eastAsia="黑体" w:hAnsi="宋体" w:cs="Times New Roman"/>
          <w:bCs/>
          <w:kern w:val="44"/>
          <w:sz w:val="28"/>
          <w:szCs w:val="44"/>
        </w:rPr>
      </w:pPr>
      <w:bookmarkStart w:id="26" w:name="_Hlk72574405"/>
      <w:r>
        <w:rPr>
          <w:rFonts w:hint="eastAsia"/>
          <w:b/>
          <w:sz w:val="24"/>
        </w:rPr>
        <w:t>（仅供参考，具体以项目需求及采购结果为准）</w:t>
      </w:r>
      <w:bookmarkEnd w:id="26"/>
    </w:p>
    <w:p w:rsidR="00210FD7">
      <w:pPr>
        <w:snapToGrid w:val="0"/>
        <w:spacing w:line="300" w:lineRule="auto"/>
        <w:jc w:val="center"/>
        <w:rPr>
          <w:rFonts w:ascii="仿宋" w:eastAsia="仿宋" w:hAnsi="仿宋" w:cs="Times New Roman"/>
          <w:sz w:val="28"/>
          <w:szCs w:val="28"/>
        </w:rPr>
      </w:pPr>
    </w:p>
    <w:p w:rsidR="00210FD7">
      <w:pPr>
        <w:rPr>
          <w:rFonts w:ascii="宋体" w:eastAsia="宋体" w:hAnsi="宋体" w:cs="Times New Roman"/>
          <w:b/>
          <w:bCs/>
          <w:sz w:val="24"/>
          <w:szCs w:val="24"/>
        </w:rPr>
      </w:pPr>
      <w:r>
        <w:rPr>
          <w:rFonts w:ascii="宋体" w:eastAsia="宋体" w:hAnsi="宋体" w:cs="Times New Roman" w:hint="eastAsia"/>
          <w:b/>
          <w:bCs/>
          <w:sz w:val="24"/>
          <w:szCs w:val="24"/>
        </w:rPr>
        <w:t>甲方：</w:t>
      </w:r>
    </w:p>
    <w:p w:rsidR="00210FD7">
      <w:pPr>
        <w:rPr>
          <w:rFonts w:ascii="宋体" w:eastAsia="宋体" w:hAnsi="宋体" w:cs="Times New Roman"/>
          <w:sz w:val="24"/>
          <w:szCs w:val="24"/>
        </w:rPr>
      </w:pPr>
      <w:r>
        <w:rPr>
          <w:rFonts w:ascii="宋体" w:eastAsia="宋体" w:hAnsi="宋体" w:cs="Times New Roman" w:hint="eastAsia"/>
          <w:sz w:val="24"/>
          <w:szCs w:val="24"/>
        </w:rPr>
        <w:t>地址：</w:t>
      </w:r>
    </w:p>
    <w:p w:rsidR="00210FD7">
      <w:pPr>
        <w:rPr>
          <w:rFonts w:ascii="宋体" w:eastAsia="宋体" w:hAnsi="宋体" w:cs="Times New Roman"/>
          <w:sz w:val="24"/>
          <w:szCs w:val="24"/>
        </w:rPr>
      </w:pPr>
      <w:r>
        <w:rPr>
          <w:rFonts w:ascii="宋体" w:eastAsia="宋体" w:hAnsi="宋体" w:cs="Times New Roman" w:hint="eastAsia"/>
          <w:sz w:val="24"/>
          <w:szCs w:val="24"/>
        </w:rPr>
        <w:t>联系人：</w:t>
      </w:r>
    </w:p>
    <w:p w:rsidR="00210FD7">
      <w:pPr>
        <w:rPr>
          <w:rFonts w:ascii="宋体" w:eastAsia="宋体" w:hAnsi="宋体" w:cs="Times New Roman"/>
          <w:b/>
          <w:bCs/>
          <w:sz w:val="24"/>
          <w:szCs w:val="24"/>
        </w:rPr>
      </w:pPr>
      <w:r>
        <w:rPr>
          <w:rFonts w:ascii="宋体" w:eastAsia="宋体" w:hAnsi="宋体" w:cs="Times New Roman" w:hint="eastAsia"/>
          <w:sz w:val="24"/>
          <w:szCs w:val="24"/>
        </w:rPr>
        <w:t>联系电话：</w:t>
      </w:r>
    </w:p>
    <w:p w:rsidR="00210FD7">
      <w:pPr>
        <w:rPr>
          <w:rFonts w:ascii="宋体" w:eastAsia="宋体" w:hAnsi="宋体" w:cs="Times New Roman"/>
          <w:b/>
          <w:bCs/>
          <w:sz w:val="24"/>
          <w:szCs w:val="24"/>
        </w:rPr>
      </w:pPr>
    </w:p>
    <w:p w:rsidR="00210FD7">
      <w:pPr>
        <w:rPr>
          <w:rFonts w:ascii="宋体" w:eastAsia="宋体" w:hAnsi="宋体" w:cs="Times New Roman"/>
          <w:b/>
          <w:bCs/>
          <w:sz w:val="24"/>
          <w:szCs w:val="24"/>
        </w:rPr>
      </w:pPr>
      <w:r>
        <w:rPr>
          <w:rFonts w:ascii="宋体" w:eastAsia="宋体" w:hAnsi="宋体" w:cs="Times New Roman" w:hint="eastAsia"/>
          <w:b/>
          <w:bCs/>
          <w:sz w:val="24"/>
          <w:szCs w:val="24"/>
        </w:rPr>
        <w:t>乙方：</w:t>
      </w:r>
    </w:p>
    <w:p w:rsidR="00210FD7">
      <w:pPr>
        <w:rPr>
          <w:rFonts w:ascii="宋体" w:eastAsia="宋体" w:hAnsi="宋体" w:cs="Times New Roman"/>
          <w:sz w:val="24"/>
          <w:szCs w:val="24"/>
        </w:rPr>
      </w:pPr>
      <w:r>
        <w:rPr>
          <w:rFonts w:ascii="宋体" w:eastAsia="宋体" w:hAnsi="宋体" w:cs="Times New Roman" w:hint="eastAsia"/>
          <w:sz w:val="24"/>
          <w:szCs w:val="24"/>
        </w:rPr>
        <w:t>地址：</w:t>
      </w:r>
    </w:p>
    <w:p w:rsidR="00210FD7">
      <w:pPr>
        <w:rPr>
          <w:rFonts w:ascii="宋体" w:eastAsia="宋体" w:hAnsi="宋体" w:cs="Times New Roman"/>
          <w:sz w:val="24"/>
          <w:szCs w:val="24"/>
        </w:rPr>
      </w:pPr>
      <w:r>
        <w:rPr>
          <w:rFonts w:ascii="宋体" w:eastAsia="宋体" w:hAnsi="宋体" w:cs="Times New Roman" w:hint="eastAsia"/>
          <w:sz w:val="24"/>
          <w:szCs w:val="24"/>
        </w:rPr>
        <w:t>联系人：</w:t>
      </w:r>
    </w:p>
    <w:p w:rsidR="00210FD7">
      <w:pPr>
        <w:rPr>
          <w:rFonts w:ascii="宋体" w:eastAsia="宋体" w:hAnsi="宋体" w:cs="Times New Roman"/>
          <w:b/>
          <w:bCs/>
          <w:sz w:val="24"/>
          <w:szCs w:val="24"/>
        </w:rPr>
      </w:pPr>
      <w:r>
        <w:rPr>
          <w:rFonts w:ascii="宋体" w:eastAsia="宋体" w:hAnsi="宋体" w:cs="Times New Roman" w:hint="eastAsia"/>
          <w:sz w:val="24"/>
          <w:szCs w:val="24"/>
        </w:rPr>
        <w:t>联系电话：</w:t>
      </w:r>
    </w:p>
    <w:p w:rsidR="00210FD7">
      <w:pPr>
        <w:rPr>
          <w:rFonts w:ascii="宋体" w:eastAsia="宋体" w:hAnsi="宋体" w:cs="Times New Roman"/>
          <w:sz w:val="24"/>
          <w:szCs w:val="24"/>
        </w:rPr>
      </w:pPr>
    </w:p>
    <w:p w:rsidR="00210FD7">
      <w:pPr>
        <w:rPr>
          <w:rFonts w:ascii="宋体" w:eastAsia="宋体" w:hAnsi="宋体" w:cs="Times New Roman"/>
          <w:sz w:val="24"/>
          <w:szCs w:val="24"/>
        </w:rPr>
      </w:pP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根据深圳公共资源交易中心（深圳交易集团有限公司*</w:t>
      </w:r>
      <w:r>
        <w:rPr>
          <w:rFonts w:ascii="宋体" w:eastAsia="宋体" w:hAnsi="宋体" w:cs="Times New Roman"/>
          <w:sz w:val="24"/>
          <w:szCs w:val="24"/>
        </w:rPr>
        <w:t>**</w:t>
      </w:r>
      <w:r>
        <w:rPr>
          <w:rFonts w:ascii="宋体" w:eastAsia="宋体" w:hAnsi="宋体" w:cs="Times New Roman" w:hint="eastAsia"/>
          <w:sz w:val="24"/>
          <w:szCs w:val="24"/>
        </w:rPr>
        <w:t>分公司）*</w:t>
      </w:r>
      <w:r>
        <w:rPr>
          <w:rFonts w:ascii="宋体" w:eastAsia="宋体" w:hAnsi="宋体" w:cs="Times New Roman"/>
          <w:sz w:val="24"/>
          <w:szCs w:val="24"/>
        </w:rPr>
        <w:t>**</w:t>
      </w:r>
      <w:r>
        <w:rPr>
          <w:rFonts w:ascii="宋体" w:eastAsia="宋体" w:hAnsi="宋体" w:cs="Times New Roman" w:hint="eastAsia"/>
          <w:sz w:val="24"/>
          <w:szCs w:val="24"/>
        </w:rPr>
        <w:t>号项目</w:t>
      </w:r>
      <w:r>
        <w:rPr>
          <w:rFonts w:ascii="宋体" w:eastAsia="宋体" w:hAnsi="宋体" w:cs="Times New Roman" w:hint="eastAsia"/>
          <w:sz w:val="24"/>
          <w:szCs w:val="24"/>
        </w:rPr>
        <w:t>结果，*</w:t>
      </w:r>
      <w:r>
        <w:rPr>
          <w:rFonts w:ascii="宋体" w:eastAsia="宋体" w:hAnsi="宋体" w:cs="Times New Roman"/>
          <w:sz w:val="24"/>
          <w:szCs w:val="24"/>
        </w:rPr>
        <w:t>**</w:t>
      </w:r>
      <w:r>
        <w:rPr>
          <w:rFonts w:ascii="宋体" w:eastAsia="宋体" w:hAnsi="宋体" w:cs="Times New Roman" w:hint="eastAsia"/>
          <w:sz w:val="24"/>
          <w:szCs w:val="24"/>
        </w:rPr>
        <w:t>单位为中标人。按照《中华人民共和国民法典》（第三编 合同）</w:t>
      </w:r>
      <w:r>
        <w:rPr>
          <w:rFonts w:ascii="宋体" w:eastAsia="宋体" w:hAnsi="宋体" w:cs="Times New Roman" w:hint="eastAsia"/>
          <w:sz w:val="24"/>
          <w:szCs w:val="24"/>
        </w:rPr>
        <w:t>》</w:t>
      </w:r>
      <w:r>
        <w:rPr>
          <w:rFonts w:ascii="宋体" w:eastAsia="宋体" w:hAnsi="宋体" w:cs="Times New Roman" w:hint="eastAsia"/>
          <w:sz w:val="24"/>
          <w:szCs w:val="24"/>
        </w:rPr>
        <w:t>和《深圳经济特区政府采购条例》，经深圳市（以下简称甲方）和单位（以下简称乙方）协商，就甲方委托乙方承担</w:t>
      </w:r>
      <w:r>
        <w:rPr>
          <w:rFonts w:ascii="宋体" w:eastAsia="宋体" w:hAnsi="宋体" w:cs="Times New Roman" w:hint="eastAsia"/>
          <w:b/>
          <w:bCs/>
          <w:snapToGrid w:val="0"/>
          <w:kern w:val="0"/>
          <w:sz w:val="24"/>
          <w:szCs w:val="24"/>
          <w:u w:val="single"/>
          <w:lang w:val="zh-CN"/>
        </w:rPr>
        <w:t xml:space="preserve">                      项目</w:t>
      </w:r>
      <w:r>
        <w:rPr>
          <w:rFonts w:ascii="宋体" w:eastAsia="宋体" w:hAnsi="宋体" w:cs="Times New Roman" w:hint="eastAsia"/>
          <w:sz w:val="24"/>
          <w:szCs w:val="24"/>
        </w:rPr>
        <w:t>，达成以下合同条款：</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第一条　项目概况</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项目名称：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项目内容：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服务时间：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合同价款：合同总价为元，</w:t>
      </w:r>
      <w:r>
        <w:rPr>
          <w:rFonts w:ascii="宋体" w:eastAsia="宋体" w:hAnsi="宋体" w:cs="Times New Roman" w:hint="eastAsia"/>
          <w:sz w:val="24"/>
          <w:szCs w:val="24"/>
        </w:rPr>
        <w:t>含一切</w:t>
      </w:r>
      <w:r>
        <w:rPr>
          <w:rFonts w:ascii="宋体" w:eastAsia="宋体" w:hAnsi="宋体" w:cs="Times New Roman" w:hint="eastAsia"/>
          <w:sz w:val="24"/>
          <w:szCs w:val="24"/>
        </w:rPr>
        <w:t>税、费。</w:t>
      </w:r>
      <w:r>
        <w:rPr>
          <w:rFonts w:ascii="Times New Roman" w:eastAsia="宋体" w:hAnsi="Times New Roman" w:cs="Times New Roman"/>
          <w:sz w:val="24"/>
          <w:szCs w:val="24"/>
        </w:rPr>
        <w:t>本合同总价包括</w:t>
      </w:r>
      <w:r>
        <w:rPr>
          <w:rFonts w:ascii="宋体" w:eastAsia="宋体" w:hAnsi="宋体" w:cs="Times New Roman" w:hint="eastAsia"/>
          <w:sz w:val="24"/>
          <w:szCs w:val="24"/>
        </w:rPr>
        <w:t>乙方为实施本项目*</w:t>
      </w:r>
      <w:r>
        <w:rPr>
          <w:rFonts w:ascii="宋体" w:eastAsia="宋体" w:hAnsi="宋体" w:cs="Times New Roman"/>
          <w:sz w:val="24"/>
          <w:szCs w:val="24"/>
        </w:rPr>
        <w:t>**</w:t>
      </w:r>
      <w:r>
        <w:rPr>
          <w:rFonts w:ascii="宋体" w:eastAsia="宋体" w:hAnsi="宋体" w:cs="Times New Roman" w:hint="eastAsia"/>
          <w:sz w:val="24"/>
          <w:szCs w:val="24"/>
        </w:rPr>
        <w:t>所需的设备仪器费、车辆租赁费、</w:t>
      </w:r>
      <w:r>
        <w:rPr>
          <w:rFonts w:ascii="Times New Roman" w:eastAsia="宋体" w:hAnsi="Times New Roman" w:cs="Times New Roman"/>
          <w:sz w:val="24"/>
          <w:szCs w:val="24"/>
        </w:rPr>
        <w:t>服务</w:t>
      </w:r>
      <w:r>
        <w:rPr>
          <w:rFonts w:ascii="Times New Roman" w:eastAsia="宋体" w:hAnsi="Times New Roman" w:cs="Times New Roman" w:hint="eastAsia"/>
          <w:sz w:val="24"/>
          <w:szCs w:val="24"/>
        </w:rPr>
        <w:t>和</w:t>
      </w:r>
      <w:r>
        <w:rPr>
          <w:rFonts w:ascii="Times New Roman" w:eastAsia="宋体" w:hAnsi="Times New Roman" w:cs="Times New Roman"/>
          <w:sz w:val="24"/>
          <w:szCs w:val="24"/>
        </w:rPr>
        <w:t>技术费用</w:t>
      </w:r>
      <w:r>
        <w:rPr>
          <w:rFonts w:ascii="Times New Roman" w:eastAsia="宋体" w:hAnsi="Times New Roman" w:cs="Times New Roman" w:hint="eastAsia"/>
          <w:sz w:val="24"/>
          <w:szCs w:val="24"/>
        </w:rPr>
        <w:t>等</w:t>
      </w:r>
      <w:r>
        <w:rPr>
          <w:rFonts w:ascii="Times New Roman" w:eastAsia="宋体" w:hAnsi="Times New Roman" w:cs="Times New Roman"/>
          <w:sz w:val="24"/>
          <w:szCs w:val="24"/>
        </w:rPr>
        <w:t>，为固定不变价格，且不随通货膨胀的影响而波动。合同总价包括</w:t>
      </w:r>
      <w:r>
        <w:rPr>
          <w:rFonts w:ascii="宋体" w:eastAsia="宋体" w:hAnsi="宋体" w:cs="Times New Roman" w:hint="eastAsia"/>
          <w:sz w:val="24"/>
          <w:szCs w:val="24"/>
        </w:rPr>
        <w:t>乙方</w:t>
      </w:r>
      <w:r>
        <w:rPr>
          <w:rFonts w:ascii="Times New Roman" w:eastAsia="宋体" w:hAnsi="Times New Roman" w:cs="Times New Roman"/>
          <w:sz w:val="24"/>
          <w:szCs w:val="24"/>
        </w:rPr>
        <w:t>履行本合同义务所发生的一切费用和支出和以各种方式寄送技术资料到</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方办公室所发生的费用。</w:t>
      </w:r>
    </w:p>
    <w:p w:rsidR="00210FD7">
      <w:pPr>
        <w:ind w:firstLine="420"/>
        <w:rPr>
          <w:rFonts w:ascii="宋体" w:eastAsia="宋体" w:hAnsi="宋体" w:cs="Times New Roman"/>
          <w:sz w:val="24"/>
          <w:szCs w:val="24"/>
        </w:rPr>
      </w:pPr>
      <w:r>
        <w:rPr>
          <w:rFonts w:ascii="宋体" w:eastAsia="宋体" w:hAnsi="宋体" w:cs="Times New Roman" w:hint="eastAsia"/>
          <w:sz w:val="24"/>
          <w:szCs w:val="24"/>
        </w:rPr>
        <w:t>支付方式：分期支付。</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第二条  服务范围</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1、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2、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3、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 其他合同未明示的相关工作。</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第三条  时间要求及阶段成果</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1、合同签订天内完成项目实施的准备工作，包括工作大纲和试验细则的编制；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 xml:space="preserve">2、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第四条  咨询服务资料归属</w:t>
      </w:r>
    </w:p>
    <w:p w:rsidR="00210FD7">
      <w:pPr>
        <w:ind w:firstLine="420" w:firstLineChars="200"/>
        <w:rPr>
          <w:rFonts w:ascii="Times New Roman" w:eastAsia="宋体" w:hAnsi="Times New Roman" w:cs="Times New Roman"/>
          <w:sz w:val="24"/>
          <w:szCs w:val="24"/>
        </w:rPr>
      </w:pPr>
      <w:r>
        <w:rPr>
          <w:rFonts w:ascii="Times New Roman" w:eastAsia="宋体" w:hAnsi="Times New Roman" w:cs="Times New Roman"/>
          <w:sz w:val="24"/>
          <w:szCs w:val="24"/>
        </w:rPr>
        <w:t>1</w:t>
      </w:r>
      <w:r>
        <w:rPr>
          <w:rFonts w:ascii="Times New Roman" w:eastAsia="宋体" w:hAnsi="Times New Roman" w:cs="Times New Roman" w:hint="eastAsia"/>
          <w:sz w:val="24"/>
          <w:szCs w:val="24"/>
        </w:rPr>
        <w:t>、</w:t>
      </w:r>
      <w:r>
        <w:rPr>
          <w:rFonts w:ascii="Times New Roman" w:eastAsia="宋体" w:hAnsi="Times New Roman" w:cs="Times New Roman"/>
          <w:sz w:val="24"/>
          <w:szCs w:val="24"/>
        </w:rPr>
        <w:t>所有提交给</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方的咨询服务</w:t>
      </w:r>
      <w:r>
        <w:rPr>
          <w:rFonts w:ascii="Times New Roman" w:eastAsia="宋体" w:hAnsi="Times New Roman" w:cs="Times New Roman" w:hint="eastAsia"/>
          <w:sz w:val="24"/>
          <w:szCs w:val="24"/>
        </w:rPr>
        <w:t>文件</w:t>
      </w:r>
      <w:r>
        <w:rPr>
          <w:rFonts w:ascii="Times New Roman" w:eastAsia="宋体" w:hAnsi="Times New Roman" w:cs="Times New Roman"/>
          <w:sz w:val="24"/>
          <w:szCs w:val="24"/>
        </w:rPr>
        <w:t>及相关的资料的最后文本，包括为履行技术咨询服务范围所编制的图纸、计划和证明资料等，都属于</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方的财产，</w:t>
      </w:r>
      <w:r>
        <w:rPr>
          <w:rFonts w:ascii="宋体" w:eastAsia="宋体" w:hAnsi="宋体" w:cs="Times New Roman" w:hint="eastAsia"/>
          <w:sz w:val="24"/>
          <w:szCs w:val="24"/>
        </w:rPr>
        <w:t>乙</w:t>
      </w:r>
      <w:r>
        <w:rPr>
          <w:rFonts w:ascii="Times New Roman" w:eastAsia="宋体" w:hAnsi="Times New Roman" w:cs="Times New Roman"/>
          <w:sz w:val="24"/>
          <w:szCs w:val="24"/>
        </w:rPr>
        <w:t>方在提交给</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方之前应将上述资料进行整理归类和编制索引</w:t>
      </w:r>
      <w:r>
        <w:rPr>
          <w:rFonts w:ascii="Times New Roman" w:eastAsia="宋体" w:hAnsi="Times New Roman" w:cs="Times New Roman" w:hint="eastAsia"/>
          <w:sz w:val="24"/>
          <w:szCs w:val="24"/>
        </w:rPr>
        <w:t>。</w:t>
      </w:r>
    </w:p>
    <w:p w:rsidR="00210FD7">
      <w:pPr>
        <w:ind w:firstLine="420" w:firstLineChars="200"/>
        <w:rPr>
          <w:rFonts w:ascii="Times New Roman" w:eastAsia="宋体" w:hAnsi="Times New Roman" w:cs="Times New Roman"/>
          <w:sz w:val="24"/>
          <w:szCs w:val="24"/>
        </w:rPr>
      </w:pPr>
      <w:r>
        <w:rPr>
          <w:rFonts w:ascii="Times New Roman" w:eastAsia="宋体" w:hAnsi="Times New Roman" w:cs="Times New Roman"/>
          <w:sz w:val="24"/>
          <w:szCs w:val="24"/>
        </w:rPr>
        <w:t>2</w:t>
      </w:r>
      <w:r>
        <w:rPr>
          <w:rFonts w:ascii="Times New Roman" w:eastAsia="宋体" w:hAnsi="Times New Roman" w:cs="Times New Roman" w:hint="eastAsia"/>
          <w:sz w:val="24"/>
          <w:szCs w:val="24"/>
        </w:rPr>
        <w:t>、</w:t>
      </w:r>
      <w:r>
        <w:rPr>
          <w:rFonts w:ascii="宋体" w:eastAsia="宋体" w:hAnsi="宋体" w:cs="Times New Roman" w:hint="eastAsia"/>
          <w:sz w:val="24"/>
          <w:szCs w:val="24"/>
        </w:rPr>
        <w:t>乙</w:t>
      </w:r>
      <w:r>
        <w:rPr>
          <w:rFonts w:ascii="Times New Roman" w:eastAsia="宋体" w:hAnsi="Times New Roman" w:cs="Times New Roman"/>
          <w:sz w:val="24"/>
          <w:szCs w:val="24"/>
        </w:rPr>
        <w:t>方未经</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方的书面同意，不得将上述资料用于与本咨询服务项目之外的任何</w:t>
      </w:r>
      <w:r>
        <w:rPr>
          <w:rFonts w:ascii="Times New Roman" w:eastAsia="宋体" w:hAnsi="Times New Roman" w:cs="Times New Roman"/>
          <w:sz w:val="24"/>
          <w:szCs w:val="24"/>
        </w:rPr>
        <w:t>项目</w:t>
      </w:r>
      <w:r>
        <w:rPr>
          <w:rFonts w:ascii="Times New Roman" w:eastAsia="宋体" w:hAnsi="Times New Roman" w:cs="Times New Roman" w:hint="eastAsia"/>
          <w:sz w:val="24"/>
          <w:szCs w:val="24"/>
        </w:rPr>
        <w:t>。</w:t>
      </w:r>
    </w:p>
    <w:p w:rsidR="00210FD7">
      <w:pPr>
        <w:ind w:firstLine="420" w:firstLineChars="200"/>
        <w:rPr>
          <w:rFonts w:ascii="Times New Roman" w:eastAsia="宋体" w:hAnsi="Times New Roman" w:cs="Times New Roman"/>
          <w:sz w:val="24"/>
          <w:szCs w:val="24"/>
        </w:rPr>
      </w:pP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w:t>
      </w:r>
      <w:r>
        <w:rPr>
          <w:rFonts w:ascii="Times New Roman" w:eastAsia="宋体" w:hAnsi="Times New Roman" w:cs="Times New Roman"/>
          <w:sz w:val="24"/>
          <w:szCs w:val="24"/>
        </w:rPr>
        <w:t>合同履行</w:t>
      </w:r>
      <w:r>
        <w:rPr>
          <w:rFonts w:ascii="Times New Roman" w:eastAsia="宋体" w:hAnsi="Times New Roman" w:cs="Times New Roman" w:hint="eastAsia"/>
          <w:sz w:val="24"/>
          <w:szCs w:val="24"/>
        </w:rPr>
        <w:t>完毕，</w:t>
      </w:r>
      <w:r>
        <w:rPr>
          <w:rFonts w:ascii="Times New Roman" w:eastAsia="宋体" w:hAnsi="Times New Roman" w:cs="Times New Roman"/>
          <w:sz w:val="24"/>
          <w:szCs w:val="24"/>
        </w:rPr>
        <w:t>未经</w:t>
      </w:r>
      <w:r>
        <w:rPr>
          <w:rFonts w:ascii="Times New Roman" w:eastAsia="宋体" w:hAnsi="Times New Roman" w:cs="Times New Roman" w:hint="eastAsia"/>
          <w:sz w:val="24"/>
          <w:szCs w:val="24"/>
        </w:rPr>
        <w:t>甲</w:t>
      </w:r>
      <w:r>
        <w:rPr>
          <w:rFonts w:ascii="Times New Roman" w:eastAsia="宋体" w:hAnsi="Times New Roman" w:cs="Times New Roman"/>
          <w:sz w:val="24"/>
          <w:szCs w:val="24"/>
        </w:rPr>
        <w:t>方的书面同意</w:t>
      </w:r>
      <w:r>
        <w:rPr>
          <w:rFonts w:ascii="Times New Roman" w:eastAsia="宋体" w:hAnsi="Times New Roman" w:cs="Times New Roman" w:hint="eastAsia"/>
          <w:sz w:val="24"/>
          <w:szCs w:val="24"/>
        </w:rPr>
        <w:t>，</w:t>
      </w:r>
      <w:r>
        <w:rPr>
          <w:rFonts w:ascii="宋体" w:eastAsia="宋体" w:hAnsi="宋体" w:cs="Times New Roman" w:hint="eastAsia"/>
          <w:sz w:val="24"/>
          <w:szCs w:val="24"/>
        </w:rPr>
        <w:t>乙</w:t>
      </w:r>
      <w:r>
        <w:rPr>
          <w:rFonts w:ascii="Times New Roman" w:eastAsia="宋体" w:hAnsi="Times New Roman" w:cs="Times New Roman"/>
          <w:sz w:val="24"/>
          <w:szCs w:val="24"/>
        </w:rPr>
        <w:t>方</w:t>
      </w:r>
      <w:r>
        <w:rPr>
          <w:rFonts w:ascii="Times New Roman" w:eastAsia="宋体" w:hAnsi="Times New Roman" w:cs="Times New Roman" w:hint="eastAsia"/>
          <w:sz w:val="24"/>
          <w:szCs w:val="24"/>
        </w:rPr>
        <w:t>不得保存在</w:t>
      </w:r>
      <w:r>
        <w:rPr>
          <w:rFonts w:ascii="Times New Roman" w:eastAsia="宋体" w:hAnsi="Times New Roman" w:cs="Times New Roman"/>
          <w:sz w:val="24"/>
          <w:szCs w:val="24"/>
        </w:rPr>
        <w:t>履行合同过程中所获得或接触到的任何</w:t>
      </w:r>
      <w:r>
        <w:rPr>
          <w:rFonts w:ascii="宋体" w:eastAsia="宋体" w:hAnsi="宋体" w:cs="Times New Roman" w:hint="eastAsia"/>
          <w:sz w:val="24"/>
          <w:szCs w:val="24"/>
        </w:rPr>
        <w:t>内部数据资料。</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第五条  甲方的义务</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1、负责与本咨询服务项目有关的第三方的协调，提供开展咨询服务工作的外部条件。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2、向乙方提供与本项目咨询服务工作有关的资料。</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3、负责组织有关专家对项目试验成果评估报告的评审。</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第六条　乙方的义务</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１、应按照招标文件、投标文件要求按期完成本项目咨询服务工作。</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2、负责组织项目的实施，保证工程进度和成桥荷载试验工作质量，并满足交通部交工验收相关标准。</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3、向甲方提交检测资料等各套，一套电子版文件。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4、在履行合同期间或合同规定期限内，不得泄露与本合同规定业务活动有关的保密资料。</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第七条  甲方的权利</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1</w:t>
      </w:r>
      <w:r>
        <w:rPr>
          <w:rFonts w:ascii="宋体" w:eastAsia="宋体" w:hAnsi="宋体" w:cs="Times New Roman" w:hint="eastAsia"/>
          <w:sz w:val="24"/>
          <w:szCs w:val="24"/>
        </w:rPr>
        <w:t>、有权向乙方询问工作进展情况及相关的内容。</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2</w:t>
      </w:r>
      <w:r>
        <w:rPr>
          <w:rFonts w:ascii="宋体" w:eastAsia="宋体" w:hAnsi="宋体" w:cs="Times New Roman" w:hint="eastAsia"/>
          <w:sz w:val="24"/>
          <w:szCs w:val="24"/>
        </w:rPr>
        <w:t>、有权阐述对具体问题的意见和建议。</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3</w:t>
      </w:r>
      <w:r>
        <w:rPr>
          <w:rFonts w:ascii="宋体" w:eastAsia="宋体" w:hAnsi="宋体" w:cs="Times New Roman" w:hint="eastAsia"/>
          <w:sz w:val="24"/>
          <w:szCs w:val="24"/>
        </w:rPr>
        <w:t>、当甲方认定乙方人员不按合同履行其职责，或与第三人串通给甲方造成经济损失的，甲方有权要求更换人员，直至终止合同并要求乙方承担相应的赔偿责任。</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第八条  乙方的权利</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1</w:t>
      </w:r>
      <w:r>
        <w:rPr>
          <w:rFonts w:ascii="宋体" w:eastAsia="宋体" w:hAnsi="宋体" w:cs="Times New Roman" w:hint="eastAsia"/>
          <w:sz w:val="24"/>
          <w:szCs w:val="24"/>
        </w:rPr>
        <w:t>、乙方在本项目服务过程中，如甲方提供的资料不明确时可向甲方提出书面报告。</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2</w:t>
      </w:r>
      <w:r>
        <w:rPr>
          <w:rFonts w:ascii="宋体" w:eastAsia="宋体" w:hAnsi="宋体" w:cs="Times New Roman" w:hint="eastAsia"/>
          <w:sz w:val="24"/>
          <w:szCs w:val="24"/>
        </w:rPr>
        <w:t>、乙方在本项目服务过程中，有权对第三方提出与本咨询服务业务有关的问题进行核对或查问。</w:t>
      </w:r>
    </w:p>
    <w:p w:rsidR="00210FD7">
      <w:pPr>
        <w:ind w:firstLine="420" w:firstLineChars="200"/>
        <w:rPr>
          <w:rFonts w:ascii="宋体" w:eastAsia="宋体" w:hAnsi="宋体" w:cs="Times New Roman"/>
          <w:sz w:val="24"/>
          <w:szCs w:val="24"/>
        </w:rPr>
      </w:pPr>
      <w:r>
        <w:rPr>
          <w:rFonts w:ascii="宋体" w:eastAsia="宋体" w:hAnsi="宋体" w:cs="Times New Roman"/>
          <w:sz w:val="24"/>
          <w:szCs w:val="24"/>
        </w:rPr>
        <w:t>3</w:t>
      </w:r>
      <w:r>
        <w:rPr>
          <w:rFonts w:ascii="宋体" w:eastAsia="宋体" w:hAnsi="宋体" w:cs="Times New Roman" w:hint="eastAsia"/>
          <w:sz w:val="24"/>
          <w:szCs w:val="24"/>
        </w:rPr>
        <w:t>、乙方在本项目服务过程中，有到工程现场勘察的权利。</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第九条  甲方的责任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1、应当履行本合同约定的义务，如有违反则应当承担违约责任，赔偿给乙方造成的损失。</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2、甲方向乙方提出赔偿要求不能成立时，则应补偿由于该赔偿或其他要求所导致乙方的各种费用的支出。</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第十条  乙方的责任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1、乙方的责任期即本合同有效期。如因非乙方的责任造成进度的推迟或延误而超过约定的日期，双方应进一步约定相应延长合同有效期。</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2、乙方的责任期内，应当履行本合同中约定的义务，因乙方的单方过失造成的经济损失，应当向甲方进行赔偿。</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3、乙方对甲方或第三方所提出的问题不能及时核对或答复，导致合同不能全部或部分履行，乙方应承担责任。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4、乙方向甲方提出赔偿要求不能成立时，则应补偿由于该赔偿或其他要求所导致甲方的各种费用的支出。</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第十一条  人员要求</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1、参加本项目试验的人员必须具有国家和有关部门规定的相应资质。</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 参加本项目的试验人员的配置必须与投标文件中的服务承诺书和试验服务组织实施方案一致。</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3、必须以直属试验人员参与本项目服务，不得使用挂靠队伍。</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第十二条  乙方咨询服务工具要求</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1、乙方应配备中标项目所需的足够数量的仪器、仪表以及工具等设备。用户不需向乙方提供施工工具和仪器、仪表。</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2、乙方在提供服务过程中应自备车辆。</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第十三条  保密要求</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w:t>
      </w:r>
      <w:r>
        <w:rPr>
          <w:rFonts w:ascii="宋体" w:eastAsia="宋体" w:hAnsi="宋体" w:cs="Times New Roman"/>
          <w:sz w:val="24"/>
          <w:szCs w:val="24"/>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w:t>
      </w:r>
      <w:r>
        <w:rPr>
          <w:rFonts w:ascii="宋体" w:eastAsia="宋体" w:hAnsi="宋体" w:cs="Times New Roman"/>
          <w:sz w:val="24"/>
          <w:szCs w:val="24"/>
        </w:rPr>
        <w:t>乙方在履行合同过程中所获得或接触到的任何</w:t>
      </w:r>
      <w:r>
        <w:rPr>
          <w:rFonts w:ascii="宋体" w:eastAsia="宋体" w:hAnsi="宋体" w:cs="Times New Roman" w:hint="eastAsia"/>
          <w:sz w:val="24"/>
          <w:szCs w:val="24"/>
        </w:rPr>
        <w:t>内部数据资料，未经甲方同意，不得向第三方透露。</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w:t>
      </w:r>
      <w:r>
        <w:rPr>
          <w:rFonts w:ascii="宋体" w:eastAsia="宋体" w:hAnsi="宋体" w:cs="Times New Roman"/>
          <w:sz w:val="24"/>
          <w:szCs w:val="24"/>
        </w:rPr>
        <w:t>乙方</w:t>
      </w:r>
      <w:r>
        <w:rPr>
          <w:rFonts w:ascii="宋体" w:eastAsia="宋体" w:hAnsi="宋体" w:cs="Times New Roman" w:hint="eastAsia"/>
          <w:sz w:val="24"/>
          <w:szCs w:val="24"/>
        </w:rPr>
        <w:t>实施项目的一切程序都应符合国家安全、保密的有关规定和标准。</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w:t>
      </w:r>
      <w:r>
        <w:rPr>
          <w:rFonts w:ascii="宋体" w:eastAsia="宋体" w:hAnsi="宋体" w:cs="Times New Roman"/>
          <w:sz w:val="24"/>
          <w:szCs w:val="24"/>
        </w:rPr>
        <w:t>乙方</w:t>
      </w:r>
      <w:r>
        <w:rPr>
          <w:rFonts w:ascii="宋体" w:eastAsia="宋体" w:hAnsi="宋体" w:cs="Times New Roman" w:hint="eastAsia"/>
          <w:sz w:val="24"/>
          <w:szCs w:val="24"/>
        </w:rPr>
        <w:t>参加项目的有关人员均需同甲方签订保密协议。</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 xml:space="preserve">第十四条  验收     </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1、下列文件的验收分为</w:t>
      </w:r>
      <w:r>
        <w:rPr>
          <w:rFonts w:ascii="宋体" w:eastAsia="宋体" w:hAnsi="宋体" w:cs="Times New Roman" w:hint="eastAsia"/>
          <w:sz w:val="24"/>
          <w:szCs w:val="24"/>
          <w:u w:val="single"/>
        </w:rPr>
        <w:t xml:space="preserve">          三</w:t>
      </w:r>
      <w:r>
        <w:rPr>
          <w:rFonts w:ascii="宋体" w:eastAsia="宋体" w:hAnsi="宋体" w:cs="Times New Roman" w:hint="eastAsia"/>
          <w:sz w:val="24"/>
          <w:szCs w:val="24"/>
        </w:rPr>
        <w:t>个阶段:</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2、其余文件和工作由用户组织有关技术人员根据国家和行业有关规范、规程、标准和用户需求直接验收。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3、验收依据为招标文件、投标文件，国家和行业有关规范、规程和标准。</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第十五条  付款方式</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1、合同签订后   天内乙方向甲方开具合法有效的发票后，甲方于   天内向乙方支付合同总价%的款项。</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2、检测完成并提交评估报告后  天内，乙方向甲方开具合法有效发票后 天，甲方向乙方支付合同总价%的款项。</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3、报告通过专家评审后，甲方向乙方支付合同总价%的款项。</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第十六条  争议解决办法</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执行本合同发生的争议，由甲乙双方协商解决，如协商不成的，应提交甲方所在地人民法院诉讼解决。</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第十七条  风险责任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１、乙方应完全地按照招标文件的要求和乙方投标文件的承诺完成本项目，出于自身财务、技术、人力等原因导致项目失败的，应承担全部责任。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2、乙方在实施荷载试验过程中应对自身的安全生产负责，</w:t>
      </w:r>
      <w:r>
        <w:rPr>
          <w:rFonts w:ascii="宋体" w:eastAsia="宋体" w:hAnsi="宋体" w:cs="Times New Roman" w:hint="eastAsia"/>
          <w:sz w:val="24"/>
          <w:szCs w:val="24"/>
        </w:rPr>
        <w:t>若非因</w:t>
      </w:r>
      <w:r>
        <w:rPr>
          <w:rFonts w:ascii="宋体" w:eastAsia="宋体" w:hAnsi="宋体" w:cs="Times New Roman" w:hint="eastAsia"/>
          <w:sz w:val="24"/>
          <w:szCs w:val="24"/>
        </w:rPr>
        <w:t>甲方原因发生的各种事故甲方不承担任何责任。</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第十八条  违约责任</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１、因乙方原因，未能按规定时间完成有关工作的，每延误一天，甲方可在支付合同余款中扣除合同价款千分之一。</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2、由于乙方原因造成试验成果质量低劣，不能满足大纲要求时，应继续完善试验工作，其费用由乙方承担。</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5、乙方或其工作人员违反本合同约定的保密义务，甲方有权要求乙方按合同总额   %支付违约金；造成不良影响或对甲方造成损失的，甲方有权要求乙方消除影响，</w:t>
      </w:r>
      <w:r>
        <w:rPr>
          <w:rFonts w:ascii="宋体" w:eastAsia="宋体" w:hAnsi="宋体" w:cs="Times New Roman" w:hint="eastAsia"/>
          <w:sz w:val="24"/>
          <w:szCs w:val="24"/>
        </w:rPr>
        <w:t>承担赔偿责任，并有权解除合同。</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6、因乙方提供的服务成果受到侵权指控或者引发法律纠纷，影响甲方使用服务成果或者导致合同目的不能实现的，甲方有权要求乙方按合同总额   %支付违约金，并有权解除合同。</w:t>
      </w:r>
    </w:p>
    <w:p w:rsidR="00210FD7">
      <w:pPr>
        <w:ind w:firstLine="420" w:firstLineChars="200"/>
        <w:rPr>
          <w:rFonts w:ascii="宋体" w:eastAsia="宋体" w:hAnsi="宋体" w:cs="Times New Roman"/>
          <w:b/>
          <w:bCs/>
          <w:sz w:val="24"/>
          <w:szCs w:val="24"/>
        </w:rPr>
      </w:pPr>
      <w:r>
        <w:rPr>
          <w:rFonts w:ascii="宋体" w:eastAsia="宋体" w:hAnsi="宋体" w:cs="Times New Roman" w:hint="eastAsia"/>
          <w:b/>
          <w:bCs/>
          <w:sz w:val="24"/>
          <w:szCs w:val="24"/>
        </w:rPr>
        <w:t>第十九条  其他</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1、本合同与招标文件、乙方投标文件如有抵触之处，以本合同条款为准。</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2、下列文件均为本合同的组成部分：</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（1）号招标文件、答疑及补充通知；</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（2）投标文件；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（3）本合同执行中共同签署的补充与修正文件。</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本合同一式份，甲、乙方双方各执份，具有同等法律效力。本合同自双方法人代表签字（盖章）认可之日起生效。</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本合同未尽事宜，双方友好协商，达成解决方案，经双方签字后，可作为本合同的有效附件。</w:t>
      </w:r>
    </w:p>
    <w:p w:rsidR="00210FD7">
      <w:pPr>
        <w:ind w:firstLine="420" w:firstLineChars="200"/>
        <w:rPr>
          <w:rFonts w:ascii="宋体" w:eastAsia="宋体" w:hAnsi="宋体" w:cs="Times New Roman"/>
          <w:sz w:val="24"/>
          <w:szCs w:val="24"/>
        </w:rPr>
      </w:pPr>
    </w:p>
    <w:p w:rsidR="00210FD7">
      <w:pPr>
        <w:ind w:firstLine="420" w:firstLineChars="200"/>
        <w:rPr>
          <w:rFonts w:ascii="宋体" w:eastAsia="宋体" w:hAnsi="宋体" w:cs="Times New Roman"/>
          <w:sz w:val="24"/>
          <w:szCs w:val="24"/>
        </w:rPr>
      </w:pPr>
    </w:p>
    <w:p w:rsidR="00210FD7">
      <w:pPr>
        <w:spacing w:line="360" w:lineRule="auto"/>
        <w:ind w:firstLine="560"/>
        <w:jc w:val="left"/>
        <w:rPr>
          <w:rFonts w:ascii="宋体" w:eastAsia="宋体" w:hAnsi="宋体" w:cs="Times New Roman"/>
          <w:sz w:val="24"/>
          <w:szCs w:val="24"/>
        </w:rPr>
      </w:pPr>
      <w:r>
        <w:rPr>
          <w:rFonts w:ascii="宋体" w:eastAsia="宋体" w:hAnsi="宋体" w:cs="Times New Roman" w:hint="eastAsia"/>
          <w:sz w:val="24"/>
          <w:szCs w:val="24"/>
        </w:rPr>
        <w:t>甲方（采购人）：   （盖章）       乙方（供应商）：    （盖章）</w:t>
      </w:r>
    </w:p>
    <w:p w:rsidR="00210FD7">
      <w:pPr>
        <w:spacing w:line="360" w:lineRule="auto"/>
        <w:ind w:firstLine="560"/>
        <w:jc w:val="left"/>
        <w:rPr>
          <w:rFonts w:ascii="宋体" w:eastAsia="宋体" w:hAnsi="宋体" w:cs="Times New Roman"/>
          <w:sz w:val="24"/>
          <w:szCs w:val="24"/>
        </w:rPr>
      </w:pPr>
      <w:r>
        <w:rPr>
          <w:rFonts w:ascii="宋体" w:eastAsia="宋体" w:hAnsi="宋体" w:cs="Times New Roman" w:hint="eastAsia"/>
          <w:sz w:val="24"/>
          <w:szCs w:val="24"/>
        </w:rPr>
        <w:t xml:space="preserve">法定代表人：                     法定代表人： </w:t>
      </w:r>
    </w:p>
    <w:p w:rsidR="00210FD7">
      <w:pPr>
        <w:spacing w:line="360" w:lineRule="auto"/>
        <w:ind w:firstLine="560"/>
        <w:jc w:val="left"/>
        <w:rPr>
          <w:rFonts w:ascii="宋体" w:eastAsia="宋体" w:hAnsi="宋体" w:cs="Times New Roman"/>
          <w:sz w:val="24"/>
          <w:szCs w:val="24"/>
        </w:rPr>
      </w:pPr>
      <w:r>
        <w:rPr>
          <w:rFonts w:ascii="宋体" w:eastAsia="宋体" w:hAnsi="宋体" w:cs="Times New Roman" w:hint="eastAsia"/>
          <w:sz w:val="24"/>
          <w:szCs w:val="24"/>
        </w:rPr>
        <w:t>委托代理人：                     委托代理人：</w:t>
      </w:r>
    </w:p>
    <w:p w:rsidR="00210FD7">
      <w:pPr>
        <w:ind w:firstLine="420" w:firstLineChars="200"/>
        <w:rPr>
          <w:rFonts w:ascii="宋体" w:eastAsia="宋体" w:hAnsi="宋体" w:cs="Times New Roman"/>
          <w:sz w:val="24"/>
          <w:szCs w:val="24"/>
        </w:rPr>
      </w:pPr>
      <w:r>
        <w:rPr>
          <w:rFonts w:ascii="宋体" w:eastAsia="宋体" w:hAnsi="宋体" w:cs="Times New Roman" w:hint="eastAsia"/>
          <w:sz w:val="24"/>
          <w:szCs w:val="24"/>
        </w:rPr>
        <w:t>日期：   年     月    日         日期：   年     月    日</w:t>
      </w:r>
    </w:p>
    <w:p w:rsidR="00210FD7">
      <w:pPr>
        <w:snapToGrid w:val="0"/>
        <w:spacing w:line="300" w:lineRule="auto"/>
        <w:rPr>
          <w:rFonts w:ascii="仿宋_GB2312" w:eastAsia="仿宋_GB2312" w:hAnsi="华文仿宋" w:cs="Times New Roman"/>
          <w:sz w:val="28"/>
        </w:rPr>
      </w:pPr>
    </w:p>
    <w:p w:rsidR="00210FD7">
      <w:pPr>
        <w:widowControl/>
        <w:jc w:val="left"/>
        <w:rPr>
          <w:rFonts w:ascii="Arial" w:eastAsia="宋体" w:hAnsi="Arial" w:cs="Times New Roman"/>
          <w:color w:val="FF0000"/>
          <w:szCs w:val="24"/>
        </w:rPr>
      </w:pPr>
    </w:p>
    <w:p w:rsidR="00210FD7">
      <w:pPr>
        <w:widowControl/>
        <w:jc w:val="left"/>
        <w:rPr>
          <w:b/>
          <w:color w:val="FF0000"/>
          <w:sz w:val="52"/>
          <w:szCs w:val="52"/>
        </w:rPr>
      </w:pPr>
      <w:r>
        <w:br w:type="page"/>
      </w:r>
    </w:p>
    <w:p w:rsidR="00210FD7" w:rsidP="00480762">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w:t>
      </w:r>
      <w:r>
        <w:rPr>
          <w:rFonts w:ascii="Arial" w:eastAsia="宋体" w:hAnsi="Arial" w:cs="Times New Roman" w:hint="eastAsia"/>
          <w:b/>
          <w:bCs/>
          <w:kern w:val="44"/>
          <w:sz w:val="32"/>
          <w:szCs w:val="32"/>
        </w:rPr>
        <w:t xml:space="preserve">  </w:t>
      </w:r>
      <w:r>
        <w:rPr>
          <w:rFonts w:ascii="Arial" w:eastAsia="宋体" w:hAnsi="Arial" w:cs="Times New Roman" w:hint="eastAsia"/>
          <w:b/>
          <w:bCs/>
          <w:kern w:val="44"/>
          <w:sz w:val="32"/>
          <w:szCs w:val="32"/>
        </w:rPr>
        <w:t>通用条款（公开招标）</w:t>
      </w:r>
    </w:p>
    <w:p w:rsidR="00210FD7" w:rsidP="00480762">
      <w:pPr>
        <w:pStyle w:val="ListParagraph"/>
        <w:keepNext/>
        <w:keepLines/>
        <w:numPr>
          <w:ilvl w:val="0"/>
          <w:numId w:val="6"/>
        </w:numPr>
        <w:tabs>
          <w:tab w:val="left" w:pos="720"/>
        </w:tabs>
        <w:adjustRightInd w:val="0"/>
        <w:spacing w:before="156" w:beforeLines="50" w:after="156" w:afterLines="50"/>
        <w:ind w:firstLineChars="0"/>
        <w:jc w:val="center"/>
        <w:textAlignment w:val="baseline"/>
        <w:outlineLvl w:val="1"/>
        <w:rPr>
          <w:rFonts w:asciiTheme="majorHAnsi" w:eastAsiaTheme="majorEastAsia" w:hAnsiTheme="majorHAnsi" w:cstheme="majorBidi"/>
          <w:b/>
          <w:bCs/>
          <w:sz w:val="28"/>
          <w:szCs w:val="28"/>
        </w:rPr>
      </w:pPr>
      <w:bookmarkStart w:id="27" w:name="_Hlk72399513"/>
      <w:r>
        <w:rPr>
          <w:rFonts w:asciiTheme="majorHAnsi" w:eastAsiaTheme="majorEastAsia" w:hAnsiTheme="majorHAnsi" w:cstheme="majorBidi" w:hint="eastAsia"/>
          <w:b/>
          <w:bCs/>
          <w:sz w:val="28"/>
          <w:szCs w:val="28"/>
        </w:rPr>
        <w:t>总则</w:t>
      </w:r>
      <w:bookmarkEnd w:id="27"/>
    </w:p>
    <w:p w:rsidR="00210FD7">
      <w:pPr>
        <w:rPr>
          <w:rFonts w:ascii="黑体" w:eastAsia="黑体" w:hAnsi="宋体"/>
          <w:sz w:val="24"/>
        </w:rPr>
      </w:pPr>
      <w:bookmarkStart w:id="28" w:name="_Hlk72439706"/>
      <w:r>
        <w:rPr>
          <w:rFonts w:ascii="黑体" w:eastAsia="黑体" w:hAnsi="宋体" w:hint="eastAsia"/>
          <w:sz w:val="24"/>
        </w:rPr>
        <w:t>1. 通用条款说明</w:t>
      </w:r>
    </w:p>
    <w:p w:rsidR="00210FD7" w:rsidP="0090754E">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29" w:name="_Hlk72399729"/>
      <w:r>
        <w:rPr>
          <w:rFonts w:ascii="宋体" w:hAnsi="宋体" w:hint="eastAsia"/>
          <w:szCs w:val="21"/>
        </w:rPr>
        <w:t>如有需要，政府集中采购机构可以对通用条款的内容进行补充。</w:t>
      </w:r>
      <w:bookmarkEnd w:id="29"/>
    </w:p>
    <w:p w:rsidR="00210FD7" w:rsidP="0090754E">
      <w:pPr>
        <w:ind w:firstLine="412" w:firstLineChars="196"/>
        <w:rPr>
          <w:rFonts w:ascii="宋体" w:hAnsi="宋体"/>
          <w:szCs w:val="21"/>
        </w:rPr>
      </w:pPr>
      <w:r>
        <w:rPr>
          <w:rFonts w:ascii="宋体" w:hAnsi="宋体" w:hint="eastAsia"/>
          <w:szCs w:val="21"/>
        </w:rPr>
        <w:t>1.2招标文件分为第一册“专用条款”和第二册“通用条款”。</w:t>
      </w:r>
    </w:p>
    <w:p w:rsidR="00210FD7" w:rsidP="0090754E">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rsidR="00210FD7" w:rsidP="0090754E">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rsidR="00210FD7" w:rsidP="0090754E">
      <w:pPr>
        <w:ind w:firstLine="412" w:firstLineChars="196"/>
        <w:rPr>
          <w:rFonts w:ascii="宋体" w:hAnsi="宋体"/>
          <w:szCs w:val="21"/>
        </w:rPr>
      </w:pPr>
      <w:r>
        <w:rPr>
          <w:rFonts w:ascii="宋体" w:hAnsi="宋体" w:hint="eastAsia"/>
          <w:szCs w:val="21"/>
        </w:rPr>
        <w:t>1.5 “专用条款”和“通用条款”表述不一致或有冲突时，以“专用条款”为准。</w:t>
      </w:r>
    </w:p>
    <w:p w:rsidR="00210FD7">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rsidR="00210FD7" w:rsidP="0090754E">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rsidR="00210FD7">
      <w:pPr>
        <w:rPr>
          <w:rFonts w:ascii="黑体" w:eastAsia="黑体" w:hAnsi="宋体"/>
          <w:sz w:val="24"/>
        </w:rPr>
      </w:pPr>
      <w:r>
        <w:rPr>
          <w:rFonts w:ascii="黑体" w:eastAsia="黑体" w:hAnsi="宋体" w:hint="eastAsia"/>
          <w:sz w:val="24"/>
        </w:rPr>
        <w:t>3．定义</w:t>
      </w:r>
    </w:p>
    <w:p w:rsidR="00210FD7">
      <w:pPr>
        <w:ind w:firstLine="420" w:firstLineChars="200"/>
        <w:rPr>
          <w:rFonts w:ascii="宋体" w:hAnsi="宋体"/>
          <w:szCs w:val="21"/>
        </w:rPr>
      </w:pPr>
      <w:r>
        <w:rPr>
          <w:rFonts w:ascii="宋体" w:hAnsi="宋体"/>
          <w:szCs w:val="21"/>
        </w:rPr>
        <w:t>招标文件中下列术语应解释为：</w:t>
      </w:r>
    </w:p>
    <w:p w:rsidR="00210FD7" w:rsidP="0090754E">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rsidR="00210FD7" w:rsidP="0090754E">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rsidR="00210FD7" w:rsidP="0090754E">
      <w:pPr>
        <w:ind w:firstLine="412" w:firstLineChars="196"/>
        <w:rPr>
          <w:rFonts w:ascii="宋体" w:hAnsi="宋体"/>
          <w:szCs w:val="21"/>
        </w:rPr>
      </w:pPr>
      <w:r>
        <w:rPr>
          <w:rFonts w:ascii="宋体" w:hAnsi="宋体" w:hint="eastAsia"/>
          <w:szCs w:val="21"/>
        </w:rPr>
        <w:t>3.3“投标人”，</w:t>
      </w:r>
      <w:r>
        <w:rPr>
          <w:rFonts w:ascii="宋体" w:hAnsi="宋体" w:hint="eastAsia"/>
          <w:szCs w:val="21"/>
        </w:rPr>
        <w:t>即供应</w:t>
      </w:r>
      <w:r>
        <w:rPr>
          <w:rFonts w:ascii="宋体" w:hAnsi="宋体" w:hint="eastAsia"/>
          <w:szCs w:val="21"/>
        </w:rPr>
        <w:t>商，指参加投标竞争并愿意按照招标文件要求向采购人提供货物、工程或者服务的依法成立的法人、其他组织或者自然人；</w:t>
      </w:r>
    </w:p>
    <w:p w:rsidR="00210FD7" w:rsidP="0090754E">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rsidR="00210FD7" w:rsidP="0090754E">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rsidR="00210FD7" w:rsidP="0090754E">
      <w:pPr>
        <w:ind w:firstLine="412" w:firstLineChars="196"/>
        <w:rPr>
          <w:rFonts w:ascii="宋体" w:hAnsi="宋体"/>
          <w:szCs w:val="21"/>
        </w:rPr>
      </w:pPr>
      <w:r>
        <w:rPr>
          <w:rFonts w:ascii="宋体" w:hAnsi="宋体" w:hint="eastAsia"/>
          <w:szCs w:val="21"/>
        </w:rPr>
        <w:t>3.6“合同”指由本次招标所产生的合同或合约文件；</w:t>
      </w:r>
    </w:p>
    <w:p w:rsidR="00210FD7" w:rsidP="0090754E">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rsidR="00210FD7" w:rsidP="0090754E">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rsidR="00210FD7" w:rsidP="0090754E">
      <w:pPr>
        <w:ind w:firstLine="412" w:firstLineChars="196"/>
        <w:rPr>
          <w:rFonts w:ascii="宋体" w:hAnsi="宋体"/>
          <w:szCs w:val="21"/>
        </w:rPr>
      </w:pPr>
      <w:r>
        <w:rPr>
          <w:rFonts w:ascii="宋体" w:hAnsi="宋体" w:hint="eastAsia"/>
          <w:szCs w:val="21"/>
        </w:rPr>
        <w:t>3.9招标文件中的标题或</w:t>
      </w:r>
      <w:r>
        <w:rPr>
          <w:rFonts w:ascii="宋体" w:hAnsi="宋体" w:hint="eastAsia"/>
          <w:szCs w:val="21"/>
        </w:rPr>
        <w:t>题名仅</w:t>
      </w:r>
      <w:r>
        <w:rPr>
          <w:rFonts w:ascii="宋体" w:hAnsi="宋体" w:hint="eastAsia"/>
          <w:szCs w:val="21"/>
        </w:rPr>
        <w:t>起引导作用，而不应视为对招标文件内容的理解和解释。</w:t>
      </w:r>
    </w:p>
    <w:p w:rsidR="00210FD7">
      <w:pPr>
        <w:rPr>
          <w:rFonts w:ascii="黑体" w:eastAsia="黑体" w:hAnsi="宋体"/>
          <w:sz w:val="24"/>
        </w:rPr>
      </w:pPr>
      <w:r>
        <w:rPr>
          <w:rFonts w:ascii="黑体" w:eastAsia="黑体" w:hAnsi="宋体" w:hint="eastAsia"/>
          <w:sz w:val="24"/>
        </w:rPr>
        <w:t xml:space="preserve">4. </w:t>
      </w:r>
      <w:bookmarkStart w:id="30" w:name="_Hlk72398643"/>
      <w:r>
        <w:rPr>
          <w:rFonts w:ascii="黑体" w:eastAsia="黑体" w:hAnsi="宋体" w:hint="eastAsia"/>
          <w:sz w:val="24"/>
        </w:rPr>
        <w:t>政府采购供应商责任</w:t>
      </w:r>
    </w:p>
    <w:p w:rsidR="00210FD7" w:rsidP="0090754E">
      <w:pPr>
        <w:ind w:firstLine="412" w:firstLineChars="196"/>
        <w:rPr>
          <w:rFonts w:ascii="宋体" w:hAnsi="宋体"/>
          <w:szCs w:val="21"/>
        </w:rPr>
      </w:pPr>
      <w:r>
        <w:rPr>
          <w:rFonts w:ascii="宋体" w:hAnsi="宋体" w:hint="eastAsia"/>
          <w:szCs w:val="21"/>
        </w:rPr>
        <w:t>4.1欢迎诚信、有实力和有社会责任心的供应商参与政府采购事业。</w:t>
      </w:r>
    </w:p>
    <w:p w:rsidR="00210FD7" w:rsidP="0090754E">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rsidR="00210FD7">
      <w:pPr>
        <w:rPr>
          <w:rFonts w:ascii="黑体" w:eastAsia="黑体" w:hAnsi="宋体"/>
          <w:sz w:val="24"/>
        </w:rPr>
      </w:pPr>
      <w:r>
        <w:rPr>
          <w:rFonts w:ascii="黑体" w:eastAsia="黑体" w:hAnsi="宋体" w:hint="eastAsia"/>
          <w:sz w:val="24"/>
        </w:rPr>
        <w:t>5．投标人参加政府采购的条件</w:t>
      </w:r>
    </w:p>
    <w:p w:rsidR="00210FD7" w:rsidP="0090754E">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rsidR="00210FD7" w:rsidP="0090754E">
      <w:pPr>
        <w:ind w:firstLine="412" w:firstLineChars="196"/>
        <w:rPr>
          <w:rFonts w:ascii="宋体" w:hAnsi="宋体"/>
          <w:szCs w:val="21"/>
        </w:rPr>
      </w:pPr>
      <w:r>
        <w:rPr>
          <w:rFonts w:ascii="宋体" w:hAnsi="宋体" w:hint="eastAsia"/>
          <w:szCs w:val="21"/>
        </w:rPr>
        <w:t>5.2投标人资格要求</w:t>
      </w:r>
    </w:p>
    <w:p w:rsidR="00210FD7" w:rsidP="0090754E">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rsidR="00210FD7" w:rsidP="0090754E">
      <w:pPr>
        <w:ind w:firstLine="412" w:firstLineChars="196"/>
        <w:rPr>
          <w:rFonts w:ascii="宋体" w:hAnsi="宋体"/>
          <w:szCs w:val="21"/>
        </w:rPr>
      </w:pPr>
      <w:r>
        <w:rPr>
          <w:rFonts w:ascii="宋体" w:hAnsi="宋体" w:hint="eastAsia"/>
          <w:szCs w:val="21"/>
        </w:rPr>
        <w:t>5.3联合体投标</w:t>
      </w:r>
    </w:p>
    <w:p w:rsidR="00210FD7" w:rsidP="0090754E">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rsidR="00210FD7" w:rsidP="0090754E">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rsidR="00210FD7" w:rsidP="0090754E">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rsidR="00210FD7" w:rsidP="0090754E">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rsidR="00210FD7" w:rsidP="0090754E">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rsidR="00210FD7" w:rsidP="0090754E">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rsidR="00210FD7" w:rsidP="0090754E">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rsidR="00210FD7" w:rsidP="0090754E">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rsidR="00210FD7" w:rsidP="0090754E">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rsidR="00210FD7" w:rsidP="0090754E">
      <w:pPr>
        <w:ind w:firstLine="412" w:firstLineChars="196"/>
        <w:rPr>
          <w:rFonts w:ascii="宋体" w:hAnsi="宋体"/>
        </w:rPr>
      </w:pPr>
      <w:r>
        <w:rPr>
          <w:rFonts w:ascii="宋体" w:hAnsi="宋体" w:hint="eastAsia"/>
        </w:rPr>
        <w:t>（2）在投标截止前，投标联合体各方均应注册</w:t>
      </w:r>
      <w:r>
        <w:rPr>
          <w:rFonts w:ascii="宋体" w:hAnsi="宋体" w:hint="eastAsia"/>
        </w:rPr>
        <w:t>成政府</w:t>
      </w:r>
      <w:r>
        <w:rPr>
          <w:rFonts w:ascii="宋体" w:hAnsi="宋体" w:hint="eastAsia"/>
        </w:rPr>
        <w:t>集中采购机构供应商；</w:t>
      </w:r>
    </w:p>
    <w:p w:rsidR="00210FD7" w:rsidP="0090754E">
      <w:pPr>
        <w:ind w:firstLine="412" w:firstLineChars="196"/>
        <w:rPr>
          <w:rFonts w:ascii="宋体" w:hAnsi="宋体"/>
        </w:rPr>
      </w:pPr>
      <w:r>
        <w:rPr>
          <w:rFonts w:ascii="宋体" w:hAnsi="宋体" w:hint="eastAsia"/>
        </w:rPr>
        <w:t>（3）联合体中有同类资质的供应</w:t>
      </w:r>
      <w:r>
        <w:rPr>
          <w:rFonts w:ascii="宋体" w:hAnsi="宋体" w:hint="eastAsia"/>
        </w:rPr>
        <w:t>商按照</w:t>
      </w:r>
      <w:r>
        <w:rPr>
          <w:rFonts w:ascii="宋体" w:hAnsi="宋体" w:hint="eastAsia"/>
        </w:rPr>
        <w:t>联合体分工承担相同工作的，应当按照资质等级较低的供应商确定资质等级；</w:t>
      </w:r>
    </w:p>
    <w:p w:rsidR="00210FD7" w:rsidP="0090754E">
      <w:pPr>
        <w:ind w:firstLine="412" w:firstLineChars="196"/>
      </w:pPr>
      <w:r>
        <w:rPr>
          <w:rFonts w:hint="eastAsia"/>
        </w:rPr>
        <w:t>（</w:t>
      </w:r>
      <w:r>
        <w:rPr>
          <w:rFonts w:hint="eastAsia"/>
        </w:rPr>
        <w:t>4</w:t>
      </w:r>
      <w:r>
        <w:rPr>
          <w:rFonts w:hint="eastAsia"/>
        </w:rPr>
        <w:t>）是否允许联合体参加投标，应当由采购人和采购代理机构根据项目的实际情况和潜在供应商的数量自主决定，如果决定接受联合体投标则应当在招标公告中明示；</w:t>
      </w:r>
    </w:p>
    <w:p w:rsidR="00210FD7" w:rsidP="0090754E">
      <w:pPr>
        <w:ind w:firstLine="412" w:firstLineChars="196"/>
        <w:rPr>
          <w:rFonts w:ascii="宋体" w:hAnsi="宋体"/>
        </w:rPr>
      </w:pPr>
      <w:r>
        <w:rPr>
          <w:rFonts w:ascii="宋体" w:hAnsi="宋体" w:hint="eastAsia"/>
        </w:rPr>
        <w:t>（5）投标人的投标文件及中标后签署的合同协议对联合体各方均具法律约束力；</w:t>
      </w:r>
    </w:p>
    <w:p w:rsidR="00210FD7" w:rsidP="0090754E">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rsidR="00210FD7" w:rsidP="0090754E">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rsidR="00210FD7" w:rsidP="0090754E">
      <w:pPr>
        <w:ind w:firstLine="412" w:firstLineChars="196"/>
        <w:rPr>
          <w:rFonts w:ascii="宋体" w:hAnsi="宋体"/>
        </w:rPr>
      </w:pPr>
      <w:r>
        <w:rPr>
          <w:rFonts w:ascii="宋体" w:hAnsi="宋体" w:hint="eastAsia"/>
        </w:rPr>
        <w:t>（8）以联合体形</w:t>
      </w:r>
      <w:r>
        <w:rPr>
          <w:rFonts w:ascii="宋体" w:hAnsi="宋体" w:hint="eastAsia"/>
        </w:rPr>
        <w:t>式参加</w:t>
      </w:r>
      <w:r>
        <w:rPr>
          <w:rFonts w:ascii="宋体" w:hAnsi="宋体" w:hint="eastAsia"/>
        </w:rPr>
        <w:t>政府采购活动的，联合体各方不得再单独参加或者与其</w:t>
      </w:r>
      <w:r>
        <w:rPr>
          <w:rFonts w:ascii="宋体" w:hAnsi="宋体" w:hint="eastAsia"/>
        </w:rPr>
        <w:t>他供应</w:t>
      </w:r>
      <w:r>
        <w:rPr>
          <w:rFonts w:ascii="宋体" w:hAnsi="宋体" w:hint="eastAsia"/>
        </w:rPr>
        <w:t>商另外组成联合体参加同一合同项下的政府采购活动，出现上述情况者，其投标和与此有关联合体、总包单位的投标将被拒绝；</w:t>
      </w:r>
    </w:p>
    <w:p w:rsidR="00210FD7" w:rsidP="0090754E">
      <w:pPr>
        <w:ind w:firstLine="412" w:firstLineChars="196"/>
        <w:rPr>
          <w:rFonts w:ascii="宋体" w:hAnsi="宋体"/>
          <w:szCs w:val="21"/>
        </w:rPr>
      </w:pPr>
      <w:r>
        <w:rPr>
          <w:rFonts w:ascii="宋体" w:hAnsi="宋体" w:hint="eastAsia"/>
        </w:rPr>
        <w:t>（9）本通用条款中“投标人”一词亦指联合体各方，专用条款另有规定或说明的除外。</w:t>
      </w:r>
    </w:p>
    <w:p w:rsidR="00210FD7">
      <w:pPr>
        <w:rPr>
          <w:rFonts w:ascii="黑体" w:eastAsia="黑体" w:hAnsi="宋体"/>
          <w:sz w:val="24"/>
        </w:rPr>
      </w:pPr>
      <w:r>
        <w:rPr>
          <w:rFonts w:ascii="黑体" w:eastAsia="黑体" w:hAnsi="宋体" w:hint="eastAsia"/>
          <w:sz w:val="24"/>
        </w:rPr>
        <w:t>6．政策导向</w:t>
      </w:r>
    </w:p>
    <w:p w:rsidR="00210FD7" w:rsidP="0090754E">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rsidR="00210FD7">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rsidR="00210FD7">
      <w:pPr>
        <w:rPr>
          <w:rFonts w:ascii="黑体" w:eastAsia="黑体" w:hAnsi="宋体"/>
          <w:sz w:val="24"/>
        </w:rPr>
      </w:pPr>
      <w:r>
        <w:rPr>
          <w:rFonts w:ascii="黑体" w:eastAsia="黑体" w:hAnsi="宋体" w:hint="eastAsia"/>
          <w:sz w:val="24"/>
        </w:rPr>
        <w:t>7. 本项目若涉及采购货物，则合格的货物及相应服务应满足以下要求：</w:t>
      </w:r>
    </w:p>
    <w:p w:rsidR="00210FD7" w:rsidP="0090754E">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rsidR="00210FD7" w:rsidP="0090754E">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rsidR="00210FD7" w:rsidP="0090754E">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rsidR="00210FD7" w:rsidP="0090754E">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3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31"/>
    </w:p>
    <w:p w:rsidR="00210FD7" w:rsidP="0090754E">
      <w:pPr>
        <w:ind w:firstLine="412" w:firstLineChars="196"/>
        <w:rPr>
          <w:rFonts w:ascii="宋体" w:hAnsi="宋体"/>
        </w:rPr>
      </w:pPr>
      <w:r>
        <w:rPr>
          <w:rFonts w:ascii="宋体" w:hAnsi="宋体" w:hint="eastAsia"/>
        </w:rPr>
        <w:t>7.5  投标人应保证，其所提供的货物符合国家强制性标准要求；符合相关行业标准（如具备行</w:t>
      </w:r>
      <w:r>
        <w:rPr>
          <w:rFonts w:ascii="宋体" w:hAnsi="宋体" w:hint="eastAsia"/>
        </w:rPr>
        <w:t>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rsidR="00210FD7" w:rsidP="0090754E">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rsidR="00210FD7" w:rsidP="0090754E">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rsidR="00210FD7">
      <w:pPr>
        <w:rPr>
          <w:rFonts w:ascii="黑体" w:eastAsia="黑体" w:hAnsi="宋体"/>
          <w:sz w:val="24"/>
        </w:rPr>
      </w:pPr>
      <w:r>
        <w:rPr>
          <w:rFonts w:ascii="黑体" w:eastAsia="黑体" w:hAnsi="宋体" w:hint="eastAsia"/>
          <w:sz w:val="24"/>
        </w:rPr>
        <w:t>8．投标费用</w:t>
      </w:r>
    </w:p>
    <w:p w:rsidR="00210FD7" w:rsidP="0090754E">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rsidR="00210FD7">
      <w:pPr>
        <w:rPr>
          <w:rFonts w:ascii="黑体" w:eastAsia="黑体" w:hAnsi="宋体"/>
          <w:sz w:val="24"/>
        </w:rPr>
      </w:pPr>
      <w:r>
        <w:rPr>
          <w:rFonts w:ascii="黑体" w:eastAsia="黑体" w:hAnsi="宋体" w:hint="eastAsia"/>
          <w:sz w:val="24"/>
        </w:rPr>
        <w:t>9．踏勘现场</w:t>
      </w:r>
    </w:p>
    <w:p w:rsidR="00210FD7" w:rsidP="0090754E">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rsidR="00210FD7" w:rsidP="0090754E">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rsidR="00210FD7" w:rsidP="0090754E">
      <w:pPr>
        <w:ind w:firstLine="412" w:firstLineChars="196"/>
        <w:rPr>
          <w:rFonts w:ascii="宋体" w:hAnsi="宋体"/>
        </w:rPr>
      </w:pPr>
      <w:r>
        <w:rPr>
          <w:rFonts w:ascii="宋体" w:hAnsi="宋体" w:hint="eastAsia"/>
        </w:rPr>
        <w:t>9.3采购人应当通过政府集中采购机构向投标人提供有关现场的书面资料和数据。</w:t>
      </w:r>
    </w:p>
    <w:p w:rsidR="00210FD7" w:rsidP="0090754E">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rsidR="00210FD7" w:rsidP="0090754E">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rsidR="00210FD7">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rsidR="00210FD7" w:rsidP="0090754E">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30"/>
    </w:p>
    <w:p w:rsidR="00210FD7" w:rsidP="0090754E">
      <w:pPr>
        <w:ind w:firstLine="412" w:firstLineChars="196"/>
        <w:rPr>
          <w:rFonts w:ascii="宋体" w:hAnsi="宋体"/>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招标文件</w:t>
      </w:r>
    </w:p>
    <w:p w:rsidR="00210FD7">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32" w:name="_Hlk72399819"/>
      <w:r>
        <w:rPr>
          <w:rFonts w:ascii="黑体" w:eastAsia="黑体" w:hAnsi="宋体" w:hint="eastAsia"/>
          <w:sz w:val="24"/>
        </w:rPr>
        <w:t>招标文件的编制与组成</w:t>
      </w:r>
    </w:p>
    <w:p w:rsidR="00210FD7">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rsidR="00210FD7" w:rsidP="0090754E">
      <w:pPr>
        <w:ind w:firstLine="412" w:firstLineChars="196"/>
        <w:rPr>
          <w:rFonts w:ascii="宋体" w:hAnsi="宋体"/>
          <w:szCs w:val="21"/>
        </w:rPr>
      </w:pPr>
      <w:r>
        <w:rPr>
          <w:rFonts w:ascii="宋体" w:hAnsi="宋体" w:hint="eastAsia"/>
          <w:szCs w:val="21"/>
        </w:rPr>
        <w:t>招标文件包括下列内容：</w:t>
      </w:r>
    </w:p>
    <w:p w:rsidR="00210FD7">
      <w:pPr>
        <w:ind w:left="420" w:firstLine="412" w:leftChars="200" w:firstLineChars="196"/>
        <w:rPr>
          <w:rFonts w:ascii="宋体" w:hAnsi="宋体"/>
          <w:b/>
          <w:szCs w:val="21"/>
        </w:rPr>
      </w:pPr>
      <w:r>
        <w:rPr>
          <w:rFonts w:ascii="宋体" w:hAnsi="宋体" w:hint="eastAsia"/>
          <w:b/>
          <w:szCs w:val="21"/>
        </w:rPr>
        <w:t>第一册  专用条款</w:t>
      </w:r>
    </w:p>
    <w:p w:rsidR="00210FD7">
      <w:pPr>
        <w:ind w:left="1079" w:leftChars="514"/>
        <w:rPr>
          <w:rFonts w:ascii="宋体" w:hAnsi="宋体"/>
          <w:b/>
          <w:szCs w:val="21"/>
        </w:rPr>
      </w:pPr>
      <w:r>
        <w:rPr>
          <w:rFonts w:ascii="宋体" w:hAnsi="宋体" w:hint="eastAsia"/>
          <w:b/>
          <w:szCs w:val="21"/>
        </w:rPr>
        <w:t>关键信息</w:t>
      </w:r>
    </w:p>
    <w:p w:rsidR="00210FD7" w:rsidP="0090754E">
      <w:pPr>
        <w:ind w:left="630" w:firstLine="412" w:leftChars="300" w:firstLineChars="196"/>
        <w:rPr>
          <w:rFonts w:ascii="宋体" w:hAnsi="宋体"/>
          <w:szCs w:val="21"/>
        </w:rPr>
      </w:pPr>
      <w:r>
        <w:rPr>
          <w:rFonts w:ascii="宋体" w:hAnsi="宋体" w:hint="eastAsia"/>
          <w:szCs w:val="21"/>
        </w:rPr>
        <w:t>第一章  招标公告</w:t>
      </w:r>
    </w:p>
    <w:p w:rsidR="00210FD7" w:rsidP="0090754E">
      <w:pPr>
        <w:ind w:left="630" w:firstLine="412" w:leftChars="300" w:firstLineChars="196"/>
        <w:rPr>
          <w:rFonts w:ascii="宋体" w:hAnsi="宋体"/>
          <w:szCs w:val="21"/>
        </w:rPr>
      </w:pPr>
      <w:r>
        <w:rPr>
          <w:rFonts w:ascii="宋体" w:hAnsi="宋体" w:hint="eastAsia"/>
          <w:szCs w:val="21"/>
        </w:rPr>
        <w:t>第二章  对通用条款的补充内容及其他关键信息</w:t>
      </w:r>
    </w:p>
    <w:p w:rsidR="00210FD7" w:rsidP="0090754E">
      <w:pPr>
        <w:ind w:left="630" w:firstLine="412" w:leftChars="300" w:firstLineChars="196"/>
        <w:rPr>
          <w:rFonts w:ascii="宋体" w:hAnsi="宋体"/>
          <w:szCs w:val="21"/>
        </w:rPr>
      </w:pPr>
      <w:r>
        <w:rPr>
          <w:rFonts w:ascii="宋体" w:hAnsi="宋体" w:hint="eastAsia"/>
          <w:szCs w:val="21"/>
        </w:rPr>
        <w:t>第三章  用户需求书</w:t>
      </w:r>
    </w:p>
    <w:p w:rsidR="00210FD7" w:rsidP="0090754E">
      <w:pPr>
        <w:ind w:left="630" w:firstLine="412" w:leftChars="300" w:firstLineChars="196"/>
        <w:rPr>
          <w:rFonts w:ascii="宋体" w:hAnsi="宋体"/>
          <w:szCs w:val="21"/>
        </w:rPr>
      </w:pPr>
      <w:r>
        <w:rPr>
          <w:rFonts w:hint="eastAsia"/>
        </w:rPr>
        <w:t>第四章</w:t>
      </w:r>
      <w:r>
        <w:rPr>
          <w:rFonts w:hint="eastAsia"/>
        </w:rPr>
        <w:t xml:space="preserve"> </w:t>
      </w:r>
      <w:r>
        <w:t xml:space="preserve"> </w:t>
      </w:r>
      <w:r>
        <w:rPr>
          <w:rFonts w:hint="eastAsia"/>
        </w:rPr>
        <w:t>投标文件格式及附件</w:t>
      </w:r>
    </w:p>
    <w:p w:rsidR="00210FD7" w:rsidP="0090754E">
      <w:pPr>
        <w:ind w:left="630" w:firstLine="412" w:leftChars="300" w:firstLineChars="196"/>
        <w:rPr>
          <w:rFonts w:ascii="宋体" w:hAnsi="宋体"/>
          <w:szCs w:val="21"/>
        </w:rPr>
      </w:pPr>
      <w:r>
        <w:rPr>
          <w:rFonts w:ascii="宋体" w:hAnsi="宋体" w:hint="eastAsia"/>
          <w:szCs w:val="21"/>
        </w:rPr>
        <w:t>第五章  合同条款及格式</w:t>
      </w:r>
    </w:p>
    <w:p w:rsidR="00210FD7">
      <w:pPr>
        <w:ind w:left="420" w:firstLine="412" w:leftChars="200" w:firstLineChars="196"/>
        <w:rPr>
          <w:rFonts w:ascii="宋体" w:hAnsi="宋体"/>
          <w:b/>
          <w:szCs w:val="21"/>
        </w:rPr>
      </w:pPr>
      <w:r>
        <w:rPr>
          <w:rFonts w:ascii="宋体" w:hAnsi="宋体" w:hint="eastAsia"/>
          <w:b/>
          <w:szCs w:val="21"/>
        </w:rPr>
        <w:t>第二册  通用条款</w:t>
      </w:r>
    </w:p>
    <w:p w:rsidR="00210FD7" w:rsidP="0090754E">
      <w:pPr>
        <w:ind w:left="630" w:firstLine="412" w:leftChars="300" w:firstLineChars="196"/>
        <w:rPr>
          <w:rFonts w:ascii="宋体" w:hAnsi="宋体"/>
          <w:szCs w:val="21"/>
        </w:rPr>
      </w:pPr>
      <w:r>
        <w:rPr>
          <w:rFonts w:ascii="宋体" w:hAnsi="宋体" w:hint="eastAsia"/>
          <w:szCs w:val="21"/>
        </w:rPr>
        <w:t>第一章  总则</w:t>
      </w:r>
    </w:p>
    <w:p w:rsidR="00210FD7" w:rsidP="0090754E">
      <w:pPr>
        <w:ind w:left="630" w:firstLine="412" w:leftChars="300" w:firstLineChars="196"/>
        <w:rPr>
          <w:rFonts w:ascii="宋体" w:hAnsi="宋体"/>
          <w:szCs w:val="21"/>
        </w:rPr>
      </w:pPr>
      <w:r>
        <w:rPr>
          <w:rFonts w:ascii="宋体" w:hAnsi="宋体" w:hint="eastAsia"/>
          <w:szCs w:val="21"/>
        </w:rPr>
        <w:t>第二章  招标文件</w:t>
      </w:r>
    </w:p>
    <w:p w:rsidR="00210FD7" w:rsidP="0090754E">
      <w:pPr>
        <w:ind w:left="630" w:firstLine="412" w:leftChars="300" w:firstLineChars="196"/>
        <w:rPr>
          <w:rFonts w:ascii="宋体" w:hAnsi="宋体"/>
          <w:szCs w:val="21"/>
        </w:rPr>
      </w:pPr>
      <w:r>
        <w:rPr>
          <w:rFonts w:ascii="宋体" w:hAnsi="宋体" w:hint="eastAsia"/>
          <w:szCs w:val="21"/>
        </w:rPr>
        <w:t>第三章  投标文件的编制</w:t>
      </w:r>
    </w:p>
    <w:p w:rsidR="00210FD7" w:rsidP="0090754E">
      <w:pPr>
        <w:ind w:left="630" w:firstLine="412" w:leftChars="300" w:firstLineChars="196"/>
        <w:rPr>
          <w:rFonts w:ascii="宋体" w:hAnsi="宋体"/>
          <w:szCs w:val="21"/>
        </w:rPr>
      </w:pPr>
      <w:r>
        <w:rPr>
          <w:rFonts w:ascii="宋体" w:hAnsi="宋体" w:hint="eastAsia"/>
          <w:szCs w:val="21"/>
        </w:rPr>
        <w:t>第四章  投标文件的递交</w:t>
      </w:r>
    </w:p>
    <w:p w:rsidR="00210FD7" w:rsidP="0090754E">
      <w:pPr>
        <w:ind w:left="630" w:firstLine="412" w:leftChars="300" w:firstLineChars="196"/>
        <w:rPr>
          <w:rFonts w:ascii="宋体" w:hAnsi="宋体"/>
          <w:szCs w:val="21"/>
        </w:rPr>
      </w:pPr>
      <w:r>
        <w:rPr>
          <w:rFonts w:ascii="宋体" w:hAnsi="宋体" w:hint="eastAsia"/>
          <w:szCs w:val="21"/>
        </w:rPr>
        <w:t>第五章  开标</w:t>
      </w:r>
    </w:p>
    <w:p w:rsidR="00210FD7" w:rsidP="0090754E">
      <w:pPr>
        <w:ind w:left="630" w:firstLine="412" w:leftChars="300" w:firstLineChars="196"/>
        <w:rPr>
          <w:rFonts w:ascii="宋体" w:hAnsi="宋体"/>
          <w:szCs w:val="21"/>
        </w:rPr>
      </w:pPr>
      <w:r>
        <w:rPr>
          <w:rFonts w:ascii="宋体" w:hAnsi="宋体" w:hint="eastAsia"/>
          <w:szCs w:val="21"/>
        </w:rPr>
        <w:t>第六章  评审要求</w:t>
      </w:r>
    </w:p>
    <w:p w:rsidR="00210FD7" w:rsidP="0090754E">
      <w:pPr>
        <w:ind w:left="630" w:firstLine="412" w:leftChars="300" w:firstLineChars="196"/>
        <w:rPr>
          <w:rFonts w:ascii="宋体" w:hAnsi="宋体"/>
          <w:szCs w:val="21"/>
        </w:rPr>
      </w:pPr>
      <w:r>
        <w:rPr>
          <w:rFonts w:ascii="宋体" w:hAnsi="宋体" w:hint="eastAsia"/>
          <w:szCs w:val="21"/>
        </w:rPr>
        <w:t>第七章  评审程序及评审方法</w:t>
      </w:r>
    </w:p>
    <w:p w:rsidR="00210FD7" w:rsidP="0090754E">
      <w:pPr>
        <w:ind w:left="630" w:firstLine="412" w:leftChars="300" w:firstLineChars="196"/>
        <w:rPr>
          <w:rFonts w:ascii="宋体" w:hAnsi="宋体"/>
          <w:szCs w:val="21"/>
        </w:rPr>
      </w:pPr>
      <w:r>
        <w:rPr>
          <w:rFonts w:ascii="宋体" w:hAnsi="宋体" w:hint="eastAsia"/>
          <w:szCs w:val="21"/>
        </w:rPr>
        <w:t>第八章  定标及公示</w:t>
      </w:r>
    </w:p>
    <w:p w:rsidR="00210FD7" w:rsidP="0090754E">
      <w:pPr>
        <w:ind w:left="630" w:firstLine="412" w:leftChars="300" w:firstLineChars="196"/>
        <w:rPr>
          <w:rFonts w:ascii="宋体" w:hAnsi="宋体"/>
          <w:szCs w:val="21"/>
        </w:rPr>
      </w:pPr>
      <w:r>
        <w:rPr>
          <w:rFonts w:ascii="宋体" w:hAnsi="宋体" w:hint="eastAsia"/>
          <w:szCs w:val="21"/>
        </w:rPr>
        <w:t>第九章  公开招标失败的后续处理</w:t>
      </w:r>
    </w:p>
    <w:p w:rsidR="00210FD7" w:rsidP="0090754E">
      <w:pPr>
        <w:ind w:left="630" w:firstLine="412" w:leftChars="300" w:firstLineChars="196"/>
        <w:rPr>
          <w:rFonts w:ascii="宋体" w:hAnsi="宋体"/>
          <w:szCs w:val="21"/>
        </w:rPr>
      </w:pPr>
      <w:r>
        <w:rPr>
          <w:rFonts w:ascii="宋体" w:hAnsi="宋体" w:hint="eastAsia"/>
          <w:szCs w:val="21"/>
        </w:rPr>
        <w:t>第十章  合同的授予与备案</w:t>
      </w:r>
    </w:p>
    <w:p w:rsidR="00210FD7" w:rsidP="0090754E">
      <w:pPr>
        <w:ind w:left="630" w:firstLine="412" w:leftChars="300" w:firstLineChars="196"/>
        <w:rPr>
          <w:rFonts w:ascii="宋体" w:hAnsi="宋体"/>
          <w:szCs w:val="21"/>
        </w:rPr>
      </w:pPr>
      <w:r>
        <w:rPr>
          <w:rFonts w:ascii="宋体" w:hAnsi="宋体" w:hint="eastAsia"/>
          <w:szCs w:val="21"/>
        </w:rPr>
        <w:t>第十一章  质疑处理</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rsidR="00210FD7">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rsidR="00210FD7">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w:t>
      </w:r>
      <w:r>
        <w:rPr>
          <w:rFonts w:ascii="宋体" w:hAnsi="宋体" w:hint="eastAsia"/>
          <w:szCs w:val="21"/>
        </w:rPr>
        <w:t>前任何</w:t>
      </w:r>
      <w:r>
        <w:rPr>
          <w:rFonts w:ascii="宋体" w:hAnsi="宋体" w:hint="eastAsia"/>
          <w:szCs w:val="21"/>
        </w:rPr>
        <w:t>时候，确需要变更招标文件内容的，政府集中采购机构可主动或在解答投标人提出的澄清问题时对招标文件进行修改。</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32"/>
    </w:p>
    <w:p w:rsidR="00210FD7">
      <w:pPr>
        <w:rPr>
          <w:rFonts w:ascii="宋体" w:hAnsi="宋体"/>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投标文件的编制</w:t>
      </w:r>
    </w:p>
    <w:p w:rsidR="00210FD7">
      <w:pPr>
        <w:rPr>
          <w:rFonts w:ascii="黑体" w:eastAsia="黑体" w:hAnsi="宋体"/>
          <w:sz w:val="24"/>
        </w:rPr>
      </w:pPr>
      <w:r>
        <w:rPr>
          <w:rFonts w:ascii="黑体" w:eastAsia="黑体" w:hAnsi="宋体" w:hint="eastAsia"/>
          <w:sz w:val="24"/>
        </w:rPr>
        <w:t>14．</w:t>
      </w:r>
      <w:bookmarkStart w:id="33" w:name="_Hlk72400236"/>
      <w:r>
        <w:rPr>
          <w:rFonts w:ascii="黑体" w:eastAsia="黑体" w:hAnsi="宋体" w:hint="eastAsia"/>
          <w:sz w:val="24"/>
        </w:rPr>
        <w:t>投标文件的语言及度量单位</w:t>
      </w:r>
    </w:p>
    <w:p w:rsidR="00210FD7" w:rsidP="0090754E">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w:t>
      </w:r>
      <w:r>
        <w:rPr>
          <w:rFonts w:ascii="宋体" w:hAnsi="宋体" w:hint="eastAsia"/>
          <w:szCs w:val="21"/>
        </w:rPr>
        <w:t>料与外文资料如果出现差异时，以中文为准，但翻译错误的除外。</w:t>
      </w:r>
    </w:p>
    <w:p w:rsidR="00210FD7" w:rsidP="0090754E">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33"/>
    </w:p>
    <w:p w:rsidR="00210FD7">
      <w:pPr>
        <w:rPr>
          <w:rFonts w:ascii="黑体" w:eastAsia="黑体" w:hAnsi="宋体"/>
          <w:sz w:val="24"/>
        </w:rPr>
      </w:pPr>
      <w:r>
        <w:rPr>
          <w:rFonts w:ascii="黑体" w:eastAsia="黑体" w:hAnsi="宋体" w:hint="eastAsia"/>
          <w:sz w:val="24"/>
        </w:rPr>
        <w:t>15．</w:t>
      </w:r>
      <w:bookmarkStart w:id="34" w:name="_Hlk72401567"/>
      <w:r>
        <w:rPr>
          <w:rFonts w:ascii="黑体" w:eastAsia="黑体" w:hAnsi="宋体" w:hint="eastAsia"/>
          <w:sz w:val="24"/>
        </w:rPr>
        <w:t>投标文件的组成</w:t>
      </w:r>
    </w:p>
    <w:p w:rsidR="00210FD7" w:rsidP="0090754E">
      <w:pPr>
        <w:ind w:firstLine="412" w:firstLineChars="196"/>
        <w:rPr>
          <w:rFonts w:ascii="宋体" w:hAnsi="宋体"/>
          <w:szCs w:val="21"/>
        </w:rPr>
      </w:pPr>
      <w:r>
        <w:rPr>
          <w:rFonts w:ascii="宋体" w:hAnsi="宋体" w:hint="eastAsia"/>
          <w:szCs w:val="21"/>
        </w:rPr>
        <w:t>具体内容在招标文件专用条款中进行规定。</w:t>
      </w:r>
    </w:p>
    <w:p w:rsidR="00210FD7">
      <w:pPr>
        <w:rPr>
          <w:rFonts w:ascii="黑体" w:eastAsia="黑体" w:hAnsi="宋体"/>
          <w:sz w:val="24"/>
        </w:rPr>
      </w:pPr>
      <w:r>
        <w:rPr>
          <w:rFonts w:ascii="黑体" w:eastAsia="黑体" w:hAnsi="宋体"/>
          <w:sz w:val="24"/>
        </w:rPr>
        <w:t>16．投标文件格式</w:t>
      </w:r>
    </w:p>
    <w:p w:rsidR="00210FD7" w:rsidP="0090754E">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rsidR="00210FD7">
      <w:pPr>
        <w:rPr>
          <w:rFonts w:ascii="黑体" w:eastAsia="黑体" w:hAnsi="宋体"/>
          <w:sz w:val="24"/>
        </w:rPr>
      </w:pPr>
      <w:r>
        <w:rPr>
          <w:rFonts w:ascii="黑体" w:eastAsia="黑体" w:hAnsi="宋体" w:hint="eastAsia"/>
          <w:sz w:val="24"/>
        </w:rPr>
        <w:t>17．投标货币</w:t>
      </w:r>
    </w:p>
    <w:p w:rsidR="00210FD7" w:rsidP="0090754E">
      <w:pPr>
        <w:ind w:firstLine="412" w:firstLineChars="196"/>
        <w:rPr>
          <w:rFonts w:ascii="宋体" w:hAnsi="宋体"/>
          <w:szCs w:val="21"/>
        </w:rPr>
      </w:pPr>
      <w:r>
        <w:rPr>
          <w:rFonts w:ascii="宋体" w:hAnsi="宋体" w:hint="eastAsia"/>
          <w:szCs w:val="21"/>
        </w:rPr>
        <w:t>本项目的投标报价应以人民币计。</w:t>
      </w:r>
      <w:bookmarkEnd w:id="34"/>
    </w:p>
    <w:p w:rsidR="00210FD7">
      <w:pPr>
        <w:rPr>
          <w:rFonts w:ascii="黑体" w:eastAsia="黑体" w:hAnsi="宋体"/>
          <w:sz w:val="24"/>
        </w:rPr>
      </w:pPr>
      <w:r>
        <w:rPr>
          <w:rFonts w:ascii="黑体" w:eastAsia="黑体" w:hAnsi="宋体" w:hint="eastAsia"/>
          <w:sz w:val="24"/>
        </w:rPr>
        <w:t>18．</w:t>
      </w:r>
      <w:bookmarkStart w:id="35" w:name="_Hlk72401735"/>
      <w:r>
        <w:rPr>
          <w:rFonts w:ascii="黑体" w:eastAsia="黑体" w:hAnsi="宋体" w:hint="eastAsia"/>
          <w:sz w:val="24"/>
        </w:rPr>
        <w:t>证明投标文件投标技术方案的合格性和符合招标文件规定的文件要求</w:t>
      </w:r>
    </w:p>
    <w:p w:rsidR="00210FD7" w:rsidP="0090754E">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rsidR="00210FD7" w:rsidP="0090754E">
      <w:pPr>
        <w:ind w:firstLine="412" w:firstLineChars="196"/>
        <w:rPr>
          <w:rFonts w:ascii="宋体" w:hAnsi="宋体"/>
          <w:szCs w:val="21"/>
        </w:rPr>
      </w:pPr>
      <w:r>
        <w:rPr>
          <w:rFonts w:ascii="宋体" w:hAnsi="宋体" w:hint="eastAsia"/>
          <w:szCs w:val="21"/>
        </w:rPr>
        <w:t>18.2.1主要技术指标和性能的详细说明。</w:t>
      </w:r>
    </w:p>
    <w:p w:rsidR="00210FD7" w:rsidP="0090754E">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rsidR="00210FD7" w:rsidP="0090754E">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rsidR="00210FD7" w:rsidP="0090754E">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rsidR="00210FD7" w:rsidP="0090754E">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rsidR="00210FD7" w:rsidP="0090754E">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rsidR="00210FD7" w:rsidP="0090754E">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w:t>
      </w:r>
      <w:r>
        <w:rPr>
          <w:rFonts w:ascii="宋体" w:hAnsi="宋体" w:hint="eastAsia"/>
          <w:szCs w:val="21"/>
        </w:rPr>
        <w:t>上述第18</w:t>
      </w:r>
      <w:r>
        <w:rPr>
          <w:rFonts w:ascii="宋体" w:hAnsi="宋体" w:hint="eastAsia"/>
          <w:szCs w:val="21"/>
        </w:rPr>
        <w:t>.2时应注意采购人在技术规格中指出的工艺、材料和设备的标准以及参照的牌号或分类号仅</w:t>
      </w:r>
      <w:r>
        <w:rPr>
          <w:rFonts w:ascii="宋体" w:hAnsi="宋体" w:hint="eastAsia"/>
          <w:szCs w:val="21"/>
        </w:rPr>
        <w:t>起说明</w:t>
      </w:r>
      <w:r>
        <w:rPr>
          <w:rFonts w:ascii="宋体" w:hAnsi="宋体" w:hint="eastAsia"/>
          <w:szCs w:val="21"/>
        </w:rPr>
        <w:t>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rsidR="00210FD7" w:rsidP="0090754E">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35"/>
    </w:p>
    <w:p w:rsidR="00210FD7">
      <w:pPr>
        <w:rPr>
          <w:rFonts w:ascii="黑体" w:eastAsia="黑体" w:hAnsi="宋体"/>
          <w:sz w:val="24"/>
        </w:rPr>
      </w:pPr>
      <w:r>
        <w:rPr>
          <w:rFonts w:ascii="黑体" w:eastAsia="黑体" w:hAnsi="宋体" w:hint="eastAsia"/>
          <w:sz w:val="24"/>
        </w:rPr>
        <w:t>19．</w:t>
      </w:r>
      <w:bookmarkStart w:id="36" w:name="_Hlk72402034"/>
      <w:r>
        <w:rPr>
          <w:rFonts w:ascii="黑体" w:eastAsia="黑体" w:hAnsi="宋体" w:hint="eastAsia"/>
          <w:sz w:val="24"/>
        </w:rPr>
        <w:t>投标文件其他证明文件的要求</w:t>
      </w:r>
    </w:p>
    <w:p w:rsidR="00210FD7">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37" w:name="_Hlk71407299"/>
      <w:bookmarkEnd w:id="37"/>
    </w:p>
    <w:p w:rsidR="00210FD7" w:rsidP="0090754E">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rsidR="00210FD7">
      <w:pPr>
        <w:rPr>
          <w:rFonts w:ascii="黑体" w:eastAsia="黑体" w:hAnsi="宋体"/>
          <w:sz w:val="24"/>
        </w:rPr>
      </w:pPr>
      <w:r>
        <w:rPr>
          <w:rFonts w:ascii="黑体" w:eastAsia="黑体" w:hAnsi="宋体" w:hint="eastAsia"/>
          <w:sz w:val="24"/>
        </w:rPr>
        <w:t>20．投标有效期</w:t>
      </w:r>
      <w:bookmarkEnd w:id="36"/>
    </w:p>
    <w:p w:rsidR="00210FD7" w:rsidP="0090754E">
      <w:pPr>
        <w:ind w:firstLine="412" w:firstLineChars="196"/>
        <w:rPr>
          <w:rFonts w:ascii="宋体" w:hAnsi="宋体"/>
          <w:szCs w:val="21"/>
        </w:rPr>
      </w:pPr>
      <w:bookmarkStart w:id="3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rsidR="00210FD7" w:rsidP="0090754E">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rsidR="00210FD7" w:rsidP="0090754E">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38"/>
    </w:p>
    <w:p w:rsidR="00210FD7">
      <w:pPr>
        <w:rPr>
          <w:rFonts w:ascii="黑体" w:eastAsia="黑体" w:hAnsi="宋体"/>
          <w:sz w:val="24"/>
        </w:rPr>
      </w:pPr>
      <w:r>
        <w:rPr>
          <w:rFonts w:ascii="黑体" w:eastAsia="黑体" w:hAnsi="宋体" w:hint="eastAsia"/>
          <w:sz w:val="24"/>
        </w:rPr>
        <w:t>21．</w:t>
      </w:r>
      <w:bookmarkStart w:id="39" w:name="_Hlk72402325"/>
      <w:r>
        <w:rPr>
          <w:rFonts w:ascii="黑体" w:eastAsia="黑体" w:hAnsi="宋体" w:hint="eastAsia"/>
          <w:sz w:val="24"/>
        </w:rPr>
        <w:t xml:space="preserve">关于投标保证金 </w:t>
      </w:r>
    </w:p>
    <w:p w:rsidR="00210FD7">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w:t>
      </w:r>
      <w:r>
        <w:rPr>
          <w:rFonts w:hint="eastAsia"/>
        </w:rPr>
        <w:t>深财购〔</w:t>
      </w:r>
      <w:r>
        <w:rPr>
          <w:rFonts w:hint="eastAsia"/>
        </w:rPr>
        <w:t>2021</w:t>
      </w:r>
      <w:r>
        <w:rPr>
          <w:rFonts w:hint="eastAsia"/>
        </w:rPr>
        <w:t>〕</w:t>
      </w:r>
      <w:r>
        <w:rPr>
          <w:rFonts w:hint="eastAsia"/>
        </w:rPr>
        <w:t>51</w:t>
      </w:r>
      <w:r>
        <w:rPr>
          <w:rFonts w:hint="eastAsia"/>
        </w:rPr>
        <w:t>号）文的规定，本项目不收取投标保证金。</w:t>
      </w:r>
    </w:p>
    <w:p w:rsidR="00210FD7">
      <w:pPr>
        <w:rPr>
          <w:rFonts w:ascii="黑体" w:eastAsia="黑体" w:hAnsi="宋体"/>
          <w:sz w:val="24"/>
        </w:rPr>
      </w:pPr>
      <w:r>
        <w:rPr>
          <w:rFonts w:ascii="黑体" w:eastAsia="黑体" w:hAnsi="宋体" w:hint="eastAsia"/>
          <w:sz w:val="24"/>
        </w:rPr>
        <w:t>22．投标人的替代方案</w:t>
      </w:r>
    </w:p>
    <w:p w:rsidR="00210FD7" w:rsidP="0090754E">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rsidR="00210FD7" w:rsidP="0090754E">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39"/>
    </w:p>
    <w:p w:rsidR="00210FD7">
      <w:pPr>
        <w:rPr>
          <w:rFonts w:ascii="黑体" w:eastAsia="黑体" w:hAnsi="宋体"/>
          <w:sz w:val="24"/>
        </w:rPr>
      </w:pPr>
      <w:r>
        <w:rPr>
          <w:rFonts w:ascii="黑体" w:eastAsia="黑体" w:hAnsi="宋体" w:hint="eastAsia"/>
          <w:sz w:val="24"/>
        </w:rPr>
        <w:t>23．</w:t>
      </w:r>
      <w:bookmarkStart w:id="4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rsidR="00210FD7" w:rsidP="0090754E">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rsidR="00210FD7" w:rsidP="0090754E">
      <w:pPr>
        <w:ind w:firstLine="412" w:firstLineChars="196"/>
        <w:rPr>
          <w:rFonts w:ascii="宋体" w:hAnsi="宋体"/>
        </w:rPr>
      </w:pPr>
      <w:r>
        <w:rPr>
          <w:rFonts w:ascii="宋体" w:hAnsi="宋体" w:hint="eastAsia"/>
        </w:rPr>
        <w:t>23.2投标人在使用《投标书编制软件》编制投标书时须注意：</w:t>
      </w:r>
    </w:p>
    <w:p w:rsidR="00210FD7" w:rsidP="0090754E">
      <w:pPr>
        <w:ind w:firstLine="412" w:firstLineChars="196"/>
        <w:rPr>
          <w:rFonts w:ascii="宋体" w:hAnsi="宋体"/>
        </w:rPr>
      </w:pPr>
      <w:r>
        <w:rPr>
          <w:rFonts w:ascii="宋体" w:hAnsi="宋体" w:hint="eastAsia"/>
        </w:rPr>
        <w:t>23.2.1导入《投标书编制软件》的招标文件项目编号、</w:t>
      </w:r>
      <w:r>
        <w:rPr>
          <w:rFonts w:ascii="宋体" w:hAnsi="宋体" w:hint="eastAsia"/>
        </w:rPr>
        <w:t>包号应</w:t>
      </w:r>
      <w:r>
        <w:rPr>
          <w:rFonts w:ascii="宋体" w:hAnsi="宋体" w:hint="eastAsia"/>
        </w:rPr>
        <w:t>与以此制作的投标文件项目编号、</w:t>
      </w:r>
      <w:r>
        <w:rPr>
          <w:rFonts w:ascii="宋体" w:hAnsi="宋体" w:hint="eastAsia"/>
        </w:rPr>
        <w:t>包号一致</w:t>
      </w:r>
      <w:r>
        <w:rPr>
          <w:rFonts w:ascii="宋体" w:hAnsi="宋体" w:hint="eastAsia"/>
        </w:rPr>
        <w:t>。例如，不能将</w:t>
      </w:r>
      <w:r>
        <w:rPr>
          <w:rFonts w:ascii="宋体" w:hAnsi="宋体" w:hint="eastAsia"/>
        </w:rPr>
        <w:t>甲项目</w:t>
      </w:r>
      <w:r>
        <w:rPr>
          <w:rFonts w:ascii="宋体" w:hAnsi="宋体" w:hint="eastAsia"/>
        </w:rPr>
        <w:t>A包的招标书导入《投标书编制软件》，制作</w:t>
      </w:r>
      <w:r>
        <w:rPr>
          <w:rFonts w:ascii="宋体" w:hAnsi="宋体" w:hint="eastAsia"/>
        </w:rPr>
        <w:t>乙项目</w:t>
      </w:r>
      <w:r>
        <w:rPr>
          <w:rFonts w:ascii="宋体" w:hAnsi="宋体" w:hint="eastAsia"/>
        </w:rPr>
        <w:t>B包的投标书。</w:t>
      </w:r>
    </w:p>
    <w:p w:rsidR="00210FD7" w:rsidP="0090754E">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rsidR="00210FD7" w:rsidP="0090754E">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rsidR="00210FD7" w:rsidP="0090754E">
      <w:pPr>
        <w:ind w:firstLine="412" w:firstLineChars="196"/>
        <w:rPr>
          <w:rFonts w:ascii="宋体" w:hAnsi="宋体"/>
        </w:rPr>
      </w:pPr>
      <w:r>
        <w:rPr>
          <w:rFonts w:ascii="宋体" w:hAnsi="宋体" w:hint="eastAsia"/>
        </w:rPr>
        <w:t>23.2.4投标文件</w:t>
      </w:r>
      <w:r>
        <w:rPr>
          <w:rFonts w:ascii="宋体" w:hAnsi="宋体" w:hint="eastAsia"/>
        </w:rPr>
        <w:t>不</w:t>
      </w:r>
      <w:r>
        <w:rPr>
          <w:rFonts w:ascii="宋体" w:hAnsi="宋体" w:hint="eastAsia"/>
        </w:rPr>
        <w:t>能带病毒。政府集中采购机构将用专业杀毒软件对投标文件进行病毒检测，如果这两种软件均报告发现病毒，则政府集中采购机构认为该投标文件带病毒。</w:t>
      </w:r>
    </w:p>
    <w:p w:rsidR="00210FD7" w:rsidP="0090754E">
      <w:pPr>
        <w:ind w:firstLine="412" w:firstLineChars="196"/>
        <w:rPr>
          <w:rFonts w:ascii="宋体" w:hAnsi="宋体"/>
        </w:rPr>
      </w:pPr>
      <w:r>
        <w:rPr>
          <w:rFonts w:ascii="宋体" w:hAnsi="宋体" w:hint="eastAsia"/>
        </w:rPr>
        <w:t>23.2.5完整填写“投标关键信息”，如下图所示：</w:t>
      </w:r>
    </w:p>
    <w:p w:rsidR="00210FD7" w:rsidP="0090754E">
      <w:pPr>
        <w:ind w:firstLine="412" w:firstLineChars="196"/>
        <w:rPr>
          <w:rFonts w:ascii="宋体" w:hAnsi="宋体"/>
        </w:rPr>
      </w:pPr>
      <w:r>
        <w:rPr>
          <w:rFonts w:ascii="宋体" w:hAnsi="宋体"/>
          <w:noProof/>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6"/>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210FD7">
      <w:pPr>
        <w:ind w:firstLine="412" w:firstLineChars="196"/>
        <w:rPr>
          <w:rFonts w:ascii="宋体" w:hAnsi="宋体"/>
          <w:b/>
        </w:rPr>
      </w:pPr>
    </w:p>
    <w:p w:rsidR="00210FD7" w:rsidP="0090754E">
      <w:pPr>
        <w:ind w:firstLine="412" w:firstLineChars="196"/>
        <w:rPr>
          <w:rFonts w:ascii="宋体" w:hAnsi="宋体"/>
        </w:rPr>
      </w:pPr>
    </w:p>
    <w:p w:rsidR="00210FD7">
      <w:pPr>
        <w:rPr>
          <w:rFonts w:ascii="宋体" w:hAnsi="宋体"/>
        </w:rPr>
      </w:pPr>
    </w:p>
    <w:p w:rsidR="00210FD7">
      <w:pPr>
        <w:widowControl/>
        <w:jc w:val="left"/>
        <w:rPr>
          <w:rFonts w:ascii="宋体" w:hAnsi="宋体" w:cs="宋体"/>
          <w:kern w:val="0"/>
          <w:sz w:val="24"/>
        </w:rPr>
      </w:pPr>
    </w:p>
    <w:p w:rsidR="00210FD7">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rsidR="00210FD7" w:rsidP="0090754E">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rsidR="00210FD7" w:rsidP="0090754E">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rsidR="00210FD7" w:rsidP="0090754E">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rsidR="00210FD7" w:rsidP="0090754E">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w:t>
      </w:r>
      <w:r>
        <w:rPr>
          <w:rFonts w:ascii="宋体" w:hAnsi="宋体" w:hint="eastAsia"/>
        </w:rPr>
        <w:t>上</w:t>
      </w:r>
      <w:r>
        <w:rPr>
          <w:rFonts w:ascii="宋体" w:hAnsi="宋体" w:hint="eastAsia"/>
        </w:rPr>
        <w:t>传的投标书等，以保障政府采购活动的公开、公平和公正。</w:t>
      </w:r>
    </w:p>
    <w:p w:rsidR="00210FD7" w:rsidP="0090754E">
      <w:pPr>
        <w:ind w:firstLine="412" w:firstLineChars="196"/>
        <w:rPr>
          <w:rFonts w:ascii="宋体" w:hAnsi="宋体"/>
        </w:rPr>
      </w:pPr>
      <w:r>
        <w:rPr>
          <w:rFonts w:ascii="宋体" w:hAnsi="宋体" w:hint="eastAsia"/>
        </w:rPr>
        <w:t>23.3电报、电话、传真形式的投标概不接受。</w:t>
      </w:r>
    </w:p>
    <w:p w:rsidR="00210FD7">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rsidR="00210FD7">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40"/>
    </w:p>
    <w:p w:rsidR="00210FD7" w:rsidP="0090754E">
      <w:pPr>
        <w:ind w:firstLine="412" w:firstLineChars="196"/>
        <w:rPr>
          <w:rFonts w:ascii="宋体" w:hAnsi="宋体"/>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投标文件的递交</w:t>
      </w:r>
    </w:p>
    <w:p w:rsidR="00210FD7">
      <w:pPr>
        <w:rPr>
          <w:rFonts w:ascii="黑体" w:eastAsia="黑体" w:hAnsi="宋体"/>
          <w:sz w:val="24"/>
        </w:rPr>
      </w:pPr>
      <w:bookmarkStart w:id="41" w:name="_Hlk72405459"/>
      <w:r>
        <w:rPr>
          <w:rFonts w:ascii="黑体" w:eastAsia="黑体" w:hAnsi="宋体" w:hint="eastAsia"/>
          <w:sz w:val="24"/>
        </w:rPr>
        <w:t>24．投标文件的保密</w:t>
      </w:r>
    </w:p>
    <w:p w:rsidR="00210FD7" w:rsidP="0090754E">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rsidR="00210FD7">
      <w:pPr>
        <w:widowControl/>
        <w:jc w:val="left"/>
        <w:rPr>
          <w:rFonts w:ascii="宋体" w:hAnsi="宋体" w:cs="宋体"/>
          <w:kern w:val="0"/>
          <w:sz w:val="24"/>
        </w:rPr>
      </w:pPr>
      <w:r>
        <w:rPr>
          <w:rFonts w:ascii="宋体" w:hAnsi="宋体"/>
          <w:noProof/>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7"/>
                    <pic:cNvPicPr/>
                  </pic:nvPicPr>
                  <pic:blipFill>
                    <a:blip xmlns:r="http://schemas.openxmlformats.org/officeDocument/2006/relationships" r:embed="rId8" cstate="print"/>
                    <a:stretch>
                      <a:fillRect/>
                    </a:stretch>
                  </pic:blipFill>
                  <pic:spPr>
                    <a:xfrm>
                      <a:off x="0" y="0"/>
                      <a:ext cx="5278755" cy="2721610"/>
                    </a:xfrm>
                    <a:prstGeom prst="rect">
                      <a:avLst/>
                    </a:prstGeom>
                    <a:noFill/>
                    <a:ln>
                      <a:noFill/>
                    </a:ln>
                  </pic:spPr>
                </pic:pic>
              </a:graphicData>
            </a:graphic>
          </wp:inline>
        </w:drawing>
      </w:r>
    </w:p>
    <w:p w:rsidR="00210FD7">
      <w:pPr>
        <w:ind w:firstLine="420" w:firstLineChars="200"/>
        <w:rPr>
          <w:sz w:val="24"/>
        </w:rPr>
      </w:pPr>
    </w:p>
    <w:p w:rsidR="00210FD7">
      <w:pPr>
        <w:rPr>
          <w:sz w:val="24"/>
        </w:rPr>
      </w:pPr>
      <w:r>
        <w:rPr>
          <w:rFonts w:ascii="宋体" w:hAnsi="宋体"/>
          <w:noProof/>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1028"/>
                    <pic:cNvPicPr/>
                  </pic:nvPicPr>
                  <pic:blipFill>
                    <a:blip xmlns:r="http://schemas.openxmlformats.org/officeDocument/2006/relationships" r:embed="rId9" cstate="print"/>
                    <a:stretch>
                      <a:fillRect/>
                    </a:stretch>
                  </pic:blipFill>
                  <pic:spPr>
                    <a:xfrm>
                      <a:off x="0" y="0"/>
                      <a:ext cx="5278755" cy="2732405"/>
                    </a:xfrm>
                    <a:prstGeom prst="rect">
                      <a:avLst/>
                    </a:prstGeom>
                    <a:noFill/>
                    <a:ln>
                      <a:noFill/>
                    </a:ln>
                  </pic:spPr>
                </pic:pic>
              </a:graphicData>
            </a:graphic>
          </wp:inline>
        </w:drawing>
      </w:r>
    </w:p>
    <w:p w:rsidR="00210FD7" w:rsidP="0090754E">
      <w:pPr>
        <w:ind w:firstLine="412" w:firstLineChars="196"/>
        <w:rPr>
          <w:rFonts w:ascii="宋体" w:hAnsi="宋体"/>
        </w:rPr>
      </w:pPr>
    </w:p>
    <w:p w:rsidR="00210FD7">
      <w:pPr>
        <w:rPr>
          <w:rFonts w:ascii="宋体" w:hAnsi="宋体"/>
          <w:b/>
        </w:rPr>
      </w:pPr>
      <w:r>
        <w:rPr>
          <w:rFonts w:ascii="宋体" w:hAnsi="宋体" w:hint="eastAsia"/>
          <w:b/>
        </w:rPr>
        <w:t>24.2若采购项目出现延期情况：</w:t>
      </w:r>
    </w:p>
    <w:p w:rsidR="00210FD7">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rsidR="00210FD7">
      <w:pPr>
        <w:rPr>
          <w:rFonts w:ascii="黑体" w:eastAsia="黑体" w:hAnsi="宋体"/>
          <w:sz w:val="24"/>
        </w:rPr>
      </w:pPr>
      <w:r>
        <w:rPr>
          <w:rFonts w:ascii="黑体" w:eastAsia="黑体" w:hAnsi="宋体" w:hint="eastAsia"/>
          <w:sz w:val="24"/>
        </w:rPr>
        <w:t>25．上传投标文件及投标截止日期</w:t>
      </w:r>
    </w:p>
    <w:p w:rsidR="00210FD7" w:rsidP="0090754E">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szCs w:val="21"/>
        </w:rPr>
        <w:t>深圳公共资源交易中心（深圳交易集团有限公司宝安分公司）</w:t>
      </w:r>
      <w:r>
        <w:rPr>
          <w:rFonts w:ascii="宋体" w:hAnsi="宋体" w:hint="eastAsia"/>
          <w:b/>
          <w:bCs/>
        </w:rPr>
        <w:t>一楼服务大厅（地址：深圳市宝安区湖滨东路40号）</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w:t>
      </w:r>
      <w:r>
        <w:rPr>
          <w:rFonts w:ascii="宋体" w:hAnsi="宋体"/>
          <w:b/>
          <w:bCs/>
        </w:rPr>
        <w:t>到达仍</w:t>
      </w:r>
      <w:r>
        <w:rPr>
          <w:rFonts w:ascii="宋体" w:hAnsi="宋体"/>
          <w:b/>
          <w:bCs/>
        </w:rPr>
        <w:t>无法上</w:t>
      </w:r>
      <w:r>
        <w:rPr>
          <w:rFonts w:ascii="宋体" w:hAnsi="宋体"/>
          <w:b/>
          <w:bCs/>
        </w:rPr>
        <w:t>传成功</w:t>
      </w:r>
      <w:r>
        <w:rPr>
          <w:rFonts w:ascii="宋体" w:hAnsi="宋体"/>
          <w:b/>
          <w:bCs/>
        </w:rPr>
        <w:t>的，由投标人自行负责</w:t>
      </w:r>
      <w:r>
        <w:rPr>
          <w:rFonts w:ascii="宋体" w:hAnsi="宋体" w:hint="eastAsia"/>
        </w:rPr>
        <w:t>。</w:t>
      </w:r>
    </w:p>
    <w:p w:rsidR="00210FD7" w:rsidP="0090754E">
      <w:pPr>
        <w:ind w:firstLine="412" w:firstLineChars="196"/>
        <w:rPr>
          <w:rFonts w:ascii="宋体" w:hAnsi="宋体"/>
        </w:rPr>
      </w:pPr>
      <w:r>
        <w:rPr>
          <w:rFonts w:ascii="宋体" w:hAnsi="宋体" w:hint="eastAsia"/>
        </w:rPr>
        <w:t>25.2政府集中采购机构可以按本通用条款第13条规定，通过修改招标文件自行决定酌情延长</w:t>
      </w:r>
      <w:r>
        <w:rPr>
          <w:rFonts w:ascii="宋体" w:hAnsi="宋体" w:hint="eastAsia"/>
        </w:rPr>
        <w:t>投标截止期。在此情况下，政府集中采购机构、采购人和投标人受投标截止期制约的所有权利和义务均应延长至新的截止期。</w:t>
      </w:r>
    </w:p>
    <w:p w:rsidR="00210FD7" w:rsidP="0090754E">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rsidR="00210FD7" w:rsidP="0090754E">
      <w:pPr>
        <w:ind w:firstLine="412" w:firstLineChars="196"/>
        <w:rPr>
          <w:rFonts w:ascii="宋体" w:hAnsi="宋体"/>
        </w:rPr>
      </w:pPr>
    </w:p>
    <w:p w:rsidR="00210FD7" w:rsidP="0090754E">
      <w:pPr>
        <w:ind w:firstLine="412" w:firstLineChars="196"/>
        <w:rPr>
          <w:rFonts w:ascii="宋体" w:hAnsi="宋体"/>
        </w:rPr>
      </w:pPr>
      <w:bookmarkEnd w:id="41"/>
    </w:p>
    <w:p w:rsidR="00210FD7">
      <w:pPr>
        <w:rPr>
          <w:rFonts w:ascii="黑体" w:eastAsia="黑体" w:hAnsi="宋体"/>
          <w:sz w:val="24"/>
        </w:rPr>
      </w:pPr>
      <w:r>
        <w:rPr>
          <w:rFonts w:ascii="黑体" w:eastAsia="黑体" w:hAnsi="宋体" w:hint="eastAsia"/>
          <w:sz w:val="24"/>
        </w:rPr>
        <w:t>26. 样品、现场演示、方案讲解</w:t>
      </w:r>
    </w:p>
    <w:p w:rsidR="00210FD7" w:rsidP="0090754E">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rsidR="00210FD7">
      <w:pPr>
        <w:rPr>
          <w:rFonts w:ascii="黑体" w:eastAsia="黑体" w:hAnsi="宋体"/>
          <w:sz w:val="24"/>
        </w:rPr>
      </w:pPr>
      <w:bookmarkStart w:id="4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rsidR="00210FD7" w:rsidP="0090754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rsidR="00210FD7" w:rsidP="0090754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rsidR="00210FD7" w:rsidP="0090754E">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rsidR="00210FD7" w:rsidP="0090754E">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42"/>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开标</w:t>
      </w:r>
    </w:p>
    <w:p w:rsidR="00210FD7">
      <w:pPr>
        <w:rPr>
          <w:rFonts w:ascii="黑体" w:eastAsia="黑体" w:hAnsi="宋体"/>
          <w:sz w:val="24"/>
        </w:rPr>
      </w:pPr>
      <w:r>
        <w:rPr>
          <w:rFonts w:ascii="黑体" w:eastAsia="黑体" w:hAnsi="宋体" w:hint="eastAsia"/>
          <w:sz w:val="24"/>
        </w:rPr>
        <w:t>28．开标</w:t>
      </w:r>
    </w:p>
    <w:p w:rsidR="00210FD7">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rsidR="00210FD7">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rsidR="00210FD7">
      <w:pPr>
        <w:ind w:firstLine="315" w:firstLineChars="150"/>
        <w:rPr>
          <w:rFonts w:ascii="宋体" w:hAnsi="宋体"/>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评审要求</w:t>
      </w:r>
    </w:p>
    <w:p w:rsidR="00210FD7">
      <w:pPr>
        <w:rPr>
          <w:rFonts w:ascii="黑体" w:eastAsia="黑体" w:hAnsi="宋体"/>
          <w:sz w:val="24"/>
        </w:rPr>
      </w:pPr>
      <w:r>
        <w:rPr>
          <w:rFonts w:ascii="黑体" w:eastAsia="黑体" w:hAnsi="宋体" w:hint="eastAsia"/>
          <w:sz w:val="24"/>
        </w:rPr>
        <w:t>29．评审委员会组成</w:t>
      </w:r>
    </w:p>
    <w:p w:rsidR="00210FD7" w:rsidP="0090754E">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rsidR="00210FD7" w:rsidP="0090754E">
      <w:pPr>
        <w:ind w:firstLine="412" w:firstLineChars="196"/>
        <w:rPr>
          <w:rFonts w:ascii="宋体" w:hAnsi="宋体"/>
        </w:rPr>
      </w:pPr>
      <w:bookmarkStart w:id="4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4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rsidR="00210FD7" w:rsidP="0090754E">
      <w:pPr>
        <w:ind w:firstLine="412" w:firstLineChars="196"/>
        <w:rPr>
          <w:rFonts w:ascii="宋体" w:hAnsi="宋体"/>
        </w:rPr>
      </w:pPr>
      <w:r>
        <w:rPr>
          <w:rFonts w:ascii="宋体" w:hAnsi="宋体" w:hint="eastAsia"/>
        </w:rPr>
        <w:t>29.2评审定标应当遵循公平、公正、科学、择优的原则。</w:t>
      </w:r>
    </w:p>
    <w:p w:rsidR="00210FD7" w:rsidP="0090754E">
      <w:pPr>
        <w:ind w:firstLine="412" w:firstLineChars="196"/>
        <w:rPr>
          <w:rFonts w:ascii="宋体" w:hAnsi="宋体"/>
        </w:rPr>
      </w:pPr>
      <w:r>
        <w:rPr>
          <w:rFonts w:ascii="宋体" w:hAnsi="宋体" w:hint="eastAsia"/>
        </w:rPr>
        <w:t>29.3评审活动依法进行，任何单位和个人不得非法干预评标过程和结果。</w:t>
      </w:r>
    </w:p>
    <w:p w:rsidR="00210FD7" w:rsidP="0090754E">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rsidR="00210FD7" w:rsidP="0090754E">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rsidR="00210FD7">
      <w:pPr>
        <w:rPr>
          <w:rFonts w:ascii="黑体" w:eastAsia="黑体" w:hAnsi="宋体"/>
          <w:sz w:val="24"/>
        </w:rPr>
      </w:pPr>
      <w:r>
        <w:rPr>
          <w:rFonts w:ascii="黑体" w:eastAsia="黑体" w:hAnsi="宋体" w:hint="eastAsia"/>
          <w:sz w:val="24"/>
        </w:rPr>
        <w:t>30．向评审委员会提供的资料</w:t>
      </w:r>
    </w:p>
    <w:p w:rsidR="00210FD7" w:rsidP="0090754E">
      <w:pPr>
        <w:ind w:firstLine="412" w:firstLineChars="196"/>
        <w:rPr>
          <w:rFonts w:ascii="宋体" w:hAnsi="宋体"/>
        </w:rPr>
      </w:pPr>
      <w:r>
        <w:rPr>
          <w:rFonts w:ascii="宋体" w:hAnsi="宋体" w:hint="eastAsia"/>
        </w:rPr>
        <w:t>30.1公开发布的招标文件，包括图纸、服务清单、答疑文件等；</w:t>
      </w:r>
    </w:p>
    <w:p w:rsidR="00210FD7" w:rsidP="0090754E">
      <w:pPr>
        <w:ind w:firstLine="412" w:firstLineChars="196"/>
        <w:rPr>
          <w:rFonts w:ascii="宋体" w:hAnsi="宋体"/>
        </w:rPr>
      </w:pPr>
      <w:r>
        <w:rPr>
          <w:rFonts w:ascii="宋体" w:hAnsi="宋体" w:hint="eastAsia"/>
        </w:rPr>
        <w:t>30.2其他评标必须的资料。</w:t>
      </w:r>
    </w:p>
    <w:p w:rsidR="00210FD7" w:rsidP="0090754E">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rsidR="00210FD7" w:rsidP="0090754E">
      <w:pPr>
        <w:ind w:firstLine="412" w:firstLineChars="196"/>
        <w:rPr>
          <w:rFonts w:ascii="宋体" w:hAnsi="宋体"/>
        </w:rPr>
      </w:pPr>
      <w:r>
        <w:rPr>
          <w:rFonts w:ascii="宋体" w:hAnsi="宋体" w:hint="eastAsia"/>
        </w:rPr>
        <w:t>（1）招标的目的；</w:t>
      </w:r>
    </w:p>
    <w:p w:rsidR="00210FD7" w:rsidP="0090754E">
      <w:pPr>
        <w:ind w:firstLine="412" w:firstLineChars="196"/>
        <w:rPr>
          <w:rFonts w:ascii="宋体" w:hAnsi="宋体"/>
        </w:rPr>
      </w:pPr>
      <w:r>
        <w:rPr>
          <w:rFonts w:ascii="宋体" w:hAnsi="宋体" w:hint="eastAsia"/>
        </w:rPr>
        <w:t>（2）招标项目需求的范围和性质；</w:t>
      </w:r>
    </w:p>
    <w:p w:rsidR="00210FD7" w:rsidP="0090754E">
      <w:pPr>
        <w:ind w:firstLine="412" w:firstLineChars="196"/>
        <w:rPr>
          <w:rFonts w:ascii="宋体" w:hAnsi="宋体"/>
        </w:rPr>
      </w:pPr>
      <w:r>
        <w:rPr>
          <w:rFonts w:ascii="宋体" w:hAnsi="宋体" w:hint="eastAsia"/>
        </w:rPr>
        <w:t>（3）招标文件规定的投标人的资格、财政预算限额、商务条款；</w:t>
      </w:r>
    </w:p>
    <w:p w:rsidR="00210FD7" w:rsidP="0090754E">
      <w:pPr>
        <w:ind w:firstLine="412" w:firstLineChars="196"/>
        <w:rPr>
          <w:rFonts w:ascii="宋体" w:hAnsi="宋体"/>
        </w:rPr>
      </w:pPr>
      <w:r>
        <w:rPr>
          <w:rFonts w:ascii="宋体" w:hAnsi="宋体" w:hint="eastAsia"/>
        </w:rPr>
        <w:t>（4）招标文件规定的评标程序、评标方法和评标因素；</w:t>
      </w:r>
    </w:p>
    <w:p w:rsidR="00210FD7" w:rsidP="0090754E">
      <w:pPr>
        <w:ind w:firstLine="412" w:firstLineChars="196"/>
        <w:rPr>
          <w:rFonts w:ascii="宋体" w:hAnsi="宋体"/>
        </w:rPr>
      </w:pPr>
      <w:r>
        <w:rPr>
          <w:rFonts w:ascii="宋体" w:hAnsi="宋体" w:hint="eastAsia"/>
        </w:rPr>
        <w:t>（5）招标文件所列示的资格性审查表及符合性审查表。</w:t>
      </w:r>
    </w:p>
    <w:p w:rsidR="00210FD7">
      <w:pPr>
        <w:rPr>
          <w:rFonts w:ascii="黑体" w:eastAsia="黑体" w:hAnsi="宋体"/>
          <w:sz w:val="24"/>
        </w:rPr>
      </w:pPr>
      <w:r>
        <w:rPr>
          <w:rFonts w:ascii="黑体" w:eastAsia="黑体" w:hAnsi="宋体" w:hint="eastAsia"/>
          <w:sz w:val="24"/>
        </w:rPr>
        <w:t>31．独立评审</w:t>
      </w:r>
    </w:p>
    <w:p w:rsidR="00210FD7" w:rsidP="0090754E">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rsidR="00210FD7" w:rsidP="0090754E">
      <w:pPr>
        <w:ind w:firstLine="412" w:firstLineChars="196"/>
        <w:rPr>
          <w:rFonts w:ascii="宋体" w:hAnsi="宋体"/>
          <w:bCs/>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评审程序及评审方法</w:t>
      </w:r>
    </w:p>
    <w:p w:rsidR="00210FD7">
      <w:pPr>
        <w:rPr>
          <w:rFonts w:ascii="黑体" w:eastAsia="黑体" w:hAnsi="宋体"/>
          <w:sz w:val="24"/>
        </w:rPr>
      </w:pPr>
      <w:r>
        <w:rPr>
          <w:rFonts w:ascii="黑体" w:eastAsia="黑体" w:hAnsi="宋体" w:hint="eastAsia"/>
          <w:sz w:val="24"/>
        </w:rPr>
        <w:t>32．投标文件初审</w:t>
      </w:r>
    </w:p>
    <w:p w:rsidR="00210FD7" w:rsidP="0090754E">
      <w:pPr>
        <w:ind w:firstLine="412" w:firstLineChars="196"/>
        <w:rPr>
          <w:rFonts w:ascii="宋体" w:hAnsi="宋体"/>
        </w:rPr>
      </w:pPr>
      <w:r>
        <w:rPr>
          <w:rFonts w:ascii="宋体" w:hAnsi="宋体" w:hint="eastAsia"/>
        </w:rPr>
        <w:t>32.1投标文件初审包括资格性审查和符合性审查。</w:t>
      </w:r>
    </w:p>
    <w:p w:rsidR="00210FD7" w:rsidP="0090754E">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rsidR="00210FD7" w:rsidP="0090754E">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rsidR="00210FD7" w:rsidP="0090754E">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rsidR="00210FD7" w:rsidP="0090754E">
      <w:pPr>
        <w:ind w:firstLine="412" w:firstLineChars="196"/>
        <w:rPr>
          <w:rFonts w:ascii="宋体" w:hAnsi="宋体"/>
          <w:bCs/>
        </w:rPr>
      </w:pPr>
      <w:r>
        <w:rPr>
          <w:rFonts w:ascii="宋体" w:hAnsi="宋体" w:hint="eastAsia"/>
          <w:bCs/>
        </w:rPr>
        <w:t>32.3 投标文件初审中关于供应</w:t>
      </w:r>
      <w:r>
        <w:rPr>
          <w:rFonts w:ascii="宋体" w:hAnsi="宋体" w:hint="eastAsia"/>
          <w:bCs/>
        </w:rPr>
        <w:t>商家数</w:t>
      </w:r>
      <w:r>
        <w:rPr>
          <w:rFonts w:ascii="宋体" w:hAnsi="宋体" w:hint="eastAsia"/>
          <w:bCs/>
        </w:rPr>
        <w:t>的计算:</w:t>
      </w:r>
    </w:p>
    <w:p w:rsidR="00210FD7" w:rsidP="0090754E">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rsidR="00210FD7" w:rsidP="0090754E">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rsidR="00210FD7" w:rsidP="0090754E">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rsidR="00210FD7" w:rsidP="0090754E">
      <w:pPr>
        <w:ind w:firstLine="412" w:firstLineChars="196"/>
        <w:rPr>
          <w:rFonts w:ascii="宋体" w:hAnsi="宋体"/>
        </w:rPr>
      </w:pPr>
      <w:r>
        <w:rPr>
          <w:rFonts w:ascii="宋体" w:hAnsi="宋体" w:hint="eastAsia"/>
        </w:rPr>
        <w:t>32.4投标人投标文件作无效处理的情形，具体包括但不限于以下：</w:t>
      </w:r>
    </w:p>
    <w:p w:rsidR="00210FD7" w:rsidP="0090754E">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rsidR="00210FD7" w:rsidP="0090754E">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rsidR="00210FD7" w:rsidP="0090754E">
      <w:pPr>
        <w:ind w:firstLine="412" w:firstLineChars="196"/>
        <w:rPr>
          <w:rFonts w:ascii="宋体" w:hAnsi="宋体"/>
        </w:rPr>
      </w:pPr>
      <w:r>
        <w:rPr>
          <w:rFonts w:ascii="宋体" w:hAnsi="宋体" w:hint="eastAsia"/>
        </w:rPr>
        <w:t>32.4.3不同投标人的投标文件载明的项目管理成员或者联系人员为同一人；</w:t>
      </w:r>
    </w:p>
    <w:p w:rsidR="00210FD7" w:rsidP="0090754E">
      <w:pPr>
        <w:ind w:firstLine="412" w:firstLineChars="196"/>
        <w:rPr>
          <w:rFonts w:ascii="宋体" w:hAnsi="宋体"/>
        </w:rPr>
      </w:pPr>
      <w:r>
        <w:rPr>
          <w:rFonts w:ascii="宋体" w:hAnsi="宋体" w:hint="eastAsia"/>
        </w:rPr>
        <w:t>32.4.4不同投标人的投标文件异常一致或者投标报价呈规律性差异；</w:t>
      </w:r>
    </w:p>
    <w:p w:rsidR="00210FD7" w:rsidP="0090754E">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rsidR="00210FD7" w:rsidP="0090754E">
      <w:pPr>
        <w:ind w:firstLine="412" w:firstLineChars="196"/>
        <w:rPr>
          <w:rFonts w:ascii="宋体" w:hAnsi="宋体"/>
        </w:rPr>
      </w:pPr>
      <w:r>
        <w:rPr>
          <w:rFonts w:ascii="宋体" w:hAnsi="宋体" w:hint="eastAsia"/>
        </w:rPr>
        <w:t>32.4.6投标供应商之间相互约定给予未中标的供应商利益补偿；</w:t>
      </w:r>
    </w:p>
    <w:p w:rsidR="00210FD7" w:rsidP="0090754E">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rsidR="00210FD7" w:rsidP="0090754E">
      <w:pPr>
        <w:ind w:firstLine="412" w:firstLineChars="196"/>
        <w:rPr>
          <w:rFonts w:ascii="宋体" w:hAnsi="宋体"/>
        </w:rPr>
      </w:pPr>
      <w:r>
        <w:rPr>
          <w:rFonts w:ascii="宋体" w:hAnsi="宋体" w:hint="eastAsia"/>
        </w:rPr>
        <w:t>32.4.8不同投标供应商的投标文件内容存在非正常一致；</w:t>
      </w:r>
    </w:p>
    <w:p w:rsidR="00210FD7" w:rsidP="0090754E">
      <w:pPr>
        <w:ind w:firstLine="412" w:firstLineChars="196"/>
        <w:rPr>
          <w:rFonts w:ascii="宋体" w:hAnsi="宋体"/>
        </w:rPr>
      </w:pPr>
      <w:r>
        <w:rPr>
          <w:rFonts w:ascii="宋体" w:hAnsi="宋体" w:hint="eastAsia"/>
        </w:rPr>
        <w:t>32.4.9在同一单位工作人员为两家以上（含两家）供应商进行同一项投标活动；</w:t>
      </w:r>
    </w:p>
    <w:p w:rsidR="00210FD7" w:rsidP="0090754E">
      <w:pPr>
        <w:ind w:firstLine="412" w:firstLineChars="196"/>
        <w:rPr>
          <w:rFonts w:ascii="宋体" w:hAnsi="宋体"/>
        </w:rPr>
      </w:pPr>
      <w:r>
        <w:rPr>
          <w:rFonts w:ascii="宋体" w:hAnsi="宋体" w:hint="eastAsia"/>
        </w:rPr>
        <w:t>32.4.10主管部门依照法律、法规认定的其他情形。</w:t>
      </w:r>
    </w:p>
    <w:p w:rsidR="00210FD7">
      <w:pPr>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rsidR="00210FD7">
      <w:pPr>
        <w:rPr>
          <w:rFonts w:ascii="黑体" w:eastAsia="黑体" w:hAnsi="宋体"/>
          <w:sz w:val="24"/>
        </w:rPr>
      </w:pPr>
      <w:r>
        <w:rPr>
          <w:rFonts w:ascii="黑体" w:eastAsia="黑体" w:hAnsi="宋体" w:hint="eastAsia"/>
          <w:sz w:val="24"/>
        </w:rPr>
        <w:t>33．澄清有关问题</w:t>
      </w:r>
    </w:p>
    <w:p w:rsidR="00210FD7" w:rsidP="0090754E">
      <w:pPr>
        <w:ind w:firstLine="412" w:firstLineChars="196"/>
        <w:rPr>
          <w:rFonts w:ascii="宋体" w:hAnsi="宋体"/>
        </w:rPr>
      </w:pPr>
      <w:bookmarkStart w:id="4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44"/>
    </w:p>
    <w:p w:rsidR="00210FD7" w:rsidP="0090754E">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rsidR="00210FD7" w:rsidP="0090754E">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w:t>
      </w:r>
      <w:r>
        <w:rPr>
          <w:rFonts w:ascii="宋体" w:hAnsi="宋体" w:hint="eastAsia"/>
        </w:rPr>
        <w:t>作出</w:t>
      </w:r>
      <w:r>
        <w:rPr>
          <w:rFonts w:ascii="宋体" w:hAnsi="宋体" w:hint="eastAsia"/>
        </w:rPr>
        <w:t>必要的澄清、说明或者补正。</w:t>
      </w:r>
    </w:p>
    <w:p w:rsidR="00210FD7" w:rsidP="0090754E">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rsidR="00210FD7" w:rsidP="0090754E">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rsidR="00210FD7">
      <w:pPr>
        <w:rPr>
          <w:rFonts w:ascii="黑体" w:eastAsia="黑体" w:hAnsi="宋体"/>
          <w:sz w:val="24"/>
        </w:rPr>
      </w:pPr>
      <w:bookmarkStart w:id="45" w:name="_Toc100052400"/>
      <w:bookmarkStart w:id="46" w:name="_Toc73517673"/>
      <w:bookmarkStart w:id="47" w:name="_Toc73518151"/>
      <w:bookmarkStart w:id="48" w:name="_Toc73521669"/>
      <w:bookmarkStart w:id="49" w:name="_Toc73521581"/>
      <w:r>
        <w:rPr>
          <w:rFonts w:ascii="黑体" w:eastAsia="黑体" w:hAnsi="宋体" w:hint="eastAsia"/>
          <w:sz w:val="24"/>
        </w:rPr>
        <w:t>34．错误的修正</w:t>
      </w:r>
      <w:bookmarkEnd w:id="45"/>
      <w:bookmarkEnd w:id="46"/>
      <w:bookmarkEnd w:id="47"/>
      <w:bookmarkEnd w:id="48"/>
      <w:bookmarkEnd w:id="49"/>
    </w:p>
    <w:p w:rsidR="00210FD7" w:rsidP="0090754E">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rsidR="00210FD7" w:rsidP="0090754E">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rsidR="00210FD7" w:rsidP="0090754E">
      <w:pPr>
        <w:ind w:firstLine="412" w:firstLineChars="196"/>
        <w:rPr>
          <w:rFonts w:ascii="宋体" w:hAnsi="宋体"/>
          <w:szCs w:val="21"/>
        </w:rPr>
      </w:pPr>
      <w:r>
        <w:rPr>
          <w:rFonts w:ascii="宋体" w:hAnsi="宋体" w:hint="eastAsia"/>
          <w:szCs w:val="21"/>
        </w:rPr>
        <w:t>34.2大写金额和小写金额不一致的，以大写金额为准；</w:t>
      </w:r>
    </w:p>
    <w:p w:rsidR="00210FD7" w:rsidP="0090754E">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rsidR="00210FD7" w:rsidP="0090754E">
      <w:pPr>
        <w:ind w:firstLine="412" w:firstLineChars="196"/>
        <w:rPr>
          <w:rFonts w:ascii="宋体" w:hAnsi="宋体"/>
          <w:szCs w:val="21"/>
        </w:rPr>
      </w:pPr>
      <w:r>
        <w:rPr>
          <w:rFonts w:ascii="宋体" w:hAnsi="宋体" w:hint="eastAsia"/>
          <w:szCs w:val="21"/>
        </w:rPr>
        <w:t>34.4总价金额与按单价汇总金额不一致的，以单价金额计算结果为准。</w:t>
      </w:r>
    </w:p>
    <w:p w:rsidR="00210FD7" w:rsidP="0090754E">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rsidR="00210FD7">
      <w:pPr>
        <w:rPr>
          <w:rFonts w:ascii="黑体" w:eastAsia="黑体" w:hAnsi="宋体"/>
          <w:sz w:val="24"/>
        </w:rPr>
      </w:pPr>
      <w:r>
        <w:rPr>
          <w:rFonts w:ascii="黑体" w:eastAsia="黑体" w:hAnsi="宋体" w:hint="eastAsia"/>
          <w:sz w:val="24"/>
        </w:rPr>
        <w:t>35．投标文件的比较与评价</w:t>
      </w:r>
    </w:p>
    <w:p w:rsidR="00210FD7" w:rsidP="0090754E">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rsidR="00210FD7" w:rsidP="0090754E">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w:t>
      </w:r>
      <w:r>
        <w:rPr>
          <w:rFonts w:ascii="宋体" w:hAnsi="宋体" w:hint="eastAsia"/>
          <w:szCs w:val="21"/>
        </w:rPr>
        <w:t>作出</w:t>
      </w:r>
      <w:r>
        <w:rPr>
          <w:rFonts w:ascii="宋体" w:hAnsi="宋体" w:hint="eastAsia"/>
          <w:szCs w:val="21"/>
        </w:rPr>
        <w:t>结论。持不同意见的评审委员会成员应当书面</w:t>
      </w:r>
      <w:r>
        <w:rPr>
          <w:rFonts w:ascii="宋体" w:hAnsi="宋体" w:hint="eastAsia"/>
          <w:szCs w:val="21"/>
        </w:rPr>
        <w:t>作出</w:t>
      </w:r>
      <w:r>
        <w:rPr>
          <w:rFonts w:ascii="宋体" w:hAnsi="宋体" w:hint="eastAsia"/>
          <w:szCs w:val="21"/>
        </w:rPr>
        <w:t>说明，否则视为无异议。</w:t>
      </w:r>
    </w:p>
    <w:p w:rsidR="00210FD7">
      <w:pPr>
        <w:rPr>
          <w:rFonts w:ascii="黑体" w:eastAsia="黑体" w:hAnsi="宋体"/>
          <w:sz w:val="24"/>
        </w:rPr>
      </w:pPr>
      <w:r>
        <w:rPr>
          <w:rFonts w:ascii="黑体" w:eastAsia="黑体" w:hAnsi="宋体" w:hint="eastAsia"/>
          <w:sz w:val="24"/>
        </w:rPr>
        <w:t>36. 实地考察或资料查验</w:t>
      </w:r>
    </w:p>
    <w:p w:rsidR="00210FD7" w:rsidP="0090754E">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rsidR="00210FD7">
      <w:pPr>
        <w:rPr>
          <w:rFonts w:ascii="黑体" w:eastAsia="黑体" w:hAnsi="宋体"/>
          <w:sz w:val="24"/>
        </w:rPr>
      </w:pPr>
      <w:r>
        <w:rPr>
          <w:rFonts w:ascii="黑体" w:eastAsia="黑体" w:hAnsi="宋体" w:hint="eastAsia"/>
          <w:sz w:val="24"/>
        </w:rPr>
        <w:t>37．评审方法</w:t>
      </w:r>
    </w:p>
    <w:p w:rsidR="00210FD7">
      <w:pPr>
        <w:ind w:firstLine="412" w:firstLineChars="196"/>
        <w:rPr>
          <w:rFonts w:ascii="宋体" w:hAnsi="宋体"/>
          <w:b/>
          <w:bCs/>
          <w:szCs w:val="21"/>
        </w:rPr>
      </w:pPr>
      <w:r>
        <w:rPr>
          <w:rFonts w:ascii="宋体" w:hAnsi="宋体" w:hint="eastAsia"/>
          <w:b/>
          <w:bCs/>
          <w:szCs w:val="21"/>
        </w:rPr>
        <w:t>37.1.1最低价法</w:t>
      </w:r>
    </w:p>
    <w:p w:rsidR="00210FD7" w:rsidP="0090754E">
      <w:pPr>
        <w:ind w:firstLine="412" w:firstLineChars="196"/>
        <w:rPr>
          <w:rFonts w:ascii="ˎ̥" w:hAnsi="ˎ̥"/>
        </w:rPr>
      </w:pPr>
      <w:bookmarkStart w:id="5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rsidR="00210FD7">
      <w:pPr>
        <w:ind w:firstLine="412" w:firstLineChars="196"/>
        <w:rPr>
          <w:rFonts w:ascii="宋体" w:hAnsi="宋体"/>
          <w:b/>
          <w:bCs/>
          <w:szCs w:val="21"/>
        </w:rPr>
      </w:pPr>
      <w:r>
        <w:rPr>
          <w:rFonts w:ascii="宋体" w:hAnsi="宋体" w:hint="eastAsia"/>
          <w:b/>
          <w:bCs/>
          <w:szCs w:val="21"/>
        </w:rPr>
        <w:t>37.1.2综合评分法</w:t>
      </w:r>
    </w:p>
    <w:p w:rsidR="00210FD7" w:rsidP="0090754E">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50"/>
      <w:r>
        <w:rPr>
          <w:rFonts w:ascii="宋体" w:hAnsi="宋体" w:hint="eastAsia"/>
          <w:bCs/>
          <w:color w:val="FF0000"/>
          <w:szCs w:val="21"/>
        </w:rPr>
        <w:t xml:space="preserve">  </w:t>
      </w:r>
      <w:r>
        <w:rPr>
          <w:rFonts w:ascii="宋体" w:hAnsi="宋体" w:hint="eastAsia"/>
          <w:bCs/>
          <w:szCs w:val="21"/>
        </w:rPr>
        <w:t xml:space="preserve">                                                                                                                                                                                                                                                                                                                                                                                                                                                                                                                                                                                                                                                                                                                                                                                                                                                                                                                                                                                                                                                                                                                                                                                                                                                                                                                                                                                                                                                                                                                                                                                                                                                                                                                                                                                                                                                                                                                                                                                                                                                                                                                                                                                                                                                                                                                                                                                                                                                                                                                                                                                                                                                                                                                                                                                                                                                                                                                                                                                                                           </w:t>
      </w:r>
    </w:p>
    <w:p w:rsidR="00210FD7">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rsidR="00210FD7">
      <w:pPr>
        <w:ind w:firstLine="412" w:firstLineChars="196"/>
        <w:rPr>
          <w:rFonts w:ascii="宋体" w:hAnsi="宋体"/>
          <w:b/>
          <w:bCs/>
          <w:szCs w:val="21"/>
        </w:rPr>
      </w:pPr>
      <w:r>
        <w:rPr>
          <w:rFonts w:ascii="宋体" w:hAnsi="宋体" w:hint="eastAsia"/>
          <w:b/>
          <w:bCs/>
          <w:szCs w:val="21"/>
        </w:rPr>
        <w:t>37.3重新评审的情形</w:t>
      </w:r>
    </w:p>
    <w:p w:rsidR="00210FD7" w:rsidP="0090754E">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rsidR="00210FD7" w:rsidP="0090754E">
      <w:pPr>
        <w:ind w:firstLine="412" w:firstLineChars="196"/>
        <w:rPr>
          <w:rFonts w:ascii="宋体" w:hAnsi="宋体" w:cs="宋体"/>
          <w:kern w:val="0"/>
          <w:szCs w:val="21"/>
        </w:rPr>
      </w:pPr>
      <w:r>
        <w:rPr>
          <w:rFonts w:ascii="宋体" w:hAnsi="宋体" w:cs="宋体" w:hint="eastAsia"/>
          <w:kern w:val="0"/>
          <w:szCs w:val="21"/>
        </w:rPr>
        <w:t>37.3.1分值汇总计算错误的；</w:t>
      </w:r>
    </w:p>
    <w:p w:rsidR="00210FD7" w:rsidP="0090754E">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rsidR="00210FD7" w:rsidP="0090754E">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rsidR="00210FD7" w:rsidP="0090754E">
      <w:pPr>
        <w:ind w:firstLine="412" w:firstLineChars="196"/>
        <w:rPr>
          <w:rFonts w:ascii="宋体" w:hAnsi="宋体" w:cs="宋体"/>
          <w:kern w:val="0"/>
          <w:szCs w:val="21"/>
        </w:rPr>
      </w:pPr>
      <w:r>
        <w:rPr>
          <w:rFonts w:ascii="宋体" w:hAnsi="宋体" w:cs="宋体" w:hint="eastAsia"/>
          <w:kern w:val="0"/>
          <w:szCs w:val="21"/>
        </w:rPr>
        <w:t>37.3.4经评审委员会认定评分畸高、</w:t>
      </w:r>
      <w:r>
        <w:rPr>
          <w:rFonts w:ascii="宋体" w:hAnsi="宋体" w:cs="宋体" w:hint="eastAsia"/>
          <w:kern w:val="0"/>
          <w:szCs w:val="21"/>
        </w:rPr>
        <w:t>畸</w:t>
      </w:r>
      <w:r>
        <w:rPr>
          <w:rFonts w:ascii="宋体" w:hAnsi="宋体" w:cs="宋体" w:hint="eastAsia"/>
          <w:kern w:val="0"/>
          <w:szCs w:val="21"/>
        </w:rPr>
        <w:t>低的。</w:t>
      </w:r>
    </w:p>
    <w:p w:rsidR="00210FD7" w:rsidP="0090754E">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rsidR="00210FD7" w:rsidP="0090754E">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rsidR="00210FD7">
      <w:pPr>
        <w:ind w:firstLine="412" w:firstLineChars="196"/>
        <w:rPr>
          <w:rFonts w:ascii="宋体" w:hAnsi="宋体"/>
          <w:b/>
          <w:bCs/>
          <w:szCs w:val="21"/>
        </w:rPr>
      </w:pPr>
      <w:r>
        <w:rPr>
          <w:rFonts w:ascii="宋体" w:hAnsi="宋体" w:hint="eastAsia"/>
          <w:b/>
          <w:bCs/>
          <w:szCs w:val="21"/>
        </w:rPr>
        <w:t xml:space="preserve"> 37.4重新组建评审委员会的情形</w:t>
      </w:r>
    </w:p>
    <w:p w:rsidR="00210FD7" w:rsidP="0090754E">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rsidR="00210FD7" w:rsidP="0090754E">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rsidR="00210FD7" w:rsidP="0090754E">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rsidR="00210FD7" w:rsidP="0090754E">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rsidR="00210FD7" w:rsidP="0090754E">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rsidR="00210FD7" w:rsidP="0090754E">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rsidR="00210FD7" w:rsidP="0090754E">
      <w:pPr>
        <w:ind w:firstLine="412" w:firstLineChars="196"/>
        <w:rPr>
          <w:rFonts w:ascii="宋体" w:hAnsi="宋体"/>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定标及公示</w:t>
      </w:r>
    </w:p>
    <w:p w:rsidR="00210FD7">
      <w:pPr>
        <w:rPr>
          <w:rFonts w:ascii="黑体" w:eastAsia="黑体" w:hAnsi="宋体"/>
          <w:sz w:val="24"/>
        </w:rPr>
      </w:pPr>
      <w:r>
        <w:rPr>
          <w:rFonts w:ascii="黑体" w:eastAsia="黑体" w:hAnsi="宋体" w:hint="eastAsia"/>
          <w:sz w:val="24"/>
        </w:rPr>
        <w:t>38．定标方法</w:t>
      </w:r>
    </w:p>
    <w:p w:rsidR="00210FD7" w:rsidP="0090754E">
      <w:pPr>
        <w:ind w:firstLine="412" w:firstLineChars="196"/>
        <w:rPr>
          <w:rFonts w:ascii="宋体" w:hAnsi="宋体"/>
          <w:szCs w:val="21"/>
        </w:rPr>
      </w:pPr>
      <w:bookmarkStart w:id="51" w:name="_Hlk73782795"/>
      <w:r>
        <w:rPr>
          <w:rFonts w:ascii="宋体" w:hAnsi="宋体" w:hint="eastAsia"/>
          <w:szCs w:val="21"/>
        </w:rPr>
        <w:t>38.1非评定分离项目定标方法</w:t>
      </w:r>
    </w:p>
    <w:p w:rsidR="00210FD7" w:rsidP="0090754E">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w:t>
      </w:r>
      <w:r>
        <w:rPr>
          <w:rFonts w:ascii="宋体" w:hAnsi="宋体" w:hint="eastAsia"/>
          <w:szCs w:val="21"/>
        </w:rPr>
        <w:t>到劣进行</w:t>
      </w:r>
      <w:r>
        <w:rPr>
          <w:rFonts w:ascii="宋体" w:hAnsi="宋体" w:hint="eastAsia"/>
          <w:szCs w:val="21"/>
        </w:rPr>
        <w:t>排序，确定候选中标供应商。</w:t>
      </w:r>
    </w:p>
    <w:p w:rsidR="00210FD7" w:rsidP="0090754E">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52" w:name="_Hlk73821177"/>
      <w:r>
        <w:rPr>
          <w:rFonts w:ascii="ˎ̥" w:hAnsi="ˎ̥" w:hint="eastAsia"/>
        </w:rPr>
        <w:t>唯一候选中标供应商</w:t>
      </w:r>
      <w:bookmarkEnd w:id="52"/>
      <w:r>
        <w:rPr>
          <w:rFonts w:ascii="ˎ̥" w:hAnsi="ˎ̥"/>
        </w:rPr>
        <w:t>。</w:t>
      </w:r>
    </w:p>
    <w:p w:rsidR="00210FD7" w:rsidP="0090754E">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w:t>
      </w:r>
      <w:r>
        <w:rPr>
          <w:rFonts w:ascii="ˎ̥" w:hAnsi="ˎ̥"/>
        </w:rPr>
        <w:t>且按照</w:t>
      </w:r>
      <w:r>
        <w:rPr>
          <w:rFonts w:ascii="ˎ̥" w:hAnsi="ˎ̥"/>
        </w:rPr>
        <w:t>评审因素的量化指标评审得分最高的投标人</w:t>
      </w:r>
      <w:r>
        <w:rPr>
          <w:rFonts w:ascii="ˎ̥" w:hAnsi="ˎ̥" w:hint="eastAsia"/>
        </w:rPr>
        <w:t>为唯一候选中标供应商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如“专用条款”中另有规定的以“专用条款”相关规定内容为准）。如唯一候选中标供应商被认定投标或中标无效，采购人应当重新开展采购活动。</w:t>
      </w:r>
    </w:p>
    <w:p w:rsidR="00210FD7" w:rsidP="0090754E">
      <w:pPr>
        <w:ind w:firstLine="412" w:firstLineChars="196"/>
        <w:rPr>
          <w:rFonts w:ascii="宋体" w:hAnsi="宋体"/>
          <w:szCs w:val="21"/>
        </w:rPr>
      </w:pPr>
      <w:r>
        <w:rPr>
          <w:rFonts w:ascii="宋体" w:hAnsi="宋体" w:hint="eastAsia"/>
          <w:szCs w:val="21"/>
        </w:rPr>
        <w:t>38.2评定分离项目定标方法</w:t>
      </w:r>
    </w:p>
    <w:p w:rsidR="00210FD7" w:rsidP="0090754E">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rsidR="00210FD7" w:rsidP="0090754E">
      <w:pPr>
        <w:ind w:firstLine="412" w:firstLineChars="196"/>
      </w:pPr>
      <w:r>
        <w:rPr>
          <w:rFonts w:ascii="宋体" w:hAnsi="宋体"/>
          <w:szCs w:val="21"/>
        </w:rPr>
        <w:t xml:space="preserve">38.2.2 </w:t>
      </w:r>
      <w:bookmarkStart w:id="5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rsidR="00210FD7" w:rsidP="0090754E">
      <w:pPr>
        <w:ind w:firstLine="412" w:firstLineChars="196"/>
        <w:rPr>
          <w:rFonts w:ascii="宋体" w:hAnsi="宋体"/>
          <w:szCs w:val="21"/>
        </w:rPr>
      </w:pPr>
      <w:r>
        <w:rPr>
          <w:rFonts w:ascii="宋体" w:hAnsi="宋体" w:hint="eastAsia"/>
          <w:szCs w:val="21"/>
        </w:rPr>
        <w:t>38.2.3</w:t>
      </w:r>
      <w:bookmarkStart w:id="5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53"/>
      <w:bookmarkEnd w:id="54"/>
    </w:p>
    <w:p w:rsidR="00210FD7" w:rsidP="0090754E">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w:t>
      </w:r>
      <w:r>
        <w:rPr>
          <w:rFonts w:hint="eastAsia"/>
        </w:rPr>
        <w:t>规</w:t>
      </w:r>
      <w:r>
        <w:rPr>
          <w:rFonts w:hint="eastAsia"/>
        </w:rPr>
        <w:t>【</w:t>
      </w:r>
      <w:r>
        <w:rPr>
          <w:rFonts w:hint="eastAsia"/>
        </w:rPr>
        <w:t>2</w:t>
      </w:r>
      <w:r>
        <w:t>020</w:t>
      </w:r>
      <w:r>
        <w:rPr>
          <w:rFonts w:hint="eastAsia"/>
        </w:rPr>
        <w:t>】</w:t>
      </w:r>
      <w:r>
        <w:rPr>
          <w:rFonts w:hint="eastAsia"/>
        </w:rPr>
        <w:t>1</w:t>
      </w:r>
      <w:r>
        <w:rPr>
          <w:rFonts w:hint="eastAsia"/>
        </w:rPr>
        <w:t>号）执行。</w:t>
      </w:r>
    </w:p>
    <w:p w:rsidR="00210FD7" w:rsidP="0090754E">
      <w:pPr>
        <w:ind w:firstLine="412" w:firstLineChars="196"/>
        <w:rPr>
          <w:rFonts w:ascii="宋体" w:hAnsi="宋体"/>
          <w:szCs w:val="21"/>
        </w:rPr>
      </w:pPr>
      <w:r>
        <w:rPr>
          <w:rFonts w:ascii="宋体" w:hAnsi="宋体" w:hint="eastAsia"/>
          <w:szCs w:val="21"/>
        </w:rPr>
        <w:t>说明：采购人及投标供应商应按照上述方法提前做好相关准备。</w:t>
      </w:r>
    </w:p>
    <w:p w:rsidR="00210FD7" w:rsidP="0090754E">
      <w:pPr>
        <w:ind w:firstLine="412" w:firstLineChars="196"/>
        <w:rPr>
          <w:rFonts w:ascii="宋体" w:hAnsi="宋体"/>
          <w:szCs w:val="21"/>
        </w:rPr>
      </w:pPr>
      <w:r>
        <w:rPr>
          <w:rFonts w:ascii="宋体" w:hAnsi="宋体" w:hint="eastAsia"/>
          <w:szCs w:val="21"/>
        </w:rPr>
        <w:t>38.3专用条款另有规定的，按专用条款相关要求定标。</w:t>
      </w:r>
      <w:bookmarkEnd w:id="51"/>
    </w:p>
    <w:p w:rsidR="00210FD7">
      <w:pPr>
        <w:rPr>
          <w:rFonts w:ascii="黑体" w:eastAsia="黑体" w:hAnsi="宋体"/>
          <w:sz w:val="24"/>
        </w:rPr>
      </w:pPr>
      <w:r>
        <w:rPr>
          <w:rFonts w:ascii="黑体" w:eastAsia="黑体" w:hAnsi="宋体" w:hint="eastAsia"/>
          <w:sz w:val="24"/>
        </w:rPr>
        <w:t>39．编写评审报告</w:t>
      </w:r>
    </w:p>
    <w:p w:rsidR="00210FD7" w:rsidP="0090754E">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w:t>
      </w:r>
      <w:r>
        <w:rPr>
          <w:rFonts w:ascii="宋体" w:hAnsi="宋体" w:hint="eastAsia"/>
          <w:szCs w:val="21"/>
        </w:rPr>
        <w:t>作出</w:t>
      </w:r>
      <w:r>
        <w:rPr>
          <w:rFonts w:ascii="宋体" w:hAnsi="宋体" w:hint="eastAsia"/>
          <w:szCs w:val="21"/>
        </w:rPr>
        <w:t>书面说明并记录存档。</w:t>
      </w:r>
    </w:p>
    <w:p w:rsidR="00210FD7">
      <w:pPr>
        <w:rPr>
          <w:rFonts w:ascii="黑体" w:eastAsia="黑体" w:hAnsi="宋体"/>
          <w:sz w:val="24"/>
        </w:rPr>
      </w:pPr>
      <w:r>
        <w:rPr>
          <w:rFonts w:ascii="黑体" w:eastAsia="黑体" w:hAnsi="宋体" w:hint="eastAsia"/>
          <w:sz w:val="24"/>
        </w:rPr>
        <w:t>40．中标公告</w:t>
      </w:r>
    </w:p>
    <w:p w:rsidR="00210FD7" w:rsidP="0090754E">
      <w:pPr>
        <w:ind w:firstLine="412" w:firstLineChars="196"/>
        <w:rPr>
          <w:rFonts w:ascii="宋体" w:hAnsi="宋体"/>
          <w:szCs w:val="21"/>
        </w:rPr>
      </w:pPr>
      <w:r>
        <w:rPr>
          <w:rFonts w:ascii="宋体" w:hAnsi="宋体" w:hint="eastAsia"/>
          <w:szCs w:val="21"/>
        </w:rPr>
        <w:t>40.1</w:t>
      </w:r>
      <w:bookmarkStart w:id="5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Start w:id="56" w:name="_Hlk72438751"/>
      <w:bookmarkEnd w:id="55"/>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56"/>
    </w:p>
    <w:p w:rsidR="00210FD7" w:rsidP="0090754E">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rsidR="00210FD7">
      <w:pPr>
        <w:rPr>
          <w:rFonts w:ascii="黑体" w:eastAsia="黑体" w:hAnsi="宋体"/>
          <w:sz w:val="24"/>
        </w:rPr>
      </w:pPr>
      <w:r>
        <w:rPr>
          <w:rFonts w:ascii="黑体" w:eastAsia="黑体" w:hAnsi="宋体" w:hint="eastAsia"/>
          <w:sz w:val="24"/>
        </w:rPr>
        <w:t>41．中标通知书</w:t>
      </w:r>
    </w:p>
    <w:p w:rsidR="00210FD7" w:rsidP="0090754E">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5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57"/>
    </w:p>
    <w:p w:rsidR="00210FD7" w:rsidP="0090754E">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rsidR="00210FD7" w:rsidP="0090754E">
      <w:pPr>
        <w:ind w:firstLine="412" w:firstLineChars="196"/>
        <w:rPr>
          <w:rFonts w:ascii="宋体" w:hAnsi="宋体"/>
          <w:szCs w:val="21"/>
        </w:rPr>
      </w:pPr>
      <w:bookmarkStart w:id="58" w:name="_Hlk71407340"/>
      <w:r>
        <w:rPr>
          <w:rFonts w:ascii="宋体" w:hAnsi="宋体" w:hint="eastAsia"/>
          <w:szCs w:val="21"/>
        </w:rPr>
        <w:t>41.3因质疑投诉或其它原因导致项目结果变更或采购终止的，政府集中采购机构有权吊销中标通知书。</w:t>
      </w:r>
      <w:bookmarkEnd w:id="58"/>
    </w:p>
    <w:p w:rsidR="00210FD7" w:rsidP="0090754E">
      <w:pPr>
        <w:ind w:firstLine="412" w:firstLineChars="196"/>
        <w:rPr>
          <w:rFonts w:ascii="宋体" w:hAnsi="宋体"/>
          <w:szCs w:val="21"/>
        </w:rPr>
      </w:pPr>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公开招标失败的后续处理</w:t>
      </w:r>
    </w:p>
    <w:p w:rsidR="00210FD7">
      <w:pPr>
        <w:rPr>
          <w:rFonts w:ascii="黑体" w:eastAsia="黑体" w:hAnsi="宋体"/>
          <w:sz w:val="24"/>
        </w:rPr>
      </w:pPr>
      <w:r>
        <w:rPr>
          <w:rFonts w:ascii="黑体" w:eastAsia="黑体" w:hAnsi="宋体" w:hint="eastAsia"/>
          <w:sz w:val="24"/>
        </w:rPr>
        <w:t>42．公开招标失败的处理</w:t>
      </w:r>
    </w:p>
    <w:p w:rsidR="00210FD7" w:rsidP="0090754E">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rsidR="00210FD7" w:rsidP="0090754E">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rsidR="00210FD7" w:rsidP="0090754E">
      <w:pPr>
        <w:ind w:firstLine="412" w:firstLineChars="196"/>
        <w:rPr>
          <w:rFonts w:ascii="宋体" w:hAnsi="宋体"/>
          <w:szCs w:val="21"/>
        </w:rPr>
      </w:pPr>
      <w:r>
        <w:rPr>
          <w:rFonts w:ascii="宋体" w:hAnsi="宋体" w:hint="eastAsia"/>
          <w:szCs w:val="21"/>
        </w:rPr>
        <w:t>42.3重新组织采购有以下两种组织形式：</w:t>
      </w:r>
    </w:p>
    <w:p w:rsidR="00210FD7" w:rsidP="0090754E">
      <w:pPr>
        <w:ind w:firstLine="412" w:firstLineChars="196"/>
        <w:rPr>
          <w:rFonts w:ascii="宋体" w:hAnsi="宋体"/>
        </w:rPr>
      </w:pPr>
      <w:r>
        <w:rPr>
          <w:rFonts w:ascii="宋体" w:hAnsi="宋体" w:hint="eastAsia"/>
        </w:rPr>
        <w:t>（1）由政府集中采购机构重新组织公开招标；</w:t>
      </w:r>
    </w:p>
    <w:p w:rsidR="00210FD7" w:rsidP="0090754E">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rsidR="00210FD7" w:rsidP="0090754E">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rsidR="00210FD7">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rsidR="00210FD7">
      <w:pPr>
        <w:rPr>
          <w:rFonts w:ascii="黑体" w:eastAsia="黑体" w:hAnsi="宋体"/>
          <w:sz w:val="24"/>
        </w:rPr>
      </w:pPr>
    </w:p>
    <w:p w:rsidR="00210FD7" w:rsidP="00480762">
      <w:pPr>
        <w:pStyle w:val="Heading20"/>
        <w:numPr>
          <w:ilvl w:val="0"/>
          <w:numId w:val="4"/>
        </w:numPr>
        <w:spacing w:before="156" w:beforeLines="50" w:after="156" w:afterLines="50"/>
        <w:ind w:left="562" w:hanging="562"/>
        <w:rPr>
          <w:sz w:val="28"/>
          <w:szCs w:val="28"/>
        </w:rPr>
      </w:pPr>
      <w:bookmarkStart w:id="59" w:name="_Hlk72439043"/>
      <w:r>
        <w:rPr>
          <w:rFonts w:hint="eastAsia"/>
          <w:sz w:val="28"/>
          <w:szCs w:val="28"/>
        </w:rPr>
        <w:t>合同的授予与备案</w:t>
      </w:r>
      <w:bookmarkEnd w:id="59"/>
    </w:p>
    <w:p w:rsidR="00210FD7">
      <w:pPr>
        <w:rPr>
          <w:rFonts w:ascii="黑体" w:eastAsia="黑体" w:hAnsi="宋体"/>
          <w:sz w:val="24"/>
        </w:rPr>
      </w:pPr>
      <w:bookmarkStart w:id="60" w:name="_Toc73521674"/>
      <w:bookmarkStart w:id="61" w:name="_Toc100052408"/>
      <w:bookmarkStart w:id="62" w:name="_Toc73518157"/>
      <w:bookmarkStart w:id="63" w:name="_Toc73521586"/>
      <w:bookmarkStart w:id="64" w:name="_Toc73517679"/>
      <w:bookmarkStart w:id="65" w:name="_Hlk72439088"/>
      <w:r>
        <w:rPr>
          <w:rFonts w:ascii="黑体" w:eastAsia="黑体" w:hAnsi="宋体" w:hint="eastAsia"/>
          <w:sz w:val="24"/>
        </w:rPr>
        <w:t>43．合同授予标准</w:t>
      </w:r>
      <w:bookmarkEnd w:id="60"/>
      <w:bookmarkEnd w:id="61"/>
      <w:bookmarkEnd w:id="62"/>
      <w:bookmarkEnd w:id="63"/>
      <w:bookmarkEnd w:id="64"/>
    </w:p>
    <w:p w:rsidR="00210FD7" w:rsidP="0090754E">
      <w:pPr>
        <w:ind w:firstLine="412" w:firstLineChars="196"/>
        <w:rPr>
          <w:rFonts w:ascii="宋体" w:hAnsi="宋体"/>
          <w:szCs w:val="21"/>
        </w:rPr>
      </w:pPr>
      <w:r>
        <w:rPr>
          <w:rFonts w:ascii="宋体" w:hAnsi="宋体" w:hint="eastAsia"/>
          <w:szCs w:val="21"/>
        </w:rPr>
        <w:t>本项目的合同将授予经本招标文件规定评审确定的中标供应商。</w:t>
      </w:r>
    </w:p>
    <w:p w:rsidR="00210FD7">
      <w:pPr>
        <w:rPr>
          <w:rFonts w:ascii="黑体" w:eastAsia="黑体" w:hAnsi="宋体"/>
          <w:sz w:val="24"/>
        </w:rPr>
      </w:pPr>
      <w:bookmarkStart w:id="66" w:name="_Toc73517680"/>
      <w:bookmarkStart w:id="67" w:name="_Toc100052409"/>
      <w:bookmarkStart w:id="68" w:name="_Toc73521587"/>
      <w:bookmarkStart w:id="69" w:name="_Toc73521675"/>
      <w:bookmarkStart w:id="70" w:name="_Toc73518158"/>
      <w:r>
        <w:rPr>
          <w:rFonts w:ascii="黑体" w:eastAsia="黑体" w:hAnsi="宋体" w:hint="eastAsia"/>
          <w:sz w:val="24"/>
        </w:rPr>
        <w:t>44．</w:t>
      </w:r>
      <w:bookmarkEnd w:id="66"/>
      <w:bookmarkEnd w:id="67"/>
      <w:bookmarkEnd w:id="68"/>
      <w:bookmarkEnd w:id="69"/>
      <w:bookmarkEnd w:id="70"/>
      <w:r>
        <w:rPr>
          <w:rFonts w:ascii="黑体" w:eastAsia="黑体" w:hAnsi="宋体" w:hint="eastAsia"/>
          <w:sz w:val="24"/>
        </w:rPr>
        <w:t>接受和拒绝</w:t>
      </w:r>
      <w:r>
        <w:rPr>
          <w:rFonts w:ascii="黑体" w:eastAsia="黑体" w:hAnsi="宋体" w:hint="eastAsia"/>
          <w:sz w:val="24"/>
        </w:rPr>
        <w:t>任何或</w:t>
      </w:r>
      <w:r>
        <w:rPr>
          <w:rFonts w:ascii="黑体" w:eastAsia="黑体" w:hAnsi="宋体" w:hint="eastAsia"/>
          <w:sz w:val="24"/>
        </w:rPr>
        <w:t>所有投标的权力</w:t>
      </w:r>
    </w:p>
    <w:p w:rsidR="00210FD7" w:rsidP="0090754E">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rsidR="00210FD7">
      <w:pPr>
        <w:rPr>
          <w:rFonts w:ascii="黑体" w:eastAsia="黑体" w:hAnsi="宋体"/>
          <w:sz w:val="24"/>
        </w:rPr>
      </w:pPr>
      <w:bookmarkStart w:id="71" w:name="_Toc73518160"/>
      <w:bookmarkStart w:id="72" w:name="_Toc73521677"/>
      <w:bookmarkStart w:id="73" w:name="_Toc73521589"/>
      <w:bookmarkStart w:id="74" w:name="_Toc100052410"/>
      <w:bookmarkStart w:id="75" w:name="_Toc73517682"/>
      <w:r>
        <w:rPr>
          <w:rFonts w:ascii="黑体" w:eastAsia="黑体" w:hAnsi="宋体" w:hint="eastAsia"/>
          <w:sz w:val="24"/>
        </w:rPr>
        <w:t>45．合同的签订</w:t>
      </w:r>
      <w:bookmarkEnd w:id="71"/>
      <w:bookmarkEnd w:id="72"/>
      <w:bookmarkEnd w:id="73"/>
      <w:bookmarkEnd w:id="74"/>
      <w:bookmarkEnd w:id="75"/>
    </w:p>
    <w:p w:rsidR="00210FD7" w:rsidP="0090754E">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rsidR="00210FD7" w:rsidP="0090754E">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rsidR="00210FD7" w:rsidP="0090754E">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rsidR="00210FD7">
      <w:pPr>
        <w:rPr>
          <w:rFonts w:ascii="黑体" w:eastAsia="黑体" w:hAnsi="宋体"/>
          <w:sz w:val="24"/>
        </w:rPr>
      </w:pPr>
      <w:bookmarkStart w:id="76" w:name="_Toc100052411"/>
      <w:bookmarkStart w:id="77" w:name="_Toc73521678"/>
      <w:bookmarkStart w:id="78" w:name="_Toc73518161"/>
      <w:bookmarkStart w:id="79" w:name="_Toc73521590"/>
      <w:bookmarkStart w:id="80" w:name="_Toc73517683"/>
      <w:r>
        <w:rPr>
          <w:rFonts w:ascii="黑体" w:eastAsia="黑体" w:hAnsi="宋体" w:hint="eastAsia"/>
          <w:sz w:val="24"/>
        </w:rPr>
        <w:t>46．履约担保</w:t>
      </w:r>
      <w:bookmarkEnd w:id="76"/>
      <w:bookmarkEnd w:id="77"/>
      <w:bookmarkEnd w:id="78"/>
      <w:bookmarkEnd w:id="79"/>
      <w:bookmarkEnd w:id="80"/>
    </w:p>
    <w:p w:rsidR="00210FD7" w:rsidP="0090754E">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rsidR="00210FD7" w:rsidP="0090754E">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rsidR="00210FD7">
      <w:pPr>
        <w:rPr>
          <w:rFonts w:ascii="黑体" w:eastAsia="黑体" w:hAnsi="宋体"/>
          <w:sz w:val="24"/>
        </w:rPr>
      </w:pPr>
      <w:r>
        <w:rPr>
          <w:rFonts w:ascii="黑体" w:eastAsia="黑体" w:hAnsi="宋体" w:hint="eastAsia"/>
          <w:sz w:val="24"/>
        </w:rPr>
        <w:t>47. 合同备案</w:t>
      </w:r>
    </w:p>
    <w:p w:rsidR="00210FD7">
      <w:pPr>
        <w:rPr>
          <w:rFonts w:ascii="黑体" w:eastAsia="黑体" w:hAnsi="宋体"/>
          <w:sz w:val="24"/>
        </w:rPr>
      </w:pPr>
      <w:r>
        <w:rPr>
          <w:rFonts w:ascii="宋体" w:eastAsia="宋体" w:hAnsi="宋体" w:cs="Times New Roman" w:hint="eastAsia"/>
          <w:szCs w:val="21"/>
        </w:rPr>
        <w:t>采购人与中标供应商自中标通知书发出之日起10个工作日内签订政府采购合同，并按财政部门规定提交备案。</w:t>
      </w:r>
      <w:r>
        <w:rPr>
          <w:rFonts w:ascii="黑体" w:eastAsia="黑体" w:hAnsi="宋体" w:hint="eastAsia"/>
          <w:sz w:val="24"/>
        </w:rPr>
        <w:t>48. 合同变更</w:t>
      </w:r>
    </w:p>
    <w:p w:rsidR="00210FD7" w:rsidP="0090754E">
      <w:pPr>
        <w:ind w:firstLine="412" w:firstLineChars="196"/>
        <w:rPr>
          <w:rFonts w:ascii="宋体" w:hAnsi="宋体"/>
          <w:szCs w:val="21"/>
        </w:rPr>
      </w:pPr>
      <w:r>
        <w:rPr>
          <w:rFonts w:ascii="宋体" w:hAnsi="宋体" w:hint="eastAsia"/>
          <w:szCs w:val="21"/>
        </w:rPr>
        <w:t>合同变更事宜按《深圳市财政局关于优化政府采购合同备案的通知》（深</w:t>
      </w:r>
      <w:r>
        <w:rPr>
          <w:rFonts w:ascii="宋体" w:hAnsi="宋体" w:hint="eastAsia"/>
          <w:szCs w:val="21"/>
        </w:rPr>
        <w:t>财发保〔2022〕</w:t>
      </w:r>
      <w:r>
        <w:rPr>
          <w:rFonts w:ascii="宋体" w:hAnsi="宋体" w:hint="eastAsia"/>
          <w:szCs w:val="21"/>
        </w:rPr>
        <w:t>2号）相关规定执行。</w:t>
      </w:r>
    </w:p>
    <w:p w:rsidR="00210FD7">
      <w:pPr>
        <w:rPr>
          <w:rFonts w:ascii="黑体" w:eastAsia="黑体" w:hAnsi="宋体"/>
          <w:sz w:val="24"/>
        </w:rPr>
      </w:pPr>
      <w:r>
        <w:rPr>
          <w:rFonts w:ascii="黑体" w:eastAsia="黑体" w:hAnsi="宋体" w:hint="eastAsia"/>
          <w:sz w:val="24"/>
        </w:rPr>
        <w:t>49. 项目验收</w:t>
      </w:r>
    </w:p>
    <w:p w:rsidR="00210FD7">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rsidR="00210FD7">
      <w:pPr>
        <w:rPr>
          <w:rFonts w:ascii="黑体" w:eastAsia="黑体" w:hAnsi="宋体"/>
          <w:sz w:val="24"/>
        </w:rPr>
      </w:pPr>
      <w:r>
        <w:rPr>
          <w:rFonts w:ascii="黑体" w:eastAsia="黑体" w:hAnsi="宋体" w:hint="eastAsia"/>
          <w:sz w:val="24"/>
        </w:rPr>
        <w:t>50. 宣传</w:t>
      </w:r>
    </w:p>
    <w:p w:rsidR="00210FD7" w:rsidP="0090754E">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rsidR="00210FD7" w:rsidP="0090754E">
      <w:pPr>
        <w:ind w:left="210" w:firstLine="412" w:leftChars="100" w:firstLineChars="196"/>
        <w:rPr>
          <w:rFonts w:ascii="宋体" w:hAnsi="宋体"/>
        </w:rPr>
      </w:pPr>
      <w:r>
        <w:rPr>
          <w:rFonts w:ascii="宋体" w:hAnsi="宋体"/>
        </w:rPr>
        <w:t>a.名片、宣传册、广告标语等；</w:t>
      </w:r>
    </w:p>
    <w:p w:rsidR="00210FD7" w:rsidP="0090754E">
      <w:pPr>
        <w:ind w:left="210" w:firstLine="412" w:leftChars="100" w:firstLineChars="196"/>
        <w:rPr>
          <w:rFonts w:ascii="宋体" w:hAnsi="宋体"/>
        </w:rPr>
      </w:pPr>
      <w:r>
        <w:rPr>
          <w:rFonts w:ascii="宋体" w:hAnsi="宋体"/>
        </w:rPr>
        <w:t>b.案例介绍、推广等；</w:t>
      </w:r>
    </w:p>
    <w:p w:rsidR="00210FD7" w:rsidP="0090754E">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rsidR="00210FD7">
      <w:pPr>
        <w:rPr>
          <w:rFonts w:ascii="黑体" w:eastAsia="黑体" w:hAnsi="宋体"/>
          <w:sz w:val="24"/>
        </w:rPr>
      </w:pPr>
      <w:r>
        <w:rPr>
          <w:rFonts w:ascii="黑体" w:eastAsia="黑体" w:hAnsi="宋体" w:hint="eastAsia"/>
          <w:sz w:val="24"/>
        </w:rPr>
        <w:t>51. 供应</w:t>
      </w:r>
      <w:r>
        <w:rPr>
          <w:rFonts w:ascii="黑体" w:eastAsia="黑体" w:hAnsi="宋体" w:hint="eastAsia"/>
          <w:sz w:val="24"/>
        </w:rPr>
        <w:t>商违法</w:t>
      </w:r>
      <w:r>
        <w:rPr>
          <w:rFonts w:ascii="黑体" w:eastAsia="黑体" w:hAnsi="宋体" w:hint="eastAsia"/>
          <w:sz w:val="24"/>
        </w:rPr>
        <w:t>责任</w:t>
      </w:r>
    </w:p>
    <w:p w:rsidR="00210FD7" w:rsidP="0090754E">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w:t>
      </w:r>
      <w:r>
        <w:rPr>
          <w:rFonts w:ascii="宋体" w:hAnsi="宋体" w:hint="eastAsia"/>
          <w:szCs w:val="21"/>
        </w:rPr>
        <w:t>分之二十</w:t>
      </w:r>
      <w:r>
        <w:rPr>
          <w:rFonts w:ascii="宋体" w:hAnsi="宋体" w:hint="eastAsia"/>
          <w:szCs w:val="21"/>
        </w:rPr>
        <w:t>以下的罚款；情节严重的，取消其参与本市政府采购资格，处以采购金额千分之二十以上千</w:t>
      </w:r>
      <w:r>
        <w:rPr>
          <w:rFonts w:ascii="宋体" w:hAnsi="宋体" w:hint="eastAsia"/>
          <w:szCs w:val="21"/>
        </w:rPr>
        <w:t>分之三十</w:t>
      </w:r>
      <w:r>
        <w:rPr>
          <w:rFonts w:ascii="宋体" w:hAnsi="宋体" w:hint="eastAsia"/>
          <w:szCs w:val="21"/>
        </w:rPr>
        <w:t>以下的罚款，并由市场监管部门依法吊销其营业执照；给他人造成损失的，依法承担赔偿责任；构成犯罪的，依法追究刑事责任：</w:t>
      </w:r>
    </w:p>
    <w:p w:rsidR="00210FD7" w:rsidP="0090754E">
      <w:pPr>
        <w:ind w:firstLine="412" w:firstLineChars="196"/>
        <w:rPr>
          <w:rFonts w:ascii="宋体" w:hAnsi="宋体"/>
          <w:szCs w:val="21"/>
        </w:rPr>
      </w:pPr>
      <w:r>
        <w:rPr>
          <w:rFonts w:ascii="宋体" w:hAnsi="宋体" w:hint="eastAsia"/>
          <w:szCs w:val="21"/>
        </w:rPr>
        <w:t>（1）在采购活动中应当回避而未回避的；</w:t>
      </w:r>
    </w:p>
    <w:p w:rsidR="00210FD7" w:rsidP="0090754E">
      <w:pPr>
        <w:ind w:firstLine="412" w:firstLineChars="196"/>
        <w:rPr>
          <w:rFonts w:ascii="宋体" w:hAnsi="宋体"/>
          <w:szCs w:val="21"/>
        </w:rPr>
      </w:pPr>
      <w:r>
        <w:rPr>
          <w:rFonts w:ascii="宋体" w:hAnsi="宋体" w:hint="eastAsia"/>
          <w:szCs w:val="21"/>
        </w:rPr>
        <w:t>（2）未按本条例规定签订、履行采购合同，造成严重后果的；</w:t>
      </w:r>
    </w:p>
    <w:p w:rsidR="00210FD7" w:rsidP="0090754E">
      <w:pPr>
        <w:ind w:firstLine="412" w:firstLineChars="196"/>
        <w:rPr>
          <w:rFonts w:ascii="宋体" w:hAnsi="宋体"/>
          <w:szCs w:val="21"/>
        </w:rPr>
      </w:pPr>
      <w:r>
        <w:rPr>
          <w:rFonts w:ascii="宋体" w:hAnsi="宋体" w:hint="eastAsia"/>
          <w:szCs w:val="21"/>
        </w:rPr>
        <w:t>（3）隐瞒真实情况，提供虚假资料的；</w:t>
      </w:r>
    </w:p>
    <w:p w:rsidR="00210FD7" w:rsidP="0090754E">
      <w:pPr>
        <w:ind w:firstLine="412" w:firstLineChars="196"/>
        <w:rPr>
          <w:rFonts w:ascii="宋体" w:hAnsi="宋体"/>
          <w:szCs w:val="21"/>
        </w:rPr>
      </w:pPr>
      <w:r>
        <w:rPr>
          <w:rFonts w:ascii="宋体" w:hAnsi="宋体" w:hint="eastAsia"/>
          <w:szCs w:val="21"/>
        </w:rPr>
        <w:t>（4）以非法手段排斥其他供应商参与竞争的；</w:t>
      </w:r>
    </w:p>
    <w:p w:rsidR="00210FD7" w:rsidP="0090754E">
      <w:pPr>
        <w:ind w:firstLine="412" w:firstLineChars="196"/>
        <w:rPr>
          <w:rFonts w:ascii="宋体" w:hAnsi="宋体"/>
          <w:szCs w:val="21"/>
        </w:rPr>
      </w:pPr>
      <w:r>
        <w:rPr>
          <w:rFonts w:ascii="宋体" w:hAnsi="宋体" w:hint="eastAsia"/>
          <w:szCs w:val="21"/>
        </w:rPr>
        <w:t>（5）与其他采购参加人串通投标的；</w:t>
      </w:r>
    </w:p>
    <w:p w:rsidR="00210FD7" w:rsidP="0090754E">
      <w:pPr>
        <w:ind w:firstLine="412" w:firstLineChars="196"/>
        <w:rPr>
          <w:rFonts w:ascii="宋体" w:hAnsi="宋体"/>
          <w:szCs w:val="21"/>
        </w:rPr>
      </w:pPr>
      <w:r>
        <w:rPr>
          <w:rFonts w:ascii="宋体" w:hAnsi="宋体" w:hint="eastAsia"/>
          <w:szCs w:val="21"/>
        </w:rPr>
        <w:t>（6）恶意投诉的；</w:t>
      </w:r>
    </w:p>
    <w:p w:rsidR="00210FD7" w:rsidP="0090754E">
      <w:pPr>
        <w:ind w:firstLine="412" w:firstLineChars="196"/>
        <w:rPr>
          <w:rFonts w:ascii="宋体" w:hAnsi="宋体"/>
          <w:szCs w:val="21"/>
        </w:rPr>
      </w:pPr>
      <w:r>
        <w:rPr>
          <w:rFonts w:ascii="宋体" w:hAnsi="宋体" w:hint="eastAsia"/>
          <w:szCs w:val="21"/>
        </w:rPr>
        <w:t>（7）向采购项目相关人行贿或者提供其他不当利益的；</w:t>
      </w:r>
    </w:p>
    <w:p w:rsidR="00210FD7" w:rsidP="0090754E">
      <w:pPr>
        <w:ind w:firstLine="412" w:firstLineChars="196"/>
        <w:rPr>
          <w:rFonts w:ascii="宋体" w:hAnsi="宋体"/>
          <w:szCs w:val="21"/>
        </w:rPr>
      </w:pPr>
      <w:r>
        <w:rPr>
          <w:rFonts w:ascii="宋体" w:hAnsi="宋体" w:hint="eastAsia"/>
          <w:szCs w:val="21"/>
        </w:rPr>
        <w:t>（8）阻碍、抗拒主管部门监督检查的；</w:t>
      </w:r>
    </w:p>
    <w:p w:rsidR="00210FD7" w:rsidP="0090754E">
      <w:pPr>
        <w:ind w:firstLine="412" w:firstLineChars="196"/>
        <w:rPr>
          <w:rFonts w:ascii="宋体" w:hAnsi="宋体"/>
          <w:szCs w:val="21"/>
        </w:rPr>
      </w:pPr>
      <w:r>
        <w:rPr>
          <w:rFonts w:ascii="宋体" w:hAnsi="宋体" w:hint="eastAsia"/>
          <w:szCs w:val="21"/>
        </w:rPr>
        <w:t>（9）其他违反本条例规定的行为。</w:t>
      </w:r>
    </w:p>
    <w:p w:rsidR="00210FD7" w:rsidP="0090754E">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w:t>
      </w:r>
      <w:r>
        <w:rPr>
          <w:rFonts w:ascii="宋体" w:hAnsi="宋体" w:hint="eastAsia"/>
          <w:szCs w:val="21"/>
        </w:rPr>
        <w:t>深财购</w:t>
      </w:r>
      <w:r>
        <w:rPr>
          <w:rFonts w:ascii="宋体" w:hAnsi="宋体" w:hint="eastAsia"/>
          <w:szCs w:val="21"/>
        </w:rPr>
        <w:t>〔2021〕</w:t>
      </w:r>
      <w:r>
        <w:rPr>
          <w:rFonts w:ascii="宋体" w:hAnsi="宋体" w:hint="eastAsia"/>
          <w:szCs w:val="21"/>
        </w:rPr>
        <w:t>51 号）的要求，供应商在政府采购活动中出现《深圳经济特区政府采购条例实施细则》第八十条所列情形的，</w:t>
      </w:r>
      <w:bookmarkStart w:id="81" w:name="_Hlk72440769"/>
      <w:r>
        <w:rPr>
          <w:rFonts w:ascii="宋体" w:hAnsi="宋体" w:hint="eastAsia"/>
          <w:szCs w:val="21"/>
        </w:rPr>
        <w:t>政府集中采购机构或采购人不予退还其交纳的谈判保证金，情节严重的，并由主管部门</w:t>
      </w:r>
      <w:bookmarkEnd w:id="81"/>
      <w:r>
        <w:rPr>
          <w:rFonts w:ascii="宋体" w:hAnsi="宋体" w:hint="eastAsia"/>
          <w:szCs w:val="21"/>
        </w:rPr>
        <w:t>记入供应商诚信档案，予以通报：</w:t>
      </w:r>
    </w:p>
    <w:p w:rsidR="00210FD7" w:rsidP="0090754E">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rsidR="00210FD7" w:rsidP="0090754E">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rsidR="00210FD7" w:rsidP="0090754E">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rsidR="00210FD7" w:rsidP="0090754E">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65"/>
    </w:p>
    <w:p w:rsidR="00210FD7" w:rsidP="00480762">
      <w:pPr>
        <w:pStyle w:val="Heading20"/>
        <w:numPr>
          <w:ilvl w:val="0"/>
          <w:numId w:val="4"/>
        </w:numPr>
        <w:spacing w:before="156" w:beforeLines="50" w:after="156" w:afterLines="50"/>
        <w:ind w:left="562" w:hanging="562"/>
        <w:rPr>
          <w:sz w:val="28"/>
          <w:szCs w:val="28"/>
        </w:rPr>
      </w:pPr>
      <w:r>
        <w:rPr>
          <w:rFonts w:hint="eastAsia"/>
          <w:sz w:val="28"/>
          <w:szCs w:val="28"/>
        </w:rPr>
        <w:t>质疑处理</w:t>
      </w:r>
    </w:p>
    <w:p w:rsidR="00210FD7">
      <w:pPr>
        <w:rPr>
          <w:rFonts w:ascii="黑体" w:eastAsia="黑体" w:hAnsi="宋体"/>
          <w:sz w:val="24"/>
        </w:rPr>
      </w:pPr>
      <w:r>
        <w:rPr>
          <w:rFonts w:ascii="黑体" w:eastAsia="黑体" w:hAnsi="宋体" w:hint="eastAsia"/>
          <w:sz w:val="24"/>
        </w:rPr>
        <w:t>52.质疑提出与答复</w:t>
      </w:r>
    </w:p>
    <w:p w:rsidR="00210FD7">
      <w:pPr>
        <w:rPr>
          <w:rFonts w:ascii="宋体" w:hAnsi="宋体"/>
          <w:szCs w:val="21"/>
        </w:rPr>
      </w:pPr>
      <w:r>
        <w:rPr>
          <w:rFonts w:ascii="宋体" w:hAnsi="宋体" w:hint="eastAsia"/>
          <w:szCs w:val="21"/>
        </w:rPr>
        <w:t xml:space="preserve">    52.1提出质疑</w:t>
      </w:r>
    </w:p>
    <w:p w:rsidR="00210FD7">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rsidR="00210FD7">
      <w:pPr>
        <w:rPr>
          <w:rFonts w:ascii="宋体" w:hAnsi="宋体"/>
          <w:szCs w:val="21"/>
        </w:rPr>
      </w:pPr>
      <w:r>
        <w:rPr>
          <w:rFonts w:ascii="宋体" w:hAnsi="宋体" w:hint="eastAsia"/>
          <w:szCs w:val="21"/>
        </w:rPr>
        <w:t xml:space="preserve">    52.2</w:t>
      </w:r>
      <w:r>
        <w:rPr>
          <w:rFonts w:ascii="宋体" w:hAnsi="宋体"/>
          <w:szCs w:val="21"/>
        </w:rPr>
        <w:t>法律依据</w:t>
      </w:r>
    </w:p>
    <w:p w:rsidR="00210FD7">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rsidR="00210FD7">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rsidR="00210FD7">
      <w:pPr>
        <w:rPr>
          <w:rFonts w:ascii="宋体" w:hAnsi="宋体"/>
          <w:szCs w:val="21"/>
        </w:rPr>
      </w:pPr>
      <w:r>
        <w:rPr>
          <w:rFonts w:ascii="宋体" w:hAnsi="宋体" w:hint="eastAsia"/>
          <w:szCs w:val="21"/>
        </w:rPr>
        <w:t xml:space="preserve">    52.3.1提出质疑的供应商应当是参与所质疑项目采购活动的供应商；</w:t>
      </w:r>
      <w:bookmarkStart w:id="82" w:name="_Hlk75374941"/>
      <w:r>
        <w:rPr>
          <w:rFonts w:ascii="宋体" w:hAnsi="宋体" w:hint="eastAsia"/>
          <w:szCs w:val="21"/>
        </w:rPr>
        <w:t>以联合体形</w:t>
      </w:r>
      <w:r>
        <w:rPr>
          <w:rFonts w:ascii="宋体" w:hAnsi="宋体" w:hint="eastAsia"/>
          <w:szCs w:val="21"/>
        </w:rPr>
        <w:t>式参与</w:t>
      </w:r>
      <w:r>
        <w:rPr>
          <w:rFonts w:ascii="宋体" w:hAnsi="宋体" w:hint="eastAsia"/>
          <w:szCs w:val="21"/>
        </w:rPr>
        <w:t>的，质疑应当由组成联合体的所有成员共同提出</w:t>
      </w:r>
      <w:bookmarkEnd w:id="82"/>
      <w:r>
        <w:rPr>
          <w:rFonts w:ascii="宋体" w:hAnsi="宋体" w:hint="eastAsia"/>
          <w:szCs w:val="21"/>
        </w:rPr>
        <w:t>；</w:t>
      </w:r>
    </w:p>
    <w:p w:rsidR="00210FD7">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rsidR="00210FD7">
      <w:pPr>
        <w:ind w:firstLine="420"/>
        <w:rPr>
          <w:rFonts w:ascii="宋体" w:hAnsi="宋体"/>
          <w:szCs w:val="21"/>
        </w:rPr>
      </w:pPr>
      <w:r>
        <w:rPr>
          <w:rFonts w:ascii="宋体" w:hAnsi="宋体" w:hint="eastAsia"/>
          <w:szCs w:val="21"/>
        </w:rPr>
        <w:t>52.3.3应提交书面质疑函，质疑</w:t>
      </w:r>
      <w:r>
        <w:rPr>
          <w:rFonts w:ascii="宋体" w:hAnsi="宋体" w:hint="eastAsia"/>
          <w:szCs w:val="21"/>
        </w:rPr>
        <w:t>函应当</w:t>
      </w:r>
      <w:r>
        <w:rPr>
          <w:rFonts w:ascii="宋体" w:hAnsi="宋体" w:hint="eastAsia"/>
          <w:szCs w:val="21"/>
        </w:rPr>
        <w:t>包括以下内容：</w:t>
      </w:r>
      <w:r>
        <w:rPr>
          <w:rFonts w:ascii="宋体" w:hAnsi="宋体"/>
          <w:szCs w:val="21"/>
        </w:rPr>
        <w:t xml:space="preserve"> </w:t>
      </w:r>
    </w:p>
    <w:p w:rsidR="00210FD7">
      <w:pPr>
        <w:ind w:firstLine="420"/>
        <w:rPr>
          <w:rFonts w:ascii="宋体" w:hAnsi="宋体"/>
          <w:szCs w:val="21"/>
        </w:rPr>
      </w:pPr>
      <w:r>
        <w:rPr>
          <w:rFonts w:ascii="宋体" w:hAnsi="宋体" w:hint="eastAsia"/>
          <w:szCs w:val="21"/>
        </w:rPr>
        <w:t>（1）供应商的名称（或者姓名）、地址、邮编、邮箱、联系人及联系电话；</w:t>
      </w:r>
    </w:p>
    <w:p w:rsidR="00210FD7">
      <w:pPr>
        <w:ind w:firstLine="420" w:firstLineChars="200"/>
        <w:rPr>
          <w:rFonts w:ascii="宋体" w:hAnsi="宋体"/>
          <w:szCs w:val="21"/>
        </w:rPr>
      </w:pPr>
      <w:r>
        <w:rPr>
          <w:rFonts w:ascii="宋体" w:hAnsi="宋体" w:hint="eastAsia"/>
          <w:szCs w:val="21"/>
        </w:rPr>
        <w:t>（2）质疑项目的名称、编号；</w:t>
      </w:r>
    </w:p>
    <w:p w:rsidR="00210FD7">
      <w:pPr>
        <w:ind w:firstLine="420" w:firstLineChars="200"/>
        <w:rPr>
          <w:rFonts w:ascii="宋体" w:hAnsi="宋体"/>
          <w:szCs w:val="21"/>
        </w:rPr>
      </w:pPr>
      <w:r>
        <w:rPr>
          <w:rFonts w:ascii="宋体" w:hAnsi="宋体" w:hint="eastAsia"/>
          <w:szCs w:val="21"/>
        </w:rPr>
        <w:t>（3）具体、明确的质疑对象、质疑事项和质疑请求；</w:t>
      </w:r>
    </w:p>
    <w:p w:rsidR="00210FD7">
      <w:pPr>
        <w:ind w:firstLine="420" w:firstLineChars="200"/>
        <w:rPr>
          <w:rFonts w:ascii="宋体" w:hAnsi="宋体"/>
          <w:szCs w:val="21"/>
        </w:rPr>
      </w:pPr>
      <w:r>
        <w:rPr>
          <w:rFonts w:ascii="宋体" w:hAnsi="宋体" w:hint="eastAsia"/>
          <w:szCs w:val="21"/>
        </w:rPr>
        <w:t>（4）因质疑事项而受损害的权益；</w:t>
      </w:r>
    </w:p>
    <w:p w:rsidR="00210FD7">
      <w:pPr>
        <w:ind w:firstLine="420" w:firstLineChars="200"/>
        <w:rPr>
          <w:rFonts w:ascii="宋体" w:hAnsi="宋体"/>
          <w:szCs w:val="21"/>
        </w:rPr>
      </w:pPr>
      <w:r>
        <w:rPr>
          <w:rFonts w:ascii="宋体" w:hAnsi="宋体" w:hint="eastAsia"/>
          <w:szCs w:val="21"/>
        </w:rPr>
        <w:t>（5）事实依据；</w:t>
      </w:r>
    </w:p>
    <w:p w:rsidR="00210FD7">
      <w:pPr>
        <w:ind w:firstLine="420" w:firstLineChars="200"/>
        <w:rPr>
          <w:rFonts w:ascii="宋体" w:hAnsi="宋体"/>
          <w:szCs w:val="21"/>
        </w:rPr>
      </w:pPr>
      <w:r>
        <w:rPr>
          <w:rFonts w:ascii="宋体" w:hAnsi="宋体" w:hint="eastAsia"/>
          <w:szCs w:val="21"/>
        </w:rPr>
        <w:t>（6）必要的法律依据；</w:t>
      </w:r>
    </w:p>
    <w:p w:rsidR="00210FD7">
      <w:pPr>
        <w:ind w:firstLine="420" w:firstLineChars="200"/>
        <w:rPr>
          <w:rFonts w:ascii="宋体" w:hAnsi="宋体"/>
          <w:szCs w:val="21"/>
        </w:rPr>
      </w:pPr>
      <w:r>
        <w:rPr>
          <w:rFonts w:ascii="宋体" w:hAnsi="宋体" w:hint="eastAsia"/>
          <w:szCs w:val="21"/>
        </w:rPr>
        <w:t>（7）提出质疑的日期。</w:t>
      </w:r>
    </w:p>
    <w:p w:rsidR="00210FD7">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rsidR="00210FD7">
      <w:pPr>
        <w:ind w:firstLine="420" w:firstLineChars="200"/>
        <w:rPr>
          <w:rFonts w:ascii="宋体" w:hAnsi="宋体"/>
          <w:szCs w:val="21"/>
        </w:rPr>
      </w:pPr>
      <w:r>
        <w:rPr>
          <w:rFonts w:ascii="宋体" w:hAnsi="宋体" w:hint="eastAsia"/>
          <w:szCs w:val="21"/>
        </w:rPr>
        <w:t>52.4提交</w:t>
      </w:r>
      <w:r>
        <w:rPr>
          <w:rFonts w:ascii="宋体" w:hAnsi="宋体"/>
          <w:szCs w:val="21"/>
        </w:rPr>
        <w:t>材料</w:t>
      </w:r>
    </w:p>
    <w:p w:rsidR="00210FD7">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rsidR="00210FD7">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rsidR="00210FD7">
      <w:pPr>
        <w:ind w:firstLine="420" w:firstLineChars="200"/>
        <w:rPr>
          <w:rFonts w:ascii="宋体" w:hAnsi="宋体"/>
          <w:szCs w:val="21"/>
        </w:rPr>
      </w:pPr>
      <w:r>
        <w:rPr>
          <w:rFonts w:ascii="宋体" w:hAnsi="宋体" w:hint="eastAsia"/>
          <w:szCs w:val="21"/>
        </w:rPr>
        <w:t>52.5收文地点</w:t>
      </w:r>
    </w:p>
    <w:p w:rsidR="00210FD7">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rsidR="00210FD7">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rsidR="00210FD7">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rsidR="00210FD7">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rsidR="00210FD7">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rsidR="00210FD7">
      <w:pPr>
        <w:ind w:firstLine="420" w:firstLineChars="200"/>
        <w:rPr>
          <w:rFonts w:ascii="宋体" w:hAnsi="宋体"/>
          <w:szCs w:val="21"/>
        </w:rPr>
      </w:pPr>
      <w:r>
        <w:rPr>
          <w:rFonts w:ascii="宋体" w:hAnsi="宋体" w:hint="eastAsia"/>
          <w:szCs w:val="21"/>
        </w:rPr>
        <w:t>供应商提交的质疑存在下列情形之一的，不予受理：</w:t>
      </w:r>
    </w:p>
    <w:p w:rsidR="00210FD7">
      <w:pPr>
        <w:ind w:firstLine="420" w:firstLineChars="200"/>
        <w:rPr>
          <w:rFonts w:ascii="宋体" w:hAnsi="宋体"/>
          <w:szCs w:val="21"/>
        </w:rPr>
      </w:pPr>
      <w:r>
        <w:rPr>
          <w:rFonts w:ascii="宋体" w:hAnsi="宋体" w:hint="eastAsia"/>
          <w:szCs w:val="21"/>
        </w:rPr>
        <w:t>（1）质疑主体不满足要求的；</w:t>
      </w:r>
    </w:p>
    <w:p w:rsidR="00210FD7">
      <w:pPr>
        <w:ind w:firstLine="420" w:firstLineChars="200"/>
        <w:rPr>
          <w:rFonts w:ascii="宋体" w:hAnsi="宋体"/>
          <w:szCs w:val="21"/>
        </w:rPr>
      </w:pPr>
      <w:r>
        <w:rPr>
          <w:rFonts w:ascii="宋体" w:hAnsi="宋体" w:hint="eastAsia"/>
          <w:szCs w:val="21"/>
        </w:rPr>
        <w:t>（2）供应商自身权益未受到损害的；</w:t>
      </w:r>
    </w:p>
    <w:p w:rsidR="00210FD7">
      <w:pPr>
        <w:ind w:firstLine="420" w:firstLineChars="200"/>
        <w:rPr>
          <w:rFonts w:ascii="宋体" w:hAnsi="宋体"/>
          <w:szCs w:val="21"/>
        </w:rPr>
      </w:pPr>
      <w:r>
        <w:rPr>
          <w:rFonts w:ascii="宋体" w:hAnsi="宋体" w:hint="eastAsia"/>
          <w:szCs w:val="21"/>
        </w:rPr>
        <w:t>（3）供应商未在法定质疑期限内提出质疑的；</w:t>
      </w:r>
    </w:p>
    <w:p w:rsidR="00210FD7">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rsidR="00210FD7">
      <w:pPr>
        <w:ind w:firstLine="420" w:firstLineChars="200"/>
        <w:rPr>
          <w:rFonts w:ascii="宋体" w:hAnsi="宋体"/>
          <w:szCs w:val="21"/>
        </w:rPr>
      </w:pPr>
      <w:r>
        <w:rPr>
          <w:rFonts w:ascii="宋体" w:hAnsi="宋体" w:hint="eastAsia"/>
          <w:szCs w:val="21"/>
        </w:rPr>
        <w:t>（5）其他不符合受理条件情形的。</w:t>
      </w:r>
    </w:p>
    <w:p w:rsidR="00210FD7">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rsidR="00210FD7">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rsidR="00210FD7">
      <w:pPr>
        <w:rPr>
          <w:rFonts w:ascii="宋体" w:hAnsi="宋体"/>
          <w:szCs w:val="21"/>
        </w:rPr>
      </w:pPr>
      <w:r>
        <w:rPr>
          <w:rFonts w:ascii="宋体" w:hAnsi="宋体" w:hint="eastAsia"/>
          <w:szCs w:val="21"/>
        </w:rPr>
        <w:t xml:space="preserve">    自收文之日起七个工作日内。</w:t>
      </w:r>
    </w:p>
    <w:p w:rsidR="00210FD7">
      <w:pPr>
        <w:rPr>
          <w:rFonts w:ascii="宋体" w:hAnsi="宋体"/>
          <w:szCs w:val="21"/>
        </w:rPr>
      </w:pPr>
      <w:r>
        <w:rPr>
          <w:rFonts w:ascii="宋体" w:hAnsi="宋体" w:hint="eastAsia"/>
          <w:szCs w:val="21"/>
        </w:rPr>
        <w:t xml:space="preserve">    52.8投诉</w:t>
      </w:r>
    </w:p>
    <w:p w:rsidR="00210FD7">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rsidR="00210FD7">
      <w:pPr>
        <w:rPr>
          <w:rFonts w:ascii="黑体" w:eastAsia="黑体" w:hAnsi="宋体"/>
          <w:sz w:val="24"/>
        </w:rPr>
      </w:pPr>
      <w:r>
        <w:rPr>
          <w:rFonts w:ascii="黑体" w:eastAsia="黑体" w:hAnsi="宋体" w:hint="eastAsia"/>
          <w:sz w:val="24"/>
        </w:rPr>
        <w:t>53. 质疑后续处理</w:t>
      </w:r>
    </w:p>
    <w:p w:rsidR="00210FD7">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rsidR="00210FD7">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w:t>
      </w:r>
      <w:r>
        <w:rPr>
          <w:rFonts w:ascii="宋体" w:hAnsi="宋体" w:hint="eastAsia"/>
          <w:szCs w:val="21"/>
        </w:rPr>
        <w:t>商符合</w:t>
      </w:r>
      <w:r>
        <w:rPr>
          <w:rFonts w:ascii="宋体" w:hAnsi="宋体" w:hint="eastAsia"/>
          <w:szCs w:val="21"/>
        </w:rPr>
        <w:t>法定数量时，可以从合格的中标或者成交候选人中另行确定中标、成交供应商的，应当依法另行确定中标、成交供应商；否则应当重新开展采购活动。</w:t>
      </w:r>
      <w:r>
        <w:t>---- END ----</w:t>
      </w:r>
    </w:p>
    <w:p w:rsidR="00210FD7">
      <w:pPr>
        <w:jc w:val="center"/>
        <w:rPr>
          <w:rFonts w:ascii="Times New Roman" w:eastAsia="宋体" w:hAnsi="Times New Roman" w:cs="Times New Roman"/>
          <w:szCs w:val="24"/>
        </w:rPr>
      </w:pPr>
      <w:r>
        <w:rPr>
          <w:rFonts w:ascii="Times New Roman" w:eastAsia="宋体" w:hAnsi="Times New Roman" w:cs="Times New Roman"/>
          <w:szCs w:val="24"/>
        </w:rPr>
        <w:t>---- END ----</w:t>
      </w:r>
      <w:bookmarkEnd w:id="28"/>
    </w:p>
    <w:p w:rsidR="00210FD7">
      <w:pPr>
        <w:rPr>
          <w:b/>
          <w:color w:val="FF0000"/>
          <w:sz w:val="52"/>
          <w:szCs w:val="52"/>
        </w:rPr>
      </w:pPr>
    </w:p>
    <w:p w:rsidR="00210FD7">
      <w:pPr>
        <w:rPr>
          <w:b/>
          <w:color w:val="FF0000"/>
          <w:sz w:val="52"/>
          <w:szCs w:val="52"/>
        </w:rPr>
      </w:pPr>
    </w:p>
    <w:sectPr w:rsidSect="00210FD7">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space="425"/>
      <w:docGrid w:type="lines" w:linePitch="31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auto"/>
    <w:pitch w:val="default"/>
    <w:sig w:usb0="00000000" w:usb1="00000000" w:usb2="00000000" w:usb3="00000000" w:csb0="0004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ˎ̥">
    <w:altName w:val="Times New Roman"/>
    <w:charset w:val="00"/>
    <w:family w:val="auto"/>
    <w:pitch w:val="default"/>
    <w:sig w:usb0="00000000" w:usb1="00000000" w:usb2="00000000" w:usb3="00000000" w:csb0="0004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E2F">
    <w:pPr>
      <w:pStyle w:val="Footer"/>
      <w:spacing w:after="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2060"/>
      <w:richText/>
    </w:sdtPr>
    <w:sdtContent>
      <w:p w:rsidR="00E80E2F">
        <w:pPr>
          <w:pStyle w:val="Footer"/>
          <w:jc w:val="center"/>
        </w:pPr>
        <w:r w:rsidRPr="00C74F3C">
          <w:fldChar w:fldCharType="begin"/>
        </w:r>
        <w:r>
          <w:instrText xml:space="preserve"> PAGE   \* MERGEFORMAT </w:instrText>
        </w:r>
        <w:r w:rsidRPr="00C74F3C">
          <w:fldChar w:fldCharType="separate"/>
        </w:r>
        <w:r w:rsidRPr="00914D89" w:rsidR="00914D89">
          <w:rPr>
            <w:noProof/>
            <w:lang w:val="zh-CN"/>
          </w:rPr>
          <w:t>3</w:t>
        </w:r>
        <w:r>
          <w:rPr>
            <w:lang w:val="zh-CN"/>
          </w:rPr>
          <w:fldChar w:fldCharType="end"/>
        </w:r>
      </w:p>
    </w:sdtContent>
  </w:sdt>
  <w:p w:rsidR="00E80E2F">
    <w:pPr>
      <w:pStyle w:val="Footer"/>
      <w:spacing w:after="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E2F">
    <w:pPr>
      <w:pStyle w:val="Footer"/>
      <w:spacing w:after="60"/>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E2F">
    <w:pPr>
      <w:pStyle w:val="Header"/>
      <w:spacing w:after="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E2F">
    <w:pPr>
      <w:pStyle w:val="Header"/>
      <w:spacing w:after="6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0E2F">
    <w:pPr>
      <w:pStyle w:val="Header"/>
      <w:spacing w:after="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82B7B37"/>
    <w:multiLevelType w:val="singleLevel"/>
    <w:tmpl w:val="882B7B37"/>
    <w:lvl w:ilvl="0">
      <w:start w:val="3"/>
      <w:numFmt w:val="chineseCounting"/>
      <w:suff w:val="nothing"/>
      <w:lvlText w:val="%1、"/>
      <w:lvlJc w:val="left"/>
      <w:rPr>
        <w:rFonts w:hint="eastAsia"/>
      </w:rPr>
    </w:lvl>
  </w:abstractNum>
  <w:abstractNum w:abstractNumId="1">
    <w:nsid w:val="94E5FE6D"/>
    <w:multiLevelType w:val="singleLevel"/>
    <w:tmpl w:val="94E5FE6D"/>
    <w:lvl w:ilvl="0">
      <w:start w:val="1"/>
      <w:numFmt w:val="decimalEnclosedCircleChinese"/>
      <w:suff w:val="nothing"/>
      <w:lvlText w:val="%1　"/>
      <w:lvlJc w:val="left"/>
      <w:pPr>
        <w:ind w:left="0" w:firstLine="400"/>
      </w:pPr>
      <w:rPr>
        <w:rFonts w:hint="eastAsia"/>
      </w:rPr>
    </w:lvl>
  </w:abstractNum>
  <w:abstractNum w:abstractNumId="2">
    <w:nsid w:val="9D2F22AA"/>
    <w:multiLevelType w:val="singleLevel"/>
    <w:tmpl w:val="1EB2D4AA"/>
    <w:lvl w:ilvl="0">
      <w:start w:val="1"/>
      <w:numFmt w:val="chineseCounting"/>
      <w:suff w:val="nothing"/>
      <w:lvlText w:val="（%1）"/>
      <w:lvlJc w:val="left"/>
      <w:rPr>
        <w:rFonts w:hint="eastAsia"/>
        <w:lang w:val="en-US"/>
      </w:rPr>
    </w:lvl>
  </w:abstractNum>
  <w:abstractNum w:abstractNumId="3">
    <w:nsid w:val="AE65C773"/>
    <w:multiLevelType w:val="singleLevel"/>
    <w:tmpl w:val="AE65C773"/>
    <w:lvl w:ilvl="0">
      <w:start w:val="1"/>
      <w:numFmt w:val="chineseCounting"/>
      <w:suff w:val="nothing"/>
      <w:lvlText w:val="（%1）"/>
      <w:lvlJc w:val="left"/>
      <w:rPr>
        <w:rFonts w:hint="eastAsia"/>
      </w:rPr>
    </w:lvl>
  </w:abstractNum>
  <w:abstractNum w:abstractNumId="4">
    <w:nsid w:val="BD5F8F1B"/>
    <w:multiLevelType w:val="singleLevel"/>
    <w:tmpl w:val="BD5F8F1B"/>
    <w:lvl w:ilvl="0">
      <w:start w:val="1"/>
      <w:numFmt w:val="decimalEnclosedCircleChinese"/>
      <w:suff w:val="nothing"/>
      <w:lvlText w:val="%1　"/>
      <w:lvlJc w:val="left"/>
      <w:pPr>
        <w:ind w:left="0" w:firstLine="400"/>
      </w:pPr>
      <w:rPr>
        <w:rFonts w:hint="eastAsia"/>
      </w:rPr>
    </w:lvl>
  </w:abstractNum>
  <w:abstractNum w:abstractNumId="5">
    <w:nsid w:val="D585313E"/>
    <w:multiLevelType w:val="singleLevel"/>
    <w:tmpl w:val="D585313E"/>
    <w:lvl w:ilvl="0">
      <w:start w:val="1"/>
      <w:numFmt w:val="decimalEnclosedCircleChinese"/>
      <w:suff w:val="nothing"/>
      <w:lvlText w:val="%1　"/>
      <w:lvlJc w:val="left"/>
      <w:pPr>
        <w:ind w:left="0" w:firstLine="400"/>
      </w:pPr>
      <w:rPr>
        <w:rFonts w:hint="eastAsia"/>
      </w:rPr>
    </w:lvl>
  </w:abstractNum>
  <w:abstractNum w:abstractNumId="6">
    <w:nsid w:val="047F6F01"/>
    <w:multiLevelType w:val="singleLevel"/>
    <w:tmpl w:val="047F6F01"/>
    <w:lvl w:ilvl="0">
      <w:start w:val="1"/>
      <w:numFmt w:val="bullet"/>
      <w:lvlText w:val=""/>
      <w:lvlJc w:val="left"/>
      <w:pPr>
        <w:ind w:left="420" w:hanging="420"/>
      </w:pPr>
      <w:rPr>
        <w:rFonts w:ascii="Wingdings" w:hAnsi="Wingdings" w:hint="default"/>
      </w:rPr>
    </w:lvl>
  </w:abstractNum>
  <w:abstractNum w:abstractNumId="7">
    <w:nsid w:val="0C0139C2"/>
    <w:multiLevelType w:val="multilevel"/>
    <w:tmpl w:val="EBAE2892"/>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nsid w:val="0C6A7146"/>
    <w:multiLevelType w:val="multilevel"/>
    <w:tmpl w:val="D890AE9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0DBC168A"/>
    <w:multiLevelType w:val="multilevel"/>
    <w:tmpl w:val="DF3A4D18"/>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0">
    <w:nsid w:val="14164475"/>
    <w:multiLevelType w:val="multilevel"/>
    <w:tmpl w:val="14164475"/>
    <w:lvl w:ilvl="0">
      <w:start w:val="1"/>
      <w:numFmt w:val="chineseCountingThousand"/>
      <w:lvlText w:val="第%1条 "/>
      <w:lvlJc w:val="left"/>
      <w:pPr>
        <w:tabs>
          <w:tab w:val="num" w:pos="680"/>
        </w:tabs>
        <w:ind w:left="0" w:firstLine="680"/>
      </w:pPr>
      <w:rPr>
        <w:rFonts w:hint="eastAsia"/>
        <w:lang w:val="en-US"/>
      </w:rPr>
    </w:lvl>
    <w:lvl w:ilvl="1">
      <w:start w:val="1"/>
      <w:numFmt w:val="lowerLetter"/>
      <w:lvlText w:val="%2)"/>
      <w:lvlJc w:val="left"/>
      <w:pPr>
        <w:tabs>
          <w:tab w:val="num" w:pos="1400"/>
        </w:tabs>
        <w:ind w:left="1400" w:hanging="420"/>
      </w:pPr>
      <w:rPr>
        <w:rFonts w:hint="eastAsia"/>
      </w:rPr>
    </w:lvl>
    <w:lvl w:ilvl="2">
      <w:start w:val="1"/>
      <w:numFmt w:val="lowerRoman"/>
      <w:lvlText w:val="%3."/>
      <w:lvlJc w:val="right"/>
      <w:pPr>
        <w:tabs>
          <w:tab w:val="num" w:pos="1820"/>
        </w:tabs>
        <w:ind w:left="1820" w:hanging="420"/>
      </w:pPr>
      <w:rPr>
        <w:rFonts w:hint="eastAsia"/>
      </w:rPr>
    </w:lvl>
    <w:lvl w:ilvl="3">
      <w:start w:val="1"/>
      <w:numFmt w:val="decimal"/>
      <w:lvlText w:val="%4."/>
      <w:lvlJc w:val="left"/>
      <w:pPr>
        <w:tabs>
          <w:tab w:val="num" w:pos="2240"/>
        </w:tabs>
        <w:ind w:left="2240" w:hanging="420"/>
      </w:pPr>
      <w:rPr>
        <w:rFonts w:hint="eastAsia"/>
      </w:rPr>
    </w:lvl>
    <w:lvl w:ilvl="4">
      <w:start w:val="1"/>
      <w:numFmt w:val="lowerLetter"/>
      <w:lvlText w:val="%5)"/>
      <w:lvlJc w:val="left"/>
      <w:pPr>
        <w:tabs>
          <w:tab w:val="num" w:pos="2660"/>
        </w:tabs>
        <w:ind w:left="2660" w:hanging="420"/>
      </w:pPr>
      <w:rPr>
        <w:rFonts w:hint="eastAsia"/>
      </w:rPr>
    </w:lvl>
    <w:lvl w:ilvl="5">
      <w:start w:val="1"/>
      <w:numFmt w:val="lowerRoman"/>
      <w:lvlText w:val="%6."/>
      <w:lvlJc w:val="right"/>
      <w:pPr>
        <w:tabs>
          <w:tab w:val="num" w:pos="3080"/>
        </w:tabs>
        <w:ind w:left="3080" w:hanging="420"/>
      </w:pPr>
      <w:rPr>
        <w:rFonts w:hint="eastAsia"/>
      </w:rPr>
    </w:lvl>
    <w:lvl w:ilvl="6">
      <w:start w:val="1"/>
      <w:numFmt w:val="decimal"/>
      <w:lvlText w:val="%7."/>
      <w:lvlJc w:val="left"/>
      <w:pPr>
        <w:tabs>
          <w:tab w:val="num" w:pos="3500"/>
        </w:tabs>
        <w:ind w:left="3500" w:hanging="420"/>
      </w:pPr>
      <w:rPr>
        <w:rFonts w:hint="eastAsia"/>
      </w:rPr>
    </w:lvl>
    <w:lvl w:ilvl="7">
      <w:start w:val="1"/>
      <w:numFmt w:val="lowerLetter"/>
      <w:lvlText w:val="%8)"/>
      <w:lvlJc w:val="left"/>
      <w:pPr>
        <w:tabs>
          <w:tab w:val="num" w:pos="3920"/>
        </w:tabs>
        <w:ind w:left="3920" w:hanging="420"/>
      </w:pPr>
      <w:rPr>
        <w:rFonts w:hint="eastAsia"/>
      </w:rPr>
    </w:lvl>
    <w:lvl w:ilvl="8">
      <w:start w:val="1"/>
      <w:numFmt w:val="lowerRoman"/>
      <w:lvlText w:val="%9."/>
      <w:lvlJc w:val="right"/>
      <w:pPr>
        <w:tabs>
          <w:tab w:val="num" w:pos="4340"/>
        </w:tabs>
        <w:ind w:left="4340" w:hanging="420"/>
      </w:pPr>
      <w:rPr>
        <w:rFonts w:hint="eastAsia"/>
      </w:rPr>
    </w:lvl>
  </w:abstractNum>
  <w:abstractNum w:abstractNumId="11">
    <w:nsid w:val="15CD0353"/>
    <w:multiLevelType w:val="singleLevel"/>
    <w:tmpl w:val="53A66B54"/>
    <w:lvl w:ilvl="0">
      <w:start w:val="1"/>
      <w:numFmt w:val="decimal"/>
      <w:suff w:val="nothing"/>
      <w:lvlText w:val="%1、"/>
      <w:lvlJc w:val="left"/>
    </w:lvl>
  </w:abstractNum>
  <w:abstractNum w:abstractNumId="12">
    <w:nsid w:val="179E3E7B"/>
    <w:multiLevelType w:val="multilevel"/>
    <w:tmpl w:val="69320E54"/>
    <w:lvl w:ilvl="0">
      <w:start w:val="1"/>
      <w:numFmt w:val="bullet"/>
      <w:lvlText w:val=""/>
      <w:lvlJc w:val="left"/>
      <w:pPr>
        <w:ind w:left="1080" w:hanging="360"/>
      </w:pPr>
      <w:rPr>
        <w:rFonts w:ascii="Symbol" w:eastAsia="Symbol" w:hAnsi="Symbol" w:cs="Symbo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Wingdings" w:eastAsia="Wingdings" w:hAnsi="Wingdings" w:cs="Wingdings"/>
      </w:rPr>
    </w:lvl>
    <w:lvl w:ilvl="3">
      <w:start w:val="1"/>
      <w:numFmt w:val="bullet"/>
      <w:lvlText w:val=""/>
      <w:lvlJc w:val="left"/>
      <w:pPr>
        <w:ind w:left="3240" w:hanging="360"/>
      </w:pPr>
      <w:rPr>
        <w:rFonts w:ascii="Symbol" w:eastAsia="Symbol" w:hAnsi="Symbol" w:cs="Symbol"/>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Wingdings" w:eastAsia="Wingdings" w:hAnsi="Wingdings" w:cs="Wingdings"/>
      </w:rPr>
    </w:lvl>
    <w:lvl w:ilvl="6">
      <w:start w:val="1"/>
      <w:numFmt w:val="bullet"/>
      <w:lvlText w:val=""/>
      <w:lvlJc w:val="left"/>
      <w:pPr>
        <w:ind w:left="5400" w:hanging="360"/>
      </w:pPr>
      <w:rPr>
        <w:rFonts w:ascii="Symbol" w:eastAsia="Symbol" w:hAnsi="Symbol" w:cs="Symbol"/>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Wingdings" w:eastAsia="Wingdings" w:hAnsi="Wingdings" w:cs="Wingdings"/>
      </w:rPr>
    </w:lvl>
  </w:abstractNum>
  <w:abstractNum w:abstractNumId="13">
    <w:nsid w:val="24156682"/>
    <w:multiLevelType w:val="multilevel"/>
    <w:tmpl w:val="CBD8B0EA"/>
    <w:lvl w:ilvl="0">
      <w:start w:val="1"/>
      <w:numFmt w:val="japaneseCounting"/>
      <w:lvlText w:val="第%1章"/>
      <w:lvlJc w:val="left"/>
      <w:pPr>
        <w:ind w:left="1080" w:hanging="10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24201664"/>
    <w:multiLevelType w:val="multilevel"/>
    <w:tmpl w:val="53F2BDBE"/>
    <w:lvl w:ilvl="0">
      <w:start w:val="1"/>
      <w:numFmt w:val="japaneseCounting"/>
      <w:lvlText w:val="第%1章"/>
      <w:lvlJc w:val="left"/>
      <w:pPr>
        <w:ind w:left="1080" w:hanging="10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28004628"/>
    <w:multiLevelType w:val="multilevel"/>
    <w:tmpl w:val="28004628"/>
    <w:lvl w:ilvl="0">
      <w:start w:val="1"/>
      <w:numFmt w:val="chineseCountingThousand"/>
      <w:lvlText w:val="(%1)"/>
      <w:lvlJc w:val="left"/>
      <w:pPr>
        <w:tabs>
          <w:tab w:val="num" w:pos="680"/>
        </w:tabs>
        <w:ind w:left="0" w:firstLine="68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nsid w:val="303E040E"/>
    <w:multiLevelType w:val="multilevel"/>
    <w:tmpl w:val="5908DE6A"/>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7">
    <w:nsid w:val="323C6562"/>
    <w:multiLevelType w:val="hybridMultilevel"/>
    <w:tmpl w:val="7E32B40A"/>
    <w:lvl w:ilvl="0">
      <w:start w:val="2"/>
      <w:numFmt w:val="decimal"/>
      <w:lvlText w:val="（%1）"/>
      <w:lvlJc w:val="left"/>
      <w:pPr>
        <w:ind w:left="1200" w:hanging="720"/>
      </w:pPr>
      <w:rPr>
        <w:rFonts w:hint="default"/>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18">
    <w:nsid w:val="39BB752C"/>
    <w:multiLevelType w:val="multilevel"/>
    <w:tmpl w:val="C98EFB60"/>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nsid w:val="3C293C98"/>
    <w:multiLevelType w:val="multilevel"/>
    <w:tmpl w:val="CA523FA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nsid w:val="3D372573"/>
    <w:multiLevelType w:val="multilevel"/>
    <w:tmpl w:val="DABAAD4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abstractNum w:abstractNumId="21">
    <w:nsid w:val="3DE54C4F"/>
    <w:multiLevelType w:val="multilevel"/>
    <w:tmpl w:val="3DE54C4F"/>
    <w:lvl w:ilvl="0">
      <w:start w:val="1"/>
      <w:numFmt w:val="decimal"/>
      <w:lvlText w:val="%1."/>
      <w:lvlJc w:val="left"/>
      <w:pPr>
        <w:tabs>
          <w:tab w:val="num" w:pos="851"/>
        </w:tabs>
        <w:ind w:left="0" w:firstLine="680"/>
      </w:pPr>
      <w:rPr>
        <w:rFonts w:ascii="仿宋_GB2312" w:eastAsia="仿宋_GB2312" w:hint="eastAsia"/>
        <w:b w:val="0"/>
        <w:sz w:val="32"/>
        <w:szCs w:val="32"/>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2">
    <w:nsid w:val="3DFA2C91"/>
    <w:multiLevelType w:val="singleLevel"/>
    <w:tmpl w:val="3DFA2C91"/>
    <w:lvl w:ilvl="0">
      <w:start w:val="1"/>
      <w:numFmt w:val="decimal"/>
      <w:lvlText w:val="%1."/>
      <w:lvlJc w:val="left"/>
      <w:pPr>
        <w:tabs>
          <w:tab w:val="num" w:pos="312"/>
        </w:tabs>
      </w:pPr>
    </w:lvl>
  </w:abstractNum>
  <w:abstractNum w:abstractNumId="23">
    <w:nsid w:val="45BB6B30"/>
    <w:multiLevelType w:val="multilevel"/>
    <w:tmpl w:val="45BB6B30"/>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nsid w:val="5245659C"/>
    <w:multiLevelType w:val="hybridMultilevel"/>
    <w:tmpl w:val="D68AEB6E"/>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5">
    <w:nsid w:val="541285ED"/>
    <w:multiLevelType w:val="singleLevel"/>
    <w:tmpl w:val="541285ED"/>
    <w:lvl w:ilvl="0">
      <w:start w:val="1"/>
      <w:numFmt w:val="decimal"/>
      <w:lvlText w:val="%1."/>
      <w:lvlJc w:val="left"/>
      <w:pPr>
        <w:tabs>
          <w:tab w:val="num" w:pos="312"/>
        </w:tabs>
      </w:pPr>
    </w:lvl>
  </w:abstractNum>
  <w:abstractNum w:abstractNumId="26">
    <w:nsid w:val="555603B0"/>
    <w:multiLevelType w:val="multilevel"/>
    <w:tmpl w:val="502C0F96"/>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7">
    <w:nsid w:val="5CBF58CA"/>
    <w:multiLevelType w:val="multilevel"/>
    <w:tmpl w:val="EBC45A94"/>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nsid w:val="6D8E25CA"/>
    <w:multiLevelType w:val="multilevel"/>
    <w:tmpl w:val="EDC2C83C"/>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9">
    <w:nsid w:val="6E1D18AC"/>
    <w:multiLevelType w:val="multilevel"/>
    <w:tmpl w:val="6E1D18AC"/>
    <w:lvl w:ilvl="0">
      <w:start w:val="1"/>
      <w:numFmt w:val="decimal"/>
      <w:lvlText w:val="%1、"/>
      <w:lvlJc w:val="left"/>
      <w:pPr>
        <w:ind w:left="360" w:hanging="360"/>
      </w:pPr>
      <w:rPr>
        <w:rFonts w:hint="default"/>
        <w:b/>
        <w:color w:val="FF000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nsid w:val="70CC0795"/>
    <w:multiLevelType w:val="singleLevel"/>
    <w:tmpl w:val="FF8894DE"/>
    <w:lvl w:ilvl="0">
      <w:start w:val="1"/>
      <w:numFmt w:val="decimal"/>
      <w:suff w:val="nothing"/>
      <w:lvlText w:val="%1、"/>
      <w:lvlJc w:val="left"/>
    </w:lvl>
  </w:abstractNum>
  <w:abstractNum w:abstractNumId="31">
    <w:nsid w:val="74290FF1"/>
    <w:multiLevelType w:val="hybridMultilevel"/>
    <w:tmpl w:val="AB9C1250"/>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32">
    <w:nsid w:val="78B333E6"/>
    <w:multiLevelType w:val="multilevel"/>
    <w:tmpl w:val="5F248588"/>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abstractNumId w:val="20"/>
  </w:num>
  <w:num w:numId="2">
    <w:abstractNumId w:val="9"/>
  </w:num>
  <w:num w:numId="3">
    <w:abstractNumId w:val="30"/>
  </w:num>
  <w:num w:numId="4">
    <w:abstractNumId w:val="26"/>
  </w:num>
  <w:num w:numId="5">
    <w:abstractNumId w:val="16"/>
  </w:num>
  <w:num w:numId="6">
    <w:abstractNumId w:val="13"/>
  </w:num>
  <w:num w:numId="7">
    <w:abstractNumId w:val="18"/>
  </w:num>
  <w:num w:numId="8">
    <w:abstractNumId w:val="8"/>
  </w:num>
  <w:num w:numId="9">
    <w:abstractNumId w:val="24"/>
  </w:num>
  <w:num w:numId="10">
    <w:abstractNumId w:val="31"/>
  </w:num>
  <w:num w:numId="11">
    <w:abstractNumId w:val="32"/>
  </w:num>
  <w:num w:numId="12">
    <w:abstractNumId w:val="12"/>
  </w:num>
  <w:num w:numId="13">
    <w:abstractNumId w:val="11"/>
  </w:num>
  <w:num w:numId="14">
    <w:abstractNumId w:val="7"/>
  </w:num>
  <w:num w:numId="15">
    <w:abstractNumId w:val="28"/>
  </w:num>
  <w:num w:numId="16">
    <w:abstractNumId w:val="14"/>
  </w:num>
  <w:num w:numId="17">
    <w:abstractNumId w:val="27"/>
  </w:num>
  <w:num w:numId="18">
    <w:abstractNumId w:val="19"/>
  </w:num>
  <w:num w:numId="19">
    <w:abstractNumId w:val="29"/>
  </w:num>
  <w:num w:numId="20">
    <w:abstractNumId w:val="2"/>
  </w:num>
  <w:num w:numId="21">
    <w:abstractNumId w:val="3"/>
  </w:num>
  <w:num w:numId="22">
    <w:abstractNumId w:val="22"/>
  </w:num>
  <w:num w:numId="23">
    <w:abstractNumId w:val="25"/>
  </w:num>
  <w:num w:numId="24">
    <w:abstractNumId w:val="23"/>
  </w:num>
  <w:num w:numId="25">
    <w:abstractNumId w:val="5"/>
  </w:num>
  <w:num w:numId="26">
    <w:abstractNumId w:val="1"/>
  </w:num>
  <w:num w:numId="27">
    <w:abstractNumId w:val="4"/>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7"/>
  </w:num>
  <w:num w:numId="33">
    <w:abstractNumId w:val="6"/>
  </w:num>
  <w:num w:numId="3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4"/>
  <w:bordersDoNotSurroundHeader/>
  <w:bordersDoNotSurroundFooter/>
  <w:proofState w:grammar="clean"/>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zBkZWU2NTk4OWM1ZjFhOTI5YTRhM2U3NjRhZmZjM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0" w:qFormat="1"/>
    <w:lsdException w:name="toc 6" w:uiPriority="39"/>
    <w:lsdException w:name="toc 7" w:uiPriority="39"/>
    <w:lsdException w:name="toc 8" w:uiPriority="39"/>
    <w:lsdException w:name="toc 9" w:uiPriority="39"/>
    <w:lsdException w:name="Normal Indent" w:semiHidden="0" w:uiPriority="0" w:unhideWhenUsed="0" w:qFormat="1"/>
    <w:lsdException w:name="annotation text" w:uiPriority="0" w:qFormat="1"/>
    <w:lsdException w:name="header" w:uiPriority="0" w:qFormat="1"/>
    <w:lsdException w:name="footer" w:semiHidden="0" w:uiPriority="0" w:qFormat="1"/>
    <w:lsdException w:name="caption" w:uiPriority="35" w:qFormat="1"/>
    <w:lsdException w:name="annotation reference" w:uiPriority="0" w:qFormat="1"/>
    <w:lsdException w:name="page number" w:uiPriority="0"/>
    <w:lsdException w:name="Title" w:semiHidden="0" w:uiPriority="0" w:unhideWhenUsed="0" w:qFormat="1"/>
    <w:lsdException w:name="Default Paragraph Font" w:semiHidden="0" w:uiPriority="1" w:qFormat="1"/>
    <w:lsdException w:name="Body Text" w:semiHidden="0" w:uiPriority="0" w:unhideWhenUsed="0" w:qFormat="1"/>
    <w:lsdException w:name="Subtitle" w:semiHidden="0" w:uiPriority="11" w:unhideWhenUsed="0" w:qFormat="1"/>
    <w:lsdException w:name="Body Text 2" w:semiHidden="0" w:uiPriority="0" w:unhideWhenUsed="0" w:qFormat="1"/>
    <w:lsdException w:name="Hyperlink" w:semiHidden="0" w:uiPriority="0" w:qFormat="1"/>
    <w:lsdException w:name="FollowedHyperlink" w:qFormat="1"/>
    <w:lsdException w:name="Strong" w:semiHidden="0" w:uiPriority="0" w:unhideWhenUsed="0" w:qFormat="1"/>
    <w:lsdException w:name="Emphasis" w:semiHidden="0" w:uiPriority="20" w:unhideWhenUsed="0" w:qFormat="1"/>
    <w:lsdException w:name="Document Map" w:uiPriority="0" w:qFormat="1"/>
    <w:lsdException w:name="Plain Text" w:uiPriority="0" w:qFormat="1"/>
    <w:lsdException w:name="Normal (Web)" w:semiHidden="0" w:uiPriority="0" w:unhideWhenUsed="0" w:qFormat="1"/>
    <w:lsdException w:name="Normal Table" w:qFormat="1"/>
    <w:lsdException w:name="annotation subject" w:uiPriority="0" w:qFormat="1"/>
    <w:lsdException w:name="Balloon Text" w:uiPriority="0"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0FD7"/>
    <w:pPr>
      <w:widowControl w:val="0"/>
      <w:jc w:val="both"/>
    </w:pPr>
    <w:rPr>
      <w:rFonts w:asciiTheme="minorHAnsi" w:eastAsiaTheme="minorEastAsia" w:hAnsiTheme="minorHAnsi" w:cstheme="minorBidi"/>
      <w:kern w:val="2"/>
      <w:sz w:val="21"/>
      <w:szCs w:val="22"/>
    </w:rPr>
  </w:style>
  <w:style w:type="paragraph" w:styleId="Heading1">
    <w:name w:val="heading 1"/>
    <w:basedOn w:val="Normal"/>
    <w:next w:val="Normal"/>
    <w:link w:val="1Char1"/>
    <w:qFormat/>
    <w:rsid w:val="00013000"/>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Heading2">
    <w:name w:val="heading 2"/>
    <w:basedOn w:val="Normal"/>
    <w:next w:val="Normal"/>
    <w:link w:val="2Char1"/>
    <w:qFormat/>
    <w:rsid w:val="00013000"/>
    <w:pPr>
      <w:keepNext/>
      <w:keepLines/>
      <w:spacing w:line="580" w:lineRule="exact"/>
      <w:ind w:firstLine="627" w:firstLineChars="196"/>
      <w:outlineLvl w:val="1"/>
    </w:pPr>
    <w:rPr>
      <w:rFonts w:ascii="楷体_GB2312" w:eastAsia="楷体_GB2312" w:hAnsi="宋体" w:cs="Times New Roman"/>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 1_0"/>
    <w:basedOn w:val="Normal"/>
    <w:next w:val="Normal"/>
    <w:link w:val="1Char"/>
    <w:qFormat/>
    <w:rsid w:val="00210FD7"/>
    <w:pPr>
      <w:keepNext/>
      <w:keepLines/>
      <w:spacing w:before="340" w:afterLines="25" w:line="578" w:lineRule="auto"/>
      <w:outlineLvl w:val="0"/>
    </w:pPr>
    <w:rPr>
      <w:rFonts w:ascii="Arial" w:eastAsia="宋体" w:hAnsi="Arial" w:cs="Times New Roman"/>
      <w:b/>
      <w:bCs/>
      <w:kern w:val="44"/>
      <w:sz w:val="44"/>
      <w:szCs w:val="44"/>
    </w:rPr>
  </w:style>
  <w:style w:type="paragraph" w:customStyle="1" w:styleId="Heading20">
    <w:name w:val="Heading 2_0"/>
    <w:basedOn w:val="Normal"/>
    <w:next w:val="Normal"/>
    <w:link w:val="2Char"/>
    <w:semiHidden/>
    <w:unhideWhenUsed/>
    <w:qFormat/>
    <w:rsid w:val="00210FD7"/>
    <w:pPr>
      <w:keepNext/>
      <w:keepLines/>
      <w:spacing w:before="260" w:after="260" w:line="416" w:lineRule="auto"/>
      <w:outlineLvl w:val="1"/>
    </w:pPr>
    <w:rPr>
      <w:rFonts w:asciiTheme="majorHAnsi" w:eastAsiaTheme="majorEastAsia" w:hAnsiTheme="majorHAnsi" w:cstheme="majorBidi"/>
      <w:b/>
      <w:bCs/>
      <w:sz w:val="32"/>
      <w:szCs w:val="32"/>
    </w:rPr>
  </w:style>
  <w:style w:type="paragraph" w:customStyle="1" w:styleId="Heading3">
    <w:name w:val="Heading 3"/>
    <w:basedOn w:val="Heading4"/>
    <w:next w:val="Normal"/>
    <w:uiPriority w:val="9"/>
    <w:qFormat/>
    <w:rsid w:val="00210FD7"/>
    <w:pPr>
      <w:spacing w:before="260" w:after="260" w:line="240" w:lineRule="auto"/>
      <w:outlineLvl w:val="2"/>
    </w:pPr>
    <w:rPr>
      <w:rFonts w:ascii="宋体" w:eastAsia="宋体" w:hAnsi="宋体"/>
      <w:szCs w:val="32"/>
    </w:rPr>
  </w:style>
  <w:style w:type="paragraph" w:customStyle="1" w:styleId="Heading4">
    <w:name w:val="Heading 4"/>
    <w:basedOn w:val="Normal"/>
    <w:next w:val="Normal"/>
    <w:uiPriority w:val="9"/>
    <w:qFormat/>
    <w:rsid w:val="00210FD7"/>
    <w:pPr>
      <w:keepNext/>
      <w:keepLines/>
      <w:spacing w:before="280" w:after="290" w:line="376" w:lineRule="auto"/>
      <w:outlineLvl w:val="3"/>
    </w:pPr>
    <w:rPr>
      <w:rFonts w:ascii="Arial" w:eastAsia="黑体" w:hAnsi="Arial"/>
      <w:b/>
      <w:bCs/>
      <w:sz w:val="28"/>
      <w:szCs w:val="28"/>
    </w:rPr>
  </w:style>
  <w:style w:type="paragraph" w:styleId="BodyText">
    <w:name w:val="Body Text"/>
    <w:basedOn w:val="Normal"/>
    <w:link w:val="Char8"/>
    <w:qFormat/>
    <w:rsid w:val="00210FD7"/>
    <w:pPr>
      <w:spacing w:line="360" w:lineRule="auto"/>
    </w:pPr>
    <w:rPr>
      <w:b/>
      <w:bCs/>
      <w:sz w:val="24"/>
    </w:rPr>
  </w:style>
  <w:style w:type="paragraph" w:styleId="BodyText2">
    <w:name w:val="Body Text 2"/>
    <w:basedOn w:val="Normal"/>
    <w:link w:val="2Char0"/>
    <w:qFormat/>
    <w:rsid w:val="00210FD7"/>
    <w:pPr>
      <w:spacing w:line="360" w:lineRule="auto"/>
    </w:pPr>
    <w:rPr>
      <w:sz w:val="24"/>
    </w:rPr>
  </w:style>
  <w:style w:type="paragraph" w:styleId="NormalIndent">
    <w:name w:val="Normal Indent"/>
    <w:basedOn w:val="Normal"/>
    <w:qFormat/>
    <w:rsid w:val="00210FD7"/>
    <w:pPr>
      <w:ind w:firstLine="420"/>
    </w:pPr>
    <w:rPr>
      <w:szCs w:val="20"/>
    </w:rPr>
  </w:style>
  <w:style w:type="paragraph" w:styleId="DocumentMap">
    <w:name w:val="Document Map"/>
    <w:basedOn w:val="Normal"/>
    <w:unhideWhenUsed/>
    <w:qFormat/>
    <w:rsid w:val="00210FD7"/>
    <w:rPr>
      <w:rFonts w:ascii="宋体" w:eastAsia="宋体"/>
      <w:sz w:val="18"/>
      <w:szCs w:val="18"/>
    </w:rPr>
  </w:style>
  <w:style w:type="paragraph" w:styleId="CommentText">
    <w:name w:val="annotation text"/>
    <w:basedOn w:val="Normal"/>
    <w:unhideWhenUsed/>
    <w:qFormat/>
    <w:rsid w:val="00210FD7"/>
    <w:pPr>
      <w:jc w:val="left"/>
    </w:pPr>
  </w:style>
  <w:style w:type="paragraph" w:styleId="BalloonText">
    <w:name w:val="Balloon Text"/>
    <w:basedOn w:val="Normal"/>
    <w:unhideWhenUsed/>
    <w:qFormat/>
    <w:rsid w:val="00210FD7"/>
    <w:rPr>
      <w:sz w:val="18"/>
      <w:szCs w:val="18"/>
    </w:rPr>
  </w:style>
  <w:style w:type="paragraph" w:customStyle="1" w:styleId="Footer">
    <w:name w:val="Footer"/>
    <w:basedOn w:val="Normal"/>
    <w:uiPriority w:val="99"/>
    <w:unhideWhenUsed/>
    <w:qFormat/>
    <w:rsid w:val="00210FD7"/>
    <w:pPr>
      <w:tabs>
        <w:tab w:val="center" w:pos="4153"/>
        <w:tab w:val="right" w:pos="8306"/>
      </w:tabs>
      <w:snapToGrid w:val="0"/>
      <w:jc w:val="left"/>
    </w:pPr>
    <w:rPr>
      <w:sz w:val="18"/>
      <w:szCs w:val="18"/>
    </w:rPr>
  </w:style>
  <w:style w:type="paragraph" w:customStyle="1" w:styleId="Header">
    <w:name w:val="Header"/>
    <w:basedOn w:val="Normal"/>
    <w:uiPriority w:val="99"/>
    <w:semiHidden/>
    <w:unhideWhenUsed/>
    <w:qFormat/>
    <w:rsid w:val="00210FD7"/>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qFormat/>
    <w:rsid w:val="00210FD7"/>
    <w:pPr>
      <w:widowControl/>
      <w:spacing w:before="100" w:beforeAutospacing="1" w:afterAutospacing="1"/>
      <w:jc w:val="left"/>
    </w:pPr>
    <w:rPr>
      <w:rFonts w:ascii="宋体" w:hAnsi="宋体"/>
      <w:sz w:val="24"/>
      <w:szCs w:val="24"/>
    </w:rPr>
  </w:style>
  <w:style w:type="paragraph" w:styleId="CommentSubject">
    <w:name w:val="annotation subject"/>
    <w:basedOn w:val="CommentText"/>
    <w:unhideWhenUsed/>
    <w:qFormat/>
    <w:rsid w:val="00210FD7"/>
    <w:rPr>
      <w:b/>
      <w:bCs/>
    </w:rPr>
  </w:style>
  <w:style w:type="table" w:styleId="TableGrid">
    <w:name w:val="Table Grid"/>
    <w:basedOn w:val="TableNormal"/>
    <w:qFormat/>
    <w:rsid w:val="00210FD7"/>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qFormat/>
    <w:rsid w:val="00210FD7"/>
    <w:rPr>
      <w:color w:val="800080" w:themeColor="followedHyperlink"/>
      <w:u w:val="single"/>
    </w:rPr>
  </w:style>
  <w:style w:type="character" w:styleId="Hyperlink">
    <w:name w:val="Hyperlink"/>
    <w:basedOn w:val="DefaultParagraphFont"/>
    <w:unhideWhenUsed/>
    <w:qFormat/>
    <w:rsid w:val="00210FD7"/>
    <w:rPr>
      <w:color w:val="0000FF" w:themeColor="hyperlink"/>
      <w:u w:val="single"/>
    </w:rPr>
  </w:style>
  <w:style w:type="character" w:styleId="CommentReference">
    <w:name w:val="annotation reference"/>
    <w:basedOn w:val="DefaultParagraphFont"/>
    <w:unhideWhenUsed/>
    <w:qFormat/>
    <w:rsid w:val="00210FD7"/>
    <w:rPr>
      <w:sz w:val="21"/>
      <w:szCs w:val="21"/>
    </w:rPr>
  </w:style>
  <w:style w:type="character" w:customStyle="1" w:styleId="Char">
    <w:name w:val="页眉 Char"/>
    <w:basedOn w:val="DefaultParagraphFont"/>
    <w:link w:val="Char1"/>
    <w:qFormat/>
    <w:rsid w:val="00210FD7"/>
    <w:rPr>
      <w:sz w:val="18"/>
      <w:szCs w:val="18"/>
    </w:rPr>
  </w:style>
  <w:style w:type="character" w:customStyle="1" w:styleId="Char0">
    <w:name w:val="页脚 Char"/>
    <w:basedOn w:val="DefaultParagraphFont"/>
    <w:link w:val="Char2"/>
    <w:qFormat/>
    <w:rsid w:val="00210FD7"/>
    <w:rPr>
      <w:sz w:val="18"/>
      <w:szCs w:val="18"/>
    </w:rPr>
  </w:style>
  <w:style w:type="character" w:customStyle="1" w:styleId="Char1">
    <w:name w:val="批注框文本 Char"/>
    <w:basedOn w:val="DefaultParagraphFont"/>
    <w:link w:val="Char"/>
    <w:qFormat/>
    <w:rsid w:val="00210FD7"/>
    <w:rPr>
      <w:sz w:val="18"/>
      <w:szCs w:val="18"/>
    </w:rPr>
  </w:style>
  <w:style w:type="character" w:customStyle="1" w:styleId="Char2">
    <w:name w:val="普通(网站) Char"/>
    <w:link w:val="Char0"/>
    <w:uiPriority w:val="99"/>
    <w:qFormat/>
    <w:rsid w:val="00210FD7"/>
    <w:rPr>
      <w:rFonts w:ascii="宋体" w:hAnsi="宋体"/>
      <w:sz w:val="24"/>
      <w:szCs w:val="24"/>
    </w:rPr>
  </w:style>
  <w:style w:type="character" w:customStyle="1" w:styleId="1Char">
    <w:name w:val="标题 1 Char"/>
    <w:aliases w:val="1 C,1 Char,1.0 Char,123321 Char,1st level Char,H1 Char,H11 Char,H12 Char,H13 Char,H14 Char,H15 Char,H16 Char,H17 Char,PIM 1 Char,Section Head Char,Title1 Char,app heading 1 Char,app heading 11 Char,h1 Char,l1 Char,prop Char,卷标题 Char,第 ？ 章 Char"/>
    <w:basedOn w:val="DefaultParagraphFont"/>
    <w:link w:val="Heading10"/>
    <w:qFormat/>
    <w:rsid w:val="00210FD7"/>
    <w:rPr>
      <w:rFonts w:ascii="Arial" w:eastAsia="宋体" w:hAnsi="Arial" w:cs="Times New Roman"/>
      <w:b/>
      <w:bCs/>
      <w:kern w:val="44"/>
      <w:sz w:val="44"/>
      <w:szCs w:val="44"/>
    </w:rPr>
  </w:style>
  <w:style w:type="paragraph" w:styleId="ListParagraph">
    <w:name w:val="List Paragraph"/>
    <w:basedOn w:val="Normal"/>
    <w:uiPriority w:val="34"/>
    <w:qFormat/>
    <w:rsid w:val="00210FD7"/>
    <w:pPr>
      <w:ind w:firstLine="420" w:firstLineChars="200"/>
    </w:pPr>
  </w:style>
  <w:style w:type="character" w:customStyle="1" w:styleId="Char5">
    <w:name w:val="文档结构图 Char"/>
    <w:basedOn w:val="DefaultParagraphFont"/>
    <w:qFormat/>
    <w:rsid w:val="00210FD7"/>
    <w:rPr>
      <w:rFonts w:ascii="宋体" w:eastAsia="宋体"/>
      <w:sz w:val="18"/>
      <w:szCs w:val="18"/>
    </w:rPr>
  </w:style>
  <w:style w:type="character" w:customStyle="1" w:styleId="2Char">
    <w:name w:val="标题 2 Char"/>
    <w:basedOn w:val="DefaultParagraphFont"/>
    <w:link w:val="Heading20"/>
    <w:qFormat/>
    <w:rsid w:val="00210FD7"/>
    <w:rPr>
      <w:rFonts w:asciiTheme="majorHAnsi" w:eastAsiaTheme="majorEastAsia" w:hAnsiTheme="majorHAnsi" w:cstheme="majorBidi"/>
      <w:b/>
      <w:bCs/>
      <w:sz w:val="32"/>
      <w:szCs w:val="32"/>
    </w:rPr>
  </w:style>
  <w:style w:type="character" w:customStyle="1" w:styleId="Char6">
    <w:name w:val="批注文字 Char"/>
    <w:basedOn w:val="DefaultParagraphFont"/>
    <w:qFormat/>
    <w:rsid w:val="00210FD7"/>
  </w:style>
  <w:style w:type="character" w:customStyle="1" w:styleId="3Char">
    <w:name w:val="标题 3 Char"/>
    <w:qFormat/>
    <w:rsid w:val="00210FD7"/>
    <w:rPr>
      <w:rFonts w:ascii="黑体" w:eastAsia="黑体"/>
      <w:bCs/>
      <w:sz w:val="30"/>
    </w:rPr>
  </w:style>
  <w:style w:type="character" w:customStyle="1" w:styleId="Char7">
    <w:name w:val="批注主题 Char"/>
    <w:basedOn w:val="Char6"/>
    <w:qFormat/>
    <w:rsid w:val="00210FD7"/>
    <w:rPr>
      <w:b/>
      <w:bCs/>
      <w:kern w:val="2"/>
      <w:sz w:val="21"/>
      <w:szCs w:val="22"/>
    </w:rPr>
  </w:style>
  <w:style w:type="table" w:customStyle="1" w:styleId="1">
    <w:name w:val="网格型1"/>
    <w:basedOn w:val="TableNormal"/>
    <w:uiPriority w:val="39"/>
    <w:qFormat/>
    <w:rsid w:val="00210FD7"/>
    <w:pPr>
      <w:widowControl w:val="0"/>
      <w:jc w:val="both"/>
    </w:pPr>
    <w:rPr>
      <w:rFonts w:eastAsiaTheme="minorEastAs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1">
    <w:name w:val="标题 1 Char1"/>
    <w:basedOn w:val="DefaultParagraphFont"/>
    <w:link w:val="Heading1"/>
    <w:rsid w:val="00013000"/>
    <w:rPr>
      <w:b/>
      <w:bCs/>
      <w:kern w:val="44"/>
      <w:sz w:val="44"/>
      <w:szCs w:val="44"/>
    </w:rPr>
  </w:style>
  <w:style w:type="character" w:customStyle="1" w:styleId="2Char1">
    <w:name w:val="标题 2 Char1"/>
    <w:basedOn w:val="DefaultParagraphFont"/>
    <w:link w:val="Heading2"/>
    <w:rsid w:val="00013000"/>
    <w:rPr>
      <w:rFonts w:ascii="楷体_GB2312" w:eastAsia="楷体_GB2312" w:hAnsi="宋体"/>
      <w:bCs/>
      <w:kern w:val="2"/>
      <w:sz w:val="32"/>
      <w:szCs w:val="32"/>
    </w:rPr>
  </w:style>
  <w:style w:type="character" w:customStyle="1" w:styleId="Char8">
    <w:name w:val="正文文本 Char"/>
    <w:basedOn w:val="DefaultParagraphFont"/>
    <w:link w:val="BodyText"/>
    <w:rsid w:val="00013000"/>
    <w:rPr>
      <w:rFonts w:asciiTheme="minorHAnsi" w:eastAsiaTheme="minorEastAsia" w:hAnsiTheme="minorHAnsi" w:cstheme="minorBidi"/>
      <w:b/>
      <w:bCs/>
      <w:kern w:val="2"/>
      <w:sz w:val="24"/>
      <w:szCs w:val="22"/>
    </w:rPr>
  </w:style>
  <w:style w:type="character" w:customStyle="1" w:styleId="2Char0">
    <w:name w:val="正文文本 2 Char"/>
    <w:basedOn w:val="DefaultParagraphFont"/>
    <w:link w:val="BodyText2"/>
    <w:rsid w:val="00013000"/>
    <w:rPr>
      <w:rFonts w:asciiTheme="minorHAnsi" w:eastAsiaTheme="minorEastAsia" w:hAnsiTheme="minorHAnsi" w:cstheme="minorBidi"/>
      <w:kern w:val="2"/>
      <w:sz w:val="24"/>
      <w:szCs w:val="22"/>
    </w:rPr>
  </w:style>
  <w:style w:type="paragraph" w:styleId="TOC5">
    <w:name w:val="toc 5"/>
    <w:basedOn w:val="Normal"/>
    <w:next w:val="Normal"/>
    <w:qFormat/>
    <w:rsid w:val="00013000"/>
    <w:pPr>
      <w:spacing w:line="360" w:lineRule="auto"/>
      <w:ind w:left="840" w:firstLine="643" w:firstLineChars="200"/>
      <w:jc w:val="left"/>
    </w:pPr>
    <w:rPr>
      <w:rFonts w:ascii="Times New Roman" w:eastAsia="宋体" w:hAnsi="Times New Roman" w:cs="Times New Roman"/>
      <w:iCs/>
      <w:kern w:val="0"/>
      <w:sz w:val="24"/>
      <w:szCs w:val="21"/>
    </w:rPr>
  </w:style>
  <w:style w:type="paragraph" w:styleId="PlainText">
    <w:name w:val="Plain Text"/>
    <w:basedOn w:val="Normal"/>
    <w:link w:val="Char9"/>
    <w:qFormat/>
    <w:rsid w:val="00013000"/>
    <w:rPr>
      <w:rFonts w:ascii="宋体" w:eastAsia="宋体" w:hAnsi="Courier New" w:cs="Times New Roman"/>
      <w:szCs w:val="24"/>
    </w:rPr>
  </w:style>
  <w:style w:type="character" w:customStyle="1" w:styleId="Char9">
    <w:name w:val="纯文本 Char"/>
    <w:basedOn w:val="DefaultParagraphFont"/>
    <w:link w:val="PlainText"/>
    <w:rsid w:val="00013000"/>
    <w:rPr>
      <w:rFonts w:ascii="宋体" w:hAnsi="Courier New"/>
      <w:kern w:val="2"/>
      <w:sz w:val="21"/>
      <w:szCs w:val="24"/>
    </w:rPr>
  </w:style>
  <w:style w:type="paragraph" w:styleId="Footer0">
    <w:name w:val="footer"/>
    <w:basedOn w:val="Normal"/>
    <w:link w:val="Char10"/>
    <w:rsid w:val="00013000"/>
    <w:pPr>
      <w:tabs>
        <w:tab w:val="center" w:pos="4153"/>
        <w:tab w:val="right" w:pos="8306"/>
      </w:tabs>
      <w:snapToGrid w:val="0"/>
      <w:jc w:val="left"/>
    </w:pPr>
    <w:rPr>
      <w:rFonts w:ascii="Times New Roman" w:eastAsia="宋体" w:hAnsi="Times New Roman" w:cs="Times New Roman"/>
      <w:sz w:val="18"/>
      <w:szCs w:val="18"/>
    </w:rPr>
  </w:style>
  <w:style w:type="character" w:customStyle="1" w:styleId="Char10">
    <w:name w:val="页脚 Char1"/>
    <w:basedOn w:val="DefaultParagraphFont"/>
    <w:link w:val="Footer0"/>
    <w:rsid w:val="00013000"/>
    <w:rPr>
      <w:kern w:val="2"/>
      <w:sz w:val="18"/>
      <w:szCs w:val="18"/>
    </w:rPr>
  </w:style>
  <w:style w:type="paragraph" w:styleId="Header0">
    <w:name w:val="header"/>
    <w:basedOn w:val="Normal"/>
    <w:link w:val="Char11"/>
    <w:rsid w:val="00013000"/>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character" w:customStyle="1" w:styleId="Char11">
    <w:name w:val="页眉 Char1"/>
    <w:basedOn w:val="DefaultParagraphFont"/>
    <w:link w:val="Header0"/>
    <w:rsid w:val="00013000"/>
    <w:rPr>
      <w:kern w:val="2"/>
      <w:sz w:val="18"/>
      <w:szCs w:val="18"/>
    </w:rPr>
  </w:style>
  <w:style w:type="paragraph" w:styleId="Title">
    <w:name w:val="Title"/>
    <w:basedOn w:val="Normal"/>
    <w:next w:val="Normal"/>
    <w:link w:val="Char12"/>
    <w:qFormat/>
    <w:rsid w:val="00013000"/>
    <w:pPr>
      <w:spacing w:before="240" w:after="60"/>
      <w:jc w:val="center"/>
      <w:outlineLvl w:val="0"/>
    </w:pPr>
    <w:rPr>
      <w:rFonts w:ascii="Cambria" w:eastAsia="宋体" w:hAnsi="Cambria" w:cs="Times New Roman"/>
      <w:b/>
      <w:bCs/>
      <w:sz w:val="32"/>
      <w:szCs w:val="32"/>
    </w:rPr>
  </w:style>
  <w:style w:type="character" w:customStyle="1" w:styleId="Char12">
    <w:name w:val="标题 Char"/>
    <w:basedOn w:val="DefaultParagraphFont"/>
    <w:link w:val="Title"/>
    <w:rsid w:val="00013000"/>
    <w:rPr>
      <w:rFonts w:ascii="Cambria" w:hAnsi="Cambria"/>
      <w:b/>
      <w:bCs/>
      <w:kern w:val="2"/>
      <w:sz w:val="32"/>
      <w:szCs w:val="32"/>
    </w:rPr>
  </w:style>
  <w:style w:type="character" w:styleId="Strong">
    <w:name w:val="Strong"/>
    <w:qFormat/>
    <w:rsid w:val="00013000"/>
    <w:rPr>
      <w:b/>
      <w:bCs/>
    </w:rPr>
  </w:style>
  <w:style w:type="character" w:styleId="PageNumber">
    <w:name w:val="page number"/>
    <w:rsid w:val="00013000"/>
  </w:style>
  <w:style w:type="character" w:customStyle="1" w:styleId="DefaultChar">
    <w:name w:val="Default Char"/>
    <w:link w:val="Default"/>
    <w:qFormat/>
    <w:rsid w:val="00013000"/>
    <w:rPr>
      <w:rFonts w:ascii="Arial Narrow" w:hAnsi="Arial Narrow"/>
      <w:color w:val="000000"/>
      <w:sz w:val="24"/>
      <w:szCs w:val="24"/>
    </w:rPr>
  </w:style>
  <w:style w:type="paragraph" w:customStyle="1" w:styleId="Default">
    <w:name w:val="Default"/>
    <w:link w:val="DefaultChar"/>
    <w:qFormat/>
    <w:rsid w:val="00013000"/>
    <w:pPr>
      <w:widowControl w:val="0"/>
      <w:autoSpaceDE w:val="0"/>
      <w:autoSpaceDN w:val="0"/>
      <w:adjustRightInd w:val="0"/>
    </w:pPr>
    <w:rPr>
      <w:rFonts w:ascii="Arial Narrow" w:hAnsi="Arial Narrow"/>
      <w:color w:val="000000"/>
      <w:sz w:val="24"/>
      <w:szCs w:val="24"/>
    </w:rPr>
  </w:style>
  <w:style w:type="paragraph" w:customStyle="1" w:styleId="yiv2125247115msonormal">
    <w:name w:val="yiv2125247115msonormal"/>
    <w:basedOn w:val="Normal"/>
    <w:qFormat/>
    <w:rsid w:val="00013000"/>
    <w:pPr>
      <w:widowControl/>
      <w:spacing w:before="100" w:beforeAutospacing="1" w:after="100" w:afterAutospacing="1"/>
      <w:jc w:val="left"/>
    </w:pPr>
    <w:rPr>
      <w:rFonts w:ascii="宋体" w:eastAsia="宋体" w:hAnsi="宋体" w:cs="宋体"/>
      <w:kern w:val="0"/>
      <w:sz w:val="24"/>
      <w:szCs w:val="24"/>
    </w:rPr>
  </w:style>
  <w:style w:type="paragraph" w:customStyle="1" w:styleId="0">
    <w:name w:val="正文_0"/>
    <w:qFormat/>
    <w:rsid w:val="00013000"/>
    <w:rPr>
      <w:sz w:val="21"/>
      <w:szCs w:val="22"/>
    </w:rPr>
  </w:style>
  <w:style w:type="paragraph" w:customStyle="1" w:styleId="a">
    <w:name w:val="表格内容"/>
    <w:basedOn w:val="-yxw"/>
    <w:qFormat/>
    <w:rsid w:val="00013000"/>
    <w:pPr>
      <w:spacing w:line="240" w:lineRule="auto"/>
      <w:ind w:firstLine="0" w:firstLineChars="0"/>
      <w:jc w:val="center"/>
    </w:pPr>
    <w:rPr>
      <w:rFonts w:ascii="Calibri" w:hAnsi="Calibri"/>
      <w:sz w:val="21"/>
    </w:rPr>
  </w:style>
  <w:style w:type="paragraph" w:customStyle="1" w:styleId="-yxw">
    <w:name w:val="正文-yxw"/>
    <w:basedOn w:val="Normal"/>
    <w:qFormat/>
    <w:rsid w:val="00013000"/>
    <w:pPr>
      <w:spacing w:line="360" w:lineRule="auto"/>
      <w:ind w:firstLine="480" w:firstLineChars="200"/>
    </w:pPr>
    <w:rPr>
      <w:rFonts w:ascii="Times New Roman" w:eastAsia="宋体" w:hAnsi="Times New Roman" w:cs="Times New Roman"/>
      <w:sz w:val="24"/>
      <w:szCs w:val="24"/>
    </w:rPr>
  </w:style>
  <w:style w:type="paragraph" w:customStyle="1" w:styleId="a0">
    <w:name w:val="文档正文"/>
    <w:basedOn w:val="Normal"/>
    <w:uiPriority w:val="99"/>
    <w:qFormat/>
    <w:rsid w:val="00013000"/>
    <w:pPr>
      <w:spacing w:line="360" w:lineRule="auto"/>
    </w:pPr>
    <w:rPr>
      <w:rFonts w:ascii="Arial" w:eastAsia="宋体" w:hAnsi="Arial" w:cs="Arial"/>
      <w:bCs/>
      <w:szCs w:val="24"/>
    </w:rPr>
  </w:style>
  <w:style w:type="paragraph" w:styleId="Revision">
    <w:name w:val="Revision"/>
    <w:uiPriority w:val="99"/>
    <w:unhideWhenUsed/>
    <w:rsid w:val="00013000"/>
    <w:rPr>
      <w:kern w:val="2"/>
      <w:sz w:val="21"/>
      <w:szCs w:val="24"/>
    </w:rPr>
  </w:style>
  <w:style w:type="paragraph" w:customStyle="1" w:styleId="msolistparagraph">
    <w:name w:val="msolistparagraph"/>
    <w:basedOn w:val="Normal"/>
    <w:qFormat/>
    <w:rsid w:val="00013000"/>
    <w:pPr>
      <w:ind w:firstLine="420" w:firstLineChars="200"/>
    </w:pPr>
    <w:rPr>
      <w:rFonts w:ascii="Times New Roman" w:eastAsia="宋体" w:hAnsi="Times New Roman" w:cs="Times New Roman"/>
    </w:rPr>
  </w:style>
  <w:style w:type="paragraph" w:customStyle="1" w:styleId="Style1">
    <w:name w:val="_Style 1"/>
    <w:basedOn w:val="Normal"/>
    <w:uiPriority w:val="99"/>
    <w:qFormat/>
    <w:rsid w:val="00013000"/>
    <w:pPr>
      <w:ind w:firstLine="420" w:firstLineChars="200"/>
    </w:pPr>
    <w:rPr>
      <w:rFonts w:ascii="Times New Roman" w:eastAsia="宋体" w:hAnsi="Times New Roman" w:cs="Times New Roman"/>
      <w:szCs w:val="24"/>
    </w:rPr>
  </w:style>
  <w:style w:type="paragraph" w:customStyle="1" w:styleId="1-21">
    <w:name w:val="中等深浅网格 1 - 强调文字颜色 21"/>
    <w:basedOn w:val="Normal"/>
    <w:uiPriority w:val="34"/>
    <w:qFormat/>
    <w:rsid w:val="00013000"/>
    <w:pPr>
      <w:ind w:firstLine="420" w:firstLineChars="200"/>
    </w:pPr>
    <w:rPr>
      <w:rFonts w:ascii="Times New Roman" w:eastAsia="宋体" w:hAnsi="Times New Roman" w:cs="Times New Roman"/>
      <w:szCs w:val="24"/>
    </w:rPr>
  </w:style>
  <w:style w:type="paragraph" w:customStyle="1" w:styleId="10">
    <w:name w:val="列出段落1"/>
    <w:basedOn w:val="Normal"/>
    <w:uiPriority w:val="99"/>
    <w:qFormat/>
    <w:rsid w:val="00013000"/>
    <w:pPr>
      <w:ind w:firstLine="420" w:firstLineChars="200"/>
    </w:pPr>
    <w:rPr>
      <w:rFonts w:ascii="Calibri" w:eastAsia="宋体" w:hAnsi="Calibri" w:cs="Times New Roman"/>
    </w:rPr>
  </w:style>
  <w:style w:type="character" w:customStyle="1" w:styleId="mini-outputtext1">
    <w:name w:val="mini-outputtext1"/>
    <w:basedOn w:val="DefaultParagraphFont"/>
    <w:rsid w:val="003026EE"/>
    <w:rPr>
      <w:vanish w:val="0"/>
      <w:webHidden w:val="0"/>
      <w:specVanish w:val="0"/>
    </w:rPr>
  </w:style>
  <w:style w:type="paragraph" w:customStyle="1" w:styleId="11">
    <w:name w:val="引文目录1"/>
    <w:basedOn w:val="Normal"/>
    <w:next w:val="Normal"/>
    <w:qFormat/>
    <w:rsid w:val="00440326"/>
    <w:pPr>
      <w:ind w:left="420" w:leftChars="200"/>
    </w:pPr>
    <w:rPr>
      <w:rFonts w:cs="黑体"/>
    </w:rPr>
  </w:style>
  <w:style w:type="character" w:customStyle="1" w:styleId="font11">
    <w:name w:val="font11"/>
    <w:basedOn w:val="DefaultParagraphFont"/>
    <w:qFormat/>
    <w:rsid w:val="00B2612E"/>
    <w:rPr>
      <w:rFonts w:ascii="宋体" w:eastAsia="宋体" w:hAnsi="宋体" w:cs="宋体" w:hint="eastAsia"/>
      <w:b/>
      <w:bCs/>
      <w:color w:val="000000"/>
      <w:sz w:val="24"/>
      <w:szCs w:val="24"/>
      <w:u w:val="none"/>
    </w:rPr>
  </w:style>
  <w:style w:type="character" w:customStyle="1" w:styleId="font21">
    <w:name w:val="font21"/>
    <w:basedOn w:val="DefaultParagraphFont"/>
    <w:qFormat/>
    <w:rsid w:val="00B2612E"/>
    <w:rPr>
      <w:rFonts w:ascii="Calibri" w:hAnsi="Calibri" w:cs="Calibri" w:hint="default"/>
      <w:b/>
      <w:bCs/>
      <w:color w:val="000000"/>
      <w:sz w:val="24"/>
      <w:szCs w:val="24"/>
      <w:u w:val="none"/>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2024-01-17T08:02:11Z</dcterms:modified>
  <cp:revision>708</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49</Pages>
  <Words>6663</Words>
  <Characters>37981</Characters>
  <Lines>316</Lines>
  <Paragraphs>89</Paragraphs>
  <TotalTime>6</TotalTime>
  <ScaleCrop>false</ScaleCrop>
  <LinksUpToDate>false</LinksUpToDate>
  <CharactersWithSpaces>44555</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CFE91CA4ECE649769A50C56CCE24D2C7</vt:lpwstr>
  </property>
</Properties>
</file>

<file path=customXml/itemProps1.xml><?xml version="1.0" encoding="utf-8"?>
<ds:datastoreItem xmlns:ds="http://schemas.openxmlformats.org/officeDocument/2006/customXml" ds:itemID="{0F1B6FBB-79BC-4CB4-82CF-F62F1417FF62}">
  <ds:schemaRefs>
    <ds:schemaRef ds:uri="http://schemas.openxmlformats.org/package/2006/metadata/core-properties"/>
    <ds:schemaRef ds:uri="http://purl.org/dc/elements/1.1/"/>
    <ds:schemaRef ds:uri="http://purl.org/dc/terms/"/>
    <ds:schemaRef ds:uri="http://purl.org/dc/dcmitype/"/>
  </ds:schemaRefs>
</ds:datastoreItem>
</file>

<file path=customXml/itemProps2.xml><?xml version="1.0" encoding="utf-8"?>
<ds:datastoreItem xmlns:ds="http://schemas.openxmlformats.org/officeDocument/2006/customXml" ds:itemID="{473FB8F8-5D25-4F8A-9378-7AB8032BC108}">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DAD174FF-C3AE-4917-B474-387892FC75FC}">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4872</TotalTime>
  <Pages>66</Pages>
  <Words>8497</Words>
  <Characters>48435</Characters>
  <Application>Microsoft Office Word</Application>
  <DocSecurity>0</DocSecurity>
  <Lines>403</Lines>
  <Paragraphs>113</Paragraphs>
  <ScaleCrop>false</ScaleCrop>
  <Company>Microsoft</Company>
  <LinksUpToDate>false</LinksUpToDate>
  <CharactersWithSpaces>56819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Lenovo</cp:lastModifiedBy>
  <cp:revision>755</cp:revision>
  <cp:lastPrinted>2021-01-15T01:17:00Z</cp:lastPrinted>
  <dcterms:created xsi:type="dcterms:W3CDTF">2021-03-03T00:56:00Z</dcterms:created>
  <dcterms:modified xsi:type="dcterms:W3CDTF">2024-03-13T09:34:00Z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CFE91CA4ECE649769A50C56CCE24D2C7</vt:lpwstr>
  </property>
  <property fmtid="{D5CDD505-2E9C-101B-9397-08002B2CF9AE}" pid="3" name="KSOProductBuildVer">
    <vt:lpwstr>2052-12.1.0.15990</vt:lpwstr>
  </property>
</Properties>
</file>