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B365E3">
      <w:bookmarkStart w:id="0" w:name="_Hlk71456902"/>
      <w:bookmarkStart w:id="1" w:name="_GoBack"/>
      <w:bookmarkEnd w:id="1"/>
    </w:p>
    <w:p w:rsidR="00B365E3">
      <w:pPr>
        <w:ind w:firstLine="2730" w:firstLineChars="1300"/>
        <w:rPr>
          <w:rFonts w:ascii="宋体" w:hAnsi="宋体"/>
          <w:color w:val="FF0000"/>
          <w:szCs w:val="21"/>
        </w:rPr>
      </w:pPr>
      <w:r>
        <w:rPr>
          <w:rFonts w:ascii="宋体" w:eastAsia="黑体" w:hAnsi="宋体" w:hint="eastAsia"/>
          <w:b/>
          <w:bCs/>
          <w:color w:val="FF0000"/>
          <w:kern w:val="44"/>
          <w:sz w:val="28"/>
          <w:szCs w:val="44"/>
        </w:rPr>
        <w:t>特别警示条款</w:t>
      </w:r>
    </w:p>
    <w:p w:rsidR="00B365E3">
      <w:pPr>
        <w:pBdr>
          <w:top w:val="nil"/>
          <w:left w:val="nil"/>
          <w:bottom w:val="nil"/>
          <w:right w:val="nil"/>
        </w:pBdr>
        <w:spacing w:after="240" w:afterLines="100" w:line="400" w:lineRule="exact"/>
        <w:ind w:firstLine="420" w:firstLineChars="200"/>
        <w:rPr>
          <w:rFonts w:ascii="宋体" w:hAnsi="宋体" w:cs="宋体"/>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23"/>
        <w:tblW w:w="0" w:type="auto"/>
        <w:tblLook w:val="04A0"/>
      </w:tblPr>
      <w:tblGrid>
        <w:gridCol w:w="811"/>
        <w:gridCol w:w="7711"/>
      </w:tblGrid>
      <w:tr>
        <w:tblPrEx>
          <w:tblW w:w="0" w:type="auto"/>
          <w:tblLook w:val="04A0"/>
        </w:tblPrEx>
        <w:trPr>
          <w:trHeight w:val="660"/>
        </w:trPr>
        <w:tc>
          <w:tcPr>
            <w:tcW w:w="811" w:type="dxa"/>
            <w:tcBorders>
              <w:tl2br w:val="nil"/>
              <w:tr2bl w:val="nil"/>
            </w:tcBorders>
            <w:vAlign w:val="center"/>
          </w:tcPr>
          <w:p w:rsidR="00B365E3">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序号</w:t>
            </w:r>
          </w:p>
        </w:tc>
        <w:tc>
          <w:tcPr>
            <w:tcW w:w="7711" w:type="dxa"/>
            <w:tcBorders>
              <w:tl2br w:val="nil"/>
              <w:tr2bl w:val="nil"/>
            </w:tcBorders>
            <w:vAlign w:val="center"/>
          </w:tcPr>
          <w:p w:rsidR="00B365E3">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b/>
                <w:bCs/>
                <w:color w:val="FF0000"/>
                <w:szCs w:val="21"/>
              </w:rPr>
              <w:t>供应商参与投标禁止情形</w:t>
            </w:r>
          </w:p>
        </w:tc>
      </w:tr>
      <w:tr>
        <w:tblPrEx>
          <w:tblW w:w="0" w:type="auto"/>
          <w:tblLook w:val="04A0"/>
        </w:tblPrEx>
        <w:tc>
          <w:tcPr>
            <w:tcW w:w="811" w:type="dxa"/>
            <w:tcBorders>
              <w:tl2br w:val="nil"/>
              <w:tr2bl w:val="nil"/>
            </w:tcBorders>
            <w:vAlign w:val="center"/>
          </w:tcPr>
          <w:p w:rsidR="00B365E3">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1</w:t>
            </w:r>
          </w:p>
        </w:tc>
        <w:tc>
          <w:tcPr>
            <w:tcW w:w="7711" w:type="dxa"/>
            <w:tcBorders>
              <w:tl2br w:val="nil"/>
              <w:tr2bl w:val="nil"/>
            </w:tcBorders>
            <w:vAlign w:val="center"/>
          </w:tcPr>
          <w:p w:rsidR="00B365E3">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tblPrEx>
          <w:tblW w:w="0" w:type="auto"/>
          <w:tblLook w:val="04A0"/>
        </w:tblPrEx>
        <w:trPr>
          <w:trHeight w:val="90"/>
        </w:trPr>
        <w:tc>
          <w:tcPr>
            <w:tcW w:w="811" w:type="dxa"/>
            <w:tcBorders>
              <w:tl2br w:val="nil"/>
              <w:tr2bl w:val="nil"/>
            </w:tcBorders>
            <w:vAlign w:val="center"/>
          </w:tcPr>
          <w:p w:rsidR="00B365E3">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2</w:t>
            </w:r>
          </w:p>
        </w:tc>
        <w:tc>
          <w:tcPr>
            <w:tcW w:w="7711" w:type="dxa"/>
            <w:tcBorders>
              <w:tl2br w:val="nil"/>
              <w:tr2bl w:val="nil"/>
            </w:tcBorders>
            <w:vAlign w:val="center"/>
          </w:tcPr>
          <w:p w:rsidR="00B365E3">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参与本项目政府采购活动时，与其他投标供应</w:t>
            </w:r>
            <w:r>
              <w:rPr>
                <w:rFonts w:ascii="宋体" w:hAnsi="宋体" w:cs="宋体" w:hint="eastAsia"/>
                <w:color w:val="FF0000"/>
                <w:szCs w:val="21"/>
              </w:rPr>
              <w:t>商存在</w:t>
            </w:r>
            <w:r>
              <w:rPr>
                <w:rFonts w:ascii="宋体" w:hAnsi="宋体" w:cs="宋体" w:hint="eastAsia"/>
                <w:color w:val="FF0000"/>
                <w:szCs w:val="21"/>
              </w:rPr>
              <w:t>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tblPrEx>
          <w:tblW w:w="0" w:type="auto"/>
          <w:tblLook w:val="04A0"/>
        </w:tblPrEx>
        <w:tc>
          <w:tcPr>
            <w:tcW w:w="811" w:type="dxa"/>
            <w:tcBorders>
              <w:tl2br w:val="nil"/>
              <w:tr2bl w:val="nil"/>
            </w:tcBorders>
            <w:vAlign w:val="center"/>
          </w:tcPr>
          <w:p w:rsidR="00B365E3">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3</w:t>
            </w:r>
          </w:p>
        </w:tc>
        <w:tc>
          <w:tcPr>
            <w:tcW w:w="7711" w:type="dxa"/>
            <w:tcBorders>
              <w:tl2br w:val="nil"/>
              <w:tr2bl w:val="nil"/>
            </w:tcBorders>
            <w:vAlign w:val="center"/>
          </w:tcPr>
          <w:p w:rsidR="00B365E3">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tblPrEx>
          <w:tblW w:w="0" w:type="auto"/>
          <w:tblLook w:val="04A0"/>
        </w:tblPrEx>
        <w:trPr>
          <w:trHeight w:val="1325"/>
        </w:trPr>
        <w:tc>
          <w:tcPr>
            <w:tcW w:w="811" w:type="dxa"/>
            <w:tcBorders>
              <w:tl2br w:val="nil"/>
              <w:tr2bl w:val="nil"/>
            </w:tcBorders>
            <w:vAlign w:val="center"/>
          </w:tcPr>
          <w:p w:rsidR="00B365E3">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4</w:t>
            </w:r>
          </w:p>
        </w:tc>
        <w:tc>
          <w:tcPr>
            <w:tcW w:w="7711" w:type="dxa"/>
            <w:tcBorders>
              <w:tl2br w:val="nil"/>
              <w:tr2bl w:val="nil"/>
            </w:tcBorders>
            <w:vAlign w:val="center"/>
          </w:tcPr>
          <w:p w:rsidR="00B365E3">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tblPrEx>
          <w:tblW w:w="0" w:type="auto"/>
          <w:tblLook w:val="04A0"/>
        </w:tblPrEx>
        <w:trPr>
          <w:trHeight w:val="985"/>
        </w:trPr>
        <w:tc>
          <w:tcPr>
            <w:tcW w:w="811" w:type="dxa"/>
            <w:tcBorders>
              <w:tl2br w:val="nil"/>
              <w:tr2bl w:val="nil"/>
            </w:tcBorders>
            <w:vAlign w:val="center"/>
          </w:tcPr>
          <w:p w:rsidR="00B365E3">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5</w:t>
            </w:r>
          </w:p>
        </w:tc>
        <w:tc>
          <w:tcPr>
            <w:tcW w:w="7711" w:type="dxa"/>
            <w:tcBorders>
              <w:tl2br w:val="nil"/>
              <w:tr2bl w:val="nil"/>
            </w:tcBorders>
            <w:vAlign w:val="center"/>
          </w:tcPr>
          <w:p w:rsidR="00B365E3">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tblPrEx>
          <w:tblW w:w="0" w:type="auto"/>
          <w:tblLook w:val="04A0"/>
        </w:tblPrEx>
        <w:trPr>
          <w:trHeight w:val="588"/>
        </w:trPr>
        <w:tc>
          <w:tcPr>
            <w:tcW w:w="811" w:type="dxa"/>
            <w:tcBorders>
              <w:tl2br w:val="nil"/>
              <w:tr2bl w:val="nil"/>
            </w:tcBorders>
            <w:vAlign w:val="center"/>
          </w:tcPr>
          <w:p w:rsidR="00B365E3">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6</w:t>
            </w:r>
          </w:p>
        </w:tc>
        <w:tc>
          <w:tcPr>
            <w:tcW w:w="7711" w:type="dxa"/>
            <w:tcBorders>
              <w:tl2br w:val="nil"/>
              <w:tr2bl w:val="nil"/>
            </w:tcBorders>
            <w:vAlign w:val="center"/>
          </w:tcPr>
          <w:p w:rsidR="00B365E3">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擅自将投标密钥或电子营业执照出借他人使用或未妥善保管。</w:t>
            </w:r>
          </w:p>
        </w:tc>
      </w:tr>
    </w:tbl>
    <w:p w:rsidR="00B365E3">
      <w:pPr>
        <w:pBdr>
          <w:top w:val="nil"/>
          <w:left w:val="nil"/>
          <w:bottom w:val="nil"/>
          <w:right w:val="nil"/>
        </w:pBdr>
        <w:ind w:firstLine="420" w:firstLineChars="200"/>
        <w:rPr>
          <w:rFonts w:ascii="宋体" w:hAnsi="宋体"/>
          <w:color w:val="FF0000"/>
          <w:sz w:val="20"/>
          <w:szCs w:val="20"/>
        </w:rPr>
      </w:pP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w:t>
      </w:r>
      <w:r>
        <w:rPr>
          <w:rFonts w:ascii="宋体" w:hAnsi="宋体" w:hint="eastAsia"/>
          <w:color w:val="FF0000"/>
          <w:sz w:val="20"/>
          <w:szCs w:val="20"/>
        </w:rPr>
        <w:t>分之二十</w:t>
      </w:r>
      <w:r>
        <w:rPr>
          <w:rFonts w:ascii="宋体" w:hAnsi="宋体" w:hint="eastAsia"/>
          <w:color w:val="FF0000"/>
          <w:sz w:val="20"/>
          <w:szCs w:val="20"/>
        </w:rPr>
        <w:t>以下的罚款；情节严重的，取消其参与本市政府采购资格，处采购金额千分之二十以上千</w:t>
      </w:r>
      <w:r>
        <w:rPr>
          <w:rFonts w:ascii="宋体" w:hAnsi="宋体" w:hint="eastAsia"/>
          <w:color w:val="FF0000"/>
          <w:sz w:val="20"/>
          <w:szCs w:val="20"/>
        </w:rPr>
        <w:t>分之三十</w:t>
      </w:r>
      <w:r>
        <w:rPr>
          <w:rFonts w:ascii="宋体" w:hAnsi="宋体" w:hint="eastAsia"/>
          <w:color w:val="FF0000"/>
          <w:sz w:val="20"/>
          <w:szCs w:val="20"/>
        </w:rPr>
        <w:t>以下的罚款，并由市场监管部门依法吊销其营业执照；给他人造成损失的，依法承担赔偿责任；构成犯罪的，依法追究刑事责任：</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（六）恶意投诉的；</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B365E3">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B365E3">
      <w:pPr>
        <w:pBdr>
          <w:top w:val="nil"/>
          <w:left w:val="nil"/>
          <w:bottom w:val="nil"/>
          <w:right w:val="nil"/>
        </w:pBd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w:t>
      </w:r>
      <w:r>
        <w:rPr>
          <w:rFonts w:hint="eastAsia"/>
          <w:bCs/>
          <w:color w:val="FF0000"/>
          <w:sz w:val="20"/>
          <w:szCs w:val="20"/>
        </w:rPr>
        <w:t>码一致</w:t>
      </w:r>
      <w:r>
        <w:rPr>
          <w:rFonts w:hint="eastAsia"/>
          <w:bCs/>
          <w:color w:val="FF0000"/>
          <w:sz w:val="20"/>
          <w:szCs w:val="20"/>
        </w:rPr>
        <w:t>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B365E3">
      <w:pPr>
        <w:pBdr>
          <w:top w:val="nil"/>
          <w:left w:val="nil"/>
          <w:bottom w:val="nil"/>
          <w:right w:val="nil"/>
        </w:pBdr>
        <w:ind w:firstLine="420" w:firstLineChars="2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B365E3">
      <w:pPr>
        <w:pBdr>
          <w:top w:val="nil"/>
          <w:left w:val="nil"/>
          <w:bottom w:val="nil"/>
          <w:right w:val="nil"/>
        </w:pBd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w:t>
      </w:r>
      <w:r>
        <w:rPr>
          <w:rFonts w:hint="eastAsia"/>
          <w:bCs/>
          <w:color w:val="FF0000"/>
          <w:sz w:val="20"/>
          <w:szCs w:val="20"/>
        </w:rPr>
        <w:t>商独立</w:t>
      </w:r>
      <w:r>
        <w:rPr>
          <w:rFonts w:hint="eastAsia"/>
          <w:bCs/>
          <w:color w:val="FF0000"/>
          <w:sz w:val="20"/>
          <w:szCs w:val="20"/>
        </w:rPr>
        <w:t>编制、上传投标文件，妥善保管和使用电子秘</w:t>
      </w:r>
      <w:r>
        <w:rPr>
          <w:rFonts w:hint="eastAsia"/>
          <w:bCs/>
          <w:color w:val="FF0000"/>
          <w:sz w:val="20"/>
          <w:szCs w:val="20"/>
        </w:rPr>
        <w:t>钥</w:t>
      </w:r>
      <w:r>
        <w:rPr>
          <w:rFonts w:hint="eastAsia"/>
          <w:bCs/>
          <w:color w:val="FF0000"/>
          <w:sz w:val="20"/>
          <w:szCs w:val="20"/>
        </w:rPr>
        <w:t>。</w:t>
      </w:r>
    </w:p>
    <w:p w:rsidR="00B365E3">
      <w:pPr>
        <w:pBdr>
          <w:top w:val="nil"/>
          <w:left w:val="nil"/>
          <w:bottom w:val="nil"/>
          <w:right w:val="nil"/>
        </w:pBdr>
        <w:ind w:firstLine="420" w:firstLineChars="200"/>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rsidR="00B365E3">
      <w:pPr>
        <w:rPr>
          <w:rFonts w:ascii="Calibri" w:hAnsi="Calibri"/>
          <w:szCs w:val="22"/>
        </w:rPr>
      </w:pPr>
    </w:p>
    <w:p w:rsidR="00B365E3">
      <w:pPr>
        <w:pBdr>
          <w:top w:val="nil"/>
          <w:left w:val="nil"/>
          <w:bottom w:val="nil"/>
          <w:right w:val="nil"/>
        </w:pBdr>
        <w:ind w:firstLine="420" w:firstLineChars="200"/>
        <w:rPr>
          <w:b/>
          <w:color w:val="FF0000"/>
        </w:rPr>
      </w:pPr>
      <w:r>
        <w:rPr>
          <w:rFonts w:hint="eastAsia"/>
          <w:b/>
          <w:color w:val="FF0000"/>
        </w:rPr>
        <w:t>注：“特别警示条款”和《政府采购违法行为风险知悉确认书》用于对供应商违法行为的提醒，不作为供应商资格性审查及符合性审查条件。</w:t>
      </w:r>
    </w:p>
    <w:p w:rsidR="00B365E3">
      <w:pPr>
        <w:ind w:firstLine="420" w:firstLineChars="200"/>
        <w:rPr>
          <w:bCs/>
          <w:color w:val="FF0000"/>
          <w:sz w:val="20"/>
          <w:szCs w:val="20"/>
        </w:rPr>
      </w:pPr>
    </w:p>
    <w:p w:rsidR="00B365E3">
      <w:pPr>
        <w:ind w:firstLine="420" w:firstLineChars="200"/>
        <w:rPr>
          <w:rFonts w:ascii="宋体" w:hAnsi="宋体"/>
          <w:color w:val="FF0000"/>
          <w:sz w:val="20"/>
          <w:szCs w:val="20"/>
        </w:rPr>
        <w:sectPr>
          <w:pgSz w:w="11907" w:h="16840"/>
          <w:pgMar w:top="1440" w:right="1797" w:bottom="1440" w:left="1797" w:header="851" w:footer="992" w:gutter="0"/>
          <w:cols w:space="425"/>
          <w:titlePg/>
          <w:docGrid w:linePitch="462"/>
        </w:sectPr>
      </w:pPr>
    </w:p>
    <w:p w:rsidR="00B365E3"/>
    <w:p w:rsidR="00B365E3"/>
    <w:p w:rsidR="00B365E3">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365E3">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B365E3" w:rsidP="0005736F">
            <w:pPr>
              <w:widowControl/>
              <w:jc w:val="left"/>
              <w:rPr>
                <w:sz w:val="30"/>
                <w:szCs w:val="30"/>
              </w:rPr>
            </w:pPr>
            <w:r w:rsidRPr="0005736F">
              <w:rPr>
                <w:rFonts w:ascii="宋体" w:hAnsi="宋体" w:cs="宋体"/>
                <w:kern w:val="0"/>
                <w:sz w:val="30"/>
                <w:szCs w:val="30"/>
              </w:rPr>
              <w:t>LHCG2025000165</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365E3">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B365E3">
            <w:pPr>
              <w:widowControl/>
              <w:jc w:val="left"/>
              <w:rPr>
                <w:sz w:val="30"/>
                <w:szCs w:val="30"/>
              </w:rPr>
            </w:pPr>
            <w:r>
              <w:rPr>
                <w:rFonts w:ascii="宋体" w:hAnsi="宋体" w:cs="宋体" w:hint="eastAsia"/>
                <w:kern w:val="0"/>
                <w:sz w:val="30"/>
                <w:szCs w:val="30"/>
              </w:rPr>
              <w:t>深圳市北斗小学食堂扩容改造提升工程设备采购</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365E3">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shd w:val="clear" w:color="auto" w:fill="auto"/>
            <w:vAlign w:val="center"/>
          </w:tcPr>
          <w:p w:rsidR="00B365E3">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365E3">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B365E3">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365E3">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B365E3">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365E3">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B365E3">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365E3">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B365E3">
            <w:pPr>
              <w:widowControl/>
              <w:jc w:val="left"/>
              <w:rPr>
                <w:sz w:val="30"/>
                <w:szCs w:val="30"/>
              </w:rPr>
            </w:pPr>
            <w:r>
              <w:rPr>
                <w:rFonts w:ascii="宋体" w:hAnsi="宋体" w:cs="宋体"/>
                <w:kern w:val="0"/>
                <w:sz w:val="30"/>
                <w:szCs w:val="30"/>
              </w:rPr>
              <w:t>综合评分法</w:t>
            </w:r>
          </w:p>
        </w:tc>
      </w:tr>
    </w:tbl>
    <w:p w:rsidR="00B365E3">
      <w:pPr>
        <w:pStyle w:val="NormalWeb"/>
        <w:widowControl/>
        <w:jc w:val="center"/>
        <w:outlineLvl w:val="1"/>
        <w:rPr>
          <w:rFonts w:ascii="黑体" w:eastAsia="黑体" w:hAnsi="宋体" w:cs="黑体"/>
          <w:sz w:val="40"/>
          <w:szCs w:val="40"/>
        </w:rPr>
        <w:sectPr>
          <w:footerReference w:type="even" r:id="rId4"/>
          <w:footerReference w:type="default" r:id="rId5"/>
          <w:headerReference w:type="first" r:id="rId6"/>
          <w:pgSz w:w="11907" w:h="16840"/>
          <w:pgMar w:top="1440" w:right="1418" w:bottom="1440" w:left="1418" w:header="851" w:footer="992" w:gutter="0"/>
          <w:cols w:space="425"/>
          <w:titlePg/>
          <w:docGrid w:linePitch="462"/>
        </w:sectPr>
      </w:pPr>
      <w:bookmarkEnd w:id="0"/>
    </w:p>
    <w:p w:rsidR="00B365E3">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B365E3">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B365E3">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B365E3">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B365E3">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B365E3">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hint="eastAsia"/>
              </w:rPr>
              <w:t>分项报价或投标总价不得高于</w:t>
            </w:r>
            <w:bookmarkStart w:id="2" w:name="_Hlk71832186"/>
            <w:r>
              <w:rPr>
                <w:rFonts w:hint="eastAsia"/>
              </w:rPr>
              <w:t>相应预算金额（或设定的预算金额下的最高限价）</w:t>
            </w:r>
            <w:bookmarkEnd w:id="2"/>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b/>
              </w:rPr>
              <w:t>若招标文件未设置实质性条款，不得据此做投标无效处理）；</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pPr>
            <w:r>
              <w:rPr>
                <w:rFonts w:hint="eastAsia"/>
                <w:b/>
              </w:rPr>
              <w:t>采购标的</w:t>
            </w:r>
            <w:r>
              <w:rPr>
                <w:rFonts w:hint="eastAsia"/>
                <w:b/>
              </w:rPr>
              <w:t>/</w:t>
            </w:r>
            <w:r>
              <w:rPr>
                <w:rFonts w:hint="eastAsia"/>
                <w:b/>
              </w:rPr>
              <w:t>所投产品</w:t>
            </w:r>
            <w:r>
              <w:rPr>
                <w:rFonts w:hint="eastAsia"/>
                <w:b/>
              </w:rPr>
              <w:t>/</w:t>
            </w:r>
            <w:r>
              <w:rPr>
                <w:rFonts w:hint="eastAsia"/>
                <w:b/>
              </w:rPr>
              <w:t>货物清单</w:t>
            </w:r>
            <w:r>
              <w:rPr>
                <w:rFonts w:hint="eastAsia"/>
                <w:b/>
              </w:rPr>
              <w:t>/</w:t>
            </w:r>
            <w:r>
              <w:rPr>
                <w:rFonts w:hint="eastAsia"/>
                <w:b/>
              </w:rPr>
              <w:t>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hint="eastAsia"/>
              </w:rPr>
              <w:t>投标文件</w:t>
            </w:r>
            <w:r>
              <w:rPr>
                <w:rFonts w:hint="eastAsia"/>
              </w:rPr>
              <w:t>存在列放位置</w:t>
            </w:r>
            <w:r>
              <w:rPr>
                <w:rFonts w:hint="eastAsia"/>
              </w:rPr>
              <w:t>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pPr>
            <w:r>
              <w:rPr>
                <w:rFonts w:hint="eastAsia"/>
              </w:rPr>
              <w:t>不同投标供应商投标文件“文件制作机器码”一致；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pPr>
            <w:r>
              <w:rPr>
                <w:rFonts w:hint="eastAsia"/>
              </w:rPr>
              <w:t>不同投标供应商投标文件“文件创建标识码”一致；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textAlignment w:val="top"/>
              <w:rPr>
                <w:szCs w:val="21"/>
              </w:rPr>
            </w:pPr>
            <w:r>
              <w:rPr>
                <w:rFonts w:hint="eastAsia"/>
              </w:rPr>
              <w:t>法律、法规、规章、规范性文件规定的其他情形。</w:t>
            </w:r>
          </w:p>
        </w:tc>
      </w:tr>
    </w:tbl>
    <w:p w:rsidR="00B365E3">
      <w:pPr>
        <w:pStyle w:val="NormalWeb"/>
        <w:widowControl/>
        <w:jc w:val="center"/>
        <w:outlineLvl w:val="1"/>
        <w:rPr>
          <w:rFonts w:ascii="黑体" w:eastAsia="黑体" w:hAnsi="宋体" w:cs="黑体"/>
          <w:sz w:val="40"/>
          <w:szCs w:val="40"/>
        </w:rPr>
        <w:sectPr>
          <w:pgSz w:w="11907" w:h="16840"/>
          <w:pgMar w:top="1440" w:right="1418" w:bottom="1440" w:left="1418" w:header="851" w:footer="992" w:gutter="0"/>
          <w:cols w:space="425"/>
          <w:titlePg/>
          <w:docGrid w:linePitch="462"/>
        </w:sectPr>
      </w:pPr>
    </w:p>
    <w:p w:rsidR="00B365E3">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63"/>
        <w:gridCol w:w="618"/>
        <w:gridCol w:w="681"/>
        <w:gridCol w:w="2837"/>
        <w:gridCol w:w="681"/>
        <w:gridCol w:w="4198"/>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B365E3">
            <w:pPr>
              <w:jc w:val="left"/>
              <w:rPr>
                <w:rFonts w:ascii="宋体"/>
                <w:b/>
                <w:bCs/>
                <w:sz w:val="24"/>
              </w:rPr>
            </w:pPr>
            <w:r>
              <w:rPr>
                <w:b/>
                <w:bCs/>
              </w:rPr>
              <w:t>评标方法：</w:t>
            </w:r>
            <w:r>
              <w:rPr>
                <w:b/>
                <w:bCs/>
              </w:rPr>
              <w:t xml:space="preserve"> </w:t>
            </w:r>
            <w:r>
              <w:rPr>
                <w:b/>
                <w:bCs/>
              </w:rPr>
              <w:t>综合评分法</w:t>
            </w:r>
          </w:p>
        </w:tc>
      </w:tr>
      <w:tr>
        <w:tblPrEx>
          <w:tblW w:w="9141" w:type="dxa"/>
          <w:jc w:val="center"/>
          <w:tblCellSpacing w:w="0" w:type="dxa"/>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B365E3">
            <w:pPr>
              <w:ind w:firstLine="420"/>
              <w:rPr>
                <w:szCs w:val="21"/>
              </w:rPr>
            </w:pPr>
            <w:r>
              <w:rPr>
                <w:szCs w:val="21"/>
              </w:rPr>
              <w:t>综合评分法，是指投标文件满足招标文件全部实质性要求，</w:t>
            </w:r>
            <w:r>
              <w:rPr>
                <w:szCs w:val="21"/>
              </w:rPr>
              <w:t>且按照</w:t>
            </w:r>
            <w:r>
              <w:rPr>
                <w:szCs w:val="21"/>
              </w:rPr>
              <w:t>评审因素的量化指标评审得分最高的投标人为中标候选人的评标方法。</w:t>
            </w:r>
            <w:r>
              <w:rPr>
                <w:rFonts w:hint="eastAsia"/>
                <w:szCs w:val="21"/>
              </w:rPr>
              <w:t>（适用于中标候选人为</w:t>
            </w:r>
            <w:r>
              <w:rPr>
                <w:rFonts w:hint="eastAsia"/>
                <w:szCs w:val="21"/>
              </w:rPr>
              <w:t>1</w:t>
            </w:r>
            <w:r>
              <w:rPr>
                <w:rFonts w:hint="eastAsia"/>
                <w:szCs w:val="21"/>
              </w:rPr>
              <w:t>家的情形）</w:t>
            </w:r>
          </w:p>
          <w:p w:rsidR="00B365E3">
            <w:pPr>
              <w:ind w:firstLine="420"/>
              <w:rPr>
                <w:color w:val="0000FF"/>
              </w:rPr>
            </w:pPr>
          </w:p>
          <w:p w:rsidR="00B365E3">
            <w:pPr>
              <w:ind w:firstLine="420"/>
              <w:rPr>
                <w:szCs w:val="21"/>
              </w:rPr>
            </w:pPr>
            <w:r>
              <w:rPr>
                <w:szCs w:val="21"/>
              </w:rPr>
              <w:t>价格分计算方法：</w:t>
            </w:r>
          </w:p>
          <w:p w:rsidR="00B365E3">
            <w:pPr>
              <w:pStyle w:val="NormalWeb"/>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w:t>
            </w:r>
            <w:r>
              <w:rPr>
                <w:kern w:val="2"/>
                <w:sz w:val="21"/>
                <w:szCs w:val="21"/>
              </w:rPr>
              <w:t>分统一</w:t>
            </w:r>
            <w:r>
              <w:rPr>
                <w:kern w:val="2"/>
                <w:sz w:val="21"/>
                <w:szCs w:val="21"/>
              </w:rPr>
              <w:t>按照下列公式计算：</w:t>
            </w:r>
            <w:r>
              <w:rPr>
                <w:kern w:val="2"/>
                <w:sz w:val="21"/>
                <w:szCs w:val="21"/>
              </w:rPr>
              <w:t xml:space="preserve"> </w:t>
            </w:r>
          </w:p>
          <w:p w:rsidR="00B365E3">
            <w:pPr>
              <w:pStyle w:val="NormalWeb"/>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B365E3">
            <w:pPr>
              <w:pStyle w:val="NormalWeb"/>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p>
          <w:p w:rsidR="00B365E3">
            <w:pPr>
              <w:pStyle w:val="NormalWeb"/>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p>
          <w:p w:rsidR="00B365E3">
            <w:pPr>
              <w:pStyle w:val="NormalWeb"/>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rsidR="00B365E3">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rsidR="00B365E3">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B365E3">
            <w:pPr>
              <w:ind w:firstLine="420" w:firstLineChars="200"/>
              <w:rPr>
                <w:rFonts w:asciiTheme="minorHAnsi" w:eastAsiaTheme="minorEastAsia" w:hAnsiTheme="minorHAnsi" w:cstheme="minorBidi"/>
                <w:szCs w:val="22"/>
              </w:rPr>
            </w:pPr>
            <w:r>
              <w:rPr>
                <w:rFonts w:asciiTheme="minorHAnsi" w:eastAsiaTheme="minorEastAsia" w:hAnsiTheme="minorHAnsi" w:cstheme="minorBidi" w:hint="eastAsia"/>
                <w:b/>
                <w:bCs/>
                <w:color w:val="FF0000"/>
                <w:szCs w:val="22"/>
              </w:rPr>
              <w:t>注：投标人的“投标技术响应”“技术要求偏离表中偏离情况”等必须与客观实际保持一致，响应不实且情节严重的，经查实，将依法记入供应商诚信档案或受到行政处罚。</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B365E3">
            <w:pPr>
              <w:widowControl/>
              <w:wordWrap w:val="0"/>
              <w:jc w:val="center"/>
              <w:rPr>
                <w:b/>
                <w:bCs/>
                <w:sz w:val="24"/>
              </w:rPr>
            </w:pPr>
            <w:bookmarkStart w:id="3"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B365E3">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B365E3">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B365E3">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hint="eastAsia"/>
                <w:b/>
                <w:bCs/>
                <w:color w:val="0000FF"/>
                <w:sz w:val="24"/>
              </w:rPr>
              <w:t>58</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B365E3">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B365E3">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B365E3">
            <w:pPr>
              <w:ind w:left="420" w:firstLine="2100" w:leftChars="200" w:firstLineChars="1000"/>
              <w:rPr>
                <w:color w:val="000000"/>
              </w:rPr>
            </w:pPr>
            <w:r>
              <w:rPr>
                <w:rFonts w:hint="eastAsia"/>
                <w:color w:val="000000"/>
              </w:rPr>
              <w:t xml:space="preserve"> </w:t>
            </w:r>
          </w:p>
          <w:p w:rsidR="00B365E3">
            <w:pPr>
              <w:rPr>
                <w:szCs w:val="21"/>
              </w:rPr>
            </w:pPr>
          </w:p>
          <w:p w:rsidR="00B365E3">
            <w:pPr>
              <w:rPr>
                <w:szCs w:val="21"/>
              </w:rPr>
            </w:pPr>
          </w:p>
          <w:p w:rsidR="00B365E3">
            <w:pPr>
              <w:rPr>
                <w:szCs w:val="21"/>
              </w:rPr>
            </w:pPr>
          </w:p>
          <w:p w:rsidR="00B365E3">
            <w:pPr>
              <w:rPr>
                <w:szCs w:val="21"/>
              </w:rPr>
            </w:pPr>
          </w:p>
          <w:p w:rsidR="00B365E3">
            <w:pPr>
              <w:rPr>
                <w:szCs w:val="21"/>
              </w:rPr>
            </w:pPr>
          </w:p>
          <w:p w:rsidR="00B365E3">
            <w:pPr>
              <w:rPr>
                <w:szCs w:val="21"/>
              </w:rPr>
            </w:pPr>
          </w:p>
          <w:p w:rsidR="00B365E3">
            <w:pPr>
              <w:rPr>
                <w:szCs w:val="21"/>
              </w:rPr>
            </w:pPr>
            <w:r>
              <w:rPr>
                <w:rFonts w:hint="eastAsia"/>
                <w:color w:val="000000"/>
              </w:rPr>
              <w:t>技术要求符合性评价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365E3">
            <w:pPr>
              <w:wordWrap w:val="0"/>
              <w:jc w:val="center"/>
              <w:rPr>
                <w:szCs w:val="21"/>
              </w:rPr>
            </w:pPr>
            <w:r>
              <w:rPr>
                <w:rFonts w:ascii="宋体" w:hAnsi="宋体" w:cs="宋体" w:hint="eastAsia"/>
                <w:szCs w:val="21"/>
              </w:rPr>
              <w:t xml:space="preserve">                        30</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365E3">
            <w:r>
              <w:rPr>
                <w:rFonts w:hint="eastAsia"/>
              </w:rPr>
              <w:t>（一）评分内容：</w:t>
            </w:r>
          </w:p>
          <w:p w:rsidR="00B365E3">
            <w:pPr>
              <w:rPr>
                <w:color w:val="000000"/>
              </w:rPr>
            </w:pPr>
            <w:r>
              <w:rPr>
                <w:color w:val="000000"/>
              </w:rPr>
              <w:t>1</w:t>
            </w:r>
            <w:r>
              <w:rPr>
                <w:rFonts w:hint="eastAsia"/>
                <w:color w:val="000000"/>
              </w:rPr>
              <w:t>、投标人应按照技术要求如实填写《技术要求偏离表》，评审委员会根据技术需求参数响应情况进行打分。各项技术参数指标及要求全部满足的得</w:t>
            </w:r>
            <w:r>
              <w:rPr>
                <w:color w:val="000000"/>
              </w:rPr>
              <w:t>100</w:t>
            </w:r>
            <w:r>
              <w:rPr>
                <w:rFonts w:hint="eastAsia"/>
                <w:color w:val="000000"/>
              </w:rPr>
              <w:t>分，一般技术参数每项负偏离扣</w:t>
            </w:r>
            <w:r>
              <w:rPr>
                <w:rFonts w:ascii="宋体" w:hAnsi="宋体" w:cs="宋体" w:hint="eastAsia"/>
                <w:b/>
                <w:bCs/>
                <w:color w:val="0000FF"/>
                <w:kern w:val="0"/>
                <w:szCs w:val="21"/>
              </w:rPr>
              <w:t>0.5分</w:t>
            </w:r>
            <w:r>
              <w:rPr>
                <w:rFonts w:hint="eastAsia"/>
                <w:color w:val="000000"/>
              </w:rPr>
              <w:t>，最高扣</w:t>
            </w:r>
            <w:r>
              <w:rPr>
                <w:rFonts w:hint="eastAsia"/>
                <w:color w:val="000000"/>
              </w:rPr>
              <w:t>10</w:t>
            </w:r>
            <w:r>
              <w:rPr>
                <w:rFonts w:hint="eastAsia"/>
                <w:color w:val="000000"/>
              </w:rPr>
              <w:t>分；“▲”重要技术参数每项负偏离扣</w:t>
            </w:r>
            <w:r>
              <w:rPr>
                <w:rFonts w:ascii="宋体" w:hAnsi="宋体" w:cs="宋体" w:hint="eastAsia"/>
                <w:b/>
                <w:bCs/>
                <w:color w:val="0000FF"/>
                <w:kern w:val="0"/>
                <w:szCs w:val="21"/>
              </w:rPr>
              <w:t>3分</w:t>
            </w:r>
            <w:r>
              <w:rPr>
                <w:rFonts w:hint="eastAsia"/>
                <w:color w:val="000000"/>
              </w:rPr>
              <w:t>，最高扣</w:t>
            </w:r>
            <w:r>
              <w:rPr>
                <w:rFonts w:hint="eastAsia"/>
                <w:color w:val="000000"/>
              </w:rPr>
              <w:t>90</w:t>
            </w:r>
            <w:r>
              <w:rPr>
                <w:rFonts w:hint="eastAsia"/>
                <w:color w:val="000000"/>
              </w:rPr>
              <w:t>分，扣完为止。</w:t>
            </w:r>
          </w:p>
          <w:p w:rsidR="00B365E3">
            <w:pPr>
              <w:rPr>
                <w:szCs w:val="21"/>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textAlignment w:val="top"/>
              <w:rPr>
                <w:rFonts w:ascii="宋体" w:hAnsi="宋体" w:cs="宋体"/>
                <w:kern w:val="0"/>
                <w:szCs w:val="21"/>
              </w:rPr>
            </w:pPr>
            <w:r>
              <w:rPr>
                <w:rFonts w:ascii="宋体" w:hAnsi="宋体" w:cs="宋体" w:hint="eastAsia"/>
                <w:kern w:val="0"/>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jc w:val="center"/>
              <w:rPr>
                <w:rFonts w:ascii="宋体" w:hAnsi="宋体" w:cs="宋体"/>
                <w:kern w:val="0"/>
              </w:rPr>
            </w:pPr>
            <w:r>
              <w:rPr>
                <w:rFonts w:ascii="宋体" w:hAnsi="宋体" w:cs="宋体" w:hint="eastAsia"/>
                <w:bCs/>
                <w:kern w:val="0"/>
                <w:szCs w:val="21"/>
              </w:rPr>
              <w:t>项目实施方案</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ordWrap w:val="0"/>
              <w:jc w:val="center"/>
              <w:rPr>
                <w:rFonts w:ascii="宋体" w:hAnsi="宋体" w:cs="宋体"/>
                <w:szCs w:val="21"/>
              </w:rPr>
            </w:pPr>
            <w:r>
              <w:rPr>
                <w:rFonts w:ascii="宋体" w:hAnsi="宋体" w:cs="宋体" w:hint="eastAsia"/>
                <w:szCs w:val="21"/>
              </w:rPr>
              <w:t>10</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365E3">
            <w:pPr>
              <w:jc w:val="left"/>
              <w:rPr>
                <w:color w:val="000000"/>
              </w:rPr>
            </w:pPr>
            <w:r>
              <w:rPr>
                <w:rFonts w:hint="eastAsia"/>
                <w:color w:val="000000"/>
              </w:rPr>
              <w:t>（一）评分内容：</w:t>
            </w:r>
          </w:p>
          <w:p w:rsidR="00B365E3">
            <w:pPr>
              <w:jc w:val="left"/>
              <w:rPr>
                <w:color w:val="000000"/>
              </w:rPr>
            </w:pPr>
            <w:r>
              <w:rPr>
                <w:rFonts w:hint="eastAsia"/>
                <w:color w:val="000000"/>
              </w:rPr>
              <w:t>评审委员会根据投标单位的项目实施方案进行评审，包括但不限于以下方案：</w:t>
            </w:r>
          </w:p>
          <w:p w:rsidR="00B365E3">
            <w:pPr>
              <w:jc w:val="left"/>
              <w:rPr>
                <w:color w:val="000000"/>
              </w:rPr>
            </w:pPr>
            <w:r>
              <w:rPr>
                <w:rFonts w:hint="eastAsia"/>
                <w:color w:val="000000"/>
              </w:rPr>
              <w:t>1.</w:t>
            </w:r>
            <w:r>
              <w:rPr>
                <w:rFonts w:hint="eastAsia"/>
                <w:color w:val="000000"/>
              </w:rPr>
              <w:t>项目实施方案。</w:t>
            </w:r>
          </w:p>
          <w:p w:rsidR="00B365E3">
            <w:pPr>
              <w:jc w:val="left"/>
              <w:rPr>
                <w:color w:val="000000"/>
              </w:rPr>
            </w:pPr>
            <w:r>
              <w:rPr>
                <w:rFonts w:hint="eastAsia"/>
                <w:color w:val="000000"/>
              </w:rPr>
              <w:t>2.</w:t>
            </w:r>
            <w:r>
              <w:rPr>
                <w:rFonts w:hint="eastAsia"/>
                <w:color w:val="000000"/>
              </w:rPr>
              <w:t>主要产品工艺产品包装与运输。</w:t>
            </w:r>
          </w:p>
          <w:p w:rsidR="00B365E3">
            <w:pPr>
              <w:jc w:val="left"/>
              <w:rPr>
                <w:color w:val="000000"/>
              </w:rPr>
            </w:pPr>
            <w:r>
              <w:rPr>
                <w:rFonts w:hint="eastAsia"/>
                <w:color w:val="000000"/>
              </w:rPr>
              <w:t>3.</w:t>
            </w:r>
            <w:r>
              <w:rPr>
                <w:rFonts w:hint="eastAsia"/>
                <w:color w:val="000000"/>
              </w:rPr>
              <w:t>验收方案。</w:t>
            </w:r>
          </w:p>
          <w:p w:rsidR="00B365E3">
            <w:pPr>
              <w:jc w:val="left"/>
              <w:rPr>
                <w:color w:val="000000"/>
              </w:rPr>
            </w:pPr>
            <w:r>
              <w:rPr>
                <w:rFonts w:hint="eastAsia"/>
                <w:color w:val="000000"/>
              </w:rPr>
              <w:t>4.</w:t>
            </w:r>
            <w:r>
              <w:rPr>
                <w:rFonts w:hint="eastAsia"/>
                <w:color w:val="000000"/>
              </w:rPr>
              <w:t>项目重点难点的</w:t>
            </w:r>
            <w:r>
              <w:rPr>
                <w:rFonts w:hint="eastAsia"/>
                <w:color w:val="000000"/>
              </w:rPr>
              <w:t>的</w:t>
            </w:r>
            <w:r>
              <w:rPr>
                <w:rFonts w:hint="eastAsia"/>
                <w:color w:val="000000"/>
              </w:rPr>
              <w:t>解决方案。</w:t>
            </w:r>
          </w:p>
          <w:p w:rsidR="00B365E3">
            <w:pPr>
              <w:jc w:val="left"/>
              <w:rPr>
                <w:color w:val="000000"/>
              </w:rPr>
            </w:pPr>
            <w:r>
              <w:rPr>
                <w:rFonts w:hint="eastAsia"/>
                <w:color w:val="000000"/>
              </w:rPr>
              <w:t>（二）评分依据：</w:t>
            </w:r>
          </w:p>
          <w:p w:rsidR="00B365E3">
            <w:pPr>
              <w:jc w:val="left"/>
              <w:rPr>
                <w:color w:val="000000"/>
              </w:rPr>
            </w:pPr>
            <w:r>
              <w:rPr>
                <w:rFonts w:hint="eastAsia"/>
                <w:color w:val="000000"/>
              </w:rPr>
              <w:t>提供以上</w:t>
            </w:r>
            <w:r>
              <w:rPr>
                <w:rFonts w:hint="eastAsia"/>
                <w:color w:val="000000"/>
              </w:rPr>
              <w:t>4</w:t>
            </w:r>
            <w:r>
              <w:rPr>
                <w:rFonts w:hint="eastAsia"/>
                <w:color w:val="000000"/>
              </w:rPr>
              <w:t>点内容得</w:t>
            </w:r>
            <w:r>
              <w:rPr>
                <w:rFonts w:hint="eastAsia"/>
                <w:color w:val="000000"/>
              </w:rPr>
              <w:t>50</w:t>
            </w:r>
            <w:r>
              <w:rPr>
                <w:rFonts w:hint="eastAsia"/>
                <w:color w:val="000000"/>
              </w:rPr>
              <w:t>分，缺项不得分。</w:t>
            </w:r>
            <w:r>
              <w:rPr>
                <w:rFonts w:hint="eastAsia"/>
                <w:color w:val="000000"/>
              </w:rPr>
              <w:t xml:space="preserve"> </w:t>
            </w:r>
            <w:r>
              <w:rPr>
                <w:rFonts w:hint="eastAsia"/>
                <w:color w:val="000000"/>
              </w:rPr>
              <w:t>在此基础上，专家根据内容的合理性进行评分</w:t>
            </w:r>
            <w:r>
              <w:rPr>
                <w:rFonts w:hint="eastAsia"/>
                <w:color w:val="000000"/>
              </w:rPr>
              <w:t>:</w:t>
            </w:r>
          </w:p>
          <w:p w:rsidR="00B365E3">
            <w:pPr>
              <w:jc w:val="left"/>
              <w:rPr>
                <w:color w:val="000000"/>
              </w:rPr>
            </w:pPr>
            <w:r>
              <w:rPr>
                <w:rFonts w:hint="eastAsia"/>
                <w:color w:val="000000"/>
              </w:rPr>
              <w:t>优评分标准</w:t>
            </w:r>
            <w:r>
              <w:rPr>
                <w:rFonts w:hint="eastAsia"/>
                <w:color w:val="000000"/>
              </w:rPr>
              <w:t>:</w:t>
            </w:r>
            <w:r>
              <w:rPr>
                <w:rFonts w:hint="eastAsia"/>
                <w:color w:val="000000"/>
              </w:rPr>
              <w:t>方案符合实际、完整、规范、思路清晰，内容合理性强。</w:t>
            </w:r>
          </w:p>
          <w:p w:rsidR="00B365E3">
            <w:pPr>
              <w:jc w:val="left"/>
              <w:rPr>
                <w:color w:val="000000"/>
              </w:rPr>
            </w:pPr>
            <w:r>
              <w:rPr>
                <w:rFonts w:hint="eastAsia"/>
                <w:color w:val="000000"/>
              </w:rPr>
              <w:t>良评分标准</w:t>
            </w:r>
            <w:r>
              <w:rPr>
                <w:rFonts w:hint="eastAsia"/>
                <w:color w:val="000000"/>
              </w:rPr>
              <w:t>:</w:t>
            </w:r>
            <w:r>
              <w:rPr>
                <w:rFonts w:hint="eastAsia"/>
                <w:color w:val="000000"/>
              </w:rPr>
              <w:t>方案较符合实际、较完整规范、思路较清晰，内容合理性较强。</w:t>
            </w:r>
          </w:p>
          <w:p w:rsidR="00B365E3">
            <w:pPr>
              <w:jc w:val="left"/>
              <w:rPr>
                <w:color w:val="000000"/>
              </w:rPr>
            </w:pPr>
            <w:r>
              <w:rPr>
                <w:rFonts w:hint="eastAsia"/>
                <w:color w:val="000000"/>
              </w:rPr>
              <w:t>中评分标准</w:t>
            </w:r>
            <w:r>
              <w:rPr>
                <w:rFonts w:hint="eastAsia"/>
                <w:color w:val="000000"/>
              </w:rPr>
              <w:t>:</w:t>
            </w:r>
            <w:r>
              <w:rPr>
                <w:rFonts w:hint="eastAsia"/>
                <w:color w:val="000000"/>
              </w:rPr>
              <w:t>方案较普通、完整性规范性一般，思路不够清晰，内容合理性一般。</w:t>
            </w:r>
          </w:p>
          <w:p w:rsidR="00B365E3">
            <w:pPr>
              <w:jc w:val="left"/>
              <w:rPr>
                <w:color w:val="000000"/>
              </w:rPr>
            </w:pPr>
            <w:r>
              <w:rPr>
                <w:rFonts w:hint="eastAsia"/>
                <w:color w:val="000000"/>
              </w:rPr>
              <w:t>差评分标准方案</w:t>
            </w:r>
            <w:r>
              <w:rPr>
                <w:rFonts w:hint="eastAsia"/>
                <w:color w:val="000000"/>
              </w:rPr>
              <w:t>:</w:t>
            </w:r>
            <w:r>
              <w:rPr>
                <w:rFonts w:hint="eastAsia"/>
                <w:color w:val="000000"/>
              </w:rPr>
              <w:t>不完整、不规范，思路不清晰，内容合理性较差或未提供。</w:t>
            </w:r>
          </w:p>
          <w:p w:rsidR="00B365E3">
            <w:pPr>
              <w:jc w:val="left"/>
              <w:rPr>
                <w:color w:val="000000"/>
              </w:rPr>
            </w:pPr>
            <w:r>
              <w:rPr>
                <w:rFonts w:hint="eastAsia"/>
                <w:color w:val="000000"/>
              </w:rPr>
              <w:t>评价</w:t>
            </w:r>
            <w:r>
              <w:rPr>
                <w:rFonts w:hint="eastAsia"/>
                <w:color w:val="000000"/>
              </w:rPr>
              <w:t>为优得</w:t>
            </w:r>
            <w:r>
              <w:rPr>
                <w:rFonts w:hint="eastAsia"/>
                <w:color w:val="000000"/>
              </w:rPr>
              <w:t>50</w:t>
            </w:r>
            <w:r>
              <w:rPr>
                <w:rFonts w:hint="eastAsia"/>
                <w:color w:val="000000"/>
              </w:rPr>
              <w:t>分</w:t>
            </w:r>
            <w:r>
              <w:rPr>
                <w:rFonts w:hint="eastAsia"/>
                <w:color w:val="000000"/>
              </w:rPr>
              <w:t>;</w:t>
            </w:r>
          </w:p>
          <w:p w:rsidR="00B365E3">
            <w:pPr>
              <w:jc w:val="left"/>
              <w:rPr>
                <w:color w:val="000000"/>
              </w:rPr>
            </w:pPr>
            <w:r>
              <w:rPr>
                <w:rFonts w:hint="eastAsia"/>
                <w:color w:val="000000"/>
              </w:rPr>
              <w:t>评价</w:t>
            </w:r>
            <w:r>
              <w:rPr>
                <w:rFonts w:hint="eastAsia"/>
                <w:color w:val="000000"/>
              </w:rPr>
              <w:t>为良得</w:t>
            </w:r>
            <w:r>
              <w:rPr>
                <w:rFonts w:hint="eastAsia"/>
                <w:color w:val="000000"/>
              </w:rPr>
              <w:t>20</w:t>
            </w:r>
            <w:r>
              <w:rPr>
                <w:rFonts w:hint="eastAsia"/>
                <w:color w:val="000000"/>
              </w:rPr>
              <w:t>分</w:t>
            </w:r>
            <w:r>
              <w:rPr>
                <w:rFonts w:hint="eastAsia"/>
                <w:color w:val="000000"/>
              </w:rPr>
              <w:t>;</w:t>
            </w:r>
          </w:p>
          <w:p w:rsidR="00B365E3">
            <w:pPr>
              <w:jc w:val="left"/>
              <w:rPr>
                <w:color w:val="000000"/>
              </w:rPr>
            </w:pPr>
            <w:r>
              <w:rPr>
                <w:rFonts w:hint="eastAsia"/>
                <w:color w:val="000000"/>
              </w:rPr>
              <w:t>评价为中得</w:t>
            </w:r>
            <w:r>
              <w:rPr>
                <w:rFonts w:hint="eastAsia"/>
                <w:color w:val="000000"/>
              </w:rPr>
              <w:t>10</w:t>
            </w:r>
            <w:r>
              <w:rPr>
                <w:rFonts w:hint="eastAsia"/>
                <w:color w:val="000000"/>
              </w:rPr>
              <w:t>分</w:t>
            </w:r>
            <w:r>
              <w:rPr>
                <w:rFonts w:hint="eastAsia"/>
                <w:color w:val="000000"/>
              </w:rPr>
              <w:t>;</w:t>
            </w:r>
          </w:p>
          <w:p w:rsidR="00B365E3">
            <w:pPr>
              <w:jc w:val="left"/>
            </w:pPr>
            <w:r>
              <w:rPr>
                <w:rFonts w:hint="eastAsia"/>
                <w:color w:val="000000"/>
              </w:rPr>
              <w:t>评价为差不得分。如评审为差，评审专家须书面说明理由，并记录在档。</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textAlignment w:val="top"/>
              <w:rPr>
                <w:rFonts w:ascii="宋体" w:hAnsi="宋体" w:cs="宋体"/>
                <w:kern w:val="0"/>
                <w:szCs w:val="21"/>
              </w:rPr>
            </w:pPr>
            <w:r>
              <w:rPr>
                <w:rFonts w:ascii="宋体" w:hAnsi="宋体" w:cs="宋体" w:hint="eastAsia"/>
                <w:kern w:val="0"/>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jc w:val="center"/>
              <w:rPr>
                <w:rFonts w:ascii="宋体" w:hAnsi="宋体" w:cs="宋体"/>
                <w:bCs/>
                <w:kern w:val="0"/>
                <w:szCs w:val="21"/>
              </w:rPr>
            </w:pPr>
            <w:r>
              <w:rPr>
                <w:rFonts w:ascii="宋体" w:hAnsi="宋体" w:cs="宋体" w:hint="eastAsia"/>
                <w:kern w:val="0"/>
                <w:sz w:val="24"/>
              </w:rPr>
              <w:t>安全、质量保证措施</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ordWrap w:val="0"/>
              <w:jc w:val="center"/>
              <w:rPr>
                <w:rFonts w:ascii="宋体" w:hAnsi="宋体" w:cs="宋体"/>
                <w:szCs w:val="21"/>
              </w:rPr>
            </w:pPr>
            <w:r>
              <w:rPr>
                <w:rFonts w:ascii="宋体" w:hAnsi="宋体" w:cs="宋体" w:hint="eastAsia"/>
                <w:szCs w:val="21"/>
              </w:rPr>
              <w:t>9</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365E3">
            <w:pPr>
              <w:jc w:val="left"/>
              <w:rPr>
                <w:color w:val="000000"/>
              </w:rPr>
            </w:pPr>
            <w:r>
              <w:rPr>
                <w:rFonts w:ascii="宋体" w:hAnsi="宋体" w:cs="宋体" w:hint="eastAsia"/>
                <w:szCs w:val="21"/>
              </w:rPr>
              <w:t>（</w:t>
            </w:r>
            <w:r>
              <w:rPr>
                <w:rFonts w:hint="eastAsia"/>
                <w:color w:val="000000"/>
              </w:rPr>
              <w:t>一）评分内容：</w:t>
            </w:r>
          </w:p>
          <w:p w:rsidR="00B365E3">
            <w:pPr>
              <w:jc w:val="left"/>
              <w:rPr>
                <w:color w:val="000000"/>
              </w:rPr>
            </w:pPr>
            <w:r>
              <w:rPr>
                <w:rFonts w:hint="eastAsia"/>
                <w:color w:val="000000"/>
              </w:rPr>
              <w:t>评审委员会根据投标单位的项目实施方案进行评审，包括但不限于以下方案：</w:t>
            </w:r>
          </w:p>
          <w:p w:rsidR="00B365E3">
            <w:pPr>
              <w:jc w:val="left"/>
              <w:rPr>
                <w:color w:val="000000"/>
              </w:rPr>
            </w:pPr>
            <w:r>
              <w:rPr>
                <w:rFonts w:hint="eastAsia"/>
                <w:color w:val="000000"/>
              </w:rPr>
              <w:t>1.</w:t>
            </w:r>
            <w:r>
              <w:rPr>
                <w:rFonts w:hint="eastAsia"/>
                <w:color w:val="000000"/>
              </w:rPr>
              <w:t>安全文明措施。</w:t>
            </w:r>
          </w:p>
          <w:p w:rsidR="00B365E3">
            <w:pPr>
              <w:jc w:val="left"/>
              <w:rPr>
                <w:color w:val="000000"/>
              </w:rPr>
            </w:pPr>
            <w:r>
              <w:rPr>
                <w:rFonts w:hint="eastAsia"/>
                <w:color w:val="000000"/>
              </w:rPr>
              <w:t>2.</w:t>
            </w:r>
            <w:r>
              <w:rPr>
                <w:rFonts w:hint="eastAsia"/>
                <w:color w:val="000000"/>
              </w:rPr>
              <w:t>质量管理制度保证措施。</w:t>
            </w:r>
          </w:p>
          <w:p w:rsidR="00B365E3">
            <w:pPr>
              <w:jc w:val="left"/>
              <w:rPr>
                <w:color w:val="000000"/>
              </w:rPr>
            </w:pPr>
            <w:r>
              <w:rPr>
                <w:rFonts w:hint="eastAsia"/>
                <w:color w:val="000000"/>
              </w:rPr>
              <w:t>3.</w:t>
            </w:r>
            <w:r>
              <w:rPr>
                <w:rFonts w:hint="eastAsia"/>
                <w:color w:val="000000"/>
              </w:rPr>
              <w:t>项目工程技术保障措施。</w:t>
            </w:r>
          </w:p>
          <w:p w:rsidR="00B365E3">
            <w:pPr>
              <w:jc w:val="left"/>
              <w:rPr>
                <w:color w:val="000000"/>
              </w:rPr>
            </w:pPr>
            <w:r>
              <w:rPr>
                <w:rFonts w:hint="eastAsia"/>
                <w:color w:val="000000"/>
              </w:rPr>
              <w:t>4.</w:t>
            </w:r>
            <w:r>
              <w:rPr>
                <w:rFonts w:hint="eastAsia"/>
                <w:color w:val="000000"/>
              </w:rPr>
              <w:t>质量保障管理及制度。</w:t>
            </w:r>
          </w:p>
          <w:p w:rsidR="00B365E3">
            <w:pPr>
              <w:jc w:val="left"/>
              <w:rPr>
                <w:color w:val="000000"/>
              </w:rPr>
            </w:pPr>
            <w:r>
              <w:rPr>
                <w:rFonts w:hint="eastAsia"/>
                <w:color w:val="000000"/>
              </w:rPr>
              <w:t>（二）评分依据：</w:t>
            </w:r>
          </w:p>
          <w:p w:rsidR="00B365E3">
            <w:pPr>
              <w:jc w:val="left"/>
              <w:rPr>
                <w:color w:val="000000"/>
              </w:rPr>
            </w:pPr>
            <w:r>
              <w:rPr>
                <w:rFonts w:hint="eastAsia"/>
                <w:color w:val="000000"/>
              </w:rPr>
              <w:t>提供以上</w:t>
            </w:r>
            <w:r>
              <w:rPr>
                <w:rFonts w:hint="eastAsia"/>
                <w:color w:val="000000"/>
              </w:rPr>
              <w:t>4</w:t>
            </w:r>
            <w:r>
              <w:rPr>
                <w:rFonts w:hint="eastAsia"/>
                <w:color w:val="000000"/>
              </w:rPr>
              <w:t>点内容得</w:t>
            </w:r>
            <w:r>
              <w:rPr>
                <w:rFonts w:hint="eastAsia"/>
                <w:color w:val="000000"/>
              </w:rPr>
              <w:t>50</w:t>
            </w:r>
            <w:r>
              <w:rPr>
                <w:rFonts w:hint="eastAsia"/>
                <w:color w:val="000000"/>
              </w:rPr>
              <w:t>分，缺项不得分。</w:t>
            </w:r>
            <w:r>
              <w:rPr>
                <w:rFonts w:hint="eastAsia"/>
                <w:color w:val="000000"/>
              </w:rPr>
              <w:t xml:space="preserve"> </w:t>
            </w:r>
            <w:r>
              <w:rPr>
                <w:rFonts w:hint="eastAsia"/>
                <w:color w:val="000000"/>
              </w:rPr>
              <w:t>在此基础上，专家根据内容的合理性进行评分</w:t>
            </w:r>
            <w:r>
              <w:rPr>
                <w:rFonts w:hint="eastAsia"/>
                <w:color w:val="000000"/>
              </w:rPr>
              <w:t>:</w:t>
            </w:r>
          </w:p>
          <w:p w:rsidR="00B365E3">
            <w:pPr>
              <w:jc w:val="left"/>
              <w:rPr>
                <w:color w:val="000000"/>
              </w:rPr>
            </w:pPr>
            <w:r>
              <w:rPr>
                <w:rFonts w:hint="eastAsia"/>
                <w:color w:val="000000"/>
              </w:rPr>
              <w:t>优评分标准</w:t>
            </w:r>
            <w:r>
              <w:rPr>
                <w:rFonts w:hint="eastAsia"/>
                <w:color w:val="000000"/>
              </w:rPr>
              <w:t>:</w:t>
            </w:r>
            <w:r>
              <w:rPr>
                <w:rFonts w:hint="eastAsia"/>
                <w:color w:val="000000"/>
              </w:rPr>
              <w:t>方案符合实际、完整、规范、思路清晰，内容合理性强。</w:t>
            </w:r>
          </w:p>
          <w:p w:rsidR="00B365E3">
            <w:pPr>
              <w:jc w:val="left"/>
              <w:rPr>
                <w:color w:val="000000"/>
              </w:rPr>
            </w:pPr>
            <w:r>
              <w:rPr>
                <w:rFonts w:hint="eastAsia"/>
                <w:color w:val="000000"/>
              </w:rPr>
              <w:t>良评分标准</w:t>
            </w:r>
            <w:r>
              <w:rPr>
                <w:rFonts w:hint="eastAsia"/>
                <w:color w:val="000000"/>
              </w:rPr>
              <w:t>:</w:t>
            </w:r>
            <w:r>
              <w:rPr>
                <w:rFonts w:hint="eastAsia"/>
                <w:color w:val="000000"/>
              </w:rPr>
              <w:t>方案较符合实际、较完整规范、思路较清晰，内容合理性较强。</w:t>
            </w:r>
          </w:p>
          <w:p w:rsidR="00B365E3">
            <w:pPr>
              <w:jc w:val="left"/>
              <w:rPr>
                <w:color w:val="000000"/>
              </w:rPr>
            </w:pPr>
            <w:r>
              <w:rPr>
                <w:rFonts w:hint="eastAsia"/>
                <w:color w:val="000000"/>
              </w:rPr>
              <w:t>中评分标准</w:t>
            </w:r>
            <w:r>
              <w:rPr>
                <w:rFonts w:hint="eastAsia"/>
                <w:color w:val="000000"/>
              </w:rPr>
              <w:t>:</w:t>
            </w:r>
            <w:r>
              <w:rPr>
                <w:rFonts w:hint="eastAsia"/>
                <w:color w:val="000000"/>
              </w:rPr>
              <w:t>方案较普通、完整性规范性一般，思路不够清晰，内容合理性一般。</w:t>
            </w:r>
          </w:p>
          <w:p w:rsidR="00B365E3">
            <w:pPr>
              <w:jc w:val="left"/>
              <w:rPr>
                <w:color w:val="000000"/>
              </w:rPr>
            </w:pPr>
            <w:r>
              <w:rPr>
                <w:rFonts w:hint="eastAsia"/>
                <w:color w:val="000000"/>
              </w:rPr>
              <w:t>差评分标准方案</w:t>
            </w:r>
            <w:r>
              <w:rPr>
                <w:rFonts w:hint="eastAsia"/>
                <w:color w:val="000000"/>
              </w:rPr>
              <w:t>:</w:t>
            </w:r>
            <w:r>
              <w:rPr>
                <w:rFonts w:hint="eastAsia"/>
                <w:color w:val="000000"/>
              </w:rPr>
              <w:t>不完整、不规范，思路不清晰，内容合理性较差或未提供。</w:t>
            </w:r>
          </w:p>
          <w:p w:rsidR="00B365E3">
            <w:pPr>
              <w:jc w:val="left"/>
              <w:rPr>
                <w:color w:val="000000"/>
              </w:rPr>
            </w:pPr>
            <w:r>
              <w:rPr>
                <w:rFonts w:hint="eastAsia"/>
                <w:color w:val="000000"/>
              </w:rPr>
              <w:t>评价</w:t>
            </w:r>
            <w:r>
              <w:rPr>
                <w:rFonts w:hint="eastAsia"/>
                <w:color w:val="000000"/>
              </w:rPr>
              <w:t>为优得</w:t>
            </w:r>
            <w:r>
              <w:rPr>
                <w:rFonts w:hint="eastAsia"/>
                <w:color w:val="000000"/>
              </w:rPr>
              <w:t>50</w:t>
            </w:r>
            <w:r>
              <w:rPr>
                <w:rFonts w:hint="eastAsia"/>
                <w:color w:val="000000"/>
              </w:rPr>
              <w:t>分</w:t>
            </w:r>
            <w:r>
              <w:rPr>
                <w:rFonts w:hint="eastAsia"/>
                <w:color w:val="000000"/>
              </w:rPr>
              <w:t>;</w:t>
            </w:r>
          </w:p>
          <w:p w:rsidR="00B365E3">
            <w:pPr>
              <w:jc w:val="left"/>
              <w:rPr>
                <w:color w:val="000000"/>
              </w:rPr>
            </w:pPr>
            <w:r>
              <w:rPr>
                <w:rFonts w:hint="eastAsia"/>
                <w:color w:val="000000"/>
              </w:rPr>
              <w:t>评价</w:t>
            </w:r>
            <w:r>
              <w:rPr>
                <w:rFonts w:hint="eastAsia"/>
                <w:color w:val="000000"/>
              </w:rPr>
              <w:t>为良得</w:t>
            </w:r>
            <w:r>
              <w:rPr>
                <w:rFonts w:hint="eastAsia"/>
                <w:color w:val="000000"/>
              </w:rPr>
              <w:t>20</w:t>
            </w:r>
            <w:r>
              <w:rPr>
                <w:rFonts w:hint="eastAsia"/>
                <w:color w:val="000000"/>
              </w:rPr>
              <w:t>分</w:t>
            </w:r>
            <w:r>
              <w:rPr>
                <w:rFonts w:hint="eastAsia"/>
                <w:color w:val="000000"/>
              </w:rPr>
              <w:t>;</w:t>
            </w:r>
          </w:p>
          <w:p w:rsidR="00B365E3">
            <w:pPr>
              <w:jc w:val="left"/>
              <w:rPr>
                <w:color w:val="000000"/>
              </w:rPr>
            </w:pPr>
            <w:r>
              <w:rPr>
                <w:rFonts w:hint="eastAsia"/>
                <w:color w:val="000000"/>
              </w:rPr>
              <w:t>评价为中得</w:t>
            </w:r>
            <w:r>
              <w:rPr>
                <w:rFonts w:hint="eastAsia"/>
                <w:color w:val="000000"/>
              </w:rPr>
              <w:t>10</w:t>
            </w:r>
            <w:r>
              <w:rPr>
                <w:rFonts w:hint="eastAsia"/>
                <w:color w:val="000000"/>
              </w:rPr>
              <w:t>分</w:t>
            </w:r>
            <w:r>
              <w:rPr>
                <w:rFonts w:hint="eastAsia"/>
                <w:color w:val="000000"/>
              </w:rPr>
              <w:t>;</w:t>
            </w:r>
          </w:p>
          <w:p w:rsidR="00B365E3">
            <w:pPr>
              <w:jc w:val="left"/>
              <w:rPr>
                <w:rFonts w:ascii="宋体" w:hAnsi="宋体" w:cs="宋体"/>
                <w:szCs w:val="21"/>
              </w:rPr>
            </w:pPr>
            <w:r>
              <w:rPr>
                <w:rFonts w:hint="eastAsia"/>
                <w:color w:val="000000"/>
              </w:rPr>
              <w:t>评价为差不得分。如评审为差，评审专家须书面说明理由，并记录在档。</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textAlignment w:val="top"/>
              <w:rPr>
                <w:rFonts w:ascii="宋体" w:hAnsi="宋体" w:cs="宋体"/>
                <w:kern w:val="0"/>
                <w:szCs w:val="21"/>
              </w:rPr>
            </w:pPr>
            <w:r>
              <w:rPr>
                <w:rFonts w:ascii="宋体" w:hAnsi="宋体" w:cs="宋体" w:hint="eastAsia"/>
                <w:kern w:val="0"/>
                <w:szCs w:val="21"/>
              </w:rPr>
              <w:t>4</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spacing w:line="360" w:lineRule="auto"/>
              <w:jc w:val="center"/>
              <w:rPr>
                <w:rFonts w:ascii="宋体" w:hAnsi="宋体" w:cs="宋体"/>
                <w:kern w:val="0"/>
                <w:sz w:val="22"/>
                <w:szCs w:val="22"/>
              </w:rPr>
            </w:pPr>
            <w:r>
              <w:rPr>
                <w:rFonts w:ascii="宋体" w:hAnsi="宋体" w:cs="宋体" w:hint="eastAsia"/>
                <w:sz w:val="22"/>
                <w:szCs w:val="22"/>
              </w:rPr>
              <w:t>售后服务方案</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spacing w:line="360" w:lineRule="auto"/>
              <w:jc w:val="center"/>
              <w:rPr>
                <w:rFonts w:ascii="宋体" w:hAnsi="宋体" w:cs="宋体"/>
                <w:szCs w:val="21"/>
              </w:rPr>
            </w:pPr>
            <w:r>
              <w:rPr>
                <w:rFonts w:ascii="宋体" w:hAnsi="宋体" w:cs="宋体" w:hint="eastAsia"/>
                <w:szCs w:val="21"/>
              </w:rPr>
              <w:t>9</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jc w:val="left"/>
              <w:rPr>
                <w:color w:val="000000"/>
              </w:rPr>
            </w:pPr>
            <w:r>
              <w:rPr>
                <w:rFonts w:hint="eastAsia"/>
                <w:color w:val="000000"/>
              </w:rPr>
              <w:t>（一）评分内容：</w:t>
            </w:r>
          </w:p>
          <w:p w:rsidR="00B365E3">
            <w:pPr>
              <w:jc w:val="left"/>
              <w:rPr>
                <w:color w:val="000000"/>
              </w:rPr>
            </w:pPr>
            <w:r>
              <w:rPr>
                <w:rFonts w:hint="eastAsia"/>
                <w:color w:val="000000"/>
              </w:rPr>
              <w:t>评审委员会根据投标单位的售后服务方案进行评审，包括但不限于以下方案：</w:t>
            </w:r>
          </w:p>
          <w:p w:rsidR="00B365E3">
            <w:pPr>
              <w:jc w:val="left"/>
              <w:rPr>
                <w:color w:val="000000"/>
              </w:rPr>
            </w:pPr>
            <w:r>
              <w:rPr>
                <w:rFonts w:hint="eastAsia"/>
                <w:color w:val="000000"/>
              </w:rPr>
              <w:t>1.</w:t>
            </w:r>
            <w:r>
              <w:rPr>
                <w:rFonts w:hint="eastAsia"/>
                <w:color w:val="000000"/>
              </w:rPr>
              <w:t>质保期后服务承诺。</w:t>
            </w:r>
          </w:p>
          <w:p w:rsidR="00B365E3">
            <w:pPr>
              <w:jc w:val="left"/>
              <w:rPr>
                <w:color w:val="000000"/>
              </w:rPr>
            </w:pPr>
            <w:r>
              <w:rPr>
                <w:rFonts w:hint="eastAsia"/>
                <w:color w:val="000000"/>
              </w:rPr>
              <w:t>2.</w:t>
            </w:r>
            <w:r>
              <w:rPr>
                <w:rFonts w:hint="eastAsia"/>
                <w:color w:val="000000"/>
              </w:rPr>
              <w:t>应急处理方式。</w:t>
            </w:r>
          </w:p>
          <w:p w:rsidR="00B365E3">
            <w:pPr>
              <w:jc w:val="left"/>
              <w:rPr>
                <w:color w:val="000000"/>
              </w:rPr>
            </w:pPr>
            <w:r>
              <w:rPr>
                <w:rFonts w:hint="eastAsia"/>
                <w:color w:val="000000"/>
              </w:rPr>
              <w:t>3.</w:t>
            </w:r>
            <w:r>
              <w:rPr>
                <w:rFonts w:hint="eastAsia"/>
                <w:color w:val="000000"/>
              </w:rPr>
              <w:t>培训方案。</w:t>
            </w:r>
          </w:p>
          <w:p w:rsidR="00B365E3">
            <w:pPr>
              <w:jc w:val="left"/>
              <w:rPr>
                <w:color w:val="000000"/>
              </w:rPr>
            </w:pPr>
            <w:r>
              <w:rPr>
                <w:rFonts w:hint="eastAsia"/>
                <w:color w:val="000000"/>
              </w:rPr>
              <w:t>4.</w:t>
            </w:r>
            <w:r>
              <w:rPr>
                <w:rFonts w:hint="eastAsia"/>
                <w:color w:val="000000"/>
              </w:rPr>
              <w:t>日常使用操作、维护保养。</w:t>
            </w:r>
          </w:p>
          <w:p w:rsidR="00B365E3">
            <w:pPr>
              <w:jc w:val="left"/>
              <w:rPr>
                <w:color w:val="000000"/>
              </w:rPr>
            </w:pPr>
            <w:r>
              <w:rPr>
                <w:rFonts w:hint="eastAsia"/>
                <w:color w:val="000000"/>
              </w:rPr>
              <w:t>（二）评分依据：</w:t>
            </w:r>
          </w:p>
          <w:p w:rsidR="00B365E3">
            <w:pPr>
              <w:jc w:val="left"/>
              <w:rPr>
                <w:color w:val="000000"/>
              </w:rPr>
            </w:pPr>
            <w:r>
              <w:rPr>
                <w:rFonts w:hint="eastAsia"/>
                <w:color w:val="000000"/>
              </w:rPr>
              <w:t>提供以上</w:t>
            </w:r>
            <w:r>
              <w:rPr>
                <w:rFonts w:hint="eastAsia"/>
                <w:color w:val="000000"/>
              </w:rPr>
              <w:t>4</w:t>
            </w:r>
            <w:r>
              <w:rPr>
                <w:rFonts w:hint="eastAsia"/>
                <w:color w:val="000000"/>
              </w:rPr>
              <w:t>点内容得</w:t>
            </w:r>
            <w:r>
              <w:rPr>
                <w:rFonts w:hint="eastAsia"/>
                <w:color w:val="000000"/>
              </w:rPr>
              <w:t>50</w:t>
            </w:r>
            <w:r>
              <w:rPr>
                <w:rFonts w:hint="eastAsia"/>
                <w:color w:val="000000"/>
              </w:rPr>
              <w:t>分，缺项不得分。</w:t>
            </w:r>
            <w:r>
              <w:rPr>
                <w:rFonts w:hint="eastAsia"/>
                <w:color w:val="000000"/>
              </w:rPr>
              <w:t xml:space="preserve"> </w:t>
            </w:r>
            <w:r>
              <w:rPr>
                <w:rFonts w:hint="eastAsia"/>
                <w:color w:val="000000"/>
              </w:rPr>
              <w:t>在此基础上，专家根据内容的合理性进行评分</w:t>
            </w:r>
            <w:r>
              <w:rPr>
                <w:rFonts w:hint="eastAsia"/>
                <w:color w:val="000000"/>
              </w:rPr>
              <w:t>:</w:t>
            </w:r>
          </w:p>
          <w:p w:rsidR="00B365E3">
            <w:pPr>
              <w:jc w:val="left"/>
              <w:rPr>
                <w:color w:val="000000"/>
              </w:rPr>
            </w:pPr>
            <w:r>
              <w:rPr>
                <w:rFonts w:hint="eastAsia"/>
                <w:color w:val="000000"/>
              </w:rPr>
              <w:t>优评分标准</w:t>
            </w:r>
            <w:r>
              <w:rPr>
                <w:rFonts w:hint="eastAsia"/>
                <w:color w:val="000000"/>
              </w:rPr>
              <w:t>:</w:t>
            </w:r>
            <w:r>
              <w:rPr>
                <w:rFonts w:hint="eastAsia"/>
                <w:color w:val="000000"/>
              </w:rPr>
              <w:t>方案符合实际、完整、规范、思路清晰，内容合理性强，优于采购需求的。</w:t>
            </w:r>
          </w:p>
          <w:p w:rsidR="00B365E3">
            <w:pPr>
              <w:jc w:val="left"/>
              <w:rPr>
                <w:color w:val="000000"/>
              </w:rPr>
            </w:pPr>
            <w:r>
              <w:rPr>
                <w:rFonts w:hint="eastAsia"/>
                <w:color w:val="000000"/>
              </w:rPr>
              <w:t>良评分标准</w:t>
            </w:r>
            <w:r>
              <w:rPr>
                <w:rFonts w:hint="eastAsia"/>
                <w:color w:val="000000"/>
              </w:rPr>
              <w:t>:</w:t>
            </w:r>
            <w:r>
              <w:rPr>
                <w:rFonts w:hint="eastAsia"/>
                <w:color w:val="000000"/>
              </w:rPr>
              <w:t>方案较符合实际、较完整规范、思路较清晰，内容合理性较强。</w:t>
            </w:r>
          </w:p>
          <w:p w:rsidR="00B365E3">
            <w:pPr>
              <w:jc w:val="left"/>
              <w:rPr>
                <w:color w:val="000000"/>
              </w:rPr>
            </w:pPr>
            <w:r>
              <w:rPr>
                <w:rFonts w:hint="eastAsia"/>
                <w:color w:val="000000"/>
              </w:rPr>
              <w:t>中评分标准</w:t>
            </w:r>
            <w:r>
              <w:rPr>
                <w:rFonts w:hint="eastAsia"/>
                <w:color w:val="000000"/>
              </w:rPr>
              <w:t>:</w:t>
            </w:r>
            <w:r>
              <w:rPr>
                <w:rFonts w:hint="eastAsia"/>
                <w:color w:val="000000"/>
              </w:rPr>
              <w:t>方案较普通、完整性规范性一般，思路不够清晰，内容合理性一般。</w:t>
            </w:r>
          </w:p>
          <w:p w:rsidR="00B365E3">
            <w:pPr>
              <w:jc w:val="left"/>
              <w:rPr>
                <w:color w:val="000000"/>
              </w:rPr>
            </w:pPr>
            <w:r>
              <w:rPr>
                <w:rFonts w:hint="eastAsia"/>
                <w:color w:val="000000"/>
              </w:rPr>
              <w:t>差评分标准方案</w:t>
            </w:r>
            <w:r>
              <w:rPr>
                <w:rFonts w:hint="eastAsia"/>
                <w:color w:val="000000"/>
              </w:rPr>
              <w:t>:</w:t>
            </w:r>
            <w:r>
              <w:rPr>
                <w:rFonts w:hint="eastAsia"/>
                <w:color w:val="000000"/>
              </w:rPr>
              <w:t>不完整、不规范，思路不清晰，内容合理性较差或未提供。</w:t>
            </w:r>
          </w:p>
          <w:p w:rsidR="00B365E3">
            <w:pPr>
              <w:jc w:val="left"/>
              <w:rPr>
                <w:color w:val="000000"/>
              </w:rPr>
            </w:pPr>
            <w:r>
              <w:rPr>
                <w:rFonts w:hint="eastAsia"/>
                <w:color w:val="000000"/>
              </w:rPr>
              <w:t>评价</w:t>
            </w:r>
            <w:r>
              <w:rPr>
                <w:rFonts w:hint="eastAsia"/>
                <w:color w:val="000000"/>
              </w:rPr>
              <w:t>为优得</w:t>
            </w:r>
            <w:r>
              <w:rPr>
                <w:rFonts w:hint="eastAsia"/>
                <w:color w:val="000000"/>
              </w:rPr>
              <w:t>50</w:t>
            </w:r>
            <w:r>
              <w:rPr>
                <w:rFonts w:hint="eastAsia"/>
                <w:color w:val="000000"/>
              </w:rPr>
              <w:t>分</w:t>
            </w:r>
            <w:r>
              <w:rPr>
                <w:rFonts w:hint="eastAsia"/>
                <w:color w:val="000000"/>
              </w:rPr>
              <w:t>;</w:t>
            </w:r>
          </w:p>
          <w:p w:rsidR="00B365E3">
            <w:pPr>
              <w:jc w:val="left"/>
              <w:rPr>
                <w:color w:val="000000"/>
              </w:rPr>
            </w:pPr>
            <w:r>
              <w:rPr>
                <w:rFonts w:hint="eastAsia"/>
                <w:color w:val="000000"/>
              </w:rPr>
              <w:t>评价</w:t>
            </w:r>
            <w:r>
              <w:rPr>
                <w:rFonts w:hint="eastAsia"/>
                <w:color w:val="000000"/>
              </w:rPr>
              <w:t>为良得</w:t>
            </w:r>
            <w:r>
              <w:rPr>
                <w:rFonts w:hint="eastAsia"/>
                <w:color w:val="000000"/>
              </w:rPr>
              <w:t>20</w:t>
            </w:r>
            <w:r>
              <w:rPr>
                <w:rFonts w:hint="eastAsia"/>
                <w:color w:val="000000"/>
              </w:rPr>
              <w:t>分</w:t>
            </w:r>
            <w:r>
              <w:rPr>
                <w:rFonts w:hint="eastAsia"/>
                <w:color w:val="000000"/>
              </w:rPr>
              <w:t>;</w:t>
            </w:r>
          </w:p>
          <w:p w:rsidR="00B365E3">
            <w:pPr>
              <w:jc w:val="left"/>
              <w:rPr>
                <w:color w:val="000000"/>
              </w:rPr>
            </w:pPr>
            <w:r>
              <w:rPr>
                <w:rFonts w:hint="eastAsia"/>
                <w:color w:val="000000"/>
              </w:rPr>
              <w:t>评价为中得</w:t>
            </w:r>
            <w:r>
              <w:rPr>
                <w:rFonts w:hint="eastAsia"/>
                <w:color w:val="000000"/>
              </w:rPr>
              <w:t>10</w:t>
            </w:r>
            <w:r>
              <w:rPr>
                <w:rFonts w:hint="eastAsia"/>
                <w:color w:val="000000"/>
              </w:rPr>
              <w:t>分</w:t>
            </w:r>
            <w:r>
              <w:rPr>
                <w:rFonts w:hint="eastAsia"/>
                <w:color w:val="000000"/>
              </w:rPr>
              <w:t>;</w:t>
            </w:r>
          </w:p>
          <w:p w:rsidR="00B365E3">
            <w:pPr>
              <w:jc w:val="left"/>
              <w:rPr>
                <w:rFonts w:ascii="宋体" w:hAnsi="宋体" w:cs="宋体"/>
                <w:sz w:val="22"/>
                <w:szCs w:val="22"/>
              </w:rPr>
            </w:pPr>
            <w:r>
              <w:rPr>
                <w:rFonts w:hint="eastAsia"/>
                <w:color w:val="000000"/>
              </w:rPr>
              <w:t>评价为差不得分。如评审为差，评审专家须书面说明理由，并记录在档。</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hint="eastAsia"/>
                <w:b/>
                <w:bCs/>
                <w:color w:val="0000FF"/>
                <w:sz w:val="24"/>
              </w:rPr>
              <w:t>3</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B365E3">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B365E3">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textAlignment w:val="top"/>
              <w:rPr>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rPr>
                <w:szCs w:val="21"/>
              </w:rPr>
            </w:pPr>
            <w:r>
              <w:rPr>
                <w:rFonts w:ascii="宋体" w:hAnsi="宋体" w:hint="eastAsia"/>
                <w:szCs w:val="21"/>
              </w:rPr>
              <w:t>免费保修期</w:t>
            </w:r>
            <w:r>
              <w:rPr>
                <w:rFonts w:ascii="宋体" w:hAnsi="宋体" w:hint="eastAsia"/>
                <w:color w:val="FF0000"/>
                <w:szCs w:val="21"/>
              </w:rPr>
              <w:t>内</w:t>
            </w:r>
            <w:r>
              <w:rPr>
                <w:rFonts w:ascii="宋体" w:hAnsi="宋体"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jc w:val="left"/>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365E3" w:rsidP="00F26055">
            <w:pPr>
              <w:widowControl/>
              <w:jc w:val="left"/>
              <w:rPr>
                <w:szCs w:val="21"/>
              </w:rPr>
            </w:pPr>
            <w:r>
              <w:rPr>
                <w:rFonts w:cs="宋体" w:hint="eastAsia"/>
                <w:szCs w:val="21"/>
              </w:rPr>
              <w:t>投标人应如实填写《商务要求偏离表》（一）免费保修期内售后服务要求，评审委员会根据响应情况进行打分，全部满足要求的得</w:t>
            </w:r>
            <w:r>
              <w:rPr>
                <w:szCs w:val="21"/>
              </w:rPr>
              <w:t>100</w:t>
            </w:r>
            <w:r>
              <w:rPr>
                <w:rFonts w:cs="宋体" w:hint="eastAsia"/>
                <w:szCs w:val="21"/>
              </w:rPr>
              <w:t>分，</w:t>
            </w:r>
            <w:r>
              <w:rPr>
                <w:rFonts w:cs="宋体" w:hint="eastAsia"/>
                <w:szCs w:val="21"/>
              </w:rPr>
              <w:t>每负偏离</w:t>
            </w:r>
            <w:r>
              <w:rPr>
                <w:rFonts w:cs="宋体" w:hint="eastAsia"/>
                <w:szCs w:val="21"/>
              </w:rPr>
              <w:t>一项扣</w:t>
            </w:r>
            <w:r>
              <w:rPr>
                <w:rFonts w:ascii="宋体" w:hAnsi="宋体" w:cs="宋体" w:hint="eastAsia"/>
                <w:b/>
                <w:bCs/>
                <w:color w:val="0000FF"/>
                <w:kern w:val="0"/>
                <w:szCs w:val="21"/>
              </w:rPr>
              <w:t>3</w:t>
            </w:r>
            <w:r w:rsidR="00F26055">
              <w:rPr>
                <w:rFonts w:ascii="宋体" w:hAnsi="宋体" w:cs="宋体" w:hint="eastAsia"/>
                <w:b/>
                <w:bCs/>
                <w:color w:val="0000FF"/>
                <w:kern w:val="0"/>
                <w:szCs w:val="21"/>
              </w:rPr>
              <w:t>4</w:t>
            </w:r>
            <w:r>
              <w:rPr>
                <w:rFonts w:ascii="宋体" w:hAnsi="宋体" w:cs="宋体" w:hint="eastAsia"/>
                <w:b/>
                <w:bCs/>
                <w:color w:val="0000FF"/>
                <w:kern w:val="0"/>
                <w:szCs w:val="21"/>
              </w:rPr>
              <w:t>分，</w:t>
            </w:r>
            <w:r>
              <w:rPr>
                <w:rFonts w:ascii="宋体" w:hAnsi="宋体" w:cs="宋体" w:hint="eastAsia"/>
                <w:bCs/>
                <w:kern w:val="0"/>
                <w:sz w:val="22"/>
              </w:rPr>
              <w:t>扣完为止</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textAlignment w:val="top"/>
              <w:rPr>
                <w:szCs w:val="21"/>
              </w:rPr>
            </w:pPr>
            <w:r>
              <w:rPr>
                <w:rFonts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wordWrap w:val="0"/>
              <w:jc w:val="left"/>
              <w:textAlignment w:val="top"/>
              <w:rPr>
                <w:szCs w:val="21"/>
              </w:rPr>
            </w:pPr>
            <w:r>
              <w:rPr>
                <w:rFonts w:hint="eastAsia"/>
                <w:szCs w:val="21"/>
              </w:rPr>
              <w:t>免费保修期</w:t>
            </w:r>
            <w:r>
              <w:rPr>
                <w:rFonts w:hint="eastAsia"/>
                <w:color w:val="FF0000"/>
                <w:szCs w:val="21"/>
              </w:rPr>
              <w:t>外</w:t>
            </w:r>
            <w:r>
              <w:rPr>
                <w:rFonts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wordWrap w:val="0"/>
              <w:jc w:val="center"/>
              <w:textAlignment w:val="top"/>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365E3">
            <w:pPr>
              <w:wordWrap w:val="0"/>
              <w:rPr>
                <w:szCs w:val="21"/>
              </w:rPr>
            </w:pPr>
            <w:r>
              <w:rPr>
                <w:rFonts w:cs="宋体" w:hint="eastAsia"/>
                <w:szCs w:val="21"/>
              </w:rPr>
              <w:t>投标人应如实填写《商务要求偏离表》（二）免费保修期外售后服务要求，评审委员会根据响应情况进行打分，全部满足要求的得</w:t>
            </w:r>
            <w:r>
              <w:rPr>
                <w:szCs w:val="21"/>
              </w:rPr>
              <w:t>100</w:t>
            </w:r>
            <w:r>
              <w:rPr>
                <w:rFonts w:cs="宋体" w:hint="eastAsia"/>
                <w:szCs w:val="21"/>
              </w:rPr>
              <w:t>分，</w:t>
            </w:r>
            <w:r>
              <w:rPr>
                <w:rFonts w:cs="宋体" w:hint="eastAsia"/>
                <w:szCs w:val="21"/>
              </w:rPr>
              <w:t>每负偏离</w:t>
            </w:r>
            <w:r>
              <w:rPr>
                <w:rFonts w:cs="宋体" w:hint="eastAsia"/>
                <w:szCs w:val="21"/>
              </w:rPr>
              <w:t>一项扣</w:t>
            </w:r>
            <w:r>
              <w:rPr>
                <w:rFonts w:ascii="宋体" w:hAnsi="宋体" w:cs="宋体" w:hint="eastAsia"/>
                <w:b/>
                <w:bCs/>
                <w:color w:val="0000FF"/>
                <w:kern w:val="0"/>
                <w:szCs w:val="21"/>
              </w:rPr>
              <w:t>50分，</w:t>
            </w:r>
            <w:r>
              <w:rPr>
                <w:rFonts w:ascii="宋体" w:hAnsi="宋体" w:cs="宋体" w:hint="eastAsia"/>
                <w:bCs/>
                <w:kern w:val="0"/>
                <w:sz w:val="22"/>
              </w:rPr>
              <w:t>扣完为止</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textAlignment w:val="top"/>
              <w:rPr>
                <w:szCs w:val="21"/>
              </w:rPr>
            </w:pPr>
            <w:r>
              <w:rPr>
                <w:rFonts w:hint="eastAsia"/>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wordWrap w:val="0"/>
              <w:jc w:val="left"/>
              <w:textAlignment w:val="top"/>
              <w:rPr>
                <w:szCs w:val="21"/>
              </w:rPr>
            </w:pPr>
            <w:r>
              <w:rPr>
                <w:rFonts w:hint="eastAsia"/>
                <w:szCs w:val="21"/>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365E3">
            <w:pPr>
              <w:widowControl/>
              <w:wordWrap w:val="0"/>
              <w:jc w:val="center"/>
              <w:textAlignment w:val="top"/>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365E3">
            <w:pPr>
              <w:wordWrap w:val="0"/>
              <w:rPr>
                <w:szCs w:val="21"/>
              </w:rPr>
            </w:pPr>
            <w:r>
              <w:rPr>
                <w:rFonts w:cs="宋体" w:hint="eastAsia"/>
                <w:szCs w:val="21"/>
              </w:rPr>
              <w:t>投标人应如实填写《商务要求偏离表》（三）其他商务要求，评审委员会根据响应情况进行打分，全部满足要求的得</w:t>
            </w:r>
            <w:r>
              <w:rPr>
                <w:szCs w:val="21"/>
              </w:rPr>
              <w:t>100</w:t>
            </w:r>
            <w:r>
              <w:rPr>
                <w:rFonts w:cs="宋体" w:hint="eastAsia"/>
                <w:szCs w:val="21"/>
              </w:rPr>
              <w:t>分，</w:t>
            </w:r>
            <w:r>
              <w:rPr>
                <w:rFonts w:cs="宋体" w:hint="eastAsia"/>
                <w:szCs w:val="21"/>
              </w:rPr>
              <w:t>每负偏离</w:t>
            </w:r>
            <w:r>
              <w:rPr>
                <w:rFonts w:cs="宋体" w:hint="eastAsia"/>
                <w:szCs w:val="21"/>
              </w:rPr>
              <w:t>一项扣</w:t>
            </w:r>
            <w:r>
              <w:rPr>
                <w:rFonts w:ascii="宋体" w:hAnsi="宋体" w:cs="宋体" w:hint="eastAsia"/>
                <w:b/>
                <w:bCs/>
                <w:color w:val="0000FF"/>
                <w:kern w:val="0"/>
                <w:sz w:val="22"/>
              </w:rPr>
              <w:t>10分，</w:t>
            </w:r>
            <w:r>
              <w:rPr>
                <w:rFonts w:ascii="宋体" w:hAnsi="宋体" w:cs="宋体" w:hint="eastAsia"/>
                <w:bCs/>
                <w:kern w:val="0"/>
                <w:sz w:val="22"/>
              </w:rPr>
              <w:t>扣完为止</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ascii="宋体" w:hAnsi="宋体" w:cs="宋体"/>
                <w:b/>
                <w:bCs/>
                <w:color w:val="0000FF"/>
                <w:kern w:val="0"/>
                <w:sz w:val="24"/>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hint="eastAsia"/>
                <w:b/>
                <w:bCs/>
                <w:color w:val="0000FF"/>
                <w:sz w:val="24"/>
              </w:rPr>
              <w:t>4</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B365E3">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B365E3">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365E3">
            <w:pPr>
              <w:wordWrap w:val="0"/>
              <w:jc w:val="center"/>
              <w:rPr>
                <w:szCs w:val="21"/>
              </w:rPr>
            </w:pPr>
            <w:r>
              <w:rPr>
                <w:rFonts w:ascii="宋体" w:hAnsi="宋体" w:cs="宋体"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ordWrap w:val="0"/>
              <w:jc w:val="center"/>
              <w:rPr>
                <w:rFonts w:ascii="宋体" w:hAnsi="宋体"/>
                <w:color w:val="FF0000"/>
              </w:rPr>
            </w:pPr>
            <w:r>
              <w:rPr>
                <w:rFonts w:ascii="宋体" w:hAnsi="宋体" w:hint="eastAsia"/>
                <w:szCs w:val="21"/>
              </w:rPr>
              <w:t>投标人同类项目业绩情况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rPr>
                <w:rFonts w:ascii="Calibri" w:hAnsi="Calibri" w:cs="宋体"/>
                <w:szCs w:val="22"/>
              </w:rPr>
            </w:pPr>
            <w:r>
              <w:rPr>
                <w:rFonts w:ascii="宋体" w:hAnsi="宋体" w:cs="宋体"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365E3">
            <w:r>
              <w:rPr>
                <w:rFonts w:hint="eastAsia"/>
              </w:rPr>
              <w:t>（一）评分内容：</w:t>
            </w:r>
          </w:p>
          <w:p w:rsidR="00B365E3">
            <w:pPr>
              <w:rPr>
                <w:rFonts w:ascii="宋体" w:hAnsi="宋体"/>
              </w:rPr>
            </w:pPr>
            <w:r>
              <w:rPr>
                <w:rFonts w:ascii="宋体" w:hAnsi="宋体"/>
              </w:rPr>
              <w:t>提供投标人202</w:t>
            </w:r>
            <w:r>
              <w:rPr>
                <w:rFonts w:ascii="宋体" w:hAnsi="宋体" w:hint="eastAsia"/>
              </w:rPr>
              <w:t>2</w:t>
            </w:r>
            <w:r>
              <w:rPr>
                <w:rFonts w:ascii="宋体" w:hAnsi="宋体"/>
              </w:rPr>
              <w:t>年</w:t>
            </w:r>
            <w:r>
              <w:rPr>
                <w:rFonts w:ascii="宋体" w:hAnsi="宋体" w:hint="eastAsia"/>
              </w:rPr>
              <w:t>1</w:t>
            </w:r>
            <w:r>
              <w:rPr>
                <w:rFonts w:ascii="宋体" w:hAnsi="宋体"/>
              </w:rPr>
              <w:t>月</w:t>
            </w:r>
            <w:r>
              <w:rPr>
                <w:rFonts w:ascii="宋体" w:hAnsi="宋体" w:hint="eastAsia"/>
              </w:rPr>
              <w:t>1日</w:t>
            </w:r>
            <w:r>
              <w:rPr>
                <w:rFonts w:ascii="宋体" w:hAnsi="宋体"/>
              </w:rPr>
              <w:t>至投标截止日（以合同签订日期为准）</w:t>
            </w:r>
            <w:r>
              <w:rPr>
                <w:rFonts w:ascii="宋体" w:hAnsi="宋体" w:hint="eastAsia"/>
              </w:rPr>
              <w:t>厨具类</w:t>
            </w:r>
            <w:r>
              <w:rPr>
                <w:rFonts w:ascii="宋体" w:hAnsi="宋体"/>
              </w:rPr>
              <w:t>采购项目</w:t>
            </w:r>
            <w:r>
              <w:rPr>
                <w:rFonts w:ascii="宋体" w:hAnsi="宋体" w:hint="eastAsia"/>
              </w:rPr>
              <w:t>业绩</w:t>
            </w:r>
            <w:r>
              <w:rPr>
                <w:rFonts w:ascii="宋体" w:hAnsi="宋体"/>
              </w:rPr>
              <w:t>，每提供 1</w:t>
            </w:r>
            <w:r>
              <w:rPr>
                <w:rFonts w:ascii="宋体" w:hAnsi="宋体" w:hint="eastAsia"/>
              </w:rPr>
              <w:t>个</w:t>
            </w:r>
            <w:r>
              <w:rPr>
                <w:rFonts w:ascii="宋体" w:hAnsi="宋体"/>
              </w:rPr>
              <w:t xml:space="preserve">得 </w:t>
            </w:r>
            <w:r>
              <w:rPr>
                <w:rFonts w:ascii="宋体" w:hAnsi="宋体" w:hint="eastAsia"/>
              </w:rPr>
              <w:t>50</w:t>
            </w:r>
            <w:r>
              <w:rPr>
                <w:rFonts w:ascii="宋体" w:hAnsi="宋体"/>
              </w:rPr>
              <w:t>分，本项最高得100分。</w:t>
            </w:r>
          </w:p>
          <w:p w:rsidR="00B365E3">
            <w:r>
              <w:rPr>
                <w:rFonts w:hint="eastAsia"/>
              </w:rPr>
              <w:t>（二）评分依据：</w:t>
            </w:r>
          </w:p>
          <w:p w:rsidR="00B365E3">
            <w:r>
              <w:t>1.</w:t>
            </w:r>
            <w:r>
              <w:rPr>
                <w:rFonts w:ascii="宋体" w:hAnsi="宋体"/>
              </w:rPr>
              <w:t>以提供</w:t>
            </w:r>
            <w:r>
              <w:rPr>
                <w:rFonts w:ascii="宋体" w:hAnsi="宋体" w:cs="宋体" w:hint="eastAsia"/>
                <w:kern w:val="0"/>
                <w:szCs w:val="21"/>
              </w:rPr>
              <w:t>合同关键页（</w:t>
            </w:r>
            <w:r>
              <w:rPr>
                <w:rFonts w:ascii="宋体" w:hAnsi="宋体" w:cs="宋体" w:hint="eastAsia"/>
                <w:kern w:val="0"/>
                <w:szCs w:val="21"/>
              </w:rPr>
              <w:t>含签订</w:t>
            </w:r>
            <w:r>
              <w:rPr>
                <w:rFonts w:ascii="宋体" w:hAnsi="宋体" w:cs="宋体" w:hint="eastAsia"/>
                <w:kern w:val="0"/>
                <w:szCs w:val="21"/>
              </w:rPr>
              <w:t>合同双方的单位名称、合同项目名称、项目金额与</w:t>
            </w:r>
            <w:r>
              <w:rPr>
                <w:rFonts w:ascii="宋体" w:hAnsi="宋体" w:cs="宋体" w:hint="eastAsia"/>
                <w:kern w:val="0"/>
                <w:szCs w:val="21"/>
              </w:rPr>
              <w:t>含签订</w:t>
            </w:r>
            <w:r>
              <w:rPr>
                <w:rFonts w:ascii="宋体" w:hAnsi="宋体" w:cs="宋体" w:hint="eastAsia"/>
                <w:kern w:val="0"/>
                <w:szCs w:val="21"/>
              </w:rPr>
              <w:t>合同双方的落款盖章、签订日期的关键页）</w:t>
            </w:r>
            <w:r>
              <w:rPr>
                <w:rFonts w:ascii="宋体" w:hAnsi="宋体"/>
              </w:rPr>
              <w:t>，</w:t>
            </w:r>
            <w:r>
              <w:rPr>
                <w:rFonts w:hint="eastAsia"/>
              </w:rPr>
              <w:t>作为得分依据，通过合同关键信息无法判断是否得分的，还须同时提供能证明得分的其它证明资料，如项目报告或合同甲方出具的证明文件等。</w:t>
            </w:r>
          </w:p>
          <w:p w:rsidR="00B365E3">
            <w:r>
              <w:t>2.</w:t>
            </w:r>
            <w:r>
              <w:rPr>
                <w:rFonts w:hint="eastAsia"/>
              </w:rPr>
              <w:t>以上资料均要求提供扫描件。</w:t>
            </w:r>
          </w:p>
          <w:p w:rsidR="00B365E3">
            <w:r>
              <w:rPr>
                <w:rFonts w:hint="eastAsia"/>
              </w:rPr>
              <w:t>备注：评分中出现无证明资料或证书过期或专家无法凭所提供资料判断是否得分的情况，一律作不得分处理。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365E3">
            <w:pPr>
              <w:wordWrap w:val="0"/>
              <w:jc w:val="center"/>
              <w:rPr>
                <w:szCs w:val="21"/>
              </w:rPr>
            </w:pPr>
            <w:r>
              <w:rPr>
                <w:rFonts w:ascii="宋体" w:hAnsi="宋体" w:cs="宋体"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ordWrap w:val="0"/>
              <w:jc w:val="center"/>
              <w:rPr>
                <w:rFonts w:ascii="宋体" w:hAnsi="宋体"/>
                <w:szCs w:val="21"/>
              </w:rPr>
            </w:pPr>
            <w:r>
              <w:rPr>
                <w:rFonts w:ascii="宋体" w:hAnsi="宋体" w:hint="eastAsia"/>
                <w:szCs w:val="21"/>
              </w:rPr>
              <w:t>产品认证情况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jc w:val="center"/>
              <w:rPr>
                <w:rFonts w:ascii="Calibri" w:hAnsi="Calibri" w:cs="宋体"/>
                <w:szCs w:val="22"/>
              </w:rPr>
            </w:pPr>
            <w:r>
              <w:rPr>
                <w:rFonts w:ascii="宋体" w:hAnsi="宋体" w:cs="宋体"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365E3">
            <w:pPr>
              <w:spacing w:after="60" w:afterLines="25"/>
              <w:rPr>
                <w:rFonts w:ascii="宋体" w:hAnsi="宋体" w:cs="宋体"/>
                <w:kern w:val="0"/>
                <w:szCs w:val="21"/>
              </w:rPr>
            </w:pPr>
            <w:r>
              <w:rPr>
                <w:rFonts w:ascii="宋体" w:hAnsi="宋体" w:cs="宋体" w:hint="eastAsia"/>
                <w:kern w:val="0"/>
                <w:szCs w:val="21"/>
              </w:rPr>
              <w:t>（一）评分内容：</w:t>
            </w:r>
          </w:p>
          <w:p w:rsidR="00B365E3">
            <w:pPr>
              <w:spacing w:after="60" w:afterLines="25"/>
              <w:rPr>
                <w:rFonts w:ascii="宋体" w:hAnsi="宋体" w:cs="宋体"/>
                <w:kern w:val="0"/>
                <w:szCs w:val="21"/>
              </w:rPr>
            </w:pPr>
            <w:r>
              <w:rPr>
                <w:rFonts w:ascii="宋体" w:hAnsi="宋体" w:cs="宋体" w:hint="eastAsia"/>
                <w:kern w:val="0"/>
                <w:szCs w:val="21"/>
              </w:rPr>
              <w:t>投标人具有质量管理体系认证证书33分;</w:t>
            </w:r>
          </w:p>
          <w:p w:rsidR="00B365E3">
            <w:pPr>
              <w:spacing w:after="60" w:afterLines="25"/>
              <w:rPr>
                <w:rFonts w:ascii="宋体" w:hAnsi="宋体" w:cs="宋体"/>
                <w:kern w:val="0"/>
                <w:szCs w:val="21"/>
              </w:rPr>
            </w:pPr>
            <w:r>
              <w:rPr>
                <w:rFonts w:ascii="宋体" w:hAnsi="宋体" w:cs="宋体" w:hint="eastAsia"/>
                <w:kern w:val="0"/>
                <w:szCs w:val="21"/>
              </w:rPr>
              <w:t>投标人具有环境管理体系认证证书33分;</w:t>
            </w:r>
          </w:p>
          <w:p w:rsidR="00B365E3">
            <w:pPr>
              <w:spacing w:after="60" w:afterLines="25"/>
              <w:rPr>
                <w:rFonts w:ascii="宋体" w:hAnsi="宋体" w:cs="宋体"/>
                <w:kern w:val="0"/>
                <w:szCs w:val="21"/>
              </w:rPr>
            </w:pPr>
            <w:r>
              <w:rPr>
                <w:rFonts w:ascii="宋体" w:hAnsi="宋体" w:cs="宋体" w:hint="eastAsia"/>
                <w:kern w:val="0"/>
                <w:szCs w:val="21"/>
              </w:rPr>
              <w:t>投标人具有职业健康管理体系认证证书34分; 以上3项全部满足得100分。</w:t>
            </w:r>
          </w:p>
          <w:p w:rsidR="00B365E3">
            <w:pPr>
              <w:spacing w:after="60" w:afterLines="25"/>
              <w:rPr>
                <w:rFonts w:ascii="宋体" w:hAnsi="宋体" w:cs="宋体"/>
                <w:kern w:val="0"/>
                <w:szCs w:val="21"/>
              </w:rPr>
            </w:pPr>
            <w:r>
              <w:rPr>
                <w:rFonts w:ascii="宋体" w:hAnsi="宋体" w:cs="宋体" w:hint="eastAsia"/>
                <w:kern w:val="0"/>
                <w:szCs w:val="21"/>
              </w:rPr>
              <w:t>（二）评分依据：</w:t>
            </w:r>
          </w:p>
          <w:p w:rsidR="00B365E3">
            <w:pPr>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提供有效的认证证书扫描件作为得分依据，认证证书需同时提供在全国认证认可信息公共服务平台（认e云）查询有效的截图（http://cx.cnca.cn）。</w:t>
            </w:r>
          </w:p>
          <w:p w:rsidR="00B365E3">
            <w:pPr>
              <w:wordWrap w:val="0"/>
              <w:rPr>
                <w:rFonts w:ascii="宋体" w:hAnsi="宋体"/>
              </w:rPr>
            </w:pPr>
            <w:r>
              <w:rPr>
                <w:rFonts w:ascii="宋体" w:hAnsi="宋体" w:cs="宋体" w:hint="eastAsia"/>
                <w:kern w:val="0"/>
                <w:szCs w:val="21"/>
              </w:rPr>
              <w:t>备注：评分中出现无证明资料或证书过期或专家无法凭所提供资料判断是否得分的情况，一律作不得分处理。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ascii="宋体" w:hAnsi="宋体" w:cs="宋体"/>
                <w:b/>
                <w:bCs/>
                <w:color w:val="0000FF"/>
                <w:kern w:val="0"/>
                <w:sz w:val="24"/>
              </w:rPr>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rPr>
                <w:b/>
                <w:bCs/>
                <w:color w:val="0000FF"/>
                <w:sz w:val="24"/>
              </w:rPr>
            </w:pPr>
            <w:r>
              <w:rPr>
                <w:b/>
                <w:bCs/>
                <w:color w:val="0000FF"/>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B365E3">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B365E3">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365E3">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textAlignment w:val="top"/>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365E3">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365E3">
            <w:pPr>
              <w:pStyle w:val="BodyText"/>
              <w:wordWrap w:val="0"/>
              <w:spacing w:line="240" w:lineRule="auto"/>
              <w:ind w:firstLine="420" w:firstLineChars="20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w:t>
            </w:r>
            <w:r>
              <w:rPr>
                <w:rFonts w:asciiTheme="minorEastAsia" w:eastAsiaTheme="minorEastAsia" w:hAnsiTheme="minorEastAsia" w:cstheme="minorEastAsia" w:hint="eastAsia"/>
                <w:b w:val="0"/>
                <w:bCs w:val="0"/>
                <w:sz w:val="21"/>
                <w:szCs w:val="21"/>
              </w:rPr>
              <w:t>规</w:t>
            </w:r>
            <w:r>
              <w:rPr>
                <w:rFonts w:asciiTheme="minorEastAsia" w:eastAsiaTheme="minorEastAsia" w:hAnsiTheme="minorEastAsia" w:cstheme="minorEastAsia" w:hint="eastAsia"/>
                <w:b w:val="0"/>
                <w:bCs w:val="0"/>
                <w:sz w:val="21"/>
                <w:szCs w:val="21"/>
              </w:rPr>
              <w:t>〔2023〕3号）列明的一般行政处罚信息、一般违法失信记录信息的，本项不得分，不存在上述情形的本项得100分。投标人无需提供任何证明材料，评标过程中由工作人员向评审委员会提供有关供应商诚信查询结果。</w:t>
            </w:r>
          </w:p>
          <w:p w:rsidR="00B365E3">
            <w:pPr>
              <w:pStyle w:val="BodyText"/>
              <w:wordWrap w:val="0"/>
              <w:spacing w:line="240" w:lineRule="auto"/>
              <w:ind w:firstLine="420" w:firstLineChars="200"/>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rsidR="00B365E3">
      <w:bookmarkEnd w:id="3"/>
    </w:p>
    <w:p w:rsidR="00B365E3">
      <w:pPr>
        <w:sectPr>
          <w:pgSz w:w="11907" w:h="16840"/>
          <w:pgMar w:top="1440" w:right="1418" w:bottom="1440" w:left="1418" w:header="851" w:footer="992" w:gutter="0"/>
          <w:cols w:space="425"/>
          <w:titlePg/>
          <w:docGrid w:linePitch="462"/>
        </w:sectPr>
      </w:pPr>
    </w:p>
    <w:p w:rsidR="00B365E3">
      <w:pPr>
        <w:jc w:val="center"/>
        <w:rPr>
          <w:b/>
          <w:sz w:val="84"/>
          <w:szCs w:val="84"/>
        </w:rPr>
      </w:pPr>
    </w:p>
    <w:p w:rsidR="00B365E3">
      <w:pPr>
        <w:jc w:val="center"/>
        <w:rPr>
          <w:b/>
          <w:sz w:val="84"/>
          <w:szCs w:val="84"/>
        </w:rPr>
      </w:pPr>
    </w:p>
    <w:p w:rsidR="00B365E3">
      <w:pPr>
        <w:jc w:val="center"/>
        <w:rPr>
          <w:b/>
          <w:sz w:val="84"/>
          <w:szCs w:val="84"/>
        </w:rPr>
      </w:pPr>
    </w:p>
    <w:p w:rsidR="00B365E3">
      <w:pPr>
        <w:jc w:val="center"/>
        <w:rPr>
          <w:b/>
          <w:sz w:val="120"/>
          <w:szCs w:val="120"/>
        </w:rPr>
      </w:pPr>
      <w:r>
        <w:rPr>
          <w:rFonts w:hint="eastAsia"/>
          <w:b/>
          <w:sz w:val="120"/>
          <w:szCs w:val="120"/>
        </w:rPr>
        <w:t>政府采购</w:t>
      </w:r>
    </w:p>
    <w:p w:rsidR="00B365E3">
      <w:pPr>
        <w:jc w:val="center"/>
        <w:rPr>
          <w:b/>
          <w:sz w:val="120"/>
          <w:szCs w:val="120"/>
        </w:rPr>
      </w:pPr>
      <w:r>
        <w:rPr>
          <w:rFonts w:hint="eastAsia"/>
          <w:b/>
          <w:sz w:val="120"/>
          <w:szCs w:val="120"/>
        </w:rPr>
        <w:t>招标文件</w:t>
      </w:r>
    </w:p>
    <w:p w:rsidR="00B365E3">
      <w:pPr>
        <w:jc w:val="center"/>
        <w:rPr>
          <w:b/>
          <w:sz w:val="52"/>
          <w:szCs w:val="52"/>
        </w:rPr>
      </w:pPr>
      <w:r>
        <w:rPr>
          <w:rFonts w:hint="eastAsia"/>
          <w:b/>
          <w:sz w:val="52"/>
          <w:szCs w:val="52"/>
        </w:rPr>
        <w:t>（货物类）</w:t>
      </w:r>
    </w:p>
    <w:p w:rsidR="00B365E3"/>
    <w:p w:rsidR="00B365E3"/>
    <w:p w:rsidR="00B365E3"/>
    <w:p w:rsidR="00B365E3"/>
    <w:p w:rsidR="00B365E3"/>
    <w:p w:rsidR="00B365E3"/>
    <w:p w:rsidR="00B365E3"/>
    <w:p w:rsidR="00B365E3"/>
    <w:p w:rsidR="00B365E3"/>
    <w:p w:rsidR="00B365E3"/>
    <w:p w:rsidR="00B365E3"/>
    <w:p w:rsidR="00B365E3"/>
    <w:p w:rsidR="00B365E3"/>
    <w:p w:rsidR="00B365E3"/>
    <w:p w:rsidR="00B365E3"/>
    <w:p w:rsidR="00B365E3"/>
    <w:p w:rsidR="00B365E3"/>
    <w:p w:rsidR="00B365E3"/>
    <w:p w:rsidR="00B365E3"/>
    <w:p w:rsidR="00B365E3">
      <w:pPr>
        <w:jc w:val="center"/>
        <w:rPr>
          <w:b/>
          <w:sz w:val="44"/>
          <w:szCs w:val="44"/>
        </w:rPr>
      </w:pPr>
      <w:bookmarkStart w:id="4" w:name="_Hlk71465316"/>
      <w:r>
        <w:rPr>
          <w:rFonts w:hint="eastAsia"/>
          <w:b/>
          <w:sz w:val="44"/>
          <w:szCs w:val="44"/>
        </w:rPr>
        <w:t>深圳公共资源交易中心</w:t>
      </w:r>
    </w:p>
    <w:p w:rsidR="00B365E3">
      <w:pPr>
        <w:jc w:val="center"/>
        <w:rPr>
          <w:b/>
          <w:sz w:val="44"/>
          <w:szCs w:val="44"/>
        </w:rPr>
      </w:pPr>
      <w:r>
        <w:rPr>
          <w:rFonts w:hint="eastAsia"/>
          <w:b/>
          <w:sz w:val="44"/>
          <w:szCs w:val="44"/>
        </w:rPr>
        <w:t>（</w:t>
      </w:r>
      <w:r>
        <w:rPr>
          <w:b/>
          <w:sz w:val="44"/>
          <w:szCs w:val="44"/>
        </w:rPr>
        <w:t>20</w:t>
      </w:r>
      <w:r>
        <w:rPr>
          <w:rFonts w:hint="eastAsia"/>
          <w:b/>
          <w:sz w:val="44"/>
          <w:szCs w:val="44"/>
        </w:rPr>
        <w:t>25</w:t>
      </w:r>
      <w:r>
        <w:rPr>
          <w:rFonts w:hint="eastAsia"/>
          <w:b/>
          <w:sz w:val="44"/>
          <w:szCs w:val="44"/>
        </w:rPr>
        <w:t>）</w:t>
      </w:r>
    </w:p>
    <w:p w:rsidR="00B365E3">
      <w:pPr>
        <w:widowControl/>
        <w:jc w:val="center"/>
      </w:pPr>
      <w:bookmarkEnd w:id="4"/>
    </w:p>
    <w:p w:rsidR="00B365E3">
      <w:pPr>
        <w:widowControl/>
        <w:jc w:val="center"/>
      </w:pPr>
      <w:r>
        <w:br w:type="page"/>
      </w:r>
    </w:p>
    <w:p w:rsidR="00B365E3">
      <w:pPr>
        <w:spacing w:before="240" w:beforeLines="100" w:after="240" w:afterLines="100"/>
        <w:jc w:val="center"/>
        <w:rPr>
          <w:rFonts w:ascii="黑体" w:eastAsia="黑体" w:hAnsi="黑体" w:cs="黑体"/>
          <w:b/>
          <w:bCs/>
          <w:sz w:val="28"/>
          <w:szCs w:val="36"/>
        </w:rPr>
      </w:pPr>
      <w:bookmarkStart w:id="5" w:name="_Hlk72218009"/>
      <w:r>
        <w:rPr>
          <w:rFonts w:ascii="黑体" w:eastAsia="黑体" w:hAnsi="黑体" w:cs="黑体" w:hint="eastAsia"/>
          <w:b/>
          <w:bCs/>
          <w:sz w:val="28"/>
          <w:szCs w:val="36"/>
        </w:rPr>
        <w:t>目   录</w:t>
      </w:r>
    </w:p>
    <w:p w:rsidR="00B365E3">
      <w:pPr>
        <w:rPr>
          <w:b/>
          <w:bCs/>
        </w:rPr>
      </w:pPr>
      <w:r>
        <w:rPr>
          <w:rFonts w:hint="eastAsia"/>
          <w:b/>
          <w:bCs/>
        </w:rPr>
        <w:t>第一册</w:t>
      </w:r>
      <w:r>
        <w:rPr>
          <w:rFonts w:hint="eastAsia"/>
          <w:b/>
          <w:bCs/>
        </w:rPr>
        <w:t xml:space="preserve">  </w:t>
      </w:r>
      <w:r>
        <w:rPr>
          <w:rFonts w:hint="eastAsia"/>
          <w:b/>
          <w:bCs/>
        </w:rPr>
        <w:t>专用条款</w:t>
      </w:r>
    </w:p>
    <w:p w:rsidR="00B365E3">
      <w:pPr>
        <w:ind w:firstLine="840" w:firstLineChars="400"/>
        <w:rPr>
          <w:sz w:val="24"/>
        </w:rPr>
      </w:pPr>
      <w:r>
        <w:rPr>
          <w:rFonts w:hint="eastAsia"/>
          <w:sz w:val="24"/>
        </w:rPr>
        <w:t>关键信息</w:t>
      </w:r>
    </w:p>
    <w:p w:rsidR="00B365E3">
      <w:pPr>
        <w:ind w:left="630" w:firstLine="630" w:leftChars="300" w:firstLineChars="300"/>
        <w:rPr>
          <w:rFonts w:ascii="宋体" w:hAnsi="宋体"/>
          <w:szCs w:val="21"/>
        </w:rPr>
      </w:pPr>
      <w:r>
        <w:rPr>
          <w:rFonts w:ascii="宋体" w:hAnsi="宋体" w:hint="eastAsia"/>
          <w:szCs w:val="21"/>
        </w:rPr>
        <w:t>第一章  招标公告</w:t>
      </w:r>
    </w:p>
    <w:p w:rsidR="00B365E3">
      <w:pPr>
        <w:ind w:left="630" w:firstLine="630" w:leftChars="300" w:firstLineChars="300"/>
        <w:rPr>
          <w:rFonts w:ascii="宋体" w:hAnsi="宋体"/>
          <w:szCs w:val="21"/>
        </w:rPr>
      </w:pPr>
      <w:r>
        <w:rPr>
          <w:rFonts w:ascii="宋体" w:hAnsi="宋体" w:hint="eastAsia"/>
          <w:szCs w:val="21"/>
        </w:rPr>
        <w:t xml:space="preserve">第二章  </w:t>
      </w:r>
      <w:bookmarkStart w:id="6" w:name="_Hlk71994379"/>
      <w:r>
        <w:rPr>
          <w:rFonts w:ascii="宋体" w:hAnsi="宋体" w:hint="eastAsia"/>
          <w:szCs w:val="21"/>
        </w:rPr>
        <w:t>对通用条款的补充内容及其他关键信息</w:t>
      </w:r>
      <w:bookmarkEnd w:id="6"/>
    </w:p>
    <w:p w:rsidR="00B365E3">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B365E3">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B365E3">
      <w:pPr>
        <w:ind w:left="630" w:firstLine="630" w:leftChars="300" w:firstLineChars="300"/>
        <w:rPr>
          <w:rFonts w:ascii="宋体" w:hAnsi="宋体"/>
          <w:szCs w:val="21"/>
        </w:rPr>
      </w:pPr>
      <w:r>
        <w:rPr>
          <w:rFonts w:ascii="宋体" w:hAnsi="宋体" w:hint="eastAsia"/>
          <w:szCs w:val="21"/>
        </w:rPr>
        <w:t>第五章  合同条款及格式</w:t>
      </w:r>
    </w:p>
    <w:p w:rsidR="00B365E3">
      <w:pPr>
        <w:rPr>
          <w:b/>
          <w:sz w:val="24"/>
        </w:rPr>
      </w:pPr>
    </w:p>
    <w:p w:rsidR="00B365E3">
      <w:pPr>
        <w:rPr>
          <w:b/>
          <w:bCs/>
        </w:rPr>
      </w:pPr>
      <w:r>
        <w:rPr>
          <w:rFonts w:hint="eastAsia"/>
          <w:b/>
          <w:bCs/>
        </w:rPr>
        <w:t>第二册</w:t>
      </w:r>
      <w:r>
        <w:rPr>
          <w:rFonts w:hint="eastAsia"/>
          <w:b/>
          <w:bCs/>
        </w:rPr>
        <w:t xml:space="preserve">  </w:t>
      </w:r>
      <w:r>
        <w:rPr>
          <w:rFonts w:hint="eastAsia"/>
          <w:b/>
          <w:bCs/>
        </w:rPr>
        <w:t>通用条款</w:t>
      </w:r>
    </w:p>
    <w:p w:rsidR="00B365E3" w:rsidP="0005736F">
      <w:pPr>
        <w:ind w:left="630" w:firstLine="412" w:leftChars="300" w:firstLineChars="196"/>
        <w:rPr>
          <w:rFonts w:ascii="宋体" w:hAnsi="宋体"/>
          <w:szCs w:val="21"/>
        </w:rPr>
      </w:pPr>
      <w:r>
        <w:rPr>
          <w:rFonts w:ascii="宋体" w:hAnsi="宋体" w:hint="eastAsia"/>
          <w:szCs w:val="21"/>
        </w:rPr>
        <w:t>第一章  总则</w:t>
      </w:r>
    </w:p>
    <w:p w:rsidR="00B365E3" w:rsidP="0005736F">
      <w:pPr>
        <w:ind w:left="630" w:firstLine="412" w:leftChars="300" w:firstLineChars="196"/>
        <w:rPr>
          <w:rFonts w:ascii="宋体" w:hAnsi="宋体"/>
          <w:szCs w:val="21"/>
        </w:rPr>
      </w:pPr>
      <w:r>
        <w:rPr>
          <w:rFonts w:ascii="宋体" w:hAnsi="宋体" w:hint="eastAsia"/>
          <w:szCs w:val="21"/>
        </w:rPr>
        <w:t>第二章  招标文件</w:t>
      </w:r>
    </w:p>
    <w:p w:rsidR="00B365E3" w:rsidP="0005736F">
      <w:pPr>
        <w:ind w:left="630" w:firstLine="412" w:leftChars="300" w:firstLineChars="196"/>
        <w:rPr>
          <w:rFonts w:ascii="宋体" w:hAnsi="宋体"/>
          <w:szCs w:val="21"/>
        </w:rPr>
      </w:pPr>
      <w:r>
        <w:rPr>
          <w:rFonts w:ascii="宋体" w:hAnsi="宋体" w:hint="eastAsia"/>
          <w:szCs w:val="21"/>
        </w:rPr>
        <w:t>第三章  投标文件的编制</w:t>
      </w:r>
    </w:p>
    <w:p w:rsidR="00B365E3" w:rsidP="0005736F">
      <w:pPr>
        <w:ind w:left="630" w:firstLine="412" w:leftChars="300" w:firstLineChars="196"/>
        <w:rPr>
          <w:rFonts w:ascii="宋体" w:hAnsi="宋体"/>
          <w:szCs w:val="21"/>
        </w:rPr>
      </w:pPr>
      <w:r>
        <w:rPr>
          <w:rFonts w:ascii="宋体" w:hAnsi="宋体" w:hint="eastAsia"/>
          <w:szCs w:val="21"/>
        </w:rPr>
        <w:t>第四章  投标文件的递交</w:t>
      </w:r>
    </w:p>
    <w:p w:rsidR="00B365E3" w:rsidP="0005736F">
      <w:pPr>
        <w:ind w:left="630" w:firstLine="412" w:leftChars="300" w:firstLineChars="196"/>
        <w:rPr>
          <w:rFonts w:ascii="宋体" w:hAnsi="宋体"/>
          <w:szCs w:val="21"/>
        </w:rPr>
      </w:pPr>
      <w:r>
        <w:rPr>
          <w:rFonts w:ascii="宋体" w:hAnsi="宋体" w:hint="eastAsia"/>
          <w:szCs w:val="21"/>
        </w:rPr>
        <w:t>第五章  开标</w:t>
      </w:r>
    </w:p>
    <w:p w:rsidR="00B365E3" w:rsidP="0005736F">
      <w:pPr>
        <w:ind w:left="630" w:firstLine="412" w:leftChars="300" w:firstLineChars="196"/>
        <w:rPr>
          <w:rFonts w:ascii="宋体" w:hAnsi="宋体"/>
          <w:szCs w:val="21"/>
        </w:rPr>
      </w:pPr>
      <w:r>
        <w:rPr>
          <w:rFonts w:ascii="宋体" w:hAnsi="宋体" w:hint="eastAsia"/>
          <w:szCs w:val="21"/>
        </w:rPr>
        <w:t>第六章  评审要求</w:t>
      </w:r>
    </w:p>
    <w:p w:rsidR="00B365E3" w:rsidP="0005736F">
      <w:pPr>
        <w:ind w:left="630" w:firstLine="412" w:leftChars="300" w:firstLineChars="196"/>
        <w:rPr>
          <w:rFonts w:ascii="宋体" w:hAnsi="宋体"/>
          <w:szCs w:val="21"/>
        </w:rPr>
      </w:pPr>
      <w:r>
        <w:rPr>
          <w:rFonts w:ascii="宋体" w:hAnsi="宋体" w:hint="eastAsia"/>
          <w:szCs w:val="21"/>
        </w:rPr>
        <w:t>第七章  评审程序及评审方法</w:t>
      </w:r>
    </w:p>
    <w:p w:rsidR="00B365E3" w:rsidP="0005736F">
      <w:pPr>
        <w:ind w:left="630" w:firstLine="412" w:leftChars="300" w:firstLineChars="196"/>
        <w:rPr>
          <w:rFonts w:ascii="宋体" w:hAnsi="宋体"/>
          <w:szCs w:val="21"/>
        </w:rPr>
      </w:pPr>
      <w:r>
        <w:rPr>
          <w:rFonts w:ascii="宋体" w:hAnsi="宋体" w:hint="eastAsia"/>
          <w:szCs w:val="21"/>
        </w:rPr>
        <w:t>第八章  定标及公示</w:t>
      </w:r>
    </w:p>
    <w:p w:rsidR="00B365E3" w:rsidP="0005736F">
      <w:pPr>
        <w:ind w:left="630" w:firstLine="412" w:leftChars="300" w:firstLineChars="196"/>
        <w:rPr>
          <w:rFonts w:ascii="宋体" w:hAnsi="宋体"/>
          <w:szCs w:val="21"/>
        </w:rPr>
      </w:pPr>
      <w:r>
        <w:rPr>
          <w:rFonts w:ascii="宋体" w:hAnsi="宋体" w:hint="eastAsia"/>
          <w:szCs w:val="21"/>
        </w:rPr>
        <w:t>第九章  公开招标失败的后续处理</w:t>
      </w:r>
    </w:p>
    <w:p w:rsidR="00B365E3" w:rsidP="0005736F">
      <w:pPr>
        <w:ind w:left="630" w:firstLine="412" w:leftChars="300" w:firstLineChars="196"/>
        <w:rPr>
          <w:rFonts w:ascii="宋体" w:hAnsi="宋体"/>
          <w:szCs w:val="21"/>
        </w:rPr>
      </w:pPr>
      <w:r>
        <w:rPr>
          <w:rFonts w:ascii="宋体" w:hAnsi="宋体" w:hint="eastAsia"/>
          <w:szCs w:val="21"/>
        </w:rPr>
        <w:t>第十章  合同的授予与备案</w:t>
      </w:r>
    </w:p>
    <w:p w:rsidR="00B365E3">
      <w:pPr>
        <w:ind w:firstLine="1050" w:firstLineChars="500"/>
      </w:pPr>
      <w:r>
        <w:rPr>
          <w:rFonts w:hint="eastAsia"/>
        </w:rPr>
        <w:t>第十一章</w:t>
      </w:r>
      <w:r>
        <w:rPr>
          <w:rFonts w:hint="eastAsia"/>
        </w:rPr>
        <w:t xml:space="preserve">  </w:t>
      </w:r>
      <w:r>
        <w:rPr>
          <w:rFonts w:hint="eastAsia"/>
        </w:rPr>
        <w:t>质疑处理</w:t>
      </w:r>
    </w:p>
    <w:p w:rsidR="00B365E3">
      <w:pPr>
        <w:pStyle w:val="BodyText"/>
      </w:pPr>
    </w:p>
    <w:p w:rsidR="00B365E3">
      <w:pPr>
        <w:pStyle w:val="BodyText2"/>
      </w:pPr>
    </w:p>
    <w:p w:rsidR="00B365E3">
      <w:pPr>
        <w:pStyle w:val="BodyText2"/>
      </w:pPr>
    </w:p>
    <w:p w:rsidR="00B365E3">
      <w:pPr>
        <w:pStyle w:val="BodyText"/>
        <w:sectPr>
          <w:pgSz w:w="11907" w:h="16840"/>
          <w:pgMar w:top="1440" w:right="1797" w:bottom="1440" w:left="1797" w:header="851" w:footer="992" w:gutter="0"/>
          <w:cols w:space="425"/>
          <w:titlePg/>
          <w:docGrid w:linePitch="462"/>
        </w:sectPr>
      </w:pPr>
    </w:p>
    <w:p w:rsidR="00B365E3">
      <w:pPr>
        <w:pStyle w:val="Heading1"/>
        <w:rPr>
          <w:color w:val="FF0000"/>
          <w:sz w:val="24"/>
        </w:rPr>
      </w:pPr>
      <w:bookmarkStart w:id="7" w:name="bt开标一览表"/>
      <w:bookmarkStart w:id="8" w:name="bt合同条款及格式"/>
      <w:bookmarkStart w:id="9" w:name="bt投标人须知"/>
      <w:bookmarkStart w:id="10" w:name="bt项目管理班子配备情况"/>
      <w:bookmarkStart w:id="11" w:name="bt合同格式"/>
      <w:bookmarkStart w:id="12" w:name="bt技术标投标文件格式"/>
      <w:bookmarkStart w:id="13" w:name="bt投标报价汇总表"/>
      <w:bookmarkStart w:id="14" w:name="bt其他资料2"/>
      <w:bookmarkStart w:id="15" w:name="bt投标文件签署授权委托书"/>
      <w:bookmarkStart w:id="16" w:name="bt本工程承诺书"/>
      <w:bookmarkStart w:id="17" w:name="合同格式"/>
      <w:bookmarkStart w:id="18" w:name="bt其他资料由投标人自定"/>
      <w:bookmarkStart w:id="19" w:name="bt投标人情况介绍"/>
      <w:bookmarkStart w:id="20" w:name="bt合同条款"/>
      <w:bookmarkStart w:id="21" w:name="bt商务标投标文件格式"/>
      <w:bookmarkStart w:id="22" w:name="bt说明"/>
      <w:bookmarkStart w:id="23" w:name="bt投标函"/>
      <w:bookmarkEnd w:id="5"/>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Pr>
          <w:rFonts w:hint="eastAsia"/>
        </w:rPr>
        <w:t>第一册</w:t>
      </w:r>
      <w:r>
        <w:rPr>
          <w:rFonts w:hint="eastAsia"/>
        </w:rPr>
        <w:t xml:space="preserve">  </w:t>
      </w:r>
      <w:r>
        <w:rPr>
          <w:rFonts w:hint="eastAsia"/>
        </w:rPr>
        <w:t>专用条款</w:t>
      </w:r>
    </w:p>
    <w:p w:rsidR="00B365E3">
      <w:pPr>
        <w:pStyle w:val="Heading2"/>
        <w:rPr>
          <w:sz w:val="28"/>
          <w:szCs w:val="28"/>
        </w:rPr>
      </w:pPr>
      <w:r>
        <w:rPr>
          <w:rFonts w:hint="eastAsia"/>
          <w:sz w:val="28"/>
          <w:szCs w:val="28"/>
        </w:rPr>
        <w:t>第一章  招标公告</w:t>
      </w:r>
    </w:p>
    <w:p w:rsidR="00B365E3">
      <w:pPr>
        <w:spacing w:line="360" w:lineRule="auto"/>
        <w:rPr>
          <w:rFonts w:ascii="宋体" w:hAnsi="宋体" w:cs="宋体"/>
          <w:b/>
          <w:bCs/>
          <w:kern w:val="0"/>
          <w:szCs w:val="21"/>
        </w:rPr>
      </w:pPr>
      <w:r>
        <w:rPr>
          <w:rFonts w:ascii="宋体" w:hAnsi="宋体" w:cs="宋体" w:hint="eastAsia"/>
          <w:b/>
          <w:bCs/>
          <w:kern w:val="0"/>
          <w:szCs w:val="21"/>
        </w:rPr>
        <w:t>申请人的资格要求：</w:t>
      </w:r>
    </w:p>
    <w:p w:rsidR="00B365E3">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4" w:name="_Hlk72162904"/>
      <w:r>
        <w:rPr>
          <w:rFonts w:ascii="宋体" w:hAnsi="宋体" w:cs="宋体" w:hint="eastAsia"/>
          <w:kern w:val="0"/>
          <w:szCs w:val="21"/>
        </w:rPr>
        <w:t>具有独立承担民事责任的能力（提供营业执照或事业单位法人证书等证明资料扫描件，分支机构参与投标的，须同时提供总公司授权文件且授权书载明其民事责任由总公司承担）</w:t>
      </w:r>
      <w:bookmarkEnd w:id="24"/>
      <w:r>
        <w:rPr>
          <w:rFonts w:hint="eastAsia"/>
        </w:rPr>
        <w:t>；</w:t>
      </w:r>
    </w:p>
    <w:p w:rsidR="00B365E3">
      <w:pPr>
        <w:ind w:firstLine="630" w:firstLineChars="3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2.本项目不接受联合体投标，不接受投标人选用进口产品参与投标，详见招标文件“第三章 用户需求书”；</w:t>
      </w:r>
    </w:p>
    <w:p w:rsidR="00B365E3">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B365E3">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B365E3">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B365E3">
      <w:pPr>
        <w:ind w:firstLine="630" w:firstLineChars="300"/>
        <w:rPr>
          <w:rFonts w:ascii="宋体" w:hAnsi="宋体" w:cs="宋体"/>
          <w:kern w:val="0"/>
          <w:szCs w:val="21"/>
        </w:rPr>
      </w:pPr>
      <w:r>
        <w:rPr>
          <w:rFonts w:ascii="宋体" w:hAnsi="宋体" w:cs="宋体" w:hint="eastAsia"/>
          <w:kern w:val="0"/>
          <w:szCs w:val="21"/>
        </w:rPr>
        <w:t>6.不存在《深圳市财政局政府采购供应商信用信息管理办法》（深财</w:t>
      </w:r>
      <w:r>
        <w:rPr>
          <w:rFonts w:ascii="宋体" w:hAnsi="宋体" w:cs="宋体" w:hint="eastAsia"/>
          <w:kern w:val="0"/>
          <w:szCs w:val="21"/>
        </w:rPr>
        <w:t>规</w:t>
      </w:r>
      <w:r>
        <w:rPr>
          <w:rFonts w:ascii="宋体" w:hAnsi="宋体" w:cs="宋体" w:hint="eastAsia"/>
          <w:kern w:val="0"/>
          <w:szCs w:val="21"/>
        </w:rPr>
        <w:t>〔2023〕3号）列明的严重违法失信行为（由供应商在《政府采购投标及履约承诺函》中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B365E3">
      <w:pPr>
        <w:ind w:firstLine="630" w:firstLineChars="300"/>
        <w:rPr>
          <w:rFonts w:ascii="宋体" w:hAnsi="宋体" w:cs="宋体"/>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B365E3">
      <w:pPr>
        <w:ind w:firstLine="630" w:firstLineChars="300"/>
        <w:rPr>
          <w:rFonts w:ascii="宋体" w:hAnsi="宋体" w:cs="宋体"/>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w:t>
      </w:r>
      <w:r>
        <w:rPr>
          <w:rFonts w:ascii="宋体" w:hAnsi="宋体" w:cs="宋体" w:hint="eastAsia"/>
          <w:color w:val="FF0000"/>
          <w:kern w:val="0"/>
          <w:szCs w:val="21"/>
          <w:highlight w:val="yellow"/>
        </w:rPr>
        <w:t>由供应商填写《供应商基本情况表》相关信息</w:t>
      </w:r>
      <w:r>
        <w:rPr>
          <w:rFonts w:ascii="宋体" w:hAnsi="宋体" w:cs="宋体" w:hint="eastAsia"/>
          <w:color w:val="FF0000"/>
          <w:kern w:val="0"/>
          <w:szCs w:val="21"/>
        </w:rPr>
        <w:t>）；</w:t>
      </w:r>
    </w:p>
    <w:p w:rsidR="00B365E3">
      <w:pPr>
        <w:ind w:firstLine="630" w:firstLineChars="300"/>
        <w:rPr>
          <w:rFonts w:ascii="宋体" w:hAnsi="宋体" w:cs="宋体"/>
          <w:b/>
          <w:bCs/>
          <w:kern w:val="0"/>
          <w:szCs w:val="21"/>
        </w:rPr>
      </w:pPr>
      <w:r>
        <w:rPr>
          <w:rFonts w:ascii="宋体" w:hAnsi="宋体" w:cs="宋体" w:hint="eastAsia"/>
          <w:kern w:val="0"/>
          <w:szCs w:val="21"/>
        </w:rPr>
        <w:t>9.本项目是（否）专门面向中小企业采购：是，供应商提供的货物全部由符合政策要求的中小微企业、残疾人福利性单位或监狱企业制造（由供应商在《中小企业声明函、残疾人福利性单位声明函及监狱企业声明函》中</w:t>
      </w:r>
      <w:r>
        <w:rPr>
          <w:rFonts w:ascii="宋体" w:hAnsi="宋体" w:cs="宋体" w:hint="eastAsia"/>
          <w:kern w:val="0"/>
          <w:szCs w:val="21"/>
        </w:rPr>
        <w:t>作出</w:t>
      </w:r>
      <w:r>
        <w:rPr>
          <w:rFonts w:ascii="宋体" w:hAnsi="宋体" w:cs="宋体" w:hint="eastAsia"/>
          <w:kern w:val="0"/>
          <w:szCs w:val="21"/>
        </w:rPr>
        <w:t>声明；未提供声明函或</w:t>
      </w:r>
      <w:r>
        <w:rPr>
          <w:rFonts w:ascii="宋体" w:hAnsi="宋体" w:cs="宋体" w:hint="eastAsia"/>
          <w:kern w:val="0"/>
          <w:szCs w:val="21"/>
        </w:rPr>
        <w:t>声明函不符合</w:t>
      </w:r>
      <w:r>
        <w:rPr>
          <w:rFonts w:ascii="宋体" w:hAnsi="宋体" w:cs="宋体" w:hint="eastAsia"/>
          <w:kern w:val="0"/>
          <w:szCs w:val="21"/>
        </w:rPr>
        <w:t>“填写指引”的，按资格审查不通过处理）；</w:t>
      </w:r>
    </w:p>
    <w:p w:rsidR="00B365E3">
      <w:pPr>
        <w:wordWrap w:val="0"/>
        <w:ind w:firstLine="420" w:firstLineChars="200"/>
        <w:rPr>
          <w:rFonts w:ascii="宋体" w:hAnsi="宋体" w:cs="宋体"/>
          <w:kern w:val="0"/>
          <w:szCs w:val="21"/>
        </w:rPr>
      </w:pPr>
    </w:p>
    <w:p w:rsidR="00B365E3">
      <w:pPr>
        <w:wordWrap w:val="0"/>
        <w:ind w:firstLine="420" w:firstLineChars="20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rsidR="00B365E3">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B365E3">
      <w:pPr>
        <w:ind w:firstLine="420" w:firstLineChars="200"/>
        <w:rPr>
          <w:rFonts w:ascii="宋体" w:hAnsi="宋体"/>
        </w:rPr>
      </w:pPr>
    </w:p>
    <w:p w:rsidR="00B365E3">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B365E3">
      <w:pPr>
        <w:ind w:firstLine="420" w:firstLineChars="200"/>
        <w:rPr>
          <w:b/>
        </w:rPr>
      </w:pPr>
    </w:p>
    <w:p w:rsidR="00B365E3">
      <w:pPr>
        <w:rPr>
          <w:sz w:val="24"/>
        </w:rPr>
        <w:sectPr>
          <w:pgSz w:w="11907" w:h="16840"/>
          <w:pgMar w:top="1440" w:right="1797" w:bottom="1440" w:left="1797" w:header="851" w:footer="992" w:gutter="0"/>
          <w:cols w:space="425"/>
          <w:titlePg/>
          <w:docGrid w:linePitch="462"/>
        </w:sectPr>
      </w:pPr>
    </w:p>
    <w:p w:rsidR="00B365E3">
      <w:pPr>
        <w:pStyle w:val="Heading2"/>
        <w:rPr>
          <w:sz w:val="28"/>
          <w:szCs w:val="28"/>
        </w:rPr>
      </w:pPr>
      <w:r>
        <w:rPr>
          <w:rFonts w:hint="eastAsia"/>
          <w:sz w:val="28"/>
          <w:szCs w:val="28"/>
        </w:rPr>
        <w:t xml:space="preserve">第二章 </w:t>
      </w:r>
      <w:bookmarkStart w:id="25" w:name="_Hlk71926094"/>
      <w:r>
        <w:rPr>
          <w:rFonts w:hint="eastAsia"/>
          <w:sz w:val="28"/>
          <w:szCs w:val="28"/>
        </w:rPr>
        <w:t xml:space="preserve"> 对通用条款的补充内容及其他关键信息</w:t>
      </w:r>
      <w:bookmarkEnd w:id="25"/>
    </w:p>
    <w:p w:rsidR="00B365E3">
      <w:pPr>
        <w:pStyle w:val="Heading2"/>
        <w:spacing w:before="120" w:beforeLines="50" w:after="120" w:afterLines="50"/>
        <w:rPr>
          <w:szCs w:val="24"/>
        </w:rPr>
      </w:pPr>
      <w:bookmarkStart w:id="26" w:name="_Toc73518117"/>
      <w:bookmarkStart w:id="27" w:name="_Toc101074876"/>
      <w:bookmarkStart w:id="28" w:name="_Toc73521547"/>
      <w:bookmarkStart w:id="29" w:name="_Toc60560625"/>
      <w:bookmarkStart w:id="30" w:name="_Toc100052364"/>
      <w:bookmarkStart w:id="31" w:name="_Toc73517639"/>
      <w:bookmarkStart w:id="32" w:name="_Toc73521635"/>
      <w:bookmarkStart w:id="33" w:name="_Toc60631620"/>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B365E3">
            <w:pPr>
              <w:jc w:val="center"/>
              <w:rPr>
                <w:rFonts w:ascii="宋体" w:hAnsi="宋体"/>
                <w:b/>
                <w:bCs/>
              </w:rPr>
            </w:pPr>
            <w:bookmarkStart w:id="34" w:name="_Hlk72218097"/>
            <w:bookmarkEnd w:id="26"/>
            <w:bookmarkEnd w:id="27"/>
            <w:bookmarkEnd w:id="28"/>
            <w:bookmarkEnd w:id="29"/>
            <w:bookmarkEnd w:id="30"/>
            <w:bookmarkEnd w:id="31"/>
            <w:bookmarkEnd w:id="32"/>
            <w:bookmarkEnd w:id="33"/>
            <w:r>
              <w:rPr>
                <w:rFonts w:ascii="宋体" w:hAnsi="宋体" w:hint="eastAsia"/>
                <w:b/>
                <w:bCs/>
              </w:rPr>
              <w:t>通用条款序号</w:t>
            </w:r>
          </w:p>
        </w:tc>
        <w:tc>
          <w:tcPr>
            <w:tcW w:w="2409" w:type="dxa"/>
            <w:vAlign w:val="center"/>
          </w:tcPr>
          <w:p w:rsidR="00B365E3">
            <w:pPr>
              <w:jc w:val="center"/>
              <w:rPr>
                <w:rFonts w:ascii="宋体" w:hAnsi="宋体"/>
                <w:b/>
                <w:bCs/>
              </w:rPr>
            </w:pPr>
            <w:r>
              <w:rPr>
                <w:rFonts w:ascii="宋体" w:hAnsi="宋体" w:hint="eastAsia"/>
                <w:b/>
                <w:bCs/>
              </w:rPr>
              <w:t>涉及事项</w:t>
            </w:r>
          </w:p>
        </w:tc>
        <w:tc>
          <w:tcPr>
            <w:tcW w:w="4980" w:type="dxa"/>
            <w:vAlign w:val="center"/>
          </w:tcPr>
          <w:p w:rsidR="00B365E3">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3</w:t>
            </w:r>
            <w:r>
              <w:rPr>
                <w:rFonts w:ascii="宋体" w:hAnsi="宋体"/>
              </w:rPr>
              <w:t>.1</w:t>
            </w:r>
          </w:p>
        </w:tc>
        <w:tc>
          <w:tcPr>
            <w:tcW w:w="2409" w:type="dxa"/>
            <w:vAlign w:val="center"/>
          </w:tcPr>
          <w:p w:rsidR="00B365E3">
            <w:pPr>
              <w:jc w:val="center"/>
            </w:pPr>
            <w:r>
              <w:rPr>
                <w:rFonts w:hint="eastAsia"/>
              </w:rPr>
              <w:t>采购人</w:t>
            </w:r>
          </w:p>
        </w:tc>
        <w:tc>
          <w:tcPr>
            <w:tcW w:w="4980" w:type="dxa"/>
            <w:vAlign w:val="center"/>
          </w:tcPr>
          <w:p w:rsidR="00B365E3">
            <w:pPr>
              <w:jc w:val="left"/>
              <w:rPr>
                <w:rFonts w:ascii="宋体" w:hAnsi="宋体"/>
              </w:rPr>
            </w:pPr>
            <w:r>
              <w:rPr>
                <w:rFonts w:ascii="宋体" w:hAnsi="宋体" w:hint="eastAsia"/>
              </w:rPr>
              <w:t>深圳市北斗小学</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3</w:t>
            </w:r>
            <w:r>
              <w:rPr>
                <w:rFonts w:ascii="宋体" w:hAnsi="宋体"/>
              </w:rPr>
              <w:t>.2</w:t>
            </w:r>
          </w:p>
        </w:tc>
        <w:tc>
          <w:tcPr>
            <w:tcW w:w="2409" w:type="dxa"/>
            <w:vAlign w:val="center"/>
          </w:tcPr>
          <w:p w:rsidR="00B365E3">
            <w:pPr>
              <w:jc w:val="center"/>
              <w:rPr>
                <w:rFonts w:ascii="宋体" w:hAnsi="宋体"/>
              </w:rPr>
            </w:pPr>
            <w:r>
              <w:rPr>
                <w:rFonts w:ascii="宋体" w:hAnsi="宋体" w:hint="eastAsia"/>
              </w:rPr>
              <w:t>政府集中采购机构</w:t>
            </w:r>
          </w:p>
        </w:tc>
        <w:tc>
          <w:tcPr>
            <w:tcW w:w="4980" w:type="dxa"/>
            <w:vAlign w:val="center"/>
          </w:tcPr>
          <w:p w:rsidR="00B365E3">
            <w:pPr>
              <w:jc w:val="left"/>
              <w:rPr>
                <w:rFonts w:ascii="宋体" w:hAnsi="宋体" w:cs="宋体"/>
                <w:kern w:val="0"/>
                <w:szCs w:val="21"/>
              </w:rPr>
            </w:pPr>
            <w:r>
              <w:rPr>
                <w:rFonts w:ascii="宋体" w:hAnsi="宋体" w:cs="宋体" w:hint="eastAsia"/>
                <w:kern w:val="0"/>
                <w:szCs w:val="21"/>
              </w:rPr>
              <w:t>深圳公共资源交易中心</w:t>
            </w:r>
          </w:p>
          <w:p w:rsidR="00B365E3">
            <w:pPr>
              <w:jc w:val="left"/>
              <w:rPr>
                <w:rFonts w:ascii="宋体" w:hAnsi="宋体"/>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9</w:t>
            </w:r>
          </w:p>
        </w:tc>
        <w:tc>
          <w:tcPr>
            <w:tcW w:w="2409" w:type="dxa"/>
            <w:vAlign w:val="center"/>
          </w:tcPr>
          <w:p w:rsidR="00B365E3">
            <w:pPr>
              <w:jc w:val="center"/>
              <w:rPr>
                <w:rFonts w:ascii="宋体" w:hAnsi="宋体"/>
              </w:rPr>
            </w:pPr>
            <w:r>
              <w:rPr>
                <w:rFonts w:ascii="宋体" w:hAnsi="宋体" w:hint="eastAsia"/>
              </w:rPr>
              <w:t>踏勘现场</w:t>
            </w:r>
          </w:p>
        </w:tc>
        <w:tc>
          <w:tcPr>
            <w:tcW w:w="4980" w:type="dxa"/>
            <w:vAlign w:val="center"/>
          </w:tcPr>
          <w:p w:rsidR="00B365E3">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1</w:t>
            </w:r>
            <w:r>
              <w:rPr>
                <w:rFonts w:ascii="宋体" w:hAnsi="宋体"/>
              </w:rPr>
              <w:t>0</w:t>
            </w:r>
          </w:p>
        </w:tc>
        <w:tc>
          <w:tcPr>
            <w:tcW w:w="2409" w:type="dxa"/>
            <w:vAlign w:val="center"/>
          </w:tcPr>
          <w:p w:rsidR="00B365E3">
            <w:pPr>
              <w:jc w:val="center"/>
              <w:rPr>
                <w:rFonts w:ascii="宋体" w:hAnsi="宋体"/>
              </w:rPr>
            </w:pPr>
            <w:r>
              <w:rPr>
                <w:rFonts w:ascii="宋体" w:hAnsi="宋体" w:hint="eastAsia"/>
              </w:rPr>
              <w:t>标前会议</w:t>
            </w:r>
          </w:p>
        </w:tc>
        <w:tc>
          <w:tcPr>
            <w:tcW w:w="4980" w:type="dxa"/>
            <w:vAlign w:val="center"/>
          </w:tcPr>
          <w:p w:rsidR="00B365E3">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B365E3">
            <w:pPr>
              <w:jc w:val="center"/>
              <w:rPr>
                <w:rFonts w:ascii="宋体" w:hAnsi="宋体"/>
              </w:rPr>
            </w:pPr>
            <w:r>
              <w:rPr>
                <w:rFonts w:ascii="宋体" w:hAnsi="宋体" w:hint="eastAsia"/>
              </w:rPr>
              <w:t>招标文件的澄清和修改</w:t>
            </w:r>
          </w:p>
        </w:tc>
        <w:tc>
          <w:tcPr>
            <w:tcW w:w="4980" w:type="dxa"/>
            <w:vAlign w:val="center"/>
          </w:tcPr>
          <w:p w:rsidR="00B365E3">
            <w:pPr>
              <w:jc w:val="left"/>
              <w:rPr>
                <w:rFonts w:ascii="宋体" w:hAnsi="宋体"/>
              </w:rPr>
            </w:pPr>
            <w:r>
              <w:rPr>
                <w:rFonts w:ascii="宋体" w:hAnsi="宋体" w:hint="eastAsia"/>
              </w:rPr>
              <w:t>投标截止日三日前（详见招标公告），投标人有义务在招标期间在政府集中采购机构网站浏览与本项目有关的澄清和修改信息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2</w:t>
            </w:r>
            <w:r>
              <w:rPr>
                <w:rFonts w:ascii="宋体" w:hAnsi="宋体"/>
              </w:rPr>
              <w:t>0</w:t>
            </w:r>
          </w:p>
        </w:tc>
        <w:tc>
          <w:tcPr>
            <w:tcW w:w="2409" w:type="dxa"/>
            <w:vAlign w:val="center"/>
          </w:tcPr>
          <w:p w:rsidR="00B365E3">
            <w:pPr>
              <w:jc w:val="center"/>
              <w:rPr>
                <w:rFonts w:ascii="宋体" w:hAnsi="宋体"/>
              </w:rPr>
            </w:pPr>
            <w:r>
              <w:rPr>
                <w:rFonts w:ascii="宋体" w:hAnsi="宋体" w:hint="eastAsia"/>
              </w:rPr>
              <w:t>投标有效期</w:t>
            </w:r>
          </w:p>
        </w:tc>
        <w:tc>
          <w:tcPr>
            <w:tcW w:w="4980" w:type="dxa"/>
            <w:vAlign w:val="center"/>
          </w:tcPr>
          <w:p w:rsidR="00B365E3">
            <w:pPr>
              <w:jc w:val="left"/>
              <w:rPr>
                <w:rFonts w:ascii="宋体" w:hAnsi="宋体"/>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2</w:t>
            </w:r>
            <w:r>
              <w:rPr>
                <w:rFonts w:ascii="宋体" w:hAnsi="宋体"/>
              </w:rPr>
              <w:t>2</w:t>
            </w:r>
          </w:p>
        </w:tc>
        <w:tc>
          <w:tcPr>
            <w:tcW w:w="2409" w:type="dxa"/>
            <w:vAlign w:val="center"/>
          </w:tcPr>
          <w:p w:rsidR="00B365E3">
            <w:pPr>
              <w:jc w:val="center"/>
              <w:rPr>
                <w:rFonts w:ascii="宋体" w:hAnsi="宋体"/>
              </w:rPr>
            </w:pPr>
            <w:r>
              <w:rPr>
                <w:rFonts w:ascii="宋体" w:hAnsi="宋体" w:hint="eastAsia"/>
              </w:rPr>
              <w:t>投标人的替代方案</w:t>
            </w:r>
          </w:p>
        </w:tc>
        <w:tc>
          <w:tcPr>
            <w:tcW w:w="4980" w:type="dxa"/>
            <w:vAlign w:val="center"/>
          </w:tcPr>
          <w:p w:rsidR="00B365E3">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2</w:t>
            </w:r>
            <w:r>
              <w:rPr>
                <w:rFonts w:ascii="宋体" w:hAnsi="宋体"/>
              </w:rPr>
              <w:t>5</w:t>
            </w:r>
          </w:p>
        </w:tc>
        <w:tc>
          <w:tcPr>
            <w:tcW w:w="2409" w:type="dxa"/>
            <w:vAlign w:val="center"/>
          </w:tcPr>
          <w:p w:rsidR="00B365E3">
            <w:pPr>
              <w:jc w:val="center"/>
              <w:rPr>
                <w:rFonts w:ascii="宋体" w:hAnsi="宋体"/>
              </w:rPr>
            </w:pPr>
            <w:r>
              <w:rPr>
                <w:rFonts w:ascii="宋体" w:hAnsi="宋体" w:hint="eastAsia"/>
              </w:rPr>
              <w:t>投标文件的大小</w:t>
            </w:r>
          </w:p>
        </w:tc>
        <w:tc>
          <w:tcPr>
            <w:tcW w:w="4980" w:type="dxa"/>
            <w:vAlign w:val="center"/>
          </w:tcPr>
          <w:p w:rsidR="00B365E3">
            <w:pPr>
              <w:jc w:val="left"/>
              <w:rPr>
                <w:rFonts w:ascii="宋体" w:hAnsi="宋体"/>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2</w:t>
            </w:r>
            <w:r>
              <w:rPr>
                <w:rFonts w:ascii="宋体" w:hAnsi="宋体"/>
              </w:rPr>
              <w:t>6</w:t>
            </w:r>
          </w:p>
        </w:tc>
        <w:tc>
          <w:tcPr>
            <w:tcW w:w="2409" w:type="dxa"/>
            <w:vAlign w:val="center"/>
          </w:tcPr>
          <w:p w:rsidR="00B365E3">
            <w:pPr>
              <w:jc w:val="center"/>
              <w:rPr>
                <w:rFonts w:ascii="宋体" w:hAnsi="宋体"/>
              </w:rPr>
            </w:pPr>
            <w:bookmarkStart w:id="35" w:name="_Hlk71664860"/>
            <w:r>
              <w:rPr>
                <w:rFonts w:ascii="宋体" w:hAnsi="宋体" w:hint="eastAsia"/>
              </w:rPr>
              <w:t>样品、现场演示、方案讲解</w:t>
            </w:r>
            <w:bookmarkEnd w:id="35"/>
          </w:p>
        </w:tc>
        <w:tc>
          <w:tcPr>
            <w:tcW w:w="4980" w:type="dxa"/>
            <w:vAlign w:val="center"/>
          </w:tcPr>
          <w:p w:rsidR="00B365E3">
            <w:pPr>
              <w:jc w:val="left"/>
              <w:rPr>
                <w:rFonts w:ascii="宋体" w:hAnsi="宋体"/>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3</w:t>
            </w:r>
            <w:r>
              <w:rPr>
                <w:rFonts w:ascii="宋体" w:hAnsi="宋体"/>
              </w:rPr>
              <w:t>7</w:t>
            </w:r>
          </w:p>
        </w:tc>
        <w:tc>
          <w:tcPr>
            <w:tcW w:w="2409" w:type="dxa"/>
            <w:vAlign w:val="center"/>
          </w:tcPr>
          <w:p w:rsidR="00B365E3">
            <w:pPr>
              <w:jc w:val="center"/>
              <w:rPr>
                <w:rFonts w:ascii="宋体" w:hAnsi="宋体"/>
              </w:rPr>
            </w:pPr>
            <w:r>
              <w:rPr>
                <w:rFonts w:ascii="宋体" w:hAnsi="宋体" w:hint="eastAsia"/>
              </w:rPr>
              <w:t>评审方法</w:t>
            </w:r>
          </w:p>
        </w:tc>
        <w:tc>
          <w:tcPr>
            <w:tcW w:w="4980" w:type="dxa"/>
            <w:vAlign w:val="center"/>
          </w:tcPr>
          <w:p w:rsidR="00B365E3">
            <w:pPr>
              <w:jc w:val="left"/>
              <w:rPr>
                <w:rFonts w:ascii="宋体" w:hAnsi="宋体"/>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3</w:t>
            </w:r>
            <w:r>
              <w:rPr>
                <w:rFonts w:ascii="宋体" w:hAnsi="宋体"/>
              </w:rPr>
              <w:t>8</w:t>
            </w:r>
          </w:p>
        </w:tc>
        <w:tc>
          <w:tcPr>
            <w:tcW w:w="2409" w:type="dxa"/>
            <w:vAlign w:val="center"/>
          </w:tcPr>
          <w:p w:rsidR="00B365E3">
            <w:pPr>
              <w:jc w:val="center"/>
              <w:rPr>
                <w:rFonts w:ascii="宋体" w:hAnsi="宋体"/>
              </w:rPr>
            </w:pPr>
            <w:r>
              <w:rPr>
                <w:rFonts w:ascii="宋体" w:hAnsi="宋体" w:hint="eastAsia"/>
              </w:rPr>
              <w:t>定标方法</w:t>
            </w:r>
          </w:p>
        </w:tc>
        <w:tc>
          <w:tcPr>
            <w:tcW w:w="4980" w:type="dxa"/>
            <w:vAlign w:val="center"/>
          </w:tcPr>
          <w:p w:rsidR="00B365E3">
            <w:pPr>
              <w:jc w:val="left"/>
              <w:rPr>
                <w:rFonts w:ascii="宋体" w:hAnsi="宋体"/>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B365E3">
            <w:pPr>
              <w:jc w:val="center"/>
              <w:rPr>
                <w:rFonts w:ascii="宋体" w:hAnsi="宋体"/>
              </w:rPr>
            </w:pPr>
            <w:r>
              <w:rPr>
                <w:rFonts w:ascii="宋体" w:hAnsi="宋体" w:hint="eastAsia"/>
              </w:rPr>
              <w:t>4</w:t>
            </w:r>
            <w:r>
              <w:rPr>
                <w:rFonts w:ascii="宋体" w:hAnsi="宋体"/>
              </w:rPr>
              <w:t>6</w:t>
            </w:r>
          </w:p>
        </w:tc>
        <w:tc>
          <w:tcPr>
            <w:tcW w:w="2409" w:type="dxa"/>
            <w:vAlign w:val="center"/>
          </w:tcPr>
          <w:p w:rsidR="00B365E3">
            <w:pPr>
              <w:jc w:val="center"/>
              <w:rPr>
                <w:rFonts w:ascii="宋体" w:hAnsi="宋体"/>
              </w:rPr>
            </w:pPr>
            <w:r>
              <w:rPr>
                <w:rFonts w:ascii="宋体" w:hAnsi="宋体" w:hint="eastAsia"/>
              </w:rPr>
              <w:t>履约担保</w:t>
            </w:r>
          </w:p>
        </w:tc>
        <w:tc>
          <w:tcPr>
            <w:tcW w:w="4980" w:type="dxa"/>
            <w:vAlign w:val="center"/>
          </w:tcPr>
          <w:p w:rsidR="00B365E3">
            <w:pPr>
              <w:jc w:val="left"/>
              <w:rPr>
                <w:rFonts w:ascii="宋体" w:hAnsi="宋体"/>
                <w:color w:val="0000FF"/>
              </w:rPr>
            </w:pPr>
            <w:r>
              <w:rPr>
                <w:rFonts w:ascii="宋体" w:hAnsi="宋体" w:hint="eastAsia"/>
                <w:color w:val="0000FF"/>
              </w:rPr>
              <w:t>本项目无需提供履约保证金。</w:t>
            </w:r>
          </w:p>
        </w:tc>
      </w:tr>
    </w:tbl>
    <w:p w:rsidR="00B365E3">
      <w:pPr>
        <w:rPr>
          <w:b/>
        </w:rPr>
      </w:pPr>
      <w:r>
        <w:rPr>
          <w:rFonts w:hint="eastAsia"/>
          <w:szCs w:val="21"/>
        </w:rPr>
        <w:t>备注：本表是通用条款相关条款的补充和明确，如与通用条款内容相冲突的，以本表为准。</w:t>
      </w:r>
    </w:p>
    <w:p w:rsidR="00B365E3">
      <w:pPr>
        <w:pStyle w:val="Heading2"/>
        <w:spacing w:before="120" w:beforeLines="50" w:after="120" w:afterLines="50"/>
        <w:rPr>
          <w:szCs w:val="24"/>
        </w:rPr>
      </w:pPr>
      <w:bookmarkStart w:id="36" w:name="_Hlk72218117"/>
      <w:bookmarkEnd w:id="34"/>
      <w:r>
        <w:rPr>
          <w:rFonts w:hint="eastAsia"/>
          <w:szCs w:val="24"/>
        </w:rPr>
        <w:t>二、其他关键信息</w:t>
      </w:r>
    </w:p>
    <w:p w:rsidR="00B365E3">
      <w:pPr>
        <w:ind w:firstLine="420" w:firstLineChars="200"/>
        <w:rPr>
          <w:b/>
          <w:bCs/>
        </w:rPr>
      </w:pPr>
      <w:bookmarkStart w:id="37" w:name="_Hlk72579427"/>
      <w:r>
        <w:rPr>
          <w:rFonts w:hint="eastAsia"/>
          <w:b/>
          <w:bCs/>
        </w:rPr>
        <w:t>（一）与“对通用条款的补充内容”章节相关的事项</w:t>
      </w:r>
    </w:p>
    <w:p w:rsidR="00B365E3">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rsidR="00B365E3">
      <w:pPr>
        <w:jc w:val="center"/>
      </w:pPr>
      <w:r>
        <w:rPr>
          <w:rFonts w:hint="eastAsia"/>
          <w:b/>
        </w:rPr>
        <w:t>非评定分离项目</w:t>
      </w:r>
    </w:p>
    <w:tbl>
      <w:tblPr>
        <w:tblStyle w:val="TableGrid"/>
        <w:tblW w:w="8529" w:type="dxa"/>
        <w:tblLayout w:type="fixed"/>
        <w:tblLook w:val="04A0"/>
      </w:tblPr>
      <w:tblGrid>
        <w:gridCol w:w="2844"/>
        <w:gridCol w:w="3235"/>
        <w:gridCol w:w="2450"/>
      </w:tblGrid>
      <w:tr>
        <w:tblPrEx>
          <w:tblW w:w="8529" w:type="dxa"/>
          <w:tblLayout w:type="fixed"/>
          <w:tblLook w:val="04A0"/>
        </w:tblPrEx>
        <w:tc>
          <w:tcPr>
            <w:tcW w:w="2844" w:type="dxa"/>
          </w:tcPr>
          <w:p w:rsidR="00B365E3">
            <w:pPr>
              <w:jc w:val="center"/>
            </w:pPr>
            <w:r>
              <w:rPr>
                <w:rFonts w:hint="eastAsia"/>
              </w:rPr>
              <w:t>评标方法</w:t>
            </w:r>
          </w:p>
        </w:tc>
        <w:tc>
          <w:tcPr>
            <w:tcW w:w="3235" w:type="dxa"/>
          </w:tcPr>
          <w:p w:rsidR="00B365E3">
            <w:pPr>
              <w:jc w:val="center"/>
            </w:pPr>
            <w:r>
              <w:rPr>
                <w:rFonts w:ascii="Wingdings 2" w:hAnsi="Wingdings 2"/>
              </w:rPr>
              <w:sym w:font="Wingdings 2" w:char="F052"/>
            </w:r>
            <w:r>
              <w:rPr>
                <w:rFonts w:hint="eastAsia"/>
              </w:rPr>
              <w:t>综合评分法</w:t>
            </w:r>
          </w:p>
        </w:tc>
        <w:tc>
          <w:tcPr>
            <w:tcW w:w="2450" w:type="dxa"/>
          </w:tcPr>
          <w:p w:rsidR="00B365E3">
            <w:pPr>
              <w:jc w:val="center"/>
            </w:pPr>
            <w:r>
              <w:rPr>
                <w:rFonts w:ascii="Wingdings" w:hAnsi="Wingdings" w:hint="eastAsia"/>
              </w:rPr>
              <w:t>¨</w:t>
            </w:r>
            <w:r>
              <w:rPr>
                <w:rFonts w:hint="eastAsia"/>
              </w:rPr>
              <w:t>最低价法</w:t>
            </w:r>
          </w:p>
        </w:tc>
      </w:tr>
      <w:tr>
        <w:tblPrEx>
          <w:tblW w:w="8529" w:type="dxa"/>
          <w:tblLayout w:type="fixed"/>
          <w:tblLook w:val="04A0"/>
        </w:tblPrEx>
        <w:tc>
          <w:tcPr>
            <w:tcW w:w="2844" w:type="dxa"/>
          </w:tcPr>
          <w:p w:rsidR="00B365E3">
            <w:pPr>
              <w:jc w:val="center"/>
            </w:pPr>
            <w:r>
              <w:rPr>
                <w:rFonts w:hint="eastAsia"/>
              </w:rPr>
              <w:t>候选中标供应</w:t>
            </w:r>
            <w:r>
              <w:rPr>
                <w:rFonts w:hint="eastAsia"/>
              </w:rPr>
              <w:t>商家数</w:t>
            </w:r>
          </w:p>
        </w:tc>
        <w:tc>
          <w:tcPr>
            <w:tcW w:w="3235" w:type="dxa"/>
          </w:tcPr>
          <w:p w:rsidR="00B365E3">
            <w:pPr>
              <w:jc w:val="center"/>
            </w:pPr>
            <w:r>
              <w:rPr>
                <w:rFonts w:hint="eastAsia"/>
              </w:rPr>
              <w:t>3</w:t>
            </w:r>
          </w:p>
        </w:tc>
        <w:tc>
          <w:tcPr>
            <w:tcW w:w="2450" w:type="dxa"/>
          </w:tcPr>
          <w:p w:rsidR="00B365E3">
            <w:pPr>
              <w:jc w:val="center"/>
            </w:pPr>
            <w:r>
              <w:rPr>
                <w:rFonts w:hint="eastAsia"/>
              </w:rPr>
              <w:t>1</w:t>
            </w:r>
            <w:r>
              <w:rPr>
                <w:rFonts w:hint="eastAsia"/>
              </w:rPr>
              <w:t>或</w:t>
            </w:r>
            <w:r>
              <w:rPr>
                <w:rFonts w:hint="eastAsia"/>
              </w:rPr>
              <w:t>2</w:t>
            </w:r>
            <w:r>
              <w:rPr>
                <w:rFonts w:hint="eastAsia"/>
              </w:rPr>
              <w:t>家（或以上）</w:t>
            </w:r>
          </w:p>
        </w:tc>
      </w:tr>
      <w:tr>
        <w:tblPrEx>
          <w:tblW w:w="8529" w:type="dxa"/>
          <w:tblLayout w:type="fixed"/>
          <w:tblLook w:val="04A0"/>
        </w:tblPrEx>
        <w:tc>
          <w:tcPr>
            <w:tcW w:w="2844" w:type="dxa"/>
          </w:tcPr>
          <w:p w:rsidR="00B365E3">
            <w:pPr>
              <w:jc w:val="center"/>
            </w:pPr>
            <w:r>
              <w:rPr>
                <w:rFonts w:hint="eastAsia"/>
              </w:rPr>
              <w:t>中标供应</w:t>
            </w:r>
            <w:r>
              <w:rPr>
                <w:rFonts w:hint="eastAsia"/>
              </w:rPr>
              <w:t>商家数</w:t>
            </w:r>
          </w:p>
        </w:tc>
        <w:tc>
          <w:tcPr>
            <w:tcW w:w="3235" w:type="dxa"/>
          </w:tcPr>
          <w:p w:rsidR="00B365E3">
            <w:pPr>
              <w:jc w:val="center"/>
            </w:pPr>
            <w:r>
              <w:rPr>
                <w:rFonts w:hint="eastAsia"/>
              </w:rPr>
              <w:t>1</w:t>
            </w:r>
          </w:p>
        </w:tc>
        <w:tc>
          <w:tcPr>
            <w:tcW w:w="2450" w:type="dxa"/>
          </w:tcPr>
          <w:p w:rsidR="00B365E3">
            <w:pPr>
              <w:jc w:val="center"/>
            </w:pPr>
            <w:r>
              <w:rPr>
                <w:rFonts w:hint="eastAsia"/>
              </w:rPr>
              <w:t>1</w:t>
            </w:r>
          </w:p>
        </w:tc>
      </w:tr>
    </w:tbl>
    <w:p w:rsidR="00B365E3">
      <w:pPr>
        <w:ind w:firstLine="420" w:firstLineChars="200"/>
        <w:rPr>
          <w:rFonts w:ascii="宋体" w:hAnsi="宋体"/>
          <w:b/>
        </w:rPr>
      </w:pPr>
    </w:p>
    <w:p w:rsidR="00B365E3">
      <w:pPr>
        <w:ind w:firstLine="420" w:firstLineChars="200"/>
        <w:rPr>
          <w:b/>
        </w:rPr>
      </w:pPr>
      <w:r>
        <w:rPr>
          <w:rFonts w:hint="eastAsia"/>
          <w:b/>
        </w:rPr>
        <w:t>（二）其他事项</w:t>
      </w:r>
      <w:bookmarkEnd w:id="37"/>
    </w:p>
    <w:p w:rsidR="00B365E3">
      <w:pPr>
        <w:ind w:firstLine="420" w:firstLineChars="200"/>
        <w:rPr>
          <w:b/>
          <w:bCs/>
        </w:rPr>
      </w:pPr>
      <w:r>
        <w:rPr>
          <w:b/>
          <w:bCs/>
        </w:rPr>
        <w:t>1</w:t>
      </w:r>
      <w:r>
        <w:rPr>
          <w:rFonts w:hint="eastAsia"/>
          <w:b/>
          <w:bCs/>
        </w:rPr>
        <w:t>、关于享受优惠政策的主体、价格扣除比例及采购标的所属行业</w:t>
      </w:r>
    </w:p>
    <w:p w:rsidR="00B365E3">
      <w:pPr>
        <w:ind w:firstLine="420" w:firstLineChars="200"/>
      </w:pPr>
      <w:r>
        <w:rPr>
          <w:rFonts w:hint="eastAsia"/>
        </w:rPr>
        <w:t>（</w:t>
      </w:r>
      <w:r>
        <w:rPr>
          <w:rFonts w:hint="eastAsia"/>
        </w:rPr>
        <w:t>1</w:t>
      </w:r>
      <w:r>
        <w:rPr>
          <w:rFonts w:hint="eastAsia"/>
        </w:rPr>
        <w:t>）专门面向中小企业采购的项目，不再执行价格扣除比例。</w:t>
      </w:r>
    </w:p>
    <w:p w:rsidR="00B365E3">
      <w:pPr>
        <w:ind w:firstLine="420" w:firstLineChars="20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 xml:space="preserve">  / </w:t>
      </w:r>
      <w:r>
        <w:rPr>
          <w:color w:val="FF0000"/>
          <w:u w:val="single"/>
        </w:rPr>
        <w:t xml:space="preserve">  </w:t>
      </w:r>
      <w:r>
        <w:rPr>
          <w:rFonts w:hint="eastAsia"/>
          <w:color w:val="FF0000"/>
          <w:u w:val="single"/>
        </w:rPr>
        <w:t xml:space="preserve"> </w:t>
      </w:r>
      <w:r>
        <w:rPr>
          <w:rFonts w:hint="eastAsia"/>
          <w:color w:val="FF0000"/>
        </w:rPr>
        <w:t xml:space="preserve"> </w:t>
      </w:r>
      <w:r>
        <w:rPr>
          <w:color w:val="FF0000"/>
        </w:rPr>
        <w:t>%</w:t>
      </w:r>
      <w:r>
        <w:rPr>
          <w:rFonts w:hint="eastAsia"/>
        </w:rPr>
        <w:t>的扣除，用扣除后的价格参与评审。满足多项优惠政策的供应商，不重复享受多项价格扣除政策。</w:t>
      </w:r>
    </w:p>
    <w:p w:rsidR="00B365E3">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w:t>
      </w:r>
      <w:r>
        <w:rPr>
          <w:rFonts w:hint="eastAsia"/>
        </w:rPr>
        <w:t>非优惠</w:t>
      </w:r>
      <w:r>
        <w:rPr>
          <w:rFonts w:hint="eastAsia"/>
        </w:rPr>
        <w:t>主体制造货物的，不给予价格扣除。</w:t>
      </w:r>
    </w:p>
    <w:p w:rsidR="00B365E3">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w:t>
      </w:r>
      <w:bookmarkStart w:id="38"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bookmarkEnd w:id="38"/>
      <w:r>
        <w:rPr>
          <w:rFonts w:asciiTheme="minorEastAsia" w:eastAsiaTheme="minorEastAsia" w:hAnsiTheme="minorEastAsia" w:cstheme="minorEastAsia"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rPr>
        <w:t>。</w:t>
      </w:r>
    </w:p>
    <w:p w:rsidR="00B365E3">
      <w:pPr>
        <w:ind w:firstLine="420" w:firstLineChars="20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B365E3">
      <w:pPr>
        <w:ind w:firstLine="420" w:firstLineChars="200"/>
      </w:pPr>
      <w:r>
        <w:rPr>
          <w:rFonts w:hint="eastAsia"/>
        </w:rPr>
        <w:t>（</w:t>
      </w:r>
      <w:r>
        <w:rPr>
          <w:rFonts w:hint="eastAsia"/>
        </w:rPr>
        <w:t>5</w:t>
      </w:r>
      <w:r>
        <w:rPr>
          <w:rFonts w:hint="eastAsia"/>
        </w:rPr>
        <w:t>）享受价格扣除获得政府采购合同的，小</w:t>
      </w:r>
      <w:r>
        <w:rPr>
          <w:rFonts w:hint="eastAsia"/>
        </w:rPr>
        <w:t>微企业</w:t>
      </w:r>
      <w:r>
        <w:rPr>
          <w:rFonts w:hint="eastAsia"/>
        </w:rPr>
        <w:t>不得将合同分包给大中型企业。</w:t>
      </w:r>
    </w:p>
    <w:p w:rsidR="00B365E3">
      <w:pPr>
        <w:ind w:firstLine="420" w:firstLineChars="200"/>
      </w:pPr>
    </w:p>
    <w:p w:rsidR="00B365E3">
      <w:pPr>
        <w:ind w:firstLine="420" w:firstLineChars="200"/>
        <w:rPr>
          <w:color w:val="FF0000"/>
        </w:rPr>
      </w:pPr>
      <w:r>
        <w:rPr>
          <w:rFonts w:hint="eastAsia"/>
          <w:b/>
        </w:rPr>
        <w:t>2</w:t>
      </w:r>
      <w:r>
        <w:rPr>
          <w:rFonts w:hint="eastAsia"/>
          <w:b/>
        </w:rPr>
        <w:t>、本项目不向中标（成交）供应商收取代理服务费。</w:t>
      </w:r>
    </w:p>
    <w:p w:rsidR="00B365E3">
      <w:pPr>
        <w:pStyle w:val="BodyText2"/>
        <w:rPr>
          <w:b/>
        </w:rPr>
      </w:pPr>
    </w:p>
    <w:p w:rsidR="00B365E3">
      <w:pPr>
        <w:pStyle w:val="BodyText2"/>
        <w:rPr>
          <w:b/>
        </w:rPr>
        <w:sectPr>
          <w:pgSz w:w="11907" w:h="16840"/>
          <w:pgMar w:top="1440" w:right="1797" w:bottom="1440" w:left="1797" w:header="851" w:footer="992" w:gutter="0"/>
          <w:cols w:space="425"/>
          <w:titlePg/>
          <w:docGrid w:linePitch="462"/>
        </w:sectPr>
      </w:pPr>
    </w:p>
    <w:p w:rsidR="00B365E3">
      <w:pPr>
        <w:pStyle w:val="Heading2"/>
        <w:rPr>
          <w:sz w:val="28"/>
          <w:szCs w:val="28"/>
        </w:rPr>
      </w:pPr>
      <w:bookmarkEnd w:id="36"/>
      <w:r>
        <w:rPr>
          <w:rFonts w:hint="eastAsia"/>
          <w:sz w:val="28"/>
          <w:szCs w:val="28"/>
        </w:rPr>
        <w:t>第三章 用户需求书</w:t>
      </w:r>
    </w:p>
    <w:p w:rsidR="00B365E3">
      <w:pPr>
        <w:pStyle w:val="Heading2"/>
        <w:spacing w:before="120" w:beforeLines="50" w:after="120" w:afterLines="50"/>
        <w:rPr>
          <w:szCs w:val="24"/>
        </w:rPr>
      </w:pPr>
      <w:r>
        <w:rPr>
          <w:rFonts w:hint="eastAsia"/>
          <w:szCs w:val="24"/>
        </w:rPr>
        <w:t>一、项目基本信息</w:t>
      </w:r>
    </w:p>
    <w:p w:rsidR="00B365E3">
      <w:pPr>
        <w:rPr>
          <w:rFonts w:ascii="宋体" w:hAnsi="宋体"/>
          <w:b/>
          <w:color w:val="FF0000"/>
          <w:szCs w:val="21"/>
        </w:rPr>
      </w:pPr>
    </w:p>
    <w:tbl>
      <w:tblPr>
        <w:tblpPr w:leftFromText="180" w:rightFromText="180" w:vertAnchor="text" w:horzAnchor="margin" w:tblpY="173"/>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3"/>
        <w:gridCol w:w="2603"/>
        <w:gridCol w:w="2195"/>
        <w:gridCol w:w="1701"/>
        <w:gridCol w:w="1701"/>
      </w:tblGrid>
      <w:tr>
        <w:tblPrEx>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4"/>
        </w:trPr>
        <w:tc>
          <w:tcPr>
            <w:tcW w:w="413" w:type="dxa"/>
            <w:vAlign w:val="center"/>
          </w:tcPr>
          <w:p w:rsidR="00B365E3">
            <w:pPr>
              <w:jc w:val="center"/>
              <w:rPr>
                <w:bCs/>
                <w:szCs w:val="21"/>
              </w:rPr>
            </w:pPr>
            <w:r>
              <w:rPr>
                <w:rFonts w:hint="eastAsia"/>
                <w:bCs/>
                <w:szCs w:val="21"/>
              </w:rPr>
              <w:t>序号</w:t>
            </w:r>
          </w:p>
        </w:tc>
        <w:tc>
          <w:tcPr>
            <w:tcW w:w="2603" w:type="dxa"/>
            <w:vAlign w:val="center"/>
          </w:tcPr>
          <w:p w:rsidR="00B365E3">
            <w:pPr>
              <w:jc w:val="center"/>
              <w:rPr>
                <w:bCs/>
                <w:szCs w:val="21"/>
              </w:rPr>
            </w:pPr>
            <w:r>
              <w:rPr>
                <w:rFonts w:hint="eastAsia"/>
                <w:szCs w:val="21"/>
              </w:rPr>
              <w:t>采购计划编号</w:t>
            </w:r>
          </w:p>
        </w:tc>
        <w:tc>
          <w:tcPr>
            <w:tcW w:w="2195" w:type="dxa"/>
            <w:vAlign w:val="center"/>
          </w:tcPr>
          <w:p w:rsidR="00B365E3">
            <w:pPr>
              <w:jc w:val="center"/>
              <w:rPr>
                <w:bCs/>
                <w:szCs w:val="21"/>
              </w:rPr>
            </w:pPr>
            <w:r>
              <w:rPr>
                <w:rFonts w:hint="eastAsia"/>
                <w:bCs/>
                <w:szCs w:val="21"/>
              </w:rPr>
              <w:t>采购项目名称</w:t>
            </w:r>
          </w:p>
        </w:tc>
        <w:tc>
          <w:tcPr>
            <w:tcW w:w="1701" w:type="dxa"/>
            <w:vAlign w:val="center"/>
          </w:tcPr>
          <w:p w:rsidR="00B365E3">
            <w:pPr>
              <w:jc w:val="center"/>
              <w:rPr>
                <w:b/>
                <w:bCs/>
                <w:color w:val="FF0000"/>
                <w:szCs w:val="21"/>
              </w:rPr>
            </w:pPr>
            <w:r>
              <w:rPr>
                <w:rFonts w:hint="eastAsia"/>
                <w:b/>
                <w:bCs/>
                <w:color w:val="FF0000"/>
                <w:szCs w:val="21"/>
              </w:rPr>
              <w:t>预算金额（元）</w:t>
            </w:r>
          </w:p>
        </w:tc>
        <w:tc>
          <w:tcPr>
            <w:tcW w:w="1701" w:type="dxa"/>
            <w:vAlign w:val="center"/>
          </w:tcPr>
          <w:p w:rsidR="00B365E3">
            <w:pPr>
              <w:jc w:val="center"/>
              <w:rPr>
                <w:b/>
                <w:bCs/>
                <w:color w:val="FF0000"/>
                <w:szCs w:val="21"/>
              </w:rPr>
            </w:pPr>
            <w:r>
              <w:rPr>
                <w:rFonts w:ascii="宋体" w:hAnsi="宋体" w:hint="eastAsia"/>
                <w:b/>
                <w:snapToGrid w:val="0"/>
                <w:color w:val="FF0000"/>
                <w:kern w:val="0"/>
                <w:highlight w:val="yellow"/>
              </w:rPr>
              <w:t>最高限价（元）</w:t>
            </w:r>
          </w:p>
        </w:tc>
      </w:tr>
      <w:tr>
        <w:tblPrEx>
          <w:tblW w:w="8613" w:type="dxa"/>
          <w:tblLayout w:type="fixed"/>
          <w:tblLook w:val="04A0"/>
        </w:tblPrEx>
        <w:trPr>
          <w:trHeight w:val="290"/>
        </w:trPr>
        <w:tc>
          <w:tcPr>
            <w:tcW w:w="413" w:type="dxa"/>
            <w:vAlign w:val="center"/>
          </w:tcPr>
          <w:p w:rsidR="00B365E3">
            <w:pPr>
              <w:jc w:val="center"/>
              <w:rPr>
                <w:bCs/>
                <w:color w:val="FF0000"/>
                <w:szCs w:val="21"/>
              </w:rPr>
            </w:pPr>
            <w:r>
              <w:rPr>
                <w:rFonts w:hint="eastAsia"/>
                <w:bCs/>
                <w:color w:val="FF0000"/>
                <w:szCs w:val="21"/>
              </w:rPr>
              <w:t>1</w:t>
            </w:r>
          </w:p>
        </w:tc>
        <w:tc>
          <w:tcPr>
            <w:tcW w:w="2603" w:type="dxa"/>
            <w:vAlign w:val="center"/>
          </w:tcPr>
          <w:p w:rsidR="00B365E3">
            <w:pPr>
              <w:jc w:val="center"/>
              <w:rPr>
                <w:bCs/>
                <w:color w:val="FF0000"/>
                <w:szCs w:val="21"/>
              </w:rPr>
            </w:pPr>
            <w:r>
              <w:rPr>
                <w:rFonts w:hint="eastAsia"/>
                <w:bCs/>
                <w:color w:val="FF0000"/>
                <w:szCs w:val="21"/>
              </w:rPr>
              <w:t>PLAN-2025-440303000-132201-07145</w:t>
            </w:r>
          </w:p>
        </w:tc>
        <w:tc>
          <w:tcPr>
            <w:tcW w:w="2195" w:type="dxa"/>
            <w:vAlign w:val="center"/>
          </w:tcPr>
          <w:p w:rsidR="00B365E3">
            <w:pPr>
              <w:jc w:val="center"/>
              <w:rPr>
                <w:b/>
                <w:bCs/>
                <w:color w:val="FF0000"/>
                <w:szCs w:val="21"/>
              </w:rPr>
            </w:pPr>
            <w:r>
              <w:rPr>
                <w:rFonts w:hint="eastAsia"/>
                <w:b/>
                <w:bCs/>
                <w:color w:val="FF0000"/>
                <w:szCs w:val="21"/>
              </w:rPr>
              <w:t>深圳市北斗小学食堂扩容改造提升工程设备采购</w:t>
            </w:r>
          </w:p>
        </w:tc>
        <w:tc>
          <w:tcPr>
            <w:tcW w:w="1701" w:type="dxa"/>
            <w:vAlign w:val="center"/>
          </w:tcPr>
          <w:p w:rsidR="00B365E3">
            <w:pPr>
              <w:jc w:val="center"/>
              <w:rPr>
                <w:bCs/>
                <w:color w:val="FF0000"/>
                <w:szCs w:val="21"/>
              </w:rPr>
            </w:pPr>
            <w:r>
              <w:rPr>
                <w:rFonts w:hint="eastAsia"/>
                <w:bCs/>
                <w:color w:val="FF0000"/>
                <w:szCs w:val="21"/>
              </w:rPr>
              <w:t>1229700</w:t>
            </w:r>
          </w:p>
        </w:tc>
        <w:tc>
          <w:tcPr>
            <w:tcW w:w="1701" w:type="dxa"/>
            <w:vMerge w:val="restart"/>
            <w:vAlign w:val="center"/>
          </w:tcPr>
          <w:p w:rsidR="00B365E3">
            <w:pPr>
              <w:jc w:val="center"/>
              <w:rPr>
                <w:bCs/>
                <w:color w:val="FF0000"/>
                <w:szCs w:val="21"/>
              </w:rPr>
            </w:pPr>
            <w:r>
              <w:rPr>
                <w:rFonts w:hint="eastAsia"/>
                <w:bCs/>
                <w:color w:val="FF0000"/>
                <w:szCs w:val="21"/>
              </w:rPr>
              <w:t>/</w:t>
            </w:r>
          </w:p>
        </w:tc>
      </w:tr>
      <w:tr>
        <w:tblPrEx>
          <w:tblW w:w="8613" w:type="dxa"/>
          <w:tblLayout w:type="fixed"/>
          <w:tblLook w:val="04A0"/>
        </w:tblPrEx>
        <w:trPr>
          <w:trHeight w:val="290"/>
        </w:trPr>
        <w:tc>
          <w:tcPr>
            <w:tcW w:w="5211" w:type="dxa"/>
            <w:gridSpan w:val="3"/>
            <w:vAlign w:val="center"/>
          </w:tcPr>
          <w:p w:rsidR="00B365E3">
            <w:pPr>
              <w:jc w:val="center"/>
              <w:rPr>
                <w:b/>
                <w:bCs/>
                <w:color w:val="FF0000"/>
                <w:szCs w:val="21"/>
              </w:rPr>
            </w:pPr>
            <w:r>
              <w:rPr>
                <w:b/>
                <w:bCs/>
                <w:color w:val="FF0000"/>
                <w:szCs w:val="21"/>
              </w:rPr>
              <w:t>合计</w:t>
            </w:r>
          </w:p>
        </w:tc>
        <w:tc>
          <w:tcPr>
            <w:tcW w:w="1701" w:type="dxa"/>
            <w:vAlign w:val="center"/>
          </w:tcPr>
          <w:p w:rsidR="00B365E3">
            <w:pPr>
              <w:jc w:val="center"/>
              <w:rPr>
                <w:bCs/>
                <w:color w:val="FF0000"/>
                <w:szCs w:val="21"/>
              </w:rPr>
            </w:pPr>
            <w:r>
              <w:rPr>
                <w:rFonts w:hint="eastAsia"/>
                <w:bCs/>
                <w:color w:val="FF0000"/>
                <w:szCs w:val="21"/>
              </w:rPr>
              <w:t>1229700</w:t>
            </w:r>
          </w:p>
        </w:tc>
        <w:tc>
          <w:tcPr>
            <w:tcW w:w="1701" w:type="dxa"/>
            <w:vMerge/>
          </w:tcPr>
          <w:p w:rsidR="00B365E3">
            <w:pPr>
              <w:jc w:val="center"/>
              <w:rPr>
                <w:bCs/>
                <w:color w:val="FF0000"/>
                <w:szCs w:val="21"/>
              </w:rPr>
            </w:pPr>
          </w:p>
        </w:tc>
      </w:tr>
    </w:tbl>
    <w:p w:rsidR="00B365E3">
      <w:pPr>
        <w:rPr>
          <w:rFonts w:ascii="宋体" w:hAnsi="宋体"/>
          <w:b/>
          <w:color w:val="FF0000"/>
          <w:szCs w:val="21"/>
        </w:rPr>
      </w:pPr>
    </w:p>
    <w:p w:rsidR="00B365E3">
      <w:pPr>
        <w:rPr>
          <w:rFonts w:ascii="宋体" w:hAnsi="宋体"/>
          <w:b/>
          <w:color w:val="FF0000"/>
          <w:szCs w:val="21"/>
        </w:rPr>
      </w:pPr>
    </w:p>
    <w:p w:rsidR="00B365E3">
      <w:pPr>
        <w:pStyle w:val="Heading2"/>
        <w:spacing w:before="120" w:beforeLines="50" w:after="120" w:afterLines="50"/>
        <w:rPr>
          <w:szCs w:val="24"/>
        </w:rPr>
      </w:pPr>
      <w:bookmarkStart w:id="39" w:name="_Hlk72258617"/>
      <w:r>
        <w:rPr>
          <w:rFonts w:hint="eastAsia"/>
          <w:szCs w:val="24"/>
        </w:rPr>
        <w:t>二、</w:t>
      </w:r>
      <w:bookmarkStart w:id="40" w:name="_Hlk72073432"/>
      <w:r>
        <w:rPr>
          <w:rFonts w:hint="eastAsia"/>
          <w:szCs w:val="24"/>
        </w:rPr>
        <w:t>货物需求明细</w:t>
      </w:r>
      <w:bookmarkEnd w:id="40"/>
    </w:p>
    <w:p w:rsidR="00B365E3">
      <w:pPr>
        <w:ind w:firstLine="420" w:firstLineChars="200"/>
        <w:rPr>
          <w:rFonts w:ascii="宋体" w:hAnsi="宋体"/>
          <w:b/>
          <w:color w:val="FF0000"/>
          <w:szCs w:val="21"/>
        </w:rPr>
      </w:pPr>
    </w:p>
    <w:p w:rsidR="00B365E3">
      <w:pPr>
        <w:ind w:firstLine="420" w:firstLineChars="200"/>
        <w:rPr>
          <w:rFonts w:ascii="宋体" w:hAnsi="宋体"/>
          <w:b/>
          <w:color w:val="FF0000"/>
          <w:szCs w:val="21"/>
        </w:rPr>
      </w:pPr>
    </w:p>
    <w:tbl>
      <w:tblPr>
        <w:tblW w:w="8436" w:type="dxa"/>
        <w:tblInd w:w="93" w:type="dxa"/>
        <w:tblLayout w:type="fixed"/>
        <w:tblLook w:val="04A0"/>
      </w:tblPr>
      <w:tblGrid>
        <w:gridCol w:w="953"/>
        <w:gridCol w:w="1047"/>
        <w:gridCol w:w="1587"/>
        <w:gridCol w:w="999"/>
        <w:gridCol w:w="1060"/>
        <w:gridCol w:w="930"/>
        <w:gridCol w:w="930"/>
        <w:gridCol w:w="930"/>
      </w:tblGrid>
      <w:tr w:rsidTr="00C53289">
        <w:tblPrEx>
          <w:tblW w:w="8436" w:type="dxa"/>
          <w:tblInd w:w="93" w:type="dxa"/>
          <w:tblLayout w:type="fixed"/>
          <w:tblLook w:val="04A0"/>
        </w:tblPrEx>
        <w:trPr>
          <w:trHeight w:val="312"/>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bCs/>
                <w:szCs w:val="21"/>
              </w:rPr>
            </w:pPr>
            <w:r>
              <w:rPr>
                <w:rFonts w:hint="eastAsia"/>
                <w:bCs/>
                <w:szCs w:val="21"/>
              </w:rPr>
              <w:t>序号</w:t>
            </w:r>
          </w:p>
        </w:tc>
        <w:tc>
          <w:tcPr>
            <w:tcW w:w="1047" w:type="dxa"/>
            <w:tcBorders>
              <w:top w:val="single" w:sz="4" w:space="0" w:color="auto"/>
              <w:left w:val="nil"/>
              <w:bottom w:val="single" w:sz="4" w:space="0" w:color="auto"/>
              <w:right w:val="single" w:sz="4" w:space="0" w:color="auto"/>
            </w:tcBorders>
            <w:vAlign w:val="center"/>
          </w:tcPr>
          <w:p w:rsidR="00B365E3">
            <w:pPr>
              <w:jc w:val="center"/>
              <w:rPr>
                <w:bCs/>
                <w:szCs w:val="21"/>
              </w:rPr>
            </w:pPr>
            <w:r>
              <w:rPr>
                <w:rFonts w:hint="eastAsia"/>
                <w:szCs w:val="21"/>
              </w:rPr>
              <w:t>采购计划编号</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bCs/>
                <w:szCs w:val="21"/>
              </w:rPr>
            </w:pPr>
            <w:r>
              <w:rPr>
                <w:rFonts w:hint="eastAsia"/>
                <w:bCs/>
                <w:szCs w:val="21"/>
              </w:rPr>
              <w:t>货物名称（标的名称）</w:t>
            </w:r>
          </w:p>
        </w:tc>
        <w:tc>
          <w:tcPr>
            <w:tcW w:w="999" w:type="dxa"/>
            <w:tcBorders>
              <w:top w:val="single" w:sz="4" w:space="0" w:color="auto"/>
              <w:left w:val="nil"/>
              <w:bottom w:val="single" w:sz="4" w:space="0" w:color="auto"/>
              <w:right w:val="single" w:sz="4" w:space="0" w:color="auto"/>
            </w:tcBorders>
            <w:shd w:val="clear" w:color="000000" w:fill="FFFFFF"/>
            <w:vAlign w:val="center"/>
          </w:tcPr>
          <w:p w:rsidR="00B365E3">
            <w:pPr>
              <w:jc w:val="center"/>
              <w:rPr>
                <w:bCs/>
                <w:szCs w:val="21"/>
              </w:rPr>
            </w:pPr>
            <w:r>
              <w:rPr>
                <w:rFonts w:hint="eastAsia"/>
                <w:bCs/>
                <w:szCs w:val="21"/>
              </w:rPr>
              <w:t>数量</w:t>
            </w:r>
          </w:p>
        </w:tc>
        <w:tc>
          <w:tcPr>
            <w:tcW w:w="1060" w:type="dxa"/>
            <w:tcBorders>
              <w:top w:val="single" w:sz="4" w:space="0" w:color="auto"/>
              <w:left w:val="nil"/>
              <w:bottom w:val="single" w:sz="4" w:space="0" w:color="auto"/>
              <w:right w:val="single" w:sz="4" w:space="0" w:color="auto"/>
            </w:tcBorders>
            <w:shd w:val="clear" w:color="auto" w:fill="auto"/>
            <w:vAlign w:val="center"/>
          </w:tcPr>
          <w:p w:rsidR="00B365E3">
            <w:pPr>
              <w:jc w:val="center"/>
              <w:rPr>
                <w:bCs/>
                <w:szCs w:val="21"/>
              </w:rPr>
            </w:pPr>
            <w:r>
              <w:rPr>
                <w:rFonts w:hint="eastAsia"/>
                <w:bCs/>
                <w:szCs w:val="21"/>
              </w:rPr>
              <w:t>单位</w:t>
            </w:r>
          </w:p>
        </w:tc>
        <w:tc>
          <w:tcPr>
            <w:tcW w:w="930" w:type="dxa"/>
            <w:tcBorders>
              <w:top w:val="single" w:sz="4" w:space="0" w:color="auto"/>
              <w:left w:val="nil"/>
              <w:bottom w:val="single" w:sz="4" w:space="0" w:color="auto"/>
              <w:right w:val="single" w:sz="4" w:space="0" w:color="auto"/>
            </w:tcBorders>
            <w:vAlign w:val="center"/>
          </w:tcPr>
          <w:p w:rsidR="00B365E3">
            <w:pPr>
              <w:jc w:val="center"/>
              <w:rPr>
                <w:b/>
                <w:bCs/>
                <w:color w:val="FF0000"/>
                <w:szCs w:val="21"/>
              </w:rPr>
            </w:pPr>
            <w:r>
              <w:rPr>
                <w:rFonts w:hint="eastAsia"/>
                <w:b/>
                <w:bCs/>
                <w:color w:val="FF0000"/>
                <w:szCs w:val="21"/>
              </w:rPr>
              <w:t>是否接受进口</w:t>
            </w:r>
          </w:p>
        </w:tc>
        <w:tc>
          <w:tcPr>
            <w:tcW w:w="930" w:type="dxa"/>
            <w:tcBorders>
              <w:top w:val="single" w:sz="4" w:space="0" w:color="auto"/>
              <w:left w:val="nil"/>
              <w:bottom w:val="single" w:sz="4" w:space="0" w:color="auto"/>
              <w:right w:val="single" w:sz="4" w:space="0" w:color="auto"/>
            </w:tcBorders>
          </w:tcPr>
          <w:p w:rsidR="00B365E3">
            <w:pPr>
              <w:jc w:val="center"/>
              <w:rPr>
                <w:b/>
                <w:bCs/>
                <w:color w:val="FF0000"/>
                <w:szCs w:val="21"/>
              </w:rPr>
            </w:pPr>
            <w:r>
              <w:rPr>
                <w:rFonts w:hint="eastAsia"/>
                <w:b/>
                <w:bCs/>
                <w:color w:val="FF0000"/>
                <w:szCs w:val="21"/>
              </w:rPr>
              <w:t>是否专门面向中小企业</w:t>
            </w:r>
          </w:p>
        </w:tc>
        <w:tc>
          <w:tcPr>
            <w:tcW w:w="930" w:type="dxa"/>
            <w:tcBorders>
              <w:top w:val="single" w:sz="4" w:space="0" w:color="auto"/>
              <w:left w:val="nil"/>
              <w:bottom w:val="single" w:sz="4" w:space="0" w:color="auto"/>
              <w:right w:val="single" w:sz="4" w:space="0" w:color="auto"/>
            </w:tcBorders>
          </w:tcPr>
          <w:p w:rsidR="00B365E3">
            <w:pPr>
              <w:jc w:val="center"/>
              <w:rPr>
                <w:b/>
                <w:bCs/>
                <w:color w:val="FF0000"/>
                <w:szCs w:val="21"/>
              </w:rPr>
            </w:pPr>
            <w:r>
              <w:rPr>
                <w:rFonts w:hint="eastAsia"/>
                <w:b/>
                <w:bCs/>
                <w:color w:val="FF0000"/>
                <w:szCs w:val="21"/>
              </w:rPr>
              <w:t>标的所属行业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047" w:type="dxa"/>
            <w:vMerge w:val="restart"/>
            <w:tcBorders>
              <w:top w:val="single" w:sz="4" w:space="0" w:color="auto"/>
              <w:left w:val="single" w:sz="4" w:space="0" w:color="auto"/>
              <w:right w:val="single" w:sz="4" w:space="0" w:color="auto"/>
            </w:tcBorders>
            <w:shd w:val="clear" w:color="000000" w:fill="D9D9D9"/>
          </w:tcPr>
          <w:p w:rsidR="00404769">
            <w:pPr>
              <w:widowControl/>
              <w:jc w:val="left"/>
              <w:rPr>
                <w:rFonts w:ascii="宋体" w:hAnsi="宋体" w:cs="宋体"/>
                <w:b/>
                <w:bCs/>
                <w:color w:val="000000"/>
                <w:kern w:val="0"/>
                <w:sz w:val="22"/>
                <w:szCs w:val="22"/>
              </w:rPr>
            </w:pPr>
            <w:r w:rsidRPr="00C53289">
              <w:rPr>
                <w:rFonts w:ascii="宋体" w:hAnsi="宋体" w:cs="宋体"/>
                <w:b/>
                <w:bCs/>
                <w:color w:val="000000"/>
                <w:kern w:val="0"/>
                <w:sz w:val="22"/>
                <w:szCs w:val="22"/>
              </w:rPr>
              <w:t>PLAN-2025-440303000-132201-07145</w:t>
            </w:r>
          </w:p>
        </w:tc>
        <w:tc>
          <w:tcPr>
            <w:tcW w:w="6436" w:type="dxa"/>
            <w:gridSpan w:val="6"/>
            <w:tcBorders>
              <w:top w:val="nil"/>
              <w:left w:val="single" w:sz="4" w:space="0" w:color="auto"/>
              <w:bottom w:val="single" w:sz="4" w:space="0" w:color="auto"/>
              <w:right w:val="nil"/>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收货区、仓库</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单星连平台</w:t>
            </w:r>
            <w:r>
              <w:rPr>
                <w:rFonts w:ascii="宋体" w:hAnsi="宋体" w:cs="宋体" w:hint="eastAsia"/>
                <w:color w:val="000000"/>
                <w:kern w:val="0"/>
                <w:sz w:val="22"/>
                <w:szCs w:val="22"/>
              </w:rPr>
              <w:t>（左盆）</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电子秤</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米面架</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灭蚊灯</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nil"/>
              <w:bottom w:val="single" w:sz="4" w:space="0" w:color="auto"/>
              <w:right w:val="single" w:sz="4" w:space="0" w:color="auto"/>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047" w:type="dxa"/>
            <w:vMerge/>
            <w:tcBorders>
              <w:left w:val="single" w:sz="4" w:space="0" w:color="auto"/>
              <w:right w:val="single" w:sz="4" w:space="0" w:color="auto"/>
            </w:tcBorders>
            <w:shd w:val="clear" w:color="000000" w:fill="D9D9D9"/>
          </w:tcPr>
          <w:p w:rsidR="00404769">
            <w:pPr>
              <w:widowControl/>
              <w:jc w:val="left"/>
              <w:rPr>
                <w:rFonts w:ascii="宋体" w:hAnsi="宋体" w:cs="宋体"/>
                <w:b/>
                <w:bCs/>
                <w:color w:val="000000"/>
                <w:kern w:val="0"/>
                <w:sz w:val="22"/>
                <w:szCs w:val="22"/>
              </w:rPr>
            </w:pPr>
          </w:p>
        </w:tc>
        <w:tc>
          <w:tcPr>
            <w:tcW w:w="6436" w:type="dxa"/>
            <w:gridSpan w:val="6"/>
            <w:tcBorders>
              <w:top w:val="nil"/>
              <w:left w:val="single" w:sz="4" w:space="0" w:color="auto"/>
              <w:bottom w:val="single" w:sz="4" w:space="0" w:color="auto"/>
              <w:right w:val="nil"/>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蔬菜肉类加工区水果间</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四门高身双温冰箱</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大单</w:t>
            </w:r>
            <w:r>
              <w:rPr>
                <w:rFonts w:ascii="宋体" w:hAnsi="宋体" w:cs="宋体" w:hint="eastAsia"/>
                <w:color w:val="000000"/>
                <w:kern w:val="0"/>
                <w:sz w:val="22"/>
                <w:szCs w:val="22"/>
              </w:rPr>
              <w:t>星盆台</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双层平板工作台</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单星连平台</w:t>
            </w:r>
            <w:r>
              <w:rPr>
                <w:rStyle w:val="CommentReference"/>
                <w:rFonts w:ascii="宋体" w:hint="eastAsia"/>
                <w:kern w:val="0"/>
              </w:rPr>
              <w:t>（右盆）</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杀鱼台</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绞切两用</w:t>
            </w:r>
            <w:r>
              <w:rPr>
                <w:rFonts w:ascii="宋体" w:hAnsi="宋体" w:cs="宋体" w:hint="eastAsia"/>
                <w:color w:val="000000"/>
                <w:kern w:val="0"/>
                <w:sz w:val="22"/>
                <w:szCs w:val="22"/>
              </w:rPr>
              <w:t>机（绞肉切肉机）</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115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双层平板工作台（双层工作台）</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多功能切菜机</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刀具砧板组合消毒柜</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洗地水龙头(10米)</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电热开水器</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双星</w:t>
            </w:r>
            <w:r>
              <w:rPr>
                <w:rFonts w:ascii="宋体" w:hAnsi="宋体" w:cs="宋体" w:hint="eastAsia"/>
                <w:color w:val="000000"/>
                <w:kern w:val="0"/>
                <w:sz w:val="22"/>
                <w:szCs w:val="22"/>
              </w:rPr>
              <w:t>盆连净水</w:t>
            </w:r>
            <w:r>
              <w:rPr>
                <w:rFonts w:ascii="宋体" w:hAnsi="宋体" w:cs="宋体" w:hint="eastAsia"/>
                <w:color w:val="000000"/>
                <w:kern w:val="0"/>
                <w:sz w:val="22"/>
                <w:szCs w:val="22"/>
              </w:rPr>
              <w:t>器</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转角工作台</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单门保鲜冰箱</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刀具消毒柜</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047" w:type="dxa"/>
            <w:vMerge/>
            <w:tcBorders>
              <w:left w:val="single" w:sz="4" w:space="0" w:color="auto"/>
              <w:right w:val="single" w:sz="4" w:space="0" w:color="auto"/>
            </w:tcBorders>
            <w:shd w:val="clear" w:color="000000" w:fill="D9D9D9"/>
          </w:tcPr>
          <w:p w:rsidR="00404769">
            <w:pPr>
              <w:widowControl/>
              <w:jc w:val="left"/>
              <w:rPr>
                <w:rFonts w:ascii="宋体" w:hAnsi="宋体" w:cs="宋体"/>
                <w:b/>
                <w:bCs/>
                <w:color w:val="000000"/>
                <w:kern w:val="0"/>
                <w:sz w:val="22"/>
                <w:szCs w:val="22"/>
              </w:rPr>
            </w:pPr>
          </w:p>
        </w:tc>
        <w:tc>
          <w:tcPr>
            <w:tcW w:w="6436" w:type="dxa"/>
            <w:gridSpan w:val="6"/>
            <w:tcBorders>
              <w:top w:val="nil"/>
              <w:left w:val="single" w:sz="4" w:space="0" w:color="auto"/>
              <w:bottom w:val="single" w:sz="4" w:space="0" w:color="auto"/>
              <w:right w:val="nil"/>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热厨、蒸煮间、工具消毒间</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大单</w:t>
            </w:r>
            <w:r>
              <w:rPr>
                <w:rFonts w:ascii="宋体" w:hAnsi="宋体" w:cs="宋体" w:hint="eastAsia"/>
                <w:color w:val="000000"/>
                <w:kern w:val="0"/>
                <w:sz w:val="22"/>
                <w:szCs w:val="22"/>
              </w:rPr>
              <w:t>星盆台</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双通打荷台</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不锈钢一体烟罩</w:t>
            </w:r>
            <w:r>
              <w:rPr>
                <w:rFonts w:ascii="宋体" w:hAnsi="宋体" w:cs="宋体" w:hint="eastAsia"/>
                <w:color w:val="000000"/>
                <w:kern w:val="0"/>
                <w:sz w:val="22"/>
                <w:szCs w:val="22"/>
              </w:rPr>
              <w:t>鲜风系统</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12.77</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米</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w:t>
            </w:r>
            <w:r>
              <w:rPr>
                <w:rFonts w:ascii="宋体" w:hAnsi="宋体" w:cs="宋体" w:hint="eastAsia"/>
                <w:color w:val="000000"/>
                <w:kern w:val="0"/>
                <w:sz w:val="22"/>
                <w:szCs w:val="22"/>
              </w:rPr>
              <w:t>炉背封钢</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12.77</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米</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41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电磁</w:t>
            </w:r>
            <w:r>
              <w:rPr>
                <w:rFonts w:ascii="宋体" w:hAnsi="宋体" w:cs="宋体" w:hint="eastAsia"/>
                <w:color w:val="000000"/>
                <w:kern w:val="0"/>
                <w:sz w:val="22"/>
                <w:szCs w:val="22"/>
              </w:rPr>
              <w:t>单头单尾</w:t>
            </w:r>
            <w:r>
              <w:rPr>
                <w:rFonts w:ascii="宋体" w:hAnsi="宋体" w:cs="宋体" w:hint="eastAsia"/>
                <w:color w:val="000000"/>
                <w:kern w:val="0"/>
                <w:sz w:val="22"/>
                <w:szCs w:val="22"/>
              </w:rPr>
              <w:t>小炒炉（电磁环保节能小炒炉）</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1440"/>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电磁双头大锅灶（电磁环保节能大炒炉）</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炉用拼板</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双门万能蒸饭柜</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047" w:type="dxa"/>
            <w:vMerge/>
            <w:tcBorders>
              <w:left w:val="single" w:sz="4" w:space="0" w:color="auto"/>
              <w:right w:val="single" w:sz="4" w:space="0" w:color="auto"/>
            </w:tcBorders>
            <w:shd w:val="clear" w:color="000000" w:fill="D9D9D9"/>
          </w:tcPr>
          <w:p w:rsidR="00404769">
            <w:pPr>
              <w:widowControl/>
              <w:jc w:val="left"/>
              <w:rPr>
                <w:rFonts w:ascii="宋体" w:hAnsi="宋体" w:cs="宋体"/>
                <w:b/>
                <w:bCs/>
                <w:color w:val="000000"/>
                <w:kern w:val="0"/>
                <w:sz w:val="22"/>
                <w:szCs w:val="22"/>
              </w:rPr>
            </w:pPr>
          </w:p>
        </w:tc>
        <w:tc>
          <w:tcPr>
            <w:tcW w:w="6436" w:type="dxa"/>
            <w:gridSpan w:val="6"/>
            <w:tcBorders>
              <w:top w:val="nil"/>
              <w:left w:val="single" w:sz="4" w:space="0" w:color="auto"/>
              <w:bottom w:val="single" w:sz="4" w:space="0" w:color="auto"/>
              <w:right w:val="nil"/>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配餐间</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双星</w:t>
            </w:r>
            <w:r>
              <w:rPr>
                <w:rFonts w:ascii="宋体" w:hAnsi="宋体" w:cs="宋体" w:hint="eastAsia"/>
                <w:color w:val="000000"/>
                <w:kern w:val="0"/>
                <w:sz w:val="22"/>
                <w:szCs w:val="22"/>
              </w:rPr>
              <w:t>洗手盆连感应</w:t>
            </w:r>
            <w:r>
              <w:rPr>
                <w:rFonts w:ascii="宋体" w:hAnsi="宋体" w:cs="宋体" w:hint="eastAsia"/>
                <w:color w:val="000000"/>
                <w:kern w:val="0"/>
                <w:sz w:val="22"/>
                <w:szCs w:val="22"/>
              </w:rPr>
              <w:t>龙头</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干手机</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32</w:t>
            </w:r>
          </w:p>
        </w:tc>
        <w:tc>
          <w:tcPr>
            <w:tcW w:w="1047" w:type="dxa"/>
            <w:vMerge/>
            <w:tcBorders>
              <w:left w:val="single" w:sz="4" w:space="0" w:color="auto"/>
              <w:right w:val="single" w:sz="4" w:space="0" w:color="auto"/>
            </w:tcBorders>
          </w:tcPr>
          <w:p w:rsidR="00404769">
            <w:pPr>
              <w:widowControl/>
              <w:jc w:val="left"/>
              <w:rPr>
                <w:rFonts w:ascii="宋体" w:hAnsi="宋体" w:cs="宋体"/>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kern w:val="0"/>
                <w:sz w:val="22"/>
                <w:szCs w:val="22"/>
              </w:rPr>
            </w:pPr>
            <w:r>
              <w:rPr>
                <w:rFonts w:ascii="宋体" w:hAnsi="宋体" w:cs="宋体" w:hint="eastAsia"/>
                <w:kern w:val="0"/>
                <w:sz w:val="22"/>
                <w:szCs w:val="22"/>
              </w:rPr>
              <w:t>保温饭桶</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kern w:val="0"/>
                <w:sz w:val="22"/>
                <w:szCs w:val="22"/>
              </w:rPr>
            </w:pPr>
            <w:r>
              <w:rPr>
                <w:rFonts w:ascii="宋体" w:hAnsi="宋体" w:cs="宋体" w:hint="eastAsia"/>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kern w:val="0"/>
                <w:sz w:val="22"/>
                <w:szCs w:val="22"/>
              </w:rPr>
            </w:pPr>
            <w:r>
              <w:rPr>
                <w:rFonts w:ascii="宋体" w:hAnsi="宋体" w:cs="宋体" w:hint="eastAsia"/>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配餐自动线</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米</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留样柜</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047" w:type="dxa"/>
            <w:vMerge/>
            <w:tcBorders>
              <w:left w:val="single" w:sz="4" w:space="0" w:color="auto"/>
              <w:right w:val="single" w:sz="4" w:space="0" w:color="auto"/>
            </w:tcBorders>
            <w:shd w:val="clear" w:color="000000" w:fill="D9D9D9"/>
          </w:tcPr>
          <w:p w:rsidR="00404769">
            <w:pPr>
              <w:widowControl/>
              <w:jc w:val="left"/>
              <w:rPr>
                <w:rFonts w:ascii="宋体" w:hAnsi="宋体" w:cs="宋体"/>
                <w:b/>
                <w:bCs/>
                <w:color w:val="000000"/>
                <w:kern w:val="0"/>
                <w:sz w:val="22"/>
                <w:szCs w:val="22"/>
              </w:rPr>
            </w:pPr>
          </w:p>
        </w:tc>
        <w:tc>
          <w:tcPr>
            <w:tcW w:w="6436" w:type="dxa"/>
            <w:gridSpan w:val="6"/>
            <w:tcBorders>
              <w:top w:val="nil"/>
              <w:left w:val="single" w:sz="4" w:space="0" w:color="auto"/>
              <w:bottom w:val="single" w:sz="4" w:space="0" w:color="auto"/>
              <w:right w:val="nil"/>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洗碗间、</w:t>
            </w:r>
            <w:r>
              <w:rPr>
                <w:rFonts w:ascii="宋体" w:hAnsi="宋体" w:cs="宋体" w:hint="eastAsia"/>
                <w:b/>
                <w:bCs/>
                <w:color w:val="000000"/>
                <w:kern w:val="0"/>
                <w:sz w:val="22"/>
                <w:szCs w:val="22"/>
              </w:rPr>
              <w:t>消毒区</w:t>
            </w:r>
          </w:p>
        </w:tc>
      </w:tr>
      <w:tr w:rsidTr="00C53289">
        <w:tblPrEx>
          <w:tblW w:w="8436" w:type="dxa"/>
          <w:tblInd w:w="93" w:type="dxa"/>
          <w:tblLayout w:type="fixed"/>
          <w:tblLook w:val="04A0"/>
        </w:tblPrEx>
        <w:trPr>
          <w:trHeight w:val="115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通道式洗碗机（商用洗碗机）</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高压花洒龙头</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双星盆台</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38</w:t>
            </w:r>
          </w:p>
        </w:tc>
        <w:tc>
          <w:tcPr>
            <w:tcW w:w="1047" w:type="dxa"/>
            <w:vMerge/>
            <w:tcBorders>
              <w:left w:val="single" w:sz="4" w:space="0" w:color="auto"/>
              <w:right w:val="single" w:sz="4" w:space="0" w:color="auto"/>
            </w:tcBorders>
          </w:tcPr>
          <w:p w:rsidR="00404769">
            <w:pPr>
              <w:widowControl/>
              <w:jc w:val="left"/>
              <w:rPr>
                <w:rFonts w:ascii="宋体" w:hAnsi="宋体" w:cs="宋体"/>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kern w:val="0"/>
                <w:sz w:val="22"/>
                <w:szCs w:val="22"/>
              </w:rPr>
            </w:pPr>
            <w:r>
              <w:rPr>
                <w:rFonts w:ascii="宋体" w:hAnsi="宋体" w:cs="宋体" w:hint="eastAsia"/>
                <w:kern w:val="0"/>
                <w:sz w:val="22"/>
                <w:szCs w:val="22"/>
              </w:rPr>
              <w:t>双门高温消毒柜</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kern w:val="0"/>
                <w:sz w:val="22"/>
                <w:szCs w:val="22"/>
              </w:rPr>
            </w:pPr>
            <w:r>
              <w:rPr>
                <w:rFonts w:ascii="宋体" w:hAnsi="宋体" w:cs="宋体" w:hint="eastAsia"/>
                <w:kern w:val="0"/>
                <w:sz w:val="22"/>
                <w:szCs w:val="22"/>
              </w:rPr>
              <w:t>7</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kern w:val="0"/>
                <w:sz w:val="22"/>
                <w:szCs w:val="22"/>
              </w:rPr>
            </w:pPr>
            <w:r>
              <w:rPr>
                <w:rFonts w:ascii="宋体" w:hAnsi="宋体" w:cs="宋体" w:hint="eastAsia"/>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不锈钢烟罩</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米</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不锈钢隔油网</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047" w:type="dxa"/>
            <w:vMerge/>
            <w:tcBorders>
              <w:left w:val="single" w:sz="4" w:space="0" w:color="auto"/>
              <w:right w:val="single" w:sz="4" w:space="0" w:color="auto"/>
            </w:tcBorders>
            <w:shd w:val="clear" w:color="000000" w:fill="D9D9D9"/>
          </w:tcPr>
          <w:p w:rsidR="00404769">
            <w:pPr>
              <w:widowControl/>
              <w:jc w:val="left"/>
              <w:rPr>
                <w:rFonts w:ascii="宋体" w:hAnsi="宋体" w:cs="宋体"/>
                <w:b/>
                <w:bCs/>
                <w:color w:val="000000"/>
                <w:kern w:val="0"/>
                <w:sz w:val="22"/>
                <w:szCs w:val="22"/>
              </w:rPr>
            </w:pPr>
          </w:p>
        </w:tc>
        <w:tc>
          <w:tcPr>
            <w:tcW w:w="6436" w:type="dxa"/>
            <w:gridSpan w:val="6"/>
            <w:tcBorders>
              <w:top w:val="nil"/>
              <w:left w:val="single" w:sz="4" w:space="0" w:color="auto"/>
              <w:bottom w:val="single" w:sz="4" w:space="0" w:color="auto"/>
              <w:right w:val="nil"/>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灭火系统</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烹调区烟罩灭火系统</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047" w:type="dxa"/>
            <w:vMerge/>
            <w:tcBorders>
              <w:left w:val="single" w:sz="4" w:space="0" w:color="auto"/>
              <w:right w:val="single" w:sz="4" w:space="0" w:color="auto"/>
            </w:tcBorders>
            <w:shd w:val="clear" w:color="000000" w:fill="D9D9D9"/>
          </w:tcPr>
          <w:p w:rsidR="00404769">
            <w:pPr>
              <w:widowControl/>
              <w:jc w:val="left"/>
              <w:rPr>
                <w:rFonts w:ascii="宋体" w:hAnsi="宋体" w:cs="宋体"/>
                <w:b/>
                <w:bCs/>
                <w:color w:val="000000"/>
                <w:kern w:val="0"/>
                <w:sz w:val="22"/>
                <w:szCs w:val="22"/>
              </w:rPr>
            </w:pPr>
          </w:p>
        </w:tc>
        <w:tc>
          <w:tcPr>
            <w:tcW w:w="6436" w:type="dxa"/>
            <w:gridSpan w:val="6"/>
            <w:tcBorders>
              <w:top w:val="nil"/>
              <w:left w:val="single" w:sz="4" w:space="0" w:color="auto"/>
              <w:bottom w:val="single" w:sz="4" w:space="0" w:color="auto"/>
              <w:right w:val="nil"/>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抽风系统</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静音抽风柜</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1440"/>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油烟净化设备(静电式餐饮业油烟净化设备)</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静化器避震架</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风柜避震</w:t>
            </w:r>
            <w:r>
              <w:rPr>
                <w:rFonts w:ascii="宋体" w:hAnsi="宋体" w:cs="宋体" w:hint="eastAsia"/>
                <w:color w:val="000000"/>
                <w:kern w:val="0"/>
                <w:sz w:val="22"/>
                <w:szCs w:val="22"/>
              </w:rPr>
              <w:t>架</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风柜减震器</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风柜进出</w:t>
            </w:r>
            <w:r>
              <w:rPr>
                <w:rFonts w:ascii="宋体" w:hAnsi="宋体" w:cs="宋体" w:hint="eastAsia"/>
                <w:color w:val="000000"/>
                <w:kern w:val="0"/>
                <w:sz w:val="22"/>
                <w:szCs w:val="22"/>
              </w:rPr>
              <w:t>风口减震接口</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不锈钢室内抽风管</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不锈钢外墙及楼顶抽风管</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150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静音风柜（洗碗机用）</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不锈钢抽风管（洗碗排气）</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r>
              <w:rPr>
                <w:rFonts w:hint="eastAsia"/>
              </w:rPr>
              <w:t>①</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r>
              <w:rPr>
                <w:rFonts w:hint="eastAsia"/>
              </w:rPr>
              <w:t>②</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三通管</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变径</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洗碗间</w:t>
            </w:r>
            <w:r>
              <w:rPr>
                <w:rFonts w:ascii="宋体" w:hAnsi="宋体" w:cs="宋体" w:hint="eastAsia"/>
                <w:color w:val="000000"/>
                <w:kern w:val="0"/>
                <w:sz w:val="22"/>
                <w:szCs w:val="22"/>
              </w:rPr>
              <w:t>三通管</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风喉软接驳</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150度防火阀</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调节阀</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不锈钢三角码</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项</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047" w:type="dxa"/>
            <w:vMerge/>
            <w:tcBorders>
              <w:left w:val="single" w:sz="4" w:space="0" w:color="auto"/>
              <w:right w:val="single" w:sz="4" w:space="0" w:color="auto"/>
            </w:tcBorders>
            <w:shd w:val="clear" w:color="000000" w:fill="D9D9D9"/>
          </w:tcPr>
          <w:p w:rsidR="00404769">
            <w:pPr>
              <w:widowControl/>
              <w:jc w:val="left"/>
              <w:rPr>
                <w:rFonts w:ascii="宋体" w:hAnsi="宋体" w:cs="宋体"/>
                <w:b/>
                <w:bCs/>
                <w:color w:val="000000"/>
                <w:kern w:val="0"/>
                <w:sz w:val="22"/>
                <w:szCs w:val="22"/>
              </w:rPr>
            </w:pPr>
          </w:p>
        </w:tc>
        <w:tc>
          <w:tcPr>
            <w:tcW w:w="6436" w:type="dxa"/>
            <w:gridSpan w:val="6"/>
            <w:tcBorders>
              <w:top w:val="nil"/>
              <w:left w:val="single" w:sz="4" w:space="0" w:color="auto"/>
              <w:bottom w:val="single" w:sz="4" w:space="0" w:color="auto"/>
              <w:right w:val="nil"/>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鲜风系统</w:t>
            </w:r>
            <w:r>
              <w:rPr>
                <w:rFonts w:ascii="宋体" w:hAnsi="宋体" w:cs="宋体" w:hint="eastAsia"/>
                <w:b/>
                <w:bCs/>
                <w:color w:val="000000"/>
                <w:kern w:val="0"/>
                <w:sz w:val="22"/>
                <w:szCs w:val="22"/>
              </w:rPr>
              <w:t>　</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静</w:t>
            </w:r>
            <w:r>
              <w:rPr>
                <w:rFonts w:ascii="宋体" w:hAnsi="宋体" w:cs="宋体" w:hint="eastAsia"/>
                <w:color w:val="000000"/>
                <w:kern w:val="0"/>
                <w:sz w:val="22"/>
                <w:szCs w:val="22"/>
              </w:rPr>
              <w:t>音鲜风柜</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69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风柜避震</w:t>
            </w:r>
            <w:r>
              <w:rPr>
                <w:rFonts w:ascii="宋体" w:hAnsi="宋体" w:cs="宋体" w:hint="eastAsia"/>
                <w:color w:val="000000"/>
                <w:kern w:val="0"/>
                <w:sz w:val="22"/>
                <w:szCs w:val="22"/>
              </w:rPr>
              <w:t>架</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风柜减震器</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w:t>
            </w:r>
            <w:r>
              <w:rPr>
                <w:rFonts w:ascii="宋体" w:hAnsi="宋体" w:cs="宋体" w:hint="eastAsia"/>
                <w:color w:val="000000"/>
                <w:kern w:val="0"/>
                <w:sz w:val="22"/>
                <w:szCs w:val="22"/>
              </w:rPr>
              <w:t>接口</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r>
              <w:rPr>
                <w:rFonts w:hint="eastAsia"/>
              </w:rPr>
              <w:t>①</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S弯管②</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风喉软接驳</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不锈钢鲜风管1</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不锈钢鲜风管2</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不锈钢鲜风管3</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28</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不锈钢鲜风管4</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58</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79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鲜风</w:t>
            </w:r>
            <w:r>
              <w:rPr>
                <w:rFonts w:ascii="宋体" w:hAnsi="宋体" w:cs="宋体" w:hint="eastAsia"/>
                <w:color w:val="000000"/>
                <w:kern w:val="0"/>
                <w:sz w:val="22"/>
                <w:szCs w:val="22"/>
              </w:rPr>
              <w:t>咀</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防水</w:t>
            </w:r>
            <w:r>
              <w:rPr>
                <w:rFonts w:ascii="宋体" w:hAnsi="宋体" w:cs="宋体" w:hint="eastAsia"/>
                <w:color w:val="000000"/>
                <w:kern w:val="0"/>
                <w:sz w:val="22"/>
                <w:szCs w:val="22"/>
              </w:rPr>
              <w:t>鲜风百叶口</w:t>
            </w:r>
          </w:p>
        </w:tc>
        <w:tc>
          <w:tcPr>
            <w:tcW w:w="999" w:type="dxa"/>
            <w:tcBorders>
              <w:top w:val="nil"/>
              <w:left w:val="nil"/>
              <w:bottom w:val="single" w:sz="4" w:space="0" w:color="auto"/>
              <w:right w:val="single" w:sz="4" w:space="0" w:color="auto"/>
            </w:tcBorders>
            <w:shd w:val="clear" w:color="000000" w:fill="FFFFFF"/>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047" w:type="dxa"/>
            <w:vMerge/>
            <w:tcBorders>
              <w:left w:val="single" w:sz="4" w:space="0" w:color="auto"/>
              <w:right w:val="single" w:sz="4" w:space="0" w:color="auto"/>
            </w:tcBorders>
            <w:shd w:val="clear" w:color="000000" w:fill="D9D9D9"/>
          </w:tcPr>
          <w:p w:rsidR="00404769">
            <w:pPr>
              <w:widowControl/>
              <w:jc w:val="left"/>
              <w:rPr>
                <w:rFonts w:ascii="宋体" w:hAnsi="宋体" w:cs="宋体"/>
                <w:b/>
                <w:bCs/>
                <w:color w:val="000000"/>
                <w:kern w:val="0"/>
                <w:sz w:val="22"/>
                <w:szCs w:val="22"/>
              </w:rPr>
            </w:pPr>
          </w:p>
        </w:tc>
        <w:tc>
          <w:tcPr>
            <w:tcW w:w="6436" w:type="dxa"/>
            <w:gridSpan w:val="6"/>
            <w:tcBorders>
              <w:top w:val="nil"/>
              <w:left w:val="single" w:sz="4" w:space="0" w:color="auto"/>
              <w:bottom w:val="single" w:sz="4" w:space="0" w:color="auto"/>
              <w:right w:val="nil"/>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厨</w:t>
            </w:r>
            <w:r>
              <w:rPr>
                <w:rFonts w:ascii="宋体" w:hAnsi="宋体" w:cs="宋体" w:hint="eastAsia"/>
                <w:b/>
                <w:bCs/>
                <w:color w:val="000000"/>
                <w:kern w:val="0"/>
                <w:sz w:val="22"/>
                <w:szCs w:val="22"/>
              </w:rPr>
              <w:t>杂用品</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304#不锈钢筷子</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1100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双</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304#不锈钢勺子</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1100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304#不锈钢四格加深餐盘</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1100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保温箱</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松木砧板</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蒜蓉机</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圆形胶砧板</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紫金锅生铁锅</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89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方胶砧板</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1号片刀</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2号片刀</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砍刀</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864"/>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304#不锈钢冲孔托盘</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304#不锈钢份数盆</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煲汤桶加厚（大号）</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煲汤桶加厚（中号）</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保鲜盒</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不锈钢水壳</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99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不锈钢蒸笼</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炒锅</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打菜夹子</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打菜漏勺</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打蛋器</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打饭勺</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大白桶</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带轮可回收垃圾桶</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翻盖垃圾桶</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调料味盅（大号）</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调料味盅（中号）</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调味勺</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厚40cm面盆</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厚50cm面盆</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厚60cm面盆</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厚无磁</w:t>
            </w:r>
            <w:r>
              <w:rPr>
                <w:rFonts w:ascii="宋体" w:hAnsi="宋体" w:cs="宋体" w:hint="eastAsia"/>
                <w:color w:val="000000"/>
                <w:kern w:val="0"/>
                <w:sz w:val="22"/>
                <w:szCs w:val="22"/>
              </w:rPr>
              <w:t>油盆</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全钢</w:t>
            </w:r>
            <w:r>
              <w:rPr>
                <w:rFonts w:ascii="宋体" w:hAnsi="宋体" w:cs="宋体" w:hint="eastAsia"/>
                <w:color w:val="000000"/>
                <w:kern w:val="0"/>
                <w:sz w:val="22"/>
                <w:szCs w:val="22"/>
              </w:rPr>
              <w:t>柄</w:t>
            </w:r>
            <w:r>
              <w:rPr>
                <w:rFonts w:ascii="宋体" w:hAnsi="宋体" w:cs="宋体" w:hint="eastAsia"/>
                <w:color w:val="000000"/>
                <w:kern w:val="0"/>
                <w:sz w:val="22"/>
                <w:szCs w:val="22"/>
              </w:rPr>
              <w:t>漏勺</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沙光铲</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沙光壳</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汤勺</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119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油格</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120</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炸厘</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121</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长柄锅铲</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122</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长柄锅扫</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123</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长柄炸厘</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124</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装菜篮（大）</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125</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装菜篮（中）</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126</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装菜篮（小）</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127</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锅扫</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128</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木柄削皮刀</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129</w:t>
            </w:r>
          </w:p>
        </w:tc>
        <w:tc>
          <w:tcPr>
            <w:tcW w:w="1047" w:type="dxa"/>
            <w:vMerge/>
            <w:tcBorders>
              <w:left w:val="single" w:sz="4" w:space="0" w:color="auto"/>
              <w:right w:val="single" w:sz="4" w:space="0" w:color="auto"/>
            </w:tcBorders>
          </w:tcPr>
          <w:p w:rsidR="00404769">
            <w:pPr>
              <w:widowControl/>
              <w:jc w:val="left"/>
              <w:rPr>
                <w:rFonts w:ascii="宋体" w:hAnsi="宋体" w:cs="宋体"/>
                <w:color w:val="000000"/>
                <w:kern w:val="0"/>
                <w:sz w:val="22"/>
                <w:szCs w:val="22"/>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宋体" w:hAnsi="宋体" w:cs="宋体"/>
                <w:color w:val="000000"/>
                <w:kern w:val="0"/>
                <w:sz w:val="22"/>
                <w:szCs w:val="22"/>
              </w:rPr>
            </w:pPr>
            <w:r>
              <w:rPr>
                <w:rFonts w:ascii="宋体" w:hAnsi="宋体" w:cs="宋体" w:hint="eastAsia"/>
                <w:color w:val="000000"/>
                <w:kern w:val="0"/>
                <w:sz w:val="22"/>
                <w:szCs w:val="22"/>
              </w:rPr>
              <w:t>木柄</w:t>
            </w:r>
            <w:r>
              <w:rPr>
                <w:rFonts w:ascii="宋体" w:hAnsi="宋体" w:cs="宋体" w:hint="eastAsia"/>
                <w:color w:val="000000"/>
                <w:kern w:val="0"/>
                <w:sz w:val="22"/>
                <w:szCs w:val="22"/>
              </w:rPr>
              <w:t>双勾</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060" w:type="dxa"/>
            <w:tcBorders>
              <w:top w:val="nil"/>
              <w:left w:val="nil"/>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r w:rsidTr="00C53289">
        <w:tblPrEx>
          <w:tblW w:w="8436" w:type="dxa"/>
          <w:tblInd w:w="93" w:type="dxa"/>
          <w:tblLayout w:type="fixed"/>
          <w:tblLook w:val="04A0"/>
        </w:tblPrEx>
        <w:trPr>
          <w:trHeight w:val="312"/>
        </w:trPr>
        <w:tc>
          <w:tcPr>
            <w:tcW w:w="953" w:type="dxa"/>
            <w:tcBorders>
              <w:top w:val="nil"/>
              <w:left w:val="single" w:sz="4" w:space="0" w:color="auto"/>
              <w:bottom w:val="single" w:sz="4" w:space="0" w:color="auto"/>
              <w:right w:val="single" w:sz="4" w:space="0" w:color="auto"/>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047" w:type="dxa"/>
            <w:vMerge/>
            <w:tcBorders>
              <w:left w:val="single" w:sz="4" w:space="0" w:color="auto"/>
              <w:right w:val="single" w:sz="4" w:space="0" w:color="auto"/>
            </w:tcBorders>
            <w:shd w:val="clear" w:color="000000" w:fill="D9D9D9"/>
          </w:tcPr>
          <w:p w:rsidR="00404769">
            <w:pPr>
              <w:widowControl/>
              <w:jc w:val="left"/>
              <w:rPr>
                <w:rFonts w:ascii="宋体" w:hAnsi="宋体" w:cs="宋体"/>
                <w:b/>
                <w:bCs/>
                <w:color w:val="000000"/>
                <w:kern w:val="0"/>
                <w:sz w:val="22"/>
                <w:szCs w:val="22"/>
              </w:rPr>
            </w:pPr>
          </w:p>
        </w:tc>
        <w:tc>
          <w:tcPr>
            <w:tcW w:w="6436" w:type="dxa"/>
            <w:gridSpan w:val="6"/>
            <w:tcBorders>
              <w:top w:val="nil"/>
              <w:left w:val="single" w:sz="4" w:space="0" w:color="auto"/>
              <w:bottom w:val="single" w:sz="4" w:space="0" w:color="auto"/>
              <w:right w:val="nil"/>
            </w:tcBorders>
            <w:shd w:val="clear" w:color="000000" w:fill="D9D9D9"/>
            <w:vAlign w:val="center"/>
          </w:tcPr>
          <w:p w:rsidR="00404769">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防触电装置</w:t>
            </w:r>
          </w:p>
        </w:tc>
      </w:tr>
      <w:tr w:rsidTr="00C53289">
        <w:tblPrEx>
          <w:tblW w:w="8436" w:type="dxa"/>
          <w:tblInd w:w="93" w:type="dxa"/>
          <w:tblLayout w:type="fixed"/>
          <w:tblLook w:val="04A0"/>
        </w:tblPrEx>
        <w:trPr>
          <w:trHeight w:val="576"/>
        </w:trPr>
        <w:tc>
          <w:tcPr>
            <w:tcW w:w="953" w:type="dxa"/>
            <w:tcBorders>
              <w:top w:val="nil"/>
              <w:left w:val="single" w:sz="4" w:space="0" w:color="auto"/>
              <w:bottom w:val="single" w:sz="4" w:space="0" w:color="auto"/>
              <w:right w:val="single" w:sz="4" w:space="0" w:color="auto"/>
            </w:tcBorders>
            <w:shd w:val="clear" w:color="auto" w:fill="auto"/>
            <w:vAlign w:val="center"/>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130</w:t>
            </w:r>
          </w:p>
        </w:tc>
        <w:tc>
          <w:tcPr>
            <w:tcW w:w="1047" w:type="dxa"/>
            <w:vMerge/>
            <w:tcBorders>
              <w:left w:val="single" w:sz="4" w:space="0" w:color="auto"/>
              <w:bottom w:val="single" w:sz="4" w:space="0" w:color="auto"/>
              <w:right w:val="single" w:sz="4" w:space="0" w:color="auto"/>
            </w:tcBorders>
          </w:tcPr>
          <w:p w:rsidR="00404769">
            <w:pPr>
              <w:widowControl/>
              <w:jc w:val="left"/>
              <w:rPr>
                <w:rFonts w:ascii="新宋体" w:eastAsia="新宋体" w:hAnsi="新宋体" w:cs="宋体"/>
                <w:kern w:val="0"/>
                <w:szCs w:val="21"/>
              </w:rPr>
            </w:pPr>
          </w:p>
        </w:tc>
        <w:tc>
          <w:tcPr>
            <w:tcW w:w="1587" w:type="dxa"/>
            <w:tcBorders>
              <w:top w:val="nil"/>
              <w:left w:val="single" w:sz="4" w:space="0" w:color="auto"/>
              <w:bottom w:val="single" w:sz="4" w:space="0" w:color="auto"/>
              <w:right w:val="single" w:sz="4" w:space="0" w:color="auto"/>
            </w:tcBorders>
            <w:shd w:val="clear" w:color="auto" w:fill="auto"/>
            <w:vAlign w:val="center"/>
          </w:tcPr>
          <w:p w:rsidR="00404769">
            <w:pPr>
              <w:widowControl/>
              <w:jc w:val="left"/>
              <w:rPr>
                <w:rFonts w:ascii="新宋体" w:eastAsia="新宋体" w:hAnsi="新宋体" w:cs="宋体"/>
                <w:kern w:val="0"/>
                <w:szCs w:val="21"/>
              </w:rPr>
            </w:pPr>
            <w:r>
              <w:rPr>
                <w:rFonts w:ascii="新宋体" w:eastAsia="新宋体" w:hAnsi="新宋体" w:cs="宋体" w:hint="eastAsia"/>
                <w:kern w:val="0"/>
                <w:szCs w:val="21"/>
              </w:rPr>
              <w:t>防触电装置</w:t>
            </w:r>
          </w:p>
        </w:tc>
        <w:tc>
          <w:tcPr>
            <w:tcW w:w="999" w:type="dxa"/>
            <w:tcBorders>
              <w:top w:val="nil"/>
              <w:left w:val="nil"/>
              <w:bottom w:val="single" w:sz="4" w:space="0" w:color="auto"/>
              <w:right w:val="single" w:sz="4" w:space="0" w:color="auto"/>
            </w:tcBorders>
            <w:shd w:val="clear" w:color="auto" w:fill="auto"/>
            <w:vAlign w:val="center"/>
          </w:tcPr>
          <w:p w:rsidR="00404769">
            <w:pPr>
              <w:widowControl/>
              <w:jc w:val="center"/>
              <w:rPr>
                <w:rFonts w:ascii="新宋体" w:eastAsia="新宋体" w:hAnsi="新宋体" w:cs="宋体"/>
                <w:kern w:val="0"/>
                <w:szCs w:val="21"/>
              </w:rPr>
            </w:pPr>
            <w:r>
              <w:rPr>
                <w:rFonts w:ascii="新宋体" w:eastAsia="新宋体" w:hAnsi="新宋体" w:cs="宋体" w:hint="eastAsia"/>
                <w:kern w:val="0"/>
                <w:szCs w:val="21"/>
              </w:rPr>
              <w:t>1</w:t>
            </w:r>
          </w:p>
        </w:tc>
        <w:tc>
          <w:tcPr>
            <w:tcW w:w="1060" w:type="dxa"/>
            <w:tcBorders>
              <w:top w:val="nil"/>
              <w:left w:val="nil"/>
              <w:bottom w:val="single" w:sz="4" w:space="0" w:color="auto"/>
              <w:right w:val="single" w:sz="4" w:space="0" w:color="auto"/>
            </w:tcBorders>
            <w:shd w:val="clear" w:color="auto" w:fill="auto"/>
            <w:noWrap/>
            <w:vAlign w:val="center"/>
          </w:tcPr>
          <w:p w:rsidR="00404769">
            <w:pPr>
              <w:widowControl/>
              <w:jc w:val="center"/>
              <w:rPr>
                <w:rFonts w:ascii="宋体" w:hAnsi="宋体" w:cs="宋体"/>
                <w:kern w:val="0"/>
                <w:szCs w:val="21"/>
              </w:rPr>
            </w:pPr>
            <w:r>
              <w:rPr>
                <w:rFonts w:ascii="宋体" w:hAnsi="宋体" w:cs="宋体" w:hint="eastAsia"/>
                <w:kern w:val="0"/>
                <w:szCs w:val="21"/>
              </w:rPr>
              <w:t>套</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否</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是</w:t>
            </w:r>
          </w:p>
        </w:tc>
        <w:tc>
          <w:tcPr>
            <w:tcW w:w="930" w:type="dxa"/>
            <w:tcBorders>
              <w:top w:val="nil"/>
              <w:left w:val="nil"/>
              <w:bottom w:val="single" w:sz="4" w:space="0" w:color="auto"/>
              <w:right w:val="single" w:sz="4" w:space="0" w:color="auto"/>
            </w:tcBorders>
          </w:tcPr>
          <w:p w:rsidR="00404769">
            <w:pPr>
              <w:widowControl/>
              <w:jc w:val="center"/>
              <w:rPr>
                <w:rFonts w:ascii="宋体" w:hAnsi="宋体" w:cs="宋体"/>
                <w:color w:val="000000"/>
                <w:kern w:val="0"/>
                <w:sz w:val="22"/>
                <w:szCs w:val="22"/>
              </w:rPr>
            </w:pPr>
            <w:r>
              <w:rPr>
                <w:rFonts w:ascii="宋体" w:hAnsi="宋体" w:cs="宋体" w:hint="eastAsia"/>
                <w:color w:val="000000"/>
                <w:kern w:val="0"/>
                <w:sz w:val="22"/>
                <w:szCs w:val="22"/>
              </w:rPr>
              <w:t>工业</w:t>
            </w:r>
          </w:p>
        </w:tc>
      </w:tr>
    </w:tbl>
    <w:p w:rsidR="00B365E3">
      <w:pPr>
        <w:ind w:firstLine="420" w:firstLineChars="200"/>
        <w:rPr>
          <w:rFonts w:ascii="宋体" w:hAnsi="宋体"/>
          <w:b/>
          <w:color w:val="FF0000"/>
          <w:szCs w:val="21"/>
        </w:rPr>
      </w:pPr>
    </w:p>
    <w:p w:rsidR="00B365E3">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B365E3">
      <w:pPr>
        <w:numPr>
          <w:ilvl w:val="0"/>
          <w:numId w:val="7"/>
        </w:numPr>
        <w:ind w:firstLine="420" w:firstLineChars="200"/>
        <w:rPr>
          <w:rFonts w:ascii="宋体" w:hAnsi="宋体"/>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B365E3">
      <w:pPr>
        <w:ind w:firstLine="412" w:firstLineChars="196"/>
        <w:rPr>
          <w:rFonts w:ascii="宋体" w:hAnsi="宋体"/>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（35）通道式洗碗机（商用洗碗机）   </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rsidR="00B365E3">
      <w:pPr>
        <w:pStyle w:val="BodyText"/>
      </w:pPr>
      <w:bookmarkEnd w:id="39"/>
    </w:p>
    <w:p w:rsidR="00B365E3">
      <w:pPr>
        <w:widowControl/>
        <w:jc w:val="left"/>
        <w:rPr>
          <w:rFonts w:ascii="宋体" w:hAnsi="宋体"/>
          <w:b/>
          <w:bCs/>
          <w:kern w:val="0"/>
          <w:sz w:val="28"/>
          <w:szCs w:val="28"/>
        </w:rPr>
      </w:pPr>
      <w:bookmarkStart w:id="41" w:name="_Toc128884461"/>
      <w:r>
        <w:rPr>
          <w:sz w:val="28"/>
          <w:szCs w:val="28"/>
        </w:rPr>
        <w:br w:type="page"/>
      </w:r>
    </w:p>
    <w:p w:rsidR="00B365E3">
      <w:pPr>
        <w:pStyle w:val="Heading2"/>
        <w:spacing w:before="120" w:beforeLines="50" w:after="120" w:afterLines="50"/>
        <w:rPr>
          <w:sz w:val="28"/>
          <w:szCs w:val="28"/>
        </w:rPr>
      </w:pPr>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6"/>
        <w:gridCol w:w="7282"/>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906" w:type="dxa"/>
            <w:vAlign w:val="center"/>
          </w:tcPr>
          <w:p w:rsidR="00B365E3">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rsidR="00B365E3">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Layout w:type="fixed"/>
          <w:tblLook w:val="04A0"/>
        </w:tblPrEx>
        <w:trPr>
          <w:trHeight w:val="90"/>
        </w:trPr>
        <w:tc>
          <w:tcPr>
            <w:tcW w:w="906" w:type="dxa"/>
            <w:vAlign w:val="center"/>
          </w:tcPr>
          <w:p w:rsidR="00B365E3">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vAlign w:val="center"/>
          </w:tcPr>
          <w:p w:rsidR="00B365E3">
            <w:pPr>
              <w:rPr>
                <w:rFonts w:hAnsi="宋体"/>
                <w:color w:val="FF0000"/>
                <w:kern w:val="0"/>
                <w:szCs w:val="21"/>
              </w:rPr>
            </w:pPr>
            <w:r>
              <w:rPr>
                <w:rFonts w:hint="eastAsia"/>
                <w:color w:val="FF0000"/>
              </w:rPr>
              <w:t>★投标文件载明的交货期不超过招标文件规定的期限</w:t>
            </w:r>
          </w:p>
        </w:tc>
      </w:tr>
      <w:tr>
        <w:tblPrEx>
          <w:tblW w:w="8188" w:type="dxa"/>
          <w:tblLayout w:type="fixed"/>
          <w:tblLook w:val="04A0"/>
        </w:tblPrEx>
        <w:trPr>
          <w:trHeight w:val="90"/>
        </w:trPr>
        <w:tc>
          <w:tcPr>
            <w:tcW w:w="906" w:type="dxa"/>
            <w:vAlign w:val="center"/>
          </w:tcPr>
          <w:p w:rsidR="00B365E3">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282" w:type="dxa"/>
            <w:vAlign w:val="center"/>
          </w:tcPr>
          <w:p w:rsidR="00B365E3">
            <w:pPr>
              <w:rPr>
                <w:color w:val="FF0000"/>
                <w:szCs w:val="21"/>
              </w:rPr>
            </w:pPr>
            <w:r>
              <w:rPr>
                <w:rFonts w:hint="eastAsia"/>
                <w:color w:val="FF0000"/>
              </w:rPr>
              <w:t>★投标文件载明的免费保修期不低于招标文件规定的期限</w:t>
            </w:r>
          </w:p>
        </w:tc>
      </w:tr>
      <w:tr>
        <w:tblPrEx>
          <w:tblW w:w="8188" w:type="dxa"/>
          <w:tblLayout w:type="fixed"/>
          <w:tblLook w:val="04A0"/>
        </w:tblPrEx>
        <w:trPr>
          <w:trHeight w:val="90"/>
        </w:trPr>
        <w:tc>
          <w:tcPr>
            <w:tcW w:w="906" w:type="dxa"/>
            <w:vAlign w:val="center"/>
          </w:tcPr>
          <w:p w:rsidR="00B365E3">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282" w:type="dxa"/>
            <w:vAlign w:val="center"/>
          </w:tcPr>
          <w:p w:rsidR="00B365E3">
            <w:pPr>
              <w:rPr>
                <w:color w:val="FF0000"/>
              </w:rPr>
            </w:pPr>
            <w:r>
              <w:rPr>
                <w:rFonts w:ascii="宋体" w:hAnsi="宋体" w:hint="eastAsia"/>
                <w:color w:val="FF0000"/>
                <w:kern w:val="0"/>
                <w:szCs w:val="21"/>
              </w:rPr>
              <w:t>具体以采购文件第三章 用户需求书中带“★”的需求项为准。</w:t>
            </w:r>
          </w:p>
        </w:tc>
      </w:tr>
      <w:tr>
        <w:tblPrEx>
          <w:tblW w:w="8188" w:type="dxa"/>
          <w:tblLayout w:type="fixed"/>
          <w:tblLook w:val="04A0"/>
        </w:tblPrEx>
        <w:trPr>
          <w:trHeight w:val="90"/>
        </w:trPr>
        <w:tc>
          <w:tcPr>
            <w:tcW w:w="906" w:type="dxa"/>
            <w:vAlign w:val="center"/>
          </w:tcPr>
          <w:p w:rsidR="00B365E3">
            <w:pPr>
              <w:adjustRightInd w:val="0"/>
              <w:snapToGrid w:val="0"/>
              <w:spacing w:line="360" w:lineRule="auto"/>
              <w:jc w:val="center"/>
              <w:rPr>
                <w:rFonts w:ascii="宋体" w:hAnsi="宋体"/>
                <w:kern w:val="0"/>
                <w:szCs w:val="21"/>
              </w:rPr>
            </w:pPr>
            <w:r>
              <w:rPr>
                <w:rFonts w:ascii="宋体" w:hAnsi="宋体" w:hint="eastAsia"/>
                <w:kern w:val="0"/>
                <w:szCs w:val="21"/>
              </w:rPr>
              <w:t>4</w:t>
            </w:r>
          </w:p>
        </w:tc>
        <w:tc>
          <w:tcPr>
            <w:tcW w:w="7282" w:type="dxa"/>
            <w:vAlign w:val="center"/>
          </w:tcPr>
          <w:p w:rsidR="00B365E3">
            <w:pPr>
              <w:adjustRightInd w:val="0"/>
              <w:snapToGrid w:val="0"/>
              <w:spacing w:line="360" w:lineRule="auto"/>
              <w:rPr>
                <w:color w:val="000000" w:themeColor="text1"/>
                <w:szCs w:val="21"/>
              </w:rPr>
            </w:pPr>
            <w:r>
              <w:rPr>
                <w:rFonts w:hint="eastAsia"/>
                <w:color w:val="FF0000"/>
                <w:szCs w:val="21"/>
              </w:rPr>
              <w:t>★采购人所采购产品</w:t>
            </w:r>
            <w:r>
              <w:rPr>
                <w:rFonts w:hint="eastAsia"/>
                <w:color w:val="FF0000"/>
                <w:szCs w:val="21"/>
                <w:u w:val="single"/>
              </w:rPr>
              <w:t xml:space="preserve"> </w:t>
            </w:r>
            <w:r>
              <w:rPr>
                <w:rFonts w:hint="eastAsia"/>
                <w:color w:val="FF0000"/>
                <w:szCs w:val="21"/>
                <w:u w:val="single"/>
              </w:rPr>
              <w:t>洗地水龙头</w:t>
            </w:r>
            <w:r>
              <w:rPr>
                <w:rFonts w:hint="eastAsia"/>
                <w:color w:val="FF0000"/>
                <w:szCs w:val="21"/>
                <w:u w:val="single"/>
              </w:rPr>
              <w:t>(10</w:t>
            </w:r>
            <w:r>
              <w:rPr>
                <w:rFonts w:hint="eastAsia"/>
                <w:color w:val="FF0000"/>
                <w:szCs w:val="21"/>
                <w:u w:val="single"/>
              </w:rPr>
              <w:t>米</w:t>
            </w:r>
            <w:r>
              <w:rPr>
                <w:rFonts w:hint="eastAsia"/>
                <w:color w:val="FF0000"/>
                <w:szCs w:val="21"/>
                <w:u w:val="single"/>
              </w:rPr>
              <w:t>)</w:t>
            </w:r>
            <w:r>
              <w:rPr>
                <w:rFonts w:hint="eastAsia"/>
                <w:color w:val="FF0000"/>
                <w:szCs w:val="21"/>
                <w:u w:val="single"/>
              </w:rPr>
              <w:t>、高压花洒龙头</w:t>
            </w:r>
            <w:r>
              <w:rPr>
                <w:rFonts w:hint="eastAsia"/>
                <w:color w:val="FF0000"/>
                <w:szCs w:val="21"/>
                <w:u w:val="single"/>
              </w:rPr>
              <w:t xml:space="preserve">  </w:t>
            </w:r>
            <w:r>
              <w:rPr>
                <w:rFonts w:hint="eastAsia"/>
                <w:color w:val="FF0000"/>
                <w:szCs w:val="21"/>
              </w:rPr>
              <w:t>(</w:t>
            </w:r>
            <w:r>
              <w:rPr>
                <w:rFonts w:hint="eastAsia"/>
                <w:color w:val="FF0000"/>
                <w:szCs w:val="21"/>
              </w:rPr>
              <w:t>本项目具体为《二、货物需求明细》中</w:t>
            </w:r>
            <w:r>
              <w:rPr>
                <w:rFonts w:hint="eastAsia"/>
                <w:color w:val="FF0000"/>
                <w:szCs w:val="21"/>
                <w:u w:val="single"/>
              </w:rPr>
              <w:t xml:space="preserve">     </w:t>
            </w:r>
            <w:r>
              <w:rPr>
                <w:rFonts w:hint="eastAsia"/>
                <w:color w:val="FF0000"/>
                <w:szCs w:val="21"/>
                <w:u w:val="single"/>
              </w:rPr>
              <w:t>第</w:t>
            </w:r>
            <w:r>
              <w:rPr>
                <w:rFonts w:hint="eastAsia"/>
                <w:color w:val="FF0000"/>
                <w:szCs w:val="21"/>
                <w:u w:val="single"/>
              </w:rPr>
              <w:t xml:space="preserve"> 15</w:t>
            </w:r>
            <w:r>
              <w:rPr>
                <w:rFonts w:hint="eastAsia"/>
                <w:color w:val="FF0000"/>
                <w:szCs w:val="21"/>
                <w:u w:val="single"/>
              </w:rPr>
              <w:t>、</w:t>
            </w:r>
            <w:r>
              <w:rPr>
                <w:rFonts w:hint="eastAsia"/>
                <w:color w:val="FF0000"/>
                <w:szCs w:val="21"/>
                <w:u w:val="single"/>
              </w:rPr>
              <w:t>36</w:t>
            </w:r>
            <w:r>
              <w:rPr>
                <w:rFonts w:hint="eastAsia"/>
                <w:color w:val="FF0000"/>
                <w:szCs w:val="21"/>
                <w:u w:val="single"/>
              </w:rPr>
              <w:t>项</w:t>
            </w:r>
            <w:r>
              <w:rPr>
                <w:rFonts w:hint="eastAsia"/>
                <w:color w:val="FF0000"/>
                <w:szCs w:val="21"/>
                <w:u w:val="single"/>
              </w:rPr>
              <w:t xml:space="preserve">   )</w:t>
            </w:r>
            <w:r>
              <w:rPr>
                <w:rFonts w:hint="eastAsia"/>
                <w:color w:val="FF0000"/>
                <w:szCs w:val="21"/>
              </w:rPr>
              <w:t>为政府强制采购的节能产品或者环保产品，</w:t>
            </w:r>
            <w:r>
              <w:rPr>
                <w:rFonts w:hint="eastAsia"/>
                <w:color w:val="000000" w:themeColor="text1"/>
                <w:szCs w:val="21"/>
              </w:rPr>
              <w:t>投标人应当提供所投产品的由国家确定的认证机构出具的、处于有效期之内的节能产品或者环境标志产品认证证书【所投产品的相关参数（系列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型号）须与认证证书中的相关参数（系列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型号）完全一致】，否则其投标将被认定为投标无效。</w:t>
            </w:r>
          </w:p>
          <w:p w:rsidR="00B365E3">
            <w:pPr>
              <w:adjustRightInd w:val="0"/>
              <w:snapToGrid w:val="0"/>
              <w:spacing w:line="360" w:lineRule="auto"/>
              <w:rPr>
                <w:color w:val="000000" w:themeColor="text1"/>
                <w:szCs w:val="21"/>
              </w:rPr>
            </w:pPr>
            <w:r>
              <w:rPr>
                <w:rFonts w:hint="eastAsia"/>
                <w:color w:val="000000" w:themeColor="text1"/>
                <w:szCs w:val="21"/>
              </w:rPr>
              <w:t>《节能产品政府采购品目清单》、《环境标志产品政府采购品目清单》、《参与实施政府采购节能产品认证机构名录》及《参与实施政府采购环境标志产品认证机构名录》，详见中国政府采购网（</w:t>
            </w:r>
            <w:r>
              <w:rPr>
                <w:rFonts w:hint="eastAsia"/>
                <w:color w:val="000000" w:themeColor="text1"/>
                <w:szCs w:val="21"/>
              </w:rPr>
              <w:t>http://www.ccgp.gov.cn/</w:t>
            </w:r>
            <w:r>
              <w:rPr>
                <w:rFonts w:hint="eastAsia"/>
                <w:color w:val="000000" w:themeColor="text1"/>
                <w:szCs w:val="21"/>
              </w:rPr>
              <w:t>）。</w:t>
            </w:r>
          </w:p>
        </w:tc>
      </w:tr>
    </w:tbl>
    <w:p w:rsidR="00B365E3">
      <w:pPr>
        <w:rPr>
          <w:b/>
        </w:rPr>
      </w:pPr>
      <w:r>
        <w:rPr>
          <w:rFonts w:hint="eastAsia"/>
          <w:b/>
        </w:rPr>
        <w:t>注：上表所列内容为不可负偏离条款</w:t>
      </w:r>
      <w:bookmarkEnd w:id="41"/>
      <w:r>
        <w:rPr>
          <w:rFonts w:hint="eastAsia"/>
          <w:b/>
        </w:rPr>
        <w:t>，负偏离将视为未实质性满足招标文件要求作投标无效处理。</w:t>
      </w:r>
    </w:p>
    <w:p w:rsidR="00B365E3">
      <w:pPr>
        <w:rPr>
          <w:b/>
          <w:szCs w:val="21"/>
        </w:rPr>
      </w:pPr>
    </w:p>
    <w:p w:rsidR="00B365E3">
      <w:pPr>
        <w:pStyle w:val="BodyText"/>
      </w:pPr>
    </w:p>
    <w:p w:rsidR="00B365E3">
      <w:pPr>
        <w:widowControl/>
        <w:jc w:val="left"/>
        <w:rPr>
          <w:rFonts w:ascii="宋体" w:hAnsi="宋体"/>
          <w:b/>
          <w:bCs/>
          <w:kern w:val="0"/>
          <w:sz w:val="28"/>
          <w:szCs w:val="28"/>
        </w:rPr>
      </w:pPr>
      <w:r>
        <w:rPr>
          <w:sz w:val="28"/>
          <w:szCs w:val="28"/>
        </w:rPr>
        <w:br w:type="page"/>
      </w:r>
    </w:p>
    <w:p w:rsidR="00B365E3">
      <w:pPr>
        <w:pStyle w:val="Heading2"/>
        <w:spacing w:before="120" w:beforeLines="50" w:after="120" w:afterLines="50"/>
        <w:rPr>
          <w:sz w:val="28"/>
          <w:szCs w:val="28"/>
        </w:rPr>
      </w:pPr>
      <w:r>
        <w:rPr>
          <w:rFonts w:hint="eastAsia"/>
          <w:sz w:val="28"/>
          <w:szCs w:val="28"/>
        </w:rPr>
        <w:t>四、技术要求</w:t>
      </w:r>
    </w:p>
    <w:p w:rsidR="00B365E3">
      <w:pPr>
        <w:ind w:firstLine="420" w:firstLineChars="200"/>
        <w:rPr>
          <w:b/>
          <w:szCs w:val="21"/>
        </w:rPr>
      </w:pPr>
      <w:r>
        <w:rPr>
          <w:rFonts w:hint="eastAsia"/>
          <w:b/>
          <w:szCs w:val="21"/>
        </w:rPr>
        <w:t>说明：</w:t>
      </w:r>
      <w:r>
        <w:rPr>
          <w:b/>
          <w:szCs w:val="21"/>
        </w:rPr>
        <w:t xml:space="preserve"> </w:t>
      </w:r>
    </w:p>
    <w:p w:rsidR="00B365E3">
      <w:pPr>
        <w:ind w:firstLine="420" w:firstLineChars="200"/>
        <w:rPr>
          <w:b/>
        </w:rPr>
      </w:pPr>
      <w:r>
        <w:rPr>
          <w:b/>
        </w:rPr>
        <w:t>1</w:t>
      </w:r>
      <w:r>
        <w:rPr>
          <w:rFonts w:hint="eastAsia"/>
          <w:b/>
        </w:rPr>
        <w:t>、评分时，如对一项招标技术要求（以划分框为准）中的内容存在两处（或以上）负偏离的，在评分时只作一项负偏离扣分。</w:t>
      </w:r>
    </w:p>
    <w:p w:rsidR="00B365E3">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w:t>
      </w:r>
      <w:r>
        <w:rPr>
          <w:rFonts w:hint="eastAsia"/>
          <w:b/>
          <w:szCs w:val="21"/>
        </w:rPr>
        <w:t>依相关</w:t>
      </w:r>
      <w:r>
        <w:rPr>
          <w:rFonts w:hint="eastAsia"/>
          <w:b/>
          <w:szCs w:val="21"/>
        </w:rPr>
        <w:t>评分准则内容作重点扣分处理。</w:t>
      </w:r>
    </w:p>
    <w:p w:rsidR="00B365E3">
      <w:pPr>
        <w:ind w:firstLine="420" w:firstLineChars="200"/>
        <w:rPr>
          <w:b/>
          <w:szCs w:val="21"/>
        </w:rPr>
      </w:pPr>
      <w:r>
        <w:rPr>
          <w:b/>
          <w:szCs w:val="21"/>
        </w:rPr>
        <w:t>3</w:t>
      </w:r>
      <w:r>
        <w:rPr>
          <w:rFonts w:hint="eastAsia"/>
          <w:b/>
          <w:szCs w:val="21"/>
        </w:rPr>
        <w:t>、</w:t>
      </w:r>
      <w:bookmarkStart w:id="42" w:name="_Hlk72585069"/>
      <w:r>
        <w:rPr>
          <w:rFonts w:hint="eastAsia"/>
          <w:b/>
          <w:szCs w:val="21"/>
        </w:rPr>
        <w:t>招标技术要求中，用红色加粗字体标注的指标项均要求提供证明资料，</w:t>
      </w:r>
      <w:r>
        <w:rPr>
          <w:rFonts w:hint="eastAsia"/>
          <w:b/>
          <w:color w:val="FF0000"/>
          <w:szCs w:val="21"/>
        </w:rPr>
        <w:t>共</w:t>
      </w:r>
      <w:r>
        <w:rPr>
          <w:rFonts w:hint="eastAsia"/>
          <w:b/>
          <w:color w:val="FF0000"/>
          <w:szCs w:val="21"/>
        </w:rPr>
        <w:t>30</w:t>
      </w:r>
      <w:r>
        <w:rPr>
          <w:rFonts w:hint="eastAsia"/>
          <w:b/>
          <w:color w:val="FF0000"/>
          <w:szCs w:val="21"/>
        </w:rPr>
        <w:t>项</w:t>
      </w:r>
      <w:r>
        <w:rPr>
          <w:rFonts w:hint="eastAsia"/>
          <w:b/>
          <w:szCs w:val="21"/>
        </w:rPr>
        <w:t>；其余指标项未要求提供证明资料，无需提供相关证明资料。</w:t>
      </w:r>
    </w:p>
    <w:p w:rsidR="00B365E3">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bookmarkEnd w:id="42"/>
    </w:p>
    <w:tbl>
      <w:tblPr>
        <w:tblW w:w="8237" w:type="dxa"/>
        <w:tblInd w:w="93" w:type="dxa"/>
        <w:tblLook w:val="04A0"/>
      </w:tblPr>
      <w:tblGrid>
        <w:gridCol w:w="1060"/>
        <w:gridCol w:w="1272"/>
        <w:gridCol w:w="5905"/>
      </w:tblGrid>
      <w:tr>
        <w:tblPrEx>
          <w:tblW w:w="8237" w:type="dxa"/>
          <w:tblInd w:w="93" w:type="dxa"/>
          <w:tblLook w:val="04A0"/>
        </w:tblPrEx>
        <w:trPr>
          <w:trHeight w:val="312"/>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序号</w:t>
            </w:r>
          </w:p>
        </w:tc>
        <w:tc>
          <w:tcPr>
            <w:tcW w:w="1272" w:type="dxa"/>
            <w:tcBorders>
              <w:top w:val="single" w:sz="4" w:space="0" w:color="auto"/>
              <w:left w:val="nil"/>
              <w:bottom w:val="single" w:sz="4" w:space="0" w:color="auto"/>
              <w:right w:val="single" w:sz="4" w:space="0" w:color="auto"/>
            </w:tcBorders>
            <w:shd w:val="clear" w:color="auto" w:fill="auto"/>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名称</w:t>
            </w:r>
          </w:p>
        </w:tc>
        <w:tc>
          <w:tcPr>
            <w:tcW w:w="5905" w:type="dxa"/>
            <w:tcBorders>
              <w:top w:val="single" w:sz="4" w:space="0" w:color="auto"/>
              <w:left w:val="nil"/>
              <w:bottom w:val="single" w:sz="4" w:space="0" w:color="auto"/>
              <w:right w:val="single" w:sz="4" w:space="0" w:color="auto"/>
            </w:tcBorders>
            <w:shd w:val="clear" w:color="auto" w:fill="auto"/>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材料说明</w:t>
            </w:r>
          </w:p>
        </w:tc>
      </w:tr>
      <w:tr>
        <w:tblPrEx>
          <w:tblW w:w="8237" w:type="dxa"/>
          <w:tblInd w:w="93" w:type="dxa"/>
          <w:tblLook w:val="04A0"/>
        </w:tblPrEx>
        <w:trPr>
          <w:trHeight w:val="23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单星连平台</w:t>
            </w:r>
            <w:r>
              <w:rPr>
                <w:rFonts w:ascii="宋体" w:hAnsi="宋体" w:cs="宋体" w:hint="eastAsia"/>
                <w:color w:val="000000"/>
                <w:kern w:val="0"/>
                <w:sz w:val="22"/>
                <w:szCs w:val="22"/>
              </w:rPr>
              <w:t>（左盆）</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背板与面板采用圆弧角制作，挡水背</w:t>
            </w:r>
            <w:r>
              <w:rPr>
                <w:rFonts w:hint="eastAsia"/>
              </w:rPr>
              <w:t>150mm</w:t>
            </w:r>
            <w:r>
              <w:rPr>
                <w:rFonts w:hint="eastAsia"/>
              </w:rPr>
              <w:t>高；</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工艺：</w:t>
            </w:r>
            <w:r>
              <w:rPr>
                <w:rFonts w:hint="eastAsia"/>
              </w:rPr>
              <w:t>冲压式星盆</w:t>
            </w:r>
            <w:r>
              <w:rPr>
                <w:rFonts w:hint="eastAsia"/>
              </w:rPr>
              <w:t>，</w:t>
            </w:r>
            <w:r>
              <w:rPr>
                <w:rFonts w:hint="eastAsia"/>
              </w:rPr>
              <w:t>配溢水孔</w:t>
            </w:r>
            <w:r>
              <w:rPr>
                <w:rFonts w:hint="eastAsia"/>
              </w:rPr>
              <w:t>。</w:t>
            </w:r>
          </w:p>
        </w:tc>
      </w:tr>
      <w:tr>
        <w:tblPrEx>
          <w:tblW w:w="8237" w:type="dxa"/>
          <w:tblInd w:w="93" w:type="dxa"/>
          <w:tblLook w:val="04A0"/>
        </w:tblPrEx>
        <w:trPr>
          <w:trHeight w:val="233"/>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7.</w:t>
            </w:r>
            <w:r>
              <w:rPr>
                <w:rFonts w:hint="eastAsia"/>
              </w:rPr>
              <w:t>规格：</w:t>
            </w:r>
            <w:r>
              <w:t>1150*760*810+150</w:t>
            </w:r>
            <w:r>
              <w:rPr>
                <w:rFonts w:ascii="宋体" w:hAnsi="宋体" w:cs="宋体" w:hint="eastAsia"/>
                <w:bCs/>
                <w:szCs w:val="21"/>
              </w:rPr>
              <w:t>（mm）（±10%）</w:t>
            </w:r>
          </w:p>
        </w:tc>
      </w:tr>
      <w:tr>
        <w:tblPrEx>
          <w:tblW w:w="8237" w:type="dxa"/>
          <w:tblInd w:w="93" w:type="dxa"/>
          <w:tblLook w:val="04A0"/>
        </w:tblPrEx>
        <w:trPr>
          <w:trHeight w:val="23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电子秤</w:t>
            </w:r>
          </w:p>
        </w:tc>
        <w:tc>
          <w:tcPr>
            <w:tcW w:w="5905" w:type="dxa"/>
            <w:tcBorders>
              <w:top w:val="nil"/>
              <w:left w:val="nil"/>
              <w:bottom w:val="single" w:sz="4" w:space="0" w:color="auto"/>
              <w:right w:val="single" w:sz="4" w:space="0" w:color="auto"/>
            </w:tcBorders>
            <w:shd w:val="clear" w:color="auto" w:fill="auto"/>
          </w:tcPr>
          <w:p w:rsidR="00B365E3">
            <w:r>
              <w:rPr>
                <w:rFonts w:hint="eastAsia"/>
              </w:rPr>
              <w:t>不锈钢结构，高精度传感器，厚实秤架，性能稳定，持久耐用。</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量程：≥</w:t>
            </w:r>
            <w:r>
              <w:rPr>
                <w:rFonts w:hint="eastAsia"/>
              </w:rPr>
              <w:t>300kg</w:t>
            </w:r>
            <w:r>
              <w:rPr>
                <w:rFonts w:hint="eastAsia"/>
              </w:rPr>
              <w:t>；</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精度：</w:t>
            </w:r>
            <w:r>
              <w:rPr>
                <w:rFonts w:hint="eastAsia"/>
              </w:rPr>
              <w:t>10g</w:t>
            </w:r>
            <w:r>
              <w:rPr>
                <w:rFonts w:hint="eastAsia"/>
              </w:rPr>
              <w:t>；</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具有预去皮、零点追踪、重量预设、数量预设及累计功能。</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按键采用胶贴，防水性强</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电力不足时有明显的低电压显示</w:t>
            </w:r>
          </w:p>
        </w:tc>
      </w:tr>
      <w:tr>
        <w:tblPrEx>
          <w:tblW w:w="8237" w:type="dxa"/>
          <w:tblInd w:w="93" w:type="dxa"/>
          <w:tblLook w:val="04A0"/>
        </w:tblPrEx>
        <w:trPr>
          <w:trHeight w:val="234"/>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000000" w:themeColor="text1"/>
                <w:szCs w:val="21"/>
              </w:rPr>
            </w:pPr>
            <w:r>
              <w:rPr>
                <w:rFonts w:hint="eastAsia"/>
              </w:rPr>
              <w:t>6.</w:t>
            </w:r>
            <w:r>
              <w:t xml:space="preserve"> </w:t>
            </w:r>
            <w:r>
              <w:t>规格：</w:t>
            </w:r>
            <w:r>
              <w:t>400*500*800</w:t>
            </w:r>
            <w:r>
              <w:rPr>
                <w:rFonts w:ascii="宋体" w:hAnsi="宋体" w:cs="宋体" w:hint="eastAsia"/>
                <w:bCs/>
                <w:szCs w:val="21"/>
              </w:rPr>
              <w:t>（mm）（±10%）</w:t>
            </w:r>
          </w:p>
        </w:tc>
      </w:tr>
      <w:tr>
        <w:tblPrEx>
          <w:tblW w:w="8237" w:type="dxa"/>
          <w:tblInd w:w="93" w:type="dxa"/>
          <w:tblLook w:val="04A0"/>
        </w:tblPrEx>
        <w:trPr>
          <w:trHeight w:val="18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米面架</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横通采用</w:t>
            </w:r>
            <w:r>
              <w:rPr>
                <w:rFonts w:hint="eastAsia"/>
              </w:rPr>
              <w:t>¢25mm</w:t>
            </w:r>
            <w:r>
              <w:rPr>
                <w:rFonts w:hint="eastAsia"/>
              </w:rPr>
              <w:t>，≥</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不锈钢结构管焊接；</w:t>
            </w:r>
          </w:p>
        </w:tc>
      </w:tr>
      <w:tr>
        <w:tblPrEx>
          <w:tblW w:w="8237" w:type="dxa"/>
          <w:tblInd w:w="93" w:type="dxa"/>
          <w:tblLook w:val="04A0"/>
        </w:tblPrEx>
        <w:trPr>
          <w:trHeight w:val="18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立管采用</w:t>
            </w:r>
            <w:r>
              <w:rPr>
                <w:rFonts w:hint="eastAsia"/>
              </w:rPr>
              <w:t>¢38mm</w:t>
            </w:r>
            <w:r>
              <w:rPr>
                <w:rFonts w:hint="eastAsia"/>
              </w:rPr>
              <w:t>，≥</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不锈钢管，连可调节高度子弹脚；</w:t>
            </w:r>
          </w:p>
        </w:tc>
      </w:tr>
      <w:tr>
        <w:tblPrEx>
          <w:tblW w:w="8237" w:type="dxa"/>
          <w:tblInd w:w="93" w:type="dxa"/>
          <w:tblLook w:val="04A0"/>
        </w:tblPrEx>
        <w:trPr>
          <w:trHeight w:val="18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称重：能承受≥</w:t>
            </w:r>
            <w:r>
              <w:rPr>
                <w:rFonts w:hint="eastAsia"/>
              </w:rPr>
              <w:t>300kg</w:t>
            </w:r>
            <w:r>
              <w:rPr>
                <w:rFonts w:hint="eastAsia"/>
              </w:rPr>
              <w:t>载荷。</w:t>
            </w:r>
          </w:p>
        </w:tc>
      </w:tr>
      <w:tr>
        <w:tblPrEx>
          <w:tblW w:w="8237" w:type="dxa"/>
          <w:tblInd w:w="93" w:type="dxa"/>
          <w:tblLook w:val="04A0"/>
        </w:tblPrEx>
        <w:trPr>
          <w:trHeight w:val="180"/>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规格：</w:t>
            </w:r>
            <w:r>
              <w:t>1000*500*150</w:t>
            </w:r>
            <w:r>
              <w:rPr>
                <w:rFonts w:ascii="宋体" w:hAnsi="宋体" w:cs="宋体" w:hint="eastAsia"/>
                <w:bCs/>
                <w:szCs w:val="21"/>
              </w:rPr>
              <w:t>（mm）（±10%）</w:t>
            </w:r>
          </w:p>
        </w:tc>
      </w:tr>
      <w:tr>
        <w:tblPrEx>
          <w:tblW w:w="8237" w:type="dxa"/>
          <w:tblInd w:w="93" w:type="dxa"/>
          <w:tblLook w:val="04A0"/>
        </w:tblPrEx>
        <w:trPr>
          <w:trHeight w:val="38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不锈钢板，厚度≥</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p>
        </w:tc>
      </w:tr>
      <w:tr>
        <w:tblPrEx>
          <w:tblW w:w="8237" w:type="dxa"/>
          <w:tblInd w:w="93" w:type="dxa"/>
          <w:tblLook w:val="04A0"/>
        </w:tblPrEx>
        <w:trPr>
          <w:trHeight w:val="38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w:t>
            </w:r>
            <w:r>
              <w:rPr>
                <w:rFonts w:hint="eastAsia"/>
              </w:rPr>
              <w:t>304#</w:t>
            </w:r>
            <w:r>
              <w:rPr>
                <w:rFonts w:hint="eastAsia"/>
              </w:rPr>
              <w:t>不锈钢板；</w:t>
            </w:r>
          </w:p>
        </w:tc>
      </w:tr>
      <w:tr>
        <w:tblPrEx>
          <w:tblW w:w="8237" w:type="dxa"/>
          <w:tblInd w:w="93" w:type="dxa"/>
          <w:tblLook w:val="04A0"/>
        </w:tblPrEx>
        <w:trPr>
          <w:trHeight w:val="38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组合式脚柱</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不锈钢板成凹型柱，角螺丝为</w:t>
            </w:r>
            <w:r>
              <w:rPr>
                <w:rFonts w:hint="eastAsia"/>
              </w:rPr>
              <w:t>8mm</w:t>
            </w:r>
            <w:r>
              <w:rPr>
                <w:rFonts w:hint="eastAsia"/>
              </w:rPr>
              <w:t>内六角螺丝，脚螺丝为</w:t>
            </w:r>
            <w:r>
              <w:rPr>
                <w:rFonts w:hint="eastAsia"/>
              </w:rPr>
              <w:t>M8</w:t>
            </w:r>
            <w:r>
              <w:rPr>
                <w:rFonts w:hint="eastAsia"/>
              </w:rPr>
              <w:t>不锈钢外六角螺丝；</w:t>
            </w:r>
          </w:p>
        </w:tc>
      </w:tr>
      <w:tr>
        <w:tblPrEx>
          <w:tblW w:w="8237" w:type="dxa"/>
          <w:tblInd w:w="93" w:type="dxa"/>
          <w:tblLook w:val="04A0"/>
        </w:tblPrEx>
        <w:trPr>
          <w:trHeight w:val="38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工艺：冲孔层板</w:t>
            </w:r>
            <w:r>
              <w:rPr>
                <w:rFonts w:hint="eastAsia"/>
              </w:rPr>
              <w:t>,</w:t>
            </w:r>
            <w:r>
              <w:rPr>
                <w:rFonts w:hint="eastAsia"/>
              </w:rPr>
              <w:t>孔式板孔距</w:t>
            </w:r>
            <w:r>
              <w:rPr>
                <w:rFonts w:hint="eastAsia"/>
              </w:rPr>
              <w:t>约</w:t>
            </w:r>
            <w:r>
              <w:rPr>
                <w:rFonts w:hint="eastAsia"/>
              </w:rPr>
              <w:t>100mm</w:t>
            </w:r>
            <w:r>
              <w:rPr>
                <w:rFonts w:hint="eastAsia"/>
              </w:rPr>
              <w:t>，孔径直径约</w:t>
            </w:r>
            <w:r>
              <w:rPr>
                <w:rFonts w:hint="eastAsia"/>
              </w:rPr>
              <w:t>16mm</w:t>
            </w:r>
            <w:r>
              <w:rPr>
                <w:rFonts w:hint="eastAsia"/>
              </w:rPr>
              <w:t>，加强筋位置</w:t>
            </w:r>
            <w:r>
              <w:rPr>
                <w:rFonts w:hint="eastAsia"/>
              </w:rPr>
              <w:t>不</w:t>
            </w:r>
            <w:r>
              <w:rPr>
                <w:rFonts w:hint="eastAsia"/>
              </w:rPr>
              <w:t>冲孔；</w:t>
            </w:r>
          </w:p>
        </w:tc>
      </w:tr>
      <w:tr>
        <w:tblPrEx>
          <w:tblW w:w="8237" w:type="dxa"/>
          <w:tblInd w:w="93" w:type="dxa"/>
          <w:tblLook w:val="04A0"/>
        </w:tblPrEx>
        <w:trPr>
          <w:trHeight w:val="38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承重：台面隔板、底板均能承受≥</w:t>
            </w:r>
            <w:r>
              <w:rPr>
                <w:rFonts w:hint="eastAsia"/>
              </w:rPr>
              <w:t>300kg</w:t>
            </w:r>
            <w:r>
              <w:rPr>
                <w:rFonts w:hint="eastAsia"/>
              </w:rPr>
              <w:t>载荷。</w:t>
            </w:r>
          </w:p>
        </w:tc>
      </w:tr>
      <w:tr>
        <w:tblPrEx>
          <w:tblW w:w="8237" w:type="dxa"/>
          <w:tblInd w:w="93" w:type="dxa"/>
          <w:tblLook w:val="04A0"/>
        </w:tblPrEx>
        <w:trPr>
          <w:trHeight w:val="380"/>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规格：</w:t>
            </w:r>
            <w:r>
              <w:t>1200*500*1500</w:t>
            </w:r>
            <w:r>
              <w:rPr>
                <w:rFonts w:ascii="宋体" w:hAnsi="宋体" w:cs="宋体" w:hint="eastAsia"/>
                <w:bCs/>
                <w:szCs w:val="21"/>
              </w:rPr>
              <w:t>（mm）（±10%）</w:t>
            </w:r>
          </w:p>
        </w:tc>
      </w:tr>
      <w:tr>
        <w:tblPrEx>
          <w:tblW w:w="8237" w:type="dxa"/>
          <w:tblInd w:w="93" w:type="dxa"/>
          <w:tblLook w:val="04A0"/>
        </w:tblPrEx>
        <w:trPr>
          <w:trHeight w:val="242"/>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灭蚊灯</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规格：有效面积</w:t>
            </w:r>
            <w:r>
              <w:rPr>
                <w:rFonts w:hint="eastAsia"/>
              </w:rPr>
              <w:t>30-50</w:t>
            </w:r>
            <w:r>
              <w:rPr>
                <w:rFonts w:hint="eastAsia"/>
              </w:rPr>
              <w:t>平方米</w:t>
            </w:r>
          </w:p>
        </w:tc>
      </w:tr>
      <w:tr>
        <w:tblPrEx>
          <w:tblW w:w="8237" w:type="dxa"/>
          <w:tblInd w:w="93" w:type="dxa"/>
          <w:tblLook w:val="04A0"/>
        </w:tblPrEx>
        <w:trPr>
          <w:trHeight w:val="24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电压：</w:t>
            </w:r>
            <w:r>
              <w:rPr>
                <w:rFonts w:hint="eastAsia"/>
              </w:rPr>
              <w:t>AC220V/50Hz</w:t>
            </w:r>
          </w:p>
        </w:tc>
      </w:tr>
      <w:tr>
        <w:tblPrEx>
          <w:tblW w:w="8237" w:type="dxa"/>
          <w:tblInd w:w="93" w:type="dxa"/>
          <w:tblLook w:val="04A0"/>
        </w:tblPrEx>
        <w:trPr>
          <w:trHeight w:val="24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光源功率：</w:t>
            </w:r>
            <w:r>
              <w:rPr>
                <w:rFonts w:hint="eastAsia"/>
              </w:rPr>
              <w:t>2</w:t>
            </w:r>
            <w:r>
              <w:rPr>
                <w:rFonts w:hint="eastAsia"/>
              </w:rPr>
              <w:t>×</w:t>
            </w:r>
            <w:r>
              <w:rPr>
                <w:rFonts w:hint="eastAsia"/>
              </w:rPr>
              <w:t>15W</w:t>
            </w:r>
          </w:p>
        </w:tc>
      </w:tr>
      <w:tr>
        <w:tblPrEx>
          <w:tblW w:w="8237" w:type="dxa"/>
          <w:tblInd w:w="93" w:type="dxa"/>
          <w:tblLook w:val="04A0"/>
        </w:tblPrEx>
        <w:trPr>
          <w:trHeight w:val="24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输出</w:t>
            </w:r>
            <w:r>
              <w:rPr>
                <w:rFonts w:hint="eastAsia"/>
              </w:rPr>
              <w:t>5000V</w:t>
            </w:r>
            <w:r>
              <w:rPr>
                <w:rFonts w:hint="eastAsia"/>
              </w:rPr>
              <w:t>高压</w:t>
            </w:r>
          </w:p>
        </w:tc>
      </w:tr>
      <w:tr>
        <w:tblPrEx>
          <w:tblW w:w="8237" w:type="dxa"/>
          <w:tblInd w:w="93" w:type="dxa"/>
          <w:tblLook w:val="04A0"/>
        </w:tblPrEx>
        <w:trPr>
          <w:trHeight w:val="24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采用半密封式收集器</w:t>
            </w:r>
          </w:p>
        </w:tc>
      </w:tr>
      <w:tr>
        <w:tblPrEx>
          <w:tblW w:w="8237" w:type="dxa"/>
          <w:tblInd w:w="93" w:type="dxa"/>
          <w:tblLook w:val="04A0"/>
        </w:tblPrEx>
        <w:trPr>
          <w:trHeight w:val="242"/>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规格：</w:t>
            </w:r>
            <w:r>
              <w:t>500*150*400</w:t>
            </w:r>
            <w:r>
              <w:rPr>
                <w:rFonts w:ascii="宋体" w:hAnsi="宋体" w:cs="宋体" w:hint="eastAsia"/>
                <w:bCs/>
                <w:szCs w:val="21"/>
              </w:rPr>
              <w:t>（mm）（±10%）</w:t>
            </w:r>
          </w:p>
        </w:tc>
      </w:tr>
      <w:tr>
        <w:tblPrEx>
          <w:tblW w:w="8237" w:type="dxa"/>
          <w:tblInd w:w="93" w:type="dxa"/>
          <w:tblLook w:val="04A0"/>
        </w:tblPrEx>
        <w:trPr>
          <w:trHeight w:val="9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四门高身双温冰箱</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采用</w:t>
            </w:r>
            <w:r>
              <w:rPr>
                <w:rFonts w:hint="eastAsia"/>
              </w:rPr>
              <w:t xml:space="preserve"> </w:t>
            </w:r>
            <w:r>
              <w:rPr>
                <w:rFonts w:hint="eastAsia"/>
              </w:rPr>
              <w:t>全不锈钢材质拉手，美观耐用</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配置风机</w:t>
            </w:r>
            <w:r>
              <w:rPr>
                <w:rFonts w:hint="eastAsia"/>
              </w:rPr>
              <w:t>停启器</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全不锈钢铰链结构，开合一定角度可自动保持静止状态，有效降低冷量损失</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配置电子温度显示屏；</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内箱底板内圆角设计方使清洁卫生，符合食品卫生标准；符合能效标准要求</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配四个万向脚轮</w:t>
            </w:r>
          </w:p>
        </w:tc>
      </w:tr>
      <w:tr>
        <w:tblPrEx>
          <w:tblW w:w="8237" w:type="dxa"/>
          <w:tblInd w:w="93" w:type="dxa"/>
          <w:tblLook w:val="04A0"/>
        </w:tblPrEx>
        <w:trPr>
          <w:trHeight w:val="23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7.</w:t>
            </w:r>
            <w:r>
              <w:rPr>
                <w:rFonts w:hint="eastAsia"/>
              </w:rPr>
              <w:t>功率：</w:t>
            </w:r>
            <w:r>
              <w:rPr>
                <w:rFonts w:hint="eastAsia"/>
              </w:rPr>
              <w:t>0.4kw/220v</w:t>
            </w:r>
          </w:p>
        </w:tc>
      </w:tr>
      <w:tr>
        <w:tblPrEx>
          <w:tblW w:w="8237" w:type="dxa"/>
          <w:tblInd w:w="93" w:type="dxa"/>
          <w:tblLook w:val="04A0"/>
        </w:tblPrEx>
        <w:trPr>
          <w:trHeight w:val="234"/>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8.</w:t>
            </w:r>
            <w:r>
              <w:rPr>
                <w:rFonts w:hint="eastAsia"/>
              </w:rPr>
              <w:t>规格：</w:t>
            </w:r>
            <w:r>
              <w:t>1220*760*1940</w:t>
            </w:r>
            <w:r>
              <w:rPr>
                <w:rFonts w:ascii="宋体" w:hAnsi="宋体" w:cs="宋体" w:hint="eastAsia"/>
                <w:bCs/>
                <w:szCs w:val="21"/>
              </w:rPr>
              <w:t>（mm）（±10%）</w:t>
            </w:r>
          </w:p>
        </w:tc>
      </w:tr>
      <w:tr>
        <w:tblPrEx>
          <w:tblW w:w="8237" w:type="dxa"/>
          <w:tblInd w:w="93" w:type="dxa"/>
          <w:tblLook w:val="04A0"/>
        </w:tblPrEx>
        <w:trPr>
          <w:trHeight w:val="23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大单</w:t>
            </w:r>
            <w:r>
              <w:rPr>
                <w:rFonts w:ascii="宋体" w:hAnsi="宋体" w:cs="宋体" w:hint="eastAsia"/>
                <w:color w:val="000000"/>
                <w:kern w:val="0"/>
                <w:sz w:val="22"/>
                <w:szCs w:val="22"/>
              </w:rPr>
              <w:t>星盆台</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背板与面板采用圆弧角制作，挡水背</w:t>
            </w:r>
            <w:r>
              <w:rPr>
                <w:rFonts w:hint="eastAsia"/>
              </w:rPr>
              <w:t>150mm</w:t>
            </w:r>
            <w:r>
              <w:rPr>
                <w:rFonts w:hint="eastAsia"/>
              </w:rPr>
              <w:t>高</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工艺：</w:t>
            </w:r>
            <w:r>
              <w:rPr>
                <w:rFonts w:hint="eastAsia"/>
              </w:rPr>
              <w:t>冲压式星盆</w:t>
            </w:r>
            <w:r>
              <w:rPr>
                <w:rFonts w:hint="eastAsia"/>
              </w:rPr>
              <w:t>，</w:t>
            </w:r>
            <w:r>
              <w:rPr>
                <w:rFonts w:hint="eastAsia"/>
              </w:rPr>
              <w:t>配溢水孔</w:t>
            </w:r>
          </w:p>
        </w:tc>
      </w:tr>
      <w:tr>
        <w:tblPrEx>
          <w:tblW w:w="8237" w:type="dxa"/>
          <w:tblInd w:w="93" w:type="dxa"/>
          <w:tblLook w:val="04A0"/>
        </w:tblPrEx>
        <w:trPr>
          <w:trHeight w:val="233"/>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7.</w:t>
            </w:r>
            <w:r>
              <w:rPr>
                <w:rFonts w:hint="eastAsia"/>
              </w:rPr>
              <w:t>规格</w:t>
            </w:r>
            <w:r>
              <w:rPr>
                <w:rFonts w:hint="eastAsia"/>
              </w:rPr>
              <w:t>;</w:t>
            </w:r>
            <w:r>
              <w:t xml:space="preserve"> 1200*760*810+150</w:t>
            </w:r>
            <w:r>
              <w:rPr>
                <w:rFonts w:ascii="宋体" w:hAnsi="宋体" w:cs="宋体" w:hint="eastAsia"/>
                <w:bCs/>
                <w:szCs w:val="21"/>
              </w:rPr>
              <w:t>（mm）（±10%）</w:t>
            </w:r>
          </w:p>
        </w:tc>
      </w:tr>
      <w:tr>
        <w:tblPrEx>
          <w:tblW w:w="8237" w:type="dxa"/>
          <w:tblInd w:w="93" w:type="dxa"/>
          <w:tblLook w:val="04A0"/>
        </w:tblPrEx>
        <w:trPr>
          <w:trHeight w:val="216"/>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双层平板工作台</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选用</w:t>
            </w:r>
            <w:r>
              <w:rPr>
                <w:rFonts w:hint="eastAsia"/>
              </w:rPr>
              <w:t>304#</w:t>
            </w:r>
            <w:r>
              <w:rPr>
                <w:rFonts w:hint="eastAsia"/>
              </w:rPr>
              <w:t>不锈钢板</w:t>
            </w:r>
          </w:p>
        </w:tc>
      </w:tr>
      <w:tr>
        <w:tblPrEx>
          <w:tblW w:w="8237" w:type="dxa"/>
          <w:tblInd w:w="93" w:type="dxa"/>
          <w:tblLook w:val="04A0"/>
        </w:tblPrEx>
        <w:trPr>
          <w:trHeight w:val="21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台面板厚≥</w:t>
            </w:r>
            <w:r>
              <w:rPr>
                <w:rFonts w:hint="eastAsia"/>
              </w:rPr>
              <w:t>1.5mm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下垫</w:t>
            </w:r>
            <w:r>
              <w:rPr>
                <w:rFonts w:hint="eastAsia"/>
              </w:rPr>
              <w:t>20mm</w:t>
            </w:r>
            <w:r>
              <w:rPr>
                <w:rFonts w:hint="eastAsia"/>
              </w:rPr>
              <w:t>木板</w:t>
            </w:r>
          </w:p>
        </w:tc>
      </w:tr>
      <w:tr>
        <w:tblPrEx>
          <w:tblW w:w="8237" w:type="dxa"/>
          <w:tblInd w:w="93" w:type="dxa"/>
          <w:tblLook w:val="04A0"/>
        </w:tblPrEx>
        <w:trPr>
          <w:trHeight w:val="21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层板采用≥</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厚不锈钢板</w:t>
            </w:r>
          </w:p>
        </w:tc>
      </w:tr>
      <w:tr>
        <w:tblPrEx>
          <w:tblW w:w="8237" w:type="dxa"/>
          <w:tblInd w:w="93" w:type="dxa"/>
          <w:tblLook w:val="04A0"/>
        </w:tblPrEx>
        <w:trPr>
          <w:trHeight w:val="21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托码为</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1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脚通采用</w:t>
            </w:r>
            <w:r>
              <w:rPr>
                <w:rFonts w:hint="eastAsia"/>
              </w:rPr>
              <w:t>Φ</w:t>
            </w:r>
            <w:r>
              <w:rPr>
                <w:rFonts w:hint="eastAsia"/>
              </w:rPr>
              <w:t>38</w:t>
            </w:r>
            <w:r>
              <w:rPr>
                <w:rFonts w:hint="eastAsia"/>
              </w:rPr>
              <w:t>×</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不锈钢圆管</w:t>
            </w:r>
          </w:p>
        </w:tc>
      </w:tr>
      <w:tr>
        <w:tblPrEx>
          <w:tblW w:w="8237" w:type="dxa"/>
          <w:tblInd w:w="93" w:type="dxa"/>
          <w:tblLook w:val="04A0"/>
        </w:tblPrEx>
        <w:trPr>
          <w:trHeight w:val="21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配</w:t>
            </w:r>
            <w:r>
              <w:rPr>
                <w:rFonts w:hint="eastAsia"/>
              </w:rPr>
              <w:t>4</w:t>
            </w:r>
            <w:r>
              <w:rPr>
                <w:rFonts w:hint="eastAsia"/>
              </w:rPr>
              <w:t>个不锈钢可调子弹脚</w:t>
            </w:r>
          </w:p>
        </w:tc>
      </w:tr>
      <w:tr>
        <w:tblPrEx>
          <w:tblW w:w="8237" w:type="dxa"/>
          <w:tblInd w:w="93" w:type="dxa"/>
          <w:tblLook w:val="04A0"/>
        </w:tblPrEx>
        <w:trPr>
          <w:trHeight w:val="216"/>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7.</w:t>
            </w:r>
            <w:r>
              <w:rPr>
                <w:rFonts w:hint="eastAsia"/>
              </w:rPr>
              <w:t>规格：</w:t>
            </w:r>
            <w:r>
              <w:t>2000*760*810</w:t>
            </w:r>
            <w:r>
              <w:rPr>
                <w:rFonts w:ascii="宋体" w:hAnsi="宋体" w:cs="宋体" w:hint="eastAsia"/>
                <w:bCs/>
                <w:szCs w:val="21"/>
              </w:rPr>
              <w:t>（mm）（±10%）</w:t>
            </w:r>
          </w:p>
        </w:tc>
      </w:tr>
      <w:tr>
        <w:tblPrEx>
          <w:tblW w:w="8237" w:type="dxa"/>
          <w:tblInd w:w="93" w:type="dxa"/>
          <w:tblLook w:val="04A0"/>
        </w:tblPrEx>
        <w:trPr>
          <w:trHeight w:val="23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单星连平台</w:t>
            </w:r>
            <w:r>
              <w:rPr>
                <w:rFonts w:ascii="宋体" w:hAnsi="宋体" w:cs="宋体" w:hint="eastAsia"/>
                <w:color w:val="000000"/>
                <w:kern w:val="0"/>
                <w:sz w:val="22"/>
                <w:szCs w:val="22"/>
              </w:rPr>
              <w:t>（右盆）</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背板与面板采用圆弧角制作，挡水背</w:t>
            </w:r>
            <w:r>
              <w:rPr>
                <w:rFonts w:hint="eastAsia"/>
              </w:rPr>
              <w:t>150mm</w:t>
            </w:r>
            <w:r>
              <w:rPr>
                <w:rFonts w:hint="eastAsia"/>
              </w:rPr>
              <w:t>高</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工艺：</w:t>
            </w:r>
            <w:r>
              <w:rPr>
                <w:rFonts w:hint="eastAsia"/>
              </w:rPr>
              <w:t>冲压式星盆</w:t>
            </w:r>
            <w:r>
              <w:rPr>
                <w:rFonts w:hint="eastAsia"/>
              </w:rPr>
              <w:t>，</w:t>
            </w:r>
            <w:r>
              <w:rPr>
                <w:rFonts w:hint="eastAsia"/>
              </w:rPr>
              <w:t>配溢水孔</w:t>
            </w:r>
          </w:p>
        </w:tc>
      </w:tr>
      <w:tr>
        <w:tblPrEx>
          <w:tblW w:w="8237" w:type="dxa"/>
          <w:tblInd w:w="93" w:type="dxa"/>
          <w:tblLook w:val="04A0"/>
        </w:tblPrEx>
        <w:trPr>
          <w:trHeight w:val="233"/>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7.</w:t>
            </w:r>
            <w:r>
              <w:t xml:space="preserve"> </w:t>
            </w:r>
            <w:r>
              <w:t>规格：</w:t>
            </w:r>
            <w:r>
              <w:t>1500*760*810+150</w:t>
            </w:r>
            <w:r>
              <w:rPr>
                <w:rFonts w:ascii="宋体" w:hAnsi="宋体" w:cs="宋体" w:hint="eastAsia"/>
                <w:bCs/>
                <w:szCs w:val="21"/>
              </w:rPr>
              <w:t>（mm）（±10%）</w:t>
            </w:r>
          </w:p>
        </w:tc>
      </w:tr>
      <w:tr>
        <w:tblPrEx>
          <w:tblW w:w="8237" w:type="dxa"/>
          <w:tblInd w:w="93" w:type="dxa"/>
          <w:tblLook w:val="04A0"/>
        </w:tblPrEx>
        <w:trPr>
          <w:trHeight w:val="29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杀鱼台</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8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8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r>
      <w:tr>
        <w:tblPrEx>
          <w:tblW w:w="8237" w:type="dxa"/>
          <w:tblInd w:w="93" w:type="dxa"/>
          <w:tblLook w:val="04A0"/>
        </w:tblPrEx>
        <w:trPr>
          <w:trHeight w:val="28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r>
      <w:tr>
        <w:tblPrEx>
          <w:tblW w:w="8237" w:type="dxa"/>
          <w:tblInd w:w="93" w:type="dxa"/>
          <w:tblLook w:val="04A0"/>
        </w:tblPrEx>
        <w:trPr>
          <w:trHeight w:val="28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背板与面板采用圆弧角制作，挡水背</w:t>
            </w:r>
            <w:r>
              <w:rPr>
                <w:rFonts w:hint="eastAsia"/>
              </w:rPr>
              <w:t>150mm</w:t>
            </w:r>
            <w:r>
              <w:rPr>
                <w:rFonts w:hint="eastAsia"/>
              </w:rPr>
              <w:t>高</w:t>
            </w:r>
          </w:p>
        </w:tc>
      </w:tr>
      <w:tr>
        <w:tblPrEx>
          <w:tblW w:w="8237" w:type="dxa"/>
          <w:tblInd w:w="93" w:type="dxa"/>
          <w:tblLook w:val="04A0"/>
        </w:tblPrEx>
        <w:trPr>
          <w:trHeight w:val="28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工艺：</w:t>
            </w:r>
            <w:r>
              <w:rPr>
                <w:rFonts w:hint="eastAsia"/>
              </w:rPr>
              <w:t>冲压式星盆</w:t>
            </w:r>
            <w:r>
              <w:rPr>
                <w:rFonts w:hint="eastAsia"/>
              </w:rPr>
              <w:t>，</w:t>
            </w:r>
            <w:r>
              <w:rPr>
                <w:rFonts w:hint="eastAsia"/>
              </w:rPr>
              <w:t>配溢水孔</w:t>
            </w:r>
          </w:p>
        </w:tc>
      </w:tr>
      <w:tr>
        <w:tblPrEx>
          <w:tblW w:w="8237" w:type="dxa"/>
          <w:tblInd w:w="93" w:type="dxa"/>
          <w:tblLook w:val="04A0"/>
        </w:tblPrEx>
        <w:trPr>
          <w:trHeight w:val="289"/>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7.规格：</w:t>
            </w:r>
            <w:r>
              <w:rPr>
                <w:rFonts w:ascii="宋体" w:hAnsi="宋体" w:cs="宋体"/>
                <w:color w:val="000000"/>
                <w:kern w:val="0"/>
                <w:sz w:val="18"/>
                <w:szCs w:val="18"/>
              </w:rPr>
              <w:t>1500*760*810+150</w:t>
            </w:r>
            <w:r>
              <w:rPr>
                <w:rFonts w:ascii="宋体" w:hAnsi="宋体" w:cs="宋体" w:hint="eastAsia"/>
                <w:bCs/>
                <w:szCs w:val="21"/>
              </w:rPr>
              <w:t>（mm）（±10%）</w:t>
            </w:r>
          </w:p>
        </w:tc>
      </w:tr>
      <w:tr>
        <w:tblPrEx>
          <w:tblW w:w="8237" w:type="dxa"/>
          <w:tblInd w:w="93" w:type="dxa"/>
          <w:tblLook w:val="04A0"/>
        </w:tblPrEx>
        <w:trPr>
          <w:trHeight w:val="35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绞切两用</w:t>
            </w:r>
            <w:r>
              <w:rPr>
                <w:rFonts w:ascii="宋体" w:hAnsi="宋体" w:cs="宋体" w:hint="eastAsia"/>
                <w:color w:val="000000"/>
                <w:kern w:val="0"/>
                <w:sz w:val="22"/>
                <w:szCs w:val="22"/>
              </w:rPr>
              <w:t>机（绞肉切肉机）</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电源</w:t>
            </w:r>
            <w:r>
              <w:rPr>
                <w:rFonts w:hint="eastAsia"/>
              </w:rPr>
              <w:t>(V)</w:t>
            </w:r>
            <w:r>
              <w:rPr>
                <w:rFonts w:hint="eastAsia"/>
              </w:rPr>
              <w:t>：</w:t>
            </w:r>
            <w:r>
              <w:rPr>
                <w:rFonts w:hint="eastAsia"/>
              </w:rPr>
              <w:t>220V</w:t>
            </w:r>
          </w:p>
        </w:tc>
      </w:tr>
      <w:tr>
        <w:tblPrEx>
          <w:tblW w:w="8237" w:type="dxa"/>
          <w:tblInd w:w="93" w:type="dxa"/>
          <w:tblLook w:val="04A0"/>
        </w:tblPrEx>
        <w:trPr>
          <w:trHeight w:val="35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切片功率</w:t>
            </w:r>
            <w:r>
              <w:rPr>
                <w:rFonts w:hint="eastAsia"/>
              </w:rPr>
              <w:t>(kw)</w:t>
            </w:r>
            <w:r>
              <w:rPr>
                <w:rFonts w:hint="eastAsia"/>
              </w:rPr>
              <w:t>：</w:t>
            </w:r>
            <w:r>
              <w:rPr>
                <w:rFonts w:hint="eastAsia"/>
              </w:rPr>
              <w:t>750W</w:t>
            </w:r>
            <w:r>
              <w:rPr>
                <w:rFonts w:hint="eastAsia"/>
              </w:rPr>
              <w:t>，绞肉功率：</w:t>
            </w:r>
            <w:r>
              <w:rPr>
                <w:rFonts w:hint="eastAsia"/>
              </w:rPr>
              <w:t>1100W</w:t>
            </w:r>
          </w:p>
        </w:tc>
      </w:tr>
      <w:tr>
        <w:tblPrEx>
          <w:tblW w:w="8237" w:type="dxa"/>
          <w:tblInd w:w="93" w:type="dxa"/>
          <w:tblLook w:val="04A0"/>
        </w:tblPrEx>
        <w:trPr>
          <w:trHeight w:val="35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切片绞肉转速</w:t>
            </w:r>
            <w:r>
              <w:rPr>
                <w:rFonts w:hint="eastAsia"/>
              </w:rPr>
              <w:t>(rpm)</w:t>
            </w:r>
            <w:r>
              <w:rPr>
                <w:rFonts w:hint="eastAsia"/>
              </w:rPr>
              <w:t>：≥</w:t>
            </w:r>
            <w:r>
              <w:rPr>
                <w:rFonts w:hint="eastAsia"/>
              </w:rPr>
              <w:t>530r/min</w:t>
            </w:r>
          </w:p>
        </w:tc>
      </w:tr>
      <w:tr>
        <w:tblPrEx>
          <w:tblW w:w="8237" w:type="dxa"/>
          <w:tblInd w:w="93" w:type="dxa"/>
          <w:tblLook w:val="04A0"/>
        </w:tblPrEx>
        <w:trPr>
          <w:trHeight w:val="35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切片产量</w:t>
            </w:r>
            <w:r>
              <w:rPr>
                <w:rFonts w:hint="eastAsia"/>
              </w:rPr>
              <w:t>:</w:t>
            </w:r>
            <w:r>
              <w:rPr>
                <w:rFonts w:hint="eastAsia"/>
              </w:rPr>
              <w:t>≥</w:t>
            </w:r>
            <w:r>
              <w:rPr>
                <w:rFonts w:hint="eastAsia"/>
              </w:rPr>
              <w:t>450kg/h,</w:t>
            </w:r>
            <w:r>
              <w:rPr>
                <w:rFonts w:hint="eastAsia"/>
              </w:rPr>
              <w:t>绞肉产量：≥</w:t>
            </w:r>
            <w:r>
              <w:rPr>
                <w:rFonts w:hint="eastAsia"/>
              </w:rPr>
              <w:t>180kg/h</w:t>
            </w:r>
          </w:p>
        </w:tc>
      </w:tr>
      <w:tr>
        <w:tblPrEx>
          <w:tblW w:w="8237" w:type="dxa"/>
          <w:tblInd w:w="93" w:type="dxa"/>
          <w:tblLook w:val="04A0"/>
        </w:tblPrEx>
        <w:trPr>
          <w:trHeight w:val="35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切丝产量：≥</w:t>
            </w:r>
            <w:r>
              <w:rPr>
                <w:rFonts w:hint="eastAsia"/>
              </w:rPr>
              <w:t>225kg/h</w:t>
            </w:r>
          </w:p>
        </w:tc>
      </w:tr>
      <w:tr>
        <w:tblPrEx>
          <w:tblW w:w="8237" w:type="dxa"/>
          <w:tblInd w:w="93" w:type="dxa"/>
          <w:tblLook w:val="04A0"/>
        </w:tblPrEx>
        <w:trPr>
          <w:trHeight w:val="35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重量：≥</w:t>
            </w:r>
            <w:r>
              <w:rPr>
                <w:rFonts w:hint="eastAsia"/>
              </w:rPr>
              <w:t>89kg</w:t>
            </w:r>
          </w:p>
        </w:tc>
      </w:tr>
      <w:tr>
        <w:tblPrEx>
          <w:tblW w:w="8237" w:type="dxa"/>
          <w:tblInd w:w="93" w:type="dxa"/>
          <w:tblLook w:val="04A0"/>
        </w:tblPrEx>
        <w:trPr>
          <w:trHeight w:val="143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7.</w:t>
            </w:r>
            <w:r>
              <w:rPr>
                <w:rFonts w:hint="eastAsia"/>
              </w:rPr>
              <w:t>产品符合以下要求：</w:t>
            </w:r>
          </w:p>
          <w:p w:rsidR="00B365E3">
            <w:r>
              <w:rPr>
                <w:rFonts w:hint="eastAsia"/>
                <w:color w:val="FF0000"/>
              </w:rPr>
              <w:t>▲（</w:t>
            </w:r>
            <w:r>
              <w:rPr>
                <w:rFonts w:hint="eastAsia"/>
                <w:color w:val="FF0000"/>
              </w:rPr>
              <w:t>1</w:t>
            </w:r>
            <w:r>
              <w:rPr>
                <w:rFonts w:hint="eastAsia"/>
                <w:color w:val="FF0000"/>
              </w:rPr>
              <w:t>）提供产品符合</w:t>
            </w:r>
            <w:r>
              <w:rPr>
                <w:rFonts w:hint="eastAsia"/>
                <w:color w:val="FF0000"/>
              </w:rPr>
              <w:t>SB/T10549-2009</w:t>
            </w:r>
            <w:r>
              <w:rPr>
                <w:rFonts w:hint="eastAsia"/>
                <w:color w:val="FF0000"/>
              </w:rPr>
              <w:t>检测报告，检验依据，检测结果判定合格。投标时提供第三方检测机构出具的带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35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A</w:t>
            </w: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(2</w:t>
            </w:r>
            <w:r>
              <w:rPr>
                <w:rFonts w:hint="eastAsia"/>
                <w:color w:val="FF0000"/>
              </w:rPr>
              <w:t>）提供产品证书《食品接触产品安全认证证书》、《食品接触产品卫生认证证书》。投标时提供证书扫描件和全国认证认可信息公共服务平台（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350"/>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8.规格：</w:t>
            </w:r>
            <w:r>
              <w:rPr>
                <w:rFonts w:ascii="宋体" w:hAnsi="宋体" w:cs="宋体"/>
                <w:color w:val="000000"/>
                <w:kern w:val="0"/>
                <w:sz w:val="18"/>
                <w:szCs w:val="18"/>
              </w:rPr>
              <w:t>570*465*860</w:t>
            </w:r>
            <w:r>
              <w:rPr>
                <w:rFonts w:ascii="宋体" w:hAnsi="宋体" w:cs="宋体" w:hint="eastAsia"/>
                <w:bCs/>
                <w:szCs w:val="21"/>
              </w:rPr>
              <w:t>（mm）（±10%）</w:t>
            </w:r>
          </w:p>
        </w:tc>
      </w:tr>
      <w:tr>
        <w:tblPrEx>
          <w:tblW w:w="8237" w:type="dxa"/>
          <w:tblInd w:w="93" w:type="dxa"/>
          <w:tblLook w:val="04A0"/>
        </w:tblPrEx>
        <w:trPr>
          <w:trHeight w:val="41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双层平板工作台（双层工作台）</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选用</w:t>
            </w:r>
            <w:r>
              <w:rPr>
                <w:rFonts w:hint="eastAsia"/>
              </w:rPr>
              <w:t>304#</w:t>
            </w:r>
            <w:r>
              <w:rPr>
                <w:rFonts w:hint="eastAsia"/>
              </w:rPr>
              <w:t>不锈钢板</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台面板厚≥</w:t>
            </w:r>
            <w:r>
              <w:rPr>
                <w:rFonts w:hint="eastAsia"/>
              </w:rPr>
              <w:t>1.5mm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下垫</w:t>
            </w:r>
            <w:r>
              <w:rPr>
                <w:rFonts w:hint="eastAsia"/>
              </w:rPr>
              <w:t>20mm</w:t>
            </w:r>
            <w:r>
              <w:rPr>
                <w:rFonts w:hint="eastAsia"/>
              </w:rPr>
              <w:t>木板</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层板采用≥</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厚不锈钢板</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托码为</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脚通采用</w:t>
            </w:r>
            <w:r>
              <w:rPr>
                <w:rFonts w:hint="eastAsia"/>
              </w:rPr>
              <w:t>Φ</w:t>
            </w:r>
            <w:r>
              <w:rPr>
                <w:rFonts w:hint="eastAsia"/>
              </w:rPr>
              <w:t>38</w:t>
            </w:r>
            <w:r>
              <w:rPr>
                <w:rFonts w:hint="eastAsia"/>
              </w:rPr>
              <w:t>×</w:t>
            </w:r>
            <w:r>
              <w:rPr>
                <w:rFonts w:hint="eastAsia"/>
              </w:rPr>
              <w:t>1.5mm</w:t>
            </w:r>
            <w:r>
              <w:rPr>
                <w:rFonts w:hint="eastAsia"/>
              </w:rPr>
              <w:t>不锈钢圆管</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配</w:t>
            </w:r>
            <w:r>
              <w:rPr>
                <w:rFonts w:hint="eastAsia"/>
              </w:rPr>
              <w:t>4</w:t>
            </w:r>
            <w:r>
              <w:rPr>
                <w:rFonts w:hint="eastAsia"/>
              </w:rPr>
              <w:t>个不锈钢可调子弹脚</w:t>
            </w:r>
          </w:p>
        </w:tc>
      </w:tr>
      <w:tr w:rsidTr="00F86E4C">
        <w:tblPrEx>
          <w:tblW w:w="8237" w:type="dxa"/>
          <w:tblInd w:w="93" w:type="dxa"/>
          <w:tblLook w:val="04A0"/>
        </w:tblPrEx>
        <w:trPr>
          <w:trHeight w:val="14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7.</w:t>
            </w:r>
            <w:r>
              <w:rPr>
                <w:rFonts w:hint="eastAsia"/>
              </w:rPr>
              <w:t>产品符合以下要求：</w:t>
            </w:r>
          </w:p>
          <w:p w:rsidR="00B365E3">
            <w:r>
              <w:rPr>
                <w:rFonts w:hint="eastAsia"/>
                <w:color w:val="FF0000"/>
              </w:rPr>
              <w:t>▲（</w:t>
            </w:r>
            <w:r>
              <w:rPr>
                <w:rFonts w:hint="eastAsia"/>
                <w:color w:val="FF0000"/>
              </w:rPr>
              <w:t>1</w:t>
            </w:r>
            <w:r>
              <w:rPr>
                <w:rFonts w:hint="eastAsia"/>
                <w:color w:val="FF0000"/>
              </w:rPr>
              <w:t>）双层工作台的“不锈钢板”符合</w:t>
            </w:r>
            <w:r>
              <w:rPr>
                <w:rFonts w:hint="eastAsia"/>
                <w:color w:val="FF0000"/>
              </w:rPr>
              <w:t>GB/T5464-2010</w:t>
            </w:r>
            <w:r>
              <w:rPr>
                <w:rFonts w:hint="eastAsia"/>
                <w:color w:val="FF0000"/>
              </w:rPr>
              <w:t>、</w:t>
            </w:r>
            <w:r>
              <w:rPr>
                <w:rFonts w:hint="eastAsia"/>
                <w:color w:val="FF0000"/>
              </w:rPr>
              <w:t>GB/T14402-2007</w:t>
            </w:r>
            <w:r>
              <w:rPr>
                <w:rFonts w:hint="eastAsia"/>
                <w:color w:val="FF0000"/>
              </w:rPr>
              <w:t>标准。燃烧性能等级：</w:t>
            </w:r>
            <w:r>
              <w:rPr>
                <w:rFonts w:hint="eastAsia"/>
                <w:color w:val="FF0000"/>
              </w:rPr>
              <w:t>A(A1)</w:t>
            </w:r>
            <w:r>
              <w:rPr>
                <w:rFonts w:hint="eastAsia"/>
                <w:color w:val="FF0000"/>
              </w:rPr>
              <w:t>级。投标时提供第三方检测机构出具的带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2</w:t>
            </w:r>
            <w:r>
              <w:rPr>
                <w:rFonts w:hint="eastAsia"/>
                <w:color w:val="FF0000"/>
              </w:rPr>
              <w:t>）产品符合</w:t>
            </w:r>
            <w:r>
              <w:rPr>
                <w:rFonts w:hint="eastAsia"/>
                <w:color w:val="FF0000"/>
              </w:rPr>
              <w:t>GB/T 6461-2002,GB/T10125-2021</w:t>
            </w:r>
            <w:r>
              <w:rPr>
                <w:rFonts w:hint="eastAsia"/>
                <w:color w:val="FF0000"/>
              </w:rPr>
              <w:t>产品标准和技术要求，进行试验周期为≥</w:t>
            </w:r>
            <w:r>
              <w:rPr>
                <w:rFonts w:hint="eastAsia"/>
                <w:color w:val="FF0000"/>
              </w:rPr>
              <w:t>180h</w:t>
            </w:r>
            <w:r>
              <w:rPr>
                <w:rFonts w:hint="eastAsia"/>
                <w:color w:val="FF0000"/>
              </w:rPr>
              <w:t>的中性盐雾试验（</w:t>
            </w:r>
            <w:r>
              <w:rPr>
                <w:rFonts w:hint="eastAsia"/>
                <w:color w:val="FF0000"/>
              </w:rPr>
              <w:t>NSS</w:t>
            </w:r>
            <w:r>
              <w:rPr>
                <w:rFonts w:hint="eastAsia"/>
                <w:color w:val="FF0000"/>
              </w:rPr>
              <w:t>），提供产品保护等级：</w:t>
            </w:r>
            <w:r>
              <w:rPr>
                <w:rFonts w:hint="eastAsia"/>
              </w:rPr>
              <w:t>≥</w:t>
            </w:r>
            <w:r>
              <w:rPr>
                <w:rFonts w:hint="eastAsia"/>
                <w:color w:val="FF0000"/>
              </w:rPr>
              <w:t>10</w:t>
            </w:r>
            <w:r>
              <w:rPr>
                <w:rFonts w:hint="eastAsia"/>
                <w:color w:val="FF0000"/>
              </w:rPr>
              <w:t>级的《金属厨房用品防腐蚀性能认证证书》。投标时提供证书扫描件和全国认证认可信息公共服务平台（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3</w:t>
            </w:r>
            <w:r>
              <w:rPr>
                <w:rFonts w:hint="eastAsia"/>
                <w:color w:val="FF0000"/>
              </w:rPr>
              <w:t>）具有符合</w:t>
            </w:r>
            <w:r>
              <w:rPr>
                <w:rFonts w:hint="eastAsia"/>
                <w:color w:val="FF0000"/>
              </w:rPr>
              <w:t>GB/T24021-2024</w:t>
            </w:r>
            <w:r>
              <w:rPr>
                <w:rFonts w:hint="eastAsia"/>
                <w:color w:val="FF0000"/>
              </w:rPr>
              <w:t>的《中国环境标志（</w:t>
            </w:r>
            <w:r>
              <w:rPr>
                <w:rFonts w:hint="eastAsia"/>
                <w:color w:val="FF0000"/>
              </w:rPr>
              <w:t>II</w:t>
            </w:r>
            <w:r>
              <w:rPr>
                <w:rFonts w:hint="eastAsia"/>
                <w:color w:val="FF0000"/>
              </w:rPr>
              <w:t>型）产品认证证书》。【投标时提供证书扫描件，同时提供证书在全国认证认可信息公共服务平台网站（</w:t>
            </w:r>
            <w:r>
              <w:rPr>
                <w:rFonts w:hint="eastAsia"/>
                <w:color w:val="FF0000"/>
              </w:rPr>
              <w:t>http://cx.cnca.cn/</w:t>
            </w:r>
            <w:r>
              <w:rPr>
                <w:rFonts w:hint="eastAsia"/>
                <w:color w:val="FF0000"/>
              </w:rPr>
              <w:t>）查询“有效”截图作为得分依据。】</w:t>
            </w:r>
          </w:p>
        </w:tc>
      </w:tr>
      <w:tr>
        <w:tblPrEx>
          <w:tblW w:w="8237" w:type="dxa"/>
          <w:tblInd w:w="93" w:type="dxa"/>
          <w:tblLook w:val="04A0"/>
        </w:tblPrEx>
        <w:trPr>
          <w:trHeight w:val="403"/>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8.</w:t>
            </w:r>
            <w:r>
              <w:rPr>
                <w:rFonts w:hint="eastAsia"/>
              </w:rPr>
              <w:t>规格：</w:t>
            </w:r>
            <w:r>
              <w:t>1800*760*810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268"/>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13</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多功能切菜机</w:t>
            </w:r>
          </w:p>
        </w:tc>
        <w:tc>
          <w:tcPr>
            <w:tcW w:w="5905" w:type="dxa"/>
            <w:tcBorders>
              <w:top w:val="nil"/>
              <w:left w:val="nil"/>
              <w:bottom w:val="single" w:sz="4" w:space="0" w:color="auto"/>
              <w:right w:val="single" w:sz="4" w:space="0" w:color="auto"/>
            </w:tcBorders>
            <w:shd w:val="clear" w:color="auto" w:fill="auto"/>
          </w:tcPr>
          <w:p w:rsidR="00B365E3">
            <w:r>
              <w:rPr>
                <w:rFonts w:hint="eastAsia"/>
              </w:rPr>
              <w:t>产量：</w:t>
            </w:r>
            <w:r>
              <w:rPr>
                <w:rFonts w:hint="eastAsia"/>
              </w:rPr>
              <w:t>500-800KG/H</w:t>
            </w:r>
            <w:r>
              <w:rPr>
                <w:rFonts w:hint="eastAsia"/>
              </w:rPr>
              <w:t>皮带宽度</w:t>
            </w:r>
            <w:r>
              <w:rPr>
                <w:rFonts w:hint="eastAsia"/>
              </w:rPr>
              <w:t>120MM</w:t>
            </w:r>
          </w:p>
        </w:tc>
      </w:tr>
      <w:tr>
        <w:tblPrEx>
          <w:tblW w:w="8237" w:type="dxa"/>
          <w:tblInd w:w="93" w:type="dxa"/>
          <w:tblLook w:val="04A0"/>
        </w:tblPrEx>
        <w:trPr>
          <w:trHeight w:val="136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w:t>
            </w:r>
            <w:r>
              <w:rPr>
                <w:rFonts w:hint="eastAsia"/>
              </w:rPr>
              <w:t>产品符合以下要求：</w:t>
            </w:r>
          </w:p>
          <w:p w:rsidR="00B365E3">
            <w:r>
              <w:rPr>
                <w:rFonts w:hint="eastAsia"/>
                <w:color w:val="FF0000"/>
              </w:rPr>
              <w:t>▲（</w:t>
            </w:r>
            <w:r>
              <w:rPr>
                <w:rFonts w:hint="eastAsia"/>
                <w:color w:val="FF0000"/>
              </w:rPr>
              <w:t>1</w:t>
            </w:r>
            <w:r>
              <w:rPr>
                <w:rFonts w:hint="eastAsia"/>
                <w:color w:val="FF0000"/>
              </w:rPr>
              <w:t>）提供产品检测报告，检验依据，检测结果判定合格。投标时提供第三方检测机构出具的带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70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2</w:t>
            </w:r>
            <w:r>
              <w:rPr>
                <w:rFonts w:hint="eastAsia"/>
                <w:color w:val="FF0000"/>
              </w:rPr>
              <w:t>）产品符合</w:t>
            </w:r>
            <w:r>
              <w:rPr>
                <w:rFonts w:hint="eastAsia"/>
                <w:color w:val="FF0000"/>
              </w:rPr>
              <w:t>SB/T227-2017</w:t>
            </w:r>
            <w:r>
              <w:rPr>
                <w:rFonts w:hint="eastAsia"/>
                <w:color w:val="FF0000"/>
              </w:rPr>
              <w:t>、</w:t>
            </w:r>
            <w:r>
              <w:rPr>
                <w:rFonts w:hint="eastAsia"/>
                <w:color w:val="FF0000"/>
              </w:rPr>
              <w:t>SB/T238-2008</w:t>
            </w:r>
            <w:r>
              <w:rPr>
                <w:rFonts w:hint="eastAsia"/>
                <w:color w:val="FF0000"/>
              </w:rPr>
              <w:t>的检验依据，检测结果符合：①空载：器具在空载条件下，连续运行</w:t>
            </w:r>
            <w:r>
              <w:rPr>
                <w:rFonts w:hint="eastAsia"/>
                <w:color w:val="FF0000"/>
              </w:rPr>
              <w:t>30min</w:t>
            </w:r>
            <w:r>
              <w:rPr>
                <w:rFonts w:hint="eastAsia"/>
                <w:color w:val="FF0000"/>
              </w:rPr>
              <w:t>，在空载运行过程中，应平稳、启动灵活、动作可靠、无停滞爬行现象，紧固件不允许松动。投标时提供第三方检测机构出具的带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70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(3</w:t>
            </w:r>
            <w:r>
              <w:rPr>
                <w:rFonts w:hint="eastAsia"/>
                <w:color w:val="FF0000"/>
              </w:rPr>
              <w:t>）提供产品证书《食品接触产品安全认证证书》、《食品接触产品卫生认证证书》。投标时提供证书扫描件和全国认证认可信息公共服务平台（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358"/>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2.</w:t>
            </w:r>
            <w:r>
              <w:t xml:space="preserve"> </w:t>
            </w:r>
            <w:r>
              <w:t>规格：</w:t>
            </w:r>
            <w:r>
              <w:rPr>
                <w:rFonts w:ascii="宋体" w:hAnsi="宋体" w:cs="宋体"/>
                <w:color w:val="000000"/>
                <w:kern w:val="0"/>
                <w:sz w:val="18"/>
                <w:szCs w:val="18"/>
              </w:rPr>
              <w:t>770*460*1400</w:t>
            </w:r>
            <w:r>
              <w:rPr>
                <w:rFonts w:ascii="宋体" w:hAnsi="宋体" w:cs="宋体" w:hint="eastAsia"/>
                <w:bCs/>
                <w:szCs w:val="21"/>
              </w:rPr>
              <w:t>（mm）（±10%）</w:t>
            </w:r>
          </w:p>
        </w:tc>
      </w:tr>
      <w:tr>
        <w:tblPrEx>
          <w:tblW w:w="8237" w:type="dxa"/>
          <w:tblInd w:w="93" w:type="dxa"/>
          <w:tblLook w:val="04A0"/>
        </w:tblPrEx>
        <w:trPr>
          <w:trHeight w:val="22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14</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刀具砧板组合消毒柜</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1.</w:t>
            </w:r>
            <w:r>
              <w:rPr>
                <w:rFonts w:hint="eastAsia"/>
              </w:rPr>
              <w:t>采用≥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不锈钢板制作。</w:t>
            </w:r>
          </w:p>
        </w:tc>
      </w:tr>
      <w:tr>
        <w:tblPrEx>
          <w:tblW w:w="8237" w:type="dxa"/>
          <w:tblInd w:w="93" w:type="dxa"/>
          <w:tblLook w:val="04A0"/>
        </w:tblPrEx>
        <w:trPr>
          <w:trHeight w:val="22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2.</w:t>
            </w:r>
            <w:r>
              <w:rPr>
                <w:rFonts w:hint="eastAsia"/>
              </w:rPr>
              <w:t>定时器控制，满足多种消毒需求。</w:t>
            </w:r>
          </w:p>
        </w:tc>
      </w:tr>
      <w:tr>
        <w:tblPrEx>
          <w:tblW w:w="8237" w:type="dxa"/>
          <w:tblInd w:w="93" w:type="dxa"/>
          <w:tblLook w:val="04A0"/>
        </w:tblPrEx>
        <w:trPr>
          <w:trHeight w:val="22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w:t>
            </w:r>
            <w:r>
              <w:rPr>
                <w:rFonts w:hint="eastAsia"/>
              </w:rPr>
              <w:t>可拆式刀架，更坚固，易清洗。</w:t>
            </w:r>
          </w:p>
        </w:tc>
      </w:tr>
      <w:tr>
        <w:tblPrEx>
          <w:tblW w:w="8237" w:type="dxa"/>
          <w:tblInd w:w="93" w:type="dxa"/>
          <w:tblLook w:val="04A0"/>
        </w:tblPrEx>
        <w:trPr>
          <w:trHeight w:val="22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4.</w:t>
            </w:r>
            <w:r>
              <w:rPr>
                <w:rFonts w:hint="eastAsia"/>
              </w:rPr>
              <w:t>柜式紫外线杀菌。</w:t>
            </w:r>
          </w:p>
        </w:tc>
      </w:tr>
      <w:tr>
        <w:tblPrEx>
          <w:tblW w:w="8237" w:type="dxa"/>
          <w:tblInd w:w="93" w:type="dxa"/>
          <w:tblLook w:val="04A0"/>
        </w:tblPrEx>
        <w:trPr>
          <w:trHeight w:val="223"/>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5.</w:t>
            </w:r>
            <w:r>
              <w:rPr>
                <w:rFonts w:hint="eastAsia"/>
              </w:rPr>
              <w:t>规格：</w:t>
            </w:r>
            <w:r>
              <w:t>1200*600*1800</w:t>
            </w:r>
            <w:r>
              <w:rPr>
                <w:rFonts w:ascii="宋体" w:hAnsi="宋体" w:cs="宋体" w:hint="eastAsia"/>
                <w:bCs/>
                <w:szCs w:val="21"/>
              </w:rPr>
              <w:t>（mm）（±10%）</w:t>
            </w:r>
          </w:p>
        </w:tc>
      </w:tr>
      <w:tr>
        <w:tblPrEx>
          <w:tblW w:w="8237" w:type="dxa"/>
          <w:tblInd w:w="93" w:type="dxa"/>
          <w:tblLook w:val="04A0"/>
        </w:tblPrEx>
        <w:trPr>
          <w:trHeight w:val="272"/>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15</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洗地水龙头(10米)</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、封闭式洗地龙头、</w:t>
            </w:r>
            <w:r>
              <w:rPr>
                <w:rFonts w:hint="eastAsia"/>
              </w:rPr>
              <w:t>304</w:t>
            </w:r>
            <w:r>
              <w:rPr>
                <w:rFonts w:hint="eastAsia"/>
              </w:rPr>
              <w:t>不锈钢主体</w:t>
            </w:r>
            <w:r>
              <w:rPr>
                <w:rFonts w:hint="eastAsia"/>
              </w:rPr>
              <w:t xml:space="preserve">                                                    </w:t>
            </w:r>
          </w:p>
        </w:tc>
      </w:tr>
      <w:tr>
        <w:tblPrEx>
          <w:tblW w:w="8237" w:type="dxa"/>
          <w:tblInd w:w="93" w:type="dxa"/>
          <w:tblLook w:val="04A0"/>
        </w:tblPrEx>
        <w:trPr>
          <w:trHeight w:val="27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、固定侧支架钢板厚度</w:t>
            </w:r>
            <w:r>
              <w:rPr>
                <w:rFonts w:hint="eastAsia"/>
              </w:rPr>
              <w:t>5mm</w:t>
            </w:r>
            <w:r>
              <w:rPr>
                <w:rFonts w:hint="eastAsia"/>
              </w:rPr>
              <w:t>，黄铜进水主体</w:t>
            </w:r>
            <w:r>
              <w:rPr>
                <w:rFonts w:hint="eastAsia"/>
              </w:rPr>
              <w:t xml:space="preserve">                                </w:t>
            </w:r>
          </w:p>
        </w:tc>
      </w:tr>
      <w:tr>
        <w:tblPrEx>
          <w:tblW w:w="8237" w:type="dxa"/>
          <w:tblInd w:w="93" w:type="dxa"/>
          <w:tblLook w:val="04A0"/>
        </w:tblPrEx>
        <w:trPr>
          <w:trHeight w:val="27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w:t>
            </w:r>
            <w:r>
              <w:rPr>
                <w:rFonts w:hint="eastAsia"/>
              </w:rPr>
              <w:t>10</w:t>
            </w:r>
            <w:r>
              <w:rPr>
                <w:rFonts w:hint="eastAsia"/>
              </w:rPr>
              <w:t>米重工无痕三层液压钢丝管（蓝色）、与主体接口为金属连接件、耐温</w:t>
            </w:r>
            <w:r>
              <w:rPr>
                <w:rFonts w:hint="eastAsia"/>
              </w:rPr>
              <w:t>85</w:t>
            </w:r>
            <w:r>
              <w:rPr>
                <w:rFonts w:hint="eastAsia"/>
              </w:rPr>
              <w:t>度耐压</w:t>
            </w:r>
            <w:r>
              <w:rPr>
                <w:rFonts w:hint="eastAsia"/>
              </w:rPr>
              <w:t>300PSI</w:t>
            </w:r>
            <w:r>
              <w:rPr>
                <w:rFonts w:hint="eastAsia"/>
              </w:rPr>
              <w:t>。</w:t>
            </w:r>
            <w:r>
              <w:rPr>
                <w:rFonts w:hint="eastAsia"/>
              </w:rPr>
              <w:t xml:space="preserve">                                                                   </w:t>
            </w:r>
          </w:p>
        </w:tc>
      </w:tr>
      <w:tr>
        <w:tblPrEx>
          <w:tblW w:w="8237" w:type="dxa"/>
          <w:tblInd w:w="93" w:type="dxa"/>
          <w:tblLook w:val="04A0"/>
        </w:tblPrEx>
        <w:trPr>
          <w:trHeight w:val="27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、黄铜铸造枪式喷头、前置扳机、配有橡胶保护套水压可调。（配置一把喷头）</w:t>
            </w:r>
            <w:r>
              <w:rPr>
                <w:rFonts w:hint="eastAsia"/>
              </w:rPr>
              <w:t xml:space="preserve">                                                                            </w:t>
            </w:r>
          </w:p>
        </w:tc>
      </w:tr>
      <w:tr>
        <w:tblPrEx>
          <w:tblW w:w="8237" w:type="dxa"/>
          <w:tblInd w:w="93" w:type="dxa"/>
          <w:tblLook w:val="04A0"/>
        </w:tblPrEx>
        <w:trPr>
          <w:trHeight w:val="27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、进水接口为标准</w:t>
            </w:r>
            <w:r>
              <w:rPr>
                <w:rFonts w:hint="eastAsia"/>
              </w:rPr>
              <w:t>1/2''</w:t>
            </w:r>
            <w:r>
              <w:rPr>
                <w:rFonts w:hint="eastAsia"/>
              </w:rPr>
              <w:t>外螺纹</w:t>
            </w:r>
          </w:p>
        </w:tc>
      </w:tr>
      <w:tr>
        <w:tblPrEx>
          <w:tblW w:w="8237" w:type="dxa"/>
          <w:tblInd w:w="93" w:type="dxa"/>
          <w:tblLook w:val="04A0"/>
        </w:tblPrEx>
        <w:trPr>
          <w:trHeight w:val="272"/>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6.规格：</w:t>
            </w:r>
            <w:r>
              <w:rPr>
                <w:rFonts w:ascii="宋体" w:hAnsi="宋体" w:cs="宋体"/>
                <w:color w:val="000000"/>
                <w:kern w:val="0"/>
                <w:sz w:val="18"/>
                <w:szCs w:val="18"/>
              </w:rPr>
              <w:t>490*175*510</w:t>
            </w:r>
            <w:r>
              <w:rPr>
                <w:rFonts w:ascii="宋体" w:hAnsi="宋体" w:cs="宋体" w:hint="eastAsia"/>
                <w:bCs/>
                <w:szCs w:val="21"/>
              </w:rPr>
              <w:t>（mm）（±10%）</w:t>
            </w:r>
          </w:p>
        </w:tc>
      </w:tr>
      <w:tr>
        <w:tblPrEx>
          <w:tblW w:w="8237" w:type="dxa"/>
          <w:tblInd w:w="93" w:type="dxa"/>
          <w:tblLook w:val="04A0"/>
        </w:tblPrEx>
        <w:trPr>
          <w:trHeight w:val="19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16</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电热开水器</w:t>
            </w:r>
          </w:p>
        </w:tc>
        <w:tc>
          <w:tcPr>
            <w:tcW w:w="5905" w:type="dxa"/>
            <w:tcBorders>
              <w:top w:val="nil"/>
              <w:left w:val="nil"/>
              <w:bottom w:val="single" w:sz="4" w:space="0" w:color="auto"/>
              <w:right w:val="single" w:sz="4" w:space="0" w:color="auto"/>
            </w:tcBorders>
            <w:shd w:val="clear" w:color="auto" w:fill="auto"/>
          </w:tcPr>
          <w:p w:rsidR="00B365E3">
            <w:r>
              <w:rPr>
                <w:rFonts w:hint="eastAsia"/>
              </w:rPr>
              <w:t>1.304</w:t>
            </w:r>
            <w:r>
              <w:rPr>
                <w:rFonts w:hint="eastAsia"/>
              </w:rPr>
              <w:t>钢内胆</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加厚机身</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铜芯水龙头</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w:t>
            </w:r>
            <w:r>
              <w:rPr>
                <w:rFonts w:hint="eastAsia"/>
              </w:rPr>
              <w:t>90L</w:t>
            </w:r>
            <w:r>
              <w:rPr>
                <w:rFonts w:hint="eastAsia"/>
              </w:rPr>
              <w:t>出水量</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紫铜发热管</w:t>
            </w:r>
          </w:p>
        </w:tc>
      </w:tr>
      <w:tr>
        <w:tblPrEx>
          <w:tblW w:w="8237" w:type="dxa"/>
          <w:tblInd w:w="93" w:type="dxa"/>
          <w:tblLook w:val="04A0"/>
        </w:tblPrEx>
        <w:trPr>
          <w:trHeight w:val="194"/>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6.规格：</w:t>
            </w:r>
            <w:r>
              <w:rPr>
                <w:rFonts w:ascii="宋体" w:hAnsi="宋体" w:cs="宋体"/>
                <w:color w:val="000000"/>
                <w:kern w:val="0"/>
                <w:sz w:val="18"/>
                <w:szCs w:val="18"/>
              </w:rPr>
              <w:t>450*400*920</w:t>
            </w:r>
            <w:r>
              <w:rPr>
                <w:rFonts w:ascii="宋体" w:hAnsi="宋体" w:cs="宋体" w:hint="eastAsia"/>
                <w:bCs/>
                <w:szCs w:val="21"/>
              </w:rPr>
              <w:t>（mm）（±10%）</w:t>
            </w:r>
          </w:p>
        </w:tc>
      </w:tr>
      <w:tr>
        <w:tblPrEx>
          <w:tblW w:w="8237" w:type="dxa"/>
          <w:tblInd w:w="93" w:type="dxa"/>
          <w:tblLook w:val="04A0"/>
        </w:tblPrEx>
        <w:trPr>
          <w:trHeight w:val="23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17</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双星</w:t>
            </w:r>
            <w:r>
              <w:rPr>
                <w:rFonts w:ascii="宋体" w:hAnsi="宋体" w:cs="宋体" w:hint="eastAsia"/>
                <w:color w:val="000000"/>
                <w:kern w:val="0"/>
                <w:sz w:val="22"/>
                <w:szCs w:val="22"/>
              </w:rPr>
              <w:t>盆连净水</w:t>
            </w:r>
            <w:r>
              <w:rPr>
                <w:rFonts w:ascii="宋体" w:hAnsi="宋体" w:cs="宋体" w:hint="eastAsia"/>
                <w:color w:val="000000"/>
                <w:kern w:val="0"/>
                <w:sz w:val="22"/>
                <w:szCs w:val="22"/>
              </w:rPr>
              <w:t>器</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背板与面板采用圆弧角制作，挡水背</w:t>
            </w:r>
            <w:r>
              <w:rPr>
                <w:rFonts w:hint="eastAsia"/>
              </w:rPr>
              <w:t>150mm</w:t>
            </w:r>
            <w:r>
              <w:rPr>
                <w:rFonts w:hint="eastAsia"/>
              </w:rPr>
              <w:t>高；</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工艺：</w:t>
            </w:r>
            <w:r>
              <w:rPr>
                <w:rFonts w:hint="eastAsia"/>
              </w:rPr>
              <w:t>冲压式星盆</w:t>
            </w:r>
            <w:r>
              <w:rPr>
                <w:rFonts w:hint="eastAsia"/>
              </w:rPr>
              <w:t>，</w:t>
            </w:r>
            <w:r>
              <w:rPr>
                <w:rFonts w:hint="eastAsia"/>
              </w:rPr>
              <w:t>配溢水孔</w:t>
            </w:r>
            <w:r>
              <w:rPr>
                <w:rFonts w:hint="eastAsia"/>
              </w:rPr>
              <w:t>。</w:t>
            </w:r>
          </w:p>
        </w:tc>
      </w:tr>
      <w:tr>
        <w:tblPrEx>
          <w:tblW w:w="8237" w:type="dxa"/>
          <w:tblInd w:w="93" w:type="dxa"/>
          <w:tblLook w:val="04A0"/>
        </w:tblPrEx>
        <w:trPr>
          <w:trHeight w:val="233"/>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7.规格：</w:t>
            </w:r>
            <w:r>
              <w:rPr>
                <w:rFonts w:ascii="宋体" w:hAnsi="宋体" w:cs="宋体"/>
                <w:color w:val="000000"/>
                <w:kern w:val="0"/>
                <w:sz w:val="18"/>
                <w:szCs w:val="18"/>
              </w:rPr>
              <w:t>1200*700*800</w:t>
            </w:r>
            <w:r>
              <w:rPr>
                <w:rFonts w:ascii="宋体" w:hAnsi="宋体" w:cs="宋体" w:hint="eastAsia"/>
                <w:bCs/>
                <w:szCs w:val="21"/>
              </w:rPr>
              <w:t>（mm）（±10%）</w:t>
            </w:r>
          </w:p>
        </w:tc>
      </w:tr>
      <w:tr>
        <w:tblPrEx>
          <w:tblW w:w="8237" w:type="dxa"/>
          <w:tblInd w:w="93" w:type="dxa"/>
          <w:tblLook w:val="04A0"/>
        </w:tblPrEx>
        <w:trPr>
          <w:trHeight w:val="196"/>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18</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转角工作台</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选用</w:t>
            </w:r>
            <w:r>
              <w:rPr>
                <w:rFonts w:hint="eastAsia"/>
              </w:rPr>
              <w:t>304#</w:t>
            </w:r>
            <w:r>
              <w:rPr>
                <w:rFonts w:hint="eastAsia"/>
              </w:rPr>
              <w:t>不锈钢板</w:t>
            </w:r>
          </w:p>
        </w:tc>
      </w:tr>
      <w:tr>
        <w:tblPrEx>
          <w:tblW w:w="8237" w:type="dxa"/>
          <w:tblInd w:w="93" w:type="dxa"/>
          <w:tblLook w:val="04A0"/>
        </w:tblPrEx>
        <w:trPr>
          <w:trHeight w:val="19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台面板厚≥</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19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层板厚度≥</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19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19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r>
      <w:tr>
        <w:tblPrEx>
          <w:tblW w:w="8237" w:type="dxa"/>
          <w:tblInd w:w="93" w:type="dxa"/>
          <w:tblLook w:val="04A0"/>
        </w:tblPrEx>
        <w:trPr>
          <w:trHeight w:val="196"/>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6.规格：</w:t>
            </w:r>
            <w:r>
              <w:rPr>
                <w:rFonts w:ascii="宋体" w:hAnsi="宋体" w:cs="宋体"/>
                <w:color w:val="000000"/>
                <w:kern w:val="0"/>
                <w:sz w:val="18"/>
                <w:szCs w:val="18"/>
              </w:rPr>
              <w:t>900+1200*700*800</w:t>
            </w:r>
            <w:r>
              <w:rPr>
                <w:rFonts w:ascii="宋体" w:hAnsi="宋体" w:cs="宋体" w:hint="eastAsia"/>
                <w:bCs/>
                <w:szCs w:val="21"/>
              </w:rPr>
              <w:t>（mm）（±10%）</w:t>
            </w:r>
          </w:p>
        </w:tc>
      </w:tr>
      <w:tr>
        <w:tblPrEx>
          <w:tblW w:w="8237" w:type="dxa"/>
          <w:tblInd w:w="93" w:type="dxa"/>
          <w:tblLook w:val="04A0"/>
        </w:tblPrEx>
        <w:trPr>
          <w:trHeight w:val="19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19</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单门保鲜冰箱</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双层钢化玻璃门</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 xml:space="preserve">2. </w:t>
            </w:r>
            <w:r>
              <w:rPr>
                <w:rFonts w:hint="eastAsia"/>
              </w:rPr>
              <w:t>压缩机，符合食品卫生标准；符合能效标准要求。</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制冷方式：直冷</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可调温控开关冷藏</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配移动万向轮</w:t>
            </w:r>
          </w:p>
        </w:tc>
      </w:tr>
      <w:tr>
        <w:tblPrEx>
          <w:tblW w:w="8237" w:type="dxa"/>
          <w:tblInd w:w="93" w:type="dxa"/>
          <w:tblLook w:val="04A0"/>
        </w:tblPrEx>
        <w:trPr>
          <w:trHeight w:val="194"/>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6.规格：</w:t>
            </w:r>
            <w:r>
              <w:t xml:space="preserve"> </w:t>
            </w:r>
            <w:r>
              <w:rPr>
                <w:rFonts w:ascii="宋体" w:hAnsi="宋体" w:cs="宋体"/>
                <w:color w:val="000000"/>
                <w:kern w:val="0"/>
                <w:sz w:val="18"/>
                <w:szCs w:val="18"/>
              </w:rPr>
              <w:t>700*500*1900</w:t>
            </w:r>
            <w:r>
              <w:rPr>
                <w:rFonts w:ascii="宋体" w:hAnsi="宋体" w:cs="宋体" w:hint="eastAsia"/>
                <w:bCs/>
                <w:szCs w:val="21"/>
              </w:rPr>
              <w:t>（mm）（±10%）</w:t>
            </w:r>
          </w:p>
        </w:tc>
      </w:tr>
      <w:tr>
        <w:tblPrEx>
          <w:tblW w:w="8237" w:type="dxa"/>
          <w:tblInd w:w="93" w:type="dxa"/>
          <w:tblLook w:val="04A0"/>
        </w:tblPrEx>
        <w:trPr>
          <w:trHeight w:val="156"/>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20</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刀具消毒柜</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采用</w:t>
            </w:r>
            <w:r>
              <w:rPr>
                <w:rFonts w:hint="eastAsia"/>
              </w:rPr>
              <w:t>304#</w:t>
            </w:r>
            <w:r>
              <w:rPr>
                <w:rFonts w:hint="eastAsia"/>
              </w:rPr>
              <w:t>不锈钢板制作</w:t>
            </w:r>
          </w:p>
        </w:tc>
      </w:tr>
      <w:tr>
        <w:tblPrEx>
          <w:tblW w:w="8237" w:type="dxa"/>
          <w:tblInd w:w="93" w:type="dxa"/>
          <w:tblLook w:val="04A0"/>
        </w:tblPrEx>
        <w:trPr>
          <w:trHeight w:val="15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定时器控制，满足多种消毒需求</w:t>
            </w:r>
          </w:p>
        </w:tc>
      </w:tr>
      <w:tr>
        <w:tblPrEx>
          <w:tblW w:w="8237" w:type="dxa"/>
          <w:tblInd w:w="93" w:type="dxa"/>
          <w:tblLook w:val="04A0"/>
        </w:tblPrEx>
        <w:trPr>
          <w:trHeight w:val="15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可拆式刀架，更坚固，易清洗</w:t>
            </w:r>
          </w:p>
        </w:tc>
      </w:tr>
      <w:tr>
        <w:tblPrEx>
          <w:tblW w:w="8237" w:type="dxa"/>
          <w:tblInd w:w="93" w:type="dxa"/>
          <w:tblLook w:val="04A0"/>
        </w:tblPrEx>
        <w:trPr>
          <w:trHeight w:val="15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柜式紫外线杀菌</w:t>
            </w:r>
          </w:p>
        </w:tc>
      </w:tr>
      <w:tr>
        <w:tblPrEx>
          <w:tblW w:w="8237" w:type="dxa"/>
          <w:tblInd w:w="93" w:type="dxa"/>
          <w:tblLook w:val="04A0"/>
        </w:tblPrEx>
        <w:trPr>
          <w:trHeight w:val="156"/>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5.规格：</w:t>
            </w:r>
            <w:r>
              <w:rPr>
                <w:rFonts w:ascii="宋体" w:hAnsi="宋体" w:cs="宋体"/>
                <w:color w:val="000000"/>
                <w:kern w:val="0"/>
                <w:sz w:val="18"/>
                <w:szCs w:val="18"/>
              </w:rPr>
              <w:t>400*180*600</w:t>
            </w:r>
            <w:r>
              <w:rPr>
                <w:rFonts w:ascii="宋体" w:hAnsi="宋体" w:cs="宋体" w:hint="eastAsia"/>
                <w:bCs/>
                <w:szCs w:val="21"/>
              </w:rPr>
              <w:t>（mm）（±10%）</w:t>
            </w:r>
          </w:p>
        </w:tc>
      </w:tr>
      <w:tr w:rsidTr="00F86E4C">
        <w:tblPrEx>
          <w:tblW w:w="8237" w:type="dxa"/>
          <w:tblInd w:w="93" w:type="dxa"/>
          <w:tblLook w:val="04A0"/>
        </w:tblPrEx>
        <w:trPr>
          <w:trHeight w:val="599"/>
        </w:trPr>
        <w:tc>
          <w:tcPr>
            <w:tcW w:w="1060" w:type="dxa"/>
            <w:tcBorders>
              <w:top w:val="nil"/>
              <w:left w:val="single" w:sz="4" w:space="0" w:color="auto"/>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272" w:type="dxa"/>
            <w:tcBorders>
              <w:top w:val="nil"/>
              <w:left w:val="nil"/>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5905" w:type="dxa"/>
            <w:tcBorders>
              <w:top w:val="nil"/>
              <w:left w:val="nil"/>
              <w:bottom w:val="single" w:sz="4" w:space="0" w:color="auto"/>
              <w:right w:val="nil"/>
            </w:tcBorders>
            <w:shd w:val="clear" w:color="000000" w:fill="D9D9D9"/>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热厨、蒸煮间、工具消毒间</w:t>
            </w:r>
          </w:p>
        </w:tc>
      </w:tr>
      <w:tr>
        <w:tblPrEx>
          <w:tblW w:w="8237" w:type="dxa"/>
          <w:tblInd w:w="93" w:type="dxa"/>
          <w:tblLook w:val="04A0"/>
        </w:tblPrEx>
        <w:trPr>
          <w:trHeight w:val="23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21</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大单</w:t>
            </w:r>
            <w:r>
              <w:rPr>
                <w:rFonts w:ascii="宋体" w:hAnsi="宋体" w:cs="宋体" w:hint="eastAsia"/>
                <w:color w:val="000000"/>
                <w:kern w:val="0"/>
                <w:sz w:val="22"/>
                <w:szCs w:val="22"/>
              </w:rPr>
              <w:t>星盆台</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hint="eastAsia"/>
              </w:rPr>
              <w:t>厚不锈钢板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背板与面板采用圆弧角制作，挡水背</w:t>
            </w:r>
            <w:r>
              <w:rPr>
                <w:rFonts w:hint="eastAsia"/>
              </w:rPr>
              <w:t>150mm</w:t>
            </w:r>
            <w:r>
              <w:rPr>
                <w:rFonts w:hint="eastAsia"/>
              </w:rPr>
              <w:t>高</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工艺：</w:t>
            </w:r>
            <w:r>
              <w:rPr>
                <w:rFonts w:hint="eastAsia"/>
              </w:rPr>
              <w:t>冲压式星盆</w:t>
            </w:r>
            <w:r>
              <w:rPr>
                <w:rFonts w:hint="eastAsia"/>
              </w:rPr>
              <w:t>，</w:t>
            </w:r>
            <w:r>
              <w:rPr>
                <w:rFonts w:hint="eastAsia"/>
              </w:rPr>
              <w:t>配溢水孔</w:t>
            </w:r>
          </w:p>
        </w:tc>
      </w:tr>
      <w:tr>
        <w:tblPrEx>
          <w:tblW w:w="8237" w:type="dxa"/>
          <w:tblInd w:w="93" w:type="dxa"/>
          <w:tblLook w:val="04A0"/>
        </w:tblPrEx>
        <w:trPr>
          <w:trHeight w:val="233"/>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7.规格：</w:t>
            </w:r>
            <w:r>
              <w:rPr>
                <w:rFonts w:ascii="宋体" w:hAnsi="宋体" w:cs="宋体"/>
                <w:color w:val="000000"/>
                <w:kern w:val="0"/>
                <w:sz w:val="18"/>
                <w:szCs w:val="18"/>
              </w:rPr>
              <w:t>800*760*810+150</w:t>
            </w:r>
            <w:r>
              <w:rPr>
                <w:rFonts w:ascii="宋体" w:hAnsi="宋体" w:cs="宋体" w:hint="eastAsia"/>
                <w:bCs/>
                <w:szCs w:val="21"/>
              </w:rPr>
              <w:t>（mm）（±10%）</w:t>
            </w:r>
          </w:p>
        </w:tc>
      </w:tr>
      <w:tr>
        <w:tblPrEx>
          <w:tblW w:w="8237" w:type="dxa"/>
          <w:tblInd w:w="93" w:type="dxa"/>
          <w:tblLook w:val="04A0"/>
        </w:tblPrEx>
        <w:trPr>
          <w:trHeight w:val="21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22</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双通打荷台</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台面用≥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不锈钢，封边；</w:t>
            </w:r>
          </w:p>
        </w:tc>
      </w:tr>
      <w:tr>
        <w:tblPrEx>
          <w:tblW w:w="8237" w:type="dxa"/>
          <w:tblInd w:w="93" w:type="dxa"/>
          <w:tblLook w:val="04A0"/>
        </w:tblPrEx>
        <w:trPr>
          <w:trHeight w:val="21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层板用≥</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r>
      <w:tr>
        <w:tblPrEx>
          <w:tblW w:w="8237" w:type="dxa"/>
          <w:tblInd w:w="93" w:type="dxa"/>
          <w:tblLook w:val="04A0"/>
        </w:tblPrEx>
        <w:trPr>
          <w:trHeight w:val="21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柜底板用≥</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r>
      <w:tr>
        <w:tblPrEx>
          <w:tblW w:w="8237" w:type="dxa"/>
          <w:tblInd w:w="93" w:type="dxa"/>
          <w:tblLook w:val="04A0"/>
        </w:tblPrEx>
        <w:trPr>
          <w:trHeight w:val="21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r>
      <w:tr>
        <w:tblPrEx>
          <w:tblW w:w="8237" w:type="dxa"/>
          <w:tblInd w:w="93" w:type="dxa"/>
          <w:tblLook w:val="04A0"/>
        </w:tblPrEx>
        <w:trPr>
          <w:trHeight w:val="21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柜身用≥</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r>
      <w:tr>
        <w:tblPrEx>
          <w:tblW w:w="8237" w:type="dxa"/>
          <w:tblInd w:w="93" w:type="dxa"/>
          <w:tblLook w:val="04A0"/>
        </w:tblPrEx>
        <w:trPr>
          <w:trHeight w:val="21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柜背板用≥</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r>
      <w:tr>
        <w:tblPrEx>
          <w:tblW w:w="8237" w:type="dxa"/>
          <w:tblInd w:w="93" w:type="dxa"/>
          <w:tblLook w:val="04A0"/>
        </w:tblPrEx>
        <w:trPr>
          <w:trHeight w:val="21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7.</w:t>
            </w:r>
            <w:r>
              <w:rPr>
                <w:rFonts w:hint="eastAsia"/>
              </w:rPr>
              <w:t>双面趟门结构，用≥</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r>
      <w:tr>
        <w:tblPrEx>
          <w:tblW w:w="8237" w:type="dxa"/>
          <w:tblInd w:w="93" w:type="dxa"/>
          <w:tblLook w:val="04A0"/>
        </w:tblPrEx>
        <w:trPr>
          <w:trHeight w:val="21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8.</w:t>
            </w:r>
            <w:r>
              <w:rPr>
                <w:rFonts w:hint="eastAsia"/>
              </w:rPr>
              <w:t>门胆用≥</w:t>
            </w:r>
            <w:r>
              <w:rPr>
                <w:rFonts w:hint="eastAsia"/>
              </w:rPr>
              <w:t>0.7mm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r>
      <w:tr>
        <w:tblPrEx>
          <w:tblW w:w="8237" w:type="dxa"/>
          <w:tblInd w:w="93" w:type="dxa"/>
          <w:tblLook w:val="04A0"/>
        </w:tblPrEx>
        <w:trPr>
          <w:trHeight w:val="21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9.</w:t>
            </w:r>
            <w:r>
              <w:rPr>
                <w:rFonts w:hint="eastAsia"/>
              </w:rPr>
              <w:t>下配</w:t>
            </w:r>
            <w:r>
              <w:rPr>
                <w:rFonts w:hint="eastAsia"/>
              </w:rPr>
              <w:t>304#</w:t>
            </w:r>
            <w:r>
              <w:rPr>
                <w:rFonts w:hint="eastAsia"/>
              </w:rPr>
              <w:t>不锈钢重力可调脚。</w:t>
            </w:r>
          </w:p>
        </w:tc>
      </w:tr>
      <w:tr>
        <w:tblPrEx>
          <w:tblW w:w="8237" w:type="dxa"/>
          <w:tblInd w:w="93" w:type="dxa"/>
          <w:tblLook w:val="04A0"/>
        </w:tblPrEx>
        <w:trPr>
          <w:trHeight w:val="210"/>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10规格：</w:t>
            </w:r>
            <w:r>
              <w:rPr>
                <w:rFonts w:ascii="宋体" w:hAnsi="宋体" w:cs="宋体"/>
                <w:color w:val="000000"/>
                <w:kern w:val="0"/>
                <w:sz w:val="18"/>
                <w:szCs w:val="18"/>
              </w:rPr>
              <w:t>1800*1000*810</w:t>
            </w:r>
            <w:r>
              <w:rPr>
                <w:rFonts w:ascii="宋体" w:hAnsi="宋体" w:cs="宋体" w:hint="eastAsia"/>
                <w:bCs/>
                <w:szCs w:val="21"/>
              </w:rPr>
              <w:t>（mm）（±10%）</w:t>
            </w:r>
          </w:p>
        </w:tc>
      </w:tr>
      <w:tr>
        <w:tblPrEx>
          <w:tblW w:w="8237" w:type="dxa"/>
          <w:tblInd w:w="93" w:type="dxa"/>
          <w:tblLook w:val="04A0"/>
        </w:tblPrEx>
        <w:trPr>
          <w:trHeight w:val="508"/>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23</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不锈钢一体烟罩</w:t>
            </w:r>
            <w:r>
              <w:rPr>
                <w:rFonts w:ascii="宋体" w:hAnsi="宋体" w:cs="宋体" w:hint="eastAsia"/>
                <w:color w:val="000000"/>
                <w:kern w:val="0"/>
                <w:sz w:val="22"/>
                <w:szCs w:val="22"/>
              </w:rPr>
              <w:t>鲜风系统</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hint="eastAsia"/>
              </w:rPr>
              <w:t>1.</w:t>
            </w:r>
            <w:r>
              <w:rPr>
                <w:rFonts w:hint="eastAsia"/>
              </w:rPr>
              <w:t>烟罩外壳用≥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451"/>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2.</w:t>
            </w:r>
            <w:r>
              <w:rPr>
                <w:rFonts w:hint="eastAsia"/>
              </w:rPr>
              <w:t>规格：</w:t>
            </w:r>
            <w:r>
              <w:t>12770*1550*550</w:t>
            </w:r>
            <w:r>
              <w:rPr>
                <w:rFonts w:ascii="宋体" w:hAnsi="宋体" w:cs="宋体" w:hint="eastAsia"/>
                <w:bCs/>
                <w:szCs w:val="21"/>
              </w:rPr>
              <w:t>（mm）（±10%）</w:t>
            </w:r>
          </w:p>
        </w:tc>
      </w:tr>
      <w:tr>
        <w:tblPrEx>
          <w:tblW w:w="8237" w:type="dxa"/>
          <w:tblInd w:w="93" w:type="dxa"/>
          <w:tblLook w:val="04A0"/>
        </w:tblPrEx>
        <w:trPr>
          <w:trHeight w:val="28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24</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w:t>
            </w:r>
            <w:r>
              <w:rPr>
                <w:rFonts w:ascii="宋体" w:hAnsi="宋体" w:cs="宋体" w:hint="eastAsia"/>
                <w:color w:val="000000"/>
                <w:kern w:val="0"/>
                <w:sz w:val="22"/>
                <w:szCs w:val="22"/>
              </w:rPr>
              <w:t>炉背封钢</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选用</w:t>
            </w:r>
            <w:r>
              <w:rPr>
                <w:rFonts w:hint="eastAsia"/>
              </w:rPr>
              <w:t>304#</w:t>
            </w:r>
            <w:r>
              <w:rPr>
                <w:rFonts w:hint="eastAsia"/>
              </w:rPr>
              <w:t>不锈钢板</w:t>
            </w:r>
          </w:p>
        </w:tc>
      </w:tr>
      <w:tr>
        <w:tblPrEx>
          <w:tblW w:w="8237" w:type="dxa"/>
          <w:tblInd w:w="93" w:type="dxa"/>
          <w:tblLook w:val="04A0"/>
        </w:tblPrEx>
        <w:trPr>
          <w:trHeight w:val="28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面板厚度≥</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284"/>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3.规格：</w:t>
            </w:r>
            <w:r>
              <w:rPr>
                <w:rFonts w:ascii="宋体" w:hAnsi="宋体" w:cs="宋体"/>
                <w:color w:val="000000"/>
                <w:kern w:val="0"/>
                <w:sz w:val="18"/>
                <w:szCs w:val="18"/>
              </w:rPr>
              <w:t>12200*10*2000</w:t>
            </w:r>
            <w:r>
              <w:rPr>
                <w:rFonts w:ascii="宋体" w:hAnsi="宋体" w:cs="宋体" w:hint="eastAsia"/>
                <w:bCs/>
                <w:szCs w:val="21"/>
              </w:rPr>
              <w:t>（mm）（±10%）</w:t>
            </w:r>
          </w:p>
        </w:tc>
      </w:tr>
      <w:tr>
        <w:tblPrEx>
          <w:tblW w:w="8237" w:type="dxa"/>
          <w:tblInd w:w="93" w:type="dxa"/>
          <w:tblLook w:val="04A0"/>
        </w:tblPrEx>
        <w:trPr>
          <w:trHeight w:val="45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电磁</w:t>
            </w:r>
            <w:r>
              <w:rPr>
                <w:rFonts w:ascii="宋体" w:hAnsi="宋体" w:cs="宋体" w:hint="eastAsia"/>
                <w:color w:val="000000"/>
                <w:kern w:val="0"/>
                <w:sz w:val="22"/>
                <w:szCs w:val="22"/>
              </w:rPr>
              <w:t>单头单尾</w:t>
            </w:r>
            <w:r>
              <w:rPr>
                <w:rFonts w:ascii="宋体" w:hAnsi="宋体" w:cs="宋体" w:hint="eastAsia"/>
                <w:color w:val="000000"/>
                <w:kern w:val="0"/>
                <w:sz w:val="22"/>
                <w:szCs w:val="22"/>
              </w:rPr>
              <w:t>小炒炉（电磁环保节能小炒炉）</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选用</w:t>
            </w:r>
            <w:r>
              <w:rPr>
                <w:rFonts w:hint="eastAsia"/>
              </w:rPr>
              <w:t>304#</w:t>
            </w:r>
            <w:r>
              <w:rPr>
                <w:rFonts w:hint="eastAsia"/>
              </w:rPr>
              <w:t>不锈钢板</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炉面板≥</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不锈钢板，一次冲压成型</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炉身、炉背板≥</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炉体骨架采用</w:t>
            </w:r>
            <w:r>
              <w:rPr>
                <w:rFonts w:hint="eastAsia"/>
              </w:rPr>
              <w:t>50</w:t>
            </w:r>
            <w:r>
              <w:rPr>
                <w:rFonts w:hint="eastAsia"/>
              </w:rPr>
              <w:t>×</w:t>
            </w:r>
            <w:r>
              <w:rPr>
                <w:rFonts w:hint="eastAsia"/>
              </w:rPr>
              <w:t>50</w:t>
            </w:r>
            <w:r>
              <w:rPr>
                <w:rFonts w:hint="eastAsia"/>
              </w:rPr>
              <w:t>铁角钢</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进口电磁炉机芯。</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炉通脚</w:t>
            </w:r>
            <w:r>
              <w:rPr>
                <w:rFonts w:hint="eastAsia"/>
              </w:rPr>
              <w:t>Φ</w:t>
            </w:r>
            <w:r>
              <w:rPr>
                <w:rFonts w:hint="eastAsia"/>
              </w:rPr>
              <w:t>50mm</w:t>
            </w:r>
            <w:r>
              <w:rPr>
                <w:rFonts w:hint="eastAsia"/>
              </w:rPr>
              <w:t>，</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厚不锈钢管</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7.</w:t>
            </w:r>
            <w:r>
              <w:rPr>
                <w:rFonts w:hint="eastAsia"/>
              </w:rPr>
              <w:t>配</w:t>
            </w:r>
            <w:r>
              <w:rPr>
                <w:rFonts w:hint="eastAsia"/>
              </w:rPr>
              <w:t>4</w:t>
            </w:r>
            <w:r>
              <w:rPr>
                <w:rFonts w:hint="eastAsia"/>
              </w:rPr>
              <w:t>个可调炉身高度的重力脚</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8.</w:t>
            </w:r>
            <w:r>
              <w:rPr>
                <w:rFonts w:hint="eastAsia"/>
              </w:rPr>
              <w:t>配锅口径</w:t>
            </w:r>
            <w:r>
              <w:rPr>
                <w:rFonts w:hint="eastAsia"/>
              </w:rPr>
              <w:t>≥</w:t>
            </w:r>
            <w:r>
              <w:rPr>
                <w:rFonts w:hint="eastAsia"/>
              </w:rPr>
              <w:t>450mm</w:t>
            </w:r>
            <w:r>
              <w:rPr>
                <w:rFonts w:hint="eastAsia"/>
              </w:rPr>
              <w:t>；</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9.</w:t>
            </w:r>
            <w:r>
              <w:rPr>
                <w:rFonts w:hint="eastAsia"/>
              </w:rPr>
              <w:t>功率：</w:t>
            </w:r>
            <w:r>
              <w:rPr>
                <w:rFonts w:hint="eastAsia"/>
              </w:rPr>
              <w:t>15kw/380v</w:t>
            </w:r>
          </w:p>
        </w:tc>
      </w:tr>
      <w:tr>
        <w:tblPrEx>
          <w:tblW w:w="8237" w:type="dxa"/>
          <w:tblInd w:w="93" w:type="dxa"/>
          <w:tblLook w:val="04A0"/>
        </w:tblPrEx>
        <w:trPr>
          <w:trHeight w:val="20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10.</w:t>
            </w:r>
            <w:r>
              <w:rPr>
                <w:rFonts w:hint="eastAsia"/>
              </w:rPr>
              <w:t>产品符合以下要求：</w:t>
            </w:r>
          </w:p>
          <w:p w:rsidR="00B365E3">
            <w:r>
              <w:rPr>
                <w:rFonts w:hint="eastAsia"/>
                <w:color w:val="FF0000"/>
              </w:rPr>
              <w:t>▲（</w:t>
            </w:r>
            <w:r>
              <w:rPr>
                <w:rFonts w:hint="eastAsia"/>
                <w:color w:val="FF0000"/>
              </w:rPr>
              <w:t>1</w:t>
            </w:r>
            <w:r>
              <w:rPr>
                <w:rFonts w:hint="eastAsia"/>
                <w:color w:val="FF0000"/>
              </w:rPr>
              <w:t>）提供产品的检测报告，要求检测报告：①器具的防水等级≥</w:t>
            </w:r>
            <w:r>
              <w:rPr>
                <w:rFonts w:hint="eastAsia"/>
                <w:color w:val="FF0000"/>
              </w:rPr>
              <w:t>IPX4</w:t>
            </w:r>
            <w:r>
              <w:rPr>
                <w:rFonts w:hint="eastAsia"/>
                <w:color w:val="FF0000"/>
              </w:rPr>
              <w:t>，合格。②输入功率和电流，在额定电压和正常工作温度下，只带有感应加热源的器具其输入功率偏离额定输入功率应不大于</w:t>
            </w:r>
            <w:r>
              <w:rPr>
                <w:rFonts w:hint="eastAsia"/>
                <w:color w:val="FF0000"/>
              </w:rPr>
              <w:t>10%</w:t>
            </w:r>
            <w:r>
              <w:rPr>
                <w:rFonts w:hint="eastAsia"/>
                <w:color w:val="FF0000"/>
              </w:rPr>
              <w:t>，合格。投标时提供第三方检测机构出具的带</w:t>
            </w:r>
            <w:r>
              <w:rPr>
                <w:rFonts w:hint="eastAsia"/>
                <w:color w:val="FF0000"/>
              </w:rPr>
              <w:t>CMA</w:t>
            </w:r>
            <w:r>
              <w:rPr>
                <w:rFonts w:hint="eastAsia"/>
                <w:color w:val="FF0000"/>
              </w:rPr>
              <w:t>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2</w:t>
            </w:r>
            <w:r>
              <w:rPr>
                <w:rFonts w:hint="eastAsia"/>
                <w:color w:val="FF0000"/>
              </w:rPr>
              <w:t>）产品主要配件“线盘圈”符合</w:t>
            </w:r>
            <w:r>
              <w:rPr>
                <w:rFonts w:hint="eastAsia"/>
                <w:color w:val="FF0000"/>
              </w:rPr>
              <w:t>GB/T2423.2-2008</w:t>
            </w:r>
            <w:r>
              <w:rPr>
                <w:rFonts w:hint="eastAsia"/>
                <w:color w:val="FF0000"/>
              </w:rPr>
              <w:t>的检测依据。检测内容符合高温试验：将样品放入试验箱中，试验箱温度调至</w:t>
            </w:r>
            <w:r>
              <w:rPr>
                <w:rFonts w:hint="eastAsia"/>
                <w:color w:val="FF0000"/>
              </w:rPr>
              <w:t>85</w:t>
            </w:r>
            <w:r>
              <w:rPr>
                <w:rFonts w:hint="eastAsia"/>
                <w:color w:val="FF0000"/>
              </w:rPr>
              <w:t>℃，并在温度稳定后，放入样品保持</w:t>
            </w:r>
            <w:r>
              <w:rPr>
                <w:rFonts w:hint="eastAsia"/>
                <w:color w:val="FF0000"/>
              </w:rPr>
              <w:t>85H</w:t>
            </w:r>
            <w:r>
              <w:rPr>
                <w:rFonts w:hint="eastAsia"/>
                <w:color w:val="FF0000"/>
              </w:rPr>
              <w:t>后拿出样品，在室温条件下恢复</w:t>
            </w:r>
            <w:r>
              <w:rPr>
                <w:rFonts w:hint="eastAsia"/>
                <w:color w:val="FF0000"/>
              </w:rPr>
              <w:t>1H</w:t>
            </w:r>
            <w:r>
              <w:rPr>
                <w:rFonts w:hint="eastAsia"/>
                <w:color w:val="FF0000"/>
              </w:rPr>
              <w:t>，再检查样品外观及功能。测试后，样品外观无异常，功能正常。符合要求。投标时提供第三方检测机构出具的带</w:t>
            </w:r>
            <w:r>
              <w:rPr>
                <w:rFonts w:hint="eastAsia"/>
                <w:color w:val="FF0000"/>
              </w:rPr>
              <w:t>CMA</w:t>
            </w:r>
            <w:r>
              <w:rPr>
                <w:rFonts w:hint="eastAsia"/>
                <w:color w:val="FF0000"/>
              </w:rPr>
              <w:t>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3</w:t>
            </w:r>
            <w:r>
              <w:rPr>
                <w:rFonts w:hint="eastAsia"/>
                <w:color w:val="FF0000"/>
              </w:rPr>
              <w:t>）产品符合</w:t>
            </w:r>
            <w:r>
              <w:rPr>
                <w:rFonts w:hint="eastAsia"/>
                <w:color w:val="FF0000"/>
              </w:rPr>
              <w:t>GB/T26125-2011</w:t>
            </w:r>
            <w:r>
              <w:rPr>
                <w:rFonts w:hint="eastAsia"/>
                <w:color w:val="FF0000"/>
              </w:rPr>
              <w:t>、</w:t>
            </w:r>
            <w:r>
              <w:rPr>
                <w:rFonts w:hint="eastAsia"/>
                <w:color w:val="FF0000"/>
              </w:rPr>
              <w:t>GB/T26572-2011</w:t>
            </w:r>
            <w:r>
              <w:rPr>
                <w:rFonts w:hint="eastAsia"/>
                <w:color w:val="FF0000"/>
              </w:rPr>
              <w:t>产品标准和技术要求的《有毒有害物质限量认证证书》。投标时提供证书扫描件和全国认证认可信息公共服务平台（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4</w:t>
            </w:r>
            <w:r>
              <w:rPr>
                <w:rFonts w:hint="eastAsia"/>
                <w:color w:val="FF0000"/>
              </w:rPr>
              <w:t>）产品具有《食品接触产品安全认证证书》、《食品接触产品卫生认证证书》。投标时提供证书扫描件和全国认证认可信息公共服务平台（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51"/>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11.规格：</w:t>
            </w:r>
            <w:r>
              <w:rPr>
                <w:rFonts w:ascii="宋体" w:hAnsi="宋体" w:cs="宋体"/>
                <w:color w:val="000000"/>
                <w:kern w:val="0"/>
                <w:sz w:val="18"/>
                <w:szCs w:val="18"/>
              </w:rPr>
              <w:t>1200*1250*810+450</w:t>
            </w:r>
            <w:r>
              <w:rPr>
                <w:rFonts w:ascii="宋体" w:hAnsi="宋体" w:cs="宋体" w:hint="eastAsia"/>
                <w:bCs/>
                <w:szCs w:val="21"/>
              </w:rPr>
              <w:t>（mm）（±10%）</w:t>
            </w:r>
          </w:p>
        </w:tc>
      </w:tr>
      <w:tr>
        <w:tblPrEx>
          <w:tblW w:w="8237" w:type="dxa"/>
          <w:tblInd w:w="93" w:type="dxa"/>
          <w:tblLook w:val="04A0"/>
        </w:tblPrEx>
        <w:trPr>
          <w:trHeight w:val="45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26</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电磁双头大锅灶（电磁环保节能大炒炉）</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选用</w:t>
            </w:r>
            <w:r>
              <w:rPr>
                <w:rFonts w:hint="eastAsia"/>
              </w:rPr>
              <w:t>304#</w:t>
            </w:r>
            <w:r>
              <w:rPr>
                <w:rFonts w:hint="eastAsia"/>
              </w:rPr>
              <w:t>不锈钢板</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炉面板≥</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不锈钢板，一次冲压成型</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炉身、炉背板≥</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炉体骨架采用</w:t>
            </w:r>
            <w:r>
              <w:rPr>
                <w:rFonts w:hint="eastAsia"/>
              </w:rPr>
              <w:t>50</w:t>
            </w:r>
            <w:r>
              <w:rPr>
                <w:rFonts w:hint="eastAsia"/>
              </w:rPr>
              <w:t>×</w:t>
            </w:r>
            <w:r>
              <w:rPr>
                <w:rFonts w:hint="eastAsia"/>
              </w:rPr>
              <w:t>50</w:t>
            </w:r>
            <w:r>
              <w:rPr>
                <w:rFonts w:hint="eastAsia"/>
              </w:rPr>
              <w:t>铁角钢</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进口电磁炉机芯。</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炉通脚</w:t>
            </w:r>
            <w:r>
              <w:rPr>
                <w:rFonts w:hint="eastAsia"/>
              </w:rPr>
              <w:t>Φ</w:t>
            </w:r>
            <w:r>
              <w:rPr>
                <w:rFonts w:hint="eastAsia"/>
              </w:rPr>
              <w:t>50mm</w:t>
            </w:r>
            <w:r>
              <w:rPr>
                <w:rFonts w:hint="eastAsia"/>
              </w:rPr>
              <w:t>，</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不锈钢管</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7.</w:t>
            </w:r>
            <w:r>
              <w:rPr>
                <w:rFonts w:hint="eastAsia"/>
              </w:rPr>
              <w:t>配</w:t>
            </w:r>
            <w:r>
              <w:rPr>
                <w:rFonts w:hint="eastAsia"/>
              </w:rPr>
              <w:t>4</w:t>
            </w:r>
            <w:r>
              <w:rPr>
                <w:rFonts w:hint="eastAsia"/>
              </w:rPr>
              <w:t>个可调炉身高度的重力脚</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8.</w:t>
            </w:r>
            <w:r>
              <w:rPr>
                <w:rFonts w:hint="eastAsia"/>
              </w:rPr>
              <w:t>配锅口径</w:t>
            </w:r>
            <w:r>
              <w:rPr>
                <w:rFonts w:hint="eastAsia"/>
              </w:rPr>
              <w:t>≥</w:t>
            </w:r>
            <w:r>
              <w:rPr>
                <w:rFonts w:hint="eastAsia"/>
              </w:rPr>
              <w:t>800mm</w:t>
            </w:r>
            <w:r>
              <w:rPr>
                <w:rFonts w:hint="eastAsia"/>
              </w:rPr>
              <w:t>；</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9.</w:t>
            </w:r>
            <w:r>
              <w:rPr>
                <w:rFonts w:hint="eastAsia"/>
              </w:rPr>
              <w:t>功率：</w:t>
            </w:r>
            <w:r>
              <w:rPr>
                <w:rFonts w:hint="eastAsia"/>
              </w:rPr>
              <w:t>50kw/380v</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10.</w:t>
            </w:r>
            <w:r>
              <w:rPr>
                <w:rFonts w:hint="eastAsia"/>
              </w:rPr>
              <w:t>产品符合以下要求：</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1</w:t>
            </w:r>
            <w:r>
              <w:rPr>
                <w:rFonts w:hint="eastAsia"/>
                <w:color w:val="FF0000"/>
              </w:rPr>
              <w:t>）配件“散热风扇”符合</w:t>
            </w:r>
            <w:r>
              <w:rPr>
                <w:rFonts w:hint="eastAsia"/>
                <w:color w:val="FF0000"/>
              </w:rPr>
              <w:t>GB/T4208-2017</w:t>
            </w:r>
            <w:r>
              <w:rPr>
                <w:rFonts w:hint="eastAsia"/>
                <w:color w:val="FF0000"/>
              </w:rPr>
              <w:t>标准，投标时提供第三方检测机构出具的带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2</w:t>
            </w:r>
            <w:r>
              <w:rPr>
                <w:rFonts w:hint="eastAsia"/>
                <w:color w:val="FF0000"/>
              </w:rPr>
              <w:t>）配件“机芯”符合</w:t>
            </w:r>
            <w:r>
              <w:rPr>
                <w:rFonts w:hint="eastAsia"/>
                <w:color w:val="FF0000"/>
              </w:rPr>
              <w:t>GB/T4208-2017</w:t>
            </w:r>
            <w:r>
              <w:rPr>
                <w:rFonts w:hint="eastAsia"/>
                <w:color w:val="FF0000"/>
              </w:rPr>
              <w:t>标准，投标时提供第三方检测机构出具的带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3</w:t>
            </w:r>
            <w:r>
              <w:rPr>
                <w:rFonts w:hint="eastAsia"/>
                <w:color w:val="FF0000"/>
              </w:rPr>
              <w:t>）产品符合</w:t>
            </w:r>
            <w:r>
              <w:rPr>
                <w:rFonts w:hint="eastAsia"/>
                <w:color w:val="FF0000"/>
              </w:rPr>
              <w:t>GB/T26125-2011</w:t>
            </w:r>
            <w:r>
              <w:rPr>
                <w:rFonts w:hint="eastAsia"/>
                <w:color w:val="FF0000"/>
              </w:rPr>
              <w:t>、</w:t>
            </w:r>
            <w:r>
              <w:rPr>
                <w:rFonts w:hint="eastAsia"/>
                <w:color w:val="FF0000"/>
              </w:rPr>
              <w:t>GB/T26572-2011</w:t>
            </w:r>
            <w:r>
              <w:rPr>
                <w:rFonts w:hint="eastAsia"/>
                <w:color w:val="FF0000"/>
              </w:rPr>
              <w:t>产品标准和技术要求的《有毒有害物质限量认证证书》。投标时提供证书扫描件和全国认证认可信息公共服务平台（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5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4</w:t>
            </w:r>
            <w:r>
              <w:rPr>
                <w:rFonts w:hint="eastAsia"/>
                <w:color w:val="FF0000"/>
              </w:rPr>
              <w:t>）产品具有《食品接触产品安全认证证书》、《食品接触产品卫生认证证书》。投标时提供证书扫描件和全国认证认可信息公共服务平台（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51"/>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r>
              <w:rPr>
                <w:rFonts w:hint="eastAsia"/>
              </w:rPr>
              <w:t>11.</w:t>
            </w:r>
            <w:r>
              <w:rPr>
                <w:rFonts w:hint="eastAsia"/>
              </w:rPr>
              <w:t>规格：</w:t>
            </w:r>
            <w:r>
              <w:t>2200*1250*810+450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18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27</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炉用拼板</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选用</w:t>
            </w:r>
            <w:r>
              <w:rPr>
                <w:rFonts w:hint="eastAsia"/>
              </w:rPr>
              <w:t>304#</w:t>
            </w:r>
            <w:r>
              <w:rPr>
                <w:rFonts w:hint="eastAsia"/>
              </w:rPr>
              <w:t>不锈钢板</w:t>
            </w:r>
          </w:p>
        </w:tc>
      </w:tr>
      <w:tr>
        <w:tblPrEx>
          <w:tblW w:w="8237" w:type="dxa"/>
          <w:tblInd w:w="93" w:type="dxa"/>
          <w:tblLook w:val="04A0"/>
        </w:tblPrEx>
        <w:trPr>
          <w:trHeight w:val="18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台面板厚≥</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18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背板厚度≥</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180"/>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r>
              <w:rPr>
                <w:rFonts w:hint="eastAsia"/>
              </w:rPr>
              <w:t>4.</w:t>
            </w:r>
            <w:r>
              <w:rPr>
                <w:rFonts w:hint="eastAsia"/>
              </w:rPr>
              <w:t>规格：</w:t>
            </w:r>
            <w:r>
              <w:t>300*1250*810+450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20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28</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双门万能蒸饭柜</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采用</w:t>
            </w:r>
            <w:r>
              <w:rPr>
                <w:rFonts w:hint="eastAsia"/>
              </w:rPr>
              <w:t>304#</w:t>
            </w:r>
            <w:r>
              <w:rPr>
                <w:rFonts w:hint="eastAsia"/>
              </w:rPr>
              <w:t>磨砂不锈钢板；</w:t>
            </w:r>
          </w:p>
        </w:tc>
      </w:tr>
      <w:tr>
        <w:tblPrEx>
          <w:tblW w:w="8237" w:type="dxa"/>
          <w:tblInd w:w="93" w:type="dxa"/>
          <w:tblLook w:val="04A0"/>
        </w:tblPrEx>
        <w:trPr>
          <w:trHeight w:val="20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柜</w:t>
            </w:r>
            <w:r>
              <w:rPr>
                <w:rFonts w:hint="eastAsia"/>
              </w:rPr>
              <w:t>身采用</w:t>
            </w:r>
            <w:r>
              <w:rPr>
                <w:rFonts w:hint="eastAsia"/>
              </w:rPr>
              <w:t>≥</w:t>
            </w:r>
            <w:r>
              <w:rPr>
                <w:rFonts w:hint="eastAsia"/>
              </w:rPr>
              <w:t>1.5mm</w:t>
            </w:r>
            <w:r>
              <w:rPr>
                <w:rFonts w:hint="eastAsia"/>
              </w:rPr>
              <w:t>厚冲压焊接而成；</w:t>
            </w:r>
          </w:p>
        </w:tc>
      </w:tr>
      <w:tr>
        <w:tblPrEx>
          <w:tblW w:w="8237" w:type="dxa"/>
          <w:tblInd w:w="93" w:type="dxa"/>
          <w:tblLook w:val="04A0"/>
        </w:tblPrEx>
        <w:trPr>
          <w:trHeight w:val="20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围身、背板采用≥</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不锈钢制作；</w:t>
            </w:r>
          </w:p>
        </w:tc>
      </w:tr>
      <w:tr>
        <w:tblPrEx>
          <w:tblW w:w="8237" w:type="dxa"/>
          <w:tblInd w:w="93" w:type="dxa"/>
          <w:tblLook w:val="04A0"/>
        </w:tblPrEx>
        <w:trPr>
          <w:trHeight w:val="20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配蒸汽发生器和自动进水装置；</w:t>
            </w:r>
          </w:p>
        </w:tc>
      </w:tr>
      <w:tr>
        <w:tblPrEx>
          <w:tblW w:w="8237" w:type="dxa"/>
          <w:tblInd w:w="93" w:type="dxa"/>
          <w:tblLook w:val="04A0"/>
        </w:tblPrEx>
        <w:trPr>
          <w:trHeight w:val="20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炉体支架为</w:t>
            </w:r>
            <w:r>
              <w:rPr>
                <w:rFonts w:hint="eastAsia"/>
              </w:rPr>
              <w:t>40</w:t>
            </w:r>
            <w:r>
              <w:rPr>
                <w:rFonts w:hint="eastAsia"/>
              </w:rPr>
              <w:t>×</w:t>
            </w:r>
            <w:r>
              <w:rPr>
                <w:rFonts w:hint="eastAsia"/>
              </w:rPr>
              <w:t>40mm</w:t>
            </w:r>
            <w:r>
              <w:rPr>
                <w:rFonts w:hint="eastAsia"/>
              </w:rPr>
              <w:t>角钢，</w:t>
            </w:r>
          </w:p>
        </w:tc>
      </w:tr>
      <w:tr>
        <w:tblPrEx>
          <w:tblW w:w="8237" w:type="dxa"/>
          <w:tblInd w:w="93" w:type="dxa"/>
          <w:tblLook w:val="04A0"/>
        </w:tblPrEx>
        <w:trPr>
          <w:trHeight w:val="20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φ</w:t>
            </w:r>
            <w:r>
              <w:rPr>
                <w:rFonts w:hint="eastAsia"/>
              </w:rPr>
              <w:t>51mm</w:t>
            </w:r>
            <w:r>
              <w:rPr>
                <w:rFonts w:hint="eastAsia"/>
              </w:rPr>
              <w:t>不锈钢通脚</w:t>
            </w:r>
            <w:r>
              <w:rPr>
                <w:rFonts w:hint="eastAsia"/>
              </w:rPr>
              <w:t>,</w:t>
            </w:r>
            <w:r>
              <w:rPr>
                <w:rFonts w:hint="eastAsia"/>
              </w:rPr>
              <w:t>下加可调节脚座。</w:t>
            </w:r>
          </w:p>
        </w:tc>
      </w:tr>
      <w:tr>
        <w:tblPrEx>
          <w:tblW w:w="8237" w:type="dxa"/>
          <w:tblInd w:w="93" w:type="dxa"/>
          <w:tblLook w:val="04A0"/>
        </w:tblPrEx>
        <w:trPr>
          <w:trHeight w:val="200"/>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r>
              <w:rPr>
                <w:rFonts w:hint="eastAsia"/>
              </w:rPr>
              <w:t>7.</w:t>
            </w:r>
            <w:r>
              <w:rPr>
                <w:rFonts w:hint="eastAsia"/>
              </w:rPr>
              <w:t>规格：</w:t>
            </w:r>
            <w:r>
              <w:t>1200*850*1800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276"/>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29</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不锈钢板，厚度≥</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p>
        </w:tc>
      </w:tr>
      <w:tr>
        <w:tblPrEx>
          <w:tblW w:w="8237" w:type="dxa"/>
          <w:tblInd w:w="93" w:type="dxa"/>
          <w:tblLook w:val="04A0"/>
        </w:tblPrEx>
        <w:trPr>
          <w:trHeight w:val="27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hint="eastAsia"/>
              </w:rPr>
              <w:t>厚</w:t>
            </w:r>
            <w:r>
              <w:rPr>
                <w:rFonts w:hint="eastAsia"/>
              </w:rPr>
              <w:t>304#</w:t>
            </w:r>
            <w:r>
              <w:rPr>
                <w:rFonts w:hint="eastAsia"/>
              </w:rPr>
              <w:t>不锈钢板；</w:t>
            </w:r>
          </w:p>
        </w:tc>
      </w:tr>
      <w:tr>
        <w:tblPrEx>
          <w:tblW w:w="8237" w:type="dxa"/>
          <w:tblInd w:w="93" w:type="dxa"/>
          <w:tblLook w:val="04A0"/>
        </w:tblPrEx>
        <w:trPr>
          <w:trHeight w:val="27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组合式脚柱</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不锈钢板成凹型柱，角螺丝为</w:t>
            </w:r>
            <w:r>
              <w:rPr>
                <w:rFonts w:hint="eastAsia"/>
              </w:rPr>
              <w:t>8mm</w:t>
            </w:r>
            <w:r>
              <w:rPr>
                <w:rFonts w:hint="eastAsia"/>
              </w:rPr>
              <w:t>内六角螺丝，脚螺丝为</w:t>
            </w:r>
            <w:r>
              <w:rPr>
                <w:rFonts w:hint="eastAsia"/>
              </w:rPr>
              <w:t>M8</w:t>
            </w:r>
            <w:r>
              <w:rPr>
                <w:rFonts w:hint="eastAsia"/>
              </w:rPr>
              <w:t>不锈钢外六角螺丝；</w:t>
            </w:r>
          </w:p>
        </w:tc>
      </w:tr>
      <w:tr>
        <w:tblPrEx>
          <w:tblW w:w="8237" w:type="dxa"/>
          <w:tblInd w:w="93" w:type="dxa"/>
          <w:tblLook w:val="04A0"/>
        </w:tblPrEx>
        <w:trPr>
          <w:trHeight w:val="27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工艺：冲孔层板</w:t>
            </w:r>
            <w:r>
              <w:rPr>
                <w:rFonts w:hint="eastAsia"/>
              </w:rPr>
              <w:t>,</w:t>
            </w:r>
            <w:r>
              <w:rPr>
                <w:rFonts w:hint="eastAsia"/>
              </w:rPr>
              <w:t>孔式板孔距</w:t>
            </w:r>
            <w:r>
              <w:rPr>
                <w:rFonts w:hint="eastAsia"/>
              </w:rPr>
              <w:t>约</w:t>
            </w:r>
            <w:r>
              <w:rPr>
                <w:rFonts w:hint="eastAsia"/>
              </w:rPr>
              <w:t>100mm</w:t>
            </w:r>
            <w:r>
              <w:rPr>
                <w:rFonts w:hint="eastAsia"/>
              </w:rPr>
              <w:t>，孔径直径约</w:t>
            </w:r>
            <w:r>
              <w:rPr>
                <w:rFonts w:hint="eastAsia"/>
              </w:rPr>
              <w:t>16mm</w:t>
            </w:r>
            <w:r>
              <w:rPr>
                <w:rFonts w:hint="eastAsia"/>
              </w:rPr>
              <w:t>，加强筋位置</w:t>
            </w:r>
            <w:r>
              <w:rPr>
                <w:rFonts w:hint="eastAsia"/>
              </w:rPr>
              <w:t>不</w:t>
            </w:r>
            <w:r>
              <w:rPr>
                <w:rFonts w:hint="eastAsia"/>
              </w:rPr>
              <w:t>冲孔；</w:t>
            </w:r>
          </w:p>
        </w:tc>
      </w:tr>
      <w:tr>
        <w:tblPrEx>
          <w:tblW w:w="8237" w:type="dxa"/>
          <w:tblInd w:w="93" w:type="dxa"/>
          <w:tblLook w:val="04A0"/>
        </w:tblPrEx>
        <w:trPr>
          <w:trHeight w:val="27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承重：台面隔板、底板均能承受≥</w:t>
            </w:r>
            <w:r>
              <w:rPr>
                <w:rFonts w:hint="eastAsia"/>
              </w:rPr>
              <w:t>300kg</w:t>
            </w:r>
            <w:r>
              <w:rPr>
                <w:rFonts w:hint="eastAsia"/>
              </w:rPr>
              <w:t>载荷。</w:t>
            </w:r>
          </w:p>
        </w:tc>
      </w:tr>
      <w:tr>
        <w:tblPrEx>
          <w:tblW w:w="8237" w:type="dxa"/>
          <w:tblInd w:w="93" w:type="dxa"/>
          <w:tblLook w:val="04A0"/>
        </w:tblPrEx>
        <w:trPr>
          <w:trHeight w:val="276"/>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r>
              <w:rPr>
                <w:rFonts w:hint="eastAsia"/>
              </w:rPr>
              <w:t>6.</w:t>
            </w:r>
            <w:r>
              <w:rPr>
                <w:rFonts w:hint="eastAsia"/>
              </w:rPr>
              <w:t>规格：</w:t>
            </w:r>
            <w:r>
              <w:t>1500*500*1500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272" w:type="dxa"/>
            <w:tcBorders>
              <w:top w:val="nil"/>
              <w:left w:val="nil"/>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5905" w:type="dxa"/>
            <w:tcBorders>
              <w:top w:val="nil"/>
              <w:left w:val="nil"/>
              <w:bottom w:val="single" w:sz="4" w:space="0" w:color="auto"/>
              <w:right w:val="nil"/>
            </w:tcBorders>
            <w:shd w:val="clear" w:color="000000" w:fill="D9D9D9"/>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配餐间</w:t>
            </w:r>
          </w:p>
        </w:tc>
      </w:tr>
      <w:tr>
        <w:tblPrEx>
          <w:tblW w:w="8237" w:type="dxa"/>
          <w:tblInd w:w="93" w:type="dxa"/>
          <w:tblLook w:val="04A0"/>
        </w:tblPrEx>
        <w:trPr>
          <w:trHeight w:val="258"/>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30</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双星</w:t>
            </w:r>
            <w:r>
              <w:rPr>
                <w:rFonts w:ascii="宋体" w:hAnsi="宋体" w:cs="宋体" w:hint="eastAsia"/>
                <w:color w:val="000000"/>
                <w:kern w:val="0"/>
                <w:sz w:val="22"/>
                <w:szCs w:val="22"/>
              </w:rPr>
              <w:t>洗手盆连感应</w:t>
            </w:r>
            <w:r>
              <w:rPr>
                <w:rFonts w:ascii="宋体" w:hAnsi="宋体" w:cs="宋体" w:hint="eastAsia"/>
                <w:color w:val="000000"/>
                <w:kern w:val="0"/>
                <w:sz w:val="22"/>
                <w:szCs w:val="22"/>
              </w:rPr>
              <w:t>龙头</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5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5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r>
      <w:tr>
        <w:tblPrEx>
          <w:tblW w:w="8237" w:type="dxa"/>
          <w:tblInd w:w="93" w:type="dxa"/>
          <w:tblLook w:val="04A0"/>
        </w:tblPrEx>
        <w:trPr>
          <w:trHeight w:val="25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r>
      <w:tr>
        <w:tblPrEx>
          <w:tblW w:w="8237" w:type="dxa"/>
          <w:tblInd w:w="93" w:type="dxa"/>
          <w:tblLook w:val="04A0"/>
        </w:tblPrEx>
        <w:trPr>
          <w:trHeight w:val="25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背板与面板采用圆弧角制作，挡水背</w:t>
            </w:r>
            <w:r>
              <w:rPr>
                <w:rFonts w:hint="eastAsia"/>
              </w:rPr>
              <w:t>150mm</w:t>
            </w:r>
            <w:r>
              <w:rPr>
                <w:rFonts w:hint="eastAsia"/>
              </w:rPr>
              <w:t>高；</w:t>
            </w:r>
          </w:p>
        </w:tc>
      </w:tr>
      <w:tr>
        <w:tblPrEx>
          <w:tblW w:w="8237" w:type="dxa"/>
          <w:tblInd w:w="93" w:type="dxa"/>
          <w:tblLook w:val="04A0"/>
        </w:tblPrEx>
        <w:trPr>
          <w:trHeight w:val="25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工艺：</w:t>
            </w:r>
            <w:r>
              <w:rPr>
                <w:rFonts w:hint="eastAsia"/>
              </w:rPr>
              <w:t>冲压式星盆</w:t>
            </w:r>
            <w:r>
              <w:rPr>
                <w:rFonts w:hint="eastAsia"/>
              </w:rPr>
              <w:t>，</w:t>
            </w:r>
            <w:r>
              <w:rPr>
                <w:rFonts w:hint="eastAsia"/>
              </w:rPr>
              <w:t>配溢水孔</w:t>
            </w:r>
            <w:r>
              <w:rPr>
                <w:rFonts w:hint="eastAsia"/>
              </w:rPr>
              <w:t>。</w:t>
            </w:r>
          </w:p>
        </w:tc>
      </w:tr>
      <w:tr>
        <w:tblPrEx>
          <w:tblW w:w="8237" w:type="dxa"/>
          <w:tblInd w:w="93" w:type="dxa"/>
          <w:tblLook w:val="04A0"/>
        </w:tblPrEx>
        <w:trPr>
          <w:trHeight w:val="255"/>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7.</w:t>
            </w:r>
            <w:r>
              <w:rPr>
                <w:rFonts w:hint="eastAsia"/>
              </w:rPr>
              <w:t>规格：</w:t>
            </w:r>
            <w:r>
              <w:t>1000*50*810+150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19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31</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干手机</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高灵敏度红外漫反射感应</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干手风力强劲不中断</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冷热</w:t>
            </w:r>
            <w:r>
              <w:rPr>
                <w:rFonts w:hint="eastAsia"/>
              </w:rPr>
              <w:t>风自由</w:t>
            </w:r>
            <w:r>
              <w:rPr>
                <w:rFonts w:hint="eastAsia"/>
              </w:rPr>
              <w:t>切换</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功率：</w:t>
            </w:r>
            <w:r>
              <w:rPr>
                <w:rFonts w:hint="eastAsia"/>
              </w:rPr>
              <w:t>500w</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重量；</w:t>
            </w:r>
            <w:r>
              <w:rPr>
                <w:rFonts w:hint="eastAsia"/>
              </w:rPr>
              <w:t>2.7KG</w:t>
            </w:r>
          </w:p>
        </w:tc>
      </w:tr>
      <w:tr>
        <w:tblPrEx>
          <w:tblW w:w="8237" w:type="dxa"/>
          <w:tblInd w:w="93" w:type="dxa"/>
          <w:tblLook w:val="04A0"/>
        </w:tblPrEx>
        <w:trPr>
          <w:trHeight w:val="194"/>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6.</w:t>
            </w:r>
            <w:r>
              <w:rPr>
                <w:rFonts w:hint="eastAsia"/>
              </w:rPr>
              <w:t>规格：</w:t>
            </w:r>
            <w:r>
              <w:t>236*227*254</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188"/>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32</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kern w:val="0"/>
                <w:sz w:val="22"/>
                <w:szCs w:val="22"/>
              </w:rPr>
            </w:pPr>
            <w:r>
              <w:rPr>
                <w:rFonts w:ascii="宋体" w:hAnsi="宋体" w:cs="宋体" w:hint="eastAsia"/>
                <w:kern w:val="0"/>
                <w:sz w:val="22"/>
                <w:szCs w:val="22"/>
              </w:rPr>
              <w:t>保温饭桶</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车身采用</w:t>
            </w:r>
            <w:r>
              <w:rPr>
                <w:rFonts w:hint="eastAsia"/>
              </w:rPr>
              <w:t>304#1.5mm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磨砂不锈钢板制作</w:t>
            </w:r>
            <w:r>
              <w:rPr>
                <w:rFonts w:hint="eastAsia"/>
              </w:rPr>
              <w:t>,</w:t>
            </w:r>
          </w:p>
        </w:tc>
      </w:tr>
      <w:tr>
        <w:tblPrEx>
          <w:tblW w:w="8237" w:type="dxa"/>
          <w:tblInd w:w="93" w:type="dxa"/>
          <w:tblLook w:val="04A0"/>
        </w:tblPrEx>
        <w:trPr>
          <w:trHeight w:val="187"/>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环保型聚氨酯整体发泡工艺，</w:t>
            </w:r>
          </w:p>
        </w:tc>
      </w:tr>
      <w:tr>
        <w:tblPrEx>
          <w:tblW w:w="8237" w:type="dxa"/>
          <w:tblInd w:w="93" w:type="dxa"/>
          <w:tblLook w:val="04A0"/>
        </w:tblPrEx>
        <w:trPr>
          <w:trHeight w:val="187"/>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超强保温</w:t>
            </w:r>
            <w:r>
              <w:rPr>
                <w:rFonts w:hint="eastAsia"/>
              </w:rPr>
              <w:t>,</w:t>
            </w:r>
            <w:r>
              <w:rPr>
                <w:rFonts w:hint="eastAsia"/>
              </w:rPr>
              <w:t>内置不锈钢低能耗快速发热管</w:t>
            </w:r>
            <w:r>
              <w:rPr>
                <w:rFonts w:hint="eastAsia"/>
              </w:rPr>
              <w:t xml:space="preserve">, </w:t>
            </w:r>
            <w:r>
              <w:rPr>
                <w:rFonts w:hint="eastAsia"/>
              </w:rPr>
              <w:t>电控原件，</w:t>
            </w:r>
          </w:p>
        </w:tc>
      </w:tr>
      <w:tr>
        <w:tblPrEx>
          <w:tblW w:w="8237" w:type="dxa"/>
          <w:tblInd w:w="93" w:type="dxa"/>
          <w:tblLook w:val="04A0"/>
        </w:tblPrEx>
        <w:trPr>
          <w:trHeight w:val="187"/>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配两个</w:t>
            </w:r>
            <w:r>
              <w:rPr>
                <w:rFonts w:hint="eastAsia"/>
              </w:rPr>
              <w:t>4"</w:t>
            </w:r>
            <w:r>
              <w:rPr>
                <w:rFonts w:hint="eastAsia"/>
              </w:rPr>
              <w:t>定向重型脚轮、两个</w:t>
            </w:r>
            <w:r>
              <w:rPr>
                <w:rFonts w:hint="eastAsia"/>
              </w:rPr>
              <w:t>4</w:t>
            </w:r>
            <w:r>
              <w:rPr>
                <w:rFonts w:hint="eastAsia"/>
              </w:rPr>
              <w:t>″带刹车万向重型脚轮。</w:t>
            </w:r>
          </w:p>
        </w:tc>
      </w:tr>
      <w:tr>
        <w:tblPrEx>
          <w:tblW w:w="8237" w:type="dxa"/>
          <w:tblInd w:w="93" w:type="dxa"/>
          <w:tblLook w:val="04A0"/>
        </w:tblPrEx>
        <w:trPr>
          <w:trHeight w:val="187"/>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5.</w:t>
            </w:r>
            <w:r>
              <w:rPr>
                <w:rFonts w:hint="eastAsia"/>
              </w:rPr>
              <w:t>规格：</w:t>
            </w:r>
            <w:r>
              <w:t>800*800*810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288"/>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33</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配餐自动线</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1.</w:t>
            </w:r>
            <w:r>
              <w:rPr>
                <w:rFonts w:hint="eastAsia"/>
              </w:rPr>
              <w:t>不锈钢平台，</w:t>
            </w:r>
            <w:r>
              <w:rPr>
                <w:rFonts w:hint="eastAsia"/>
              </w:rPr>
              <w:t>防静民</w:t>
            </w:r>
            <w:r>
              <w:rPr>
                <w:rFonts w:hint="eastAsia"/>
              </w:rPr>
              <w:t>PVC</w:t>
            </w:r>
            <w:r>
              <w:rPr>
                <w:rFonts w:hint="eastAsia"/>
              </w:rPr>
              <w:t>皮带，厚度</w:t>
            </w:r>
            <w:r>
              <w:rPr>
                <w:rFonts w:hint="eastAsia"/>
              </w:rPr>
              <w:t>2MM</w:t>
            </w:r>
          </w:p>
        </w:tc>
      </w:tr>
      <w:tr>
        <w:tblPrEx>
          <w:tblW w:w="8237" w:type="dxa"/>
          <w:tblInd w:w="93" w:type="dxa"/>
          <w:tblLook w:val="04A0"/>
        </w:tblPrEx>
        <w:trPr>
          <w:trHeight w:val="288"/>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2.</w:t>
            </w:r>
            <w:r>
              <w:rPr>
                <w:rFonts w:hint="eastAsia"/>
              </w:rPr>
              <w:t>规格：</w:t>
            </w:r>
            <w:r>
              <w:t>5500*600*860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20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34</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留样柜</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有效容积≥</w:t>
            </w:r>
            <w:r>
              <w:rPr>
                <w:rFonts w:hint="eastAsia"/>
              </w:rPr>
              <w:t>238L</w:t>
            </w:r>
          </w:p>
        </w:tc>
      </w:tr>
      <w:tr>
        <w:tblPrEx>
          <w:tblW w:w="8237" w:type="dxa"/>
          <w:tblInd w:w="93" w:type="dxa"/>
          <w:tblLook w:val="04A0"/>
        </w:tblPrEx>
        <w:trPr>
          <w:trHeight w:val="20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双层钢化玻璃门</w:t>
            </w:r>
          </w:p>
        </w:tc>
      </w:tr>
      <w:tr>
        <w:tblPrEx>
          <w:tblW w:w="8237" w:type="dxa"/>
          <w:tblInd w:w="93" w:type="dxa"/>
          <w:tblLook w:val="04A0"/>
        </w:tblPrEx>
        <w:trPr>
          <w:trHeight w:val="20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 xml:space="preserve">3. </w:t>
            </w:r>
            <w:r>
              <w:rPr>
                <w:rFonts w:hint="eastAsia"/>
              </w:rPr>
              <w:t>压缩机</w:t>
            </w:r>
          </w:p>
        </w:tc>
      </w:tr>
      <w:tr>
        <w:tblPrEx>
          <w:tblW w:w="8237" w:type="dxa"/>
          <w:tblInd w:w="93" w:type="dxa"/>
          <w:tblLook w:val="04A0"/>
        </w:tblPrEx>
        <w:trPr>
          <w:trHeight w:val="20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制冷方式：直冷</w:t>
            </w:r>
          </w:p>
        </w:tc>
      </w:tr>
      <w:tr>
        <w:tblPrEx>
          <w:tblW w:w="8237" w:type="dxa"/>
          <w:tblInd w:w="93" w:type="dxa"/>
          <w:tblLook w:val="04A0"/>
        </w:tblPrEx>
        <w:trPr>
          <w:trHeight w:val="20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可调温控开关冷藏</w:t>
            </w:r>
          </w:p>
        </w:tc>
      </w:tr>
      <w:tr>
        <w:tblPrEx>
          <w:tblW w:w="8237" w:type="dxa"/>
          <w:tblInd w:w="93" w:type="dxa"/>
          <w:tblLook w:val="04A0"/>
        </w:tblPrEx>
        <w:trPr>
          <w:trHeight w:val="20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配移动万向轮</w:t>
            </w:r>
          </w:p>
        </w:tc>
      </w:tr>
      <w:tr>
        <w:tblPrEx>
          <w:tblW w:w="8237" w:type="dxa"/>
          <w:tblInd w:w="93" w:type="dxa"/>
          <w:tblLook w:val="04A0"/>
        </w:tblPrEx>
        <w:trPr>
          <w:trHeight w:val="20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7.</w:t>
            </w:r>
            <w:r>
              <w:rPr>
                <w:rFonts w:hint="eastAsia"/>
              </w:rPr>
              <w:t>功率：</w:t>
            </w:r>
            <w:r>
              <w:rPr>
                <w:rFonts w:hint="eastAsia"/>
              </w:rPr>
              <w:t>0.3kw/220v</w:t>
            </w:r>
          </w:p>
        </w:tc>
      </w:tr>
      <w:tr>
        <w:tblPrEx>
          <w:tblW w:w="8237" w:type="dxa"/>
          <w:tblInd w:w="93" w:type="dxa"/>
          <w:tblLook w:val="04A0"/>
        </w:tblPrEx>
        <w:trPr>
          <w:trHeight w:val="204"/>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8.</w:t>
            </w:r>
            <w:r>
              <w:rPr>
                <w:rFonts w:hint="eastAsia"/>
              </w:rPr>
              <w:t>规格：</w:t>
            </w:r>
            <w:r>
              <w:t>600*520*1480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272" w:type="dxa"/>
            <w:tcBorders>
              <w:top w:val="nil"/>
              <w:left w:val="nil"/>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5905" w:type="dxa"/>
            <w:tcBorders>
              <w:top w:val="nil"/>
              <w:left w:val="nil"/>
              <w:bottom w:val="single" w:sz="4" w:space="0" w:color="auto"/>
              <w:right w:val="nil"/>
            </w:tcBorders>
            <w:shd w:val="clear" w:color="000000" w:fill="D9D9D9"/>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洗碗间、</w:t>
            </w:r>
            <w:r>
              <w:rPr>
                <w:rFonts w:ascii="宋体" w:hAnsi="宋体" w:cs="宋体" w:hint="eastAsia"/>
                <w:b/>
                <w:bCs/>
                <w:color w:val="000000"/>
                <w:kern w:val="0"/>
                <w:sz w:val="22"/>
                <w:szCs w:val="22"/>
              </w:rPr>
              <w:t>消毒区</w:t>
            </w:r>
          </w:p>
        </w:tc>
      </w:tr>
      <w:tr>
        <w:tblPrEx>
          <w:tblW w:w="8237" w:type="dxa"/>
          <w:tblInd w:w="93" w:type="dxa"/>
          <w:tblLook w:val="04A0"/>
        </w:tblPrEx>
        <w:trPr>
          <w:trHeight w:val="41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35</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通道式洗碗机（商用洗碗机）</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机身采用全不锈钢材料制作</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单缸单喷</w:t>
            </w:r>
            <w:r>
              <w:rPr>
                <w:rFonts w:hint="eastAsia"/>
              </w:rPr>
              <w:t>.</w:t>
            </w:r>
            <w:r>
              <w:rPr>
                <w:rFonts w:hint="eastAsia"/>
              </w:rPr>
              <w:t>独特内凹式清洗孔，不仅防止异物堵塞，更容易清洗死角</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履带式传送</w:t>
            </w:r>
            <w:r>
              <w:rPr>
                <w:rFonts w:hint="eastAsia"/>
              </w:rPr>
              <w:t>.</w:t>
            </w:r>
            <w:r>
              <w:rPr>
                <w:rFonts w:hint="eastAsia"/>
              </w:rPr>
              <w:t>餐具受到水浮力的影响能正常使用</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出口防卡顶出</w:t>
            </w:r>
            <w:r>
              <w:rPr>
                <w:rFonts w:hint="eastAsia"/>
              </w:rPr>
              <w:t>装置，错误操作时，避免备的损害材质及性能情况说明：整机机构及配件均采用</w:t>
            </w:r>
            <w:r>
              <w:rPr>
                <w:rFonts w:hint="eastAsia"/>
              </w:rPr>
              <w:t>304</w:t>
            </w:r>
            <w:r>
              <w:rPr>
                <w:rFonts w:hint="eastAsia"/>
              </w:rPr>
              <w:t>材质及进口塑料，智能化控制系统，性能稳定，让使用者操作更加轻松，确保电控质量</w:t>
            </w:r>
            <w:r>
              <w:rPr>
                <w:rFonts w:hint="eastAsia"/>
              </w:rPr>
              <w:t xml:space="preserve">         </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漂洗温度</w:t>
            </w:r>
            <w:r>
              <w:rPr>
                <w:rFonts w:hint="eastAsia"/>
              </w:rPr>
              <w:t xml:space="preserve"> 82-92</w:t>
            </w:r>
            <w:r>
              <w:rPr>
                <w:rFonts w:hint="eastAsia"/>
              </w:rPr>
              <w:t>℃</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功率：</w:t>
            </w:r>
            <w:r>
              <w:rPr>
                <w:rFonts w:hint="eastAsia"/>
              </w:rPr>
              <w:t>58kw/380v</w:t>
            </w:r>
          </w:p>
        </w:tc>
      </w:tr>
      <w:tr>
        <w:tblPrEx>
          <w:tblW w:w="8237" w:type="dxa"/>
          <w:tblInd w:w="93" w:type="dxa"/>
          <w:tblLook w:val="04A0"/>
        </w:tblPrEx>
        <w:trPr>
          <w:trHeight w:val="122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7.</w:t>
            </w:r>
            <w:r>
              <w:rPr>
                <w:rFonts w:hint="eastAsia"/>
              </w:rPr>
              <w:t>产品符合以下要求：</w:t>
            </w:r>
          </w:p>
          <w:p w:rsidR="00B365E3">
            <w:r>
              <w:rPr>
                <w:rFonts w:hint="eastAsia"/>
                <w:color w:val="FF0000"/>
              </w:rPr>
              <w:t>▲（</w:t>
            </w:r>
            <w:r>
              <w:rPr>
                <w:rFonts w:hint="eastAsia"/>
                <w:color w:val="FF0000"/>
              </w:rPr>
              <w:t>1</w:t>
            </w:r>
            <w:r>
              <w:rPr>
                <w:rFonts w:hint="eastAsia"/>
                <w:color w:val="FF0000"/>
              </w:rPr>
              <w:t>）产品具有符合</w:t>
            </w:r>
            <w:r>
              <w:rPr>
                <w:rFonts w:hint="eastAsia"/>
                <w:color w:val="FF0000"/>
              </w:rPr>
              <w:t>GB/T26125-2011</w:t>
            </w:r>
            <w:r>
              <w:rPr>
                <w:rFonts w:hint="eastAsia"/>
                <w:color w:val="FF0000"/>
              </w:rPr>
              <w:t>、</w:t>
            </w:r>
            <w:r>
              <w:rPr>
                <w:rFonts w:hint="eastAsia"/>
                <w:color w:val="FF0000"/>
              </w:rPr>
              <w:t>GB/T26572-2011</w:t>
            </w:r>
            <w:r>
              <w:rPr>
                <w:rFonts w:hint="eastAsia"/>
                <w:color w:val="FF0000"/>
              </w:rPr>
              <w:t>产品标准的《有毒有害物质限量认证证书》。投标时提供证书扫描件和全国认证认可信息公共服务平台（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2</w:t>
            </w:r>
            <w:r>
              <w:rPr>
                <w:rFonts w:hint="eastAsia"/>
                <w:color w:val="FF0000"/>
              </w:rPr>
              <w:t>）产品具有《食品接触产品安全认证证书》证书。投标时提供证书扫描件和全国认证认可信息公共服务平台（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0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3</w:t>
            </w:r>
            <w:r>
              <w:rPr>
                <w:rFonts w:hint="eastAsia"/>
                <w:color w:val="FF0000"/>
              </w:rPr>
              <w:t>）产品具有符合</w:t>
            </w:r>
            <w:r>
              <w:rPr>
                <w:rFonts w:hint="eastAsia"/>
                <w:color w:val="FF0000"/>
              </w:rPr>
              <w:t>GB/T24021-2024</w:t>
            </w:r>
            <w:r>
              <w:rPr>
                <w:rFonts w:hint="eastAsia"/>
                <w:color w:val="FF0000"/>
              </w:rPr>
              <w:t>的《中国环境标志（</w:t>
            </w:r>
            <w:r>
              <w:rPr>
                <w:rFonts w:hint="eastAsia"/>
                <w:color w:val="FF0000"/>
              </w:rPr>
              <w:t>II</w:t>
            </w:r>
            <w:r>
              <w:rPr>
                <w:rFonts w:hint="eastAsia"/>
                <w:color w:val="FF0000"/>
              </w:rPr>
              <w:t>型）产品认证证书》。投标时提供证书扫描件和全国认证认可信息公共服务平台（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03"/>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8.</w:t>
            </w:r>
            <w:r>
              <w:rPr>
                <w:rFonts w:hint="eastAsia"/>
              </w:rPr>
              <w:t>规格：</w:t>
            </w:r>
            <w:r>
              <w:t>5400*850*1760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25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36</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高压花洒龙头</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、入墙式双孔双温高压花洒、黄铜铸造表面抛光镀铬处理；</w:t>
            </w:r>
          </w:p>
        </w:tc>
      </w:tr>
      <w:tr>
        <w:tblPrEx>
          <w:tblW w:w="8237" w:type="dxa"/>
          <w:tblInd w:w="93" w:type="dxa"/>
          <w:tblLook w:val="04A0"/>
        </w:tblPrEx>
        <w:trPr>
          <w:trHeight w:val="25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w:t>
            </w:r>
            <w:r>
              <w:rPr>
                <w:rFonts w:hint="eastAsia"/>
              </w:rPr>
              <w:t xml:space="preserve"> </w:t>
            </w:r>
            <w:r>
              <w:rPr>
                <w:rFonts w:hint="eastAsia"/>
              </w:rPr>
              <w:t>陶瓷阀芯、一字手柄；</w:t>
            </w:r>
            <w:r>
              <w:rPr>
                <w:rFonts w:hint="eastAsia"/>
              </w:rPr>
              <w:t xml:space="preserve">                                                              </w:t>
            </w:r>
          </w:p>
        </w:tc>
      </w:tr>
      <w:tr>
        <w:tblPrEx>
          <w:tblW w:w="8237" w:type="dxa"/>
          <w:tblInd w:w="93" w:type="dxa"/>
          <w:tblLook w:val="04A0"/>
        </w:tblPrEx>
        <w:trPr>
          <w:trHeight w:val="25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、横向</w:t>
            </w:r>
            <w:r>
              <w:rPr>
                <w:rFonts w:hint="eastAsia"/>
              </w:rPr>
              <w:t>固定杆</w:t>
            </w:r>
            <w:r>
              <w:rPr>
                <w:rFonts w:hint="eastAsia"/>
              </w:rPr>
              <w:t>长度</w:t>
            </w:r>
            <w:r>
              <w:rPr>
                <w:rFonts w:hint="eastAsia"/>
              </w:rPr>
              <w:t>300mm,</w:t>
            </w:r>
            <w:r>
              <w:rPr>
                <w:rFonts w:hint="eastAsia"/>
              </w:rPr>
              <w:t>工作高度</w:t>
            </w:r>
            <w:r>
              <w:rPr>
                <w:rFonts w:hint="eastAsia"/>
              </w:rPr>
              <w:t>1312</w:t>
            </w:r>
            <w:r>
              <w:rPr>
                <w:rFonts w:hint="eastAsia"/>
              </w:rPr>
              <w:t>；</w:t>
            </w:r>
            <w:r>
              <w:rPr>
                <w:rFonts w:hint="eastAsia"/>
              </w:rPr>
              <w:t xml:space="preserve">                                </w:t>
            </w:r>
          </w:p>
        </w:tc>
      </w:tr>
      <w:tr>
        <w:tblPrEx>
          <w:tblW w:w="8237" w:type="dxa"/>
          <w:tblInd w:w="93" w:type="dxa"/>
          <w:tblLook w:val="04A0"/>
        </w:tblPrEx>
        <w:trPr>
          <w:trHeight w:val="25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、打孔尺寸</w:t>
            </w:r>
            <w:r>
              <w:rPr>
                <w:rFonts w:hint="eastAsia"/>
              </w:rPr>
              <w:t xml:space="preserve">25mm*2, </w:t>
            </w:r>
            <w:r>
              <w:rPr>
                <w:rFonts w:hint="eastAsia"/>
              </w:rPr>
              <w:t>左右打孔尺寸</w:t>
            </w:r>
            <w:r>
              <w:rPr>
                <w:rFonts w:hint="eastAsia"/>
              </w:rPr>
              <w:t>203mm(</w:t>
            </w:r>
            <w:r>
              <w:rPr>
                <w:rFonts w:hint="eastAsia"/>
              </w:rPr>
              <w:t>偏芯设计，可调范围</w:t>
            </w:r>
            <w:r>
              <w:rPr>
                <w:rFonts w:hint="eastAsia"/>
              </w:rPr>
              <w:t>15mm)</w:t>
            </w:r>
            <w:r>
              <w:rPr>
                <w:rFonts w:hint="eastAsia"/>
              </w:rPr>
              <w:t>标准</w:t>
            </w:r>
            <w:r>
              <w:rPr>
                <w:rFonts w:hint="eastAsia"/>
              </w:rPr>
              <w:t>1/2''</w:t>
            </w:r>
            <w:r>
              <w:rPr>
                <w:rFonts w:hint="eastAsia"/>
              </w:rPr>
              <w:t>外螺纹；</w:t>
            </w:r>
            <w:r>
              <w:rPr>
                <w:rFonts w:hint="eastAsia"/>
              </w:rPr>
              <w:t xml:space="preserve">                                             </w:t>
            </w:r>
          </w:p>
        </w:tc>
      </w:tr>
      <w:tr>
        <w:tblPrEx>
          <w:tblW w:w="8237" w:type="dxa"/>
          <w:tblInd w:w="93" w:type="dxa"/>
          <w:tblLook w:val="04A0"/>
        </w:tblPrEx>
        <w:trPr>
          <w:trHeight w:val="250"/>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、不锈钢软管配大流量喷阀，耐热手柄；</w:t>
            </w:r>
          </w:p>
        </w:tc>
      </w:tr>
      <w:tr>
        <w:tblPrEx>
          <w:tblW w:w="8237" w:type="dxa"/>
          <w:tblInd w:w="93" w:type="dxa"/>
          <w:tblLook w:val="04A0"/>
        </w:tblPrEx>
        <w:trPr>
          <w:trHeight w:val="250"/>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6.</w:t>
            </w:r>
            <w:r>
              <w:rPr>
                <w:rFonts w:hint="eastAsia"/>
              </w:rPr>
              <w:t>规格：</w:t>
            </w:r>
            <w:r>
              <w:t>350*1050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23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37</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双星盆台</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背板与面板采用圆弧角制作，挡水背</w:t>
            </w:r>
            <w:r>
              <w:rPr>
                <w:rFonts w:hint="eastAsia"/>
              </w:rPr>
              <w:t>150mm</w:t>
            </w:r>
            <w:r>
              <w:rPr>
                <w:rFonts w:hint="eastAsia"/>
              </w:rPr>
              <w:t>高；</w:t>
            </w:r>
          </w:p>
        </w:tc>
      </w:tr>
      <w:tr>
        <w:tblPrEx>
          <w:tblW w:w="8237" w:type="dxa"/>
          <w:tblInd w:w="93" w:type="dxa"/>
          <w:tblLook w:val="04A0"/>
        </w:tblPrEx>
        <w:trPr>
          <w:trHeight w:val="233"/>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工艺：</w:t>
            </w:r>
            <w:r>
              <w:rPr>
                <w:rFonts w:hint="eastAsia"/>
              </w:rPr>
              <w:t>冲压式星盆</w:t>
            </w:r>
            <w:r>
              <w:rPr>
                <w:rFonts w:hint="eastAsia"/>
              </w:rPr>
              <w:t>，</w:t>
            </w:r>
            <w:r>
              <w:rPr>
                <w:rFonts w:hint="eastAsia"/>
              </w:rPr>
              <w:t>配溢水孔</w:t>
            </w:r>
            <w:r>
              <w:rPr>
                <w:rFonts w:hint="eastAsia"/>
              </w:rPr>
              <w:t>。</w:t>
            </w:r>
          </w:p>
        </w:tc>
      </w:tr>
      <w:tr>
        <w:tblPrEx>
          <w:tblW w:w="8237" w:type="dxa"/>
          <w:tblInd w:w="93" w:type="dxa"/>
          <w:tblLook w:val="04A0"/>
        </w:tblPrEx>
        <w:trPr>
          <w:trHeight w:val="233"/>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7.</w:t>
            </w:r>
            <w:r>
              <w:rPr>
                <w:rFonts w:hint="eastAsia"/>
              </w:rPr>
              <w:t>规格：</w:t>
            </w:r>
            <w:r>
              <w:t>1200*760*810+150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54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38</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kern w:val="0"/>
                <w:sz w:val="22"/>
                <w:szCs w:val="22"/>
              </w:rPr>
            </w:pPr>
            <w:r>
              <w:rPr>
                <w:rFonts w:ascii="宋体" w:hAnsi="宋体" w:cs="宋体" w:hint="eastAsia"/>
                <w:kern w:val="0"/>
                <w:sz w:val="22"/>
                <w:szCs w:val="22"/>
              </w:rPr>
              <w:t>双门高温消毒柜</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1.</w:t>
            </w:r>
            <w:r>
              <w:rPr>
                <w:rFonts w:hint="eastAsia"/>
              </w:rPr>
              <w:t>全</w:t>
            </w:r>
            <w:r>
              <w:rPr>
                <w:rFonts w:hint="eastAsia"/>
              </w:rPr>
              <w:t>304#</w:t>
            </w:r>
            <w:r>
              <w:rPr>
                <w:rFonts w:hint="eastAsia"/>
              </w:rPr>
              <w:t>不锈钢板制造，整体聚氨脂发泡，配</w:t>
            </w:r>
            <w:r>
              <w:rPr>
                <w:rFonts w:hint="eastAsia"/>
              </w:rPr>
              <w:t>12</w:t>
            </w:r>
            <w:r>
              <w:rPr>
                <w:rFonts w:hint="eastAsia"/>
              </w:rPr>
              <w:t>个不锈钢抽斗，万向活动肢轮。</w:t>
            </w:r>
          </w:p>
        </w:tc>
      </w:tr>
      <w:tr>
        <w:tblPrEx>
          <w:tblW w:w="8237" w:type="dxa"/>
          <w:tblInd w:w="93" w:type="dxa"/>
          <w:tblLook w:val="04A0"/>
        </w:tblPrEx>
        <w:trPr>
          <w:trHeight w:val="301"/>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2.</w:t>
            </w:r>
            <w:r>
              <w:rPr>
                <w:rFonts w:hint="eastAsia"/>
              </w:rPr>
              <w:t>功率：</w:t>
            </w:r>
            <w:r>
              <w:rPr>
                <w:rFonts w:hint="eastAsia"/>
              </w:rPr>
              <w:t>9KW/380V</w:t>
            </w:r>
          </w:p>
        </w:tc>
      </w:tr>
      <w:tr>
        <w:tblPrEx>
          <w:tblW w:w="8237" w:type="dxa"/>
          <w:tblInd w:w="93" w:type="dxa"/>
          <w:tblLook w:val="04A0"/>
        </w:tblPrEx>
        <w:trPr>
          <w:trHeight w:val="465"/>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w:t>
            </w:r>
            <w:r>
              <w:rPr>
                <w:rFonts w:hint="eastAsia"/>
              </w:rPr>
              <w:t>规格：</w:t>
            </w:r>
            <w:r>
              <w:t xml:space="preserve"> 1480*500*1880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47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39</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不锈钢烟罩</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选用</w:t>
            </w:r>
            <w:r>
              <w:rPr>
                <w:rFonts w:hint="eastAsia"/>
              </w:rPr>
              <w:t>304#</w:t>
            </w:r>
            <w:r>
              <w:rPr>
                <w:rFonts w:hint="eastAsia"/>
              </w:rPr>
              <w:t>不锈钢板</w:t>
            </w:r>
          </w:p>
        </w:tc>
      </w:tr>
      <w:tr>
        <w:tblPrEx>
          <w:tblW w:w="8237" w:type="dxa"/>
          <w:tblInd w:w="93" w:type="dxa"/>
          <w:tblLook w:val="04A0"/>
        </w:tblPrEx>
        <w:trPr>
          <w:trHeight w:val="46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面板厚度≥</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46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配百叶式隔油网</w:t>
            </w:r>
          </w:p>
        </w:tc>
      </w:tr>
      <w:tr>
        <w:tblPrEx>
          <w:tblW w:w="8237" w:type="dxa"/>
          <w:tblInd w:w="93" w:type="dxa"/>
          <w:tblLook w:val="04A0"/>
        </w:tblPrEx>
        <w:trPr>
          <w:trHeight w:val="1828"/>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4.</w:t>
            </w:r>
            <w:r>
              <w:rPr>
                <w:rFonts w:hint="eastAsia"/>
              </w:rPr>
              <w:t>产品符合以下要求：</w:t>
            </w:r>
          </w:p>
          <w:p w:rsidR="00B365E3">
            <w:r>
              <w:rPr>
                <w:rFonts w:hint="eastAsia"/>
                <w:color w:val="FF0000"/>
              </w:rPr>
              <w:t>▲（</w:t>
            </w:r>
            <w:r>
              <w:rPr>
                <w:rFonts w:hint="eastAsia"/>
                <w:color w:val="FF0000"/>
              </w:rPr>
              <w:t>1</w:t>
            </w:r>
            <w:r>
              <w:rPr>
                <w:rFonts w:hint="eastAsia"/>
                <w:color w:val="FF0000"/>
              </w:rPr>
              <w:t>）其中不锈钢烟罩符合</w:t>
            </w:r>
            <w:r>
              <w:rPr>
                <w:rFonts w:hint="eastAsia"/>
                <w:color w:val="FF0000"/>
              </w:rPr>
              <w:t>GB/T 10125-2021</w:t>
            </w:r>
            <w:r>
              <w:rPr>
                <w:rFonts w:hint="eastAsia"/>
                <w:color w:val="FF0000"/>
              </w:rPr>
              <w:t>、</w:t>
            </w:r>
            <w:r>
              <w:rPr>
                <w:rFonts w:hint="eastAsia"/>
                <w:color w:val="FF0000"/>
              </w:rPr>
              <w:t>GB/T 6461-2002</w:t>
            </w:r>
            <w:r>
              <w:rPr>
                <w:rFonts w:hint="eastAsia"/>
                <w:color w:val="FF0000"/>
              </w:rPr>
              <w:t>标准，测试项目耐腐蚀性能等级测试</w:t>
            </w:r>
            <w:r>
              <w:rPr>
                <w:rFonts w:hint="eastAsia"/>
                <w:color w:val="FF0000"/>
              </w:rPr>
              <w:t xml:space="preserve"> (</w:t>
            </w:r>
            <w:r>
              <w:rPr>
                <w:rFonts w:hint="eastAsia"/>
                <w:color w:val="FF0000"/>
              </w:rPr>
              <w:t>中性盐雾</w:t>
            </w:r>
            <w:r>
              <w:rPr>
                <w:rFonts w:hint="eastAsia"/>
                <w:color w:val="FF0000"/>
              </w:rPr>
              <w:t>)</w:t>
            </w:r>
            <w:r>
              <w:rPr>
                <w:rFonts w:hint="eastAsia"/>
                <w:color w:val="FF0000"/>
              </w:rPr>
              <w:t>：</w:t>
            </w:r>
            <w:r>
              <w:rPr>
                <w:rFonts w:hint="eastAsia"/>
              </w:rPr>
              <w:t>≥</w:t>
            </w:r>
            <w:r>
              <w:rPr>
                <w:rFonts w:hint="eastAsia"/>
              </w:rPr>
              <w:t>180</w:t>
            </w:r>
            <w:r>
              <w:rPr>
                <w:rFonts w:hint="eastAsia"/>
                <w:color w:val="FF0000"/>
              </w:rPr>
              <w:t>H</w:t>
            </w:r>
            <w:r>
              <w:rPr>
                <w:rFonts w:hint="eastAsia"/>
                <w:color w:val="FF0000"/>
              </w:rPr>
              <w:t>盐雾试验后，样品表面无明显变化。检测结果</w:t>
            </w:r>
            <w:r>
              <w:rPr>
                <w:rFonts w:hint="eastAsia"/>
                <w:color w:val="FF0000"/>
              </w:rPr>
              <w:t>:</w:t>
            </w:r>
            <w:r>
              <w:rPr>
                <w:rFonts w:hint="eastAsia"/>
                <w:color w:val="FF0000"/>
              </w:rPr>
              <w:t>合格，评级为</w:t>
            </w:r>
            <w:r>
              <w:rPr>
                <w:rFonts w:hint="eastAsia"/>
              </w:rPr>
              <w:t>≥</w:t>
            </w:r>
            <w:r>
              <w:rPr>
                <w:rFonts w:hint="eastAsia"/>
                <w:color w:val="FF0000"/>
              </w:rPr>
              <w:t>10</w:t>
            </w:r>
            <w:r>
              <w:rPr>
                <w:rFonts w:hint="eastAsia"/>
                <w:color w:val="FF0000"/>
              </w:rPr>
              <w:t>级。投标时提供第三方检测机构出具的带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6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2</w:t>
            </w:r>
            <w:r>
              <w:rPr>
                <w:rFonts w:hint="eastAsia"/>
                <w:color w:val="FF0000"/>
              </w:rPr>
              <w:t>）其中不锈钢烟罩产品具有《食品接触产品安全认证证书》、《食品接触产品卫生认证证书》。投标时提供证书扫描件和全国认证认可信息公共服务平台（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6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3</w:t>
            </w:r>
            <w:r>
              <w:rPr>
                <w:rFonts w:hint="eastAsia"/>
                <w:color w:val="FF0000"/>
              </w:rPr>
              <w:t>）产品具有符合</w:t>
            </w:r>
            <w:r>
              <w:rPr>
                <w:rFonts w:hint="eastAsia"/>
                <w:color w:val="FF0000"/>
              </w:rPr>
              <w:t>GB/T24021-2024</w:t>
            </w:r>
            <w:r>
              <w:rPr>
                <w:rFonts w:hint="eastAsia"/>
                <w:color w:val="FF0000"/>
              </w:rPr>
              <w:t>的《中国环境标志（</w:t>
            </w:r>
            <w:r>
              <w:rPr>
                <w:rFonts w:hint="eastAsia"/>
                <w:color w:val="FF0000"/>
              </w:rPr>
              <w:t>II</w:t>
            </w:r>
            <w:r>
              <w:rPr>
                <w:rFonts w:hint="eastAsia"/>
                <w:color w:val="FF0000"/>
              </w:rPr>
              <w:t>型）产品认证证书》。投标时提供证书扫描件和全国认证认可信息公共服务平台（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66"/>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5.规格：</w:t>
            </w:r>
            <w:r>
              <w:rPr>
                <w:rFonts w:ascii="宋体" w:hAnsi="宋体" w:cs="宋体"/>
                <w:color w:val="000000"/>
                <w:kern w:val="0"/>
                <w:sz w:val="18"/>
                <w:szCs w:val="18"/>
              </w:rPr>
              <w:t>5400*1000*610</w:t>
            </w:r>
            <w:r>
              <w:rPr>
                <w:rFonts w:ascii="宋体" w:hAnsi="宋体" w:cs="宋体" w:hint="eastAsia"/>
                <w:bCs/>
                <w:szCs w:val="21"/>
              </w:rPr>
              <w:t>（mm）（±10%）</w:t>
            </w:r>
          </w:p>
        </w:tc>
      </w:tr>
      <w:tr>
        <w:tblPrEx>
          <w:tblW w:w="8237" w:type="dxa"/>
          <w:tblInd w:w="93" w:type="dxa"/>
          <w:tblLook w:val="04A0"/>
        </w:tblPrEx>
        <w:trPr>
          <w:trHeight w:val="288"/>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40</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不锈钢隔油网</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选用</w:t>
            </w:r>
            <w:r>
              <w:rPr>
                <w:rFonts w:hint="eastAsia"/>
              </w:rPr>
              <w:t>304#</w:t>
            </w:r>
            <w:r>
              <w:rPr>
                <w:rFonts w:hint="eastAsia"/>
              </w:rPr>
              <w:t>不锈钢板</w:t>
            </w:r>
          </w:p>
        </w:tc>
      </w:tr>
      <w:tr>
        <w:tblPrEx>
          <w:tblW w:w="8237" w:type="dxa"/>
          <w:tblInd w:w="93" w:type="dxa"/>
          <w:tblLook w:val="04A0"/>
        </w:tblPrEx>
        <w:trPr>
          <w:trHeight w:val="288"/>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面板厚度</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288"/>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3.规格：</w:t>
            </w:r>
            <w:r>
              <w:rPr>
                <w:rFonts w:ascii="宋体" w:hAnsi="宋体" w:cs="宋体"/>
                <w:color w:val="000000"/>
                <w:kern w:val="0"/>
                <w:sz w:val="18"/>
                <w:szCs w:val="18"/>
              </w:rPr>
              <w:t>500*500*50</w:t>
            </w:r>
            <w:r>
              <w:rPr>
                <w:rFonts w:ascii="宋体" w:hAnsi="宋体" w:cs="宋体" w:hint="eastAsia"/>
                <w:bCs/>
                <w:szCs w:val="21"/>
              </w:rPr>
              <w:t>（mm）（±10%）</w:t>
            </w:r>
          </w:p>
        </w:tc>
      </w:tr>
      <w:tr>
        <w:tblPrEx>
          <w:tblW w:w="8237" w:type="dxa"/>
          <w:tblInd w:w="93" w:type="dxa"/>
          <w:tblLook w:val="04A0"/>
        </w:tblPrEx>
        <w:trPr>
          <w:trHeight w:val="272"/>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41</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材质：采用</w:t>
            </w:r>
            <w:r>
              <w:rPr>
                <w:rFonts w:hint="eastAsia"/>
              </w:rPr>
              <w:t>304#</w:t>
            </w:r>
            <w:r>
              <w:rPr>
                <w:rFonts w:hint="eastAsia"/>
              </w:rPr>
              <w:t>不锈钢板，厚度≥</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p>
        </w:tc>
      </w:tr>
      <w:tr>
        <w:tblPrEx>
          <w:tblW w:w="8237" w:type="dxa"/>
          <w:tblInd w:w="93" w:type="dxa"/>
          <w:tblLook w:val="04A0"/>
        </w:tblPrEx>
        <w:trPr>
          <w:trHeight w:val="27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不锈钢板；</w:t>
            </w:r>
          </w:p>
        </w:tc>
      </w:tr>
      <w:tr>
        <w:tblPrEx>
          <w:tblW w:w="8237" w:type="dxa"/>
          <w:tblInd w:w="93" w:type="dxa"/>
          <w:tblLook w:val="04A0"/>
        </w:tblPrEx>
        <w:trPr>
          <w:trHeight w:val="27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组合式脚柱</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不锈钢板成凹型柱，角螺丝为</w:t>
            </w:r>
            <w:r>
              <w:rPr>
                <w:rFonts w:hint="eastAsia"/>
              </w:rPr>
              <w:t>8mm</w:t>
            </w:r>
            <w:r>
              <w:rPr>
                <w:rFonts w:hint="eastAsia"/>
              </w:rPr>
              <w:t>内六角螺丝，脚螺丝为</w:t>
            </w:r>
            <w:r>
              <w:rPr>
                <w:rFonts w:hint="eastAsia"/>
              </w:rPr>
              <w:t>M8</w:t>
            </w:r>
            <w:r>
              <w:rPr>
                <w:rFonts w:hint="eastAsia"/>
              </w:rPr>
              <w:t>不锈钢外六角螺丝；</w:t>
            </w:r>
          </w:p>
        </w:tc>
      </w:tr>
      <w:tr>
        <w:tblPrEx>
          <w:tblW w:w="8237" w:type="dxa"/>
          <w:tblInd w:w="93" w:type="dxa"/>
          <w:tblLook w:val="04A0"/>
        </w:tblPrEx>
        <w:trPr>
          <w:trHeight w:val="27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工艺：冲孔层板</w:t>
            </w:r>
            <w:r>
              <w:rPr>
                <w:rFonts w:hint="eastAsia"/>
              </w:rPr>
              <w:t>,</w:t>
            </w:r>
            <w:r>
              <w:rPr>
                <w:rFonts w:hint="eastAsia"/>
              </w:rPr>
              <w:t>孔式板孔距</w:t>
            </w:r>
            <w:r>
              <w:rPr>
                <w:rFonts w:hint="eastAsia"/>
              </w:rPr>
              <w:t>约</w:t>
            </w:r>
            <w:r>
              <w:rPr>
                <w:rFonts w:hint="eastAsia"/>
              </w:rPr>
              <w:t>100mm</w:t>
            </w:r>
            <w:r>
              <w:rPr>
                <w:rFonts w:hint="eastAsia"/>
              </w:rPr>
              <w:t>，孔径直径约</w:t>
            </w:r>
            <w:r>
              <w:rPr>
                <w:rFonts w:hint="eastAsia"/>
              </w:rPr>
              <w:t>16mm</w:t>
            </w:r>
            <w:r>
              <w:rPr>
                <w:rFonts w:hint="eastAsia"/>
              </w:rPr>
              <w:t>，加强筋位置</w:t>
            </w:r>
            <w:r>
              <w:rPr>
                <w:rFonts w:hint="eastAsia"/>
              </w:rPr>
              <w:t>不</w:t>
            </w:r>
            <w:r>
              <w:rPr>
                <w:rFonts w:hint="eastAsia"/>
              </w:rPr>
              <w:t>冲孔；</w:t>
            </w:r>
          </w:p>
        </w:tc>
      </w:tr>
      <w:tr>
        <w:tblPrEx>
          <w:tblW w:w="8237" w:type="dxa"/>
          <w:tblInd w:w="93" w:type="dxa"/>
          <w:tblLook w:val="04A0"/>
        </w:tblPrEx>
        <w:trPr>
          <w:trHeight w:val="272"/>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承重：台面隔板、底板均能承受≥</w:t>
            </w:r>
            <w:r>
              <w:rPr>
                <w:rFonts w:hint="eastAsia"/>
              </w:rPr>
              <w:t>300kg</w:t>
            </w:r>
            <w:r>
              <w:rPr>
                <w:rFonts w:hint="eastAsia"/>
              </w:rPr>
              <w:t>载荷。</w:t>
            </w:r>
          </w:p>
        </w:tc>
      </w:tr>
      <w:tr>
        <w:tblPrEx>
          <w:tblW w:w="8237" w:type="dxa"/>
          <w:tblInd w:w="93" w:type="dxa"/>
          <w:tblLook w:val="04A0"/>
        </w:tblPrEx>
        <w:trPr>
          <w:trHeight w:val="272"/>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6.</w:t>
            </w:r>
            <w:r>
              <w:rPr>
                <w:rFonts w:hint="eastAsia"/>
              </w:rPr>
              <w:t>规格：</w:t>
            </w:r>
            <w:r>
              <w:t>1500*500*1500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272" w:type="dxa"/>
            <w:tcBorders>
              <w:top w:val="nil"/>
              <w:left w:val="nil"/>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5905" w:type="dxa"/>
            <w:tcBorders>
              <w:top w:val="nil"/>
              <w:left w:val="nil"/>
              <w:bottom w:val="single" w:sz="4" w:space="0" w:color="auto"/>
              <w:right w:val="nil"/>
            </w:tcBorders>
            <w:shd w:val="clear" w:color="000000" w:fill="D9D9D9"/>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灭火系统</w:t>
            </w:r>
          </w:p>
        </w:tc>
      </w:tr>
      <w:tr>
        <w:tblPrEx>
          <w:tblW w:w="8237" w:type="dxa"/>
          <w:tblInd w:w="93" w:type="dxa"/>
          <w:tblLook w:val="04A0"/>
        </w:tblPrEx>
        <w:trPr>
          <w:trHeight w:val="49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42</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烹调区烟罩灭火系统</w:t>
            </w:r>
          </w:p>
        </w:tc>
        <w:tc>
          <w:tcPr>
            <w:tcW w:w="5905" w:type="dxa"/>
            <w:tcBorders>
              <w:top w:val="nil"/>
              <w:left w:val="nil"/>
              <w:bottom w:val="single" w:sz="4" w:space="0" w:color="auto"/>
              <w:right w:val="single" w:sz="4" w:space="0" w:color="auto"/>
            </w:tcBorders>
            <w:shd w:val="clear" w:color="auto" w:fill="auto"/>
          </w:tcPr>
          <w:p w:rsidR="00B365E3">
            <w:r>
              <w:rPr>
                <w:rFonts w:hint="eastAsia"/>
              </w:rPr>
              <w:t>扑灭炉灶火源的作用</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、火灾自动探测，自动实施灭火；</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、发出声光报警，并</w:t>
            </w:r>
            <w:r>
              <w:rPr>
                <w:rFonts w:hint="eastAsia"/>
              </w:rPr>
              <w:t>向消控</w:t>
            </w:r>
            <w:r>
              <w:rPr>
                <w:rFonts w:hint="eastAsia"/>
              </w:rPr>
              <w:t>中心输送火灾信号；</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、自动切断厨房设备燃料供给；</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、设有紧急手动启动功能；</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、喷射灭火剂后，自动喷射冷却水，防止复燃</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6</w:t>
            </w:r>
            <w:r>
              <w:rPr>
                <w:rFonts w:hint="eastAsia"/>
              </w:rPr>
              <w:t>、设备用电源，一旦断电，备用电源自动接入。</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7</w:t>
            </w:r>
            <w:r>
              <w:rPr>
                <w:rFonts w:hint="eastAsia"/>
              </w:rPr>
              <w:t>、设延迟功能，可实施停止动作或紧急启动；</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9</w:t>
            </w:r>
            <w:r>
              <w:rPr>
                <w:rFonts w:hint="eastAsia"/>
              </w:rPr>
              <w:t>、设有故障报警功能；</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10</w:t>
            </w:r>
            <w:r>
              <w:rPr>
                <w:rFonts w:hint="eastAsia"/>
              </w:rPr>
              <w:t>、产品符合以下要求：</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1</w:t>
            </w:r>
            <w:r>
              <w:rPr>
                <w:rFonts w:hint="eastAsia"/>
                <w:color w:val="FF0000"/>
              </w:rPr>
              <w:t>）其中“</w:t>
            </w:r>
            <w:r>
              <w:rPr>
                <w:rFonts w:hint="eastAsia"/>
                <w:color w:val="FF0000"/>
              </w:rPr>
              <w:t>F</w:t>
            </w:r>
            <w:r>
              <w:rPr>
                <w:rFonts w:hint="eastAsia"/>
                <w:color w:val="FF0000"/>
              </w:rPr>
              <w:t>类火灾水系灭火剂”符合</w:t>
            </w:r>
            <w:r>
              <w:rPr>
                <w:rFonts w:hint="eastAsia"/>
                <w:color w:val="FF0000"/>
              </w:rPr>
              <w:t>XF3007-2020</w:t>
            </w:r>
            <w:r>
              <w:rPr>
                <w:rFonts w:hint="eastAsia"/>
                <w:color w:val="FF0000"/>
              </w:rPr>
              <w:t>标准。投标时提供第三方检测机构出具的带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2</w:t>
            </w:r>
            <w:r>
              <w:rPr>
                <w:rFonts w:hint="eastAsia"/>
                <w:color w:val="FF0000"/>
              </w:rPr>
              <w:t>）其中“控制箱、主控板”符合</w:t>
            </w:r>
            <w:r>
              <w:rPr>
                <w:rFonts w:hint="eastAsia"/>
                <w:color w:val="FF0000"/>
              </w:rPr>
              <w:t>GB/T2423.1-2008</w:t>
            </w:r>
            <w:r>
              <w:rPr>
                <w:rFonts w:hint="eastAsia"/>
                <w:color w:val="FF0000"/>
              </w:rPr>
              <w:t>、</w:t>
            </w:r>
            <w:r>
              <w:rPr>
                <w:rFonts w:hint="eastAsia"/>
                <w:color w:val="FF0000"/>
              </w:rPr>
              <w:t>GB/T2423.2-2008</w:t>
            </w:r>
            <w:r>
              <w:rPr>
                <w:rFonts w:hint="eastAsia"/>
                <w:color w:val="FF0000"/>
              </w:rPr>
              <w:t>标准，测试项目：</w:t>
            </w:r>
            <w:r>
              <w:rPr>
                <w:rFonts w:hint="eastAsia"/>
                <w:color w:val="FF0000"/>
              </w:rPr>
              <w:t>GB/T2423.1-2008</w:t>
            </w:r>
            <w:r>
              <w:rPr>
                <w:rFonts w:hint="eastAsia"/>
                <w:color w:val="FF0000"/>
              </w:rPr>
              <w:t>《</w:t>
            </w:r>
            <w:r>
              <w:rPr>
                <w:rFonts w:hint="eastAsia"/>
                <w:color w:val="FF0000"/>
              </w:rPr>
              <w:t>电工电子产品环境试验</w:t>
            </w:r>
            <w:r>
              <w:rPr>
                <w:rFonts w:hint="eastAsia"/>
                <w:color w:val="FF0000"/>
              </w:rPr>
              <w:t xml:space="preserve"> </w:t>
            </w:r>
            <w:r>
              <w:rPr>
                <w:rFonts w:hint="eastAsia"/>
                <w:color w:val="FF0000"/>
              </w:rPr>
              <w:t>第</w:t>
            </w:r>
            <w:r>
              <w:rPr>
                <w:rFonts w:hint="eastAsia"/>
                <w:color w:val="FF0000"/>
              </w:rPr>
              <w:t>2</w:t>
            </w:r>
            <w:r>
              <w:rPr>
                <w:rFonts w:hint="eastAsia"/>
                <w:color w:val="FF0000"/>
              </w:rPr>
              <w:t>部分：试验方法</w:t>
            </w:r>
            <w:r>
              <w:rPr>
                <w:rFonts w:hint="eastAsia"/>
                <w:color w:val="FF0000"/>
              </w:rPr>
              <w:t xml:space="preserve"> </w:t>
            </w:r>
            <w:r>
              <w:rPr>
                <w:rFonts w:hint="eastAsia"/>
                <w:color w:val="FF0000"/>
              </w:rPr>
              <w:t>试验</w:t>
            </w:r>
            <w:r>
              <w:rPr>
                <w:rFonts w:hint="eastAsia"/>
                <w:color w:val="FF0000"/>
              </w:rPr>
              <w:t>A:</w:t>
            </w:r>
            <w:r>
              <w:rPr>
                <w:rFonts w:hint="eastAsia"/>
                <w:color w:val="FF0000"/>
              </w:rPr>
              <w:t>低温。常温</w:t>
            </w:r>
            <w:r>
              <w:rPr>
                <w:rFonts w:hint="eastAsia"/>
                <w:color w:val="FF0000"/>
              </w:rPr>
              <w:t>25</w:t>
            </w:r>
            <w:r>
              <w:rPr>
                <w:rFonts w:hint="eastAsia"/>
                <w:color w:val="FF0000"/>
              </w:rPr>
              <w:t>℃条件下，温度以</w:t>
            </w:r>
            <w:r>
              <w:rPr>
                <w:rFonts w:hint="eastAsia"/>
                <w:color w:val="FF0000"/>
              </w:rPr>
              <w:t xml:space="preserve"> 1</w:t>
            </w:r>
            <w:r>
              <w:rPr>
                <w:rFonts w:hint="eastAsia"/>
                <w:color w:val="FF0000"/>
              </w:rPr>
              <w:t>℃</w:t>
            </w:r>
            <w:r>
              <w:rPr>
                <w:rFonts w:hint="eastAsia"/>
                <w:color w:val="FF0000"/>
              </w:rPr>
              <w:t xml:space="preserve">/min </w:t>
            </w:r>
            <w:r>
              <w:rPr>
                <w:rFonts w:hint="eastAsia"/>
                <w:color w:val="FF0000"/>
              </w:rPr>
              <w:t>的速率下降至</w:t>
            </w:r>
            <w:r>
              <w:rPr>
                <w:rFonts w:hint="eastAsia"/>
                <w:color w:val="FF0000"/>
              </w:rPr>
              <w:t>(-40</w:t>
            </w:r>
            <w:r>
              <w:rPr>
                <w:rFonts w:hint="eastAsia"/>
                <w:color w:val="FF0000"/>
              </w:rPr>
              <w:t>±</w:t>
            </w:r>
            <w:r>
              <w:rPr>
                <w:rFonts w:hint="eastAsia"/>
                <w:color w:val="FF0000"/>
              </w:rPr>
              <w:t>2)</w:t>
            </w:r>
            <w:r>
              <w:rPr>
                <w:rFonts w:hint="eastAsia"/>
                <w:color w:val="FF0000"/>
              </w:rPr>
              <w:t>℃保持</w:t>
            </w:r>
            <w:r>
              <w:rPr>
                <w:rFonts w:hint="eastAsia"/>
                <w:color w:val="FF0000"/>
              </w:rPr>
              <w:t xml:space="preserve"> 24H;</w:t>
            </w:r>
            <w:r>
              <w:rPr>
                <w:rFonts w:hint="eastAsia"/>
                <w:color w:val="FF0000"/>
              </w:rPr>
              <w:t>测试完成后，将温度升至</w:t>
            </w:r>
            <w:r>
              <w:rPr>
                <w:rFonts w:hint="eastAsia"/>
                <w:color w:val="FF0000"/>
              </w:rPr>
              <w:t xml:space="preserve"> 25</w:t>
            </w:r>
            <w:r>
              <w:rPr>
                <w:rFonts w:hint="eastAsia"/>
                <w:color w:val="FF0000"/>
              </w:rPr>
              <w:t>℃保持</w:t>
            </w:r>
            <w:r>
              <w:rPr>
                <w:rFonts w:hint="eastAsia"/>
                <w:color w:val="FF0000"/>
              </w:rPr>
              <w:t xml:space="preserve"> 2H</w:t>
            </w:r>
            <w:r>
              <w:rPr>
                <w:rFonts w:hint="eastAsia"/>
                <w:color w:val="FF0000"/>
              </w:rPr>
              <w:t>，试验后，样品外观应无损坏和变形。</w:t>
            </w:r>
            <w:r>
              <w:rPr>
                <w:rFonts w:hint="eastAsia"/>
                <w:color w:val="FF0000"/>
              </w:rPr>
              <w:t>GB/T2423.2-2008</w:t>
            </w:r>
            <w:r>
              <w:rPr>
                <w:rFonts w:hint="eastAsia"/>
                <w:color w:val="FF0000"/>
              </w:rPr>
              <w:t>《电工电子产品环境试验第</w:t>
            </w:r>
            <w:r>
              <w:rPr>
                <w:rFonts w:hint="eastAsia"/>
                <w:color w:val="FF0000"/>
              </w:rPr>
              <w:t>2</w:t>
            </w:r>
            <w:r>
              <w:rPr>
                <w:rFonts w:hint="eastAsia"/>
                <w:color w:val="FF0000"/>
              </w:rPr>
              <w:t>部分：试验方法试验</w:t>
            </w:r>
            <w:r>
              <w:rPr>
                <w:rFonts w:hint="eastAsia"/>
                <w:color w:val="FF0000"/>
              </w:rPr>
              <w:t>B</w:t>
            </w:r>
            <w:r>
              <w:rPr>
                <w:rFonts w:hint="eastAsia"/>
                <w:color w:val="FF0000"/>
              </w:rPr>
              <w:t>：高温》在严酷等级</w:t>
            </w:r>
            <w:r>
              <w:rPr>
                <w:rFonts w:hint="eastAsia"/>
                <w:color w:val="FF0000"/>
              </w:rPr>
              <w:t>200</w:t>
            </w:r>
            <w:r>
              <w:rPr>
                <w:rFonts w:hint="eastAsia"/>
                <w:color w:val="FF0000"/>
              </w:rPr>
              <w:t>°℃±</w:t>
            </w:r>
            <w:r>
              <w:rPr>
                <w:rFonts w:hint="eastAsia"/>
                <w:color w:val="FF0000"/>
              </w:rPr>
              <w:t>2</w:t>
            </w:r>
            <w:r>
              <w:rPr>
                <w:rFonts w:hint="eastAsia"/>
                <w:color w:val="FF0000"/>
              </w:rPr>
              <w:t>℃环境下，持续时间：</w:t>
            </w:r>
            <w:r>
              <w:rPr>
                <w:rFonts w:hint="eastAsia"/>
                <w:color w:val="FF0000"/>
              </w:rPr>
              <w:t>24h</w:t>
            </w:r>
            <w:r>
              <w:rPr>
                <w:rFonts w:hint="eastAsia"/>
                <w:color w:val="FF0000"/>
              </w:rPr>
              <w:t>，试验后，指示面板发黄，其余部分无明显变化。试验结果：合格。投标时提供第三方检测机构出具的带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3</w:t>
            </w:r>
            <w:r>
              <w:rPr>
                <w:rFonts w:hint="eastAsia"/>
                <w:color w:val="FF0000"/>
              </w:rPr>
              <w:t>）其中“主控板”符合</w:t>
            </w:r>
            <w:r>
              <w:rPr>
                <w:rFonts w:hint="eastAsia"/>
                <w:color w:val="FF0000"/>
              </w:rPr>
              <w:t>GB/T 4208-2017</w:t>
            </w:r>
            <w:r>
              <w:rPr>
                <w:rFonts w:hint="eastAsia"/>
                <w:color w:val="FF0000"/>
              </w:rPr>
              <w:t>标准，测试项目：防尘试验</w:t>
            </w:r>
            <w:r>
              <w:rPr>
                <w:rFonts w:hint="eastAsia"/>
                <w:color w:val="FF0000"/>
              </w:rPr>
              <w:t xml:space="preserve"> </w:t>
            </w:r>
            <w:r>
              <w:rPr>
                <w:rFonts w:hint="eastAsia"/>
                <w:color w:val="FF0000"/>
              </w:rPr>
              <w:t>（</w:t>
            </w:r>
            <w:r>
              <w:rPr>
                <w:rFonts w:hint="eastAsia"/>
                <w:color w:val="FF0000"/>
              </w:rPr>
              <w:t>IP6X)</w:t>
            </w:r>
            <w:r>
              <w:rPr>
                <w:rFonts w:hint="eastAsia"/>
                <w:color w:val="FF0000"/>
              </w:rPr>
              <w:t>，防水试验（</w:t>
            </w:r>
            <w:r>
              <w:rPr>
                <w:rFonts w:hint="eastAsia"/>
                <w:color w:val="FF0000"/>
              </w:rPr>
              <w:t>IPX8</w:t>
            </w:r>
            <w:r>
              <w:rPr>
                <w:rFonts w:hint="eastAsia"/>
                <w:color w:val="FF0000"/>
              </w:rPr>
              <w:t>）；测试要求：使样品外壳的最低点，低于水面</w:t>
            </w:r>
            <w:r>
              <w:rPr>
                <w:rFonts w:hint="eastAsia"/>
                <w:color w:val="FF0000"/>
              </w:rPr>
              <w:t>1000mm;</w:t>
            </w:r>
            <w:r>
              <w:rPr>
                <w:rFonts w:hint="eastAsia"/>
                <w:color w:val="FF0000"/>
              </w:rPr>
              <w:t>浸入水中持续时间为</w:t>
            </w:r>
            <w:r>
              <w:rPr>
                <w:rFonts w:hint="eastAsia"/>
                <w:color w:val="FF0000"/>
              </w:rPr>
              <w:t>35min</w:t>
            </w:r>
            <w:r>
              <w:rPr>
                <w:rFonts w:hint="eastAsia"/>
                <w:color w:val="FF0000"/>
              </w:rPr>
              <w:t>。试验结果：≥</w:t>
            </w:r>
            <w:r>
              <w:rPr>
                <w:rFonts w:hint="eastAsia"/>
                <w:color w:val="FF0000"/>
              </w:rPr>
              <w:t>IP68</w:t>
            </w:r>
            <w:r>
              <w:rPr>
                <w:rFonts w:hint="eastAsia"/>
                <w:color w:val="FF0000"/>
              </w:rPr>
              <w:t>测试合格。投标时提供第三方检测机构出具的带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4</w:t>
            </w:r>
            <w:r>
              <w:rPr>
                <w:rFonts w:hint="eastAsia"/>
                <w:color w:val="FF0000"/>
              </w:rPr>
              <w:t>）其中“控制箱”具有《防腐蚀等级认证证书》。投标时提供证书扫描件和全国认证认可信息公共服务平台（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485"/>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11.规格：</w:t>
            </w:r>
            <w:r>
              <w:rPr>
                <w:rFonts w:ascii="宋体" w:hAnsi="宋体" w:cs="宋体"/>
                <w:color w:val="000000"/>
                <w:kern w:val="0"/>
                <w:sz w:val="18"/>
                <w:szCs w:val="18"/>
              </w:rPr>
              <w:t>680*240*600</w:t>
            </w:r>
            <w:r>
              <w:rPr>
                <w:rFonts w:ascii="宋体" w:hAnsi="宋体" w:cs="宋体" w:hint="eastAsia"/>
                <w:bCs/>
                <w:szCs w:val="21"/>
              </w:rPr>
              <w:t>（mm）（±10%）</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272" w:type="dxa"/>
            <w:tcBorders>
              <w:top w:val="nil"/>
              <w:left w:val="nil"/>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5905" w:type="dxa"/>
            <w:tcBorders>
              <w:top w:val="nil"/>
              <w:left w:val="nil"/>
              <w:bottom w:val="single" w:sz="4" w:space="0" w:color="auto"/>
              <w:right w:val="nil"/>
            </w:tcBorders>
            <w:shd w:val="clear" w:color="000000" w:fill="D9D9D9"/>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抽风系统</w:t>
            </w:r>
          </w:p>
        </w:tc>
      </w:tr>
      <w:tr>
        <w:tblPrEx>
          <w:tblW w:w="8237" w:type="dxa"/>
          <w:tblInd w:w="93" w:type="dxa"/>
          <w:tblLook w:val="04A0"/>
        </w:tblPrEx>
        <w:trPr>
          <w:trHeight w:val="19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43</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静音抽风柜</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w:t>
            </w:r>
            <w:r>
              <w:rPr>
                <w:rFonts w:hint="eastAsia"/>
              </w:rPr>
              <w:t>30"</w:t>
            </w:r>
            <w:r>
              <w:rPr>
                <w:rFonts w:hint="eastAsia"/>
              </w:rPr>
              <w:t>天面排油烟</w:t>
            </w:r>
            <w:r>
              <w:rPr>
                <w:rFonts w:hint="eastAsia"/>
              </w:rPr>
              <w:t>风柜</w:t>
            </w:r>
            <w:r>
              <w:rPr>
                <w:rFonts w:hint="eastAsia"/>
              </w:rPr>
              <w:t>(</w:t>
            </w:r>
            <w:r>
              <w:rPr>
                <w:rFonts w:hint="eastAsia"/>
              </w:rPr>
              <w:t>侧出风，静音型</w:t>
            </w:r>
            <w:r>
              <w:rPr>
                <w:rFonts w:hint="eastAsia"/>
              </w:rPr>
              <w:t>)</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w:t>
            </w:r>
            <w:r>
              <w:rPr>
                <w:rFonts w:hint="eastAsia"/>
              </w:rPr>
              <w:t>L=47322-52560m3/h</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w:t>
            </w:r>
            <w:r>
              <w:rPr>
                <w:rFonts w:hint="eastAsia"/>
              </w:rPr>
              <w:t>H=542Pa(</w:t>
            </w:r>
            <w:r>
              <w:rPr>
                <w:rFonts w:hint="eastAsia"/>
              </w:rPr>
              <w:t>全压</w:t>
            </w:r>
            <w:r>
              <w:rPr>
                <w:rFonts w:hint="eastAsia"/>
              </w:rPr>
              <w:t xml:space="preserve">) </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w:t>
            </w:r>
            <w:r>
              <w:rPr>
                <w:rFonts w:hint="eastAsia"/>
              </w:rPr>
              <w:t xml:space="preserve"> N=15kW/380V</w:t>
            </w:r>
          </w:p>
        </w:tc>
      </w:tr>
      <w:tr>
        <w:tblPrEx>
          <w:tblW w:w="8237" w:type="dxa"/>
          <w:tblInd w:w="93" w:type="dxa"/>
          <w:tblLook w:val="04A0"/>
        </w:tblPrEx>
        <w:trPr>
          <w:trHeight w:val="19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5</w:t>
            </w:r>
            <w:r>
              <w:rPr>
                <w:rFonts w:hint="eastAsia"/>
              </w:rPr>
              <w:t>、转速：</w:t>
            </w:r>
            <w:r>
              <w:rPr>
                <w:rFonts w:hint="eastAsia"/>
              </w:rPr>
              <w:t>580r/min</w:t>
            </w:r>
          </w:p>
        </w:tc>
      </w:tr>
      <w:tr>
        <w:tblPrEx>
          <w:tblW w:w="8237" w:type="dxa"/>
          <w:tblInd w:w="93" w:type="dxa"/>
          <w:tblLook w:val="04A0"/>
        </w:tblPrEx>
        <w:trPr>
          <w:trHeight w:val="194"/>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6.规格：30寸</w:t>
            </w:r>
          </w:p>
        </w:tc>
      </w:tr>
      <w:tr>
        <w:tblPrEx>
          <w:tblW w:w="8237" w:type="dxa"/>
          <w:tblInd w:w="93" w:type="dxa"/>
          <w:tblLook w:val="04A0"/>
        </w:tblPrEx>
        <w:trPr>
          <w:trHeight w:val="443"/>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44</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全铜芯</w:t>
            </w:r>
            <w:r>
              <w:rPr>
                <w:rFonts w:ascii="宋体" w:hAnsi="宋体" w:cs="宋体" w:hint="eastAsia"/>
                <w:color w:val="000000"/>
                <w:kern w:val="0"/>
                <w:sz w:val="18"/>
                <w:szCs w:val="18"/>
              </w:rPr>
              <w:t>芯</w:t>
            </w:r>
            <w:r>
              <w:rPr>
                <w:rFonts w:ascii="宋体" w:hAnsi="宋体" w:cs="宋体" w:hint="eastAsia"/>
                <w:color w:val="000000"/>
                <w:kern w:val="0"/>
                <w:sz w:val="18"/>
                <w:szCs w:val="18"/>
              </w:rPr>
              <w:t>线，冷扎矽钢片，国标大槽线圈</w:t>
            </w:r>
          </w:p>
        </w:tc>
      </w:tr>
      <w:tr>
        <w:tblPrEx>
          <w:tblW w:w="8237" w:type="dxa"/>
          <w:tblInd w:w="93" w:type="dxa"/>
          <w:tblLook w:val="04A0"/>
        </w:tblPrEx>
        <w:trPr>
          <w:trHeight w:val="437"/>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45</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短路保护，过载保护，缺相保护，紫铜电线</w:t>
            </w:r>
          </w:p>
        </w:tc>
      </w:tr>
      <w:tr>
        <w:tblPrEx>
          <w:tblW w:w="8237" w:type="dxa"/>
          <w:tblInd w:w="93" w:type="dxa"/>
          <w:tblLook w:val="04A0"/>
        </w:tblPrEx>
        <w:trPr>
          <w:trHeight w:val="585"/>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46</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油烟净化设备(静电式餐饮业油烟净化设备)</w:t>
            </w:r>
          </w:p>
        </w:tc>
        <w:tc>
          <w:tcPr>
            <w:tcW w:w="5905" w:type="dxa"/>
            <w:tcBorders>
              <w:top w:val="nil"/>
              <w:left w:val="nil"/>
              <w:bottom w:val="single" w:sz="4" w:space="0" w:color="auto"/>
              <w:right w:val="single" w:sz="4" w:space="0" w:color="auto"/>
            </w:tcBorders>
            <w:shd w:val="clear" w:color="auto" w:fill="auto"/>
          </w:tcPr>
          <w:p w:rsidR="00B365E3">
            <w:r>
              <w:rPr>
                <w:rFonts w:hint="eastAsia"/>
              </w:rPr>
              <w:t>油烟净化处理效率≥</w:t>
            </w:r>
            <w:r>
              <w:rPr>
                <w:rFonts w:hint="eastAsia"/>
              </w:rPr>
              <w:t>95%</w:t>
            </w:r>
            <w:r>
              <w:rPr>
                <w:rStyle w:val="CommentReference"/>
                <w:rFonts w:ascii="宋体" w:hint="eastAsia"/>
                <w:kern w:val="0"/>
              </w:rPr>
              <w:t>以上的油烟颗粒，采用高压电场分离微小颗粒并分解有机污染物，实现深度净化</w:t>
            </w:r>
          </w:p>
        </w:tc>
      </w:tr>
      <w:tr>
        <w:tblPrEx>
          <w:tblW w:w="8237" w:type="dxa"/>
          <w:tblInd w:w="93" w:type="dxa"/>
          <w:tblLook w:val="04A0"/>
        </w:tblPrEx>
        <w:trPr>
          <w:trHeight w:val="167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w:t>
            </w:r>
            <w:r>
              <w:rPr>
                <w:rFonts w:hint="eastAsia"/>
              </w:rPr>
              <w:t>、产品符合以下要求：</w:t>
            </w:r>
          </w:p>
          <w:p w:rsidR="00B365E3">
            <w:r>
              <w:rPr>
                <w:rFonts w:hint="eastAsia"/>
                <w:color w:val="FF0000"/>
              </w:rPr>
              <w:t>▲（</w:t>
            </w:r>
            <w:r>
              <w:rPr>
                <w:rFonts w:hint="eastAsia"/>
                <w:color w:val="FF0000"/>
              </w:rPr>
              <w:t>1</w:t>
            </w:r>
            <w:r>
              <w:rPr>
                <w:rFonts w:hint="eastAsia"/>
                <w:color w:val="FF0000"/>
              </w:rPr>
              <w:t>）产品具有符合</w:t>
            </w:r>
            <w:r>
              <w:rPr>
                <w:rFonts w:hint="eastAsia"/>
                <w:color w:val="FF0000"/>
              </w:rPr>
              <w:t>GB/T2423.1-2008</w:t>
            </w:r>
            <w:r>
              <w:rPr>
                <w:rFonts w:hint="eastAsia"/>
                <w:color w:val="FF0000"/>
              </w:rPr>
              <w:t>、</w:t>
            </w:r>
            <w:r>
              <w:rPr>
                <w:rFonts w:hint="eastAsia"/>
                <w:color w:val="FF0000"/>
              </w:rPr>
              <w:t>GB/T4208-2017</w:t>
            </w:r>
            <w:r>
              <w:rPr>
                <w:rFonts w:hint="eastAsia"/>
                <w:color w:val="FF0000"/>
              </w:rPr>
              <w:t>、</w:t>
            </w:r>
            <w:r>
              <w:rPr>
                <w:rFonts w:hint="eastAsia"/>
                <w:color w:val="FF0000"/>
              </w:rPr>
              <w:t>GB/T2423.33-2021</w:t>
            </w:r>
            <w:r>
              <w:rPr>
                <w:rFonts w:hint="eastAsia"/>
                <w:color w:val="FF0000"/>
              </w:rPr>
              <w:t>标准。要求达到</w:t>
            </w:r>
            <w:r>
              <w:rPr>
                <w:rFonts w:hint="eastAsia"/>
                <w:color w:val="FF0000"/>
              </w:rPr>
              <w:t>IP54</w:t>
            </w:r>
            <w:r>
              <w:rPr>
                <w:rFonts w:hint="eastAsia"/>
                <w:color w:val="FF0000"/>
              </w:rPr>
              <w:t>标准，检测合格。投标时提供第三方检测机构出具的带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585"/>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2)</w:t>
            </w:r>
            <w:r>
              <w:rPr>
                <w:rFonts w:hint="eastAsia"/>
                <w:color w:val="FF0000"/>
              </w:rPr>
              <w:t>具有符合</w:t>
            </w:r>
            <w:r>
              <w:rPr>
                <w:rFonts w:hint="eastAsia"/>
                <w:color w:val="FF0000"/>
              </w:rPr>
              <w:t>GB/T24021-2024</w:t>
            </w:r>
            <w:r>
              <w:rPr>
                <w:rFonts w:hint="eastAsia"/>
                <w:color w:val="FF0000"/>
              </w:rPr>
              <w:t>的《中国环境标志（</w:t>
            </w:r>
            <w:r>
              <w:rPr>
                <w:rFonts w:hint="eastAsia"/>
                <w:color w:val="FF0000"/>
              </w:rPr>
              <w:t>II</w:t>
            </w:r>
            <w:r>
              <w:rPr>
                <w:rFonts w:hint="eastAsia"/>
                <w:color w:val="FF0000"/>
              </w:rPr>
              <w:t>型）产品认证证书》。【投标时提供证书扫描件，同时提供证书在全国认证认可信息公共服务平台网站（</w:t>
            </w:r>
            <w:r>
              <w:rPr>
                <w:rFonts w:hint="eastAsia"/>
                <w:color w:val="FF0000"/>
              </w:rPr>
              <w:t>http://cx.cnca.cn/</w:t>
            </w:r>
            <w:r>
              <w:rPr>
                <w:rFonts w:hint="eastAsia"/>
                <w:color w:val="FF0000"/>
              </w:rPr>
              <w:t>）查询“有效”截图作为得分依据。】</w:t>
            </w:r>
          </w:p>
        </w:tc>
      </w:tr>
      <w:tr>
        <w:tblPrEx>
          <w:tblW w:w="8237" w:type="dxa"/>
          <w:tblInd w:w="93" w:type="dxa"/>
          <w:tblLook w:val="04A0"/>
        </w:tblPrEx>
        <w:trPr>
          <w:trHeight w:val="283"/>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规格：≥</w:t>
            </w:r>
            <w:r>
              <w:rPr>
                <w:rFonts w:hint="eastAsia"/>
              </w:rPr>
              <w:t>58000</w:t>
            </w:r>
            <w:r>
              <w:rPr>
                <w:rFonts w:hint="eastAsia"/>
              </w:rPr>
              <w:t>风量</w:t>
            </w:r>
          </w:p>
        </w:tc>
      </w:tr>
      <w:tr>
        <w:tblPrEx>
          <w:tblW w:w="8237" w:type="dxa"/>
          <w:tblInd w:w="93" w:type="dxa"/>
          <w:tblLook w:val="04A0"/>
        </w:tblPrEx>
        <w:trPr>
          <w:trHeight w:val="288"/>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47</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静化器避震架</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1.采用8#槽钢焊接制作</w:t>
            </w:r>
          </w:p>
        </w:tc>
      </w:tr>
      <w:tr>
        <w:tblPrEx>
          <w:tblW w:w="8237" w:type="dxa"/>
          <w:tblInd w:w="93" w:type="dxa"/>
          <w:tblLook w:val="04A0"/>
        </w:tblPrEx>
        <w:trPr>
          <w:trHeight w:val="288"/>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2.</w:t>
            </w:r>
            <w:r>
              <w:rPr>
                <w:rFonts w:ascii="宋体" w:hAnsi="宋体" w:cs="宋体"/>
                <w:color w:val="000000"/>
                <w:kern w:val="0"/>
                <w:sz w:val="18"/>
                <w:szCs w:val="18"/>
              </w:rPr>
              <w:t>规格：100*80</w:t>
            </w:r>
            <w:r>
              <w:rPr>
                <w:rFonts w:ascii="宋体" w:hAnsi="宋体" w:cs="宋体" w:hint="eastAsia"/>
                <w:bCs/>
                <w:szCs w:val="21"/>
              </w:rPr>
              <w:t>（mm）（±10%）</w:t>
            </w:r>
          </w:p>
        </w:tc>
      </w:tr>
      <w:tr>
        <w:tblPrEx>
          <w:tblW w:w="8237" w:type="dxa"/>
          <w:tblInd w:w="93" w:type="dxa"/>
          <w:tblLook w:val="04A0"/>
        </w:tblPrEx>
        <w:trPr>
          <w:trHeight w:val="288"/>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48</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风柜避震</w:t>
            </w:r>
            <w:r>
              <w:rPr>
                <w:rFonts w:ascii="宋体" w:hAnsi="宋体" w:cs="宋体" w:hint="eastAsia"/>
                <w:color w:val="000000"/>
                <w:kern w:val="0"/>
                <w:sz w:val="22"/>
                <w:szCs w:val="22"/>
              </w:rPr>
              <w:t>架</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1.采用8#槽钢焊接制作</w:t>
            </w:r>
          </w:p>
        </w:tc>
      </w:tr>
      <w:tr>
        <w:tblPrEx>
          <w:tblW w:w="8237" w:type="dxa"/>
          <w:tblInd w:w="93" w:type="dxa"/>
          <w:tblLook w:val="04A0"/>
        </w:tblPrEx>
        <w:trPr>
          <w:trHeight w:val="288"/>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2.</w:t>
            </w:r>
            <w:r>
              <w:rPr>
                <w:rFonts w:ascii="宋体" w:hAnsi="宋体" w:cs="宋体"/>
                <w:color w:val="000000"/>
                <w:kern w:val="0"/>
                <w:sz w:val="18"/>
                <w:szCs w:val="18"/>
              </w:rPr>
              <w:t>规格：100*80</w:t>
            </w:r>
            <w:r>
              <w:rPr>
                <w:rFonts w:ascii="宋体" w:hAnsi="宋体" w:cs="宋体" w:hint="eastAsia"/>
                <w:bCs/>
                <w:szCs w:val="21"/>
              </w:rPr>
              <w:t>（mm）（±10%）</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49</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风柜减震器</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 xml:space="preserve"> 防震套装</w:t>
            </w:r>
          </w:p>
        </w:tc>
      </w:tr>
      <w:tr>
        <w:tblPrEx>
          <w:tblW w:w="8237" w:type="dxa"/>
          <w:tblInd w:w="93" w:type="dxa"/>
          <w:tblLook w:val="04A0"/>
        </w:tblPrEx>
        <w:trPr>
          <w:trHeight w:val="57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50</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风柜进出</w:t>
            </w:r>
            <w:r>
              <w:rPr>
                <w:rFonts w:ascii="宋体" w:hAnsi="宋体" w:cs="宋体" w:hint="eastAsia"/>
                <w:color w:val="000000"/>
                <w:kern w:val="0"/>
                <w:sz w:val="22"/>
                <w:szCs w:val="22"/>
              </w:rPr>
              <w:t>风口减震接口</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不锈钢风管</w:t>
            </w:r>
            <w:r>
              <w:rPr>
                <w:rFonts w:hint="eastAsia"/>
              </w:rPr>
              <w:t>≥</w:t>
            </w:r>
            <w:r>
              <w:rPr>
                <w:rFonts w:ascii="宋体" w:hAnsi="宋体" w:cs="宋体" w:hint="eastAsia"/>
                <w:color w:val="000000"/>
                <w:kern w:val="0"/>
                <w:sz w:val="18"/>
                <w:szCs w:val="18"/>
              </w:rPr>
              <w:t>1.0mm厚，耐腐蚀、耐高温帆布连接</w:t>
            </w:r>
          </w:p>
        </w:tc>
      </w:tr>
      <w:tr>
        <w:tblPrEx>
          <w:tblW w:w="8237" w:type="dxa"/>
          <w:tblInd w:w="93" w:type="dxa"/>
          <w:tblLook w:val="04A0"/>
        </w:tblPrEx>
        <w:trPr>
          <w:trHeight w:val="570"/>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按风柜尺寸</w:t>
            </w:r>
          </w:p>
        </w:tc>
      </w:tr>
      <w:tr>
        <w:tblPrEx>
          <w:tblW w:w="8237" w:type="dxa"/>
          <w:tblInd w:w="93" w:type="dxa"/>
          <w:tblLook w:val="04A0"/>
        </w:tblPrEx>
        <w:trPr>
          <w:trHeight w:val="426"/>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51</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不锈钢室内抽风管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1.不锈钢风管</w:t>
            </w:r>
            <w:r>
              <w:rPr>
                <w:rFonts w:hint="eastAsia"/>
              </w:rPr>
              <w:t>≥</w:t>
            </w:r>
            <w:r>
              <w:rPr>
                <w:rFonts w:ascii="宋体" w:hAnsi="宋体" w:cs="宋体" w:hint="eastAsia"/>
                <w:color w:val="000000"/>
                <w:kern w:val="0"/>
                <w:sz w:val="18"/>
                <w:szCs w:val="18"/>
              </w:rPr>
              <w:t>1.0mm厚</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426"/>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2.规格：</w:t>
            </w:r>
            <w:r>
              <w:rPr>
                <w:rFonts w:ascii="宋体" w:hAnsi="宋体" w:cs="宋体"/>
                <w:color w:val="000000"/>
                <w:kern w:val="0"/>
                <w:sz w:val="18"/>
                <w:szCs w:val="18"/>
              </w:rPr>
              <w:t>700x600</w:t>
            </w:r>
            <w:r>
              <w:rPr>
                <w:rFonts w:ascii="宋体" w:hAnsi="宋体" w:cs="宋体" w:hint="eastAsia"/>
                <w:bCs/>
                <w:szCs w:val="21"/>
              </w:rPr>
              <w:t>（mm）（±10%）</w:t>
            </w:r>
          </w:p>
        </w:tc>
      </w:tr>
      <w:tr>
        <w:tblPrEx>
          <w:tblW w:w="8237" w:type="dxa"/>
          <w:tblInd w:w="93" w:type="dxa"/>
          <w:tblLook w:val="04A0"/>
        </w:tblPrEx>
        <w:trPr>
          <w:trHeight w:val="570"/>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52</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不锈钢外墙及楼顶抽风管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1.不锈钢风管</w:t>
            </w:r>
            <w:r>
              <w:rPr>
                <w:rFonts w:hint="eastAsia"/>
              </w:rPr>
              <w:t>≥</w:t>
            </w:r>
            <w:r>
              <w:rPr>
                <w:rFonts w:ascii="宋体" w:hAnsi="宋体" w:cs="宋体" w:hint="eastAsia"/>
                <w:color w:val="000000"/>
                <w:kern w:val="0"/>
                <w:sz w:val="18"/>
                <w:szCs w:val="18"/>
              </w:rPr>
              <w:t>1.0mm厚</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570"/>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18"/>
                <w:szCs w:val="18"/>
              </w:rPr>
            </w:pPr>
            <w:r>
              <w:rPr>
                <w:rFonts w:ascii="宋体" w:hAnsi="宋体" w:cs="宋体" w:hint="eastAsia"/>
                <w:color w:val="000000"/>
                <w:kern w:val="0"/>
                <w:sz w:val="18"/>
                <w:szCs w:val="18"/>
              </w:rPr>
              <w:t>2.规格：</w:t>
            </w:r>
            <w:r>
              <w:t xml:space="preserve"> </w:t>
            </w:r>
            <w:r>
              <w:rPr>
                <w:rFonts w:ascii="宋体" w:hAnsi="宋体" w:cs="宋体"/>
                <w:color w:val="000000"/>
                <w:kern w:val="0"/>
                <w:sz w:val="18"/>
                <w:szCs w:val="18"/>
              </w:rPr>
              <w:t>800*800</w:t>
            </w:r>
            <w:r>
              <w:rPr>
                <w:rFonts w:ascii="宋体" w:hAnsi="宋体" w:cs="宋体" w:hint="eastAsia"/>
                <w:bCs/>
                <w:szCs w:val="21"/>
              </w:rPr>
              <w:t>（mm）（±10%）</w:t>
            </w:r>
          </w:p>
        </w:tc>
      </w:tr>
      <w:tr>
        <w:tblPrEx>
          <w:tblW w:w="8237" w:type="dxa"/>
          <w:tblInd w:w="93" w:type="dxa"/>
          <w:tblLook w:val="04A0"/>
        </w:tblPrEx>
        <w:trPr>
          <w:trHeight w:val="228"/>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53</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静音风柜（洗碗机用）</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w:t>
            </w:r>
            <w:r>
              <w:rPr>
                <w:rFonts w:hint="eastAsia"/>
              </w:rPr>
              <w:t xml:space="preserve">15" </w:t>
            </w:r>
            <w:r>
              <w:rPr>
                <w:rFonts w:hint="eastAsia"/>
              </w:rPr>
              <w:t>鲜风柜</w:t>
            </w:r>
            <w:r>
              <w:rPr>
                <w:rFonts w:hint="eastAsia"/>
              </w:rPr>
              <w:t>(</w:t>
            </w:r>
            <w:r>
              <w:rPr>
                <w:rFonts w:hint="eastAsia"/>
              </w:rPr>
              <w:t>静音型</w:t>
            </w:r>
            <w:r>
              <w:rPr>
                <w:rFonts w:hint="eastAsia"/>
              </w:rPr>
              <w:t>)</w:t>
            </w:r>
          </w:p>
        </w:tc>
      </w:tr>
      <w:tr>
        <w:tblPrEx>
          <w:tblW w:w="8237" w:type="dxa"/>
          <w:tblInd w:w="93" w:type="dxa"/>
          <w:tblLook w:val="04A0"/>
        </w:tblPrEx>
        <w:trPr>
          <w:trHeight w:val="228"/>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w:t>
            </w:r>
            <w:r>
              <w:rPr>
                <w:rFonts w:hint="eastAsia"/>
              </w:rPr>
              <w:t>L=7620-8611m3/h</w:t>
            </w:r>
          </w:p>
        </w:tc>
      </w:tr>
      <w:tr>
        <w:tblPrEx>
          <w:tblW w:w="8237" w:type="dxa"/>
          <w:tblInd w:w="93" w:type="dxa"/>
          <w:tblLook w:val="04A0"/>
        </w:tblPrEx>
        <w:trPr>
          <w:trHeight w:val="228"/>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w:t>
            </w:r>
            <w:r>
              <w:rPr>
                <w:rFonts w:hint="eastAsia"/>
              </w:rPr>
              <w:t>H179-143Pa(</w:t>
            </w:r>
            <w:r>
              <w:rPr>
                <w:rFonts w:hint="eastAsia"/>
              </w:rPr>
              <w:t>全压</w:t>
            </w:r>
            <w:r>
              <w:rPr>
                <w:rFonts w:hint="eastAsia"/>
              </w:rPr>
              <w:t>)</w:t>
            </w:r>
          </w:p>
        </w:tc>
      </w:tr>
      <w:tr>
        <w:tblPrEx>
          <w:tblW w:w="8237" w:type="dxa"/>
          <w:tblInd w:w="93" w:type="dxa"/>
          <w:tblLook w:val="04A0"/>
        </w:tblPrEx>
        <w:trPr>
          <w:trHeight w:val="228"/>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w:t>
            </w:r>
            <w:r>
              <w:rPr>
                <w:rFonts w:hint="eastAsia"/>
              </w:rPr>
              <w:t>N=2.2kW/380V</w:t>
            </w:r>
          </w:p>
        </w:tc>
      </w:tr>
      <w:tr>
        <w:tblPrEx>
          <w:tblW w:w="8237" w:type="dxa"/>
          <w:tblInd w:w="93" w:type="dxa"/>
          <w:tblLook w:val="04A0"/>
        </w:tblPrEx>
        <w:trPr>
          <w:trHeight w:val="51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54</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w:t>
            </w:r>
            <w:r>
              <w:rPr>
                <w:rFonts w:hint="eastAsia"/>
              </w:rPr>
              <w:t>15</w:t>
            </w:r>
            <w:r>
              <w:rPr>
                <w:rFonts w:hint="eastAsia"/>
              </w:rPr>
              <w:t>寸</w:t>
            </w:r>
          </w:p>
        </w:tc>
      </w:tr>
      <w:tr>
        <w:tblPrEx>
          <w:tblW w:w="8237" w:type="dxa"/>
          <w:tblInd w:w="93" w:type="dxa"/>
          <w:tblLook w:val="04A0"/>
        </w:tblPrEx>
        <w:trPr>
          <w:trHeight w:val="49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55</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短路保护，过载保护，缺相保护，紫铜电线，</w:t>
            </w:r>
            <w:r>
              <w:t>2.2KW/380V</w:t>
            </w:r>
          </w:p>
        </w:tc>
      </w:tr>
      <w:tr>
        <w:tblPrEx>
          <w:tblW w:w="8237" w:type="dxa"/>
          <w:tblInd w:w="93" w:type="dxa"/>
          <w:tblLook w:val="04A0"/>
        </w:tblPrEx>
        <w:trPr>
          <w:trHeight w:val="864"/>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56</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不锈钢抽风管（洗碗排气）</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t>600*400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57</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t>800*800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58</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t>700x600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43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59</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三通管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t>700x600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43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60</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变径</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rPr>
                <w:rFonts w:hint="eastAsia"/>
              </w:rPr>
              <w:t>700*600</w:t>
            </w:r>
            <w:r>
              <w:rPr>
                <w:rFonts w:hint="eastAsia"/>
              </w:rPr>
              <w:t>变</w:t>
            </w:r>
            <w:r>
              <w:rPr>
                <w:rFonts w:hint="eastAsia"/>
              </w:rPr>
              <w:t>800*800</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61</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洗碗间</w:t>
            </w:r>
            <w:r>
              <w:rPr>
                <w:rFonts w:ascii="宋体" w:hAnsi="宋体" w:cs="宋体" w:hint="eastAsia"/>
                <w:color w:val="000000"/>
                <w:kern w:val="0"/>
                <w:sz w:val="22"/>
                <w:szCs w:val="22"/>
              </w:rPr>
              <w:t>三通管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t>600*400</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62</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风喉软接驳</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耐腐蚀、耐高温帆布连接，</w:t>
            </w:r>
            <w:r>
              <w:rPr>
                <w:rFonts w:hint="eastAsia"/>
              </w:rPr>
              <w:t>按风柜尺寸</w:t>
            </w:r>
          </w:p>
        </w:tc>
      </w:tr>
      <w:tr>
        <w:tblPrEx>
          <w:tblW w:w="8237" w:type="dxa"/>
          <w:tblInd w:w="93" w:type="dxa"/>
          <w:tblLook w:val="04A0"/>
        </w:tblPrEx>
        <w:trPr>
          <w:trHeight w:val="1080"/>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63</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150度防火阀</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当温度达到</w:t>
            </w:r>
            <w:r>
              <w:rPr>
                <w:rFonts w:hint="eastAsia"/>
              </w:rPr>
              <w:t>235</w:t>
            </w:r>
            <w:r>
              <w:rPr>
                <w:rFonts w:hint="eastAsia"/>
              </w:rPr>
              <w:t>度时熔断器工作，自动关闭阀门，</w:t>
            </w:r>
            <w:r>
              <w:t>700x600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64</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调节阀</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手动风量调节阀，耐腐蚀、耐高压，</w:t>
            </w:r>
            <w:r>
              <w:t>700x600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65</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不锈钢三角码</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不锈钢角铁，</w:t>
            </w:r>
            <w:r>
              <w:t>800*800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272" w:type="dxa"/>
            <w:tcBorders>
              <w:top w:val="nil"/>
              <w:left w:val="nil"/>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5905" w:type="dxa"/>
            <w:tcBorders>
              <w:top w:val="nil"/>
              <w:left w:val="nil"/>
              <w:bottom w:val="single" w:sz="4" w:space="0" w:color="auto"/>
              <w:right w:val="nil"/>
            </w:tcBorders>
            <w:shd w:val="clear" w:color="000000" w:fill="D9D9D9"/>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鲜风系统</w:t>
            </w:r>
          </w:p>
        </w:tc>
      </w:tr>
      <w:tr>
        <w:tblPrEx>
          <w:tblW w:w="8237" w:type="dxa"/>
          <w:tblInd w:w="93" w:type="dxa"/>
          <w:tblLook w:val="04A0"/>
        </w:tblPrEx>
        <w:trPr>
          <w:trHeight w:val="279"/>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66</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静</w:t>
            </w:r>
            <w:r>
              <w:rPr>
                <w:rFonts w:ascii="宋体" w:hAnsi="宋体" w:cs="宋体" w:hint="eastAsia"/>
                <w:color w:val="000000"/>
                <w:kern w:val="0"/>
                <w:sz w:val="22"/>
                <w:szCs w:val="22"/>
              </w:rPr>
              <w:t>音鲜风柜</w:t>
            </w:r>
          </w:p>
        </w:tc>
        <w:tc>
          <w:tcPr>
            <w:tcW w:w="5905" w:type="dxa"/>
            <w:tcBorders>
              <w:top w:val="nil"/>
              <w:left w:val="nil"/>
              <w:bottom w:val="single" w:sz="4" w:space="0" w:color="auto"/>
              <w:right w:val="single" w:sz="4" w:space="0" w:color="auto"/>
            </w:tcBorders>
            <w:shd w:val="clear" w:color="auto" w:fill="auto"/>
          </w:tcPr>
          <w:p w:rsidR="00B365E3">
            <w:r>
              <w:rPr>
                <w:rFonts w:hint="eastAsia"/>
              </w:rPr>
              <w:t>1</w:t>
            </w:r>
            <w:r>
              <w:rPr>
                <w:rFonts w:hint="eastAsia"/>
              </w:rPr>
              <w:t>、</w:t>
            </w:r>
            <w:r>
              <w:rPr>
                <w:rFonts w:hint="eastAsia"/>
              </w:rPr>
              <w:t xml:space="preserve">25" </w:t>
            </w:r>
            <w:r>
              <w:rPr>
                <w:rFonts w:hint="eastAsia"/>
              </w:rPr>
              <w:t>鲜风柜</w:t>
            </w:r>
            <w:r>
              <w:rPr>
                <w:rFonts w:hint="eastAsia"/>
              </w:rPr>
              <w:t>(</w:t>
            </w:r>
            <w:r>
              <w:rPr>
                <w:rFonts w:hint="eastAsia"/>
              </w:rPr>
              <w:t>静音型</w:t>
            </w:r>
            <w:r>
              <w:rPr>
                <w:rFonts w:hint="eastAsia"/>
              </w:rPr>
              <w:t>)</w:t>
            </w:r>
          </w:p>
        </w:tc>
      </w:tr>
      <w:tr>
        <w:tblPrEx>
          <w:tblW w:w="8237" w:type="dxa"/>
          <w:tblInd w:w="93" w:type="dxa"/>
          <w:tblLook w:val="04A0"/>
        </w:tblPrEx>
        <w:trPr>
          <w:trHeight w:val="27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2</w:t>
            </w:r>
            <w:r>
              <w:rPr>
                <w:rFonts w:hint="eastAsia"/>
              </w:rPr>
              <w:t>、</w:t>
            </w:r>
            <w:r>
              <w:rPr>
                <w:rFonts w:hint="eastAsia"/>
              </w:rPr>
              <w:t>L=26755-31125m3/h</w:t>
            </w:r>
          </w:p>
        </w:tc>
      </w:tr>
      <w:tr>
        <w:tblPrEx>
          <w:tblW w:w="8237" w:type="dxa"/>
          <w:tblInd w:w="93" w:type="dxa"/>
          <w:tblLook w:val="04A0"/>
        </w:tblPrEx>
        <w:trPr>
          <w:trHeight w:val="27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3</w:t>
            </w:r>
            <w:r>
              <w:rPr>
                <w:rFonts w:hint="eastAsia"/>
              </w:rPr>
              <w:t>、</w:t>
            </w:r>
            <w:r>
              <w:rPr>
                <w:rFonts w:hint="eastAsia"/>
              </w:rPr>
              <w:t>H=647-610Pa(</w:t>
            </w:r>
            <w:r>
              <w:rPr>
                <w:rFonts w:hint="eastAsia"/>
              </w:rPr>
              <w:t>全压</w:t>
            </w:r>
            <w:r>
              <w:rPr>
                <w:rFonts w:hint="eastAsia"/>
              </w:rPr>
              <w:t>)</w:t>
            </w:r>
          </w:p>
        </w:tc>
      </w:tr>
      <w:tr>
        <w:tblPrEx>
          <w:tblW w:w="8237" w:type="dxa"/>
          <w:tblInd w:w="93" w:type="dxa"/>
          <w:tblLook w:val="04A0"/>
        </w:tblPrEx>
        <w:trPr>
          <w:trHeight w:val="279"/>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r>
              <w:rPr>
                <w:rFonts w:hint="eastAsia"/>
              </w:rPr>
              <w:t>4</w:t>
            </w:r>
            <w:r>
              <w:rPr>
                <w:rFonts w:hint="eastAsia"/>
              </w:rPr>
              <w:t>、</w:t>
            </w:r>
            <w:r>
              <w:rPr>
                <w:rFonts w:hint="eastAsia"/>
              </w:rPr>
              <w:t>N=7.5kW/380V</w:t>
            </w:r>
          </w:p>
        </w:tc>
      </w:tr>
      <w:tr>
        <w:tblPrEx>
          <w:tblW w:w="8237" w:type="dxa"/>
          <w:tblInd w:w="93" w:type="dxa"/>
          <w:tblLook w:val="04A0"/>
        </w:tblPrEx>
        <w:trPr>
          <w:trHeight w:val="864"/>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67</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全铜芯</w:t>
            </w:r>
            <w:r>
              <w:rPr>
                <w:rFonts w:hint="eastAsia"/>
              </w:rPr>
              <w:t>芯</w:t>
            </w:r>
            <w:r>
              <w:rPr>
                <w:rFonts w:hint="eastAsia"/>
              </w:rPr>
              <w:t>线，冷扎矽钢片，国标大槽线圈，</w:t>
            </w:r>
            <w:r>
              <w:t>7.5KW/380V</w:t>
            </w:r>
          </w:p>
        </w:tc>
      </w:tr>
      <w:tr>
        <w:tblPrEx>
          <w:tblW w:w="8237" w:type="dxa"/>
          <w:tblInd w:w="93" w:type="dxa"/>
          <w:tblLook w:val="04A0"/>
        </w:tblPrEx>
        <w:trPr>
          <w:trHeight w:val="557"/>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68</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短路保护，过载保护，缺相保护，紫铜电线，</w:t>
            </w:r>
            <w:r>
              <w:t>7.5KW/380V</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69</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风柜避震</w:t>
            </w:r>
            <w:r>
              <w:rPr>
                <w:rFonts w:ascii="宋体" w:hAnsi="宋体" w:cs="宋体" w:hint="eastAsia"/>
                <w:color w:val="000000"/>
                <w:kern w:val="0"/>
                <w:sz w:val="22"/>
                <w:szCs w:val="22"/>
              </w:rPr>
              <w:t>架</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采用</w:t>
            </w:r>
            <w:r>
              <w:rPr>
                <w:rFonts w:hint="eastAsia"/>
              </w:rPr>
              <w:t>8#</w:t>
            </w:r>
            <w:r>
              <w:rPr>
                <w:rFonts w:hint="eastAsia"/>
              </w:rPr>
              <w:t>槽钢焊接制作，</w:t>
            </w:r>
            <w:r>
              <w:t>100*80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70</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风柜减震器</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 xml:space="preserve"> </w:t>
            </w:r>
            <w:r>
              <w:rPr>
                <w:rFonts w:hint="eastAsia"/>
              </w:rPr>
              <w:t>防震套装</w:t>
            </w:r>
          </w:p>
        </w:tc>
      </w:tr>
      <w:tr>
        <w:tblPrEx>
          <w:tblW w:w="8237" w:type="dxa"/>
          <w:tblInd w:w="93" w:type="dxa"/>
          <w:tblLook w:val="04A0"/>
        </w:tblPrEx>
        <w:trPr>
          <w:trHeight w:val="1080"/>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71</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w:t>
            </w:r>
            <w:r>
              <w:rPr>
                <w:rFonts w:ascii="宋体" w:hAnsi="宋体" w:cs="宋体" w:hint="eastAsia"/>
                <w:color w:val="000000"/>
                <w:kern w:val="0"/>
                <w:sz w:val="22"/>
                <w:szCs w:val="22"/>
              </w:rPr>
              <w:t>接口</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厚，耐腐蚀、耐高温帆布连接，</w:t>
            </w:r>
            <w:r>
              <w:rPr>
                <w:rFonts w:hint="eastAsia"/>
              </w:rPr>
              <w:t>按风柜尺寸</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72</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t>500*300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73</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t>500*600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74</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风喉软接驳</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耐腐蚀、耐高温帆布连接，</w:t>
            </w:r>
            <w:r>
              <w:t>400*300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584"/>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75</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w:t>
            </w:r>
          </w:p>
        </w:tc>
        <w:tc>
          <w:tcPr>
            <w:tcW w:w="5905" w:type="dxa"/>
            <w:tcBorders>
              <w:top w:val="nil"/>
              <w:left w:val="nil"/>
              <w:bottom w:val="single" w:sz="4" w:space="0" w:color="auto"/>
              <w:right w:val="single" w:sz="4" w:space="0" w:color="auto"/>
            </w:tcBorders>
            <w:shd w:val="clear" w:color="auto" w:fill="auto"/>
          </w:tcPr>
          <w:p w:rsidR="00B365E3">
            <w:r>
              <w:rPr>
                <w:rFonts w:hint="eastAsia"/>
              </w:rPr>
              <w:t>不锈钢风管≥</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p>
        </w:tc>
      </w:tr>
      <w:tr>
        <w:tblPrEx>
          <w:tblW w:w="8237" w:type="dxa"/>
          <w:tblInd w:w="93" w:type="dxa"/>
          <w:tblLook w:val="04A0"/>
        </w:tblPrEx>
        <w:trPr>
          <w:trHeight w:val="1946"/>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w:t>
            </w:r>
            <w:r>
              <w:rPr>
                <w:rFonts w:hint="eastAsia"/>
              </w:rPr>
              <w:t>产品符合以下要求：</w:t>
            </w:r>
          </w:p>
          <w:p w:rsidR="00B365E3">
            <w:r>
              <w:rPr>
                <w:rFonts w:hint="eastAsia"/>
                <w:color w:val="FF0000"/>
              </w:rPr>
              <w:t>▲（</w:t>
            </w:r>
            <w:r>
              <w:rPr>
                <w:rFonts w:hint="eastAsia"/>
                <w:color w:val="FF0000"/>
              </w:rPr>
              <w:t>1</w:t>
            </w:r>
            <w:r>
              <w:rPr>
                <w:rFonts w:hint="eastAsia"/>
                <w:color w:val="FF0000"/>
              </w:rPr>
              <w:t>）“不锈钢板材”符合</w:t>
            </w:r>
            <w:r>
              <w:rPr>
                <w:rFonts w:hint="eastAsia"/>
                <w:color w:val="FF0000"/>
              </w:rPr>
              <w:t>GB/T228.1-2021</w:t>
            </w:r>
            <w:r>
              <w:rPr>
                <w:rFonts w:hint="eastAsia"/>
                <w:color w:val="FF0000"/>
              </w:rPr>
              <w:t>、</w:t>
            </w:r>
            <w:r>
              <w:rPr>
                <w:rFonts w:hint="eastAsia"/>
                <w:color w:val="FF0000"/>
              </w:rPr>
              <w:t>GB/T230.1-2018</w:t>
            </w:r>
            <w:r>
              <w:rPr>
                <w:rFonts w:hint="eastAsia"/>
                <w:color w:val="FF0000"/>
              </w:rPr>
              <w:t>的检测依据，检测结果：抗拉强度</w:t>
            </w:r>
            <w:r>
              <w:rPr>
                <w:rFonts w:hint="eastAsia"/>
                <w:color w:val="FF0000"/>
              </w:rPr>
              <w:t>Rm</w:t>
            </w:r>
            <w:r>
              <w:rPr>
                <w:rFonts w:hint="eastAsia"/>
                <w:color w:val="FF0000"/>
              </w:rPr>
              <w:t>≥</w:t>
            </w:r>
            <w:r>
              <w:rPr>
                <w:rFonts w:hint="eastAsia"/>
                <w:color w:val="FF0000"/>
              </w:rPr>
              <w:t>690MPa</w:t>
            </w:r>
            <w:r>
              <w:rPr>
                <w:rFonts w:hint="eastAsia"/>
                <w:color w:val="FF0000"/>
              </w:rPr>
              <w:t>，规定塑性延伸强度</w:t>
            </w:r>
            <w:r>
              <w:rPr>
                <w:rFonts w:hint="eastAsia"/>
                <w:color w:val="FF0000"/>
              </w:rPr>
              <w:t>Rp0.2</w:t>
            </w:r>
            <w:r>
              <w:rPr>
                <w:rFonts w:hint="eastAsia"/>
                <w:color w:val="FF0000"/>
              </w:rPr>
              <w:t>≥</w:t>
            </w:r>
            <w:r>
              <w:rPr>
                <w:rFonts w:hint="eastAsia"/>
                <w:color w:val="FF0000"/>
              </w:rPr>
              <w:t>290MPa,</w:t>
            </w:r>
            <w:r>
              <w:rPr>
                <w:rFonts w:hint="eastAsia"/>
                <w:color w:val="FF0000"/>
              </w:rPr>
              <w:t>断后伸长率≥</w:t>
            </w:r>
            <w:r>
              <w:rPr>
                <w:rFonts w:hint="eastAsia"/>
                <w:color w:val="FF0000"/>
              </w:rPr>
              <w:t>57%</w:t>
            </w:r>
            <w:r>
              <w:rPr>
                <w:rFonts w:hint="eastAsia"/>
                <w:color w:val="FF0000"/>
              </w:rPr>
              <w:t>。投标时提供第三方检测机构出具的带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r>
      <w:tr>
        <w:tblPrEx>
          <w:tblW w:w="8237" w:type="dxa"/>
          <w:tblInd w:w="93" w:type="dxa"/>
          <w:tblLook w:val="04A0"/>
        </w:tblPrEx>
        <w:trPr>
          <w:trHeight w:val="58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single" w:sz="4" w:space="0" w:color="auto"/>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2)</w:t>
            </w:r>
            <w:r>
              <w:rPr>
                <w:rFonts w:hint="eastAsia"/>
                <w:color w:val="FF0000"/>
              </w:rPr>
              <w:t>具有符合</w:t>
            </w:r>
            <w:r>
              <w:rPr>
                <w:rFonts w:hint="eastAsia"/>
                <w:color w:val="FF0000"/>
              </w:rPr>
              <w:t>GB/T24021-2024</w:t>
            </w:r>
            <w:r>
              <w:rPr>
                <w:rFonts w:hint="eastAsia"/>
                <w:color w:val="FF0000"/>
              </w:rPr>
              <w:t>的《中国环境标志（</w:t>
            </w:r>
            <w:r>
              <w:rPr>
                <w:rFonts w:hint="eastAsia"/>
                <w:color w:val="FF0000"/>
              </w:rPr>
              <w:t>II</w:t>
            </w:r>
            <w:r>
              <w:rPr>
                <w:rFonts w:hint="eastAsia"/>
                <w:color w:val="FF0000"/>
              </w:rPr>
              <w:t>型）产品认证证书》。【投标时提供证书扫描件，同时提供证书在全国认证认可信息公共服务平台网站（</w:t>
            </w:r>
            <w:r>
              <w:rPr>
                <w:rFonts w:hint="eastAsia"/>
                <w:color w:val="FF0000"/>
              </w:rPr>
              <w:t>http://cx.cnca.cn/</w:t>
            </w:r>
            <w:r>
              <w:rPr>
                <w:rFonts w:hint="eastAsia"/>
                <w:color w:val="FF0000"/>
              </w:rPr>
              <w:t>）查询“有效”截图作为得分依据。】</w:t>
            </w:r>
          </w:p>
        </w:tc>
      </w:tr>
      <w:tr>
        <w:tblPrEx>
          <w:tblW w:w="8237" w:type="dxa"/>
          <w:tblInd w:w="93" w:type="dxa"/>
          <w:tblLook w:val="04A0"/>
        </w:tblPrEx>
        <w:trPr>
          <w:trHeight w:val="584"/>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tcPr>
          <w:p w:rsidR="00B365E3">
            <w:pPr>
              <w:rPr>
                <w:color w:val="FF0000"/>
              </w:rPr>
            </w:pPr>
            <w:r>
              <w:rPr>
                <w:rFonts w:hint="eastAsia"/>
                <w:color w:val="FF0000"/>
              </w:rPr>
              <w:t>▲（</w:t>
            </w:r>
            <w:r>
              <w:rPr>
                <w:rFonts w:hint="eastAsia"/>
                <w:color w:val="FF0000"/>
              </w:rPr>
              <w:t>3</w:t>
            </w:r>
            <w:r>
              <w:rPr>
                <w:rFonts w:hint="eastAsia"/>
                <w:color w:val="FF0000"/>
              </w:rPr>
              <w:t>）提供产品证书《食品接触产品安全认证证书》、《食品接触产品卫生认证证书》。【投标时提供证书扫描件，同时提供证书在全国认证认可信息公共服务平台网站（</w:t>
            </w:r>
            <w:r>
              <w:rPr>
                <w:rFonts w:hint="eastAsia"/>
                <w:color w:val="FF0000"/>
              </w:rPr>
              <w:t>http://cx.cnca.cn/</w:t>
            </w:r>
            <w:r>
              <w:rPr>
                <w:rFonts w:hint="eastAsia"/>
                <w:color w:val="FF0000"/>
              </w:rPr>
              <w:t>）查询“有效”截图作为得分依据。】</w:t>
            </w:r>
          </w:p>
        </w:tc>
      </w:tr>
      <w:tr>
        <w:tblPrEx>
          <w:tblW w:w="8237" w:type="dxa"/>
          <w:tblInd w:w="93" w:type="dxa"/>
          <w:tblLook w:val="04A0"/>
        </w:tblPrEx>
        <w:trPr>
          <w:trHeight w:val="584"/>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2.</w:t>
            </w:r>
            <w:r>
              <w:rPr>
                <w:rFonts w:hint="eastAsia"/>
              </w:rPr>
              <w:t>规格：</w:t>
            </w:r>
            <w:r>
              <w:t>500*600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76</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t>600*400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77</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t>500*300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78</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不锈钢风管≥</w:t>
            </w:r>
            <w:r>
              <w:rPr>
                <w:rFonts w:hint="eastAsia"/>
              </w:rPr>
              <w:t>1.0mm</w:t>
            </w:r>
            <w:r>
              <w:rPr>
                <w:rFonts w:hint="eastAsia"/>
              </w:rPr>
              <w:t>厚，</w:t>
            </w:r>
            <w:r>
              <w:t>400*300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43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79</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鲜风</w:t>
            </w:r>
            <w:r>
              <w:rPr>
                <w:rFonts w:ascii="宋体" w:hAnsi="宋体" w:cs="宋体" w:hint="eastAsia"/>
                <w:color w:val="000000"/>
                <w:kern w:val="0"/>
                <w:sz w:val="22"/>
                <w:szCs w:val="22"/>
              </w:rPr>
              <w:t>咀</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w:t>
            </w:r>
            <w:r>
              <w:rPr>
                <w:rFonts w:hint="eastAsia"/>
              </w:rPr>
              <w:t>360</w:t>
            </w:r>
            <w:r>
              <w:rPr>
                <w:rFonts w:hint="eastAsia"/>
              </w:rPr>
              <w:t>度旋转，直径</w:t>
            </w:r>
            <w:r>
              <w:rPr>
                <w:rFonts w:hint="eastAsia"/>
              </w:rPr>
              <w:t>200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80</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防水</w:t>
            </w:r>
            <w:r>
              <w:rPr>
                <w:rFonts w:ascii="宋体" w:hAnsi="宋体" w:cs="宋体" w:hint="eastAsia"/>
                <w:color w:val="000000"/>
                <w:kern w:val="0"/>
                <w:sz w:val="22"/>
                <w:szCs w:val="22"/>
              </w:rPr>
              <w:t>鲜风百叶口</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不锈钢材料制作≥</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，按风口尺寸</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272" w:type="dxa"/>
            <w:tcBorders>
              <w:top w:val="nil"/>
              <w:left w:val="nil"/>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5905" w:type="dxa"/>
            <w:tcBorders>
              <w:top w:val="nil"/>
              <w:left w:val="nil"/>
              <w:bottom w:val="single" w:sz="4" w:space="0" w:color="auto"/>
              <w:right w:val="nil"/>
            </w:tcBorders>
            <w:shd w:val="clear" w:color="000000" w:fill="D9D9D9"/>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厨</w:t>
            </w:r>
            <w:r>
              <w:rPr>
                <w:rFonts w:ascii="宋体" w:hAnsi="宋体" w:cs="宋体" w:hint="eastAsia"/>
                <w:b/>
                <w:bCs/>
                <w:color w:val="000000"/>
                <w:kern w:val="0"/>
                <w:sz w:val="22"/>
                <w:szCs w:val="22"/>
              </w:rPr>
              <w:t>杂用品</w:t>
            </w:r>
          </w:p>
        </w:tc>
      </w:tr>
      <w:tr>
        <w:tblPrEx>
          <w:tblW w:w="8237" w:type="dxa"/>
          <w:tblInd w:w="93" w:type="dxa"/>
          <w:tblLook w:val="04A0"/>
        </w:tblPrEx>
        <w:trPr>
          <w:trHeight w:val="557"/>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81</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304#不锈钢筷子</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不锈钢，双支，≥</w:t>
            </w:r>
            <w:r>
              <w:rPr>
                <w:rFonts w:hint="eastAsia"/>
              </w:rPr>
              <w:t>270MM</w:t>
            </w:r>
            <w:r>
              <w:rPr>
                <w:rFonts w:hint="eastAsia"/>
              </w:rPr>
              <w:t>长</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82</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304#不锈钢勺子</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864"/>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83</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304#不锈钢四格加深餐盘</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r>
              <w:t>257*197*53</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84</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保温箱</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EPP</w:t>
            </w:r>
            <w:r>
              <w:rPr>
                <w:rFonts w:hint="eastAsia"/>
              </w:rPr>
              <w:t>食品级，</w:t>
            </w:r>
            <w:r>
              <w:t>720*650*50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43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85</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松木砧板</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正宗</w:t>
            </w:r>
            <w:r>
              <w:rPr>
                <w:rFonts w:hint="eastAsia"/>
              </w:rPr>
              <w:t xml:space="preserve"> </w:t>
            </w:r>
            <w:r>
              <w:rPr>
                <w:rFonts w:hint="eastAsia"/>
              </w:rPr>
              <w:t>松木</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86</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蒜蓉机</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金属机头，透明玻璃机体</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87</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圆形胶砧板</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塑胶材质</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88</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紫金锅生铁锅</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紫金生铁锅</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89</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方胶砧板</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塑胶材质，</w:t>
            </w:r>
            <w:r>
              <w:t>450x350x50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90</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1号片刀</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91</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2号片刀</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92</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砍刀</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864"/>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93</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304#不锈钢冲孔托盘</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r>
              <w:t>60*40*4.8</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94</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304#不锈钢份数盆</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r>
              <w:t>2/1*150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95</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煲汤桶加厚（大号）</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不锈钢，带盖</w:t>
            </w:r>
            <w:r>
              <w:rPr>
                <w:rFonts w:hint="eastAsia"/>
              </w:rPr>
              <w:t>60</w:t>
            </w:r>
            <w:r>
              <w:t>0*</w:t>
            </w:r>
            <w:r>
              <w:rPr>
                <w:rFonts w:hint="eastAsia"/>
              </w:rPr>
              <w:t>6</w:t>
            </w:r>
            <w:r>
              <w:t>00</w:t>
            </w:r>
            <w:r>
              <w:rPr>
                <w:rFonts w:hint="eastAsia"/>
              </w:rPr>
              <w:t>（</w:t>
            </w:r>
            <w:r>
              <w:rPr>
                <w:rFonts w:hint="eastAsia"/>
              </w:rPr>
              <w:t>mm</w:t>
            </w:r>
            <w:r>
              <w:rPr>
                <w:rFonts w:hint="eastAsia"/>
              </w:rPr>
              <w:t>）</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96</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煲汤桶加厚（中号）</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不锈钢，带盖，</w:t>
            </w:r>
            <w:r>
              <w:t>500*500</w:t>
            </w:r>
            <w:r>
              <w:rPr>
                <w:rFonts w:hint="eastAsia"/>
              </w:rPr>
              <w:t>（</w:t>
            </w:r>
            <w:r>
              <w:rPr>
                <w:rFonts w:hint="eastAsia"/>
              </w:rPr>
              <w:t>mm</w:t>
            </w:r>
            <w:r>
              <w:rPr>
                <w:rFonts w:hint="eastAsia"/>
              </w:rPr>
              <w:t>）（±</w:t>
            </w:r>
            <w:r>
              <w:rPr>
                <w:rFonts w:hint="eastAsia"/>
              </w:rPr>
              <w:t>10%</w:t>
            </w:r>
            <w:r>
              <w:rPr>
                <w:rFonts w:hint="eastAsia"/>
              </w:rPr>
              <w:t>）</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97</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保鲜盒</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塑胶材质</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98</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不锈钢水壳</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99</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不锈钢蒸笼</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43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100</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炒锅</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不锈钢不粘锅</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101</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打菜夹子</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102</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打菜漏勺</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103</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打蛋器</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104</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打饭勺</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不锈钢勺身，木质手柄</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105</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大白桶</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塑胶材质</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106</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带轮可回收垃圾桶</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塑胶材质，带盖，带轮</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107</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翻盖垃圾桶</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塑胶材质，带盖</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108</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调料</w:t>
            </w:r>
            <w:r>
              <w:rPr>
                <w:rFonts w:ascii="宋体" w:hAnsi="宋体" w:cs="宋体" w:hint="eastAsia"/>
                <w:color w:val="000000"/>
                <w:kern w:val="0"/>
                <w:sz w:val="22"/>
                <w:szCs w:val="22"/>
              </w:rPr>
              <w:t>味盅(</w:t>
            </w:r>
            <w:r>
              <w:rPr>
                <w:rFonts w:ascii="宋体" w:hAnsi="宋体" w:cs="宋体" w:hint="eastAsia"/>
                <w:color w:val="000000"/>
                <w:kern w:val="0"/>
                <w:sz w:val="22"/>
                <w:szCs w:val="22"/>
              </w:rPr>
              <w:t>大号）</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22CM304#</w:t>
            </w:r>
            <w:r>
              <w:rPr>
                <w:rFonts w:hint="eastAsia"/>
              </w:rPr>
              <w:t>不锈钢</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109</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调料味盅（小号）</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20CM304#</w:t>
            </w:r>
            <w:r>
              <w:rPr>
                <w:rFonts w:hint="eastAsia"/>
              </w:rPr>
              <w:t>不锈钢</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110</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调味勺</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111</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厚40cm面盆</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112</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厚50cm面盆</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113</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厚60cm面盆</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114</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厚无磁</w:t>
            </w:r>
            <w:r>
              <w:rPr>
                <w:rFonts w:ascii="宋体" w:hAnsi="宋体" w:cs="宋体" w:hint="eastAsia"/>
                <w:color w:val="000000"/>
                <w:kern w:val="0"/>
                <w:sz w:val="22"/>
                <w:szCs w:val="22"/>
              </w:rPr>
              <w:t>油盆</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11</w:t>
            </w:r>
            <w:r>
              <w:rPr>
                <w:rFonts w:hint="eastAsia"/>
              </w:rPr>
              <w:t>寸</w:t>
            </w:r>
            <w:r>
              <w:rPr>
                <w:rFonts w:hint="eastAsia"/>
              </w:rPr>
              <w:t>304#</w:t>
            </w:r>
            <w:r>
              <w:rPr>
                <w:rFonts w:hint="eastAsia"/>
              </w:rPr>
              <w:t>不锈钢</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115</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全钢</w:t>
            </w:r>
            <w:r>
              <w:rPr>
                <w:rFonts w:ascii="宋体" w:hAnsi="宋体" w:cs="宋体" w:hint="eastAsia"/>
                <w:color w:val="000000"/>
                <w:kern w:val="0"/>
                <w:sz w:val="22"/>
                <w:szCs w:val="22"/>
              </w:rPr>
              <w:t>柄</w:t>
            </w:r>
            <w:r>
              <w:rPr>
                <w:rFonts w:ascii="宋体" w:hAnsi="宋体" w:cs="宋体" w:hint="eastAsia"/>
                <w:color w:val="000000"/>
                <w:kern w:val="0"/>
                <w:sz w:val="22"/>
                <w:szCs w:val="22"/>
              </w:rPr>
              <w:t>漏勺</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116</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沙光铲</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117</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沙光壳</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304#</w:t>
            </w:r>
            <w:r>
              <w:rPr>
                <w:rFonts w:hint="eastAsia"/>
              </w:rPr>
              <w:t>不锈钢</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118</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汤勺</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不锈钢勺身，木质手柄</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119</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油格</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11</w:t>
            </w:r>
            <w:r>
              <w:rPr>
                <w:rFonts w:hint="eastAsia"/>
              </w:rPr>
              <w:t>寸</w:t>
            </w:r>
            <w:r>
              <w:rPr>
                <w:rFonts w:hint="eastAsia"/>
              </w:rPr>
              <w:t>304#</w:t>
            </w:r>
            <w:r>
              <w:rPr>
                <w:rFonts w:hint="eastAsia"/>
              </w:rPr>
              <w:t>不锈钢</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120</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炸厘</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34CM</w:t>
            </w:r>
            <w:r>
              <w:rPr>
                <w:rFonts w:hint="eastAsia"/>
              </w:rPr>
              <w:t>不锈钢厘身，木质手柄</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121</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长柄锅铲</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不锈钢铲身，木质手柄</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122</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长柄锅扫</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水竹</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123</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长柄炸厘</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不锈钢厘身，木质手柄</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124</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装菜篮（大）</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700</w:t>
            </w:r>
            <w:r>
              <w:t>x</w:t>
            </w:r>
            <w:r>
              <w:rPr>
                <w:rFonts w:hint="eastAsia"/>
              </w:rPr>
              <w:t>48</w:t>
            </w:r>
            <w:r>
              <w:t>0x</w:t>
            </w:r>
            <w:r>
              <w:rPr>
                <w:rFonts w:hint="eastAsia"/>
              </w:rPr>
              <w:t>370</w:t>
            </w:r>
            <w:r>
              <w:rPr>
                <w:rFonts w:hint="eastAsia"/>
              </w:rPr>
              <w:t>（</w:t>
            </w:r>
            <w:r>
              <w:rPr>
                <w:rFonts w:hint="eastAsia"/>
              </w:rPr>
              <w:t>mm</w:t>
            </w:r>
            <w:r>
              <w:rPr>
                <w:rFonts w:hint="eastAsia"/>
              </w:rPr>
              <w:t>）塑胶材质</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125</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装菜篮（中）</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600</w:t>
            </w:r>
            <w:r>
              <w:t>x</w:t>
            </w:r>
            <w:r>
              <w:rPr>
                <w:rFonts w:hint="eastAsia"/>
              </w:rPr>
              <w:t>43</w:t>
            </w:r>
            <w:r>
              <w:t>0x</w:t>
            </w:r>
            <w:r>
              <w:rPr>
                <w:rFonts w:hint="eastAsia"/>
              </w:rPr>
              <w:t>300</w:t>
            </w:r>
            <w:r>
              <w:rPr>
                <w:rFonts w:hint="eastAsia"/>
              </w:rPr>
              <w:t>（</w:t>
            </w:r>
            <w:r>
              <w:rPr>
                <w:rFonts w:hint="eastAsia"/>
              </w:rPr>
              <w:t>mm</w:t>
            </w:r>
            <w:r>
              <w:rPr>
                <w:rFonts w:hint="eastAsia"/>
              </w:rPr>
              <w:t>）塑胶材质</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126</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w:t>
            </w:r>
          </w:p>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（小）</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630</w:t>
            </w:r>
            <w:r>
              <w:t>x</w:t>
            </w:r>
            <w:r>
              <w:rPr>
                <w:rFonts w:hint="eastAsia"/>
              </w:rPr>
              <w:t>470</w:t>
            </w:r>
            <w:r>
              <w:t>x</w:t>
            </w:r>
            <w:r>
              <w:rPr>
                <w:rFonts w:hint="eastAsia"/>
              </w:rPr>
              <w:t>235</w:t>
            </w:r>
            <w:r>
              <w:rPr>
                <w:rFonts w:hint="eastAsia"/>
              </w:rPr>
              <w:t>（</w:t>
            </w:r>
            <w:r>
              <w:rPr>
                <w:rFonts w:hint="eastAsia"/>
              </w:rPr>
              <w:t>mm</w:t>
            </w:r>
            <w:r>
              <w:rPr>
                <w:rFonts w:hint="eastAsia"/>
              </w:rPr>
              <w:t>）塑胶材质</w:t>
            </w:r>
          </w:p>
        </w:tc>
      </w:tr>
      <w:tr>
        <w:tblPrEx>
          <w:tblW w:w="8237" w:type="dxa"/>
          <w:tblInd w:w="93" w:type="dxa"/>
          <w:tblLook w:val="04A0"/>
        </w:tblPrEx>
        <w:trPr>
          <w:trHeight w:val="312"/>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127</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锅扫</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斜口</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128</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木柄削皮刀</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不锈钢刀身，木质手柄</w:t>
            </w:r>
          </w:p>
        </w:tc>
      </w:tr>
      <w:tr>
        <w:tblPrEx>
          <w:tblW w:w="8237" w:type="dxa"/>
          <w:tblInd w:w="93" w:type="dxa"/>
          <w:tblLook w:val="04A0"/>
        </w:tblPrEx>
        <w:trPr>
          <w:trHeight w:val="648"/>
        </w:trPr>
        <w:tc>
          <w:tcPr>
            <w:tcW w:w="1060" w:type="dxa"/>
            <w:tcBorders>
              <w:top w:val="nil"/>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129</w:t>
            </w:r>
          </w:p>
        </w:tc>
        <w:tc>
          <w:tcPr>
            <w:tcW w:w="1272" w:type="dxa"/>
            <w:tcBorders>
              <w:top w:val="nil"/>
              <w:left w:val="nil"/>
              <w:bottom w:val="single" w:sz="4" w:space="0" w:color="auto"/>
              <w:right w:val="single" w:sz="4" w:space="0" w:color="auto"/>
            </w:tcBorders>
            <w:shd w:val="clear" w:color="auto" w:fill="auto"/>
            <w:vAlign w:val="center"/>
          </w:tcPr>
          <w:p w:rsidR="00B365E3">
            <w:pPr>
              <w:widowControl/>
              <w:jc w:val="left"/>
              <w:rPr>
                <w:rFonts w:ascii="宋体" w:hAnsi="宋体" w:cs="宋体"/>
                <w:color w:val="000000"/>
                <w:kern w:val="0"/>
                <w:sz w:val="22"/>
                <w:szCs w:val="22"/>
              </w:rPr>
            </w:pPr>
            <w:r>
              <w:rPr>
                <w:rFonts w:ascii="宋体" w:hAnsi="宋体" w:cs="宋体" w:hint="eastAsia"/>
                <w:color w:val="000000"/>
                <w:kern w:val="0"/>
                <w:sz w:val="22"/>
                <w:szCs w:val="22"/>
              </w:rPr>
              <w:t>木柄</w:t>
            </w:r>
            <w:r>
              <w:rPr>
                <w:rFonts w:ascii="宋体" w:hAnsi="宋体" w:cs="宋体" w:hint="eastAsia"/>
                <w:color w:val="000000"/>
                <w:kern w:val="0"/>
                <w:sz w:val="22"/>
                <w:szCs w:val="22"/>
              </w:rPr>
              <w:t>双勾</w:t>
            </w:r>
          </w:p>
        </w:tc>
        <w:tc>
          <w:tcPr>
            <w:tcW w:w="5905" w:type="dxa"/>
            <w:tcBorders>
              <w:top w:val="nil"/>
              <w:left w:val="nil"/>
              <w:bottom w:val="single" w:sz="4" w:space="0" w:color="auto"/>
              <w:right w:val="single" w:sz="4" w:space="0" w:color="auto"/>
            </w:tcBorders>
            <w:shd w:val="clear" w:color="auto" w:fill="auto"/>
            <w:vAlign w:val="center"/>
          </w:tcPr>
          <w:p w:rsidR="00B365E3">
            <w:pPr>
              <w:widowControl/>
              <w:jc w:val="left"/>
            </w:pPr>
            <w:r>
              <w:rPr>
                <w:rFonts w:hint="eastAsia"/>
              </w:rPr>
              <w:t>不锈钢勾身，木质手柄</w:t>
            </w:r>
          </w:p>
        </w:tc>
      </w:tr>
      <w:tr>
        <w:tblPrEx>
          <w:tblW w:w="8237" w:type="dxa"/>
          <w:tblInd w:w="93" w:type="dxa"/>
          <w:tblLook w:val="04A0"/>
        </w:tblPrEx>
        <w:trPr>
          <w:trHeight w:val="576"/>
        </w:trPr>
        <w:tc>
          <w:tcPr>
            <w:tcW w:w="1060" w:type="dxa"/>
            <w:tcBorders>
              <w:top w:val="nil"/>
              <w:left w:val="single" w:sz="4" w:space="0" w:color="auto"/>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1272" w:type="dxa"/>
            <w:tcBorders>
              <w:top w:val="nil"/>
              <w:left w:val="nil"/>
              <w:bottom w:val="single" w:sz="4" w:space="0" w:color="auto"/>
              <w:right w:val="nil"/>
            </w:tcBorders>
            <w:shd w:val="clear" w:color="000000" w:fill="D9D9D9"/>
            <w:vAlign w:val="center"/>
          </w:tcPr>
          <w:p w:rsidR="00B365E3">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5905" w:type="dxa"/>
            <w:tcBorders>
              <w:top w:val="nil"/>
              <w:left w:val="nil"/>
              <w:bottom w:val="single" w:sz="4" w:space="0" w:color="auto"/>
              <w:right w:val="nil"/>
            </w:tcBorders>
            <w:shd w:val="clear" w:color="000000" w:fill="D9D9D9"/>
            <w:vAlign w:val="center"/>
          </w:tcPr>
          <w:p w:rsidR="00B365E3">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防触电装置</w:t>
            </w:r>
          </w:p>
        </w:tc>
      </w:tr>
      <w:tr>
        <w:tblPrEx>
          <w:tblW w:w="8237" w:type="dxa"/>
          <w:tblInd w:w="93" w:type="dxa"/>
          <w:tblLook w:val="04A0"/>
        </w:tblPrEx>
        <w:trPr>
          <w:trHeight w:val="402"/>
        </w:trPr>
        <w:tc>
          <w:tcPr>
            <w:tcW w:w="1060" w:type="dxa"/>
            <w:vMerge w:val="restart"/>
            <w:tcBorders>
              <w:top w:val="nil"/>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r>
              <w:rPr>
                <w:rFonts w:ascii="宋体" w:hAnsi="宋体" w:cs="宋体" w:hint="eastAsia"/>
                <w:color w:val="000000"/>
                <w:kern w:val="0"/>
                <w:sz w:val="22"/>
                <w:szCs w:val="22"/>
              </w:rPr>
              <w:t>130</w:t>
            </w:r>
          </w:p>
        </w:tc>
        <w:tc>
          <w:tcPr>
            <w:tcW w:w="1272" w:type="dxa"/>
            <w:vMerge w:val="restart"/>
            <w:tcBorders>
              <w:top w:val="nil"/>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r>
              <w:rPr>
                <w:rFonts w:ascii="新宋体" w:eastAsia="新宋体" w:hAnsi="新宋体" w:cs="宋体" w:hint="eastAsia"/>
                <w:kern w:val="0"/>
                <w:szCs w:val="21"/>
              </w:rPr>
              <w:t>防触电装置</w:t>
            </w: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w:t>
            </w:r>
            <w:r>
              <w:rPr>
                <w:rFonts w:hint="eastAsia"/>
              </w:rPr>
              <w:t>实时显示三路电压、三路电流、</w:t>
            </w:r>
            <w:r>
              <w:rPr>
                <w:rFonts w:hint="eastAsia"/>
              </w:rPr>
              <w:t xml:space="preserve">1 </w:t>
            </w:r>
            <w:r>
              <w:rPr>
                <w:rFonts w:hint="eastAsia"/>
              </w:rPr>
              <w:t>路漏电、</w:t>
            </w:r>
            <w:r>
              <w:rPr>
                <w:rFonts w:hint="eastAsia"/>
              </w:rPr>
              <w:t>4</w:t>
            </w:r>
            <w:r>
              <w:rPr>
                <w:rFonts w:hint="eastAsia"/>
              </w:rPr>
              <w:t>路温度、视在功率、有功功率、无功功率、功率因数、电能、故障电弧、频率值等；</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2.</w:t>
            </w:r>
            <w:r>
              <w:rPr>
                <w:rFonts w:hint="eastAsia"/>
              </w:rPr>
              <w:t>每个功能通道报警值和延时报警时间可设置；</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3.</w:t>
            </w:r>
            <w:r>
              <w:rPr>
                <w:rFonts w:hint="eastAsia"/>
              </w:rPr>
              <w:t>剩余电流报警功能；</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4.</w:t>
            </w:r>
            <w:r>
              <w:rPr>
                <w:rFonts w:hint="eastAsia"/>
              </w:rPr>
              <w:t>超温度报警功能；</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5.</w:t>
            </w:r>
            <w:r>
              <w:rPr>
                <w:rFonts w:hint="eastAsia"/>
              </w:rPr>
              <w:t>过压、欠压、缺相、错相、三相电压不平衡报警功能；</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6.</w:t>
            </w:r>
            <w:r>
              <w:rPr>
                <w:rFonts w:hint="eastAsia"/>
              </w:rPr>
              <w:t>过载、三相电流不平衡报警功能；</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7.</w:t>
            </w:r>
            <w:r>
              <w:rPr>
                <w:rFonts w:hint="eastAsia"/>
              </w:rPr>
              <w:t>打火、线路产生电弧报警功能；</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8.</w:t>
            </w:r>
            <w:r>
              <w:rPr>
                <w:rFonts w:hint="eastAsia"/>
              </w:rPr>
              <w:t>功率统计及用电量统计功能；</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9.</w:t>
            </w:r>
            <w:r>
              <w:rPr>
                <w:rFonts w:hint="eastAsia"/>
              </w:rPr>
              <w:t>三相式自切换电源功能（当线路缺任何两相时设备可以持续工作）；</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10.</w:t>
            </w:r>
            <w:r>
              <w:rPr>
                <w:rFonts w:hint="eastAsia"/>
              </w:rPr>
              <w:t>掉电上报功能（当线路三相缺相时或者零线故障时设备会向云端发出最后一条命令告知掉电事件）；</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11.</w:t>
            </w:r>
            <w:r>
              <w:rPr>
                <w:rFonts w:hint="eastAsia"/>
              </w:rPr>
              <w:t>子回路扩展功能（通过加装扩展模块实现总回路及每个分回路实现全覆盖监控）；</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12.</w:t>
            </w:r>
            <w:r>
              <w:rPr>
                <w:rFonts w:hint="eastAsia"/>
              </w:rPr>
              <w:t>报警输出功能</w:t>
            </w:r>
            <w:r>
              <w:rPr>
                <w:rFonts w:hint="eastAsia"/>
              </w:rPr>
              <w:t xml:space="preserve"> </w:t>
            </w:r>
            <w:r>
              <w:rPr>
                <w:rFonts w:hint="eastAsia"/>
              </w:rPr>
              <w:t>（</w:t>
            </w:r>
            <w:r>
              <w:rPr>
                <w:rFonts w:hint="eastAsia"/>
              </w:rPr>
              <w:t xml:space="preserve">1 </w:t>
            </w:r>
            <w:r>
              <w:rPr>
                <w:rFonts w:hint="eastAsia"/>
              </w:rPr>
              <w:t>路常开</w:t>
            </w:r>
            <w:r>
              <w:rPr>
                <w:rFonts w:hint="eastAsia"/>
              </w:rPr>
              <w:t>一路常</w:t>
            </w:r>
            <w:r>
              <w:rPr>
                <w:rFonts w:hint="eastAsia"/>
              </w:rPr>
              <w:t>闭输出、可对输出动作设置间断输出或者常输出）；</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13.</w:t>
            </w:r>
            <w:r>
              <w:rPr>
                <w:rFonts w:hint="eastAsia"/>
              </w:rPr>
              <w:t>远程控制功能</w:t>
            </w:r>
            <w:r>
              <w:rPr>
                <w:rFonts w:hint="eastAsia"/>
              </w:rPr>
              <w:t xml:space="preserve"> </w:t>
            </w:r>
            <w:r>
              <w:rPr>
                <w:rFonts w:hint="eastAsia"/>
              </w:rPr>
              <w:t>（实现对每一路的参数值、监控通道分别设置）；</w:t>
            </w:r>
          </w:p>
        </w:tc>
      </w:tr>
      <w:tr>
        <w:tblPrEx>
          <w:tblW w:w="8237" w:type="dxa"/>
          <w:tblInd w:w="93" w:type="dxa"/>
          <w:tblLook w:val="04A0"/>
        </w:tblPrEx>
        <w:trPr>
          <w:trHeight w:val="399"/>
        </w:trPr>
        <w:tc>
          <w:tcPr>
            <w:tcW w:w="1060" w:type="dxa"/>
            <w:vMerge/>
            <w:tcBorders>
              <w:left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14.</w:t>
            </w:r>
            <w:r>
              <w:rPr>
                <w:rFonts w:hint="eastAsia"/>
              </w:rPr>
              <w:t>短信提示功能、电话提示功能；</w:t>
            </w:r>
          </w:p>
        </w:tc>
      </w:tr>
      <w:tr>
        <w:tblPrEx>
          <w:tblW w:w="8237" w:type="dxa"/>
          <w:tblInd w:w="93" w:type="dxa"/>
          <w:tblLook w:val="04A0"/>
        </w:tblPrEx>
        <w:trPr>
          <w:trHeight w:val="399"/>
        </w:trPr>
        <w:tc>
          <w:tcPr>
            <w:tcW w:w="1060" w:type="dxa"/>
            <w:vMerge/>
            <w:tcBorders>
              <w:left w:val="single" w:sz="4" w:space="0" w:color="auto"/>
              <w:bottom w:val="single" w:sz="4" w:space="0" w:color="auto"/>
              <w:right w:val="single" w:sz="4" w:space="0" w:color="auto"/>
            </w:tcBorders>
            <w:shd w:val="clear" w:color="auto" w:fill="auto"/>
            <w:vAlign w:val="center"/>
          </w:tcPr>
          <w:p w:rsidR="00B365E3">
            <w:pPr>
              <w:widowControl/>
              <w:jc w:val="center"/>
              <w:rPr>
                <w:rFonts w:ascii="宋体" w:hAnsi="宋体" w:cs="宋体"/>
                <w:color w:val="000000"/>
                <w:kern w:val="0"/>
                <w:sz w:val="22"/>
                <w:szCs w:val="22"/>
              </w:rPr>
            </w:pPr>
          </w:p>
        </w:tc>
        <w:tc>
          <w:tcPr>
            <w:tcW w:w="1272" w:type="dxa"/>
            <w:vMerge/>
            <w:tcBorders>
              <w:left w:val="nil"/>
              <w:bottom w:val="single" w:sz="4" w:space="0" w:color="auto"/>
              <w:right w:val="single" w:sz="4" w:space="0" w:color="auto"/>
            </w:tcBorders>
            <w:shd w:val="clear" w:color="auto" w:fill="auto"/>
            <w:vAlign w:val="center"/>
          </w:tcPr>
          <w:p w:rsidR="00B365E3">
            <w:pPr>
              <w:widowControl/>
              <w:jc w:val="left"/>
              <w:rPr>
                <w:rFonts w:ascii="新宋体" w:eastAsia="新宋体" w:hAnsi="新宋体" w:cs="宋体"/>
                <w:kern w:val="0"/>
                <w:szCs w:val="21"/>
              </w:rPr>
            </w:pPr>
          </w:p>
        </w:tc>
        <w:tc>
          <w:tcPr>
            <w:tcW w:w="5905" w:type="dxa"/>
            <w:tcBorders>
              <w:top w:val="single" w:sz="4" w:space="0" w:color="auto"/>
              <w:left w:val="nil"/>
              <w:bottom w:val="single" w:sz="4" w:space="0" w:color="auto"/>
              <w:right w:val="single" w:sz="4" w:space="0" w:color="auto"/>
            </w:tcBorders>
            <w:shd w:val="clear" w:color="auto" w:fill="auto"/>
          </w:tcPr>
          <w:p w:rsidR="00B365E3">
            <w:r>
              <w:rPr>
                <w:rFonts w:hint="eastAsia"/>
              </w:rPr>
              <w:t>15.</w:t>
            </w:r>
            <w:r>
              <w:rPr>
                <w:rFonts w:hint="eastAsia"/>
              </w:rPr>
              <w:t>浸水防触电，触电不伤人；</w:t>
            </w:r>
            <w:r>
              <w:rPr>
                <w:rFonts w:hint="eastAsia"/>
              </w:rPr>
              <w:t xml:space="preserve">  </w:t>
            </w:r>
          </w:p>
        </w:tc>
      </w:tr>
    </w:tbl>
    <w:p w:rsidR="00B365E3">
      <w:pPr>
        <w:rPr>
          <w:b/>
          <w:szCs w:val="21"/>
        </w:rPr>
      </w:pPr>
    </w:p>
    <w:p w:rsidR="00B365E3">
      <w:pPr>
        <w:widowControl/>
        <w:jc w:val="left"/>
        <w:rPr>
          <w:rFonts w:ascii="宋体" w:hAnsi="宋体"/>
          <w:b/>
          <w:bCs/>
          <w:kern w:val="0"/>
          <w:sz w:val="28"/>
          <w:szCs w:val="28"/>
        </w:rPr>
      </w:pPr>
      <w:r>
        <w:rPr>
          <w:sz w:val="28"/>
          <w:szCs w:val="28"/>
        </w:rPr>
        <w:br w:type="page"/>
      </w:r>
    </w:p>
    <w:p w:rsidR="00B365E3">
      <w:pPr>
        <w:pStyle w:val="Heading2"/>
        <w:spacing w:before="120" w:beforeLines="50" w:after="120" w:afterLines="50"/>
        <w:rPr>
          <w:sz w:val="28"/>
          <w:szCs w:val="28"/>
        </w:rPr>
      </w:pPr>
      <w:r>
        <w:rPr>
          <w:rFonts w:hint="eastAsia"/>
          <w:sz w:val="28"/>
          <w:szCs w:val="28"/>
        </w:rPr>
        <w:t>五、商务要求</w:t>
      </w:r>
    </w:p>
    <w:p w:rsidR="00B365E3">
      <w:pPr>
        <w:ind w:firstLine="420" w:firstLineChars="200"/>
        <w:rPr>
          <w:b/>
          <w:szCs w:val="21"/>
        </w:rPr>
      </w:pPr>
      <w:r>
        <w:rPr>
          <w:rFonts w:hint="eastAsia"/>
          <w:b/>
          <w:szCs w:val="21"/>
        </w:rPr>
        <w:t>说明：</w:t>
      </w:r>
    </w:p>
    <w:p w:rsidR="00B365E3">
      <w:pPr>
        <w:ind w:firstLine="420" w:firstLineChars="200"/>
        <w:rPr>
          <w:b/>
        </w:rPr>
      </w:pPr>
      <w:r>
        <w:rPr>
          <w:b/>
        </w:rPr>
        <w:t>1</w:t>
      </w:r>
      <w:r>
        <w:rPr>
          <w:rFonts w:hint="eastAsia"/>
          <w:b/>
        </w:rPr>
        <w:t>、评分时，如对一项招标商务要求（以划分框为准）中的内容存在两处（或以上）负偏离的，在评分时只作一项负偏离扣分。</w:t>
      </w:r>
    </w:p>
    <w:p w:rsidR="00B365E3">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w:t>
      </w:r>
      <w:r>
        <w:rPr>
          <w:rFonts w:hint="eastAsia"/>
          <w:b/>
          <w:szCs w:val="21"/>
        </w:rPr>
        <w:t>依相关</w:t>
      </w:r>
      <w:r>
        <w:rPr>
          <w:rFonts w:hint="eastAsia"/>
          <w:b/>
          <w:szCs w:val="21"/>
        </w:rPr>
        <w:t>评分准则内容作重点扣分处理。</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6523"/>
      </w:tblGrid>
      <w:tr>
        <w:tblPrEx>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jc w:val="center"/>
        </w:trPr>
        <w:tc>
          <w:tcPr>
            <w:tcW w:w="840" w:type="dxa"/>
            <w:vAlign w:val="center"/>
          </w:tcPr>
          <w:p w:rsidR="00B365E3">
            <w:pPr>
              <w:jc w:val="center"/>
              <w:rPr>
                <w:b/>
              </w:rPr>
            </w:pPr>
            <w:r>
              <w:rPr>
                <w:rFonts w:hint="eastAsia"/>
                <w:b/>
              </w:rPr>
              <w:t>序号</w:t>
            </w:r>
          </w:p>
        </w:tc>
        <w:tc>
          <w:tcPr>
            <w:tcW w:w="1457" w:type="dxa"/>
            <w:vAlign w:val="center"/>
          </w:tcPr>
          <w:p w:rsidR="00B365E3">
            <w:pPr>
              <w:jc w:val="center"/>
              <w:rPr>
                <w:b/>
              </w:rPr>
            </w:pPr>
            <w:r>
              <w:rPr>
                <w:rFonts w:hint="eastAsia"/>
                <w:b/>
              </w:rPr>
              <w:t>商务需求项</w:t>
            </w:r>
          </w:p>
        </w:tc>
        <w:tc>
          <w:tcPr>
            <w:tcW w:w="6523" w:type="dxa"/>
            <w:vAlign w:val="center"/>
          </w:tcPr>
          <w:p w:rsidR="00B365E3">
            <w:pPr>
              <w:jc w:val="center"/>
              <w:rPr>
                <w:b/>
              </w:rPr>
            </w:pPr>
            <w:r>
              <w:rPr>
                <w:rFonts w:hint="eastAsia"/>
                <w:b/>
              </w:rPr>
              <w:t>招标商务要求</w:t>
            </w:r>
          </w:p>
        </w:tc>
      </w:tr>
      <w:tr>
        <w:tblPrEx>
          <w:tblW w:w="8820" w:type="dxa"/>
          <w:jc w:val="center"/>
          <w:tblLayout w:type="fixed"/>
          <w:tblLook w:val="04A0"/>
        </w:tblPrEx>
        <w:trPr>
          <w:trHeight w:val="280"/>
          <w:jc w:val="center"/>
        </w:trPr>
        <w:tc>
          <w:tcPr>
            <w:tcW w:w="8820" w:type="dxa"/>
            <w:gridSpan w:val="3"/>
          </w:tcPr>
          <w:p w:rsidR="00B365E3">
            <w:pPr>
              <w:rPr>
                <w:b/>
              </w:rPr>
            </w:pPr>
            <w:r>
              <w:rPr>
                <w:rFonts w:hint="eastAsia"/>
                <w:b/>
              </w:rPr>
              <w:t>（一）免费保修期内售后服务要求</w:t>
            </w:r>
          </w:p>
        </w:tc>
      </w:tr>
      <w:tr>
        <w:tblPrEx>
          <w:tblW w:w="8820" w:type="dxa"/>
          <w:jc w:val="center"/>
          <w:tblLayout w:type="fixed"/>
          <w:tblLook w:val="04A0"/>
        </w:tblPrEx>
        <w:trPr>
          <w:trHeight w:val="320"/>
          <w:jc w:val="center"/>
        </w:trPr>
        <w:tc>
          <w:tcPr>
            <w:tcW w:w="840" w:type="dxa"/>
            <w:vAlign w:val="center"/>
          </w:tcPr>
          <w:p w:rsidR="00B365E3">
            <w:pPr>
              <w:jc w:val="center"/>
              <w:rPr>
                <w:rFonts w:asciiTheme="minorEastAsia" w:eastAsiaTheme="minorEastAsia" w:hAnsiTheme="minorEastAsia"/>
                <w:bCs/>
              </w:rPr>
            </w:pPr>
            <w:r>
              <w:rPr>
                <w:rFonts w:asciiTheme="minorEastAsia" w:eastAsiaTheme="minorEastAsia" w:hAnsiTheme="minorEastAsia" w:hint="eastAsia"/>
                <w:bCs/>
              </w:rPr>
              <w:t>1</w:t>
            </w:r>
          </w:p>
        </w:tc>
        <w:tc>
          <w:tcPr>
            <w:tcW w:w="1457" w:type="dxa"/>
          </w:tcPr>
          <w:p w:rsidR="00B365E3">
            <w:pPr>
              <w:jc w:val="center"/>
              <w:rPr>
                <w:rFonts w:asciiTheme="minorEastAsia" w:eastAsiaTheme="minorEastAsia" w:hAnsiTheme="minorEastAsia"/>
              </w:rPr>
            </w:pPr>
            <w:r>
              <w:rPr>
                <w:rFonts w:asciiTheme="minorEastAsia" w:eastAsiaTheme="minorEastAsia" w:hAnsiTheme="minorEastAsia" w:hint="eastAsia"/>
              </w:rPr>
              <w:t>维修响应及故障解决时间</w:t>
            </w:r>
          </w:p>
        </w:tc>
        <w:tc>
          <w:tcPr>
            <w:tcW w:w="6523" w:type="dxa"/>
          </w:tcPr>
          <w:p w:rsidR="00B365E3">
            <w:pPr>
              <w:rPr>
                <w:rFonts w:ascii="宋体" w:hAnsi="宋体" w:cs="宋体"/>
                <w:b/>
                <w:sz w:val="20"/>
                <w:szCs w:val="20"/>
              </w:rPr>
            </w:pPr>
            <w:r>
              <w:rPr>
                <w:rFonts w:ascii="宋体" w:hAnsi="宋体" w:cs="宋体" w:hint="eastAsia"/>
                <w:bCs/>
                <w:sz w:val="20"/>
                <w:szCs w:val="20"/>
              </w:rPr>
              <w:t>在免费保修期内，一旦发生质量问题，中标人保证在接到通知24小时内赶到现场进行修理或更换。</w:t>
            </w:r>
          </w:p>
        </w:tc>
      </w:tr>
      <w:tr>
        <w:tblPrEx>
          <w:tblW w:w="8820" w:type="dxa"/>
          <w:jc w:val="center"/>
          <w:tblLayout w:type="fixed"/>
          <w:tblLook w:val="04A0"/>
        </w:tblPrEx>
        <w:trPr>
          <w:trHeight w:val="320"/>
          <w:jc w:val="center"/>
        </w:trPr>
        <w:tc>
          <w:tcPr>
            <w:tcW w:w="840" w:type="dxa"/>
            <w:vMerge w:val="restart"/>
            <w:vAlign w:val="center"/>
          </w:tcPr>
          <w:p w:rsidR="00B365E3">
            <w:pPr>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457" w:type="dxa"/>
            <w:vMerge w:val="restart"/>
            <w:vAlign w:val="center"/>
          </w:tcPr>
          <w:p w:rsidR="00B365E3">
            <w:pPr>
              <w:jc w:val="center"/>
              <w:rPr>
                <w:rFonts w:asciiTheme="minorEastAsia" w:eastAsiaTheme="minorEastAsia" w:hAnsiTheme="minorEastAsia"/>
                <w:szCs w:val="21"/>
              </w:rPr>
            </w:pPr>
            <w:r>
              <w:rPr>
                <w:rFonts w:asciiTheme="minorEastAsia" w:eastAsiaTheme="minorEastAsia" w:hAnsiTheme="minorEastAsia" w:hint="eastAsia"/>
                <w:szCs w:val="21"/>
              </w:rPr>
              <w:t>免费保修期</w:t>
            </w:r>
          </w:p>
        </w:tc>
        <w:tc>
          <w:tcPr>
            <w:tcW w:w="6523" w:type="dxa"/>
          </w:tcPr>
          <w:p w:rsidR="00B365E3">
            <w:pPr>
              <w:rPr>
                <w:rFonts w:ascii="宋体" w:hAnsi="宋体" w:cs="宋体"/>
                <w:b/>
                <w:color w:val="FF0000"/>
                <w:sz w:val="20"/>
                <w:szCs w:val="20"/>
              </w:rPr>
            </w:pPr>
            <w:r>
              <w:rPr>
                <w:rFonts w:ascii="宋体" w:hAnsi="宋体" w:cs="宋体" w:hint="eastAsia"/>
                <w:bCs/>
                <w:color w:val="FF0000"/>
                <w:sz w:val="20"/>
                <w:szCs w:val="20"/>
              </w:rPr>
              <w:t>★1.货物免费保修期</w:t>
            </w:r>
            <w:r>
              <w:rPr>
                <w:rFonts w:ascii="宋体" w:hAnsi="宋体" w:cs="宋体" w:hint="eastAsia"/>
                <w:bCs/>
                <w:color w:val="FF0000"/>
                <w:sz w:val="20"/>
                <w:szCs w:val="20"/>
                <w:u w:val="single"/>
              </w:rPr>
              <w:t xml:space="preserve">  1  </w:t>
            </w:r>
            <w:r>
              <w:rPr>
                <w:rFonts w:ascii="宋体" w:hAnsi="宋体" w:cs="宋体" w:hint="eastAsia"/>
                <w:bCs/>
                <w:color w:val="FF0000"/>
                <w:sz w:val="20"/>
                <w:szCs w:val="20"/>
              </w:rPr>
              <w:t>年，时间</w:t>
            </w:r>
            <w:r>
              <w:rPr>
                <w:rFonts w:ascii="宋体" w:hAnsi="宋体" w:cs="宋体" w:hint="eastAsia"/>
                <w:bCs/>
                <w:color w:val="FF0000"/>
                <w:sz w:val="20"/>
                <w:szCs w:val="20"/>
              </w:rPr>
              <w:t>自最终</w:t>
            </w:r>
            <w:r>
              <w:rPr>
                <w:rFonts w:ascii="宋体" w:hAnsi="宋体" w:cs="宋体" w:hint="eastAsia"/>
                <w:bCs/>
                <w:color w:val="FF0000"/>
                <w:sz w:val="20"/>
                <w:szCs w:val="20"/>
              </w:rPr>
              <w:t>验收合格并交付使用之日起计算。</w:t>
            </w:r>
          </w:p>
        </w:tc>
      </w:tr>
      <w:tr>
        <w:tblPrEx>
          <w:tblW w:w="8820" w:type="dxa"/>
          <w:jc w:val="center"/>
          <w:tblLayout w:type="fixed"/>
          <w:tblLook w:val="04A0"/>
        </w:tblPrEx>
        <w:trPr>
          <w:trHeight w:val="523"/>
          <w:jc w:val="center"/>
        </w:trPr>
        <w:tc>
          <w:tcPr>
            <w:tcW w:w="840" w:type="dxa"/>
            <w:vMerge/>
            <w:vAlign w:val="center"/>
          </w:tcPr>
          <w:p w:rsidR="00B365E3">
            <w:pPr>
              <w:jc w:val="center"/>
              <w:rPr>
                <w:rFonts w:asciiTheme="minorEastAsia" w:eastAsiaTheme="minorEastAsia" w:hAnsiTheme="minorEastAsia"/>
                <w:b/>
              </w:rPr>
            </w:pPr>
          </w:p>
        </w:tc>
        <w:tc>
          <w:tcPr>
            <w:tcW w:w="1457" w:type="dxa"/>
            <w:vMerge/>
            <w:vAlign w:val="center"/>
          </w:tcPr>
          <w:p w:rsidR="00B365E3">
            <w:pPr>
              <w:rPr>
                <w:rFonts w:asciiTheme="minorEastAsia" w:eastAsiaTheme="minorEastAsia" w:hAnsiTheme="minorEastAsia"/>
              </w:rPr>
            </w:pPr>
          </w:p>
        </w:tc>
        <w:tc>
          <w:tcPr>
            <w:tcW w:w="6523" w:type="dxa"/>
            <w:vAlign w:val="center"/>
          </w:tcPr>
          <w:p w:rsidR="00B365E3">
            <w:pPr>
              <w:rPr>
                <w:rFonts w:ascii="宋体" w:hAnsi="宋体" w:cs="宋体"/>
                <w:bCs/>
                <w:color w:val="FF0000"/>
                <w:sz w:val="20"/>
                <w:szCs w:val="20"/>
              </w:rPr>
            </w:pPr>
            <w:r>
              <w:rPr>
                <w:rFonts w:ascii="宋体" w:hAnsi="宋体" w:cs="宋体" w:hint="eastAsia"/>
                <w:bCs/>
                <w:color w:val="FF0000"/>
                <w:sz w:val="20"/>
                <w:szCs w:val="20"/>
              </w:rPr>
              <w:t>★2.免费保修期内，</w:t>
            </w:r>
            <w:r>
              <w:rPr>
                <w:rFonts w:ascii="宋体" w:hAnsi="宋体" w:cs="宋体" w:hint="eastAsia"/>
                <w:color w:val="FF0000"/>
                <w:sz w:val="20"/>
                <w:szCs w:val="20"/>
              </w:rPr>
              <w:t>所有服务及配件全部免费。</w:t>
            </w:r>
          </w:p>
        </w:tc>
      </w:tr>
      <w:tr>
        <w:tblPrEx>
          <w:tblW w:w="8820" w:type="dxa"/>
          <w:jc w:val="center"/>
          <w:tblLayout w:type="fixed"/>
          <w:tblLook w:val="04A0"/>
        </w:tblPrEx>
        <w:trPr>
          <w:trHeight w:val="523"/>
          <w:jc w:val="center"/>
        </w:trPr>
        <w:tc>
          <w:tcPr>
            <w:tcW w:w="840" w:type="dxa"/>
            <w:vAlign w:val="center"/>
          </w:tcPr>
          <w:p w:rsidR="00B365E3">
            <w:pPr>
              <w:jc w:val="center"/>
              <w:rPr>
                <w:rFonts w:asciiTheme="minorEastAsia" w:eastAsiaTheme="minorEastAsia" w:hAnsiTheme="minorEastAsia"/>
                <w:b/>
              </w:rPr>
            </w:pPr>
            <w:r>
              <w:rPr>
                <w:rFonts w:asciiTheme="minorEastAsia" w:eastAsiaTheme="minorEastAsia" w:hAnsiTheme="minorEastAsia" w:hint="eastAsia"/>
                <w:szCs w:val="21"/>
              </w:rPr>
              <w:t>3</w:t>
            </w:r>
          </w:p>
        </w:tc>
        <w:tc>
          <w:tcPr>
            <w:tcW w:w="1457" w:type="dxa"/>
            <w:vAlign w:val="center"/>
          </w:tcPr>
          <w:p w:rsidR="00B365E3">
            <w:pPr>
              <w:jc w:val="center"/>
              <w:rPr>
                <w:rFonts w:asciiTheme="minorEastAsia" w:eastAsiaTheme="minorEastAsia" w:hAnsiTheme="minorEastAsia"/>
                <w:b/>
              </w:rPr>
            </w:pPr>
            <w:r>
              <w:rPr>
                <w:rFonts w:asciiTheme="minorEastAsia" w:eastAsiaTheme="minorEastAsia" w:hAnsiTheme="minorEastAsia" w:hint="eastAsia"/>
                <w:szCs w:val="21"/>
              </w:rPr>
              <w:t>技术文件</w:t>
            </w:r>
          </w:p>
        </w:tc>
        <w:tc>
          <w:tcPr>
            <w:tcW w:w="6523" w:type="dxa"/>
            <w:vAlign w:val="center"/>
          </w:tcPr>
          <w:p w:rsidR="00B365E3">
            <w:pPr>
              <w:rPr>
                <w:rFonts w:ascii="宋体" w:hAnsi="宋体" w:cs="宋体"/>
                <w:bCs/>
                <w:sz w:val="20"/>
                <w:szCs w:val="20"/>
              </w:rPr>
            </w:pPr>
            <w:r>
              <w:rPr>
                <w:rFonts w:ascii="宋体" w:hAnsi="宋体" w:cs="宋体" w:hint="eastAsia"/>
                <w:bCs/>
                <w:sz w:val="20"/>
                <w:szCs w:val="20"/>
              </w:rPr>
              <w:t>中标人应提供全套、完整的书面技术资料，包括仪器说明书、操作手册、简单维修说明、图纸等。</w:t>
            </w:r>
          </w:p>
        </w:tc>
      </w:tr>
      <w:tr>
        <w:tblPrEx>
          <w:tblW w:w="8820" w:type="dxa"/>
          <w:jc w:val="center"/>
          <w:tblLayout w:type="fixed"/>
          <w:tblLook w:val="04A0"/>
        </w:tblPrEx>
        <w:trPr>
          <w:trHeight w:val="523"/>
          <w:jc w:val="center"/>
        </w:trPr>
        <w:tc>
          <w:tcPr>
            <w:tcW w:w="840" w:type="dxa"/>
            <w:vAlign w:val="center"/>
          </w:tcPr>
          <w:p w:rsidR="00B365E3">
            <w:pPr>
              <w:jc w:val="center"/>
              <w:rPr>
                <w:rFonts w:asciiTheme="minorEastAsia" w:eastAsiaTheme="minorEastAsia" w:hAnsiTheme="minorEastAsia"/>
                <w:bCs/>
              </w:rPr>
            </w:pPr>
            <w:r>
              <w:rPr>
                <w:rFonts w:asciiTheme="minorEastAsia" w:eastAsiaTheme="minorEastAsia" w:hAnsiTheme="minorEastAsia" w:hint="eastAsia"/>
                <w:bCs/>
              </w:rPr>
              <w:t>4</w:t>
            </w:r>
          </w:p>
        </w:tc>
        <w:tc>
          <w:tcPr>
            <w:tcW w:w="1457" w:type="dxa"/>
            <w:vAlign w:val="center"/>
          </w:tcPr>
          <w:p w:rsidR="00B365E3">
            <w:pPr>
              <w:jc w:val="center"/>
              <w:rPr>
                <w:rFonts w:asciiTheme="minorEastAsia" w:eastAsiaTheme="minorEastAsia" w:hAnsiTheme="minorEastAsia"/>
                <w:bCs/>
              </w:rPr>
            </w:pPr>
            <w:r>
              <w:rPr>
                <w:rFonts w:asciiTheme="minorEastAsia" w:eastAsiaTheme="minorEastAsia" w:hAnsiTheme="minorEastAsia" w:hint="eastAsia"/>
                <w:szCs w:val="21"/>
              </w:rPr>
              <w:t>安装调试</w:t>
            </w:r>
          </w:p>
        </w:tc>
        <w:tc>
          <w:tcPr>
            <w:tcW w:w="6523" w:type="dxa"/>
            <w:vAlign w:val="center"/>
          </w:tcPr>
          <w:p w:rsidR="00B365E3">
            <w:pPr>
              <w:rPr>
                <w:rFonts w:ascii="宋体" w:hAnsi="宋体" w:cs="宋体"/>
                <w:bCs/>
                <w:sz w:val="20"/>
                <w:szCs w:val="20"/>
              </w:rPr>
            </w:pPr>
            <w:r>
              <w:rPr>
                <w:rFonts w:ascii="宋体" w:hAnsi="宋体" w:cs="宋体" w:hint="eastAsia"/>
                <w:bCs/>
                <w:sz w:val="20"/>
                <w:szCs w:val="20"/>
              </w:rPr>
              <w:t>中标人在合同生效后应向采购人（用户）提供详细的安装要求并提供技术咨询；</w:t>
            </w:r>
          </w:p>
        </w:tc>
      </w:tr>
      <w:tr>
        <w:tblPrEx>
          <w:tblW w:w="8820" w:type="dxa"/>
          <w:jc w:val="center"/>
          <w:tblLayout w:type="fixed"/>
          <w:tblLook w:val="04A0"/>
        </w:tblPrEx>
        <w:trPr>
          <w:trHeight w:val="313"/>
          <w:jc w:val="center"/>
        </w:trPr>
        <w:tc>
          <w:tcPr>
            <w:tcW w:w="8820" w:type="dxa"/>
            <w:gridSpan w:val="3"/>
            <w:vAlign w:val="center"/>
          </w:tcPr>
          <w:p w:rsidR="00B365E3">
            <w:pPr>
              <w:spacing w:line="360" w:lineRule="exact"/>
              <w:rPr>
                <w:rFonts w:ascii="宋体" w:hAnsi="宋体" w:cs="宋体"/>
                <w:b/>
                <w:sz w:val="20"/>
                <w:szCs w:val="20"/>
              </w:rPr>
            </w:pPr>
            <w:r>
              <w:rPr>
                <w:rFonts w:ascii="宋体" w:hAnsi="宋体" w:cs="宋体" w:hint="eastAsia"/>
                <w:b/>
                <w:sz w:val="20"/>
                <w:szCs w:val="20"/>
              </w:rPr>
              <w:t>（二）免费保修期外售后服务要求</w:t>
            </w:r>
          </w:p>
        </w:tc>
      </w:tr>
      <w:tr>
        <w:tblPrEx>
          <w:tblW w:w="8820" w:type="dxa"/>
          <w:jc w:val="center"/>
          <w:tblLayout w:type="fixed"/>
          <w:tblLook w:val="04A0"/>
        </w:tblPrEx>
        <w:trPr>
          <w:trHeight w:val="454"/>
          <w:jc w:val="center"/>
        </w:trPr>
        <w:tc>
          <w:tcPr>
            <w:tcW w:w="840" w:type="dxa"/>
            <w:vMerge w:val="restart"/>
            <w:vAlign w:val="center"/>
          </w:tcPr>
          <w:p w:rsidR="00B365E3">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B365E3">
            <w:pPr>
              <w:spacing w:line="360" w:lineRule="exact"/>
              <w:jc w:val="center"/>
              <w:rPr>
                <w:rFonts w:ascii="宋体" w:hAnsi="宋体"/>
                <w:b/>
                <w:color w:val="000000"/>
                <w:sz w:val="20"/>
                <w:szCs w:val="20"/>
              </w:rPr>
            </w:pPr>
            <w:r>
              <w:rPr>
                <w:rFonts w:ascii="宋体" w:hAnsi="宋体" w:cs="宋体" w:hint="eastAsia"/>
                <w:b/>
                <w:bCs/>
                <w:color w:val="000000"/>
                <w:sz w:val="20"/>
                <w:szCs w:val="20"/>
              </w:rPr>
              <w:t>维修零配件、消耗品和延续保修合同的报价</w:t>
            </w:r>
          </w:p>
        </w:tc>
        <w:tc>
          <w:tcPr>
            <w:tcW w:w="6523" w:type="dxa"/>
            <w:vAlign w:val="center"/>
          </w:tcPr>
          <w:p w:rsidR="00B365E3">
            <w:pPr>
              <w:spacing w:line="360" w:lineRule="exact"/>
              <w:rPr>
                <w:rFonts w:ascii="宋体" w:hAnsi="宋体" w:cs="宋体"/>
                <w:b/>
                <w:color w:val="000000"/>
                <w:sz w:val="20"/>
                <w:szCs w:val="20"/>
              </w:rPr>
            </w:pPr>
            <w:r>
              <w:rPr>
                <w:rFonts w:ascii="宋体" w:hAnsi="宋体" w:cs="宋体" w:hint="eastAsia"/>
                <w:color w:val="000000"/>
                <w:sz w:val="20"/>
                <w:szCs w:val="20"/>
              </w:rPr>
              <w:t>1.1由设备制造商提供售后服务，</w:t>
            </w:r>
            <w:r>
              <w:rPr>
                <w:rFonts w:ascii="宋体" w:hAnsi="宋体" w:cs="宋体" w:hint="eastAsia"/>
                <w:color w:val="000000"/>
                <w:sz w:val="20"/>
                <w:szCs w:val="20"/>
                <w:u w:val="single"/>
              </w:rPr>
              <w:t xml:space="preserve"> 1 </w:t>
            </w:r>
            <w:r>
              <w:rPr>
                <w:rFonts w:ascii="宋体" w:hAnsi="宋体" w:cs="宋体" w:hint="eastAsia"/>
                <w:color w:val="000000"/>
                <w:sz w:val="20"/>
                <w:szCs w:val="20"/>
              </w:rPr>
              <w:t>小时内响应，</w:t>
            </w:r>
            <w:r>
              <w:rPr>
                <w:rFonts w:ascii="宋体" w:hAnsi="宋体" w:cs="宋体" w:hint="eastAsia"/>
                <w:color w:val="000000"/>
                <w:sz w:val="20"/>
                <w:szCs w:val="20"/>
                <w:u w:val="single"/>
              </w:rPr>
              <w:t xml:space="preserve"> 24 </w:t>
            </w:r>
            <w:r>
              <w:rPr>
                <w:rFonts w:ascii="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r>
      <w:tr>
        <w:tblPrEx>
          <w:tblW w:w="8820" w:type="dxa"/>
          <w:jc w:val="center"/>
          <w:tblLayout w:type="fixed"/>
          <w:tblLook w:val="04A0"/>
        </w:tblPrEx>
        <w:trPr>
          <w:trHeight w:val="454"/>
          <w:jc w:val="center"/>
        </w:trPr>
        <w:tc>
          <w:tcPr>
            <w:tcW w:w="840" w:type="dxa"/>
            <w:vMerge/>
            <w:vAlign w:val="center"/>
          </w:tcPr>
          <w:p w:rsidR="00B365E3">
            <w:pPr>
              <w:spacing w:line="360" w:lineRule="exact"/>
              <w:jc w:val="center"/>
              <w:rPr>
                <w:rFonts w:ascii="宋体" w:hAnsi="宋体"/>
                <w:b/>
              </w:rPr>
            </w:pPr>
          </w:p>
        </w:tc>
        <w:tc>
          <w:tcPr>
            <w:tcW w:w="1457" w:type="dxa"/>
            <w:vMerge/>
            <w:vAlign w:val="center"/>
          </w:tcPr>
          <w:p w:rsidR="00B365E3">
            <w:pPr>
              <w:spacing w:line="360" w:lineRule="exact"/>
              <w:rPr>
                <w:rFonts w:ascii="宋体" w:hAnsi="宋体" w:cs="宋体"/>
                <w:b/>
                <w:bCs/>
                <w:color w:val="000000"/>
                <w:sz w:val="20"/>
                <w:szCs w:val="20"/>
              </w:rPr>
            </w:pPr>
          </w:p>
        </w:tc>
        <w:tc>
          <w:tcPr>
            <w:tcW w:w="6523" w:type="dxa"/>
            <w:vAlign w:val="center"/>
          </w:tcPr>
          <w:p w:rsidR="00B365E3">
            <w:pPr>
              <w:spacing w:line="360" w:lineRule="exact"/>
              <w:rPr>
                <w:rFonts w:ascii="宋体" w:hAnsi="宋体" w:cs="宋体"/>
                <w:b/>
                <w:color w:val="000000"/>
                <w:sz w:val="20"/>
                <w:szCs w:val="20"/>
              </w:rPr>
            </w:pPr>
            <w:r>
              <w:rPr>
                <w:rFonts w:ascii="宋体" w:hAnsi="宋体" w:cs="宋体" w:hint="eastAsia"/>
                <w:color w:val="000000"/>
                <w:sz w:val="20"/>
                <w:szCs w:val="20"/>
              </w:rPr>
              <w:t>1.2中标人及货物制造商不得以任何理由不按时进行维修，不得要求采购人购买所谓“保修服务”（即：不论货物有无故障先买保修服务），不得在货物</w:t>
            </w:r>
            <w:r>
              <w:rPr>
                <w:rFonts w:ascii="宋体" w:hAnsi="宋体" w:cs="宋体" w:hint="eastAsia"/>
                <w:color w:val="000000"/>
                <w:sz w:val="20"/>
                <w:szCs w:val="20"/>
              </w:rPr>
              <w:t>中嵌设任何</w:t>
            </w:r>
            <w:r>
              <w:rPr>
                <w:rFonts w:ascii="宋体" w:hAnsi="宋体" w:cs="宋体" w:hint="eastAsia"/>
                <w:color w:val="000000"/>
                <w:sz w:val="20"/>
                <w:szCs w:val="20"/>
              </w:rPr>
              <w:t>不利于采购人使用与维修货物的障碍。</w:t>
            </w:r>
          </w:p>
        </w:tc>
      </w:tr>
      <w:tr>
        <w:tblPrEx>
          <w:tblW w:w="8820" w:type="dxa"/>
          <w:jc w:val="center"/>
          <w:tblLayout w:type="fixed"/>
          <w:tblLook w:val="04A0"/>
        </w:tblPrEx>
        <w:trPr>
          <w:trHeight w:val="383"/>
          <w:jc w:val="center"/>
        </w:trPr>
        <w:tc>
          <w:tcPr>
            <w:tcW w:w="8820" w:type="dxa"/>
            <w:gridSpan w:val="3"/>
            <w:vAlign w:val="center"/>
          </w:tcPr>
          <w:p w:rsidR="00B365E3">
            <w:pPr>
              <w:spacing w:line="360" w:lineRule="exact"/>
              <w:rPr>
                <w:rFonts w:ascii="宋体" w:hAnsi="宋体" w:cs="宋体"/>
                <w:b/>
                <w:sz w:val="20"/>
                <w:szCs w:val="20"/>
              </w:rPr>
            </w:pPr>
            <w:r>
              <w:rPr>
                <w:rFonts w:ascii="宋体" w:hAnsi="宋体" w:cs="宋体" w:hint="eastAsia"/>
                <w:b/>
                <w:sz w:val="20"/>
                <w:szCs w:val="20"/>
              </w:rPr>
              <w:t>（三）其他商务要求</w:t>
            </w:r>
          </w:p>
        </w:tc>
      </w:tr>
      <w:tr>
        <w:tblPrEx>
          <w:tblW w:w="8820" w:type="dxa"/>
          <w:jc w:val="center"/>
          <w:tblLayout w:type="fixed"/>
          <w:tblLook w:val="04A0"/>
        </w:tblPrEx>
        <w:trPr>
          <w:trHeight w:val="454"/>
          <w:jc w:val="center"/>
        </w:trPr>
        <w:tc>
          <w:tcPr>
            <w:tcW w:w="840" w:type="dxa"/>
            <w:vMerge w:val="restart"/>
            <w:vAlign w:val="center"/>
          </w:tcPr>
          <w:p w:rsidR="00B365E3">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B365E3">
            <w:pPr>
              <w:spacing w:line="360" w:lineRule="exact"/>
              <w:jc w:val="center"/>
              <w:rPr>
                <w:rFonts w:ascii="宋体" w:hAnsi="宋体"/>
                <w:b/>
                <w:sz w:val="20"/>
                <w:szCs w:val="20"/>
              </w:rPr>
            </w:pPr>
            <w:r>
              <w:rPr>
                <w:rFonts w:ascii="宋体" w:hAnsi="宋体" w:hint="eastAsia"/>
                <w:b/>
                <w:sz w:val="20"/>
                <w:szCs w:val="20"/>
              </w:rPr>
              <w:t>违约责任</w:t>
            </w:r>
          </w:p>
        </w:tc>
        <w:tc>
          <w:tcPr>
            <w:tcW w:w="6523" w:type="dxa"/>
          </w:tcPr>
          <w:p w:rsidR="00B365E3">
            <w:pPr>
              <w:spacing w:line="360" w:lineRule="exact"/>
              <w:rPr>
                <w:rFonts w:ascii="宋体" w:hAnsi="宋体" w:cs="宋体"/>
                <w:color w:val="000000"/>
                <w:sz w:val="20"/>
                <w:szCs w:val="20"/>
              </w:rPr>
            </w:pPr>
            <w:r>
              <w:rPr>
                <w:rFonts w:ascii="宋体" w:hAnsi="宋体" w:cs="宋体" w:hint="eastAsia"/>
                <w:color w:val="000000"/>
                <w:sz w:val="20"/>
                <w:szCs w:val="20"/>
              </w:rPr>
              <w:t>1.1中标人不能交货的，需偿付不能交货部分货款的</w:t>
            </w:r>
            <w:r>
              <w:rPr>
                <w:rFonts w:ascii="宋体" w:hAnsi="宋体" w:cs="宋体" w:hint="eastAsia"/>
                <w:color w:val="000000"/>
                <w:sz w:val="20"/>
                <w:szCs w:val="20"/>
                <w:u w:val="single"/>
              </w:rPr>
              <w:t xml:space="preserve"> </w:t>
            </w:r>
            <w:r>
              <w:rPr>
                <w:rFonts w:ascii="宋体" w:hAnsi="宋体" w:cs="宋体" w:hint="eastAsia"/>
                <w:color w:val="FF0000"/>
                <w:sz w:val="20"/>
                <w:szCs w:val="20"/>
                <w:u w:val="single"/>
              </w:rPr>
              <w:t xml:space="preserve"> </w:t>
            </w:r>
            <w:r>
              <w:rPr>
                <w:rStyle w:val="CommentReference"/>
                <w:rFonts w:ascii="宋体" w:hint="eastAsia"/>
                <w:kern w:val="0"/>
              </w:rPr>
              <w:t>10</w:t>
            </w:r>
            <w:r>
              <w:rPr>
                <w:rFonts w:ascii="宋体" w:hAnsi="宋体" w:cs="宋体" w:hint="eastAsia"/>
                <w:color w:val="FF0000"/>
                <w:sz w:val="20"/>
                <w:szCs w:val="20"/>
                <w:u w:val="single"/>
              </w:rPr>
              <w:t xml:space="preserve"> </w:t>
            </w:r>
            <w:r>
              <w:rPr>
                <w:rFonts w:ascii="宋体" w:hAnsi="宋体" w:cs="宋体" w:hint="eastAsia"/>
                <w:color w:val="FF0000"/>
                <w:sz w:val="20"/>
                <w:szCs w:val="20"/>
              </w:rPr>
              <w:t>%</w:t>
            </w:r>
            <w:r>
              <w:rPr>
                <w:rFonts w:ascii="宋体" w:hAnsi="宋体" w:cs="宋体" w:hint="eastAsia"/>
                <w:color w:val="000000"/>
                <w:sz w:val="20"/>
                <w:szCs w:val="20"/>
              </w:rPr>
              <w:t>的违约金并按主管部门相关规定处理。</w:t>
            </w:r>
          </w:p>
        </w:tc>
      </w:tr>
      <w:tr>
        <w:tblPrEx>
          <w:tblW w:w="8820" w:type="dxa"/>
          <w:jc w:val="center"/>
          <w:tblLayout w:type="fixed"/>
          <w:tblLook w:val="04A0"/>
        </w:tblPrEx>
        <w:trPr>
          <w:trHeight w:val="454"/>
          <w:jc w:val="center"/>
        </w:trPr>
        <w:tc>
          <w:tcPr>
            <w:tcW w:w="840" w:type="dxa"/>
            <w:vMerge/>
            <w:vAlign w:val="center"/>
          </w:tcPr>
          <w:p w:rsidR="00B365E3">
            <w:pPr>
              <w:spacing w:line="360" w:lineRule="exact"/>
              <w:jc w:val="center"/>
              <w:rPr>
                <w:rFonts w:ascii="宋体" w:hAnsi="宋体"/>
                <w:b/>
                <w:sz w:val="20"/>
                <w:szCs w:val="20"/>
              </w:rPr>
            </w:pPr>
          </w:p>
        </w:tc>
        <w:tc>
          <w:tcPr>
            <w:tcW w:w="1457" w:type="dxa"/>
            <w:vMerge/>
            <w:vAlign w:val="center"/>
          </w:tcPr>
          <w:p w:rsidR="00B365E3">
            <w:pPr>
              <w:spacing w:line="360" w:lineRule="exact"/>
              <w:jc w:val="center"/>
              <w:rPr>
                <w:rFonts w:ascii="宋体" w:hAnsi="宋体"/>
                <w:b/>
                <w:sz w:val="20"/>
                <w:szCs w:val="20"/>
              </w:rPr>
            </w:pPr>
          </w:p>
        </w:tc>
        <w:tc>
          <w:tcPr>
            <w:tcW w:w="6523" w:type="dxa"/>
          </w:tcPr>
          <w:p w:rsidR="00B365E3">
            <w:pPr>
              <w:spacing w:line="360" w:lineRule="exact"/>
              <w:rPr>
                <w:rFonts w:ascii="宋体" w:hAnsi="宋体" w:cs="宋体"/>
                <w:color w:val="000000"/>
                <w:sz w:val="20"/>
                <w:szCs w:val="20"/>
              </w:rPr>
            </w:pPr>
            <w:r>
              <w:rPr>
                <w:rFonts w:ascii="宋体" w:hAnsi="宋体" w:cs="宋体" w:hint="eastAsia"/>
                <w:color w:val="000000"/>
                <w:sz w:val="20"/>
                <w:szCs w:val="20"/>
              </w:rPr>
              <w:t>1.2中标人逾期交货的，应当承担继续履行、采取补救措施或者赔偿损失等违约责任。</w:t>
            </w:r>
          </w:p>
        </w:tc>
      </w:tr>
      <w:tr>
        <w:tblPrEx>
          <w:tblW w:w="8820" w:type="dxa"/>
          <w:jc w:val="center"/>
          <w:tblLayout w:type="fixed"/>
          <w:tblLook w:val="04A0"/>
        </w:tblPrEx>
        <w:trPr>
          <w:trHeight w:val="454"/>
          <w:jc w:val="center"/>
        </w:trPr>
        <w:tc>
          <w:tcPr>
            <w:tcW w:w="840" w:type="dxa"/>
            <w:vMerge/>
            <w:vAlign w:val="center"/>
          </w:tcPr>
          <w:p w:rsidR="00B365E3">
            <w:pPr>
              <w:spacing w:line="360" w:lineRule="exact"/>
              <w:jc w:val="center"/>
              <w:rPr>
                <w:rFonts w:ascii="宋体" w:hAnsi="宋体"/>
                <w:b/>
                <w:sz w:val="20"/>
                <w:szCs w:val="20"/>
              </w:rPr>
            </w:pPr>
          </w:p>
        </w:tc>
        <w:tc>
          <w:tcPr>
            <w:tcW w:w="1457" w:type="dxa"/>
            <w:vMerge/>
            <w:vAlign w:val="center"/>
          </w:tcPr>
          <w:p w:rsidR="00B365E3">
            <w:pPr>
              <w:spacing w:line="360" w:lineRule="exact"/>
              <w:jc w:val="center"/>
              <w:rPr>
                <w:rFonts w:ascii="宋体" w:hAnsi="宋体"/>
                <w:b/>
                <w:sz w:val="20"/>
                <w:szCs w:val="20"/>
              </w:rPr>
            </w:pPr>
          </w:p>
        </w:tc>
        <w:tc>
          <w:tcPr>
            <w:tcW w:w="6523" w:type="dxa"/>
          </w:tcPr>
          <w:p w:rsidR="00B365E3">
            <w:pPr>
              <w:spacing w:line="360" w:lineRule="exact"/>
              <w:rPr>
                <w:rFonts w:ascii="宋体" w:hAnsi="宋体" w:cs="宋体"/>
                <w:color w:val="000000"/>
                <w:sz w:val="20"/>
                <w:szCs w:val="20"/>
              </w:rPr>
            </w:pPr>
            <w:r>
              <w:rPr>
                <w:rFonts w:ascii="宋体" w:hAnsi="宋体" w:cs="宋体" w:hint="eastAsia"/>
                <w:color w:val="000000"/>
                <w:sz w:val="20"/>
                <w:szCs w:val="20"/>
              </w:rPr>
              <w:t>1.3中标人所交付产品、工程或服务不符合其投标承诺的，或在投标阶段为了中标而盲目虚假承诺、低价恶性竞争，在履约阶段则通过偷工减料、以次充好而获取利润的，采购人将根据标的</w:t>
            </w:r>
            <w:r>
              <w:rPr>
                <w:rFonts w:ascii="宋体" w:hAnsi="宋体" w:cs="宋体" w:hint="eastAsia"/>
                <w:color w:val="000000"/>
                <w:sz w:val="20"/>
                <w:szCs w:val="20"/>
              </w:rPr>
              <w:t>的</w:t>
            </w:r>
            <w:r>
              <w:rPr>
                <w:rFonts w:ascii="宋体" w:hAnsi="宋体" w:cs="宋体" w:hint="eastAsia"/>
                <w:color w:val="000000"/>
                <w:sz w:val="20"/>
                <w:szCs w:val="20"/>
              </w:rPr>
              <w:t>性质以及损失的大小，可以合理选择要求中标人承担修理、更换、重作、退货、减少价款或者报酬等违约责任。</w:t>
            </w:r>
          </w:p>
        </w:tc>
      </w:tr>
      <w:tr>
        <w:tblPrEx>
          <w:tblW w:w="8820" w:type="dxa"/>
          <w:jc w:val="center"/>
          <w:tblLayout w:type="fixed"/>
          <w:tblLook w:val="04A0"/>
        </w:tblPrEx>
        <w:trPr>
          <w:trHeight w:val="454"/>
          <w:jc w:val="center"/>
        </w:trPr>
        <w:tc>
          <w:tcPr>
            <w:tcW w:w="840" w:type="dxa"/>
            <w:vMerge w:val="restart"/>
            <w:vAlign w:val="center"/>
          </w:tcPr>
          <w:p w:rsidR="00B365E3">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rsidR="00B365E3">
            <w:pPr>
              <w:spacing w:line="360" w:lineRule="exact"/>
              <w:jc w:val="center"/>
              <w:rPr>
                <w:rFonts w:ascii="宋体" w:hAnsi="宋体"/>
                <w:b/>
                <w:sz w:val="20"/>
                <w:szCs w:val="20"/>
              </w:rPr>
            </w:pPr>
            <w:r>
              <w:rPr>
                <w:rFonts w:ascii="宋体" w:hAnsi="宋体" w:hint="eastAsia"/>
                <w:kern w:val="0"/>
                <w:szCs w:val="21"/>
              </w:rPr>
              <w:t>★</w:t>
            </w:r>
            <w:r>
              <w:rPr>
                <w:rFonts w:ascii="宋体" w:hAnsi="宋体" w:hint="eastAsia"/>
                <w:b/>
                <w:sz w:val="20"/>
                <w:szCs w:val="20"/>
              </w:rPr>
              <w:t>交货及付款要求</w:t>
            </w:r>
          </w:p>
        </w:tc>
        <w:tc>
          <w:tcPr>
            <w:tcW w:w="6523" w:type="dxa"/>
            <w:vAlign w:val="center"/>
          </w:tcPr>
          <w:p w:rsidR="00B365E3">
            <w:pPr>
              <w:spacing w:line="360" w:lineRule="exact"/>
              <w:rPr>
                <w:rFonts w:ascii="宋体" w:hAnsi="宋体" w:cs="宋体"/>
                <w:color w:val="FF0000"/>
                <w:sz w:val="20"/>
                <w:szCs w:val="20"/>
              </w:rPr>
            </w:pPr>
            <w:r>
              <w:rPr>
                <w:rFonts w:ascii="宋体" w:hAnsi="宋体" w:cs="宋体" w:hint="eastAsia"/>
                <w:color w:val="FF0000"/>
                <w:sz w:val="20"/>
                <w:szCs w:val="20"/>
              </w:rPr>
              <w:t>★2.1履约时间和地点：投标供应商在签订合同之日起30天内交货，</w:t>
            </w:r>
            <w:r>
              <w:rPr>
                <w:rFonts w:hint="eastAsia"/>
              </w:rPr>
              <w:t>中标人负责将货物安全无损运抵采购人指定地点。</w:t>
            </w:r>
          </w:p>
        </w:tc>
      </w:tr>
      <w:tr>
        <w:tblPrEx>
          <w:tblW w:w="8820" w:type="dxa"/>
          <w:jc w:val="center"/>
          <w:tblLayout w:type="fixed"/>
          <w:tblLook w:val="04A0"/>
        </w:tblPrEx>
        <w:trPr>
          <w:trHeight w:val="449"/>
          <w:jc w:val="center"/>
        </w:trPr>
        <w:tc>
          <w:tcPr>
            <w:tcW w:w="840" w:type="dxa"/>
            <w:vMerge/>
            <w:vAlign w:val="center"/>
          </w:tcPr>
          <w:p w:rsidR="00B365E3">
            <w:pPr>
              <w:spacing w:line="360" w:lineRule="exact"/>
              <w:jc w:val="center"/>
              <w:rPr>
                <w:rFonts w:ascii="宋体" w:hAnsi="宋体"/>
                <w:b/>
                <w:sz w:val="20"/>
                <w:szCs w:val="20"/>
              </w:rPr>
            </w:pPr>
          </w:p>
        </w:tc>
        <w:tc>
          <w:tcPr>
            <w:tcW w:w="1457" w:type="dxa"/>
            <w:vMerge/>
            <w:vAlign w:val="center"/>
          </w:tcPr>
          <w:p w:rsidR="00B365E3">
            <w:pPr>
              <w:spacing w:line="360" w:lineRule="exact"/>
              <w:jc w:val="center"/>
              <w:rPr>
                <w:rFonts w:ascii="宋体" w:hAnsi="宋体"/>
                <w:b/>
                <w:sz w:val="20"/>
                <w:szCs w:val="20"/>
              </w:rPr>
            </w:pPr>
          </w:p>
        </w:tc>
        <w:tc>
          <w:tcPr>
            <w:tcW w:w="6523" w:type="dxa"/>
            <w:vAlign w:val="center"/>
          </w:tcPr>
          <w:p w:rsidR="00B365E3">
            <w:pPr>
              <w:pStyle w:val="CommentText"/>
              <w:rPr>
                <w:rFonts w:hAnsi="宋体" w:cs="宋体"/>
                <w:b/>
                <w:bCs/>
                <w:color w:val="FF0000"/>
                <w:sz w:val="20"/>
              </w:rPr>
            </w:pPr>
            <w:r>
              <w:rPr>
                <w:rFonts w:hAnsi="宋体" w:cs="宋体" w:hint="eastAsia"/>
                <w:b/>
                <w:bCs/>
                <w:color w:val="FF0000"/>
                <w:sz w:val="20"/>
              </w:rPr>
              <w:t>★2.2付款期限和方式：</w:t>
            </w:r>
            <w:r>
              <w:rPr>
                <w:rFonts w:hAnsi="宋体" w:cs="宋体" w:hint="eastAsia"/>
                <w:color w:val="FF0000"/>
                <w:sz w:val="20"/>
              </w:rPr>
              <w:t>货到指定地点、验收合格并提供全额发票后，采购人向中标人支付合同总价</w:t>
            </w:r>
            <w:r>
              <w:rPr>
                <w:rFonts w:hAnsi="宋体" w:cs="宋体" w:hint="eastAsia"/>
                <w:color w:val="FF0000"/>
                <w:sz w:val="20"/>
                <w:u w:val="single"/>
              </w:rPr>
              <w:t xml:space="preserve">  100  %</w:t>
            </w:r>
            <w:r>
              <w:rPr>
                <w:rFonts w:hAnsi="宋体" w:cs="宋体" w:hint="eastAsia"/>
                <w:color w:val="FF0000"/>
                <w:sz w:val="20"/>
              </w:rPr>
              <w:t>的款项。</w:t>
            </w:r>
          </w:p>
        </w:tc>
      </w:tr>
      <w:tr>
        <w:tblPrEx>
          <w:tblW w:w="8820" w:type="dxa"/>
          <w:jc w:val="center"/>
          <w:tblLayout w:type="fixed"/>
          <w:tblLook w:val="04A0"/>
        </w:tblPrEx>
        <w:trPr>
          <w:trHeight w:val="454"/>
          <w:jc w:val="center"/>
        </w:trPr>
        <w:tc>
          <w:tcPr>
            <w:tcW w:w="840" w:type="dxa"/>
            <w:vAlign w:val="center"/>
          </w:tcPr>
          <w:p w:rsidR="00B365E3">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rsidR="00B365E3">
            <w:pPr>
              <w:spacing w:line="360" w:lineRule="exact"/>
              <w:jc w:val="center"/>
              <w:rPr>
                <w:rFonts w:ascii="宋体" w:hAnsi="宋体" w:cs="宋体"/>
                <w:b/>
                <w:color w:val="000000"/>
                <w:sz w:val="20"/>
                <w:szCs w:val="20"/>
              </w:rPr>
            </w:pPr>
            <w:r>
              <w:rPr>
                <w:rFonts w:ascii="宋体" w:hAnsi="宋体" w:cs="宋体" w:hint="eastAsia"/>
                <w:b/>
                <w:color w:val="000000"/>
                <w:sz w:val="20"/>
                <w:szCs w:val="20"/>
              </w:rPr>
              <w:t>验收条件</w:t>
            </w:r>
          </w:p>
        </w:tc>
        <w:tc>
          <w:tcPr>
            <w:tcW w:w="6523" w:type="dxa"/>
            <w:vAlign w:val="center"/>
          </w:tcPr>
          <w:p w:rsidR="00B365E3">
            <w:pPr>
              <w:spacing w:line="360" w:lineRule="exact"/>
              <w:rPr>
                <w:rFonts w:ascii="宋体" w:hAnsi="宋体" w:cs="宋体"/>
                <w:color w:val="FF0000"/>
                <w:sz w:val="20"/>
                <w:szCs w:val="20"/>
              </w:rPr>
            </w:pPr>
            <w:r>
              <w:rPr>
                <w:rFonts w:ascii="宋体" w:hAnsi="宋体" w:cs="宋体" w:hint="eastAsia"/>
                <w:color w:val="FF0000"/>
                <w:sz w:val="20"/>
                <w:szCs w:val="20"/>
              </w:rPr>
              <w:t>★3.1中标人货物经过双方检验认可后，签署验收报告，产品保修期自验收合格之日起算，由中标人提供产品保修文件。</w:t>
            </w:r>
          </w:p>
          <w:p w:rsidR="00B365E3">
            <w:pPr>
              <w:spacing w:line="360" w:lineRule="exact"/>
              <w:rPr>
                <w:rFonts w:ascii="宋体" w:hAnsi="宋体" w:cs="宋体"/>
                <w:color w:val="FF0000"/>
                <w:sz w:val="20"/>
                <w:szCs w:val="20"/>
              </w:rPr>
            </w:pPr>
            <w:r>
              <w:rPr>
                <w:rFonts w:ascii="宋体" w:hAnsi="宋体" w:cs="宋体" w:hint="eastAsia"/>
                <w:color w:val="FF0000"/>
                <w:sz w:val="20"/>
                <w:szCs w:val="20"/>
              </w:rPr>
              <w:t>★当满足以下条件时，采购人才向中标人签发货物验收报告：</w:t>
            </w:r>
          </w:p>
          <w:p w:rsidR="00B365E3">
            <w:pPr>
              <w:spacing w:line="360" w:lineRule="exact"/>
              <w:rPr>
                <w:rFonts w:ascii="宋体" w:hAnsi="宋体" w:cs="宋体"/>
                <w:color w:val="FF0000"/>
                <w:sz w:val="20"/>
                <w:szCs w:val="20"/>
              </w:rPr>
            </w:pPr>
            <w:r>
              <w:rPr>
                <w:rFonts w:ascii="宋体" w:hAnsi="宋体" w:cs="宋体" w:hint="eastAsia"/>
                <w:color w:val="FF0000"/>
                <w:sz w:val="20"/>
                <w:szCs w:val="20"/>
              </w:rPr>
              <w:t>a、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rsidR="00B365E3">
            <w:pPr>
              <w:spacing w:line="360" w:lineRule="exact"/>
              <w:rPr>
                <w:rFonts w:ascii="宋体" w:hAnsi="宋体" w:cs="宋体"/>
                <w:color w:val="FF0000"/>
                <w:sz w:val="20"/>
                <w:szCs w:val="20"/>
              </w:rPr>
            </w:pPr>
            <w:r>
              <w:rPr>
                <w:rFonts w:ascii="宋体" w:hAnsi="宋体" w:cs="宋体" w:hint="eastAsia"/>
                <w:color w:val="FF0000"/>
                <w:sz w:val="20"/>
                <w:szCs w:val="20"/>
              </w:rPr>
              <w:t>b、货物符合招标文件技术规格书的要求，性能满足要求。</w:t>
            </w:r>
          </w:p>
          <w:p w:rsidR="00B365E3">
            <w:pPr>
              <w:spacing w:line="360" w:lineRule="exact"/>
              <w:rPr>
                <w:rFonts w:ascii="宋体" w:hAnsi="宋体" w:cs="宋体"/>
                <w:color w:val="FF0000"/>
                <w:sz w:val="20"/>
                <w:szCs w:val="20"/>
              </w:rPr>
            </w:pPr>
            <w:r>
              <w:rPr>
                <w:rFonts w:ascii="宋体" w:hAnsi="宋体" w:cs="宋体" w:hint="eastAsia"/>
                <w:color w:val="FF0000"/>
                <w:sz w:val="20"/>
                <w:szCs w:val="20"/>
              </w:rPr>
              <w:t>c、货物具备产品合格证。</w:t>
            </w:r>
          </w:p>
          <w:p w:rsidR="00B365E3">
            <w:pPr>
              <w:spacing w:line="360" w:lineRule="exact"/>
              <w:rPr>
                <w:rFonts w:ascii="宋体" w:hAnsi="宋体" w:cs="宋体"/>
                <w:color w:val="FF0000"/>
                <w:sz w:val="20"/>
                <w:szCs w:val="20"/>
              </w:rPr>
            </w:pPr>
            <w:r>
              <w:rPr>
                <w:rFonts w:ascii="宋体" w:hAnsi="宋体" w:cs="宋体" w:hint="eastAsia"/>
                <w:color w:val="FF0000"/>
                <w:sz w:val="20"/>
                <w:szCs w:val="20"/>
              </w:rPr>
              <w:t>d、货物如需计量检定的应提供相关计量检定部门出具的合法检定报告。</w:t>
            </w:r>
          </w:p>
          <w:p w:rsidR="00B365E3">
            <w:pPr>
              <w:spacing w:line="360" w:lineRule="exact"/>
              <w:rPr>
                <w:rFonts w:ascii="宋体" w:hAnsi="宋体" w:cs="宋体"/>
                <w:color w:val="FF0000"/>
                <w:sz w:val="20"/>
                <w:szCs w:val="20"/>
              </w:rPr>
            </w:pPr>
            <w:r>
              <w:rPr>
                <w:rFonts w:ascii="宋体" w:hAnsi="宋体" w:cs="宋体" w:hint="eastAsia"/>
                <w:color w:val="FF0000"/>
                <w:sz w:val="20"/>
                <w:szCs w:val="20"/>
              </w:rPr>
              <w:t>e、中标人负责将货物安全无损运抵采购人指定地点,并承担包括但不限于货物的包装、运输、保险、装卸、安装调试、培训、商检及计量检测、关税、增值税和进口代理等费用。</w:t>
            </w:r>
          </w:p>
          <w:p w:rsidR="00B365E3">
            <w:pPr>
              <w:spacing w:line="360" w:lineRule="exact"/>
              <w:rPr>
                <w:rFonts w:ascii="宋体" w:hAnsi="宋体" w:cs="宋体"/>
                <w:color w:val="FF0000"/>
                <w:sz w:val="20"/>
                <w:szCs w:val="20"/>
              </w:rPr>
            </w:pPr>
            <w:r>
              <w:rPr>
                <w:rFonts w:ascii="宋体" w:hAnsi="宋体" w:cs="宋体" w:hint="eastAsia"/>
                <w:color w:val="FF0000"/>
                <w:sz w:val="20"/>
                <w:szCs w:val="20"/>
              </w:rPr>
              <w:t>f、货物安装调试完毕，能正常运行。</w:t>
            </w:r>
          </w:p>
          <w:p w:rsidR="00B365E3">
            <w:pPr>
              <w:spacing w:line="360" w:lineRule="exact"/>
              <w:rPr>
                <w:rFonts w:ascii="宋体" w:hAnsi="宋体" w:cs="宋体"/>
                <w:color w:val="000000"/>
                <w:sz w:val="20"/>
                <w:szCs w:val="20"/>
              </w:rPr>
            </w:pPr>
            <w:r>
              <w:rPr>
                <w:rFonts w:ascii="宋体" w:hAnsi="宋体" w:cs="宋体" w:hint="eastAsia"/>
                <w:color w:val="FF0000"/>
                <w:sz w:val="20"/>
                <w:szCs w:val="20"/>
              </w:rPr>
              <w:t>g、采购人可委托第三方进行检测验收，相关费用中标人承担。</w:t>
            </w:r>
          </w:p>
        </w:tc>
      </w:tr>
      <w:tr>
        <w:tblPrEx>
          <w:tblW w:w="8820" w:type="dxa"/>
          <w:jc w:val="center"/>
          <w:tblLayout w:type="fixed"/>
          <w:tblLook w:val="04A0"/>
        </w:tblPrEx>
        <w:trPr>
          <w:trHeight w:val="454"/>
          <w:jc w:val="center"/>
        </w:trPr>
        <w:tc>
          <w:tcPr>
            <w:tcW w:w="840" w:type="dxa"/>
            <w:vAlign w:val="center"/>
          </w:tcPr>
          <w:p w:rsidR="00B365E3">
            <w:pPr>
              <w:spacing w:line="360" w:lineRule="exact"/>
              <w:jc w:val="center"/>
              <w:rPr>
                <w:rFonts w:ascii="宋体" w:hAnsi="宋体"/>
                <w:b/>
                <w:sz w:val="20"/>
                <w:szCs w:val="20"/>
              </w:rPr>
            </w:pPr>
            <w:r>
              <w:rPr>
                <w:rFonts w:ascii="宋体" w:hAnsi="宋体" w:hint="eastAsia"/>
                <w:b/>
                <w:sz w:val="20"/>
                <w:szCs w:val="20"/>
              </w:rPr>
              <w:t>4</w:t>
            </w:r>
          </w:p>
        </w:tc>
        <w:tc>
          <w:tcPr>
            <w:tcW w:w="1457" w:type="dxa"/>
            <w:vAlign w:val="center"/>
          </w:tcPr>
          <w:p w:rsidR="00B365E3">
            <w:pPr>
              <w:spacing w:line="360" w:lineRule="exact"/>
              <w:jc w:val="center"/>
              <w:rPr>
                <w:rFonts w:ascii="宋体" w:hAnsi="宋体" w:cs="宋体"/>
                <w:b/>
                <w:color w:val="000000"/>
                <w:sz w:val="20"/>
                <w:szCs w:val="20"/>
              </w:rPr>
            </w:pPr>
            <w:r>
              <w:rPr>
                <w:rFonts w:ascii="宋体" w:hAnsi="宋体" w:cs="宋体" w:hint="eastAsia"/>
                <w:b/>
                <w:color w:val="000000"/>
                <w:sz w:val="20"/>
                <w:szCs w:val="20"/>
              </w:rPr>
              <w:t>争议解决方法</w:t>
            </w:r>
          </w:p>
        </w:tc>
        <w:tc>
          <w:tcPr>
            <w:tcW w:w="6523" w:type="dxa"/>
            <w:vAlign w:val="center"/>
          </w:tcPr>
          <w:p w:rsidR="00B365E3">
            <w:pPr>
              <w:spacing w:line="360" w:lineRule="exact"/>
              <w:rPr>
                <w:rFonts w:ascii="宋体" w:hAnsi="宋体" w:cs="宋体"/>
                <w:color w:val="000000"/>
                <w:sz w:val="20"/>
                <w:szCs w:val="20"/>
              </w:rPr>
            </w:pPr>
            <w:r>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因货物的质量问题发生争议的，应当邀请国家认可的质量检测机构对货物质量进行鉴定。货物符合标准的，鉴定费由采购人承担；货物不符合质量标准的，鉴定费由中标人承担。</w:t>
            </w:r>
          </w:p>
          <w:p w:rsidR="00B365E3">
            <w:pPr>
              <w:spacing w:line="360" w:lineRule="exact"/>
              <w:rPr>
                <w:rFonts w:ascii="宋体" w:hAnsi="宋体" w:cs="宋体"/>
                <w:color w:val="000000"/>
                <w:sz w:val="20"/>
                <w:szCs w:val="20"/>
              </w:rPr>
            </w:pPr>
            <w:r>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r>
      <w:tr>
        <w:tblPrEx>
          <w:tblW w:w="8820" w:type="dxa"/>
          <w:jc w:val="center"/>
          <w:tblLayout w:type="fixed"/>
          <w:tblLook w:val="04A0"/>
        </w:tblPrEx>
        <w:trPr>
          <w:trHeight w:val="454"/>
          <w:jc w:val="center"/>
        </w:trPr>
        <w:tc>
          <w:tcPr>
            <w:tcW w:w="840" w:type="dxa"/>
            <w:vAlign w:val="center"/>
          </w:tcPr>
          <w:p w:rsidR="00B365E3">
            <w:pPr>
              <w:spacing w:line="360" w:lineRule="exact"/>
              <w:jc w:val="center"/>
              <w:rPr>
                <w:rFonts w:ascii="宋体" w:hAnsi="宋体"/>
                <w:b/>
                <w:sz w:val="20"/>
                <w:szCs w:val="20"/>
              </w:rPr>
            </w:pPr>
            <w:r>
              <w:rPr>
                <w:rFonts w:ascii="宋体" w:hAnsi="宋体" w:hint="eastAsia"/>
                <w:b/>
                <w:sz w:val="20"/>
                <w:szCs w:val="20"/>
              </w:rPr>
              <w:t>5</w:t>
            </w:r>
          </w:p>
        </w:tc>
        <w:tc>
          <w:tcPr>
            <w:tcW w:w="1457" w:type="dxa"/>
            <w:vAlign w:val="center"/>
          </w:tcPr>
          <w:p w:rsidR="00B365E3">
            <w:pPr>
              <w:spacing w:line="360" w:lineRule="exact"/>
              <w:jc w:val="center"/>
              <w:rPr>
                <w:rFonts w:ascii="宋体" w:hAnsi="宋体"/>
                <w:color w:val="000000"/>
                <w:sz w:val="20"/>
                <w:szCs w:val="20"/>
              </w:rPr>
            </w:pPr>
            <w:r>
              <w:rPr>
                <w:rFonts w:ascii="宋体" w:hAnsi="宋体" w:cs="宋体" w:hint="eastAsia"/>
                <w:b/>
                <w:bCs/>
                <w:color w:val="000000"/>
                <w:sz w:val="20"/>
                <w:szCs w:val="20"/>
              </w:rPr>
              <w:t>运输、安装条件</w:t>
            </w:r>
          </w:p>
        </w:tc>
        <w:tc>
          <w:tcPr>
            <w:tcW w:w="6523" w:type="dxa"/>
            <w:vAlign w:val="center"/>
          </w:tcPr>
          <w:p w:rsidR="00B365E3">
            <w:pPr>
              <w:spacing w:line="360" w:lineRule="exact"/>
              <w:rPr>
                <w:rFonts w:ascii="宋体" w:hAnsi="宋体" w:cs="宋体"/>
                <w:bCs/>
                <w:color w:val="000000"/>
                <w:sz w:val="20"/>
                <w:szCs w:val="20"/>
              </w:rPr>
            </w:pPr>
            <w:r>
              <w:rPr>
                <w:rFonts w:ascii="宋体" w:hAnsi="宋体" w:cs="宋体" w:hint="eastAsia"/>
                <w:color w:val="000000"/>
                <w:sz w:val="20"/>
                <w:szCs w:val="20"/>
              </w:rPr>
              <w:t>投标供应商须在签订合同之日起 3天内向采购人提供设备的运行、安装、使用环境要求。</w:t>
            </w:r>
          </w:p>
        </w:tc>
      </w:tr>
      <w:tr>
        <w:tblPrEx>
          <w:tblW w:w="8820" w:type="dxa"/>
          <w:jc w:val="center"/>
          <w:tblLayout w:type="fixed"/>
          <w:tblLook w:val="04A0"/>
        </w:tblPrEx>
        <w:trPr>
          <w:trHeight w:val="454"/>
          <w:jc w:val="center"/>
        </w:trPr>
        <w:tc>
          <w:tcPr>
            <w:tcW w:w="840" w:type="dxa"/>
            <w:vMerge w:val="restart"/>
            <w:vAlign w:val="center"/>
          </w:tcPr>
          <w:p w:rsidR="00B365E3">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rsidR="00B365E3">
            <w:pPr>
              <w:spacing w:line="360" w:lineRule="exact"/>
              <w:jc w:val="center"/>
              <w:rPr>
                <w:rFonts w:ascii="宋体" w:hAnsi="宋体"/>
                <w:b/>
                <w:sz w:val="20"/>
                <w:szCs w:val="20"/>
              </w:rPr>
            </w:pPr>
            <w:r>
              <w:rPr>
                <w:rFonts w:ascii="宋体" w:hAnsi="宋体"/>
                <w:b/>
                <w:sz w:val="20"/>
                <w:szCs w:val="20"/>
              </w:rPr>
              <w:t>培训</w:t>
            </w:r>
          </w:p>
        </w:tc>
        <w:tc>
          <w:tcPr>
            <w:tcW w:w="6523" w:type="dxa"/>
          </w:tcPr>
          <w:p w:rsidR="00B365E3">
            <w:pPr>
              <w:widowControl/>
              <w:jc w:val="left"/>
              <w:rPr>
                <w:rFonts w:ascii="宋体" w:hAnsi="宋体" w:cs="宋体"/>
                <w:color w:val="000000"/>
                <w:sz w:val="20"/>
                <w:szCs w:val="20"/>
              </w:rPr>
            </w:pPr>
            <w:r>
              <w:rPr>
                <w:rFonts w:ascii="宋体" w:hAnsi="宋体" w:cs="宋体" w:hint="eastAsia"/>
                <w:color w:val="000000"/>
                <w:sz w:val="20"/>
                <w:szCs w:val="20"/>
              </w:rPr>
              <w:t>6.1投标供应商应派专业技术人员免费对采购单位指定人员进行定期培训及指导，直至其完全掌握设备的基本故障处理技术。</w:t>
            </w:r>
          </w:p>
        </w:tc>
      </w:tr>
      <w:tr>
        <w:tblPrEx>
          <w:tblW w:w="8820" w:type="dxa"/>
          <w:jc w:val="center"/>
          <w:tblLayout w:type="fixed"/>
          <w:tblLook w:val="04A0"/>
        </w:tblPrEx>
        <w:trPr>
          <w:trHeight w:val="454"/>
          <w:jc w:val="center"/>
        </w:trPr>
        <w:tc>
          <w:tcPr>
            <w:tcW w:w="840" w:type="dxa"/>
            <w:vMerge/>
            <w:vAlign w:val="center"/>
          </w:tcPr>
          <w:p w:rsidR="00B365E3">
            <w:pPr>
              <w:spacing w:line="360" w:lineRule="exact"/>
              <w:jc w:val="center"/>
              <w:rPr>
                <w:rFonts w:ascii="宋体" w:hAnsi="宋体"/>
                <w:b/>
                <w:sz w:val="20"/>
                <w:szCs w:val="20"/>
              </w:rPr>
            </w:pPr>
          </w:p>
        </w:tc>
        <w:tc>
          <w:tcPr>
            <w:tcW w:w="1457" w:type="dxa"/>
            <w:vMerge/>
            <w:vAlign w:val="center"/>
          </w:tcPr>
          <w:p w:rsidR="00B365E3">
            <w:pPr>
              <w:spacing w:line="360" w:lineRule="exact"/>
              <w:rPr>
                <w:rFonts w:ascii="宋体" w:hAnsi="宋体"/>
                <w:b/>
                <w:sz w:val="20"/>
                <w:szCs w:val="20"/>
              </w:rPr>
            </w:pPr>
          </w:p>
        </w:tc>
        <w:tc>
          <w:tcPr>
            <w:tcW w:w="6523" w:type="dxa"/>
          </w:tcPr>
          <w:p w:rsidR="00B365E3">
            <w:pPr>
              <w:widowControl/>
              <w:jc w:val="left"/>
              <w:rPr>
                <w:rFonts w:ascii="宋体" w:hAnsi="宋体" w:cs="宋体"/>
                <w:color w:val="000000"/>
                <w:sz w:val="20"/>
                <w:szCs w:val="20"/>
              </w:rPr>
            </w:pPr>
            <w:r>
              <w:rPr>
                <w:rFonts w:ascii="宋体" w:hAnsi="宋体" w:cs="宋体" w:hint="eastAsia"/>
                <w:color w:val="000000"/>
                <w:sz w:val="20"/>
                <w:szCs w:val="20"/>
              </w:rPr>
              <w:t>6.2 现场培训：投标供应商应提供现场技术培训，保证使用人员正常操作设备的各种功能。</w:t>
            </w:r>
          </w:p>
        </w:tc>
      </w:tr>
      <w:tr>
        <w:tblPrEx>
          <w:tblW w:w="8820" w:type="dxa"/>
          <w:jc w:val="center"/>
          <w:tblLayout w:type="fixed"/>
          <w:tblLook w:val="04A0"/>
        </w:tblPrEx>
        <w:trPr>
          <w:trHeight w:val="454"/>
          <w:jc w:val="center"/>
        </w:trPr>
        <w:tc>
          <w:tcPr>
            <w:tcW w:w="840" w:type="dxa"/>
            <w:vMerge w:val="restart"/>
            <w:vAlign w:val="center"/>
          </w:tcPr>
          <w:p w:rsidR="00B365E3">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rsidR="00B365E3">
            <w:pPr>
              <w:spacing w:line="360" w:lineRule="exact"/>
              <w:jc w:val="center"/>
              <w:rPr>
                <w:rFonts w:ascii="宋体" w:hAnsi="宋体"/>
                <w:b/>
                <w:sz w:val="20"/>
                <w:szCs w:val="20"/>
              </w:rPr>
            </w:pPr>
            <w:r>
              <w:rPr>
                <w:rFonts w:ascii="宋体" w:hAnsi="宋体"/>
                <w:b/>
                <w:sz w:val="20"/>
                <w:szCs w:val="20"/>
              </w:rPr>
              <w:t>知识产权</w:t>
            </w:r>
          </w:p>
        </w:tc>
        <w:tc>
          <w:tcPr>
            <w:tcW w:w="6523" w:type="dxa"/>
          </w:tcPr>
          <w:p w:rsidR="00B365E3">
            <w:pPr>
              <w:rPr>
                <w:rFonts w:ascii="宋体" w:hAnsi="宋体" w:cs="宋体"/>
                <w:sz w:val="20"/>
                <w:szCs w:val="20"/>
              </w:rPr>
            </w:pPr>
            <w:r>
              <w:rPr>
                <w:rFonts w:ascii="宋体" w:hAnsi="宋体" w:cs="宋体" w:hint="eastAsia"/>
                <w:color w:val="000000"/>
                <w:sz w:val="20"/>
                <w:szCs w:val="20"/>
              </w:rPr>
              <w:t>7.1中标人提供的货物必须是合法厂家生产和经销的原包装产品（包括零配件），必须具备生产日期、厂家、厂址、产品合格证。</w:t>
            </w:r>
          </w:p>
        </w:tc>
      </w:tr>
      <w:tr>
        <w:tblPrEx>
          <w:tblW w:w="8820" w:type="dxa"/>
          <w:jc w:val="center"/>
          <w:tblLayout w:type="fixed"/>
          <w:tblLook w:val="04A0"/>
        </w:tblPrEx>
        <w:trPr>
          <w:trHeight w:val="454"/>
          <w:jc w:val="center"/>
        </w:trPr>
        <w:tc>
          <w:tcPr>
            <w:tcW w:w="840" w:type="dxa"/>
            <w:vMerge/>
            <w:vAlign w:val="center"/>
          </w:tcPr>
          <w:p w:rsidR="00B365E3">
            <w:pPr>
              <w:spacing w:line="360" w:lineRule="exact"/>
              <w:jc w:val="center"/>
              <w:rPr>
                <w:rFonts w:ascii="宋体" w:hAnsi="宋体"/>
                <w:b/>
                <w:sz w:val="20"/>
                <w:szCs w:val="20"/>
              </w:rPr>
            </w:pPr>
          </w:p>
        </w:tc>
        <w:tc>
          <w:tcPr>
            <w:tcW w:w="1457" w:type="dxa"/>
            <w:vMerge/>
            <w:vAlign w:val="center"/>
          </w:tcPr>
          <w:p w:rsidR="00B365E3">
            <w:pPr>
              <w:spacing w:line="360" w:lineRule="exact"/>
              <w:jc w:val="center"/>
              <w:rPr>
                <w:rFonts w:ascii="宋体" w:hAnsi="宋体"/>
                <w:b/>
                <w:sz w:val="20"/>
                <w:szCs w:val="20"/>
              </w:rPr>
            </w:pPr>
          </w:p>
        </w:tc>
        <w:tc>
          <w:tcPr>
            <w:tcW w:w="6523" w:type="dxa"/>
          </w:tcPr>
          <w:p w:rsidR="00B365E3">
            <w:pPr>
              <w:pStyle w:val="CommentText"/>
            </w:pPr>
            <w:r>
              <w:rPr>
                <w:rFonts w:hAnsi="宋体" w:cs="宋体" w:hint="eastAsia"/>
                <w:color w:val="000000"/>
                <w:sz w:val="20"/>
              </w:rPr>
              <w:t>7.2中标人应保证采购人在使用该货物或其任何一部分时，免受第三方提出的侵犯其专利权、商标权、著作权或其它知识产权的起诉。投标人保证所提供软件的合法性，所发生的任何知识产权纠纷与采购人无关。涉及采购标的</w:t>
            </w:r>
            <w:r>
              <w:rPr>
                <w:rFonts w:hAnsi="宋体" w:cs="宋体" w:hint="eastAsia"/>
                <w:color w:val="000000"/>
                <w:sz w:val="20"/>
              </w:rPr>
              <w:t>的</w:t>
            </w:r>
            <w:r>
              <w:rPr>
                <w:rFonts w:hAnsi="宋体" w:cs="宋体" w:hint="eastAsia"/>
                <w:color w:val="000000"/>
                <w:sz w:val="20"/>
              </w:rPr>
              <w:t>知识产权归属、处理的，应约定知识产权的归属和处理方式。</w:t>
            </w:r>
          </w:p>
          <w:p w:rsidR="00B365E3">
            <w:pPr>
              <w:widowControl/>
              <w:jc w:val="left"/>
              <w:rPr>
                <w:rFonts w:ascii="宋体" w:hAnsi="宋体" w:cs="宋体"/>
                <w:color w:val="000000"/>
                <w:sz w:val="20"/>
                <w:szCs w:val="20"/>
              </w:rPr>
            </w:pPr>
            <w:r>
              <w:rPr>
                <w:rFonts w:ascii="宋体" w:hAnsi="宋体" w:cs="宋体" w:hint="eastAsia"/>
                <w:color w:val="000000"/>
                <w:sz w:val="20"/>
                <w:szCs w:val="20"/>
              </w:rPr>
              <w:t>包括但不限于实际损失、预期损失和对方要求赔偿损失及支出的律师费、交通费和差旅费等。</w:t>
            </w:r>
          </w:p>
        </w:tc>
      </w:tr>
      <w:tr>
        <w:tblPrEx>
          <w:tblW w:w="8820" w:type="dxa"/>
          <w:jc w:val="center"/>
          <w:tblLayout w:type="fixed"/>
          <w:tblLook w:val="04A0"/>
        </w:tblPrEx>
        <w:trPr>
          <w:trHeight w:val="454"/>
          <w:jc w:val="center"/>
        </w:trPr>
        <w:tc>
          <w:tcPr>
            <w:tcW w:w="840" w:type="dxa"/>
            <w:vMerge/>
            <w:vAlign w:val="center"/>
          </w:tcPr>
          <w:p w:rsidR="00B365E3">
            <w:pPr>
              <w:spacing w:line="360" w:lineRule="exact"/>
              <w:jc w:val="center"/>
              <w:rPr>
                <w:rFonts w:ascii="宋体" w:hAnsi="宋体"/>
                <w:b/>
              </w:rPr>
            </w:pPr>
          </w:p>
        </w:tc>
        <w:tc>
          <w:tcPr>
            <w:tcW w:w="1457" w:type="dxa"/>
            <w:vMerge/>
            <w:vAlign w:val="center"/>
          </w:tcPr>
          <w:p w:rsidR="00B365E3">
            <w:pPr>
              <w:spacing w:line="360" w:lineRule="exact"/>
              <w:rPr>
                <w:rFonts w:ascii="宋体" w:hAnsi="宋体"/>
                <w:b/>
              </w:rPr>
            </w:pPr>
          </w:p>
        </w:tc>
        <w:tc>
          <w:tcPr>
            <w:tcW w:w="6523" w:type="dxa"/>
          </w:tcPr>
          <w:p w:rsidR="00B365E3">
            <w:pPr>
              <w:rPr>
                <w:rFonts w:ascii="宋体" w:hAnsi="宋体" w:cs="宋体"/>
                <w:color w:val="000000"/>
                <w:sz w:val="20"/>
                <w:szCs w:val="20"/>
              </w:rPr>
            </w:pPr>
            <w:r>
              <w:rPr>
                <w:rFonts w:ascii="宋体" w:hAnsi="宋体" w:cs="宋体" w:hint="eastAsia"/>
                <w:color w:val="000000"/>
                <w:sz w:val="20"/>
                <w:szCs w:val="20"/>
              </w:rPr>
              <w:t>7.3采购人购买产品后，有权对该产品与其他设备进行配套、整合或适当改进，而免受侵犯专利权的起诉。</w:t>
            </w:r>
          </w:p>
        </w:tc>
      </w:tr>
      <w:tr>
        <w:tblPrEx>
          <w:tblW w:w="8820" w:type="dxa"/>
          <w:jc w:val="center"/>
          <w:tblLayout w:type="fixed"/>
          <w:tblLook w:val="04A0"/>
        </w:tblPrEx>
        <w:trPr>
          <w:trHeight w:val="454"/>
          <w:jc w:val="center"/>
        </w:trPr>
        <w:tc>
          <w:tcPr>
            <w:tcW w:w="840" w:type="dxa"/>
            <w:vAlign w:val="center"/>
          </w:tcPr>
          <w:p w:rsidR="00B365E3">
            <w:pPr>
              <w:spacing w:line="360" w:lineRule="exact"/>
              <w:jc w:val="center"/>
              <w:rPr>
                <w:rFonts w:ascii="宋体" w:hAnsi="宋体"/>
                <w:b/>
              </w:rPr>
            </w:pPr>
            <w:r>
              <w:rPr>
                <w:rFonts w:hint="eastAsia"/>
                <w:b/>
              </w:rPr>
              <w:t>8</w:t>
            </w:r>
          </w:p>
        </w:tc>
        <w:tc>
          <w:tcPr>
            <w:tcW w:w="1457" w:type="dxa"/>
            <w:vAlign w:val="center"/>
          </w:tcPr>
          <w:p w:rsidR="00B365E3">
            <w:pPr>
              <w:spacing w:line="360" w:lineRule="exact"/>
              <w:jc w:val="center"/>
              <w:rPr>
                <w:rFonts w:ascii="宋体" w:hAnsi="宋体"/>
                <w:b/>
              </w:rPr>
            </w:pPr>
            <w:r>
              <w:rPr>
                <w:rFonts w:ascii="宋体" w:hAnsi="宋体"/>
                <w:b/>
                <w:color w:val="000000"/>
                <w:sz w:val="20"/>
                <w:szCs w:val="20"/>
              </w:rPr>
              <w:t>其他</w:t>
            </w:r>
          </w:p>
        </w:tc>
        <w:tc>
          <w:tcPr>
            <w:tcW w:w="6523" w:type="dxa"/>
            <w:vAlign w:val="center"/>
          </w:tcPr>
          <w:p w:rsidR="00B365E3">
            <w:pPr>
              <w:widowControl/>
              <w:rPr>
                <w:rFonts w:ascii="宋体" w:hAnsi="宋体" w:cs="宋体"/>
                <w:color w:val="000000"/>
                <w:sz w:val="20"/>
                <w:szCs w:val="20"/>
              </w:rPr>
            </w:pPr>
            <w:r>
              <w:rPr>
                <w:rFonts w:ascii="宋体" w:hAnsi="宋体" w:cs="宋体" w:hint="eastAsia"/>
                <w:color w:val="000000"/>
                <w:sz w:val="20"/>
                <w:szCs w:val="20"/>
              </w:rPr>
              <w:t>投标供应商应按其投标文件中的承诺，进行其他售后服务工作。</w:t>
            </w:r>
          </w:p>
        </w:tc>
      </w:tr>
    </w:tbl>
    <w:p w:rsidR="00B365E3">
      <w:pPr>
        <w:rPr>
          <w:b/>
        </w:rPr>
      </w:pPr>
    </w:p>
    <w:p w:rsidR="00B365E3">
      <w:pPr>
        <w:pStyle w:val="NormalIndent"/>
        <w:spacing w:before="60" w:beforeLines="25" w:after="60" w:afterLines="25"/>
        <w:ind w:firstLine="0"/>
        <w:rPr>
          <w:rFonts w:ascii="宋体" w:hAnsi="宋体"/>
          <w:szCs w:val="21"/>
        </w:rPr>
      </w:pPr>
    </w:p>
    <w:p w:rsidR="00B365E3">
      <w:pPr>
        <w:widowControl/>
        <w:jc w:val="left"/>
        <w:rPr>
          <w:rFonts w:ascii="宋体" w:hAnsi="宋体"/>
          <w:b/>
          <w:bCs/>
          <w:kern w:val="0"/>
          <w:sz w:val="28"/>
          <w:szCs w:val="28"/>
        </w:rPr>
      </w:pPr>
    </w:p>
    <w:p w:rsidR="00B365E3">
      <w:pPr>
        <w:pStyle w:val="Heading2"/>
        <w:spacing w:before="120" w:beforeLines="50" w:after="120" w:afterLines="50"/>
        <w:rPr>
          <w:sz w:val="28"/>
          <w:szCs w:val="28"/>
        </w:rPr>
      </w:pPr>
      <w:r>
        <w:rPr>
          <w:rFonts w:hint="eastAsia"/>
          <w:sz w:val="28"/>
          <w:szCs w:val="28"/>
        </w:rPr>
        <w:t>六、其他重要条款</w:t>
      </w:r>
    </w:p>
    <w:p w:rsidR="00B365E3">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B365E3" w:rsidP="0005736F">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B365E3">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B365E3">
      <w:pPr>
        <w:ind w:firstLine="420" w:firstLineChars="20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B365E3">
      <w:pPr>
        <w:ind w:firstLine="420" w:firstLineChars="20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B365E3">
      <w:pPr>
        <w:ind w:firstLine="420" w:firstLineChars="200"/>
        <w:rPr>
          <w:bCs/>
          <w:szCs w:val="21"/>
        </w:rPr>
      </w:pPr>
      <w:r>
        <w:rPr>
          <w:rFonts w:hint="eastAsia"/>
          <w:bCs/>
          <w:szCs w:val="21"/>
        </w:rPr>
        <w:t>6</w:t>
      </w:r>
      <w:r>
        <w:rPr>
          <w:rFonts w:hint="eastAsia"/>
          <w:bCs/>
          <w:szCs w:val="21"/>
        </w:rPr>
        <w:t>、供应商提供报价合理性、澄清、说明、补正或者错误的修正的方式，包括但不限于现场提交（地址：深圳市罗湖区深南东路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B365E3">
      <w:pPr>
        <w:ind w:firstLine="420" w:firstLineChars="200"/>
        <w:rPr>
          <w:bCs/>
          <w:szCs w:val="21"/>
        </w:rPr>
      </w:pPr>
    </w:p>
    <w:p w:rsidR="00B365E3">
      <w:pPr>
        <w:rPr>
          <w:rFonts w:ascii="宋体" w:hAnsi="宋体"/>
        </w:rPr>
      </w:pPr>
    </w:p>
    <w:p w:rsidR="00B365E3">
      <w:pPr>
        <w:widowControl/>
        <w:jc w:val="left"/>
        <w:rPr>
          <w:rFonts w:ascii="宋体" w:hAnsi="宋体"/>
          <w:b/>
          <w:bCs/>
          <w:kern w:val="0"/>
          <w:sz w:val="24"/>
          <w:szCs w:val="20"/>
        </w:rPr>
      </w:pPr>
      <w:r>
        <w:br w:type="page"/>
      </w:r>
    </w:p>
    <w:p w:rsidR="00B365E3">
      <w:pPr>
        <w:pStyle w:val="BodyText"/>
        <w:rPr>
          <w:rFonts w:ascii="宋体" w:hAnsi="宋体"/>
        </w:rPr>
        <w:sectPr>
          <w:pgSz w:w="11907" w:h="16840"/>
          <w:pgMar w:top="1440" w:right="1797" w:bottom="1440" w:left="1797" w:header="851" w:footer="992" w:gutter="0"/>
          <w:cols w:space="425"/>
          <w:titlePg/>
          <w:docGrid w:linePitch="462"/>
        </w:sectPr>
      </w:pPr>
    </w:p>
    <w:p w:rsidR="00B365E3">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rsidR="00B365E3">
      <w:pPr>
        <w:rPr>
          <w:rStyle w:val="3Char"/>
          <w:sz w:val="24"/>
        </w:rPr>
      </w:pPr>
      <w:r>
        <w:rPr>
          <w:rStyle w:val="3Char"/>
          <w:rFonts w:hint="eastAsia"/>
          <w:sz w:val="24"/>
        </w:rPr>
        <w:t>特别提醒：</w:t>
      </w:r>
    </w:p>
    <w:p w:rsidR="00B365E3">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B365E3">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rsidR="00B365E3">
      <w:pPr>
        <w:widowControl/>
        <w:jc w:val="left"/>
        <w:rPr>
          <w:rFonts w:ascii="宋体" w:hAnsi="宋体" w:cs="宋体"/>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rsidR="00B365E3">
      <w:pPr>
        <w:ind w:firstLine="420" w:firstLineChars="200"/>
        <w:rPr>
          <w:rFonts w:ascii="仿宋_GB2312" w:eastAsia="仿宋_GB2312"/>
          <w:sz w:val="24"/>
        </w:rPr>
      </w:pPr>
      <w:bookmarkStart w:id="43"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B365E3">
      <w:pPr>
        <w:ind w:firstLine="420" w:firstLineChars="200"/>
        <w:rPr>
          <w:rFonts w:ascii="宋体" w:hAnsi="宋体"/>
          <w:szCs w:val="21"/>
        </w:rPr>
      </w:pPr>
      <w:bookmarkEnd w:id="43"/>
    </w:p>
    <w:p w:rsidR="00B365E3">
      <w:pPr>
        <w:ind w:firstLine="420" w:firstLineChars="200"/>
        <w:rPr>
          <w:rFonts w:ascii="仿宋_GB2312" w:eastAsia="仿宋_GB2312"/>
          <w:sz w:val="24"/>
        </w:rPr>
      </w:pPr>
    </w:p>
    <w:p w:rsidR="00B365E3">
      <w:pPr>
        <w:rPr>
          <w:rFonts w:ascii="仿宋_GB2312" w:eastAsia="仿宋_GB2312"/>
          <w:sz w:val="24"/>
        </w:rPr>
      </w:pPr>
    </w:p>
    <w:p w:rsidR="00B365E3">
      <w:pPr>
        <w:rPr>
          <w:rStyle w:val="3Char"/>
          <w:sz w:val="28"/>
          <w:szCs w:val="28"/>
        </w:rPr>
      </w:pPr>
      <w:r>
        <w:rPr>
          <w:rStyle w:val="3Char"/>
          <w:rFonts w:hint="eastAsia"/>
          <w:sz w:val="28"/>
          <w:szCs w:val="28"/>
        </w:rPr>
        <w:br w:type="page"/>
      </w:r>
    </w:p>
    <w:p w:rsidR="00B365E3">
      <w:pPr>
        <w:outlineLvl w:val="0"/>
        <w:rPr>
          <w:rStyle w:val="3Char"/>
          <w:sz w:val="28"/>
          <w:szCs w:val="28"/>
        </w:rPr>
      </w:pPr>
      <w:r>
        <w:rPr>
          <w:rStyle w:val="3Char"/>
          <w:rFonts w:hint="eastAsia"/>
          <w:sz w:val="28"/>
          <w:szCs w:val="28"/>
        </w:rPr>
        <w:t>投标文件组成：</w:t>
      </w:r>
    </w:p>
    <w:p w:rsidR="00B365E3">
      <w:pPr>
        <w:ind w:firstLine="420" w:firstLineChars="200"/>
        <w:rPr>
          <w:rFonts w:ascii="宋体" w:hAnsi="宋体"/>
          <w:sz w:val="24"/>
        </w:rPr>
      </w:pPr>
      <w:bookmarkStart w:id="44"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B365E3" w:rsidP="0005736F">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45" w:name="_Hlk72070784"/>
      <w:r>
        <w:rPr>
          <w:rFonts w:hint="eastAsia"/>
          <w:szCs w:val="21"/>
        </w:rPr>
        <w:t>投标函</w:t>
      </w:r>
      <w:bookmarkEnd w:id="45"/>
    </w:p>
    <w:p w:rsidR="00B365E3" w:rsidP="0005736F">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46" w:name="_Hlk72062521"/>
      <w:r>
        <w:rPr>
          <w:rFonts w:hint="eastAsia"/>
          <w:szCs w:val="21"/>
        </w:rPr>
        <w:t>政府采购投标及履约承诺函</w:t>
      </w:r>
      <w:bookmarkEnd w:id="46"/>
    </w:p>
    <w:p w:rsidR="00B365E3" w:rsidP="0005736F">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B365E3" w:rsidP="0005736F">
      <w:pPr>
        <w:ind w:left="718" w:firstLine="1418" w:leftChars="342" w:firstLineChars="675"/>
        <w:rPr>
          <w:szCs w:val="21"/>
        </w:rPr>
      </w:pPr>
      <w:bookmarkStart w:id="47" w:name="_Hlk72257201"/>
      <w:r>
        <w:rPr>
          <w:rFonts w:hint="eastAsia"/>
          <w:szCs w:val="21"/>
        </w:rPr>
        <w:t>（</w:t>
      </w:r>
      <w:r>
        <w:rPr>
          <w:szCs w:val="21"/>
        </w:rPr>
        <w:t>4</w:t>
      </w:r>
      <w:r>
        <w:rPr>
          <w:rFonts w:hint="eastAsia"/>
          <w:szCs w:val="21"/>
        </w:rPr>
        <w:t>）项目详细报价</w:t>
      </w:r>
    </w:p>
    <w:p w:rsidR="00B2674B" w:rsidP="0005736F">
      <w:pPr>
        <w:ind w:left="718" w:firstLine="1418" w:leftChars="342" w:firstLineChars="675"/>
        <w:rPr>
          <w:rFonts w:ascii="宋体" w:hAnsi="宋体"/>
          <w:szCs w:val="21"/>
        </w:rPr>
      </w:pPr>
      <w:r>
        <w:rPr>
          <w:rFonts w:hint="eastAsia"/>
          <w:szCs w:val="21"/>
        </w:rPr>
        <w:t>（</w:t>
      </w:r>
      <w:r>
        <w:rPr>
          <w:rFonts w:hint="eastAsia"/>
          <w:szCs w:val="21"/>
        </w:rPr>
        <w:t>5</w:t>
      </w:r>
      <w:r>
        <w:rPr>
          <w:rFonts w:hint="eastAsia"/>
          <w:szCs w:val="21"/>
        </w:rPr>
        <w:t>）</w:t>
      </w:r>
      <w:r>
        <w:rPr>
          <w:rFonts w:ascii="宋体" w:hAnsi="宋体" w:hint="eastAsia"/>
          <w:szCs w:val="21"/>
        </w:rPr>
        <w:t>投标人同类项目业绩情况</w:t>
      </w:r>
    </w:p>
    <w:p w:rsidR="00B2674B" w:rsidP="0005736F">
      <w:pPr>
        <w:ind w:left="718" w:firstLine="1418" w:leftChars="342" w:firstLineChars="675"/>
        <w:rPr>
          <w:szCs w:val="21"/>
        </w:rPr>
      </w:pPr>
      <w:r>
        <w:rPr>
          <w:rFonts w:ascii="宋体" w:hAnsi="宋体" w:hint="eastAsia"/>
          <w:szCs w:val="21"/>
        </w:rPr>
        <w:t>（6）产品认证情况</w:t>
      </w:r>
    </w:p>
    <w:p w:rsidR="00B365E3">
      <w:pPr>
        <w:ind w:firstLine="420" w:firstLineChars="200"/>
        <w:rPr>
          <w:rFonts w:ascii="宋体" w:hAnsi="宋体"/>
          <w:sz w:val="24"/>
        </w:rPr>
      </w:pPr>
      <w:bookmarkEnd w:id="47"/>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B365E3">
      <w:pPr>
        <w:ind w:firstLine="2100" w:firstLineChars="1000"/>
        <w:rPr>
          <w:szCs w:val="21"/>
        </w:rPr>
      </w:pPr>
      <w:r>
        <w:rPr>
          <w:rFonts w:hint="eastAsia"/>
          <w:szCs w:val="21"/>
        </w:rPr>
        <w:t>（</w:t>
      </w:r>
      <w:r>
        <w:rPr>
          <w:rFonts w:hint="eastAsia"/>
          <w:szCs w:val="21"/>
        </w:rPr>
        <w:t>1</w:t>
      </w:r>
      <w:r>
        <w:rPr>
          <w:rFonts w:hint="eastAsia"/>
          <w:szCs w:val="21"/>
        </w:rPr>
        <w:t>）供应商基本情况表</w:t>
      </w:r>
    </w:p>
    <w:p w:rsidR="00B365E3">
      <w:pPr>
        <w:ind w:firstLine="2100" w:firstLineChars="1000"/>
        <w:rPr>
          <w:szCs w:val="21"/>
        </w:rPr>
      </w:pPr>
      <w:r>
        <w:rPr>
          <w:rFonts w:hint="eastAsia"/>
          <w:szCs w:val="21"/>
        </w:rPr>
        <w:t>（</w:t>
      </w:r>
      <w:r>
        <w:rPr>
          <w:rFonts w:hint="eastAsia"/>
          <w:szCs w:val="21"/>
        </w:rPr>
        <w:t>2</w:t>
      </w:r>
      <w:r>
        <w:rPr>
          <w:rFonts w:hint="eastAsia"/>
          <w:szCs w:val="21"/>
        </w:rPr>
        <w:t>）法定代表人（负责人）证明书</w:t>
      </w:r>
    </w:p>
    <w:p w:rsidR="00B365E3" w:rsidP="0005736F">
      <w:pPr>
        <w:ind w:left="718" w:firstLine="1418" w:leftChars="342" w:firstLineChars="675"/>
        <w:rPr>
          <w:szCs w:val="21"/>
        </w:rPr>
      </w:pPr>
      <w:r>
        <w:rPr>
          <w:rFonts w:hint="eastAsia"/>
          <w:szCs w:val="21"/>
        </w:rPr>
        <w:t>（</w:t>
      </w:r>
      <w:r>
        <w:rPr>
          <w:rFonts w:hint="eastAsia"/>
          <w:szCs w:val="21"/>
        </w:rPr>
        <w:t>3</w:t>
      </w:r>
      <w:r>
        <w:rPr>
          <w:rFonts w:hint="eastAsia"/>
          <w:szCs w:val="21"/>
        </w:rPr>
        <w:t>）投标文件签署授权委托书</w:t>
      </w:r>
    </w:p>
    <w:p w:rsidR="00B365E3" w:rsidP="0005736F">
      <w:pPr>
        <w:ind w:left="718" w:firstLine="1418" w:leftChars="342" w:firstLineChars="675"/>
        <w:rPr>
          <w:szCs w:val="21"/>
        </w:rPr>
      </w:pPr>
      <w:r>
        <w:rPr>
          <w:rFonts w:hint="eastAsia"/>
          <w:szCs w:val="21"/>
        </w:rPr>
        <w:t>（</w:t>
      </w:r>
      <w:r>
        <w:rPr>
          <w:rFonts w:hint="eastAsia"/>
          <w:szCs w:val="21"/>
        </w:rPr>
        <w:t>4</w:t>
      </w:r>
      <w:r>
        <w:rPr>
          <w:rFonts w:hint="eastAsia"/>
          <w:szCs w:val="21"/>
        </w:rPr>
        <w:t>）实质性条款响应情况表</w:t>
      </w:r>
    </w:p>
    <w:p w:rsidR="00B365E3" w:rsidP="0005736F">
      <w:pPr>
        <w:ind w:left="718" w:firstLine="1418" w:leftChars="342" w:firstLineChars="675"/>
        <w:rPr>
          <w:szCs w:val="21"/>
        </w:rPr>
      </w:pPr>
      <w:r>
        <w:rPr>
          <w:rFonts w:hint="eastAsia"/>
          <w:szCs w:val="21"/>
        </w:rPr>
        <w:t>（</w:t>
      </w:r>
      <w:r>
        <w:rPr>
          <w:rFonts w:hint="eastAsia"/>
          <w:szCs w:val="21"/>
        </w:rPr>
        <w:t>5</w:t>
      </w:r>
      <w:r>
        <w:rPr>
          <w:rFonts w:hint="eastAsia"/>
          <w:szCs w:val="21"/>
        </w:rPr>
        <w:t>）技术要求偏离表</w:t>
      </w:r>
    </w:p>
    <w:p w:rsidR="00B365E3" w:rsidP="0005736F">
      <w:pPr>
        <w:ind w:left="718" w:firstLine="1418" w:leftChars="342" w:firstLineChars="675"/>
        <w:rPr>
          <w:szCs w:val="21"/>
        </w:rPr>
      </w:pPr>
      <w:r>
        <w:rPr>
          <w:rFonts w:hint="eastAsia"/>
          <w:szCs w:val="21"/>
        </w:rPr>
        <w:t>（</w:t>
      </w:r>
      <w:r>
        <w:rPr>
          <w:rFonts w:hint="eastAsia"/>
          <w:szCs w:val="21"/>
        </w:rPr>
        <w:t>6</w:t>
      </w:r>
      <w:r>
        <w:rPr>
          <w:rFonts w:hint="eastAsia"/>
          <w:szCs w:val="21"/>
        </w:rPr>
        <w:t>）商务要求偏离表</w:t>
      </w:r>
    </w:p>
    <w:p w:rsidR="00F86E4C" w:rsidP="0005736F">
      <w:pPr>
        <w:ind w:left="718" w:firstLine="1418" w:leftChars="342" w:firstLineChars="675"/>
        <w:rPr>
          <w:rFonts w:ascii="宋体" w:hAnsi="宋体" w:cs="宋体"/>
          <w:bCs/>
          <w:kern w:val="0"/>
          <w:szCs w:val="21"/>
        </w:rPr>
      </w:pPr>
      <w:r>
        <w:rPr>
          <w:rFonts w:hint="eastAsia"/>
          <w:szCs w:val="21"/>
        </w:rPr>
        <w:t>（</w:t>
      </w:r>
      <w:r>
        <w:rPr>
          <w:rFonts w:hint="eastAsia"/>
          <w:szCs w:val="21"/>
        </w:rPr>
        <w:t>7</w:t>
      </w:r>
      <w:r>
        <w:rPr>
          <w:rFonts w:hint="eastAsia"/>
          <w:szCs w:val="21"/>
        </w:rPr>
        <w:t>）</w:t>
      </w:r>
      <w:r>
        <w:rPr>
          <w:rFonts w:ascii="宋体" w:hAnsi="宋体" w:cs="宋体" w:hint="eastAsia"/>
          <w:bCs/>
          <w:kern w:val="0"/>
          <w:szCs w:val="21"/>
        </w:rPr>
        <w:t>项目实施方案</w:t>
      </w:r>
    </w:p>
    <w:p w:rsidR="00F86E4C" w:rsidP="00F86E4C">
      <w:pPr>
        <w:ind w:left="718" w:firstLine="1418" w:leftChars="342" w:firstLineChars="675"/>
        <w:rPr>
          <w:rFonts w:ascii="宋体" w:hAnsi="宋体" w:cs="宋体"/>
          <w:bCs/>
          <w:kern w:val="0"/>
          <w:szCs w:val="21"/>
        </w:rPr>
      </w:pPr>
      <w:r>
        <w:rPr>
          <w:rFonts w:ascii="宋体" w:hAnsi="宋体" w:cs="宋体" w:hint="eastAsia"/>
          <w:bCs/>
          <w:kern w:val="0"/>
          <w:szCs w:val="21"/>
        </w:rPr>
        <w:t>（8）</w:t>
      </w:r>
      <w:r w:rsidRPr="00F86E4C">
        <w:rPr>
          <w:rFonts w:ascii="宋体" w:hAnsi="宋体" w:cs="宋体" w:hint="eastAsia"/>
          <w:bCs/>
          <w:kern w:val="0"/>
          <w:szCs w:val="21"/>
        </w:rPr>
        <w:t>安全、质量保证措施</w:t>
      </w:r>
    </w:p>
    <w:p w:rsidR="00F86E4C" w:rsidP="00F86E4C">
      <w:pPr>
        <w:ind w:left="718" w:firstLine="1418" w:leftChars="342" w:firstLineChars="675"/>
        <w:rPr>
          <w:szCs w:val="21"/>
        </w:rPr>
      </w:pPr>
      <w:r>
        <w:rPr>
          <w:rFonts w:ascii="宋体" w:hAnsi="宋体" w:cs="宋体" w:hint="eastAsia"/>
          <w:bCs/>
          <w:kern w:val="0"/>
          <w:szCs w:val="21"/>
        </w:rPr>
        <w:t>（9）</w:t>
      </w:r>
      <w:r w:rsidRPr="00F86E4C">
        <w:rPr>
          <w:rFonts w:ascii="宋体" w:hAnsi="宋体" w:cs="宋体" w:hint="eastAsia"/>
          <w:bCs/>
          <w:kern w:val="0"/>
          <w:szCs w:val="21"/>
        </w:rPr>
        <w:t>售后服务方案</w:t>
      </w:r>
    </w:p>
    <w:p w:rsidR="00B365E3" w:rsidP="0005736F">
      <w:pPr>
        <w:ind w:left="718" w:firstLine="1418" w:leftChars="342" w:firstLineChars="675"/>
        <w:rPr>
          <w:szCs w:val="21"/>
        </w:rPr>
      </w:pPr>
      <w:r>
        <w:rPr>
          <w:rFonts w:hint="eastAsia"/>
          <w:szCs w:val="21"/>
        </w:rPr>
        <w:t>（</w:t>
      </w:r>
      <w:r w:rsidR="00F86E4C">
        <w:rPr>
          <w:rFonts w:hint="eastAsia"/>
          <w:szCs w:val="21"/>
        </w:rPr>
        <w:t>10</w:t>
      </w:r>
      <w:r>
        <w:rPr>
          <w:rFonts w:hint="eastAsia"/>
          <w:szCs w:val="21"/>
        </w:rPr>
        <w:t>）投标人认为需要加以说明的其他内容</w:t>
      </w:r>
    </w:p>
    <w:p w:rsidR="00B365E3">
      <w:pPr>
        <w:pStyle w:val="BodyText"/>
      </w:pPr>
    </w:p>
    <w:p w:rsidR="00B365E3" w:rsidP="0005736F">
      <w:pPr>
        <w:ind w:left="718" w:firstLine="1418" w:leftChars="342" w:firstLineChars="675"/>
        <w:rPr>
          <w:szCs w:val="21"/>
        </w:rPr>
      </w:pPr>
      <w:bookmarkEnd w:id="44"/>
    </w:p>
    <w:p w:rsidR="00B365E3">
      <w:pPr>
        <w:ind w:firstLine="424" w:firstLineChars="202"/>
        <w:rPr>
          <w:rFonts w:ascii="宋体" w:hAnsi="宋体"/>
          <w:b/>
          <w:szCs w:val="21"/>
        </w:rPr>
      </w:pPr>
      <w:bookmarkStart w:id="48" w:name="_Hlk72257771"/>
      <w:r>
        <w:rPr>
          <w:rFonts w:ascii="宋体" w:hAnsi="宋体" w:hint="eastAsia"/>
          <w:b/>
          <w:szCs w:val="21"/>
        </w:rPr>
        <w:t>备注：</w:t>
      </w:r>
    </w:p>
    <w:p w:rsidR="00B365E3">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rsidR="00B365E3">
      <w:pPr>
        <w:ind w:firstLine="420" w:firstLineChars="200"/>
        <w:rPr>
          <w:rFonts w:ascii="宋体" w:hAnsi="宋体"/>
          <w:color w:val="FF0000"/>
          <w:sz w:val="24"/>
        </w:rPr>
      </w:pPr>
      <w:bookmarkStart w:id="49" w:name="_Hlk72263559"/>
      <w:r>
        <w:rPr>
          <w:rFonts w:ascii="宋体" w:hAnsi="宋体" w:hint="eastAsia"/>
          <w:b/>
          <w:szCs w:val="21"/>
        </w:rPr>
        <w:t>2.关于填写“开标一览表”的说明：“开标一览表”中除“投标总价”外，其他信息不作评审依据。</w:t>
      </w:r>
      <w:bookmarkEnd w:id="48"/>
      <w:bookmarkEnd w:id="49"/>
    </w:p>
    <w:p w:rsidR="00B365E3">
      <w:pPr>
        <w:rPr>
          <w:rFonts w:ascii="宋体" w:hAnsi="宋体"/>
          <w:color w:val="FF0000"/>
          <w:sz w:val="24"/>
        </w:rPr>
      </w:pPr>
    </w:p>
    <w:p w:rsidR="00B365E3">
      <w:pPr>
        <w:rPr>
          <w:rFonts w:ascii="宋体" w:hAnsi="宋体"/>
          <w:color w:val="FF0000"/>
          <w:sz w:val="24"/>
        </w:rPr>
      </w:pPr>
    </w:p>
    <w:p w:rsidR="00B365E3">
      <w:pPr>
        <w:rPr>
          <w:rFonts w:ascii="宋体" w:hAnsi="宋体"/>
          <w:color w:val="FF0000"/>
          <w:sz w:val="24"/>
        </w:rPr>
      </w:pPr>
    </w:p>
    <w:p w:rsidR="00B365E3">
      <w:pPr>
        <w:rPr>
          <w:rFonts w:ascii="宋体" w:hAnsi="宋体"/>
          <w:color w:val="FF0000"/>
          <w:sz w:val="24"/>
        </w:rPr>
        <w:sectPr>
          <w:pgSz w:w="11907" w:h="16840"/>
          <w:pgMar w:top="1440" w:right="1797" w:bottom="1440" w:left="1797" w:header="851" w:footer="992" w:gutter="0"/>
          <w:cols w:space="425"/>
          <w:titlePg/>
          <w:docGrid w:linePitch="462"/>
        </w:sectPr>
      </w:pPr>
    </w:p>
    <w:p w:rsidR="00B365E3">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B365E3">
      <w:pPr>
        <w:pStyle w:val="Heading3"/>
        <w:jc w:val="center"/>
        <w:rPr>
          <w:rFonts w:ascii="黑体" w:eastAsia="黑体"/>
          <w:b w:val="0"/>
          <w:sz w:val="24"/>
        </w:rPr>
      </w:pPr>
      <w:r>
        <w:rPr>
          <w:rFonts w:ascii="黑体" w:eastAsia="黑体" w:hint="eastAsia"/>
          <w:b w:val="0"/>
          <w:sz w:val="24"/>
        </w:rPr>
        <w:t>一、投标函</w:t>
      </w:r>
    </w:p>
    <w:p w:rsidR="00B365E3">
      <w:pPr>
        <w:spacing w:line="360" w:lineRule="auto"/>
        <w:rPr>
          <w:rFonts w:ascii="宋体" w:hAnsi="宋体"/>
          <w:color w:val="FF0000"/>
          <w:szCs w:val="21"/>
        </w:rPr>
      </w:pPr>
      <w:bookmarkStart w:id="50" w:name="_Hlk72257506"/>
      <w:r>
        <w:rPr>
          <w:rFonts w:ascii="宋体" w:hAnsi="宋体" w:hint="eastAsia"/>
          <w:color w:val="FF0000"/>
          <w:szCs w:val="21"/>
        </w:rPr>
        <w:t>致：</w:t>
      </w:r>
      <w:r>
        <w:rPr>
          <w:rFonts w:ascii="宋体" w:hAnsi="宋体" w:hint="eastAsia"/>
          <w:color w:val="FF0000"/>
          <w:szCs w:val="21"/>
          <w:u w:val="single"/>
        </w:rPr>
        <w:t xml:space="preserve">  深圳公共资源交易中心  </w:t>
      </w:r>
    </w:p>
    <w:p w:rsidR="00B365E3" w:rsidRPr="009C04AD" w:rsidP="009C04AD">
      <w:pPr>
        <w:ind w:firstLine="420" w:firstLineChars="200"/>
        <w:rPr>
          <w:color w:val="FF0000"/>
          <w:szCs w:val="21"/>
          <w:u w:val="thick"/>
        </w:rPr>
      </w:pPr>
      <w:bookmarkStart w:id="51"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thick"/>
        </w:rPr>
        <w:t xml:space="preserve"> </w:t>
      </w:r>
      <w:r w:rsidRPr="009C04AD" w:rsidR="009C04AD">
        <w:rPr>
          <w:color w:val="FF0000"/>
          <w:szCs w:val="21"/>
          <w:u w:val="thick"/>
        </w:rPr>
        <w:t>LHCG2025000165</w:t>
      </w:r>
      <w:r>
        <w:rPr>
          <w:rFonts w:hint="eastAsia"/>
          <w:color w:val="FF0000"/>
          <w:szCs w:val="21"/>
          <w:u w:val="thick"/>
        </w:rPr>
        <w:t xml:space="preserve"> </w:t>
      </w:r>
      <w:r>
        <w:rPr>
          <w:rFonts w:hint="eastAsia"/>
          <w:color w:val="FF0000"/>
          <w:szCs w:val="21"/>
        </w:rPr>
        <w:t>的</w:t>
      </w:r>
      <w:r w:rsidRPr="009C04AD" w:rsidR="009C04AD">
        <w:rPr>
          <w:rFonts w:hint="eastAsia"/>
          <w:color w:val="FF0000"/>
          <w:szCs w:val="21"/>
          <w:u w:val="thick"/>
        </w:rPr>
        <w:t>深圳市北斗小学食堂扩容改造提升工程设备采购</w:t>
      </w:r>
      <w:r>
        <w:rPr>
          <w:rFonts w:hint="eastAsia"/>
          <w:color w:val="FF0000"/>
          <w:szCs w:val="21"/>
        </w:rPr>
        <w:t>项目的</w:t>
      </w:r>
      <w:r>
        <w:rPr>
          <w:rFonts w:hint="eastAsia"/>
          <w:szCs w:val="21"/>
        </w:rPr>
        <w:t>招标文件，遵照《深圳经济特区政府采购条例》和《深圳网上政府采购管理暂行办法》等有关规定，我单位经研究上述招标文件的专用条款及通用条款后，</w:t>
      </w:r>
      <w:bookmarkStart w:id="52" w:name="_Hlk72263588"/>
      <w:r>
        <w:rPr>
          <w:rFonts w:hint="eastAsia"/>
          <w:szCs w:val="21"/>
        </w:rPr>
        <w:t>愿意按照招标文件要求承包上述项目并修补其任何缺陷。</w:t>
      </w:r>
      <w:bookmarkEnd w:id="52"/>
    </w:p>
    <w:p w:rsidR="00B365E3">
      <w:pPr>
        <w:ind w:firstLine="420" w:firstLineChars="200"/>
        <w:rPr>
          <w:rFonts w:ascii="宋体" w:hAnsi="宋体"/>
          <w:szCs w:val="21"/>
        </w:rPr>
      </w:pPr>
      <w:r>
        <w:rPr>
          <w:rFonts w:ascii="宋体" w:hAnsi="宋体"/>
          <w:szCs w:val="21"/>
        </w:rPr>
        <w:t>2</w:t>
      </w:r>
      <w:r>
        <w:rPr>
          <w:rFonts w:ascii="宋体" w:hAnsi="宋体" w:hint="eastAsia"/>
          <w:szCs w:val="21"/>
        </w:rPr>
        <w:t>、</w:t>
      </w:r>
      <w:bookmarkStart w:id="53" w:name="_Hlk73819847"/>
      <w:r>
        <w:rPr>
          <w:rFonts w:ascii="宋体" w:hAnsi="宋体" w:hint="eastAsia"/>
          <w:szCs w:val="21"/>
        </w:rPr>
        <w:t>投标价格见</w:t>
      </w:r>
      <w:r>
        <w:rPr>
          <w:rFonts w:hint="eastAsia"/>
          <w:szCs w:val="21"/>
        </w:rPr>
        <w:t>投标书编制软件中《开标一览表》中填写的投标总价。</w:t>
      </w:r>
      <w:bookmarkEnd w:id="53"/>
    </w:p>
    <w:p w:rsidR="00B365E3">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rsidR="00B365E3">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B365E3">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rsidR="00B365E3">
      <w:pPr>
        <w:ind w:left="420" w:leftChars="200"/>
        <w:rPr>
          <w:rFonts w:ascii="宋体" w:hAnsi="宋体"/>
          <w:b/>
          <w:szCs w:val="21"/>
        </w:rPr>
      </w:pPr>
      <w:r>
        <w:rPr>
          <w:rFonts w:ascii="宋体" w:hAnsi="宋体" w:hint="eastAsia"/>
          <w:szCs w:val="21"/>
        </w:rPr>
        <w:t>6、我单位理解贵单位将不受必须接受所收到的最低报价或其它任何投标文件的约束。</w:t>
      </w:r>
      <w:bookmarkEnd w:id="51"/>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rsidR="00B365E3">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rsidR="00B365E3">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B365E3">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w:t>
      </w:r>
    </w:p>
    <w:p w:rsidR="00B365E3">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rsidR="00B365E3">
      <w:pPr>
        <w:ind w:left="420" w:leftChars="200"/>
        <w:rPr>
          <w:rFonts w:ascii="黑体" w:eastAsia="黑体" w:hAnsi="宋体"/>
        </w:rPr>
      </w:pPr>
      <w:r>
        <w:rPr>
          <w:rFonts w:hint="eastAsia"/>
          <w:sz w:val="24"/>
        </w:rPr>
        <w:t xml:space="preserve">        </w:t>
      </w:r>
      <w:r>
        <w:rPr>
          <w:rFonts w:ascii="黑体" w:eastAsia="黑体" w:hAnsi="宋体" w:hint="eastAsia"/>
        </w:rPr>
        <w:t xml:space="preserve"> </w:t>
      </w:r>
      <w:bookmarkEnd w:id="50"/>
    </w:p>
    <w:p w:rsidR="00B365E3">
      <w:pPr>
        <w:ind w:left="420" w:leftChars="200"/>
        <w:rPr>
          <w:rFonts w:ascii="黑体" w:eastAsia="黑体" w:hAnsi="宋体"/>
        </w:rPr>
      </w:pPr>
    </w:p>
    <w:p w:rsidR="00B365E3">
      <w:pPr>
        <w:ind w:left="420" w:leftChars="200"/>
        <w:rPr>
          <w:rFonts w:ascii="黑体" w:eastAsia="黑体" w:hAnsi="宋体"/>
        </w:rPr>
      </w:pPr>
    </w:p>
    <w:p w:rsidR="00B365E3">
      <w:pPr>
        <w:pStyle w:val="Heading3"/>
        <w:jc w:val="center"/>
        <w:rPr>
          <w:rFonts w:ascii="黑体" w:eastAsia="黑体"/>
          <w:b w:val="0"/>
          <w:sz w:val="24"/>
        </w:rPr>
      </w:pPr>
      <w:r>
        <w:rPr>
          <w:rFonts w:ascii="黑体" w:eastAsia="黑体" w:hint="eastAsia"/>
          <w:b w:val="0"/>
          <w:sz w:val="24"/>
        </w:rPr>
        <w:t>二、政府采购投标及履约承诺函</w:t>
      </w:r>
    </w:p>
    <w:p w:rsidR="00B365E3">
      <w:pPr>
        <w:rPr>
          <w:rFonts w:ascii="宋体" w:hAnsi="宋体"/>
          <w:color w:val="FF0000"/>
          <w:szCs w:val="21"/>
        </w:rPr>
      </w:pPr>
      <w:bookmarkStart w:id="54"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B365E3">
      <w:pPr>
        <w:ind w:right="-815" w:firstLine="420" w:firstLineChars="200"/>
        <w:rPr>
          <w:rFonts w:ascii="宋体" w:hAnsi="宋体"/>
          <w:szCs w:val="21"/>
        </w:rPr>
      </w:pPr>
      <w:r>
        <w:rPr>
          <w:rFonts w:ascii="宋体" w:hAnsi="宋体" w:hint="eastAsia"/>
          <w:szCs w:val="21"/>
        </w:rPr>
        <w:t>我单位承诺：</w:t>
      </w:r>
    </w:p>
    <w:p w:rsidR="00B365E3">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rsidR="00B365E3">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B365E3">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B365E3">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rsidR="00B365E3">
      <w:pPr>
        <w:ind w:firstLine="420" w:firstLineChars="200"/>
        <w:rPr>
          <w:color w:val="FF0000"/>
        </w:rPr>
      </w:pPr>
      <w:r>
        <w:rPr>
          <w:rFonts w:hint="eastAsia"/>
          <w:color w:val="FF0000"/>
        </w:rPr>
        <w:t>5.</w:t>
      </w:r>
      <w:r>
        <w:rPr>
          <w:rFonts w:hint="eastAsia"/>
          <w:color w:val="FF0000"/>
        </w:rPr>
        <w:t>我单位不存在《深圳市财政局政府采购供应商信用信息管理办法》（深财</w:t>
      </w:r>
      <w:r>
        <w:rPr>
          <w:rFonts w:hint="eastAsia"/>
          <w:color w:val="FF0000"/>
        </w:rPr>
        <w:t>规</w:t>
      </w:r>
      <w:r>
        <w:rPr>
          <w:rFonts w:hint="eastAsia"/>
          <w:color w:val="FF0000"/>
        </w:rPr>
        <w:t>〔</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B365E3">
      <w:pPr>
        <w:ind w:firstLine="420" w:firstLineChars="200"/>
        <w:rPr>
          <w:rFonts w:ascii="宋体" w:hAnsi="宋体"/>
          <w:szCs w:val="21"/>
        </w:rPr>
      </w:pPr>
      <w:r>
        <w:rPr>
          <w:rFonts w:ascii="宋体" w:hAnsi="宋体" w:hint="eastAsia"/>
          <w:szCs w:val="21"/>
        </w:rPr>
        <w:t>6.</w:t>
      </w:r>
      <w:bookmarkStart w:id="55" w:name="_Hlk72587269"/>
      <w:bookmarkStart w:id="56" w:name="_Hlk72587299"/>
      <w:r>
        <w:rPr>
          <w:rFonts w:ascii="宋体" w:hAnsi="宋体" w:hint="eastAsia"/>
          <w:szCs w:val="21"/>
        </w:rPr>
        <w:t>我单位参与该项目投标，严格遵守政府采购相关法律，</w:t>
      </w:r>
      <w:r>
        <w:rPr>
          <w:rFonts w:ascii="宋体" w:hAnsi="宋体" w:hint="eastAsia"/>
          <w:szCs w:val="21"/>
        </w:rPr>
        <w:t>不</w:t>
      </w:r>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55"/>
      <w:r>
        <w:rPr>
          <w:rFonts w:ascii="宋体" w:hAnsi="宋体" w:hint="eastAsia"/>
          <w:szCs w:val="21"/>
        </w:rPr>
        <w:t>。</w:t>
      </w:r>
    </w:p>
    <w:p w:rsidR="00B365E3">
      <w:pPr>
        <w:ind w:firstLine="420" w:firstLineChars="200"/>
        <w:rPr>
          <w:rFonts w:ascii="宋体" w:hAnsi="宋体"/>
          <w:szCs w:val="21"/>
        </w:rPr>
      </w:pPr>
      <w:bookmarkEnd w:id="56"/>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B365E3">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B365E3">
      <w:pPr>
        <w:ind w:firstLine="420" w:firstLineChars="200"/>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r>
        <w:rPr>
          <w:rFonts w:ascii="宋体" w:hAnsi="宋体" w:hint="eastAsia"/>
          <w:szCs w:val="21"/>
        </w:rPr>
        <w:t>作出</w:t>
      </w:r>
      <w:r>
        <w:rPr>
          <w:rFonts w:ascii="宋体" w:hAnsi="宋体" w:hint="eastAsia"/>
          <w:szCs w:val="21"/>
        </w:rPr>
        <w:t>的行政处罚。</w:t>
      </w:r>
    </w:p>
    <w:p w:rsidR="00B365E3">
      <w:pPr>
        <w:ind w:firstLine="420" w:firstLineChars="200"/>
        <w:rPr>
          <w:rFonts w:ascii="宋体" w:hAnsi="宋体"/>
          <w:szCs w:val="21"/>
        </w:rPr>
      </w:pPr>
      <w:r>
        <w:rPr>
          <w:rFonts w:ascii="宋体" w:hAnsi="宋体" w:hint="eastAsia"/>
          <w:szCs w:val="21"/>
        </w:rPr>
        <w:t>9.我单位承诺中标后项目</w:t>
      </w:r>
      <w:r>
        <w:rPr>
          <w:rFonts w:ascii="宋体" w:hAnsi="宋体" w:hint="eastAsia"/>
          <w:szCs w:val="21"/>
        </w:rPr>
        <w:t>不</w:t>
      </w:r>
      <w:r>
        <w:rPr>
          <w:rFonts w:ascii="宋体" w:hAnsi="宋体" w:hint="eastAsia"/>
          <w:szCs w:val="21"/>
        </w:rPr>
        <w:t>转包，未经采购人同意不进行分包。</w:t>
      </w:r>
    </w:p>
    <w:p w:rsidR="00B365E3">
      <w:pPr>
        <w:ind w:firstLine="420" w:firstLineChars="20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B365E3">
      <w:pPr>
        <w:ind w:firstLine="420" w:firstLineChars="200"/>
        <w:rPr>
          <w:rFonts w:ascii="宋体" w:hAnsi="宋体"/>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w:t>
      </w:r>
      <w:r>
        <w:rPr>
          <w:rFonts w:hint="eastAsia"/>
        </w:rPr>
        <w:t>品涉及</w:t>
      </w:r>
      <w:r>
        <w:rPr>
          <w:rFonts w:hint="eastAsia"/>
        </w:rPr>
        <w:t>国家强制性标准的，所投产品应符合国家强制性标准相关要求。</w:t>
      </w:r>
    </w:p>
    <w:p w:rsidR="00B365E3">
      <w:pPr>
        <w:ind w:firstLine="420" w:firstLineChars="20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B365E3">
      <w:pPr>
        <w:ind w:firstLine="420" w:firstLineChars="200"/>
        <w:rPr>
          <w:rFonts w:ascii="宋体" w:hAnsi="宋体"/>
          <w:b/>
          <w:bCs/>
        </w:rPr>
      </w:pPr>
      <w:r>
        <w:rPr>
          <w:rFonts w:ascii="宋体" w:hAnsi="宋体" w:hint="eastAsia"/>
          <w:bCs/>
        </w:rPr>
        <w:t>13. .我单位保证，符合《中华人民共和国政府采购法实施条例》第十八条规定，与其他投标供应商不存在单位负责人为同一人或者存在直接控股、管理关系；</w:t>
      </w:r>
      <w:r>
        <w:rPr>
          <w:rFonts w:ascii="宋体" w:hAnsi="宋体" w:hint="eastAsia"/>
          <w:b/>
          <w:bCs/>
        </w:rPr>
        <w:t>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rsidR="00B365E3">
      <w:pPr>
        <w:ind w:firstLine="420" w:firstLineChars="200"/>
        <w:rPr>
          <w:rFonts w:ascii="宋体" w:hAnsi="宋体"/>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rsidR="00B365E3">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rsidR="00B365E3">
      <w:pPr>
        <w:spacing w:before="60" w:beforeLines="25" w:after="60" w:afterLines="25"/>
        <w:ind w:firstLine="5460" w:firstLineChars="2600"/>
        <w:jc w:val="right"/>
        <w:rPr>
          <w:color w:val="FF0000"/>
        </w:rPr>
      </w:pPr>
      <w:r>
        <w:rPr>
          <w:rFonts w:ascii="宋体" w:hAnsi="宋体" w:hint="eastAsia"/>
          <w:szCs w:val="21"/>
        </w:rPr>
        <w:t xml:space="preserve">                                  </w:t>
      </w:r>
      <w:bookmarkEnd w:id="54"/>
      <w:r>
        <w:rPr>
          <w:rFonts w:hint="eastAsia"/>
          <w:color w:val="FF0000"/>
          <w:szCs w:val="21"/>
        </w:rPr>
        <w:t>投标人：</w:t>
      </w:r>
      <w:r>
        <w:rPr>
          <w:rFonts w:hint="eastAsia"/>
          <w:color w:val="FF0000"/>
          <w:szCs w:val="21"/>
          <w:u w:val="thick"/>
        </w:rPr>
        <w:t xml:space="preserve">                           </w:t>
      </w:r>
      <w:r>
        <w:rPr>
          <w:rFonts w:hint="eastAsia"/>
          <w:color w:val="FF0000"/>
          <w:szCs w:val="21"/>
        </w:rPr>
        <w:t>.</w:t>
      </w:r>
    </w:p>
    <w:p w:rsidR="00B365E3">
      <w:pPr>
        <w:ind w:firstLine="645"/>
        <w:jc w:val="right"/>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B365E3">
      <w:pPr>
        <w:ind w:firstLine="645"/>
        <w:rPr>
          <w:rFonts w:ascii="宋体" w:hAnsi="宋体"/>
          <w:szCs w:val="21"/>
        </w:rPr>
      </w:pPr>
    </w:p>
    <w:p w:rsidR="00B365E3">
      <w:pPr>
        <w:rPr>
          <w:rFonts w:ascii="宋体"/>
          <w:b/>
          <w:szCs w:val="21"/>
        </w:rPr>
      </w:pPr>
    </w:p>
    <w:p w:rsidR="00B365E3">
      <w:pPr>
        <w:ind w:firstLine="420" w:firstLineChars="200"/>
        <w:jc w:val="center"/>
        <w:rPr>
          <w:rFonts w:hAnsi="宋体"/>
          <w:b/>
          <w:bCs/>
          <w:sz w:val="24"/>
        </w:rPr>
      </w:pPr>
    </w:p>
    <w:p w:rsidR="00B365E3">
      <w:pPr>
        <w:widowControl/>
        <w:jc w:val="left"/>
        <w:rPr>
          <w:rFonts w:ascii="黑体" w:eastAsia="黑体" w:hAnsi="宋体"/>
          <w:bCs/>
          <w:sz w:val="24"/>
        </w:rPr>
      </w:pPr>
      <w:r>
        <w:rPr>
          <w:rFonts w:ascii="黑体" w:eastAsia="黑体"/>
          <w:b/>
          <w:sz w:val="24"/>
        </w:rPr>
        <w:br w:type="page"/>
      </w:r>
    </w:p>
    <w:p w:rsidR="00B365E3">
      <w:pPr>
        <w:pStyle w:val="Heading3"/>
        <w:jc w:val="center"/>
        <w:rPr>
          <w:rFonts w:ascii="黑体" w:eastAsia="黑体"/>
          <w:b w:val="0"/>
          <w:sz w:val="24"/>
          <w:szCs w:val="24"/>
        </w:rPr>
      </w:pPr>
      <w:r>
        <w:rPr>
          <w:rFonts w:ascii="黑体" w:eastAsia="黑体" w:hint="eastAsia"/>
          <w:b w:val="0"/>
          <w:sz w:val="24"/>
          <w:szCs w:val="24"/>
        </w:rPr>
        <w:t>三、投标人情况及资格证明文件</w:t>
      </w:r>
    </w:p>
    <w:p w:rsidR="00B365E3">
      <w:pPr>
        <w:rPr>
          <w:b/>
          <w:bCs/>
          <w:sz w:val="24"/>
        </w:rPr>
      </w:pPr>
    </w:p>
    <w:p w:rsidR="00B365E3">
      <w:pPr>
        <w:ind w:firstLine="2310" w:firstLineChars="1100"/>
        <w:outlineLvl w:val="3"/>
        <w:rPr>
          <w:rFonts w:ascii="黑体" w:eastAsia="黑体" w:hAnsi="宋体"/>
          <w:bCs/>
          <w:kern w:val="0"/>
          <w:sz w:val="24"/>
          <w:szCs w:val="32"/>
        </w:rPr>
      </w:pPr>
      <w:bookmarkStart w:id="57" w:name="_Hlk72257590"/>
      <w:r>
        <w:rPr>
          <w:rFonts w:ascii="黑体" w:eastAsia="黑体" w:hAnsi="宋体" w:hint="eastAsia"/>
          <w:bCs/>
          <w:kern w:val="0"/>
          <w:sz w:val="24"/>
          <w:szCs w:val="32"/>
        </w:rPr>
        <w:t>（一）投标人资格证明文件</w:t>
      </w:r>
    </w:p>
    <w:p w:rsidR="00B365E3">
      <w:pPr>
        <w:spacing w:before="120" w:beforeLines="50"/>
        <w:ind w:firstLine="420" w:firstLineChars="200"/>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rsidR="00B365E3">
      <w:pPr>
        <w:spacing w:before="120" w:beforeLines="50"/>
        <w:ind w:firstLine="420" w:firstLineChars="200"/>
        <w:rPr>
          <w:bCs/>
        </w:rPr>
      </w:pPr>
      <w:r>
        <w:rPr>
          <w:rFonts w:hint="eastAsia"/>
          <w:b/>
          <w:bCs/>
          <w:color w:val="FF0000"/>
        </w:rPr>
        <w:t>1</w:t>
      </w:r>
      <w:r>
        <w:rPr>
          <w:rFonts w:hint="eastAsia"/>
          <w:b/>
          <w:bCs/>
          <w:color w:val="FF0000"/>
        </w:rPr>
        <w:t>、资格证明材料：</w:t>
      </w:r>
      <w:r>
        <w:rPr>
          <w:bCs/>
        </w:rPr>
        <w:t xml:space="preserve"> </w:t>
      </w:r>
    </w:p>
    <w:p w:rsidR="00B365E3">
      <w:pPr>
        <w:rPr>
          <w:b/>
          <w:bCs/>
          <w:sz w:val="24"/>
        </w:rPr>
      </w:pPr>
    </w:p>
    <w:p w:rsidR="00B365E3">
      <w:pPr>
        <w:rPr>
          <w:b/>
          <w:bCs/>
          <w:sz w:val="24"/>
        </w:rPr>
      </w:pPr>
    </w:p>
    <w:p w:rsidR="00B365E3">
      <w:pPr>
        <w:rPr>
          <w:b/>
          <w:bCs/>
          <w:sz w:val="24"/>
        </w:rPr>
      </w:pPr>
    </w:p>
    <w:p w:rsidR="00B365E3">
      <w:pPr>
        <w:rPr>
          <w:b/>
          <w:bCs/>
          <w:sz w:val="24"/>
        </w:rPr>
      </w:pPr>
    </w:p>
    <w:p w:rsidR="00B365E3">
      <w:pPr>
        <w:ind w:firstLine="420" w:firstLineChars="200"/>
        <w:outlineLvl w:val="3"/>
        <w:rPr>
          <w:rFonts w:ascii="黑体" w:eastAsia="黑体" w:hAnsi="宋体"/>
          <w:bCs/>
          <w:kern w:val="0"/>
          <w:sz w:val="24"/>
          <w:szCs w:val="32"/>
        </w:rPr>
      </w:pPr>
      <w:bookmarkStart w:id="58" w:name="_Hlk72257908"/>
      <w:r>
        <w:rPr>
          <w:rFonts w:ascii="黑体" w:eastAsia="黑体" w:hAnsi="宋体" w:hint="eastAsia"/>
          <w:bCs/>
          <w:kern w:val="0"/>
          <w:sz w:val="24"/>
          <w:szCs w:val="32"/>
        </w:rPr>
        <w:t>（二）中小企业声明函、残疾人福利性单位声明函及监狱企业声明函</w:t>
      </w:r>
    </w:p>
    <w:p w:rsidR="00B365E3">
      <w:bookmarkEnd w:id="57"/>
    </w:p>
    <w:p w:rsidR="00B365E3">
      <w:pPr>
        <w:ind w:firstLine="420" w:firstLineChars="200"/>
        <w:rPr>
          <w:rFonts w:ascii="黑体" w:eastAsia="黑体" w:hAnsi="黑体" w:cs="黑体"/>
          <w:color w:val="FF0000"/>
          <w:highlight w:val="yellow"/>
        </w:rPr>
      </w:pPr>
      <w:r>
        <w:rPr>
          <w:rFonts w:ascii="黑体" w:eastAsia="黑体" w:hAnsi="黑体" w:cs="黑体" w:hint="eastAsia"/>
          <w:color w:val="FF0000"/>
        </w:rPr>
        <w:t>请投标人依照招标文件提供的格式和内容填写声明函，不要随意变更格式；</w:t>
      </w:r>
      <w:r>
        <w:rPr>
          <w:rFonts w:ascii="黑体" w:eastAsia="黑体" w:hAnsi="黑体" w:cs="黑体" w:hint="eastAsia"/>
          <w:color w:val="FF0000"/>
          <w:highlight w:val="yellow"/>
        </w:rPr>
        <w:t>声明函不需要</w:t>
      </w:r>
      <w:r>
        <w:rPr>
          <w:rFonts w:ascii="黑体" w:eastAsia="黑体" w:hAnsi="黑体" w:cs="黑体" w:hint="eastAsia"/>
          <w:color w:val="FF0000"/>
          <w:highlight w:val="yellow"/>
        </w:rPr>
        <w:t>盖章或签字；满足多项优惠政策的投标人，不重复享受多项价格扣除政策。</w:t>
      </w:r>
    </w:p>
    <w:p w:rsidR="00B365E3">
      <w:pPr>
        <w:ind w:firstLine="420" w:firstLineChars="200"/>
        <w:rPr>
          <w:rFonts w:ascii="黑体" w:eastAsia="黑体" w:hAnsi="黑体" w:cs="黑体"/>
          <w:color w:val="FF0000"/>
        </w:rPr>
      </w:pPr>
    </w:p>
    <w:p w:rsidR="00B365E3">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（一）声明函的填写要求</w:t>
      </w:r>
    </w:p>
    <w:p w:rsidR="00B365E3">
      <w:pPr>
        <w:ind w:firstLine="420" w:firstLineChars="200"/>
        <w:rPr>
          <w:rFonts w:ascii="黑体" w:eastAsia="黑体" w:hAnsi="黑体" w:cs="黑体"/>
          <w:color w:val="FF0000"/>
        </w:rPr>
      </w:pPr>
      <w:r>
        <w:rPr>
          <w:rFonts w:ascii="黑体" w:eastAsia="黑体" w:hAnsi="黑体" w:cs="黑体" w:hint="eastAsia"/>
          <w:color w:val="FF0000"/>
        </w:rPr>
        <w:t>1.“单位名称”应填写采购人名称（深圳公共资源交易中心不是本项目的采购人，而是组织实施机构）；</w:t>
      </w:r>
    </w:p>
    <w:p w:rsidR="00B365E3">
      <w:pPr>
        <w:ind w:firstLine="420" w:firstLineChars="200"/>
        <w:rPr>
          <w:rFonts w:ascii="黑体" w:eastAsia="黑体" w:hAnsi="黑体" w:cs="黑体"/>
          <w:color w:val="FF0000"/>
        </w:rPr>
      </w:pPr>
      <w:r>
        <w:rPr>
          <w:rFonts w:ascii="黑体" w:eastAsia="黑体" w:hAnsi="黑体" w:cs="黑体" w:hint="eastAsia"/>
          <w:color w:val="FF0000"/>
        </w:rPr>
        <w:t>2.“项目名称”应按照招标文件中确定的项目名称填写。对于分包方式面向中小企业采购的项目，应标明中小企业的具体分包内容；对于以联合体方式面向中小企业采购的项目，应标明联合体中中小企业所承担的具体内容。</w:t>
      </w:r>
    </w:p>
    <w:p w:rsidR="00B365E3">
      <w:pPr>
        <w:ind w:firstLine="420" w:firstLineChars="200"/>
        <w:rPr>
          <w:rFonts w:ascii="黑体" w:eastAsia="黑体" w:hAnsi="黑体" w:cs="黑体"/>
          <w:color w:val="FF0000"/>
        </w:rPr>
      </w:pPr>
      <w:r>
        <w:rPr>
          <w:rFonts w:ascii="黑体" w:eastAsia="黑体" w:hAnsi="黑体" w:cs="黑体" w:hint="eastAsia"/>
          <w:color w:val="FF0000"/>
        </w:rPr>
        <w:t>3.“标的名称”应填写所采购货物（标的）的具体名称</w:t>
      </w:r>
      <w:r>
        <w:rPr>
          <w:rFonts w:ascii="黑体" w:eastAsia="黑体" w:hAnsi="黑体" w:cs="黑体" w:hint="eastAsia"/>
          <w:color w:val="0070C0"/>
        </w:rPr>
        <w:t>（以招标文件第一册第三章用户需求书“货物需求明细”的“货物名称”一栏为准）；</w:t>
      </w:r>
      <w:r>
        <w:rPr>
          <w:rFonts w:ascii="黑体" w:eastAsia="黑体" w:hAnsi="黑体" w:cs="黑体" w:hint="eastAsia"/>
          <w:color w:val="FF0000"/>
        </w:rPr>
        <w:t>如果涉及多项货物（标的）为同一企业制造，“标的名称”下划线处可以如实填写多项货物；对于分包方式面向中小企业采购的项目，“标的名称”应填写招标文件中注明的分包给中小企业的采购标的名称；对于以联合体方式面向中小企业采购的项目，“标的名称”应填写招标文件中注明的联合体中中小企业承担的采购标的名称。</w:t>
      </w:r>
    </w:p>
    <w:p w:rsidR="00B365E3">
      <w:pPr>
        <w:ind w:firstLine="420" w:firstLineChars="200"/>
        <w:rPr>
          <w:rFonts w:ascii="黑体" w:eastAsia="黑体" w:hAnsi="黑体" w:cs="黑体"/>
          <w:color w:val="FF0000"/>
        </w:rPr>
      </w:pPr>
      <w:r>
        <w:rPr>
          <w:rFonts w:ascii="黑体" w:eastAsia="黑体" w:hAnsi="黑体" w:cs="黑体" w:hint="eastAsia"/>
          <w:color w:val="FF0000"/>
        </w:rPr>
        <w:t>4.“采购文件中明确的所属行业”应填写采购标的对应的中小企业划分标准所属行业</w:t>
      </w:r>
      <w:r>
        <w:rPr>
          <w:rFonts w:ascii="黑体" w:eastAsia="黑体" w:hAnsi="黑体" w:cs="黑体" w:hint="eastAsia"/>
          <w:color w:val="0070C0"/>
        </w:rPr>
        <w:t>（所属行业以招标文件第一册第三章用户需求书“货物清单明细”的“标的所属行业”一栏为准）</w:t>
      </w:r>
      <w:r>
        <w:rPr>
          <w:rFonts w:ascii="黑体" w:eastAsia="黑体" w:hAnsi="宋体" w:hint="eastAsia"/>
          <w:bCs/>
          <w:color w:val="FF0000"/>
          <w:szCs w:val="21"/>
        </w:rPr>
        <w:t>，并应确保与采购标的涉及的货物制造商本身的所属行业保持一致。</w:t>
      </w:r>
      <w:r>
        <w:rPr>
          <w:rFonts w:ascii="黑体" w:eastAsia="黑体" w:hAnsi="黑体" w:cs="黑体" w:hint="eastAsia"/>
          <w:color w:val="FF0000"/>
        </w:rPr>
        <w:t>对于分包方式面向中小企业采购的项目，“采购文件中明确的所属行业”应按照招标文件中注明的分包给中小企业的采购标的所属行业填写，并应确保与该分包部分采购标的涉及的货物制造商本身的所属行业保持一致。对于以联合体方式面向中小企业采购的项目，“采购文件中明确的所属行业”应按照招标文件中注明的联合体中中小企业承担的采购标的所属行业填写，并应确保与该承担部分采购标的涉及的货物制造商本身的所属行业保持一致。</w:t>
      </w:r>
    </w:p>
    <w:p w:rsidR="00B365E3">
      <w:pPr>
        <w:ind w:firstLine="420" w:firstLineChars="200"/>
        <w:rPr>
          <w:rFonts w:ascii="黑体" w:eastAsia="黑体" w:hAnsi="黑体" w:cs="黑体"/>
          <w:color w:val="FF0000"/>
        </w:rPr>
      </w:pPr>
      <w:r>
        <w:rPr>
          <w:rFonts w:ascii="黑体" w:eastAsia="黑体" w:hAnsi="黑体" w:cs="黑体" w:hint="eastAsia"/>
          <w:color w:val="FF0000"/>
        </w:rPr>
        <w:t>5.“企业名称”应如实填写</w:t>
      </w:r>
      <w:r>
        <w:rPr>
          <w:rFonts w:ascii="黑体" w:eastAsia="黑体" w:hAnsi="黑体" w:cs="黑体" w:hint="eastAsia"/>
          <w:b/>
          <w:bCs/>
          <w:color w:val="FF0000"/>
        </w:rPr>
        <w:t>货物制造商名称</w:t>
      </w:r>
      <w:r>
        <w:rPr>
          <w:rFonts w:ascii="黑体" w:eastAsia="黑体" w:hAnsi="黑体" w:cs="黑体" w:hint="eastAsia"/>
          <w:color w:val="FF0000"/>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rsidR="00B365E3">
      <w:pPr>
        <w:ind w:firstLine="420" w:firstLineChars="200"/>
        <w:rPr>
          <w:rFonts w:ascii="黑体" w:eastAsia="黑体" w:hAnsi="黑体" w:cs="黑体"/>
          <w:color w:val="FF0000"/>
        </w:rPr>
      </w:pPr>
      <w:r>
        <w:rPr>
          <w:rFonts w:ascii="黑体" w:eastAsia="黑体" w:hAnsi="黑体" w:cs="黑体" w:hint="eastAsia"/>
          <w:color w:val="FF0000"/>
        </w:rPr>
        <w:t>6.从业人员、资产总额指标以上年度</w:t>
      </w:r>
      <w:r>
        <w:rPr>
          <w:rFonts w:ascii="黑体" w:eastAsia="黑体" w:hAnsi="黑体" w:cs="黑体" w:hint="eastAsia"/>
          <w:color w:val="FF0000"/>
        </w:rPr>
        <w:t>末数据</w:t>
      </w:r>
      <w:r>
        <w:rPr>
          <w:rFonts w:ascii="黑体" w:eastAsia="黑体" w:hAnsi="黑体" w:cs="黑体" w:hint="eastAsia"/>
          <w:color w:val="FF0000"/>
        </w:rPr>
        <w:t>为依据，营业收入指标以上年度累计数据为依据。无上年度数据的新成立企业可不填报。</w:t>
      </w:r>
    </w:p>
    <w:p w:rsidR="00B365E3">
      <w:pPr>
        <w:ind w:firstLine="420" w:firstLineChars="200"/>
        <w:rPr>
          <w:rFonts w:ascii="黑体" w:eastAsia="黑体" w:hAnsi="黑体" w:cs="黑体"/>
          <w:color w:val="FF0000"/>
        </w:rPr>
      </w:pPr>
      <w:r>
        <w:rPr>
          <w:rFonts w:ascii="黑体" w:eastAsia="黑体" w:hAnsi="黑体" w:cs="黑体" w:hint="eastAsia"/>
          <w:color w:val="FF0000"/>
        </w:rPr>
        <w:t>7.“中型企业/小型企业/微型企业”部分，应依据企业上年度从业人员、营业收入、资产总额等指标，按照《中小企业划型标准规定》（工信部联企业〔2011〕300 号）、《金融业企业划型标准规定》（银发〔2015〕309 号），判断《中小企业声明函》载明的货物制造商是否属于招标文件所属行业的中型企业/小型企业/微型企业。</w:t>
      </w:r>
    </w:p>
    <w:p w:rsidR="00B365E3">
      <w:pPr>
        <w:ind w:firstLine="420" w:firstLineChars="200"/>
        <w:rPr>
          <w:rFonts w:ascii="黑体" w:eastAsia="黑体" w:hAnsi="黑体" w:cs="黑体"/>
          <w:color w:val="FF0000"/>
        </w:rPr>
      </w:pPr>
      <w:r>
        <w:rPr>
          <w:rFonts w:ascii="黑体" w:eastAsia="黑体" w:hAnsi="黑体" w:cs="黑体" w:hint="eastAsia"/>
          <w:color w:val="FF0000"/>
        </w:rPr>
        <w:t>8.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B365E3">
      <w:pPr>
        <w:ind w:firstLine="420" w:firstLineChars="200"/>
        <w:rPr>
          <w:rFonts w:ascii="黑体" w:eastAsia="黑体" w:hAnsi="黑体" w:cs="黑体"/>
          <w:color w:val="FF0000"/>
        </w:rPr>
      </w:pPr>
      <w:r>
        <w:rPr>
          <w:rFonts w:ascii="黑体" w:eastAsia="黑体" w:hAnsi="黑体" w:cs="黑体" w:hint="eastAsia"/>
          <w:color w:val="FF0000"/>
        </w:rPr>
        <w:t>9.声明是残疾人福利性单位须填写《残疾人福利性单位声明函》的相关内容，具体参照以上《中小企业声明函》填写要求执行。</w:t>
      </w:r>
    </w:p>
    <w:p w:rsidR="00B365E3">
      <w:pPr>
        <w:ind w:firstLine="420" w:firstLineChars="200"/>
        <w:rPr>
          <w:rFonts w:ascii="黑体" w:eastAsia="黑体" w:hAnsi="黑体" w:cs="黑体"/>
          <w:color w:val="FF0000"/>
        </w:rPr>
      </w:pPr>
      <w:r>
        <w:rPr>
          <w:rFonts w:ascii="黑体" w:eastAsia="黑体" w:hAnsi="黑体" w:cs="黑体" w:hint="eastAsia"/>
          <w:color w:val="FF0000"/>
        </w:rPr>
        <w:t>10.声明是监狱企业须填写《监狱企业声明函》的三项内容（填写位置的字体已加粗），具体参照以上《中小企业声明函》填写要求执行。</w:t>
      </w:r>
    </w:p>
    <w:p w:rsidR="00B365E3">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（二）声明函的提交要求</w:t>
      </w:r>
    </w:p>
    <w:p w:rsidR="00B365E3">
      <w:pPr>
        <w:ind w:firstLine="420" w:firstLineChars="200"/>
        <w:rPr>
          <w:rFonts w:ascii="黑体" w:eastAsia="黑体" w:hAnsi="黑体" w:cs="黑体"/>
          <w:color w:val="FF0000"/>
        </w:rPr>
      </w:pPr>
      <w:r>
        <w:rPr>
          <w:rFonts w:ascii="黑体" w:eastAsia="黑体" w:hAnsi="黑体" w:cs="黑体" w:hint="eastAsia"/>
          <w:color w:val="FF0000"/>
        </w:rPr>
        <w:t>1. 投标（响应）供应商对《中小企业声明函》的真实性负责。投标（响应）供应商应当核实投标（响应）的货物制造商的相关信息，如对相关信息了解不充分，或者不能确定相关信息真实、准确的，不建议出具《中小企业声明函》。</w:t>
      </w:r>
    </w:p>
    <w:p w:rsidR="00B365E3">
      <w:pPr>
        <w:ind w:firstLine="420" w:firstLineChars="200"/>
        <w:rPr>
          <w:rFonts w:ascii="黑体" w:eastAsia="黑体" w:hAnsi="黑体" w:cs="黑体"/>
          <w:color w:val="FF0000"/>
        </w:rPr>
      </w:pPr>
      <w:r>
        <w:rPr>
          <w:rFonts w:ascii="黑体" w:eastAsia="黑体" w:hAnsi="黑体" w:cs="黑体" w:hint="eastAsia"/>
          <w:color w:val="FF0000"/>
        </w:rPr>
        <w:t>2.鼓励供应商在投标（响应）时一并提供对货物制造商相关信息的核实核验情况以及其他佐证材料。</w:t>
      </w:r>
    </w:p>
    <w:p w:rsidR="00B365E3">
      <w:pPr>
        <w:ind w:firstLine="420" w:firstLineChars="200"/>
        <w:rPr>
          <w:rFonts w:ascii="黑体" w:eastAsia="黑体" w:hAnsi="黑体" w:cs="黑体"/>
          <w:color w:val="FF0000"/>
        </w:rPr>
      </w:pPr>
      <w:r>
        <w:rPr>
          <w:rFonts w:ascii="黑体" w:eastAsia="黑体" w:hAnsi="黑体" w:cs="黑体" w:hint="eastAsia"/>
          <w:color w:val="FF0000"/>
        </w:rPr>
        <w:t>3.如供应商提供的《中小企业声明函》存在所属行业或划型不实的，属于提供虚假材料谋取中标、成交，依照《中华人民共和国政府采购法》第七十七条的规定，将处以采购金额千分之五以上千</w:t>
      </w:r>
      <w:r>
        <w:rPr>
          <w:rFonts w:ascii="黑体" w:eastAsia="黑体" w:hAnsi="黑体" w:cs="黑体" w:hint="eastAsia"/>
          <w:color w:val="FF0000"/>
        </w:rPr>
        <w:t>分之十</w:t>
      </w:r>
      <w:r>
        <w:rPr>
          <w:rFonts w:ascii="黑体" w:eastAsia="黑体" w:hAnsi="黑体" w:cs="黑体" w:hint="eastAsia"/>
          <w:color w:val="FF0000"/>
        </w:rPr>
        <w:t>以下的罚款，列入不良行为记录名单，在一至三年内禁止参加政府采购活动，有违法所得的，并处没收违法所得，情节严重的，由工商行政管理机关吊销营业执照；构成犯罪的，依法追究刑事责任。</w:t>
      </w:r>
    </w:p>
    <w:p w:rsidR="00B365E3">
      <w:pPr>
        <w:ind w:firstLine="420" w:firstLineChars="200"/>
        <w:rPr>
          <w:rFonts w:ascii="黑体" w:eastAsia="黑体" w:hAnsi="黑体" w:cs="黑体"/>
          <w:color w:val="FF0000"/>
        </w:rPr>
      </w:pPr>
      <w:r>
        <w:rPr>
          <w:rFonts w:ascii="黑体" w:eastAsia="黑体" w:hAnsi="黑体" w:cs="黑体" w:hint="eastAsia"/>
          <w:color w:val="FF0000"/>
        </w:rPr>
        <w:t>4.声明</w:t>
      </w:r>
      <w:r>
        <w:rPr>
          <w:rFonts w:ascii="黑体" w:eastAsia="黑体" w:hAnsi="黑体" w:cs="黑体" w:hint="eastAsia"/>
          <w:color w:val="FF0000"/>
        </w:rPr>
        <w:t>函内容</w:t>
      </w:r>
      <w:r>
        <w:rPr>
          <w:rFonts w:ascii="黑体" w:eastAsia="黑体" w:hAnsi="黑体" w:cs="黑体" w:hint="eastAsia"/>
          <w:color w:val="FF0000"/>
        </w:rPr>
        <w:t>由投标人根据自身实际情况填写，不符合要求的投标人可以不填写或直接删除相应的声明函。投标人提供的</w:t>
      </w:r>
      <w:r>
        <w:rPr>
          <w:rFonts w:ascii="黑体" w:eastAsia="黑体" w:hAnsi="黑体" w:cs="黑体" w:hint="eastAsia"/>
          <w:color w:val="FF0000"/>
        </w:rPr>
        <w:t>声明函不属实</w:t>
      </w:r>
      <w:r>
        <w:rPr>
          <w:rFonts w:ascii="黑体" w:eastAsia="黑体" w:hAnsi="黑体" w:cs="黑体" w:hint="eastAsia"/>
          <w:color w:val="FF0000"/>
        </w:rPr>
        <w:t>的，属于提供虚假资料谋取中标，依照《中华人民共和国政府采购法》等国家有关规定追究相应责任。</w:t>
      </w:r>
    </w:p>
    <w:p w:rsidR="00B365E3">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（三）声明</w:t>
      </w:r>
      <w:r>
        <w:rPr>
          <w:rFonts w:ascii="黑体" w:eastAsia="黑体" w:hAnsi="黑体" w:cs="黑体" w:hint="eastAsia"/>
          <w:color w:val="FF0000"/>
          <w:highlight w:val="yellow"/>
        </w:rPr>
        <w:t>函相关</w:t>
      </w:r>
      <w:r>
        <w:rPr>
          <w:rFonts w:ascii="黑体" w:eastAsia="黑体" w:hAnsi="黑体" w:cs="黑体" w:hint="eastAsia"/>
          <w:color w:val="FF0000"/>
          <w:highlight w:val="yellow"/>
        </w:rPr>
        <w:t>规定文件</w:t>
      </w:r>
    </w:p>
    <w:p w:rsidR="00B365E3">
      <w:pPr>
        <w:ind w:firstLine="420" w:firstLineChars="200"/>
        <w:rPr>
          <w:rFonts w:ascii="黑体" w:eastAsia="黑体" w:hAnsi="黑体" w:cs="黑体"/>
          <w:color w:val="FF0000"/>
        </w:rPr>
      </w:pPr>
      <w:r>
        <w:rPr>
          <w:rFonts w:ascii="黑体" w:eastAsia="黑体" w:hAnsi="黑体" w:cs="黑体" w:hint="eastAsia"/>
          <w:color w:val="FF0000"/>
        </w:rPr>
        <w:t>1.财政部《政府采购促进中小企业发展管理办法》（财库〔2020〕46号）；</w:t>
      </w:r>
    </w:p>
    <w:p w:rsidR="00B365E3">
      <w:pPr>
        <w:ind w:firstLine="420" w:firstLineChars="200"/>
        <w:rPr>
          <w:rFonts w:ascii="黑体" w:eastAsia="黑体" w:hAnsi="黑体" w:cs="黑体"/>
          <w:color w:val="FF0000"/>
        </w:rPr>
      </w:pPr>
      <w:r>
        <w:rPr>
          <w:rFonts w:ascii="黑体" w:eastAsia="黑体" w:hAnsi="黑体" w:cs="黑体" w:hint="eastAsia"/>
          <w:color w:val="FF0000"/>
        </w:rPr>
        <w:t>2.《工业和信息化部、国家统计局、国家发展和改革委员会、财政部关于印发中小企业划型标准规定的通知》（工信部联企业〔2011〕300 号，以下简称300号文）；</w:t>
      </w:r>
    </w:p>
    <w:p w:rsidR="00B365E3">
      <w:pPr>
        <w:ind w:firstLine="420" w:firstLineChars="200"/>
        <w:rPr>
          <w:rFonts w:ascii="黑体" w:eastAsia="黑体" w:hAnsi="黑体" w:cs="黑体"/>
          <w:color w:val="FF0000"/>
        </w:rPr>
      </w:pPr>
      <w:r>
        <w:rPr>
          <w:rFonts w:ascii="黑体" w:eastAsia="黑体" w:hAnsi="黑体" w:cs="黑体" w:hint="eastAsia"/>
          <w:color w:val="FF0000"/>
        </w:rPr>
        <w:t>3.《统计上大中小微型企业划分办法(2017)》（国统字〔2017〕213 号）；</w:t>
      </w:r>
    </w:p>
    <w:p w:rsidR="00B365E3">
      <w:pPr>
        <w:ind w:firstLine="420" w:firstLineChars="200"/>
        <w:rPr>
          <w:rFonts w:ascii="黑体" w:eastAsia="黑体" w:hAnsi="黑体" w:cs="黑体"/>
          <w:color w:val="FF0000"/>
        </w:rPr>
      </w:pPr>
      <w:r>
        <w:rPr>
          <w:rFonts w:ascii="黑体" w:eastAsia="黑体" w:hAnsi="黑体" w:cs="黑体" w:hint="eastAsia"/>
          <w:color w:val="FF0000"/>
        </w:rPr>
        <w:t>4.《关于促进残疾人就业政府采购政策的通知》（财库〔2017〕141号）；</w:t>
      </w:r>
    </w:p>
    <w:p w:rsidR="00B365E3">
      <w:pPr>
        <w:ind w:firstLine="420" w:firstLineChars="200"/>
        <w:rPr>
          <w:rFonts w:ascii="黑体" w:eastAsia="黑体" w:hAnsi="黑体" w:cs="黑体"/>
          <w:color w:val="FF0000"/>
        </w:rPr>
      </w:pPr>
      <w:r>
        <w:rPr>
          <w:rFonts w:ascii="黑体" w:eastAsia="黑体" w:hAnsi="黑体" w:cs="黑体" w:hint="eastAsia"/>
          <w:color w:val="FF0000"/>
        </w:rPr>
        <w:t>5.《关于政府采购支持监狱企业发展有关问题的通知》（财库〔2014〕68号）。</w:t>
      </w:r>
    </w:p>
    <w:p w:rsidR="00B365E3">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（四）声明函的审查</w:t>
      </w:r>
    </w:p>
    <w:p w:rsidR="00B365E3">
      <w:pPr>
        <w:ind w:firstLine="420" w:firstLineChars="200"/>
        <w:rPr>
          <w:rFonts w:ascii="黑体" w:eastAsia="黑体" w:hAnsi="黑体" w:cs="黑体"/>
          <w:color w:val="FF0000"/>
        </w:rPr>
      </w:pPr>
      <w:r>
        <w:rPr>
          <w:rFonts w:ascii="黑体" w:eastAsia="黑体" w:hAnsi="黑体" w:cs="黑体" w:hint="eastAsia"/>
          <w:color w:val="FF0000"/>
        </w:rPr>
        <w:t>1.事业单位、社会组织等非企业主体不享受中小企业扶持政策，但事业单位、社会组织等非企业主体提供全部由中小企业制造的货物参加货物采购项目的除外。</w:t>
      </w:r>
    </w:p>
    <w:p w:rsidR="00B365E3">
      <w:pPr>
        <w:ind w:firstLine="420" w:firstLineChars="200"/>
        <w:rPr>
          <w:rFonts w:ascii="黑体" w:eastAsia="黑体" w:hAnsi="黑体" w:cs="黑体"/>
          <w:color w:val="FF0000"/>
        </w:rPr>
      </w:pPr>
      <w:r>
        <w:rPr>
          <w:rFonts w:ascii="黑体" w:eastAsia="黑体" w:hAnsi="黑体" w:cs="黑体" w:hint="eastAsia"/>
          <w:color w:val="FF0000"/>
        </w:rPr>
        <w:t>2.若本项目属于专门面向中小企业、残疾人福利性单位或监狱企业（包括预留份额专门面向中小企业的），则声明函有效性由采购人或代理机构判定，对供应商是否按招标文件规定提交《中小企业声明函》一并进行审查，如判定声明函无效的，相关供应商将作资格审查不通过处理；</w:t>
      </w:r>
    </w:p>
    <w:p w:rsidR="00B365E3">
      <w:pPr>
        <w:ind w:firstLine="420" w:firstLineChars="200"/>
        <w:rPr>
          <w:rFonts w:ascii="黑体" w:eastAsia="黑体" w:hAnsi="黑体" w:cs="黑体"/>
          <w:color w:val="FF0000"/>
        </w:rPr>
      </w:pPr>
      <w:r>
        <w:rPr>
          <w:rFonts w:ascii="黑体" w:eastAsia="黑体" w:hAnsi="黑体" w:cs="黑体" w:hint="eastAsia"/>
          <w:color w:val="FF0000"/>
        </w:rPr>
        <w:t>若本项目非专门面向中小企业、残疾人福利性单位或监狱企业，由评审专家在评审过程中依法审查相关供应商是否满足条件并给予相应扶持政策，声明函的有效性由评审委员会判定，如评审委员会判定声明函无效，相关供应商不享受价格扣除（但不作投标无效处理）。</w:t>
      </w:r>
    </w:p>
    <w:p w:rsidR="00B365E3">
      <w:pPr>
        <w:ind w:firstLine="420" w:firstLineChars="200"/>
        <w:rPr>
          <w:rFonts w:ascii="黑体" w:eastAsia="黑体" w:hAnsi="黑体" w:cs="黑体"/>
          <w:color w:val="FF0000"/>
        </w:rPr>
      </w:pPr>
      <w:r>
        <w:rPr>
          <w:rFonts w:ascii="黑体" w:eastAsia="黑体" w:hAnsi="黑体" w:cs="黑体" w:hint="eastAsia"/>
          <w:color w:val="FF0000"/>
        </w:rPr>
        <w:t xml:space="preserve">3.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 </w:t>
      </w:r>
    </w:p>
    <w:p w:rsidR="00B365E3">
      <w:pPr>
        <w:ind w:firstLine="420" w:firstLineChars="200"/>
      </w:pPr>
    </w:p>
    <w:p w:rsidR="00B365E3"/>
    <w:p w:rsidR="00B365E3">
      <w:pPr>
        <w:jc w:val="center"/>
        <w:rPr>
          <w:b/>
          <w:bCs/>
        </w:rPr>
      </w:pPr>
      <w:r>
        <w:rPr>
          <w:rFonts w:hint="eastAsia"/>
          <w:b/>
          <w:bCs/>
        </w:rPr>
        <w:t>1</w:t>
      </w:r>
      <w:r>
        <w:rPr>
          <w:rFonts w:hint="eastAsia"/>
          <w:b/>
          <w:bCs/>
        </w:rPr>
        <w:t>、</w:t>
      </w:r>
      <w:r>
        <w:rPr>
          <w:b/>
          <w:bCs/>
        </w:rPr>
        <w:t>中小企业声明函（货物）</w:t>
      </w:r>
    </w:p>
    <w:p w:rsidR="00B365E3"/>
    <w:p w:rsidR="00B365E3">
      <w:pPr>
        <w:spacing w:line="360" w:lineRule="exact"/>
        <w:ind w:firstLine="420" w:firstLineChars="200"/>
      </w:pPr>
      <w:r>
        <w:rPr>
          <w:rFonts w:hint="eastAsia"/>
        </w:rPr>
        <w:t>本公司（联合体）郑重声明，根据《政府采购促进中小企业发展管理办法》（财库﹝</w:t>
      </w:r>
      <w:r>
        <w:rPr>
          <w:rFonts w:hint="eastAsia"/>
        </w:rPr>
        <w:t>2020</w:t>
      </w:r>
      <w:r>
        <w:rPr>
          <w:rFonts w:hint="eastAsia"/>
        </w:rPr>
        <w:t>﹞</w:t>
      </w:r>
      <w:r>
        <w:rPr>
          <w:rFonts w:hint="eastAsia"/>
        </w:rPr>
        <w:t>46</w:t>
      </w:r>
      <w:r>
        <w:rPr>
          <w:rFonts w:hint="eastAsia"/>
        </w:rPr>
        <w:t>号）的规定，本公司（联合体）参加</w:t>
      </w:r>
      <w:r>
        <w:rPr>
          <w:rFonts w:hint="eastAsia"/>
          <w:b/>
          <w:bCs/>
          <w:u w:val="single"/>
        </w:rPr>
        <w:t xml:space="preserve">    </w:t>
      </w:r>
      <w:r>
        <w:rPr>
          <w:rFonts w:hint="eastAsia"/>
          <w:b/>
          <w:bCs/>
          <w:u w:val="single"/>
        </w:rPr>
        <w:t>（单位名称）</w:t>
      </w:r>
      <w:r>
        <w:rPr>
          <w:rFonts w:hint="eastAsia"/>
          <w:b/>
          <w:bCs/>
          <w:u w:val="single"/>
        </w:rPr>
        <w:t xml:space="preserve">   </w:t>
      </w:r>
      <w:r>
        <w:rPr>
          <w:rFonts w:hint="eastAsia"/>
        </w:rPr>
        <w:t xml:space="preserve"> </w:t>
      </w:r>
      <w:r>
        <w:rPr>
          <w:rFonts w:hint="eastAsia"/>
        </w:rPr>
        <w:t>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 xml:space="preserve"> </w:t>
      </w:r>
      <w:r>
        <w:rPr>
          <w:rFonts w:hint="eastAsia"/>
        </w:rPr>
        <w:t>采购活动，提供的货物全部由符合政策要求的中小企业制造。相关企业（含联合体中的中小企业、签订分包意向协议的中小企业）的具体情况如下：</w:t>
      </w:r>
    </w:p>
    <w:p w:rsidR="00B365E3">
      <w:pPr>
        <w:spacing w:line="360" w:lineRule="exact"/>
        <w:ind w:firstLine="420" w:firstLineChars="200"/>
      </w:pPr>
      <w:r>
        <w:rPr>
          <w:rFonts w:hint="eastAsia"/>
        </w:rPr>
        <w:t xml:space="preserve">1. </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B365E3">
      <w:pPr>
        <w:spacing w:line="360" w:lineRule="exact"/>
        <w:ind w:firstLine="420" w:firstLineChars="200"/>
      </w:pPr>
      <w:r>
        <w:rPr>
          <w:rFonts w:hint="eastAsia"/>
        </w:rPr>
        <w:t>2.</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B365E3">
      <w:pPr>
        <w:spacing w:line="360" w:lineRule="exact"/>
        <w:ind w:firstLine="420" w:firstLineChars="200"/>
      </w:pPr>
      <w:r>
        <w:rPr>
          <w:rFonts w:hint="eastAsia"/>
        </w:rPr>
        <w:t>……</w:t>
      </w:r>
    </w:p>
    <w:p w:rsidR="00B365E3">
      <w:pPr>
        <w:spacing w:line="360" w:lineRule="exact"/>
        <w:ind w:firstLine="420" w:firstLineChars="200"/>
      </w:pPr>
      <w:r>
        <w:rPr>
          <w:rFonts w:hint="eastAsia"/>
        </w:rPr>
        <w:t>以上企业，不属于大企业的分支机构，不存在控股股东为大企业的情形，也不存在与大企业的负责人为同一人的情形。</w:t>
      </w:r>
    </w:p>
    <w:p w:rsidR="00B365E3">
      <w:pPr>
        <w:spacing w:line="360" w:lineRule="exact"/>
        <w:ind w:firstLine="420" w:firstLineChars="200"/>
      </w:pPr>
      <w:bookmarkStart w:id="59" w:name="_Hlk73562203"/>
      <w:r>
        <w:rPr>
          <w:rFonts w:hint="eastAsia"/>
        </w:rPr>
        <w:t>本投标人对上述声明内容的真实性负责。如有虚假，将依法承担相应责任。</w:t>
      </w:r>
    </w:p>
    <w:p w:rsidR="00B365E3">
      <w:pPr>
        <w:spacing w:line="360" w:lineRule="exact"/>
        <w:ind w:firstLine="420" w:firstLineChars="200"/>
      </w:pPr>
      <w:r>
        <w:rPr>
          <w:rFonts w:hint="eastAsia"/>
        </w:rPr>
        <w:t>本投标人已知悉《政府采购促进中小企业发展管理办法》（财库〔</w:t>
      </w:r>
      <w:r>
        <w:rPr>
          <w:rFonts w:hint="eastAsia"/>
        </w:rPr>
        <w:t>2020</w:t>
      </w:r>
      <w:r>
        <w:rPr>
          <w:rFonts w:hint="eastAsia"/>
        </w:rPr>
        <w:t>〕</w:t>
      </w:r>
      <w:r>
        <w:rPr>
          <w:rFonts w:hint="eastAsia"/>
        </w:rPr>
        <w:t>46</w:t>
      </w:r>
      <w:r>
        <w:rPr>
          <w:rFonts w:hint="eastAsia"/>
        </w:rPr>
        <w:t>号）、《中小企业划型标准规定》（工信</w:t>
      </w:r>
      <w:r>
        <w:rPr>
          <w:rFonts w:hint="eastAsia"/>
        </w:rPr>
        <w:t>部联企〔</w:t>
      </w:r>
      <w:r>
        <w:rPr>
          <w:rFonts w:hint="eastAsia"/>
        </w:rPr>
        <w:t>2011</w:t>
      </w:r>
      <w:r>
        <w:rPr>
          <w:rFonts w:hint="eastAsia"/>
        </w:rPr>
        <w:t>〕</w:t>
      </w:r>
      <w:r>
        <w:rPr>
          <w:rFonts w:hint="eastAsia"/>
        </w:rPr>
        <w:t>300</w:t>
      </w:r>
      <w:r>
        <w:rPr>
          <w:rFonts w:hint="eastAsia"/>
        </w:rPr>
        <w:t>号）、《统计上大中小微型企业划分办法（</w:t>
      </w:r>
      <w:r>
        <w:rPr>
          <w:rFonts w:hint="eastAsia"/>
        </w:rPr>
        <w:t>2017</w:t>
      </w:r>
      <w:r>
        <w:rPr>
          <w:rFonts w:hint="eastAsia"/>
        </w:rPr>
        <w:t>）》等规定，承诺提供的声明</w:t>
      </w:r>
      <w:r>
        <w:rPr>
          <w:rFonts w:hint="eastAsia"/>
        </w:rPr>
        <w:t>函内容</w:t>
      </w:r>
      <w:r>
        <w:rPr>
          <w:rFonts w:hint="eastAsia"/>
        </w:rPr>
        <w:t>是真实的，并知悉根据《政府采购促进中小企业发展管理办法》（财库〔</w:t>
      </w:r>
      <w:r>
        <w:rPr>
          <w:rFonts w:hint="eastAsia"/>
        </w:rPr>
        <w:t>2020</w:t>
      </w:r>
      <w:r>
        <w:rPr>
          <w:rFonts w:hint="eastAsia"/>
        </w:rPr>
        <w:t>〕</w:t>
      </w:r>
      <w:r>
        <w:rPr>
          <w:rFonts w:hint="eastAsia"/>
        </w:rPr>
        <w:t xml:space="preserve">46 </w:t>
      </w:r>
      <w:r>
        <w:rPr>
          <w:rFonts w:hint="eastAsia"/>
        </w:rPr>
        <w:t>号）第二十条规定，投标人按照本办法规定提供声明</w:t>
      </w:r>
      <w:r>
        <w:rPr>
          <w:rFonts w:hint="eastAsia"/>
        </w:rPr>
        <w:t>函内容</w:t>
      </w:r>
      <w:r>
        <w:rPr>
          <w:rFonts w:hint="eastAsia"/>
        </w:rPr>
        <w:t>不实的，属于提供虚假材料谋取中标，依照《政府采购法》等政府采购有关法律法规规定追究相应责任。</w:t>
      </w:r>
      <w:bookmarkEnd w:id="59"/>
    </w:p>
    <w:p w:rsidR="00B365E3">
      <w:pPr>
        <w:ind w:firstLine="420" w:firstLineChars="200"/>
      </w:pPr>
    </w:p>
    <w:p w:rsidR="00B365E3"/>
    <w:p w:rsidR="00B365E3"/>
    <w:p w:rsidR="00B365E3">
      <w:pPr>
        <w:jc w:val="center"/>
        <w:rPr>
          <w:b/>
          <w:bCs/>
        </w:rPr>
      </w:pPr>
      <w:r>
        <w:rPr>
          <w:rFonts w:hint="eastAsia"/>
          <w:b/>
          <w:bCs/>
        </w:rPr>
        <w:t>2</w:t>
      </w:r>
      <w:r>
        <w:rPr>
          <w:rFonts w:hint="eastAsia"/>
          <w:b/>
          <w:bCs/>
        </w:rPr>
        <w:t>、残疾人福利性单位声明函（货物类）</w:t>
      </w:r>
    </w:p>
    <w:p w:rsidR="00B365E3"/>
    <w:p w:rsidR="00B365E3">
      <w:pPr>
        <w:spacing w:line="360" w:lineRule="exact"/>
        <w:ind w:firstLine="420" w:firstLineChars="200"/>
      </w:pPr>
      <w:bookmarkStart w:id="60" w:name="_Hlk73562331"/>
      <w:bookmarkStart w:id="61" w:name="_Hlk73562245"/>
      <w:r>
        <w:rPr>
          <w:rFonts w:hint="eastAsia"/>
        </w:rPr>
        <w:t>本单位郑重声明，根据《财政部</w:t>
      </w:r>
      <w:r>
        <w:rPr>
          <w:rFonts w:hint="eastAsia"/>
        </w:rPr>
        <w:t xml:space="preserve"> </w:t>
      </w:r>
      <w:r>
        <w:rPr>
          <w:rFonts w:hint="eastAsia"/>
        </w:rPr>
        <w:t>民政部</w:t>
      </w:r>
      <w:r>
        <w:rPr>
          <w:rFonts w:hint="eastAsia"/>
        </w:rPr>
        <w:t xml:space="preserve"> </w:t>
      </w:r>
      <w:r>
        <w:rPr>
          <w:rFonts w:hint="eastAsia"/>
        </w:rPr>
        <w:t>中国残疾人联合会关于促进残疾人就业政府采购政策的通知》（财库〔</w:t>
      </w:r>
      <w:r>
        <w:rPr>
          <w:rFonts w:hint="eastAsia"/>
        </w:rPr>
        <w:t>2017</w:t>
      </w:r>
      <w:r>
        <w:rPr>
          <w:rFonts w:hint="eastAsia"/>
        </w:rPr>
        <w:t>〕</w:t>
      </w:r>
      <w:r>
        <w:rPr>
          <w:rFonts w:hint="eastAsia"/>
        </w:rPr>
        <w:t>141</w:t>
      </w:r>
      <w:r>
        <w:rPr>
          <w:rFonts w:hint="eastAsia"/>
        </w:rPr>
        <w:t>号）的规定，本单位为符合条件的残疾人福利性单位，且本单位参加</w:t>
      </w:r>
      <w:r>
        <w:rPr>
          <w:rFonts w:hint="eastAsia"/>
          <w:b/>
          <w:bCs/>
          <w:u w:val="single"/>
        </w:rPr>
        <w:t xml:space="preserve">    </w:t>
      </w:r>
      <w:r>
        <w:rPr>
          <w:rFonts w:hint="eastAsia"/>
          <w:b/>
          <w:bCs/>
          <w:u w:val="single"/>
        </w:rPr>
        <w:t>（单位名称）</w:t>
      </w:r>
      <w:r>
        <w:rPr>
          <w:rFonts w:hint="eastAsia"/>
          <w:b/>
          <w:bCs/>
          <w:u w:val="single"/>
        </w:rPr>
        <w:t xml:space="preserve">    </w:t>
      </w:r>
      <w:r>
        <w:rPr>
          <w:rFonts w:hint="eastAsia"/>
        </w:rPr>
        <w:t>单位的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项目采购活动提供本单位制造的货物（由本单位承担工程</w:t>
      </w:r>
      <w:r>
        <w:rPr>
          <w:rFonts w:hint="eastAsia"/>
        </w:rPr>
        <w:t>/</w:t>
      </w:r>
      <w:r>
        <w:rPr>
          <w:rFonts w:hint="eastAsia"/>
        </w:rPr>
        <w:t>提供服务），或者提供其他残疾人福利性单位制造的货物（不包括使用非残疾人福利性单位注册商标的货物）。</w:t>
      </w:r>
    </w:p>
    <w:p w:rsidR="00B365E3">
      <w:pPr>
        <w:spacing w:line="360" w:lineRule="exact"/>
        <w:ind w:firstLine="420" w:firstLineChars="200"/>
      </w:pPr>
      <w:r>
        <w:rPr>
          <w:rFonts w:hint="eastAsia"/>
        </w:rPr>
        <w:t>本单位对上述声明的真实性负责。如有虚假，将依法承担相应责任。</w:t>
      </w:r>
    </w:p>
    <w:p w:rsidR="00B365E3">
      <w:pPr>
        <w:spacing w:line="360" w:lineRule="exact"/>
        <w:ind w:firstLine="420" w:firstLineChars="200"/>
      </w:pPr>
      <w:r>
        <w:rPr>
          <w:rFonts w:hint="eastAsia"/>
        </w:rPr>
        <w:t>本投标人已知悉《财政部民政部中国残疾人联合会关于促进残疾人就业政府采购政策的通知》（财库〔</w:t>
      </w:r>
      <w:r>
        <w:rPr>
          <w:rFonts w:hint="eastAsia"/>
        </w:rPr>
        <w:t>2017</w:t>
      </w:r>
      <w:r>
        <w:rPr>
          <w:rFonts w:hint="eastAsia"/>
        </w:rPr>
        <w:t>〕</w:t>
      </w:r>
      <w:r>
        <w:rPr>
          <w:rFonts w:hint="eastAsia"/>
        </w:rPr>
        <w:t>141</w:t>
      </w:r>
      <w:r>
        <w:rPr>
          <w:rFonts w:hint="eastAsia"/>
        </w:rPr>
        <w:t>号）的规定，承诺提供的声明</w:t>
      </w:r>
      <w:r>
        <w:rPr>
          <w:rFonts w:hint="eastAsia"/>
        </w:rPr>
        <w:t>函内容</w:t>
      </w:r>
      <w:r>
        <w:rPr>
          <w:rFonts w:hint="eastAsia"/>
        </w:rPr>
        <w:t>是真实的，如提供声明</w:t>
      </w:r>
      <w:r>
        <w:rPr>
          <w:rFonts w:hint="eastAsia"/>
        </w:rPr>
        <w:t>函内容</w:t>
      </w:r>
      <w:r>
        <w:rPr>
          <w:rFonts w:hint="eastAsia"/>
        </w:rPr>
        <w:t>不实，则依法追究相关法律责任。</w:t>
      </w:r>
      <w:bookmarkEnd w:id="60"/>
      <w:bookmarkEnd w:id="61"/>
    </w:p>
    <w:p w:rsidR="00B365E3">
      <w:pPr>
        <w:spacing w:line="360" w:lineRule="exact"/>
        <w:ind w:firstLine="420" w:firstLineChars="200"/>
      </w:pPr>
    </w:p>
    <w:p w:rsidR="00B365E3"/>
    <w:p w:rsidR="00B365E3">
      <w:pPr>
        <w:spacing w:line="360" w:lineRule="exact"/>
        <w:ind w:firstLine="420" w:firstLineChars="200"/>
        <w:jc w:val="center"/>
        <w:rPr>
          <w:b/>
          <w:bCs/>
        </w:rPr>
      </w:pPr>
      <w:r>
        <w:rPr>
          <w:rFonts w:hint="eastAsia"/>
          <w:b/>
          <w:bCs/>
        </w:rPr>
        <w:t>3</w:t>
      </w:r>
      <w:r>
        <w:rPr>
          <w:rFonts w:hint="eastAsia"/>
          <w:b/>
          <w:bCs/>
        </w:rPr>
        <w:t>、监狱企业声明函</w:t>
      </w:r>
    </w:p>
    <w:p w:rsidR="00B365E3">
      <w:pPr>
        <w:spacing w:line="360" w:lineRule="exact"/>
        <w:ind w:firstLine="420" w:firstLineChars="200"/>
        <w:rPr>
          <w:b/>
          <w:bCs/>
        </w:rPr>
      </w:pPr>
      <w:r>
        <w:rPr>
          <w:rFonts w:hint="eastAsia"/>
          <w:b/>
          <w:bCs/>
        </w:rPr>
        <w:t>【货物类，提供监狱企业货物的供应商如需享受优惠政策，还须另行提供省级以上监狱管理局、戒毒管理局（含新疆生产建设兵团）出具的监狱企业证明文件】</w:t>
      </w:r>
    </w:p>
    <w:p w:rsidR="00B365E3">
      <w:pPr>
        <w:spacing w:line="360" w:lineRule="exact"/>
        <w:ind w:firstLine="420" w:firstLineChars="200"/>
      </w:pPr>
      <w:r>
        <w:rPr>
          <w:rFonts w:hint="eastAsia"/>
        </w:rPr>
        <w:t>本投标人郑重声明，根据《财政部司法部关于政府采购支持监狱企业发展有关问题的通知》（财库〔</w:t>
      </w:r>
      <w:r>
        <w:t>2014</w:t>
      </w:r>
      <w:r>
        <w:rPr>
          <w:rFonts w:hint="eastAsia"/>
        </w:rPr>
        <w:t>〕</w:t>
      </w:r>
      <w:r>
        <w:t>68</w:t>
      </w:r>
      <w:r>
        <w:rPr>
          <w:rFonts w:hint="eastAsia"/>
        </w:rPr>
        <w:t>号）的规定，本投标人</w:t>
      </w:r>
      <w:r>
        <w:t>参加</w:t>
      </w:r>
      <w:r>
        <w:rPr>
          <w:b/>
          <w:bCs/>
          <w:u w:val="single"/>
        </w:rPr>
        <w:t>（</w:t>
      </w:r>
      <w:r>
        <w:rPr>
          <w:rFonts w:hint="eastAsia"/>
          <w:b/>
          <w:bCs/>
          <w:u w:val="single"/>
        </w:rPr>
        <w:t>采购人</w:t>
      </w:r>
      <w:r>
        <w:rPr>
          <w:b/>
          <w:bCs/>
          <w:u w:val="single"/>
        </w:rPr>
        <w:t>名称）</w:t>
      </w:r>
      <w:r>
        <w:t>的</w:t>
      </w:r>
      <w:r>
        <w:rPr>
          <w:b/>
          <w:bCs/>
          <w:u w:val="single"/>
        </w:rPr>
        <w:t>（项目名称）</w:t>
      </w:r>
      <w:r>
        <w:t>采购活动，提供的货物全部由符合政策要求的</w:t>
      </w:r>
      <w:r>
        <w:rPr>
          <w:rFonts w:hint="eastAsia"/>
        </w:rPr>
        <w:t>监狱企业</w:t>
      </w:r>
      <w:r>
        <w:t>制造。相关</w:t>
      </w:r>
      <w:r>
        <w:rPr>
          <w:rFonts w:hint="eastAsia"/>
        </w:rPr>
        <w:t>监狱企业</w:t>
      </w:r>
      <w:r>
        <w:t>的具体情况如下：</w:t>
      </w:r>
    </w:p>
    <w:p w:rsidR="00B365E3">
      <w:pPr>
        <w:spacing w:line="360" w:lineRule="exact"/>
        <w:ind w:firstLine="420" w:firstLineChars="200"/>
      </w:pPr>
      <w:r>
        <w:t>1.</w:t>
      </w:r>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t>；</w:t>
      </w:r>
    </w:p>
    <w:p w:rsidR="00B365E3">
      <w:pPr>
        <w:spacing w:line="360" w:lineRule="exact"/>
        <w:ind w:firstLine="420" w:firstLineChars="200"/>
      </w:pPr>
      <w:r>
        <w:t>2..</w:t>
      </w:r>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rPr>
          <w:rFonts w:hint="eastAsia"/>
        </w:rPr>
        <w:t>。</w:t>
      </w:r>
    </w:p>
    <w:p w:rsidR="00B365E3">
      <w:pPr>
        <w:spacing w:line="360" w:lineRule="exact"/>
        <w:ind w:firstLine="420" w:firstLineChars="200"/>
      </w:pPr>
      <w:r>
        <w:t xml:space="preserve">…… </w:t>
      </w:r>
    </w:p>
    <w:p w:rsidR="00B365E3">
      <w:pPr>
        <w:spacing w:line="360" w:lineRule="exact"/>
        <w:ind w:firstLine="420" w:firstLineChars="200"/>
      </w:pPr>
      <w:r>
        <w:t>本</w:t>
      </w:r>
      <w:r>
        <w:rPr>
          <w:rFonts w:hint="eastAsia"/>
        </w:rPr>
        <w:t>投标人</w:t>
      </w:r>
      <w:r>
        <w:t>对上述声明内容的真实性负责。如有虚假，将依法承担相应责任。</w:t>
      </w:r>
    </w:p>
    <w:p w:rsidR="00B365E3">
      <w:pPr>
        <w:spacing w:line="360" w:lineRule="exact"/>
        <w:ind w:firstLine="420" w:firstLineChars="200"/>
      </w:pPr>
      <w:r>
        <w:rPr>
          <w:rFonts w:hint="eastAsia"/>
        </w:rPr>
        <w:t>附：省级以上监狱管理局、戒毒管理局（含新疆生产建设兵团）出具的监狱企业证明文件。</w:t>
      </w:r>
      <w:bookmarkEnd w:id="58"/>
    </w:p>
    <w:p w:rsidR="00B365E3">
      <w:pPr>
        <w:spacing w:line="360" w:lineRule="exact"/>
        <w:ind w:firstLine="420" w:firstLineChars="200"/>
      </w:pPr>
      <w:bookmarkStart w:id="62" w:name="_Hlk72259976"/>
      <w:r>
        <w:br w:type="page"/>
      </w:r>
    </w:p>
    <w:p w:rsidR="00B365E3">
      <w:pPr>
        <w:pStyle w:val="Heading3"/>
        <w:jc w:val="center"/>
        <w:rPr>
          <w:rFonts w:ascii="黑体" w:eastAsia="黑体"/>
          <w:b w:val="0"/>
          <w:sz w:val="24"/>
          <w:szCs w:val="24"/>
        </w:rPr>
      </w:pPr>
      <w:r>
        <w:rPr>
          <w:rFonts w:ascii="黑体" w:eastAsia="黑体" w:hint="eastAsia"/>
          <w:b w:val="0"/>
          <w:sz w:val="24"/>
          <w:szCs w:val="24"/>
        </w:rPr>
        <w:t>四、项目详细报价</w:t>
      </w:r>
    </w:p>
    <w:p w:rsidR="00B365E3" w:rsidRPr="00413089" w:rsidP="00413089">
      <w:pPr>
        <w:tabs>
          <w:tab w:val="left" w:pos="720"/>
        </w:tabs>
        <w:ind w:firstLine="2730" w:firstLineChars="1300"/>
        <w:rPr>
          <w:b/>
          <w:sz w:val="24"/>
        </w:rPr>
      </w:pPr>
      <w:r>
        <w:rPr>
          <w:rFonts w:hint="eastAsia"/>
          <w:b/>
          <w:sz w:val="24"/>
        </w:rPr>
        <w:t>（一）分项报价表</w:t>
      </w:r>
    </w:p>
    <w:tbl>
      <w:tblPr>
        <w:tblW w:w="8520" w:type="dxa"/>
        <w:tblInd w:w="93" w:type="dxa"/>
        <w:tblLayout w:type="fixed"/>
        <w:tblLook w:val="04A0"/>
      </w:tblPr>
      <w:tblGrid>
        <w:gridCol w:w="573"/>
        <w:gridCol w:w="764"/>
        <w:gridCol w:w="1194"/>
        <w:gridCol w:w="647"/>
        <w:gridCol w:w="648"/>
        <w:gridCol w:w="648"/>
        <w:gridCol w:w="648"/>
        <w:gridCol w:w="648"/>
        <w:gridCol w:w="482"/>
        <w:gridCol w:w="567"/>
        <w:gridCol w:w="567"/>
        <w:gridCol w:w="567"/>
        <w:gridCol w:w="567"/>
      </w:tblGrid>
      <w:tr w:rsidTr="00E072BC">
        <w:tblPrEx>
          <w:tblW w:w="8520" w:type="dxa"/>
          <w:tblInd w:w="93" w:type="dxa"/>
          <w:tblLayout w:type="fixed"/>
          <w:tblLook w:val="04A0"/>
        </w:tblPrEx>
        <w:trPr>
          <w:trHeight w:val="312"/>
        </w:trPr>
        <w:tc>
          <w:tcPr>
            <w:tcW w:w="573" w:type="dxa"/>
            <w:tcBorders>
              <w:top w:val="single" w:sz="4" w:space="0" w:color="auto"/>
              <w:left w:val="single" w:sz="4" w:space="0" w:color="auto"/>
              <w:bottom w:val="single" w:sz="4" w:space="0" w:color="auto"/>
              <w:right w:val="single" w:sz="4" w:space="0" w:color="auto"/>
            </w:tcBorders>
            <w:shd w:val="clear" w:color="auto" w:fill="auto"/>
            <w:vAlign w:val="center"/>
          </w:tcPr>
          <w:p w:rsidR="004418D0" w:rsidP="002C5F75">
            <w:pPr>
              <w:jc w:val="center"/>
              <w:rPr>
                <w:bCs/>
                <w:szCs w:val="21"/>
              </w:rPr>
            </w:pPr>
            <w:r>
              <w:rPr>
                <w:rFonts w:hint="eastAsia"/>
                <w:bCs/>
                <w:szCs w:val="21"/>
              </w:rPr>
              <w:t>序号</w:t>
            </w:r>
          </w:p>
        </w:tc>
        <w:tc>
          <w:tcPr>
            <w:tcW w:w="764" w:type="dxa"/>
            <w:tcBorders>
              <w:top w:val="single" w:sz="4" w:space="0" w:color="auto"/>
              <w:left w:val="nil"/>
              <w:bottom w:val="single" w:sz="4" w:space="0" w:color="auto"/>
              <w:right w:val="single" w:sz="4" w:space="0" w:color="auto"/>
            </w:tcBorders>
            <w:vAlign w:val="center"/>
          </w:tcPr>
          <w:p w:rsidR="004418D0" w:rsidP="002C5F75">
            <w:pPr>
              <w:jc w:val="center"/>
              <w:rPr>
                <w:bCs/>
                <w:szCs w:val="21"/>
              </w:rPr>
            </w:pPr>
            <w:r>
              <w:rPr>
                <w:rFonts w:hint="eastAsia"/>
                <w:szCs w:val="21"/>
              </w:rPr>
              <w:t>采购计划编号</w:t>
            </w:r>
          </w:p>
        </w:tc>
        <w:tc>
          <w:tcPr>
            <w:tcW w:w="1194" w:type="dxa"/>
            <w:tcBorders>
              <w:top w:val="single" w:sz="4" w:space="0" w:color="auto"/>
              <w:left w:val="single" w:sz="4" w:space="0" w:color="auto"/>
              <w:bottom w:val="single" w:sz="4" w:space="0" w:color="auto"/>
              <w:right w:val="single" w:sz="4" w:space="0" w:color="auto"/>
            </w:tcBorders>
            <w:shd w:val="clear" w:color="auto" w:fill="auto"/>
            <w:vAlign w:val="center"/>
          </w:tcPr>
          <w:p w:rsidR="004418D0" w:rsidP="00A0107E">
            <w:pPr>
              <w:jc w:val="center"/>
              <w:rPr>
                <w:bCs/>
                <w:szCs w:val="21"/>
              </w:rPr>
            </w:pPr>
            <w:r>
              <w:rPr>
                <w:rFonts w:hint="eastAsia"/>
                <w:bCs/>
                <w:szCs w:val="21"/>
              </w:rPr>
              <w:t>货物名称</w:t>
            </w:r>
          </w:p>
        </w:tc>
        <w:tc>
          <w:tcPr>
            <w:tcW w:w="647" w:type="dxa"/>
            <w:tcBorders>
              <w:top w:val="single" w:sz="4" w:space="0" w:color="auto"/>
              <w:left w:val="nil"/>
              <w:bottom w:val="single" w:sz="4" w:space="0" w:color="auto"/>
              <w:right w:val="single" w:sz="4" w:space="0" w:color="auto"/>
            </w:tcBorders>
            <w:vAlign w:val="center"/>
          </w:tcPr>
          <w:p w:rsidR="004418D0" w:rsidP="006C72EC">
            <w:pPr>
              <w:jc w:val="center"/>
              <w:rPr>
                <w:bCs/>
                <w:szCs w:val="21"/>
              </w:rPr>
            </w:pPr>
            <w:r>
              <w:rPr>
                <w:rFonts w:hint="eastAsia"/>
                <w:szCs w:val="21"/>
              </w:rPr>
              <w:t>品牌</w:t>
            </w:r>
          </w:p>
        </w:tc>
        <w:tc>
          <w:tcPr>
            <w:tcW w:w="648" w:type="dxa"/>
            <w:tcBorders>
              <w:top w:val="single" w:sz="4" w:space="0" w:color="auto"/>
              <w:left w:val="single" w:sz="4" w:space="0" w:color="auto"/>
              <w:bottom w:val="single" w:sz="4" w:space="0" w:color="auto"/>
              <w:right w:val="single" w:sz="4" w:space="0" w:color="auto"/>
            </w:tcBorders>
            <w:shd w:val="clear" w:color="000000" w:fill="FFFFFF"/>
            <w:vAlign w:val="center"/>
          </w:tcPr>
          <w:p w:rsidR="004418D0" w:rsidP="006C72EC">
            <w:pPr>
              <w:jc w:val="center"/>
              <w:rPr>
                <w:szCs w:val="21"/>
              </w:rPr>
            </w:pPr>
            <w:r>
              <w:rPr>
                <w:rFonts w:hint="eastAsia"/>
                <w:szCs w:val="21"/>
              </w:rPr>
              <w:t>规格</w:t>
            </w:r>
          </w:p>
        </w:tc>
        <w:tc>
          <w:tcPr>
            <w:tcW w:w="648" w:type="dxa"/>
            <w:tcBorders>
              <w:top w:val="single" w:sz="4" w:space="0" w:color="auto"/>
              <w:left w:val="single" w:sz="4" w:space="0" w:color="auto"/>
              <w:bottom w:val="single" w:sz="4" w:space="0" w:color="auto"/>
              <w:right w:val="single" w:sz="4" w:space="0" w:color="auto"/>
            </w:tcBorders>
            <w:shd w:val="clear" w:color="000000" w:fill="FFFFFF"/>
            <w:vAlign w:val="center"/>
          </w:tcPr>
          <w:p w:rsidR="004418D0" w:rsidP="006C72EC">
            <w:pPr>
              <w:jc w:val="center"/>
              <w:rPr>
                <w:bCs/>
                <w:szCs w:val="21"/>
              </w:rPr>
            </w:pPr>
            <w:r>
              <w:rPr>
                <w:rFonts w:hint="eastAsia"/>
                <w:szCs w:val="21"/>
              </w:rPr>
              <w:t>型号</w:t>
            </w:r>
          </w:p>
        </w:tc>
        <w:tc>
          <w:tcPr>
            <w:tcW w:w="648" w:type="dxa"/>
            <w:tcBorders>
              <w:top w:val="single" w:sz="4" w:space="0" w:color="auto"/>
              <w:left w:val="single" w:sz="4" w:space="0" w:color="auto"/>
              <w:bottom w:val="single" w:sz="4" w:space="0" w:color="auto"/>
              <w:right w:val="single" w:sz="4" w:space="0" w:color="auto"/>
            </w:tcBorders>
            <w:shd w:val="clear" w:color="000000" w:fill="FFFFFF"/>
            <w:vAlign w:val="center"/>
          </w:tcPr>
          <w:p w:rsidR="004418D0" w:rsidP="006C72EC">
            <w:pPr>
              <w:jc w:val="center"/>
              <w:rPr>
                <w:bCs/>
                <w:szCs w:val="21"/>
              </w:rPr>
            </w:pPr>
            <w:r>
              <w:rPr>
                <w:rFonts w:hint="eastAsia"/>
                <w:b/>
                <w:color w:val="FF0000"/>
                <w:szCs w:val="21"/>
              </w:rPr>
              <w:t>原产地</w:t>
            </w:r>
          </w:p>
        </w:tc>
        <w:tc>
          <w:tcPr>
            <w:tcW w:w="648" w:type="dxa"/>
            <w:tcBorders>
              <w:top w:val="single" w:sz="4" w:space="0" w:color="auto"/>
              <w:left w:val="single" w:sz="4" w:space="0" w:color="auto"/>
              <w:bottom w:val="single" w:sz="4" w:space="0" w:color="auto"/>
              <w:right w:val="single" w:sz="4" w:space="0" w:color="auto"/>
            </w:tcBorders>
            <w:shd w:val="clear" w:color="000000" w:fill="FFFFFF"/>
            <w:vAlign w:val="center"/>
          </w:tcPr>
          <w:p w:rsidR="004418D0" w:rsidP="006C72EC">
            <w:pPr>
              <w:jc w:val="center"/>
              <w:rPr>
                <w:bCs/>
                <w:szCs w:val="21"/>
              </w:rPr>
            </w:pPr>
            <w:r>
              <w:rPr>
                <w:rFonts w:hint="eastAsia"/>
                <w:szCs w:val="21"/>
              </w:rPr>
              <w:t>制造商名称</w:t>
            </w:r>
          </w:p>
        </w:tc>
        <w:tc>
          <w:tcPr>
            <w:tcW w:w="482" w:type="dxa"/>
            <w:tcBorders>
              <w:top w:val="single" w:sz="4" w:space="0" w:color="auto"/>
              <w:left w:val="single" w:sz="4" w:space="0" w:color="auto"/>
              <w:bottom w:val="single" w:sz="4" w:space="0" w:color="auto"/>
              <w:right w:val="single" w:sz="4" w:space="0" w:color="auto"/>
            </w:tcBorders>
            <w:shd w:val="clear" w:color="000000" w:fill="FFFFFF"/>
            <w:vAlign w:val="center"/>
          </w:tcPr>
          <w:p w:rsidR="004418D0" w:rsidP="002C5F75">
            <w:pPr>
              <w:jc w:val="center"/>
              <w:rPr>
                <w:bCs/>
                <w:szCs w:val="21"/>
              </w:rPr>
            </w:pPr>
            <w:r>
              <w:rPr>
                <w:rFonts w:hint="eastAsia"/>
                <w:bCs/>
                <w:szCs w:val="21"/>
              </w:rPr>
              <w:t>数量</w:t>
            </w:r>
          </w:p>
        </w:tc>
        <w:tc>
          <w:tcPr>
            <w:tcW w:w="567" w:type="dxa"/>
            <w:tcBorders>
              <w:top w:val="single" w:sz="4" w:space="0" w:color="auto"/>
              <w:left w:val="nil"/>
              <w:bottom w:val="single" w:sz="4" w:space="0" w:color="auto"/>
              <w:right w:val="single" w:sz="4" w:space="0" w:color="auto"/>
            </w:tcBorders>
            <w:shd w:val="clear" w:color="auto" w:fill="auto"/>
            <w:vAlign w:val="center"/>
          </w:tcPr>
          <w:p w:rsidR="004418D0" w:rsidP="002C5F75">
            <w:pPr>
              <w:jc w:val="center"/>
              <w:rPr>
                <w:bCs/>
                <w:szCs w:val="21"/>
              </w:rPr>
            </w:pPr>
            <w:r>
              <w:rPr>
                <w:rFonts w:hint="eastAsia"/>
                <w:bCs/>
                <w:szCs w:val="21"/>
              </w:rPr>
              <w:t>单位</w:t>
            </w:r>
          </w:p>
        </w:tc>
        <w:tc>
          <w:tcPr>
            <w:tcW w:w="567" w:type="dxa"/>
            <w:tcBorders>
              <w:top w:val="single" w:sz="4" w:space="0" w:color="auto"/>
              <w:left w:val="nil"/>
              <w:bottom w:val="single" w:sz="4" w:space="0" w:color="auto"/>
              <w:right w:val="single" w:sz="4" w:space="0" w:color="auto"/>
            </w:tcBorders>
            <w:vAlign w:val="center"/>
          </w:tcPr>
          <w:p w:rsidR="004418D0" w:rsidP="006C72EC">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567" w:type="dxa"/>
            <w:tcBorders>
              <w:top w:val="single" w:sz="4" w:space="0" w:color="auto"/>
              <w:left w:val="nil"/>
              <w:bottom w:val="single" w:sz="4" w:space="0" w:color="auto"/>
              <w:right w:val="single" w:sz="4" w:space="0" w:color="auto"/>
            </w:tcBorders>
            <w:vAlign w:val="center"/>
          </w:tcPr>
          <w:p w:rsidR="004418D0" w:rsidP="006C72EC">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567" w:type="dxa"/>
            <w:tcBorders>
              <w:top w:val="single" w:sz="4" w:space="0" w:color="auto"/>
              <w:left w:val="nil"/>
              <w:bottom w:val="single" w:sz="4" w:space="0" w:color="auto"/>
              <w:right w:val="single" w:sz="4" w:space="0" w:color="auto"/>
            </w:tcBorders>
            <w:vAlign w:val="center"/>
          </w:tcPr>
          <w:p w:rsidR="004418D0" w:rsidP="006C72EC">
            <w:pPr>
              <w:jc w:val="center"/>
              <w:rPr>
                <w:szCs w:val="21"/>
              </w:rPr>
            </w:pPr>
            <w:r>
              <w:rPr>
                <w:rFonts w:hint="eastAsia"/>
                <w:szCs w:val="21"/>
              </w:rPr>
              <w:t>预算金额（元）</w:t>
            </w: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单星连平台</w:t>
            </w:r>
            <w:r>
              <w:rPr>
                <w:rFonts w:ascii="宋体" w:hAnsi="宋体" w:cs="宋体" w:hint="eastAsia"/>
                <w:color w:val="000000"/>
                <w:kern w:val="0"/>
                <w:sz w:val="22"/>
                <w:szCs w:val="22"/>
              </w:rPr>
              <w:t>（左盆）</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val="restart"/>
            <w:tcBorders>
              <w:top w:val="nil"/>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电子秤</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米面架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灭蚊灯</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四门高身双温冰箱</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大单</w:t>
            </w:r>
            <w:r>
              <w:rPr>
                <w:rFonts w:ascii="宋体" w:hAnsi="宋体" w:cs="宋体" w:hint="eastAsia"/>
                <w:color w:val="000000"/>
                <w:kern w:val="0"/>
                <w:sz w:val="22"/>
                <w:szCs w:val="22"/>
              </w:rPr>
              <w:t>星盆台</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双层平板工作台</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单星连平台</w:t>
            </w:r>
            <w:r>
              <w:rPr>
                <w:rStyle w:val="CommentReference"/>
                <w:rFonts w:ascii="宋体" w:hint="eastAsia"/>
                <w:kern w:val="0"/>
              </w:rPr>
              <w:t>（右盆）</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杀鱼台</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绞切两用</w:t>
            </w:r>
            <w:r>
              <w:rPr>
                <w:rFonts w:ascii="宋体" w:hAnsi="宋体" w:cs="宋体" w:hint="eastAsia"/>
                <w:color w:val="000000"/>
                <w:kern w:val="0"/>
                <w:sz w:val="22"/>
                <w:szCs w:val="22"/>
              </w:rPr>
              <w:t>机（绞肉切肉机）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115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双层平板工作台（双层工作台）</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多功能切菜机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刀具砧板组合消毒柜</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洗地水龙头(10米)</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电热开水器</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双星</w:t>
            </w:r>
            <w:r>
              <w:rPr>
                <w:rFonts w:ascii="宋体" w:hAnsi="宋体" w:cs="宋体" w:hint="eastAsia"/>
                <w:color w:val="000000"/>
                <w:kern w:val="0"/>
                <w:sz w:val="22"/>
                <w:szCs w:val="22"/>
              </w:rPr>
              <w:t>盆连净水</w:t>
            </w:r>
            <w:r>
              <w:rPr>
                <w:rFonts w:ascii="宋体" w:hAnsi="宋体" w:cs="宋体" w:hint="eastAsia"/>
                <w:color w:val="000000"/>
                <w:kern w:val="0"/>
                <w:sz w:val="22"/>
                <w:szCs w:val="22"/>
              </w:rPr>
              <w:t>器</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转角工作台</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单门保鲜冰箱</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刀具消毒柜</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大单</w:t>
            </w:r>
            <w:r>
              <w:rPr>
                <w:rFonts w:ascii="宋体" w:hAnsi="宋体" w:cs="宋体" w:hint="eastAsia"/>
                <w:color w:val="000000"/>
                <w:kern w:val="0"/>
                <w:sz w:val="22"/>
                <w:szCs w:val="22"/>
              </w:rPr>
              <w:t>星盆台</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双通打荷台</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不锈钢一体烟罩</w:t>
            </w:r>
            <w:r>
              <w:rPr>
                <w:rFonts w:ascii="宋体" w:hAnsi="宋体" w:cs="宋体" w:hint="eastAsia"/>
                <w:color w:val="000000"/>
                <w:kern w:val="0"/>
                <w:sz w:val="22"/>
                <w:szCs w:val="22"/>
              </w:rPr>
              <w:t>鲜风系统</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12.77</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米</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w:t>
            </w:r>
            <w:r>
              <w:rPr>
                <w:rFonts w:ascii="宋体" w:hAnsi="宋体" w:cs="宋体" w:hint="eastAsia"/>
                <w:color w:val="000000"/>
                <w:kern w:val="0"/>
                <w:sz w:val="22"/>
                <w:szCs w:val="22"/>
              </w:rPr>
              <w:t>炉背封钢</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12.77</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米</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41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电磁</w:t>
            </w:r>
            <w:r>
              <w:rPr>
                <w:rFonts w:ascii="宋体" w:hAnsi="宋体" w:cs="宋体" w:hint="eastAsia"/>
                <w:color w:val="000000"/>
                <w:kern w:val="0"/>
                <w:sz w:val="22"/>
                <w:szCs w:val="22"/>
              </w:rPr>
              <w:t>单头单尾</w:t>
            </w:r>
            <w:r>
              <w:rPr>
                <w:rFonts w:ascii="宋体" w:hAnsi="宋体" w:cs="宋体" w:hint="eastAsia"/>
                <w:color w:val="000000"/>
                <w:kern w:val="0"/>
                <w:sz w:val="22"/>
                <w:szCs w:val="22"/>
              </w:rPr>
              <w:t>小炒炉（电磁环保节能小炒炉）</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1440"/>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电磁双头大锅灶（电磁环保节能大炒炉）</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炉用拼板</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双门万能蒸饭柜</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双星</w:t>
            </w:r>
            <w:r>
              <w:rPr>
                <w:rFonts w:ascii="宋体" w:hAnsi="宋体" w:cs="宋体" w:hint="eastAsia"/>
                <w:color w:val="000000"/>
                <w:kern w:val="0"/>
                <w:sz w:val="22"/>
                <w:szCs w:val="22"/>
              </w:rPr>
              <w:t>洗手盆连感应</w:t>
            </w:r>
            <w:r>
              <w:rPr>
                <w:rFonts w:ascii="宋体" w:hAnsi="宋体" w:cs="宋体" w:hint="eastAsia"/>
                <w:color w:val="000000"/>
                <w:kern w:val="0"/>
                <w:sz w:val="22"/>
                <w:szCs w:val="22"/>
              </w:rPr>
              <w:t>龙头</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干手机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kern w:val="0"/>
                <w:sz w:val="22"/>
                <w:szCs w:val="22"/>
              </w:rPr>
            </w:pPr>
            <w:r>
              <w:rPr>
                <w:rFonts w:ascii="宋体" w:hAnsi="宋体" w:cs="宋体" w:hint="eastAsia"/>
                <w:kern w:val="0"/>
                <w:sz w:val="22"/>
                <w:szCs w:val="22"/>
              </w:rPr>
              <w:t>保温饭桶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kern w:val="0"/>
                <w:sz w:val="22"/>
                <w:szCs w:val="22"/>
              </w:rPr>
            </w:pPr>
            <w:r>
              <w:rPr>
                <w:rFonts w:ascii="宋体" w:hAnsi="宋体" w:cs="宋体" w:hint="eastAsia"/>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kern w:val="0"/>
                <w:sz w:val="22"/>
                <w:szCs w:val="22"/>
              </w:rPr>
            </w:pPr>
            <w:r>
              <w:rPr>
                <w:rFonts w:ascii="宋体" w:hAnsi="宋体" w:cs="宋体" w:hint="eastAsia"/>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配餐自动线</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米</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留样柜</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115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通道式洗碗机（商用洗碗机）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高压花洒龙头</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双星盆台</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kern w:val="0"/>
                <w:sz w:val="22"/>
                <w:szCs w:val="22"/>
              </w:rPr>
            </w:pPr>
            <w:r>
              <w:rPr>
                <w:rFonts w:ascii="宋体" w:hAnsi="宋体" w:cs="宋体" w:hint="eastAsia"/>
                <w:kern w:val="0"/>
                <w:sz w:val="22"/>
                <w:szCs w:val="22"/>
              </w:rPr>
              <w:t>双门高温消毒柜</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kern w:val="0"/>
                <w:sz w:val="22"/>
                <w:szCs w:val="22"/>
              </w:rPr>
            </w:pPr>
            <w:r>
              <w:rPr>
                <w:rFonts w:ascii="宋体" w:hAnsi="宋体" w:cs="宋体" w:hint="eastAsia"/>
                <w:kern w:val="0"/>
                <w:sz w:val="22"/>
                <w:szCs w:val="22"/>
              </w:rPr>
              <w:t>7</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kern w:val="0"/>
                <w:sz w:val="22"/>
                <w:szCs w:val="22"/>
              </w:rPr>
            </w:pPr>
            <w:r>
              <w:rPr>
                <w:rFonts w:ascii="宋体" w:hAnsi="宋体" w:cs="宋体" w:hint="eastAsia"/>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不锈钢烟罩</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米</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不锈钢隔油网</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件</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烹调区烟罩灭火系统</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静音抽风柜</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1440"/>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油烟净化设备(静电式餐饮业油烟净化设备)</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静化器避震架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风柜避震</w:t>
            </w:r>
            <w:r>
              <w:rPr>
                <w:rFonts w:ascii="宋体" w:hAnsi="宋体" w:cs="宋体" w:hint="eastAsia"/>
                <w:color w:val="000000"/>
                <w:kern w:val="0"/>
                <w:sz w:val="22"/>
                <w:szCs w:val="22"/>
              </w:rPr>
              <w:t>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风柜减震器</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风柜进出</w:t>
            </w:r>
            <w:r>
              <w:rPr>
                <w:rFonts w:ascii="宋体" w:hAnsi="宋体" w:cs="宋体" w:hint="eastAsia"/>
                <w:color w:val="000000"/>
                <w:kern w:val="0"/>
                <w:sz w:val="22"/>
                <w:szCs w:val="22"/>
              </w:rPr>
              <w:t>风口减震接口</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不锈钢室内抽风管</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不锈钢外墙及楼顶抽风管</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150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静音风柜（洗碗机用）</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不锈钢抽风管（洗碗排气）</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r>
              <w:rPr>
                <w:rFonts w:hint="eastAsia"/>
              </w:rPr>
              <w:t>①</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r>
              <w:rPr>
                <w:rFonts w:hint="eastAsia"/>
              </w:rPr>
              <w:t>②</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三通管</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变径</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洗碗间</w:t>
            </w:r>
            <w:r>
              <w:rPr>
                <w:rFonts w:ascii="宋体" w:hAnsi="宋体" w:cs="宋体" w:hint="eastAsia"/>
                <w:color w:val="000000"/>
                <w:kern w:val="0"/>
                <w:sz w:val="22"/>
                <w:szCs w:val="22"/>
              </w:rPr>
              <w:t>三通管</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风喉软接驳</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150度防火阀</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调节阀</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不锈钢三角码</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项</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静</w:t>
            </w:r>
            <w:r>
              <w:rPr>
                <w:rFonts w:ascii="宋体" w:hAnsi="宋体" w:cs="宋体" w:hint="eastAsia"/>
                <w:color w:val="000000"/>
                <w:kern w:val="0"/>
                <w:sz w:val="22"/>
                <w:szCs w:val="22"/>
              </w:rPr>
              <w:t>音鲜风柜</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风柜避震</w:t>
            </w:r>
            <w:r>
              <w:rPr>
                <w:rFonts w:ascii="宋体" w:hAnsi="宋体" w:cs="宋体" w:hint="eastAsia"/>
                <w:color w:val="000000"/>
                <w:kern w:val="0"/>
                <w:sz w:val="22"/>
                <w:szCs w:val="22"/>
              </w:rPr>
              <w:t>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风柜减震器</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w:t>
            </w:r>
            <w:r>
              <w:rPr>
                <w:rFonts w:ascii="宋体" w:hAnsi="宋体" w:cs="宋体" w:hint="eastAsia"/>
                <w:color w:val="000000"/>
                <w:kern w:val="0"/>
                <w:sz w:val="22"/>
                <w:szCs w:val="22"/>
              </w:rPr>
              <w:t>接口</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r>
              <w:rPr>
                <w:rFonts w:hint="eastAsia"/>
              </w:rPr>
              <w:t>①</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S弯管②</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风喉软接驳</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不锈钢鲜风管1</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不锈钢鲜风管2</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不锈钢鲜风管3</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28</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不锈钢鲜风管4</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58</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平方</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鲜风</w:t>
            </w:r>
            <w:r>
              <w:rPr>
                <w:rFonts w:ascii="宋体" w:hAnsi="宋体" w:cs="宋体" w:hint="eastAsia"/>
                <w:color w:val="000000"/>
                <w:kern w:val="0"/>
                <w:sz w:val="22"/>
                <w:szCs w:val="22"/>
              </w:rPr>
              <w:t>咀</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防水</w:t>
            </w:r>
            <w:r>
              <w:rPr>
                <w:rFonts w:ascii="宋体" w:hAnsi="宋体" w:cs="宋体" w:hint="eastAsia"/>
                <w:color w:val="000000"/>
                <w:kern w:val="0"/>
                <w:sz w:val="22"/>
                <w:szCs w:val="22"/>
              </w:rPr>
              <w:t>鲜风百叶口</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shd w:val="clear" w:color="000000" w:fill="FFFFFF"/>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000000" w:fill="FFFFFF"/>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304#不锈钢筷子</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1100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双</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304#不锈钢勺子</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1100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304#不锈钢四格加深餐盘</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1100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保温箱</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松木砧板</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蒜蓉机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台</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圆形胶砧板</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紫金锅生铁锅</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方胶砧板</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1号片刀</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2号片刀</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砍刀</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864"/>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304#不锈钢冲孔托盘</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304#不锈钢份数盆</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煲汤桶加厚（大号）</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煲汤桶加厚（中号）</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保鲜盒</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不锈钢水壳</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不锈钢蒸笼</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炒锅</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打菜夹子</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打菜漏勺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打蛋器</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打饭勺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大白桶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带轮可回收垃圾桶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翻盖垃圾桶</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调料味盅（大号）</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调料味盅（中号）</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调味勺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厚40cm面盆</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厚50cm面盆</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厚60cm面盆</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厚无磁</w:t>
            </w:r>
            <w:r>
              <w:rPr>
                <w:rFonts w:ascii="宋体" w:hAnsi="宋体" w:cs="宋体" w:hint="eastAsia"/>
                <w:color w:val="000000"/>
                <w:kern w:val="0"/>
                <w:sz w:val="22"/>
                <w:szCs w:val="22"/>
              </w:rPr>
              <w:t>油盆</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全钢</w:t>
            </w:r>
            <w:r>
              <w:rPr>
                <w:rFonts w:ascii="宋体" w:hAnsi="宋体" w:cs="宋体" w:hint="eastAsia"/>
                <w:color w:val="000000"/>
                <w:kern w:val="0"/>
                <w:sz w:val="22"/>
                <w:szCs w:val="22"/>
              </w:rPr>
              <w:t>柄</w:t>
            </w:r>
            <w:r>
              <w:rPr>
                <w:rFonts w:ascii="宋体" w:hAnsi="宋体" w:cs="宋体" w:hint="eastAsia"/>
                <w:color w:val="000000"/>
                <w:kern w:val="0"/>
                <w:sz w:val="22"/>
                <w:szCs w:val="22"/>
              </w:rPr>
              <w:t>漏勺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沙光铲</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沙光壳</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汤勺</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油格</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炸厘</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121</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长柄锅铲</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122</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长柄锅扫</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123</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长柄炸厘</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124</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装菜篮（大）</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125</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装菜篮（中）</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126</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装菜篮（小）</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个</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127</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锅扫</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128</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木柄削皮刀</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B14E7B">
        <w:tblPrEx>
          <w:tblW w:w="8520" w:type="dxa"/>
          <w:tblInd w:w="93" w:type="dxa"/>
          <w:tblLayout w:type="fixed"/>
          <w:tblLook w:val="04A0"/>
        </w:tblPrEx>
        <w:trPr>
          <w:trHeight w:val="312"/>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129</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宋体" w:hAnsi="宋体" w:cs="宋体"/>
                <w:color w:val="000000"/>
                <w:kern w:val="0"/>
                <w:sz w:val="22"/>
                <w:szCs w:val="22"/>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木柄</w:t>
            </w:r>
            <w:r>
              <w:rPr>
                <w:rFonts w:ascii="宋体" w:hAnsi="宋体" w:cs="宋体" w:hint="eastAsia"/>
                <w:color w:val="000000"/>
                <w:kern w:val="0"/>
                <w:sz w:val="22"/>
                <w:szCs w:val="22"/>
              </w:rPr>
              <w:t>双勾</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567" w:type="dxa"/>
            <w:tcBorders>
              <w:top w:val="nil"/>
              <w:left w:val="nil"/>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把</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color w:val="000000"/>
                <w:kern w:val="0"/>
                <w:sz w:val="22"/>
                <w:szCs w:val="22"/>
              </w:rPr>
            </w:pPr>
          </w:p>
        </w:tc>
        <w:tc>
          <w:tcPr>
            <w:tcW w:w="567" w:type="dxa"/>
            <w:vMerge/>
            <w:tcBorders>
              <w:left w:val="nil"/>
              <w:right w:val="single" w:sz="4" w:space="0" w:color="auto"/>
            </w:tcBorders>
          </w:tcPr>
          <w:p w:rsidR="004418D0" w:rsidP="002C5F75">
            <w:pPr>
              <w:widowControl/>
              <w:jc w:val="center"/>
              <w:rPr>
                <w:rFonts w:ascii="宋体" w:hAnsi="宋体" w:cs="宋体"/>
                <w:color w:val="000000"/>
                <w:kern w:val="0"/>
                <w:sz w:val="22"/>
                <w:szCs w:val="22"/>
              </w:rPr>
            </w:pPr>
          </w:p>
        </w:tc>
      </w:tr>
      <w:tr w:rsidTr="004418D0">
        <w:tblPrEx>
          <w:tblW w:w="8520" w:type="dxa"/>
          <w:tblInd w:w="93" w:type="dxa"/>
          <w:tblLayout w:type="fixed"/>
          <w:tblLook w:val="04A0"/>
        </w:tblPrEx>
        <w:trPr>
          <w:trHeight w:val="576"/>
        </w:trPr>
        <w:tc>
          <w:tcPr>
            <w:tcW w:w="573"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130</w:t>
            </w:r>
          </w:p>
        </w:tc>
        <w:tc>
          <w:tcPr>
            <w:tcW w:w="764" w:type="dxa"/>
            <w:tcBorders>
              <w:top w:val="single" w:sz="4" w:space="0" w:color="auto"/>
              <w:left w:val="nil"/>
              <w:bottom w:val="single" w:sz="4" w:space="0" w:color="auto"/>
              <w:right w:val="single" w:sz="4" w:space="0" w:color="auto"/>
            </w:tcBorders>
          </w:tcPr>
          <w:p w:rsidR="004418D0" w:rsidP="002C5F75">
            <w:pPr>
              <w:widowControl/>
              <w:jc w:val="left"/>
              <w:rPr>
                <w:rFonts w:ascii="新宋体" w:eastAsia="新宋体" w:hAnsi="新宋体" w:cs="宋体"/>
                <w:kern w:val="0"/>
                <w:szCs w:val="21"/>
              </w:rPr>
            </w:pPr>
          </w:p>
        </w:tc>
        <w:tc>
          <w:tcPr>
            <w:tcW w:w="1194"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新宋体" w:eastAsia="新宋体" w:hAnsi="新宋体" w:cs="宋体"/>
                <w:kern w:val="0"/>
                <w:szCs w:val="21"/>
              </w:rPr>
            </w:pPr>
            <w:r>
              <w:rPr>
                <w:rFonts w:ascii="新宋体" w:eastAsia="新宋体" w:hAnsi="新宋体" w:cs="宋体" w:hint="eastAsia"/>
                <w:kern w:val="0"/>
                <w:szCs w:val="21"/>
              </w:rPr>
              <w:t>防触电装置</w:t>
            </w:r>
          </w:p>
        </w:tc>
        <w:tc>
          <w:tcPr>
            <w:tcW w:w="647" w:type="dxa"/>
            <w:tcBorders>
              <w:top w:val="single" w:sz="4" w:space="0" w:color="auto"/>
              <w:left w:val="nil"/>
              <w:bottom w:val="single" w:sz="4" w:space="0" w:color="auto"/>
              <w:right w:val="single" w:sz="4" w:space="0" w:color="auto"/>
            </w:tcBorders>
          </w:tcPr>
          <w:p w:rsidR="004418D0" w:rsidP="002C5F75">
            <w:pPr>
              <w:widowControl/>
              <w:jc w:val="center"/>
              <w:rPr>
                <w:rFonts w:ascii="新宋体" w:eastAsia="新宋体" w:hAnsi="新宋体" w:cs="宋体"/>
                <w:kern w:val="0"/>
                <w:szCs w:val="21"/>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新宋体" w:eastAsia="新宋体" w:hAnsi="新宋体" w:cs="宋体"/>
                <w:kern w:val="0"/>
                <w:szCs w:val="21"/>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新宋体" w:eastAsia="新宋体" w:hAnsi="新宋体" w:cs="宋体"/>
                <w:kern w:val="0"/>
                <w:szCs w:val="21"/>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新宋体" w:eastAsia="新宋体" w:hAnsi="新宋体" w:cs="宋体"/>
                <w:kern w:val="0"/>
                <w:szCs w:val="21"/>
              </w:rPr>
            </w:pPr>
          </w:p>
        </w:tc>
        <w:tc>
          <w:tcPr>
            <w:tcW w:w="648" w:type="dxa"/>
            <w:tcBorders>
              <w:top w:val="nil"/>
              <w:left w:val="single" w:sz="4" w:space="0" w:color="auto"/>
              <w:bottom w:val="single" w:sz="4" w:space="0" w:color="auto"/>
              <w:right w:val="single" w:sz="4" w:space="0" w:color="auto"/>
            </w:tcBorders>
          </w:tcPr>
          <w:p w:rsidR="004418D0" w:rsidP="002C5F75">
            <w:pPr>
              <w:widowControl/>
              <w:jc w:val="center"/>
              <w:rPr>
                <w:rFonts w:ascii="新宋体" w:eastAsia="新宋体" w:hAnsi="新宋体" w:cs="宋体"/>
                <w:kern w:val="0"/>
                <w:szCs w:val="21"/>
              </w:rPr>
            </w:pPr>
          </w:p>
        </w:tc>
        <w:tc>
          <w:tcPr>
            <w:tcW w:w="482" w:type="dxa"/>
            <w:tcBorders>
              <w:top w:val="nil"/>
              <w:left w:val="single" w:sz="4" w:space="0" w:color="auto"/>
              <w:bottom w:val="single" w:sz="4" w:space="0" w:color="auto"/>
              <w:right w:val="single" w:sz="4" w:space="0" w:color="auto"/>
            </w:tcBorders>
            <w:shd w:val="clear" w:color="auto" w:fill="auto"/>
            <w:vAlign w:val="center"/>
          </w:tcPr>
          <w:p w:rsidR="004418D0" w:rsidP="002C5F75">
            <w:pPr>
              <w:widowControl/>
              <w:jc w:val="center"/>
              <w:rPr>
                <w:rFonts w:ascii="新宋体" w:eastAsia="新宋体" w:hAnsi="新宋体" w:cs="宋体"/>
                <w:kern w:val="0"/>
                <w:szCs w:val="21"/>
              </w:rPr>
            </w:pPr>
            <w:r>
              <w:rPr>
                <w:rFonts w:ascii="新宋体" w:eastAsia="新宋体" w:hAnsi="新宋体" w:cs="宋体" w:hint="eastAsia"/>
                <w:kern w:val="0"/>
                <w:szCs w:val="21"/>
              </w:rPr>
              <w:t>1</w:t>
            </w:r>
          </w:p>
        </w:tc>
        <w:tc>
          <w:tcPr>
            <w:tcW w:w="567" w:type="dxa"/>
            <w:tcBorders>
              <w:top w:val="nil"/>
              <w:left w:val="nil"/>
              <w:bottom w:val="single" w:sz="4" w:space="0" w:color="auto"/>
              <w:right w:val="single" w:sz="4" w:space="0" w:color="auto"/>
            </w:tcBorders>
            <w:shd w:val="clear" w:color="auto" w:fill="auto"/>
            <w:noWrap/>
            <w:vAlign w:val="center"/>
          </w:tcPr>
          <w:p w:rsidR="004418D0" w:rsidP="002C5F75">
            <w:pPr>
              <w:widowControl/>
              <w:jc w:val="center"/>
              <w:rPr>
                <w:rFonts w:ascii="宋体" w:hAnsi="宋体" w:cs="宋体"/>
                <w:kern w:val="0"/>
                <w:szCs w:val="21"/>
              </w:rPr>
            </w:pPr>
            <w:r>
              <w:rPr>
                <w:rFonts w:ascii="宋体" w:hAnsi="宋体" w:cs="宋体" w:hint="eastAsia"/>
                <w:kern w:val="0"/>
                <w:szCs w:val="21"/>
              </w:rPr>
              <w:t>套</w:t>
            </w: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kern w:val="0"/>
                <w:szCs w:val="21"/>
              </w:rPr>
            </w:pPr>
          </w:p>
        </w:tc>
        <w:tc>
          <w:tcPr>
            <w:tcW w:w="567" w:type="dxa"/>
            <w:tcBorders>
              <w:top w:val="nil"/>
              <w:left w:val="nil"/>
              <w:bottom w:val="single" w:sz="4" w:space="0" w:color="auto"/>
              <w:right w:val="single" w:sz="4" w:space="0" w:color="auto"/>
            </w:tcBorders>
          </w:tcPr>
          <w:p w:rsidR="004418D0" w:rsidP="002C5F75">
            <w:pPr>
              <w:widowControl/>
              <w:jc w:val="center"/>
              <w:rPr>
                <w:rFonts w:ascii="宋体" w:hAnsi="宋体" w:cs="宋体"/>
                <w:kern w:val="0"/>
                <w:szCs w:val="21"/>
              </w:rPr>
            </w:pPr>
          </w:p>
        </w:tc>
        <w:tc>
          <w:tcPr>
            <w:tcW w:w="567" w:type="dxa"/>
            <w:vMerge/>
            <w:tcBorders>
              <w:left w:val="nil"/>
              <w:bottom w:val="single" w:sz="4" w:space="0" w:color="auto"/>
              <w:right w:val="single" w:sz="4" w:space="0" w:color="auto"/>
            </w:tcBorders>
          </w:tcPr>
          <w:p w:rsidR="004418D0" w:rsidP="002C5F75">
            <w:pPr>
              <w:widowControl/>
              <w:jc w:val="center"/>
              <w:rPr>
                <w:rFonts w:ascii="宋体" w:hAnsi="宋体" w:cs="宋体"/>
                <w:kern w:val="0"/>
                <w:szCs w:val="21"/>
              </w:rPr>
            </w:pPr>
          </w:p>
        </w:tc>
      </w:tr>
      <w:tr w:rsidTr="00DB00FB">
        <w:tblPrEx>
          <w:tblW w:w="8520" w:type="dxa"/>
          <w:tblInd w:w="93" w:type="dxa"/>
          <w:tblLayout w:type="fixed"/>
          <w:tblLook w:val="04A0"/>
        </w:tblPrEx>
        <w:trPr>
          <w:trHeight w:val="576"/>
        </w:trPr>
        <w:tc>
          <w:tcPr>
            <w:tcW w:w="13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4418D0" w:rsidP="002C5F75">
            <w:pPr>
              <w:widowControl/>
              <w:jc w:val="left"/>
              <w:rPr>
                <w:rFonts w:ascii="新宋体" w:eastAsia="新宋体" w:hAnsi="新宋体" w:cs="宋体"/>
                <w:kern w:val="0"/>
                <w:szCs w:val="21"/>
              </w:rPr>
            </w:pPr>
          </w:p>
        </w:tc>
        <w:tc>
          <w:tcPr>
            <w:tcW w:w="7183"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rsidR="004418D0" w:rsidP="004418D0">
            <w:pPr>
              <w:widowControl/>
              <w:jc w:val="left"/>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p>
          <w:p w:rsidR="004418D0" w:rsidP="004418D0">
            <w:pPr>
              <w:widowControl/>
              <w:jc w:val="left"/>
              <w:rPr>
                <w:rFonts w:ascii="宋体" w:hAnsi="宋体" w:cs="宋体"/>
                <w:kern w:val="0"/>
                <w:szCs w:val="21"/>
              </w:rPr>
            </w:pPr>
            <w:r>
              <w:rPr>
                <w:rFonts w:hint="eastAsia"/>
                <w:bCs/>
                <w:szCs w:val="21"/>
              </w:rPr>
              <w:t>大写：</w:t>
            </w:r>
          </w:p>
        </w:tc>
      </w:tr>
    </w:tbl>
    <w:p w:rsidR="004C58A6" w:rsidRPr="004C58A6">
      <w:pPr>
        <w:ind w:firstLine="420" w:firstLineChars="200"/>
        <w:rPr>
          <w:rFonts w:ascii="宋体" w:hAnsi="宋体"/>
          <w:b/>
          <w:sz w:val="24"/>
        </w:rPr>
      </w:pPr>
    </w:p>
    <w:p w:rsidR="004C58A6">
      <w:pPr>
        <w:ind w:firstLine="420" w:firstLineChars="200"/>
        <w:rPr>
          <w:rFonts w:ascii="宋体" w:hAnsi="宋体"/>
          <w:b/>
          <w:sz w:val="24"/>
        </w:rPr>
      </w:pPr>
    </w:p>
    <w:p w:rsidR="00B365E3">
      <w:pPr>
        <w:ind w:firstLine="420" w:firstLineChars="200"/>
        <w:rPr>
          <w:rFonts w:ascii="宋体" w:hAnsi="宋体"/>
          <w:b/>
          <w:sz w:val="24"/>
        </w:rPr>
      </w:pPr>
      <w:r>
        <w:rPr>
          <w:rFonts w:ascii="宋体" w:hAnsi="宋体" w:hint="eastAsia"/>
          <w:b/>
          <w:sz w:val="24"/>
        </w:rPr>
        <w:t>注：1.本表可按同样格式扩展。</w:t>
      </w:r>
    </w:p>
    <w:p w:rsidR="00B365E3">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B365E3">
      <w:pPr>
        <w:ind w:firstLine="412" w:firstLineChars="196"/>
        <w:rPr>
          <w:b/>
          <w:sz w:val="24"/>
        </w:rPr>
      </w:pPr>
      <w:r>
        <w:rPr>
          <w:rFonts w:ascii="宋体" w:hAnsi="宋体" w:hint="eastAsia"/>
          <w:b/>
          <w:sz w:val="24"/>
        </w:rPr>
        <w:t>3.如所投货物属于定制类</w:t>
      </w:r>
      <w:r>
        <w:rPr>
          <w:rFonts w:ascii="宋体" w:hAnsi="宋体" w:hint="eastAsia"/>
          <w:b/>
          <w:sz w:val="24"/>
        </w:rPr>
        <w:t>的非量产</w:t>
      </w:r>
      <w:r>
        <w:rPr>
          <w:rFonts w:ascii="宋体" w:hAnsi="宋体" w:hint="eastAsia"/>
          <w:b/>
          <w:sz w:val="24"/>
        </w:rPr>
        <w:t>货物或无具体型号的货物，可以在“规格/型号”栏目仅填写规格信息而不填型号信息（型号信息用“定制”描述即可）；</w:t>
      </w:r>
      <w:bookmarkStart w:id="63" w:name="_Hlk73646428"/>
      <w:r>
        <w:rPr>
          <w:rFonts w:ascii="宋体" w:hAnsi="宋体" w:hint="eastAsia"/>
          <w:b/>
          <w:sz w:val="24"/>
        </w:rPr>
        <w:t>此类填写错误或缺漏（所投货物为定制类</w:t>
      </w:r>
      <w:r>
        <w:rPr>
          <w:rFonts w:ascii="宋体" w:hAnsi="宋体" w:hint="eastAsia"/>
          <w:b/>
          <w:sz w:val="24"/>
        </w:rPr>
        <w:t>的非量产</w:t>
      </w:r>
      <w:r>
        <w:rPr>
          <w:rFonts w:ascii="宋体" w:hAnsi="宋体" w:hint="eastAsia"/>
          <w:b/>
          <w:sz w:val="24"/>
        </w:rPr>
        <w:t>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63"/>
    </w:p>
    <w:p w:rsidR="00B365E3">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rsidR="00B365E3">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.所投货物均应填写制造商名称，“制造商”是指产品品牌厂商，产品代</w:t>
      </w:r>
      <w:r>
        <w:rPr>
          <w:rFonts w:ascii="宋体" w:hAnsi="宋体" w:hint="eastAsia"/>
          <w:b/>
          <w:sz w:val="24"/>
        </w:rPr>
        <w:t>工制造</w:t>
      </w:r>
      <w:r>
        <w:rPr>
          <w:rFonts w:ascii="宋体" w:hAnsi="宋体" w:hint="eastAsia"/>
          <w:b/>
          <w:sz w:val="24"/>
        </w:rPr>
        <w:t>的，应填写接受委托生产制造的制造商。</w:t>
      </w:r>
    </w:p>
    <w:p w:rsidR="00B365E3">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B365E3">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B365E3">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B365E3">
      <w:pPr>
        <w:ind w:firstLine="420" w:firstLineChars="200"/>
        <w:rPr>
          <w:rFonts w:ascii="宋体" w:hAnsi="宋体"/>
          <w:b/>
          <w:color w:val="FF0000"/>
          <w:sz w:val="24"/>
        </w:rPr>
      </w:pPr>
    </w:p>
    <w:p w:rsidR="00B365E3">
      <w:pPr>
        <w:ind w:firstLine="420" w:firstLineChars="200"/>
        <w:rPr>
          <w:rFonts w:ascii="宋体" w:hAnsi="宋体"/>
          <w:b/>
          <w:color w:val="FF0000"/>
          <w:sz w:val="24"/>
        </w:rPr>
      </w:pPr>
    </w:p>
    <w:p w:rsidR="00B365E3">
      <w:pPr>
        <w:tabs>
          <w:tab w:val="left" w:pos="720"/>
        </w:tabs>
        <w:jc w:val="center"/>
        <w:rPr>
          <w:b/>
          <w:sz w:val="24"/>
        </w:rPr>
      </w:pPr>
      <w:r>
        <w:rPr>
          <w:rFonts w:hint="eastAsia"/>
          <w:b/>
          <w:sz w:val="24"/>
        </w:rPr>
        <w:t>（二）核心产品品牌</w:t>
      </w:r>
    </w:p>
    <w:p w:rsidR="00B365E3">
      <w:pPr>
        <w:ind w:firstLine="420" w:firstLineChars="200"/>
        <w:rPr>
          <w:rFonts w:ascii="宋体" w:hAnsi="宋体"/>
          <w:b/>
          <w:color w:val="FF0000"/>
          <w:sz w:val="24"/>
        </w:rPr>
      </w:pPr>
    </w:p>
    <w:p w:rsidR="00B365E3">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rsidR="00B365E3">
      <w:pPr>
        <w:ind w:firstLine="420" w:firstLineChars="200"/>
        <w:rPr>
          <w:rFonts w:ascii="宋体" w:hAnsi="宋体"/>
          <w:b/>
          <w:color w:val="FF0000"/>
          <w:sz w:val="24"/>
        </w:rPr>
      </w:pPr>
    </w:p>
    <w:p w:rsidR="00B365E3">
      <w:pPr>
        <w:ind w:firstLine="420" w:firstLineChars="200"/>
        <w:rPr>
          <w:rFonts w:ascii="宋体" w:hAnsi="宋体"/>
          <w:sz w:val="24"/>
        </w:rPr>
      </w:pPr>
      <w:r>
        <w:rPr>
          <w:rFonts w:ascii="宋体" w:hAnsi="宋体" w:hint="eastAsia"/>
          <w:sz w:val="24"/>
        </w:rPr>
        <w:t>备注：单一产品采购项目，核心产品即为该单一产品。</w:t>
      </w:r>
    </w:p>
    <w:p w:rsidR="00B365E3">
      <w:pPr>
        <w:ind w:firstLine="420" w:firstLineChars="200"/>
        <w:rPr>
          <w:rFonts w:ascii="宋体" w:hAnsi="宋体"/>
          <w:b/>
          <w:color w:val="FF0000"/>
          <w:sz w:val="24"/>
        </w:rPr>
      </w:pPr>
    </w:p>
    <w:p w:rsidR="00B365E3">
      <w:pPr>
        <w:ind w:firstLine="420" w:firstLineChars="200"/>
        <w:rPr>
          <w:rFonts w:ascii="宋体" w:hAnsi="宋体"/>
          <w:b/>
          <w:color w:val="FF0000"/>
          <w:sz w:val="24"/>
        </w:rPr>
      </w:pPr>
    </w:p>
    <w:p w:rsidR="00B365E3">
      <w:pPr>
        <w:rPr>
          <w:b/>
          <w:sz w:val="24"/>
        </w:rPr>
      </w:pPr>
    </w:p>
    <w:p w:rsidR="00B365E3">
      <w:pPr>
        <w:tabs>
          <w:tab w:val="left" w:pos="720"/>
        </w:tabs>
        <w:ind w:firstLine="1680" w:firstLineChars="800"/>
        <w:rPr>
          <w:b/>
          <w:sz w:val="24"/>
        </w:rPr>
      </w:pPr>
      <w:r>
        <w:rPr>
          <w:rFonts w:hint="eastAsia"/>
          <w:b/>
          <w:sz w:val="24"/>
        </w:rPr>
        <w:t>（三）可选配件报价清单（不包括在总报价内）</w:t>
      </w:r>
    </w:p>
    <w:p w:rsidR="00B365E3">
      <w:pPr>
        <w:ind w:firstLine="420" w:firstLineChars="200"/>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B365E3">
      <w:pPr>
        <w:ind w:firstLine="420" w:firstLineChars="200"/>
        <w:rPr>
          <w:rFonts w:hAnsi="宋体"/>
          <w:b/>
          <w:bCs/>
          <w:sz w:val="24"/>
        </w:rPr>
      </w:pPr>
    </w:p>
    <w:p w:rsidR="00B365E3">
      <w:pPr>
        <w:ind w:firstLine="420" w:firstLineChars="200"/>
        <w:rPr>
          <w:rFonts w:hAnsi="宋体"/>
          <w:b/>
          <w:bCs/>
          <w:sz w:val="24"/>
        </w:rPr>
      </w:pPr>
    </w:p>
    <w:p w:rsidR="00B365E3">
      <w:pPr>
        <w:tabs>
          <w:tab w:val="left" w:pos="720"/>
        </w:tabs>
        <w:jc w:val="center"/>
        <w:rPr>
          <w:b/>
          <w:sz w:val="24"/>
        </w:rPr>
      </w:pPr>
      <w:r>
        <w:rPr>
          <w:rFonts w:hint="eastAsia"/>
          <w:b/>
          <w:sz w:val="24"/>
        </w:rPr>
        <w:t>（四）</w:t>
      </w:r>
      <w:bookmarkStart w:id="64" w:name="_Hlk72073235"/>
      <w:r>
        <w:rPr>
          <w:rFonts w:hint="eastAsia"/>
          <w:b/>
          <w:sz w:val="24"/>
        </w:rPr>
        <w:t>投标人认为需要涉及的其他内容报价清单</w:t>
      </w:r>
      <w:bookmarkEnd w:id="64"/>
    </w:p>
    <w:p w:rsidR="00B365E3" w:rsidP="00A053D6">
      <w:pPr>
        <w:jc w:val="center"/>
        <w:rPr>
          <w:b/>
          <w:bCs/>
        </w:rPr>
      </w:pPr>
    </w:p>
    <w:p w:rsidR="00B365E3" w:rsidP="00A053D6">
      <w:pPr>
        <w:jc w:val="center"/>
      </w:pPr>
    </w:p>
    <w:p w:rsidR="00A053D6" w:rsidP="00A053D6">
      <w:pPr>
        <w:pStyle w:val="Heading3"/>
        <w:jc w:val="center"/>
        <w:rPr>
          <w:rFonts w:ascii="黑体" w:eastAsia="黑体"/>
          <w:b w:val="0"/>
          <w:sz w:val="24"/>
          <w:szCs w:val="24"/>
        </w:rPr>
      </w:pPr>
      <w:r>
        <w:rPr>
          <w:rFonts w:ascii="黑体" w:eastAsia="黑体" w:hint="eastAsia"/>
          <w:b w:val="0"/>
          <w:sz w:val="24"/>
          <w:szCs w:val="24"/>
        </w:rPr>
        <w:t>五、</w:t>
      </w:r>
      <w:r w:rsidRPr="00A053D6">
        <w:rPr>
          <w:rFonts w:ascii="黑体" w:eastAsia="黑体" w:hint="eastAsia"/>
          <w:b w:val="0"/>
          <w:sz w:val="24"/>
          <w:szCs w:val="24"/>
        </w:rPr>
        <w:t>投标人同类项目业绩情况</w:t>
      </w:r>
    </w:p>
    <w:p w:rsidR="00B365E3" w:rsidRPr="00A053D6"/>
    <w:p w:rsidR="00A053D6" w:rsidP="00A053D6">
      <w:pPr>
        <w:pStyle w:val="Heading3"/>
        <w:jc w:val="center"/>
        <w:rPr>
          <w:rFonts w:ascii="黑体" w:eastAsia="黑体"/>
          <w:b w:val="0"/>
          <w:sz w:val="24"/>
          <w:szCs w:val="24"/>
        </w:rPr>
      </w:pPr>
      <w:r>
        <w:rPr>
          <w:rFonts w:ascii="黑体" w:eastAsia="黑体" w:hint="eastAsia"/>
          <w:b w:val="0"/>
          <w:sz w:val="24"/>
          <w:szCs w:val="24"/>
        </w:rPr>
        <w:t>六、</w:t>
      </w:r>
      <w:r w:rsidRPr="00A053D6">
        <w:rPr>
          <w:rFonts w:ascii="黑体" w:eastAsia="黑体" w:hint="eastAsia"/>
          <w:b w:val="0"/>
          <w:sz w:val="24"/>
          <w:szCs w:val="24"/>
        </w:rPr>
        <w:t>产品认证情况</w:t>
      </w:r>
    </w:p>
    <w:p w:rsidR="00A053D6" w:rsidRPr="00A053D6"/>
    <w:p w:rsidR="00B365E3"/>
    <w:p w:rsidR="00B365E3">
      <w:pPr>
        <w:ind w:firstLine="630" w:firstLineChars="300"/>
        <w:rPr>
          <w:b/>
          <w:color w:val="FF0000"/>
          <w:sz w:val="24"/>
        </w:rPr>
      </w:pPr>
      <w:r>
        <w:rPr>
          <w:rFonts w:hint="eastAsia"/>
          <w:b/>
          <w:color w:val="FF0000"/>
          <w:sz w:val="24"/>
        </w:rPr>
        <w:t>（信息公开部分的内容到此为止！以下为信息不公开部分。）</w:t>
      </w:r>
    </w:p>
    <w:p w:rsidR="00B365E3">
      <w:bookmarkEnd w:id="62"/>
      <w:r>
        <w:br w:type="page"/>
      </w:r>
    </w:p>
    <w:p w:rsidR="00B365E3">
      <w:pPr>
        <w:outlineLvl w:val="1"/>
        <w:rPr>
          <w:rFonts w:ascii="宋体" w:hAnsi="宋体"/>
          <w:b/>
          <w:color w:val="FF0000"/>
          <w:sz w:val="28"/>
          <w:szCs w:val="28"/>
        </w:rPr>
      </w:pPr>
      <w:bookmarkStart w:id="65" w:name="_Hlk72260530"/>
      <w:r>
        <w:rPr>
          <w:rFonts w:ascii="宋体" w:hAnsi="宋体" w:hint="eastAsia"/>
          <w:b/>
          <w:color w:val="FF0000"/>
          <w:sz w:val="28"/>
          <w:szCs w:val="28"/>
        </w:rPr>
        <w:t>投标文件附件（信息不公开部分）</w:t>
      </w:r>
    </w:p>
    <w:p w:rsidR="00B365E3">
      <w:pPr>
        <w:pStyle w:val="Heading3"/>
        <w:numPr>
          <w:ilvl w:val="0"/>
          <w:numId w:val="8"/>
        </w:numPr>
        <w:jc w:val="center"/>
        <w:rPr>
          <w:rFonts w:ascii="黑体" w:eastAsia="黑体"/>
          <w:b w:val="0"/>
          <w:sz w:val="24"/>
          <w:highlight w:val="yellow"/>
        </w:rPr>
      </w:pPr>
      <w:r>
        <w:rPr>
          <w:rFonts w:ascii="黑体" w:eastAsia="黑体" w:hint="eastAsia"/>
          <w:b w:val="0"/>
          <w:sz w:val="24"/>
          <w:highlight w:val="yellow"/>
        </w:rPr>
        <w:t>供应商基本情况表</w:t>
      </w:r>
    </w:p>
    <w:p w:rsidR="00B365E3">
      <w:pPr>
        <w:pStyle w:val="NormalWeb"/>
        <w:snapToGrid w:val="0"/>
        <w:spacing w:beforeAutospacing="0" w:afterAutospacing="0"/>
        <w:jc w:val="center"/>
        <w:outlineLvl w:val="0"/>
        <w:rPr>
          <w:rFonts w:ascii="微软雅黑" w:eastAsia="微软雅黑" w:hAnsi="微软雅黑" w:cs="微软雅黑"/>
          <w:sz w:val="44"/>
          <w:szCs w:val="44"/>
        </w:rPr>
      </w:pPr>
      <w:r>
        <w:rPr>
          <w:rFonts w:ascii="微软雅黑" w:eastAsia="微软雅黑" w:hAnsi="微软雅黑" w:cs="微软雅黑" w:hint="eastAsia"/>
          <w:kern w:val="2"/>
          <w:sz w:val="44"/>
          <w:szCs w:val="44"/>
        </w:rPr>
        <w:t>供应商基本情况表</w:t>
      </w:r>
    </w:p>
    <w:tbl>
      <w:tblPr>
        <w:tblStyle w:val="TableGrid"/>
        <w:tblW w:w="8858" w:type="dxa"/>
        <w:tblLook w:val="04A0"/>
      </w:tblPr>
      <w:tblGrid>
        <w:gridCol w:w="728"/>
        <w:gridCol w:w="670"/>
        <w:gridCol w:w="1591"/>
        <w:gridCol w:w="939"/>
        <w:gridCol w:w="783"/>
        <w:gridCol w:w="1189"/>
        <w:gridCol w:w="1486"/>
        <w:gridCol w:w="1472"/>
      </w:tblGrid>
      <w:tr>
        <w:tblPrEx>
          <w:tblW w:w="8858" w:type="dxa"/>
          <w:tblLook w:val="04A0"/>
        </w:tblPrEx>
        <w:trPr>
          <w:trHeight w:val="1363"/>
        </w:trPr>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投标（响应）供应商</w:t>
            </w:r>
          </w:p>
        </w:tc>
        <w:tc>
          <w:tcPr>
            <w:tcW w:w="253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项目名称及编号</w:t>
            </w:r>
          </w:p>
        </w:tc>
        <w:tc>
          <w:tcPr>
            <w:tcW w:w="295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r>
      <w:tr>
        <w:tblPrEx>
          <w:tblW w:w="8858" w:type="dxa"/>
          <w:tblLook w:val="04A0"/>
        </w:tblPrEx>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b/>
                <w:bCs/>
                <w:szCs w:val="21"/>
              </w:rPr>
              <w:t>投标（响应）供应</w:t>
            </w:r>
            <w:r>
              <w:rPr>
                <w:rFonts w:ascii="宋体" w:hAnsi="宋体" w:cs="宋体" w:hint="eastAsia"/>
                <w:b/>
                <w:bCs/>
                <w:szCs w:val="21"/>
              </w:rPr>
              <w:t>商相关</w:t>
            </w:r>
            <w:r>
              <w:rPr>
                <w:rFonts w:ascii="宋体" w:hAnsi="宋体" w:cs="宋体" w:hint="eastAsia"/>
                <w:b/>
                <w:bCs/>
                <w:szCs w:val="21"/>
              </w:rPr>
              <w:t>人员情况</w:t>
            </w:r>
          </w:p>
        </w:tc>
      </w:tr>
      <w:tr>
        <w:tblPrEx>
          <w:tblW w:w="8858" w:type="dxa"/>
          <w:tblLook w:val="04A0"/>
        </w:tblPrEx>
        <w:trPr>
          <w:trHeight w:val="91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snapToGrid w:val="0"/>
              <w:jc w:val="center"/>
              <w:rPr>
                <w:rFonts w:ascii="宋体" w:hAnsi="宋体" w:cs="宋体"/>
                <w:szCs w:val="21"/>
              </w:rPr>
            </w:pPr>
            <w:r>
              <w:rPr>
                <w:rFonts w:ascii="宋体" w:hAnsi="宋体" w:cs="宋体" w:hint="eastAsia"/>
                <w:szCs w:val="21"/>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职务</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姓名</w:t>
            </w: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身份证号码</w:t>
            </w: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snapToGrid w:val="0"/>
              <w:jc w:val="center"/>
              <w:rPr>
                <w:rFonts w:ascii="宋体" w:hAnsi="宋体" w:cs="宋体"/>
                <w:szCs w:val="21"/>
              </w:rPr>
            </w:pPr>
            <w:r>
              <w:rPr>
                <w:rFonts w:ascii="宋体" w:hAnsi="宋体" w:cs="宋体" w:hint="eastAsia"/>
                <w:szCs w:val="21"/>
              </w:rPr>
              <w:t>劳动合同</w:t>
            </w:r>
          </w:p>
          <w:p w:rsidR="00B365E3">
            <w:pPr>
              <w:snapToGrid w:val="0"/>
              <w:jc w:val="center"/>
              <w:rPr>
                <w:rFonts w:ascii="宋体" w:hAnsi="宋体" w:cs="宋体"/>
                <w:szCs w:val="21"/>
              </w:rPr>
            </w:pPr>
            <w:r>
              <w:rPr>
                <w:rFonts w:ascii="宋体" w:hAnsi="宋体" w:cs="宋体" w:hint="eastAsia"/>
                <w:szCs w:val="21"/>
              </w:rPr>
              <w:t>关系单位</w:t>
            </w: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snapToGrid w:val="0"/>
              <w:jc w:val="center"/>
              <w:rPr>
                <w:rFonts w:ascii="宋体" w:hAnsi="宋体" w:cs="宋体"/>
                <w:szCs w:val="21"/>
              </w:rPr>
            </w:pPr>
            <w:r>
              <w:rPr>
                <w:rFonts w:ascii="宋体" w:hAnsi="宋体" w:cs="宋体" w:hint="eastAsia"/>
                <w:szCs w:val="21"/>
              </w:rPr>
              <w:t>缴纳社会</w:t>
            </w:r>
          </w:p>
          <w:p w:rsidR="00B365E3">
            <w:pPr>
              <w:snapToGrid w:val="0"/>
              <w:jc w:val="center"/>
              <w:rPr>
                <w:rFonts w:ascii="宋体" w:hAnsi="宋体" w:cs="宋体"/>
                <w:szCs w:val="21"/>
              </w:rPr>
            </w:pPr>
            <w:r>
              <w:rPr>
                <w:rFonts w:ascii="宋体" w:hAnsi="宋体" w:cs="宋体" w:hint="eastAsia"/>
                <w:szCs w:val="21"/>
              </w:rPr>
              <w:t>保险单位</w:t>
            </w:r>
          </w:p>
        </w:tc>
      </w:tr>
      <w:tr>
        <w:tblPrEx>
          <w:tblW w:w="8858" w:type="dxa"/>
          <w:tblLook w:val="04A0"/>
        </w:tblPrEx>
        <w:trPr>
          <w:trHeight w:val="120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spacing w:line="460" w:lineRule="exact"/>
              <w:jc w:val="center"/>
              <w:rPr>
                <w:rFonts w:ascii="宋体" w:hAnsi="宋体" w:cs="宋体"/>
                <w:szCs w:val="21"/>
              </w:rPr>
            </w:pPr>
            <w:r>
              <w:rPr>
                <w:rFonts w:ascii="宋体" w:hAnsi="宋体" w:cs="宋体" w:hint="eastAsia"/>
                <w:szCs w:val="21"/>
              </w:rPr>
              <w:t>法定代表人/单位负责人/主要经营负责人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项目投标授权代表人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3</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项目负责人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4</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主要技术人员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5</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pStyle w:val="NormalWeb"/>
              <w:snapToGrid w:val="0"/>
              <w:spacing w:beforeAutospacing="0" w:afterAutospacing="0"/>
              <w:jc w:val="center"/>
              <w:rPr>
                <w:rFonts w:ascii="宋体" w:hAnsi="宋体" w:cs="宋体"/>
                <w:sz w:val="21"/>
                <w:szCs w:val="21"/>
              </w:rPr>
            </w:pPr>
            <w:r>
              <w:rPr>
                <w:rFonts w:ascii="宋体" w:hAnsi="宋体" w:cs="宋体" w:hint="eastAsia"/>
                <w:kern w:val="2"/>
                <w:sz w:val="21"/>
                <w:szCs w:val="21"/>
              </w:rPr>
              <w:t>投标文件编制人员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r>
      <w:tr>
        <w:tblPrEx>
          <w:tblW w:w="8858" w:type="dxa"/>
          <w:tblLook w:val="04A0"/>
        </w:tblPrEx>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left"/>
              <w:rPr>
                <w:rFonts w:ascii="宋体" w:hAnsi="宋体" w:cs="宋体"/>
                <w:szCs w:val="21"/>
              </w:rPr>
            </w:pPr>
            <w:r>
              <w:rPr>
                <w:rFonts w:ascii="宋体" w:hAnsi="宋体" w:cs="宋体" w:hint="eastAsia"/>
                <w:b/>
                <w:bCs/>
                <w:szCs w:val="21"/>
              </w:rPr>
              <w:t>说明：同一职务有多人担任（如主要技术人员），应分行填写。</w:t>
            </w:r>
          </w:p>
        </w:tc>
      </w:tr>
      <w:tr>
        <w:tblPrEx>
          <w:tblW w:w="8858" w:type="dxa"/>
          <w:tblLook w:val="04A0"/>
        </w:tblPrEx>
        <w:trPr>
          <w:trHeight w:val="532"/>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b/>
                <w:bCs/>
                <w:szCs w:val="21"/>
              </w:rPr>
            </w:pPr>
            <w:r>
              <w:rPr>
                <w:rFonts w:ascii="宋体" w:hAnsi="宋体" w:cs="宋体" w:hint="eastAsia"/>
                <w:b/>
                <w:bCs/>
                <w:szCs w:val="21"/>
              </w:rPr>
              <w:t>投标（响应）供应商关联关系情况</w:t>
            </w: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关联关系类型</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关联主体名称</w:t>
            </w: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备注</w:t>
            </w:r>
          </w:p>
        </w:tc>
      </w:tr>
      <w:tr>
        <w:tblPrEx>
          <w:tblW w:w="8858" w:type="dxa"/>
          <w:tblLook w:val="04A0"/>
        </w:tblPrEx>
        <w:trPr>
          <w:trHeight w:val="2034"/>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控股股东</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B365E3">
            <w:pPr>
              <w:snapToGrid w:val="0"/>
              <w:jc w:val="left"/>
              <w:rPr>
                <w:rFonts w:ascii="宋体" w:hAnsi="宋体" w:cs="宋体"/>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w:t>
            </w:r>
            <w:r>
              <w:rPr>
                <w:rFonts w:ascii="宋体" w:hAnsi="宋体" w:cs="宋体" w:hint="eastAsia"/>
                <w:szCs w:val="21"/>
              </w:rPr>
              <w:t>商股东</w:t>
            </w:r>
            <w:r>
              <w:rPr>
                <w:rFonts w:ascii="宋体" w:hAnsi="宋体" w:cs="宋体" w:hint="eastAsia"/>
                <w:szCs w:val="21"/>
              </w:rPr>
              <w:t>会（或股东大会）的决议产生重要影响的股东。</w:t>
            </w:r>
          </w:p>
        </w:tc>
      </w:tr>
      <w:tr>
        <w:tblPrEx>
          <w:tblW w:w="8858" w:type="dxa"/>
          <w:tblLook w:val="04A0"/>
        </w:tblPrEx>
        <w:trPr>
          <w:trHeight w:val="1363"/>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r>
              <w:rPr>
                <w:rFonts w:ascii="宋体" w:hAnsi="宋体" w:cs="宋体" w:hint="eastAsia"/>
                <w:szCs w:val="21"/>
              </w:rPr>
              <w:t>管理关系</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B365E3">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B365E3">
            <w:pPr>
              <w:snapToGrid w:val="0"/>
              <w:jc w:val="left"/>
              <w:rPr>
                <w:rFonts w:ascii="宋体" w:hAnsi="宋体" w:cs="宋体"/>
                <w:szCs w:val="21"/>
              </w:rPr>
            </w:pPr>
            <w:r>
              <w:rPr>
                <w:rFonts w:ascii="宋体" w:hAnsi="宋体" w:cs="宋体" w:hint="eastAsia"/>
                <w:szCs w:val="21"/>
              </w:rPr>
              <w:t>指对投标（响应）供应商不具有出资持股关系，但对其存在管理关系的主体。</w:t>
            </w:r>
          </w:p>
        </w:tc>
      </w:tr>
      <w:tr>
        <w:tblPrEx>
          <w:tblW w:w="8858" w:type="dxa"/>
          <w:tblLook w:val="04A0"/>
        </w:tblPrEx>
        <w:trPr>
          <w:trHeight w:val="631"/>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B365E3">
            <w:pPr>
              <w:snapToGrid w:val="0"/>
              <w:jc w:val="left"/>
              <w:rPr>
                <w:rFonts w:ascii="宋体" w:hAnsi="宋体" w:cs="宋体"/>
                <w:szCs w:val="21"/>
              </w:rPr>
            </w:pPr>
            <w:r>
              <w:rPr>
                <w:rFonts w:ascii="宋体" w:hAnsi="宋体" w:cs="宋体" w:hint="eastAsia"/>
                <w:b/>
                <w:bCs/>
                <w:szCs w:val="21"/>
              </w:rPr>
              <w:t>说明：同一关联关系类型有多个主体的，应分行填写。</w:t>
            </w:r>
          </w:p>
        </w:tc>
      </w:tr>
    </w:tbl>
    <w:p w:rsidR="00B365E3"/>
    <w:p w:rsidR="00B365E3">
      <w:pPr>
        <w:rPr>
          <w:rFonts w:ascii="黑体" w:eastAsia="黑体"/>
          <w:sz w:val="24"/>
        </w:rPr>
      </w:pPr>
      <w:r>
        <w:rPr>
          <w:rFonts w:ascii="黑体" w:eastAsia="黑体" w:hint="eastAsia"/>
          <w:sz w:val="24"/>
        </w:rPr>
        <w:br w:type="page"/>
      </w:r>
    </w:p>
    <w:p w:rsidR="00B365E3">
      <w:pPr>
        <w:pStyle w:val="Heading3"/>
        <w:jc w:val="center"/>
        <w:rPr>
          <w:rFonts w:ascii="黑体" w:eastAsia="黑体"/>
          <w:b w:val="0"/>
          <w:sz w:val="24"/>
        </w:rPr>
      </w:pPr>
      <w:r>
        <w:rPr>
          <w:rFonts w:ascii="黑体" w:eastAsia="黑体" w:hint="eastAsia"/>
          <w:b w:val="0"/>
          <w:sz w:val="24"/>
        </w:rPr>
        <w:t>二、</w:t>
      </w:r>
      <w:bookmarkStart w:id="66" w:name="_Hlk72092499"/>
      <w:r>
        <w:rPr>
          <w:rFonts w:ascii="黑体" w:eastAsia="黑体" w:hint="eastAsia"/>
          <w:b w:val="0"/>
          <w:sz w:val="24"/>
        </w:rPr>
        <w:t>法定代表人（负责人）证明书</w:t>
      </w:r>
      <w:bookmarkEnd w:id="66"/>
    </w:p>
    <w:p w:rsidR="00B365E3">
      <w:pPr>
        <w:rPr>
          <w:sz w:val="24"/>
        </w:rPr>
      </w:pPr>
    </w:p>
    <w:p w:rsidR="00B365E3">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B365E3">
      <w:pPr>
        <w:spacing w:line="360" w:lineRule="auto"/>
        <w:ind w:firstLine="420" w:firstLineChars="200"/>
        <w:rPr>
          <w:szCs w:val="21"/>
        </w:rPr>
      </w:pPr>
      <w:r>
        <w:rPr>
          <w:rFonts w:hint="eastAsia"/>
          <w:szCs w:val="21"/>
        </w:rPr>
        <w:t>特此证明。</w:t>
      </w:r>
    </w:p>
    <w:p w:rsidR="00B365E3">
      <w:pPr>
        <w:spacing w:line="360" w:lineRule="auto"/>
        <w:ind w:firstLine="420" w:firstLineChars="20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B365E3">
      <w:pPr>
        <w:numPr>
          <w:ilvl w:val="0"/>
          <w:numId w:val="9"/>
        </w:numPr>
        <w:spacing w:line="360" w:lineRule="auto"/>
        <w:ind w:firstLine="420" w:firstLineChars="200"/>
        <w:rPr>
          <w:szCs w:val="21"/>
        </w:rPr>
      </w:pPr>
      <w:r>
        <w:rPr>
          <w:rFonts w:hint="eastAsia"/>
          <w:szCs w:val="21"/>
        </w:rPr>
        <w:t>本证明书要供法定代表人（负责人）</w:t>
      </w:r>
      <w:r>
        <w:rPr>
          <w:rFonts w:hint="eastAsia"/>
          <w:szCs w:val="21"/>
        </w:rPr>
        <w:t>相关身份证明文件：身份证扫描件（正反两面）；港澳台居民可提供来往通行证扫描件；非中国国籍管辖范围人员，可提供公安部门认可的身份证明材料扫描件。</w:t>
      </w:r>
    </w:p>
    <w:p w:rsidR="00B365E3">
      <w:pPr>
        <w:numPr>
          <w:ilvl w:val="0"/>
          <w:numId w:val="9"/>
        </w:numPr>
        <w:spacing w:line="360" w:lineRule="auto"/>
        <w:ind w:firstLine="420" w:firstLineChars="200"/>
        <w:rPr>
          <w:szCs w:val="21"/>
        </w:rPr>
      </w:pPr>
      <w:r>
        <w:rPr>
          <w:rFonts w:hint="eastAsia"/>
          <w:szCs w:val="21"/>
        </w:rPr>
        <w:t>本项目投标授权代表为法定代表人（负责人）的，无需提供</w:t>
      </w:r>
      <w:r>
        <w:rPr>
          <w:rFonts w:hint="eastAsia"/>
          <w:szCs w:val="21"/>
        </w:rPr>
        <w:t>《投标文件签署授权委托书》</w:t>
      </w:r>
      <w:r>
        <w:rPr>
          <w:rFonts w:hint="eastAsia"/>
          <w:szCs w:val="21"/>
        </w:rPr>
        <w:t>。</w:t>
      </w:r>
    </w:p>
    <w:p w:rsidR="00B365E3">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Layout w:type="fixed"/>
        <w:tblLook w:val="04A0"/>
      </w:tblPr>
      <w:tblGrid>
        <w:gridCol w:w="4264"/>
        <w:gridCol w:w="4265"/>
      </w:tblGrid>
      <w:tr>
        <w:tblPrEx>
          <w:tblW w:w="8529" w:type="dxa"/>
          <w:tblLayout w:type="fixed"/>
          <w:tblLook w:val="04A0"/>
        </w:tblPrEx>
        <w:trPr>
          <w:trHeight w:val="2101"/>
        </w:trPr>
        <w:tc>
          <w:tcPr>
            <w:tcW w:w="4264" w:type="dxa"/>
          </w:tcPr>
          <w:p w:rsidR="00B365E3">
            <w:pPr>
              <w:jc w:val="center"/>
            </w:pPr>
            <w:r>
              <w:rPr>
                <w:rFonts w:hint="eastAsia"/>
              </w:rPr>
              <w:t>证件扫描件正面</w:t>
            </w:r>
          </w:p>
          <w:p w:rsidR="00B365E3">
            <w:pPr>
              <w:pStyle w:val="BodyText"/>
              <w:jc w:val="center"/>
            </w:pPr>
          </w:p>
          <w:p w:rsidR="00B365E3">
            <w:pPr>
              <w:pStyle w:val="BodyText2"/>
              <w:jc w:val="center"/>
            </w:pPr>
          </w:p>
        </w:tc>
        <w:tc>
          <w:tcPr>
            <w:tcW w:w="4265" w:type="dxa"/>
          </w:tcPr>
          <w:p w:rsidR="00B365E3">
            <w:pPr>
              <w:jc w:val="center"/>
            </w:pPr>
            <w:r>
              <w:rPr>
                <w:rFonts w:hint="eastAsia"/>
              </w:rPr>
              <w:t>证件扫描件反面</w:t>
            </w:r>
          </w:p>
          <w:p w:rsidR="00B365E3">
            <w:pPr>
              <w:pStyle w:val="BodyText"/>
              <w:jc w:val="center"/>
            </w:pPr>
          </w:p>
          <w:p w:rsidR="00B365E3">
            <w:pPr>
              <w:pStyle w:val="BodyText2"/>
              <w:jc w:val="center"/>
            </w:pPr>
          </w:p>
        </w:tc>
      </w:tr>
    </w:tbl>
    <w:p w:rsidR="00B365E3">
      <w:pPr>
        <w:rPr>
          <w:sz w:val="24"/>
        </w:rPr>
      </w:pPr>
    </w:p>
    <w:p w:rsidR="00B365E3">
      <w:pPr>
        <w:widowControl/>
        <w:jc w:val="left"/>
        <w:rPr>
          <w:rFonts w:ascii="黑体" w:eastAsia="黑体" w:hAnsi="宋体"/>
          <w:bCs/>
          <w:sz w:val="24"/>
          <w:szCs w:val="32"/>
        </w:rPr>
      </w:pPr>
      <w:r>
        <w:rPr>
          <w:rFonts w:hint="eastAsia"/>
          <w:b/>
          <w:bCs/>
          <w:color w:val="FF0000"/>
          <w:szCs w:val="21"/>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sz w:val="24"/>
        </w:rPr>
        <w:br w:type="page"/>
      </w:r>
    </w:p>
    <w:p w:rsidR="00B365E3">
      <w:pPr>
        <w:pStyle w:val="Heading3"/>
        <w:spacing w:before="120" w:after="120"/>
        <w:jc w:val="center"/>
        <w:rPr>
          <w:rFonts w:ascii="黑体" w:eastAsia="黑体"/>
          <w:b w:val="0"/>
          <w:sz w:val="24"/>
        </w:rPr>
      </w:pPr>
      <w:r>
        <w:rPr>
          <w:rFonts w:ascii="黑体" w:eastAsia="黑体" w:hint="eastAsia"/>
          <w:b w:val="0"/>
          <w:sz w:val="24"/>
        </w:rPr>
        <w:t>三、投标文件签署授权委托书</w:t>
      </w:r>
    </w:p>
    <w:p w:rsidR="00B365E3">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B365E3">
      <w:pPr>
        <w:spacing w:line="360" w:lineRule="auto"/>
        <w:ind w:firstLine="420" w:firstLineChars="200"/>
        <w:rPr>
          <w:szCs w:val="21"/>
        </w:rPr>
      </w:pPr>
      <w:r>
        <w:rPr>
          <w:rFonts w:hint="eastAsia"/>
          <w:szCs w:val="21"/>
        </w:rPr>
        <w:t>代理人无转委托权，特此委托。</w:t>
      </w:r>
    </w:p>
    <w:p w:rsidR="00B365E3">
      <w:pPr>
        <w:spacing w:line="360" w:lineRule="auto"/>
        <w:ind w:firstLine="420" w:firstLineChars="200"/>
        <w:rPr>
          <w:szCs w:val="21"/>
        </w:rPr>
      </w:pPr>
    </w:p>
    <w:p w:rsidR="00B365E3">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rsidR="00B365E3">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B365E3">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B365E3">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B365E3">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tblPrEx>
          <w:tblW w:w="8529" w:type="dxa"/>
          <w:tblLayout w:type="fixed"/>
          <w:tblLook w:val="04A0"/>
        </w:tblPrEx>
        <w:trPr>
          <w:trHeight w:val="1922"/>
        </w:trPr>
        <w:tc>
          <w:tcPr>
            <w:tcW w:w="4264" w:type="dxa"/>
          </w:tcPr>
          <w:p w:rsidR="00B365E3">
            <w:pPr>
              <w:jc w:val="center"/>
            </w:pPr>
            <w:r>
              <w:rPr>
                <w:rFonts w:hint="eastAsia"/>
              </w:rPr>
              <w:t>证件扫描件正面</w:t>
            </w:r>
          </w:p>
          <w:p w:rsidR="00B365E3">
            <w:pPr>
              <w:pStyle w:val="BodyText"/>
              <w:jc w:val="center"/>
            </w:pPr>
          </w:p>
          <w:p w:rsidR="00B365E3">
            <w:pPr>
              <w:pStyle w:val="BodyText2"/>
              <w:jc w:val="center"/>
            </w:pPr>
          </w:p>
        </w:tc>
        <w:tc>
          <w:tcPr>
            <w:tcW w:w="4265" w:type="dxa"/>
          </w:tcPr>
          <w:p w:rsidR="00B365E3">
            <w:pPr>
              <w:jc w:val="center"/>
            </w:pPr>
            <w:r>
              <w:rPr>
                <w:rFonts w:hint="eastAsia"/>
              </w:rPr>
              <w:t>证件扫描件反面</w:t>
            </w:r>
          </w:p>
          <w:p w:rsidR="00B365E3">
            <w:pPr>
              <w:pStyle w:val="BodyText"/>
              <w:jc w:val="center"/>
            </w:pPr>
          </w:p>
          <w:p w:rsidR="00B365E3">
            <w:pPr>
              <w:pStyle w:val="BodyText2"/>
              <w:jc w:val="center"/>
            </w:pPr>
          </w:p>
        </w:tc>
      </w:tr>
    </w:tbl>
    <w:p w:rsidR="00B365E3"/>
    <w:p w:rsidR="00B365E3">
      <w:pPr>
        <w:widowControl/>
        <w:jc w:val="left"/>
        <w:rPr>
          <w:rFonts w:ascii="黑体" w:eastAsia="黑体" w:hAnsi="宋体"/>
          <w:bCs/>
          <w:kern w:val="0"/>
          <w:sz w:val="24"/>
        </w:rPr>
      </w:pPr>
      <w:r>
        <w:rPr>
          <w:rFonts w:hint="eastAsia"/>
          <w:b/>
          <w:bCs/>
          <w:color w:val="FF0000"/>
          <w:szCs w:val="21"/>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kern w:val="0"/>
          <w:sz w:val="24"/>
        </w:rPr>
        <w:br w:type="page"/>
      </w:r>
    </w:p>
    <w:p w:rsidR="00B365E3">
      <w:pPr>
        <w:pStyle w:val="Heading3"/>
        <w:jc w:val="center"/>
        <w:rPr>
          <w:rFonts w:ascii="黑体" w:eastAsia="黑体"/>
          <w:b w:val="0"/>
          <w:kern w:val="0"/>
          <w:sz w:val="24"/>
          <w:szCs w:val="24"/>
        </w:rPr>
      </w:pPr>
      <w:r>
        <w:rPr>
          <w:rFonts w:ascii="黑体" w:eastAsia="黑体" w:hint="eastAsia"/>
          <w:b w:val="0"/>
          <w:kern w:val="0"/>
          <w:sz w:val="24"/>
          <w:szCs w:val="24"/>
        </w:rPr>
        <w:t>四、</w:t>
      </w:r>
      <w:bookmarkStart w:id="67" w:name="_Hlk72092634"/>
      <w:r>
        <w:rPr>
          <w:rFonts w:ascii="黑体" w:eastAsia="黑体" w:hint="eastAsia"/>
          <w:b w:val="0"/>
          <w:kern w:val="0"/>
          <w:sz w:val="24"/>
          <w:szCs w:val="24"/>
        </w:rPr>
        <w:t>实质性条款响应情况表</w:t>
      </w:r>
      <w:bookmarkEnd w:id="67"/>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3231"/>
        <w:gridCol w:w="2268"/>
        <w:gridCol w:w="1275"/>
        <w:gridCol w:w="73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B365E3">
            <w:pPr>
              <w:adjustRightInd w:val="0"/>
              <w:snapToGrid w:val="0"/>
              <w:spacing w:line="360" w:lineRule="auto"/>
              <w:jc w:val="center"/>
              <w:rPr>
                <w:rFonts w:ascii="宋体" w:hAnsi="宋体"/>
                <w:kern w:val="0"/>
                <w:szCs w:val="21"/>
              </w:rPr>
            </w:pPr>
            <w:bookmarkStart w:id="68" w:name="_Hlk72092651"/>
            <w:r>
              <w:rPr>
                <w:rFonts w:ascii="宋体" w:hAnsi="宋体" w:hint="eastAsia"/>
                <w:kern w:val="0"/>
                <w:szCs w:val="21"/>
              </w:rPr>
              <w:t>序号</w:t>
            </w:r>
          </w:p>
        </w:tc>
        <w:tc>
          <w:tcPr>
            <w:tcW w:w="3231" w:type="dxa"/>
            <w:vAlign w:val="center"/>
          </w:tcPr>
          <w:p w:rsidR="00B365E3">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2268" w:type="dxa"/>
            <w:vAlign w:val="center"/>
          </w:tcPr>
          <w:p w:rsidR="00B365E3">
            <w:pPr>
              <w:adjustRightInd w:val="0"/>
              <w:snapToGrid w:val="0"/>
              <w:spacing w:line="360" w:lineRule="auto"/>
              <w:jc w:val="center"/>
              <w:rPr>
                <w:rFonts w:ascii="宋体" w:hAnsi="宋体"/>
                <w:kern w:val="0"/>
                <w:szCs w:val="21"/>
              </w:rPr>
            </w:pPr>
            <w:r>
              <w:rPr>
                <w:rFonts w:hint="eastAsia"/>
              </w:rPr>
              <w:t>投标响应</w:t>
            </w:r>
          </w:p>
        </w:tc>
        <w:tc>
          <w:tcPr>
            <w:tcW w:w="1275" w:type="dxa"/>
            <w:vAlign w:val="center"/>
          </w:tcPr>
          <w:p w:rsidR="00B365E3">
            <w:pPr>
              <w:adjustRightInd w:val="0"/>
              <w:snapToGrid w:val="0"/>
              <w:spacing w:line="360" w:lineRule="auto"/>
              <w:jc w:val="center"/>
              <w:rPr>
                <w:rFonts w:ascii="宋体" w:hAnsi="宋体"/>
                <w:kern w:val="0"/>
                <w:szCs w:val="21"/>
              </w:rPr>
            </w:pPr>
            <w:r>
              <w:rPr>
                <w:rFonts w:hint="eastAsia"/>
              </w:rPr>
              <w:t>偏离情况</w:t>
            </w:r>
          </w:p>
        </w:tc>
        <w:tc>
          <w:tcPr>
            <w:tcW w:w="738" w:type="dxa"/>
            <w:vAlign w:val="center"/>
          </w:tcPr>
          <w:p w:rsidR="00B365E3">
            <w:pPr>
              <w:adjustRightInd w:val="0"/>
              <w:snapToGrid w:val="0"/>
              <w:spacing w:line="360" w:lineRule="auto"/>
              <w:jc w:val="center"/>
              <w:rPr>
                <w:rFonts w:ascii="宋体" w:hAnsi="宋体"/>
                <w:kern w:val="0"/>
                <w:szCs w:val="21"/>
              </w:rPr>
            </w:pPr>
            <w:r>
              <w:rPr>
                <w:rFonts w:hint="eastAsia"/>
              </w:rPr>
              <w:t>说明</w:t>
            </w:r>
          </w:p>
        </w:tc>
      </w:tr>
      <w:tr w:rsidTr="00ED18AF">
        <w:tblPrEx>
          <w:tblW w:w="8217" w:type="dxa"/>
          <w:tblLayout w:type="fixed"/>
          <w:tblLook w:val="04A0"/>
        </w:tblPrEx>
        <w:tc>
          <w:tcPr>
            <w:tcW w:w="705" w:type="dxa"/>
            <w:vAlign w:val="center"/>
          </w:tcPr>
          <w:p w:rsidR="006F0C97" w:rsidP="006C72EC">
            <w:pPr>
              <w:adjustRightInd w:val="0"/>
              <w:snapToGrid w:val="0"/>
              <w:spacing w:line="360" w:lineRule="auto"/>
              <w:jc w:val="center"/>
              <w:rPr>
                <w:rFonts w:ascii="宋体" w:hAnsi="宋体"/>
                <w:kern w:val="0"/>
                <w:szCs w:val="21"/>
              </w:rPr>
            </w:pPr>
            <w:bookmarkEnd w:id="68"/>
            <w:r>
              <w:rPr>
                <w:rFonts w:ascii="宋体" w:hAnsi="宋体" w:hint="eastAsia"/>
                <w:kern w:val="0"/>
                <w:szCs w:val="21"/>
              </w:rPr>
              <w:t>1</w:t>
            </w:r>
          </w:p>
        </w:tc>
        <w:tc>
          <w:tcPr>
            <w:tcW w:w="3231" w:type="dxa"/>
            <w:vAlign w:val="center"/>
          </w:tcPr>
          <w:p w:rsidR="006F0C97" w:rsidP="006C72EC">
            <w:pPr>
              <w:rPr>
                <w:rFonts w:hAnsi="宋体"/>
                <w:color w:val="FF0000"/>
                <w:kern w:val="0"/>
                <w:szCs w:val="21"/>
              </w:rPr>
            </w:pPr>
            <w:r>
              <w:rPr>
                <w:rFonts w:hint="eastAsia"/>
                <w:color w:val="FF0000"/>
              </w:rPr>
              <w:t>★投标文件载明的交货期不超过招标文件规定的期限</w:t>
            </w:r>
          </w:p>
        </w:tc>
        <w:tc>
          <w:tcPr>
            <w:tcW w:w="2268" w:type="dxa"/>
          </w:tcPr>
          <w:p w:rsidR="006F0C97">
            <w:pPr>
              <w:adjustRightInd w:val="0"/>
              <w:snapToGrid w:val="0"/>
              <w:spacing w:line="360" w:lineRule="auto"/>
              <w:rPr>
                <w:rFonts w:ascii="宋体" w:hAnsi="宋体"/>
                <w:kern w:val="0"/>
                <w:szCs w:val="21"/>
              </w:rPr>
            </w:pPr>
          </w:p>
        </w:tc>
        <w:tc>
          <w:tcPr>
            <w:tcW w:w="1275" w:type="dxa"/>
          </w:tcPr>
          <w:p w:rsidR="006F0C97">
            <w:pPr>
              <w:adjustRightInd w:val="0"/>
              <w:snapToGrid w:val="0"/>
              <w:spacing w:line="360" w:lineRule="auto"/>
              <w:rPr>
                <w:rFonts w:ascii="宋体" w:hAnsi="宋体"/>
                <w:kern w:val="0"/>
                <w:szCs w:val="21"/>
              </w:rPr>
            </w:pPr>
          </w:p>
        </w:tc>
        <w:tc>
          <w:tcPr>
            <w:tcW w:w="738" w:type="dxa"/>
          </w:tcPr>
          <w:p w:rsidR="006F0C97">
            <w:pPr>
              <w:adjustRightInd w:val="0"/>
              <w:snapToGrid w:val="0"/>
              <w:spacing w:line="360" w:lineRule="auto"/>
              <w:rPr>
                <w:rFonts w:ascii="宋体" w:hAnsi="宋体"/>
                <w:kern w:val="0"/>
                <w:szCs w:val="21"/>
              </w:rPr>
            </w:pPr>
          </w:p>
        </w:tc>
      </w:tr>
      <w:tr w:rsidTr="00ED18AF">
        <w:tblPrEx>
          <w:tblW w:w="8217" w:type="dxa"/>
          <w:tblLayout w:type="fixed"/>
          <w:tblLook w:val="04A0"/>
        </w:tblPrEx>
        <w:tc>
          <w:tcPr>
            <w:tcW w:w="705" w:type="dxa"/>
            <w:vAlign w:val="center"/>
          </w:tcPr>
          <w:p w:rsidR="006F0C97" w:rsidP="006C72EC">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3231" w:type="dxa"/>
            <w:vAlign w:val="center"/>
          </w:tcPr>
          <w:p w:rsidR="006F0C97" w:rsidP="006C72EC">
            <w:pPr>
              <w:rPr>
                <w:color w:val="FF0000"/>
                <w:szCs w:val="21"/>
              </w:rPr>
            </w:pPr>
            <w:r>
              <w:rPr>
                <w:rFonts w:hint="eastAsia"/>
                <w:color w:val="FF0000"/>
              </w:rPr>
              <w:t>★投标文件载明的免费保修期不低于招标文件规定的期限</w:t>
            </w:r>
          </w:p>
        </w:tc>
        <w:tc>
          <w:tcPr>
            <w:tcW w:w="2268" w:type="dxa"/>
          </w:tcPr>
          <w:p w:rsidR="006F0C97">
            <w:pPr>
              <w:adjustRightInd w:val="0"/>
              <w:snapToGrid w:val="0"/>
              <w:spacing w:line="360" w:lineRule="auto"/>
              <w:rPr>
                <w:rFonts w:ascii="宋体" w:hAnsi="宋体"/>
                <w:kern w:val="0"/>
                <w:szCs w:val="21"/>
              </w:rPr>
            </w:pPr>
          </w:p>
        </w:tc>
        <w:tc>
          <w:tcPr>
            <w:tcW w:w="1275" w:type="dxa"/>
          </w:tcPr>
          <w:p w:rsidR="006F0C97">
            <w:pPr>
              <w:adjustRightInd w:val="0"/>
              <w:snapToGrid w:val="0"/>
              <w:spacing w:line="360" w:lineRule="auto"/>
              <w:rPr>
                <w:rFonts w:ascii="宋体" w:hAnsi="宋体"/>
                <w:kern w:val="0"/>
                <w:szCs w:val="21"/>
              </w:rPr>
            </w:pPr>
          </w:p>
        </w:tc>
        <w:tc>
          <w:tcPr>
            <w:tcW w:w="738" w:type="dxa"/>
          </w:tcPr>
          <w:p w:rsidR="006F0C97">
            <w:pPr>
              <w:adjustRightInd w:val="0"/>
              <w:snapToGrid w:val="0"/>
              <w:spacing w:line="360" w:lineRule="auto"/>
              <w:rPr>
                <w:rFonts w:ascii="宋体" w:hAnsi="宋体"/>
                <w:kern w:val="0"/>
                <w:szCs w:val="21"/>
              </w:rPr>
            </w:pPr>
          </w:p>
        </w:tc>
      </w:tr>
      <w:tr w:rsidTr="00ED18AF">
        <w:tblPrEx>
          <w:tblW w:w="8217" w:type="dxa"/>
          <w:tblLayout w:type="fixed"/>
          <w:tblLook w:val="04A0"/>
        </w:tblPrEx>
        <w:tc>
          <w:tcPr>
            <w:tcW w:w="705" w:type="dxa"/>
            <w:vAlign w:val="center"/>
          </w:tcPr>
          <w:p w:rsidR="006F0C97" w:rsidP="006C72EC">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3231" w:type="dxa"/>
            <w:vAlign w:val="center"/>
          </w:tcPr>
          <w:p w:rsidR="006F0C97" w:rsidP="006C72EC">
            <w:pPr>
              <w:rPr>
                <w:color w:val="FF0000"/>
              </w:rPr>
            </w:pPr>
            <w:r>
              <w:rPr>
                <w:rFonts w:ascii="宋体" w:hAnsi="宋体" w:hint="eastAsia"/>
                <w:color w:val="FF0000"/>
                <w:kern w:val="0"/>
                <w:szCs w:val="21"/>
              </w:rPr>
              <w:t>具体以采购文件第三章 用户需求书中带“★”的需求项为准。</w:t>
            </w:r>
          </w:p>
        </w:tc>
        <w:tc>
          <w:tcPr>
            <w:tcW w:w="2268" w:type="dxa"/>
          </w:tcPr>
          <w:p w:rsidR="006F0C97">
            <w:pPr>
              <w:adjustRightInd w:val="0"/>
              <w:snapToGrid w:val="0"/>
              <w:spacing w:line="360" w:lineRule="auto"/>
              <w:rPr>
                <w:rFonts w:ascii="宋体" w:hAnsi="宋体"/>
                <w:kern w:val="0"/>
                <w:szCs w:val="21"/>
              </w:rPr>
            </w:pPr>
          </w:p>
        </w:tc>
        <w:tc>
          <w:tcPr>
            <w:tcW w:w="1275" w:type="dxa"/>
          </w:tcPr>
          <w:p w:rsidR="006F0C97">
            <w:pPr>
              <w:adjustRightInd w:val="0"/>
              <w:snapToGrid w:val="0"/>
              <w:spacing w:line="360" w:lineRule="auto"/>
              <w:rPr>
                <w:rFonts w:ascii="宋体" w:hAnsi="宋体"/>
                <w:kern w:val="0"/>
                <w:szCs w:val="21"/>
              </w:rPr>
            </w:pPr>
          </w:p>
        </w:tc>
        <w:tc>
          <w:tcPr>
            <w:tcW w:w="738" w:type="dxa"/>
          </w:tcPr>
          <w:p w:rsidR="006F0C97">
            <w:pPr>
              <w:adjustRightInd w:val="0"/>
              <w:snapToGrid w:val="0"/>
              <w:spacing w:line="360" w:lineRule="auto"/>
              <w:rPr>
                <w:rFonts w:ascii="宋体" w:hAnsi="宋体"/>
                <w:kern w:val="0"/>
                <w:szCs w:val="21"/>
              </w:rPr>
            </w:pPr>
          </w:p>
        </w:tc>
      </w:tr>
      <w:tr w:rsidTr="00ED18AF">
        <w:tblPrEx>
          <w:tblW w:w="8217" w:type="dxa"/>
          <w:tblLayout w:type="fixed"/>
          <w:tblLook w:val="04A0"/>
        </w:tblPrEx>
        <w:tc>
          <w:tcPr>
            <w:tcW w:w="705" w:type="dxa"/>
            <w:vAlign w:val="center"/>
          </w:tcPr>
          <w:p w:rsidR="006F0C97" w:rsidP="006C72EC">
            <w:pPr>
              <w:adjustRightInd w:val="0"/>
              <w:snapToGrid w:val="0"/>
              <w:spacing w:line="360" w:lineRule="auto"/>
              <w:jc w:val="center"/>
              <w:rPr>
                <w:rFonts w:ascii="宋体" w:hAnsi="宋体"/>
                <w:kern w:val="0"/>
                <w:szCs w:val="21"/>
              </w:rPr>
            </w:pPr>
            <w:r>
              <w:rPr>
                <w:rFonts w:ascii="宋体" w:hAnsi="宋体" w:hint="eastAsia"/>
                <w:kern w:val="0"/>
                <w:szCs w:val="21"/>
              </w:rPr>
              <w:t>4</w:t>
            </w:r>
          </w:p>
        </w:tc>
        <w:tc>
          <w:tcPr>
            <w:tcW w:w="3231" w:type="dxa"/>
            <w:vAlign w:val="center"/>
          </w:tcPr>
          <w:p w:rsidR="006F0C97" w:rsidP="006C72EC">
            <w:pPr>
              <w:adjustRightInd w:val="0"/>
              <w:snapToGrid w:val="0"/>
              <w:spacing w:line="360" w:lineRule="auto"/>
              <w:rPr>
                <w:color w:val="000000" w:themeColor="text1"/>
                <w:szCs w:val="21"/>
              </w:rPr>
            </w:pPr>
            <w:r>
              <w:rPr>
                <w:rFonts w:hint="eastAsia"/>
                <w:color w:val="FF0000"/>
                <w:szCs w:val="21"/>
              </w:rPr>
              <w:t>★采购人所采购产品</w:t>
            </w:r>
            <w:r>
              <w:rPr>
                <w:rFonts w:hint="eastAsia"/>
                <w:color w:val="FF0000"/>
                <w:szCs w:val="21"/>
                <w:u w:val="single"/>
              </w:rPr>
              <w:t xml:space="preserve"> </w:t>
            </w:r>
            <w:r>
              <w:rPr>
                <w:rFonts w:hint="eastAsia"/>
                <w:color w:val="FF0000"/>
                <w:szCs w:val="21"/>
                <w:u w:val="single"/>
              </w:rPr>
              <w:t>洗地水龙头</w:t>
            </w:r>
            <w:r>
              <w:rPr>
                <w:rFonts w:hint="eastAsia"/>
                <w:color w:val="FF0000"/>
                <w:szCs w:val="21"/>
                <w:u w:val="single"/>
              </w:rPr>
              <w:t>(10</w:t>
            </w:r>
            <w:r>
              <w:rPr>
                <w:rFonts w:hint="eastAsia"/>
                <w:color w:val="FF0000"/>
                <w:szCs w:val="21"/>
                <w:u w:val="single"/>
              </w:rPr>
              <w:t>米</w:t>
            </w:r>
            <w:r>
              <w:rPr>
                <w:rFonts w:hint="eastAsia"/>
                <w:color w:val="FF0000"/>
                <w:szCs w:val="21"/>
                <w:u w:val="single"/>
              </w:rPr>
              <w:t>)</w:t>
            </w:r>
            <w:r>
              <w:rPr>
                <w:rFonts w:hint="eastAsia"/>
                <w:color w:val="FF0000"/>
                <w:szCs w:val="21"/>
                <w:u w:val="single"/>
              </w:rPr>
              <w:t>、高压花洒龙头</w:t>
            </w:r>
            <w:r>
              <w:rPr>
                <w:rFonts w:hint="eastAsia"/>
                <w:color w:val="FF0000"/>
                <w:szCs w:val="21"/>
                <w:u w:val="single"/>
              </w:rPr>
              <w:t xml:space="preserve">  </w:t>
            </w:r>
            <w:r>
              <w:rPr>
                <w:rFonts w:hint="eastAsia"/>
                <w:color w:val="FF0000"/>
                <w:szCs w:val="21"/>
              </w:rPr>
              <w:t>(</w:t>
            </w:r>
            <w:r>
              <w:rPr>
                <w:rFonts w:hint="eastAsia"/>
                <w:color w:val="FF0000"/>
                <w:szCs w:val="21"/>
              </w:rPr>
              <w:t>本项目具体为《二、货物需求明细》中</w:t>
            </w:r>
            <w:r>
              <w:rPr>
                <w:rFonts w:hint="eastAsia"/>
                <w:color w:val="FF0000"/>
                <w:szCs w:val="21"/>
                <w:u w:val="single"/>
              </w:rPr>
              <w:t xml:space="preserve">     </w:t>
            </w:r>
            <w:r>
              <w:rPr>
                <w:rFonts w:hint="eastAsia"/>
                <w:color w:val="FF0000"/>
                <w:szCs w:val="21"/>
                <w:u w:val="single"/>
              </w:rPr>
              <w:t>第</w:t>
            </w:r>
            <w:r>
              <w:rPr>
                <w:rFonts w:hint="eastAsia"/>
                <w:color w:val="FF0000"/>
                <w:szCs w:val="21"/>
                <w:u w:val="single"/>
              </w:rPr>
              <w:t xml:space="preserve"> 15</w:t>
            </w:r>
            <w:r>
              <w:rPr>
                <w:rFonts w:hint="eastAsia"/>
                <w:color w:val="FF0000"/>
                <w:szCs w:val="21"/>
                <w:u w:val="single"/>
              </w:rPr>
              <w:t>、</w:t>
            </w:r>
            <w:r>
              <w:rPr>
                <w:rFonts w:hint="eastAsia"/>
                <w:color w:val="FF0000"/>
                <w:szCs w:val="21"/>
                <w:u w:val="single"/>
              </w:rPr>
              <w:t>36</w:t>
            </w:r>
            <w:r>
              <w:rPr>
                <w:rFonts w:hint="eastAsia"/>
                <w:color w:val="FF0000"/>
                <w:szCs w:val="21"/>
                <w:u w:val="single"/>
              </w:rPr>
              <w:t>项</w:t>
            </w:r>
            <w:r>
              <w:rPr>
                <w:rFonts w:hint="eastAsia"/>
                <w:color w:val="FF0000"/>
                <w:szCs w:val="21"/>
                <w:u w:val="single"/>
              </w:rPr>
              <w:t xml:space="preserve">   )</w:t>
            </w:r>
            <w:r>
              <w:rPr>
                <w:rFonts w:hint="eastAsia"/>
                <w:color w:val="FF0000"/>
                <w:szCs w:val="21"/>
              </w:rPr>
              <w:t>为政府强制采购的节能产品或者环保产品，</w:t>
            </w:r>
            <w:r>
              <w:rPr>
                <w:rFonts w:hint="eastAsia"/>
                <w:color w:val="000000" w:themeColor="text1"/>
                <w:szCs w:val="21"/>
              </w:rPr>
              <w:t>投标人应当提供所投产品的由国家确定的认证机构出具的、处于有效期之内的节能产品或者环境标志产品认证证书【所投产品的相关参数（系列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型号）须与认证证书中的相关参数（系列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型号）完全一致】，否则其投标将被认定为投标无效。</w:t>
            </w:r>
          </w:p>
          <w:p w:rsidR="006F0C97" w:rsidP="006C72EC">
            <w:pPr>
              <w:adjustRightInd w:val="0"/>
              <w:snapToGrid w:val="0"/>
              <w:spacing w:line="360" w:lineRule="auto"/>
              <w:rPr>
                <w:color w:val="000000" w:themeColor="text1"/>
                <w:szCs w:val="21"/>
              </w:rPr>
            </w:pPr>
            <w:r>
              <w:rPr>
                <w:rFonts w:hint="eastAsia"/>
                <w:color w:val="000000" w:themeColor="text1"/>
                <w:szCs w:val="21"/>
              </w:rPr>
              <w:t>《节能产品政府采购品目清单》、《环境标志产品政府采购品目清单》、《参与实施政府采购节能产品认证机构名录》及《参与实施政府采购环境标志产品认证机构名录》，详见中国政府采购网（</w:t>
            </w:r>
            <w:r>
              <w:rPr>
                <w:rFonts w:hint="eastAsia"/>
                <w:color w:val="000000" w:themeColor="text1"/>
                <w:szCs w:val="21"/>
              </w:rPr>
              <w:t>http://www.ccgp.gov.cn/</w:t>
            </w:r>
            <w:r>
              <w:rPr>
                <w:rFonts w:hint="eastAsia"/>
                <w:color w:val="000000" w:themeColor="text1"/>
                <w:szCs w:val="21"/>
              </w:rPr>
              <w:t>）。</w:t>
            </w:r>
          </w:p>
        </w:tc>
        <w:tc>
          <w:tcPr>
            <w:tcW w:w="2268" w:type="dxa"/>
          </w:tcPr>
          <w:p w:rsidR="006F0C97">
            <w:pPr>
              <w:adjustRightInd w:val="0"/>
              <w:snapToGrid w:val="0"/>
              <w:spacing w:line="360" w:lineRule="auto"/>
              <w:rPr>
                <w:rFonts w:ascii="宋体" w:hAnsi="宋体"/>
                <w:kern w:val="0"/>
                <w:szCs w:val="21"/>
              </w:rPr>
            </w:pPr>
          </w:p>
        </w:tc>
        <w:tc>
          <w:tcPr>
            <w:tcW w:w="1275" w:type="dxa"/>
          </w:tcPr>
          <w:p w:rsidR="006F0C97">
            <w:pPr>
              <w:adjustRightInd w:val="0"/>
              <w:snapToGrid w:val="0"/>
              <w:spacing w:line="360" w:lineRule="auto"/>
              <w:rPr>
                <w:rFonts w:ascii="宋体" w:hAnsi="宋体"/>
                <w:kern w:val="0"/>
                <w:szCs w:val="21"/>
              </w:rPr>
            </w:pPr>
          </w:p>
        </w:tc>
        <w:tc>
          <w:tcPr>
            <w:tcW w:w="738" w:type="dxa"/>
          </w:tcPr>
          <w:p w:rsidR="006F0C97">
            <w:pPr>
              <w:adjustRightInd w:val="0"/>
              <w:snapToGrid w:val="0"/>
              <w:spacing w:line="360" w:lineRule="auto"/>
              <w:rPr>
                <w:rFonts w:ascii="宋体" w:hAnsi="宋体"/>
                <w:kern w:val="0"/>
                <w:szCs w:val="21"/>
              </w:rPr>
            </w:pPr>
          </w:p>
        </w:tc>
      </w:tr>
    </w:tbl>
    <w:p w:rsidR="00B365E3">
      <w:pPr>
        <w:ind w:firstLine="420" w:firstLineChars="200"/>
        <w:rPr>
          <w:b/>
          <w:sz w:val="24"/>
          <w:szCs w:val="22"/>
        </w:rPr>
      </w:pPr>
    </w:p>
    <w:p w:rsidR="00B365E3">
      <w:pPr>
        <w:ind w:firstLine="420" w:firstLineChars="200"/>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B365E3">
      <w:pPr>
        <w:ind w:firstLine="420" w:firstLineChars="200"/>
        <w:rPr>
          <w:b/>
          <w:sz w:val="24"/>
          <w:szCs w:val="22"/>
        </w:rPr>
      </w:pPr>
      <w:r>
        <w:rPr>
          <w:rFonts w:hint="eastAsia"/>
          <w:b/>
          <w:sz w:val="24"/>
          <w:szCs w:val="22"/>
        </w:rPr>
        <w:t>2.</w:t>
      </w:r>
      <w:r>
        <w:rPr>
          <w:rFonts w:hint="eastAsia"/>
          <w:b/>
          <w:sz w:val="24"/>
          <w:szCs w:val="22"/>
        </w:rPr>
        <w:t>“投标响应”一</w:t>
      </w:r>
      <w:r>
        <w:rPr>
          <w:rFonts w:hint="eastAsia"/>
          <w:b/>
          <w:sz w:val="24"/>
          <w:szCs w:val="22"/>
        </w:rPr>
        <w:t>栏应当</w:t>
      </w:r>
      <w:r>
        <w:rPr>
          <w:rFonts w:hint="eastAsia"/>
          <w:b/>
          <w:sz w:val="24"/>
          <w:szCs w:val="22"/>
        </w:rPr>
        <w:t>详细填写投标人自身响应情况，而不能不合理照搬照抄招实质性条款具体内容。</w:t>
      </w:r>
    </w:p>
    <w:p w:rsidR="00B365E3">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B365E3">
      <w:pPr>
        <w:ind w:firstLine="420" w:firstLineChars="200"/>
        <w:rPr>
          <w:b/>
          <w:sz w:val="24"/>
        </w:rPr>
      </w:pPr>
      <w:r>
        <w:rPr>
          <w:b/>
          <w:sz w:val="24"/>
        </w:rPr>
        <w:t>4.</w:t>
      </w:r>
      <w:r>
        <w:rPr>
          <w:rFonts w:hint="eastAsia"/>
          <w:b/>
          <w:sz w:val="24"/>
        </w:rPr>
        <w:t>评审委员会有权对投标响应情况</w:t>
      </w:r>
      <w:r>
        <w:rPr>
          <w:rFonts w:hint="eastAsia"/>
          <w:b/>
          <w:sz w:val="24"/>
        </w:rPr>
        <w:t>作出</w:t>
      </w:r>
      <w:r>
        <w:rPr>
          <w:rFonts w:hint="eastAsia"/>
          <w:b/>
          <w:sz w:val="24"/>
        </w:rPr>
        <w:t>判断（</w:t>
      </w:r>
      <w:r>
        <w:rPr>
          <w:rFonts w:hint="eastAsia"/>
          <w:b/>
          <w:sz w:val="24"/>
        </w:rPr>
        <w:t>作出</w:t>
      </w:r>
      <w:r>
        <w:rPr>
          <w:rFonts w:hint="eastAsia"/>
          <w:b/>
          <w:sz w:val="24"/>
        </w:rPr>
        <w:t>评审结论）。</w:t>
      </w:r>
    </w:p>
    <w:p w:rsidR="00B365E3">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65"/>
    </w:p>
    <w:p w:rsidR="00B365E3">
      <w:pPr>
        <w:ind w:firstLine="420" w:firstLineChars="200"/>
        <w:rPr>
          <w:b/>
          <w:sz w:val="24"/>
          <w:szCs w:val="22"/>
        </w:rPr>
      </w:pPr>
      <w:r>
        <w:rPr>
          <w:rFonts w:hint="eastAsia"/>
          <w:b/>
          <w:sz w:val="24"/>
          <w:szCs w:val="22"/>
        </w:rPr>
        <w:t>6.</w:t>
      </w:r>
      <w:r>
        <w:rPr>
          <w:rFonts w:hint="eastAsia"/>
          <w:b/>
          <w:sz w:val="24"/>
          <w:szCs w:val="22"/>
        </w:rPr>
        <w:t>要求提供证明资料，在“说明”一栏中列明证</w:t>
      </w:r>
      <w:r>
        <w:rPr>
          <w:rFonts w:hint="eastAsia"/>
          <w:b/>
          <w:sz w:val="24"/>
          <w:szCs w:val="22"/>
        </w:rPr>
        <w:t>明资料</w:t>
      </w:r>
      <w:r>
        <w:rPr>
          <w:rFonts w:hint="eastAsia"/>
          <w:b/>
          <w:sz w:val="24"/>
          <w:szCs w:val="22"/>
        </w:rPr>
        <w:t>的位置</w:t>
      </w:r>
      <w:r>
        <w:rPr>
          <w:rFonts w:hint="eastAsia"/>
          <w:b/>
          <w:sz w:val="24"/>
          <w:szCs w:val="22"/>
        </w:rPr>
        <w:t>,</w:t>
      </w:r>
      <w:r>
        <w:rPr>
          <w:rFonts w:hint="eastAsia"/>
          <w:b/>
          <w:sz w:val="24"/>
          <w:szCs w:val="22"/>
        </w:rPr>
        <w:t>以便评审；未要求提供证明材料的，投标人可以不提供。</w:t>
      </w:r>
    </w:p>
    <w:p w:rsidR="00B365E3"/>
    <w:p w:rsidR="00B365E3"/>
    <w:p w:rsidR="00B365E3">
      <w:pPr>
        <w:widowControl/>
        <w:jc w:val="left"/>
        <w:rPr>
          <w:rFonts w:ascii="黑体" w:eastAsia="黑体" w:hAnsi="宋体"/>
          <w:bCs/>
          <w:sz w:val="24"/>
        </w:rPr>
      </w:pPr>
      <w:r>
        <w:rPr>
          <w:rFonts w:ascii="黑体" w:eastAsia="黑体"/>
          <w:b/>
          <w:sz w:val="24"/>
        </w:rPr>
        <w:br w:type="page"/>
      </w:r>
    </w:p>
    <w:p w:rsidR="00B365E3" w:rsidP="004C58A6">
      <w:pPr>
        <w:pStyle w:val="Heading3"/>
        <w:jc w:val="center"/>
        <w:rPr>
          <w:sz w:val="24"/>
        </w:rPr>
      </w:pPr>
      <w:r>
        <w:rPr>
          <w:rFonts w:ascii="黑体" w:eastAsia="黑体" w:hint="eastAsia"/>
          <w:b w:val="0"/>
          <w:sz w:val="24"/>
          <w:szCs w:val="24"/>
        </w:rPr>
        <w:t>五、技术要求偏离表</w:t>
      </w:r>
    </w:p>
    <w:tbl>
      <w:tblPr>
        <w:tblW w:w="8436" w:type="dxa"/>
        <w:tblInd w:w="93" w:type="dxa"/>
        <w:tblLook w:val="04A0"/>
      </w:tblPr>
      <w:tblGrid>
        <w:gridCol w:w="575"/>
        <w:gridCol w:w="876"/>
        <w:gridCol w:w="3751"/>
        <w:gridCol w:w="1078"/>
        <w:gridCol w:w="1078"/>
        <w:gridCol w:w="1078"/>
      </w:tblGrid>
      <w:tr w:rsidTr="002C5F75">
        <w:tblPrEx>
          <w:tblW w:w="8436" w:type="dxa"/>
          <w:tblInd w:w="93" w:type="dxa"/>
          <w:tblLook w:val="04A0"/>
        </w:tblPrEx>
        <w:trPr>
          <w:trHeight w:val="312"/>
        </w:trPr>
        <w:tc>
          <w:tcPr>
            <w:tcW w:w="575" w:type="dxa"/>
            <w:tcBorders>
              <w:top w:val="single" w:sz="4" w:space="0" w:color="auto"/>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b/>
                <w:bCs/>
                <w:color w:val="000000"/>
                <w:kern w:val="0"/>
                <w:sz w:val="22"/>
                <w:szCs w:val="22"/>
              </w:rPr>
            </w:pPr>
            <w:bookmarkStart w:id="69" w:name="_Hlk72095977"/>
            <w:r>
              <w:rPr>
                <w:rFonts w:ascii="宋体" w:hAnsi="宋体" w:cs="宋体" w:hint="eastAsia"/>
                <w:b/>
                <w:bCs/>
                <w:color w:val="000000"/>
                <w:kern w:val="0"/>
                <w:sz w:val="22"/>
                <w:szCs w:val="22"/>
              </w:rPr>
              <w:t>序号</w:t>
            </w:r>
          </w:p>
        </w:tc>
        <w:tc>
          <w:tcPr>
            <w:tcW w:w="876" w:type="dxa"/>
            <w:tcBorders>
              <w:top w:val="single" w:sz="4" w:space="0" w:color="auto"/>
              <w:left w:val="nil"/>
              <w:bottom w:val="single" w:sz="4" w:space="0" w:color="auto"/>
              <w:right w:val="single" w:sz="4" w:space="0" w:color="auto"/>
            </w:tcBorders>
            <w:shd w:val="clear" w:color="auto" w:fill="auto"/>
            <w:vAlign w:val="center"/>
          </w:tcPr>
          <w:p w:rsidR="004C58A6" w:rsidP="002C5F75">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名称</w:t>
            </w:r>
          </w:p>
        </w:tc>
        <w:tc>
          <w:tcPr>
            <w:tcW w:w="3751" w:type="dxa"/>
            <w:tcBorders>
              <w:top w:val="single" w:sz="4" w:space="0" w:color="auto"/>
              <w:left w:val="nil"/>
              <w:bottom w:val="single" w:sz="4" w:space="0" w:color="auto"/>
              <w:right w:val="single" w:sz="4" w:space="0" w:color="auto"/>
            </w:tcBorders>
            <w:shd w:val="clear" w:color="auto" w:fill="auto"/>
            <w:vAlign w:val="center"/>
          </w:tcPr>
          <w:p w:rsidR="004C58A6" w:rsidP="002C5F75">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材料说明</w:t>
            </w:r>
          </w:p>
        </w:tc>
        <w:tc>
          <w:tcPr>
            <w:tcW w:w="1078" w:type="dxa"/>
            <w:tcBorders>
              <w:top w:val="single" w:sz="4" w:space="0" w:color="auto"/>
              <w:left w:val="nil"/>
              <w:bottom w:val="single" w:sz="4" w:space="0" w:color="auto"/>
              <w:right w:val="single" w:sz="4" w:space="0" w:color="auto"/>
            </w:tcBorders>
            <w:vAlign w:val="center"/>
          </w:tcPr>
          <w:p w:rsidR="004C58A6" w:rsidP="002C5F75">
            <w:pPr>
              <w:jc w:val="center"/>
              <w:rPr>
                <w:color w:val="000000" w:themeColor="text1"/>
                <w:szCs w:val="21"/>
              </w:rPr>
            </w:pPr>
            <w:r>
              <w:rPr>
                <w:rFonts w:hint="eastAsia"/>
                <w:sz w:val="24"/>
              </w:rPr>
              <w:t>投标技术响应</w:t>
            </w:r>
          </w:p>
        </w:tc>
        <w:tc>
          <w:tcPr>
            <w:tcW w:w="1078" w:type="dxa"/>
            <w:tcBorders>
              <w:top w:val="single" w:sz="4" w:space="0" w:color="auto"/>
              <w:left w:val="nil"/>
              <w:bottom w:val="single" w:sz="4" w:space="0" w:color="auto"/>
              <w:right w:val="single" w:sz="4" w:space="0" w:color="auto"/>
            </w:tcBorders>
            <w:vAlign w:val="center"/>
          </w:tcPr>
          <w:p w:rsidR="004C58A6" w:rsidP="002C5F75">
            <w:pPr>
              <w:jc w:val="center"/>
              <w:rPr>
                <w:color w:val="000000" w:themeColor="text1"/>
                <w:szCs w:val="21"/>
              </w:rPr>
            </w:pPr>
            <w:r>
              <w:rPr>
                <w:rFonts w:hint="eastAsia"/>
                <w:sz w:val="24"/>
              </w:rPr>
              <w:t>偏离情况</w:t>
            </w:r>
          </w:p>
        </w:tc>
        <w:tc>
          <w:tcPr>
            <w:tcW w:w="1078" w:type="dxa"/>
            <w:tcBorders>
              <w:top w:val="single" w:sz="4" w:space="0" w:color="auto"/>
              <w:left w:val="nil"/>
              <w:bottom w:val="single" w:sz="4" w:space="0" w:color="auto"/>
              <w:right w:val="single" w:sz="4" w:space="0" w:color="auto"/>
            </w:tcBorders>
            <w:vAlign w:val="center"/>
          </w:tcPr>
          <w:p w:rsidR="004C58A6" w:rsidP="002C5F75">
            <w:pPr>
              <w:jc w:val="center"/>
              <w:rPr>
                <w:color w:val="000000" w:themeColor="text1"/>
                <w:szCs w:val="21"/>
              </w:rPr>
            </w:pPr>
            <w:r>
              <w:rPr>
                <w:rFonts w:hint="eastAsia"/>
                <w:sz w:val="24"/>
              </w:rPr>
              <w:t>说明</w:t>
            </w:r>
          </w:p>
        </w:tc>
      </w:tr>
      <w:tr w:rsidTr="004C58A6">
        <w:tblPrEx>
          <w:tblW w:w="8436" w:type="dxa"/>
          <w:tblInd w:w="93" w:type="dxa"/>
          <w:tblLook w:val="04A0"/>
        </w:tblPrEx>
        <w:trPr>
          <w:trHeight w:val="23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单星连平台</w:t>
            </w:r>
            <w:r>
              <w:rPr>
                <w:rFonts w:ascii="宋体" w:hAnsi="宋体" w:cs="宋体" w:hint="eastAsia"/>
                <w:color w:val="000000"/>
                <w:kern w:val="0"/>
                <w:sz w:val="22"/>
                <w:szCs w:val="22"/>
              </w:rPr>
              <w:t>（左盆）</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背板与面板采用圆弧角制作，挡水背</w:t>
            </w:r>
            <w:r>
              <w:rPr>
                <w:rFonts w:hint="eastAsia"/>
              </w:rPr>
              <w:t>150mm</w:t>
            </w:r>
            <w:r>
              <w:rPr>
                <w:rFonts w:hint="eastAsia"/>
              </w:rPr>
              <w:t>高；</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工艺：</w:t>
            </w:r>
            <w:r>
              <w:rPr>
                <w:rFonts w:hint="eastAsia"/>
              </w:rPr>
              <w:t>冲压式星盆</w:t>
            </w:r>
            <w:r>
              <w:rPr>
                <w:rFonts w:hint="eastAsia"/>
              </w:rPr>
              <w:t>，</w:t>
            </w:r>
            <w:r>
              <w:rPr>
                <w:rFonts w:hint="eastAsia"/>
              </w:rPr>
              <w:t>配溢水孔</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7.</w:t>
            </w:r>
            <w:r>
              <w:rPr>
                <w:rFonts w:hint="eastAsia"/>
              </w:rPr>
              <w:t>规格：</w:t>
            </w:r>
            <w:r>
              <w:t>1150*760*810+150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电子秤</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不锈钢结构，高精度传感器，厚实秤架，性能稳定，持久耐用。</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量程：≥</w:t>
            </w:r>
            <w:r>
              <w:rPr>
                <w:rFonts w:hint="eastAsia"/>
              </w:rPr>
              <w:t>300kg</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精度：</w:t>
            </w:r>
            <w:r>
              <w:rPr>
                <w:rFonts w:hint="eastAsia"/>
              </w:rPr>
              <w:t>10g</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具有预去皮、零点追踪、重量预设、数量预设及累计功能。</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按键采用胶贴，防水性强</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电力不足时有明显的低电压显示</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000000" w:themeColor="text1"/>
                <w:szCs w:val="21"/>
              </w:rPr>
            </w:pPr>
            <w:r>
              <w:rPr>
                <w:rFonts w:hint="eastAsia"/>
              </w:rPr>
              <w:t>6.</w:t>
            </w:r>
            <w:r>
              <w:t xml:space="preserve"> </w:t>
            </w:r>
            <w:r>
              <w:t>规格：</w:t>
            </w:r>
            <w:r>
              <w:t>400*500*800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米面架</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横通采用</w:t>
            </w:r>
            <w:r>
              <w:rPr>
                <w:rFonts w:hint="eastAsia"/>
              </w:rPr>
              <w:t>¢25mm</w:t>
            </w:r>
            <w:r>
              <w:rPr>
                <w:rFonts w:hint="eastAsia"/>
              </w:rPr>
              <w:t>，≥</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不锈钢结构管焊接；</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立管采用</w:t>
            </w:r>
            <w:r>
              <w:rPr>
                <w:rFonts w:hint="eastAsia"/>
              </w:rPr>
              <w:t>¢38mm</w:t>
            </w:r>
            <w:r>
              <w:rPr>
                <w:rFonts w:hint="eastAsia"/>
              </w:rPr>
              <w:t>，≥</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不锈钢管，连可调节高度子弹脚；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称重：能承受≥</w:t>
            </w:r>
            <w:r>
              <w:rPr>
                <w:rFonts w:hint="eastAsia"/>
              </w:rPr>
              <w:t>300kg</w:t>
            </w:r>
            <w:r>
              <w:rPr>
                <w:rFonts w:hint="eastAsia"/>
              </w:rPr>
              <w:t>载荷。</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0"/>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规格：</w:t>
            </w:r>
            <w:r>
              <w:t>1000*500*150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8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不锈钢板，厚度≥</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8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8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组合式脚柱</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不锈钢板成凹型柱，角螺丝为</w:t>
            </w:r>
            <w:r>
              <w:rPr>
                <w:rFonts w:hint="eastAsia"/>
              </w:rPr>
              <w:t>8mm</w:t>
            </w:r>
            <w:r>
              <w:rPr>
                <w:rFonts w:hint="eastAsia"/>
              </w:rPr>
              <w:t>内六角螺丝，脚螺丝为</w:t>
            </w:r>
            <w:r>
              <w:rPr>
                <w:rFonts w:hint="eastAsia"/>
              </w:rPr>
              <w:t>M8</w:t>
            </w:r>
            <w:r>
              <w:rPr>
                <w:rFonts w:hint="eastAsia"/>
              </w:rPr>
              <w:t>不锈钢外六角螺丝；</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8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工艺：冲孔层板</w:t>
            </w:r>
            <w:r>
              <w:rPr>
                <w:rFonts w:hint="eastAsia"/>
              </w:rPr>
              <w:t>,</w:t>
            </w:r>
            <w:r>
              <w:rPr>
                <w:rFonts w:hint="eastAsia"/>
              </w:rPr>
              <w:t>孔式板孔距</w:t>
            </w:r>
            <w:r>
              <w:rPr>
                <w:rFonts w:hint="eastAsia"/>
              </w:rPr>
              <w:t>约</w:t>
            </w:r>
            <w:r>
              <w:rPr>
                <w:rFonts w:hint="eastAsia"/>
              </w:rPr>
              <w:t>100mm</w:t>
            </w:r>
            <w:r>
              <w:rPr>
                <w:rFonts w:hint="eastAsia"/>
              </w:rPr>
              <w:t>，孔径直径约</w:t>
            </w:r>
            <w:r>
              <w:rPr>
                <w:rFonts w:hint="eastAsia"/>
              </w:rPr>
              <w:t>16mm</w:t>
            </w:r>
            <w:r>
              <w:rPr>
                <w:rFonts w:hint="eastAsia"/>
              </w:rPr>
              <w:t>，加强筋位置</w:t>
            </w:r>
            <w:r>
              <w:rPr>
                <w:rFonts w:hint="eastAsia"/>
              </w:rPr>
              <w:t>不</w:t>
            </w:r>
            <w:r>
              <w:rPr>
                <w:rFonts w:hint="eastAsia"/>
              </w:rPr>
              <w:t>冲孔；</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8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承重：台面隔板、底板均能承受≥</w:t>
            </w:r>
            <w:r>
              <w:rPr>
                <w:rFonts w:hint="eastAsia"/>
              </w:rPr>
              <w:t>300kg</w:t>
            </w:r>
            <w:r>
              <w:rPr>
                <w:rFonts w:hint="eastAsia"/>
              </w:rPr>
              <w:t>载荷。</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80"/>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规格：</w:t>
            </w:r>
            <w:r>
              <w:t>1200*500*1500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42"/>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灭蚊灯</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规格：有效面积</w:t>
            </w:r>
            <w:r>
              <w:rPr>
                <w:rFonts w:hint="eastAsia"/>
              </w:rPr>
              <w:t>30-50</w:t>
            </w:r>
            <w:r>
              <w:rPr>
                <w:rFonts w:hint="eastAsia"/>
              </w:rPr>
              <w:t>平方米</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4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电压：</w:t>
            </w:r>
            <w:r>
              <w:rPr>
                <w:rFonts w:hint="eastAsia"/>
              </w:rPr>
              <w:t>AC220V/50Hz</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4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光源功率：</w:t>
            </w:r>
            <w:r>
              <w:rPr>
                <w:rFonts w:hint="eastAsia"/>
              </w:rPr>
              <w:t>2</w:t>
            </w:r>
            <w:r>
              <w:rPr>
                <w:rFonts w:hint="eastAsia"/>
              </w:rPr>
              <w:t>×</w:t>
            </w:r>
            <w:r>
              <w:rPr>
                <w:rFonts w:hint="eastAsia"/>
              </w:rPr>
              <w:t>15W</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4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输出</w:t>
            </w:r>
            <w:r>
              <w:rPr>
                <w:rFonts w:hint="eastAsia"/>
              </w:rPr>
              <w:t>5000V</w:t>
            </w:r>
            <w:r>
              <w:rPr>
                <w:rFonts w:hint="eastAsia"/>
              </w:rPr>
              <w:t>高压</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4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采用半密封式收集器</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42"/>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规格：</w:t>
            </w:r>
            <w:r>
              <w:t>500*150*400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9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四门高身双温冰箱</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采用</w:t>
            </w:r>
            <w:r>
              <w:rPr>
                <w:rFonts w:hint="eastAsia"/>
              </w:rPr>
              <w:t xml:space="preserve"> </w:t>
            </w:r>
            <w:r>
              <w:rPr>
                <w:rFonts w:hint="eastAsia"/>
              </w:rPr>
              <w:t>全不锈钢材质拉手，美观耐用</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配置风机</w:t>
            </w:r>
            <w:r>
              <w:rPr>
                <w:rFonts w:hint="eastAsia"/>
              </w:rPr>
              <w:t>停启器</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全不锈钢铰链结构，开合一定角度可自动保持静止状态，有效降低冷量损失</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配置电子温度显示屏；</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内箱底板内圆角设计方使清洁卫生，符合食品卫生标准；符合能效标准要求</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配四个万向脚轮</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7.</w:t>
            </w:r>
            <w:r>
              <w:rPr>
                <w:rFonts w:hint="eastAsia"/>
              </w:rPr>
              <w:t>功率：</w:t>
            </w:r>
            <w:r>
              <w:rPr>
                <w:rFonts w:hint="eastAsia"/>
              </w:rPr>
              <w:t>0.4kw/220v</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8.</w:t>
            </w:r>
            <w:r>
              <w:rPr>
                <w:rFonts w:hint="eastAsia"/>
              </w:rPr>
              <w:t>规格：</w:t>
            </w:r>
            <w:r>
              <w:t>1220*760*1940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大单</w:t>
            </w:r>
            <w:r>
              <w:rPr>
                <w:rFonts w:ascii="宋体" w:hAnsi="宋体" w:cs="宋体" w:hint="eastAsia"/>
                <w:color w:val="000000"/>
                <w:kern w:val="0"/>
                <w:sz w:val="22"/>
                <w:szCs w:val="22"/>
              </w:rPr>
              <w:t>星盆台</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背板与面板采用圆弧角制作，挡水背</w:t>
            </w:r>
            <w:r>
              <w:rPr>
                <w:rFonts w:hint="eastAsia"/>
              </w:rPr>
              <w:t>150mm</w:t>
            </w:r>
            <w:r>
              <w:rPr>
                <w:rFonts w:hint="eastAsia"/>
              </w:rPr>
              <w:t>高</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工艺：</w:t>
            </w:r>
            <w:r>
              <w:rPr>
                <w:rFonts w:hint="eastAsia"/>
              </w:rPr>
              <w:t>冲压式星盆</w:t>
            </w:r>
            <w:r>
              <w:rPr>
                <w:rFonts w:hint="eastAsia"/>
              </w:rPr>
              <w:t>，</w:t>
            </w:r>
            <w:r>
              <w:rPr>
                <w:rFonts w:hint="eastAsia"/>
              </w:rPr>
              <w:t>配溢水孔</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7.</w:t>
            </w:r>
            <w:r>
              <w:rPr>
                <w:rFonts w:hint="eastAsia"/>
              </w:rPr>
              <w:t>规格</w:t>
            </w:r>
            <w:r>
              <w:rPr>
                <w:rFonts w:hint="eastAsia"/>
              </w:rPr>
              <w:t>;</w:t>
            </w:r>
            <w:r>
              <w:t xml:space="preserve"> 1200*760*810+150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6"/>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双层平板工作台</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选用</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台面板厚≥</w:t>
            </w:r>
            <w:r>
              <w:rPr>
                <w:rFonts w:hint="eastAsia"/>
              </w:rPr>
              <w:t>1.5mm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下垫</w:t>
            </w:r>
            <w:r>
              <w:rPr>
                <w:rFonts w:hint="eastAsia"/>
              </w:rPr>
              <w:t>20mm</w:t>
            </w:r>
            <w:r>
              <w:rPr>
                <w:rFonts w:hint="eastAsia"/>
              </w:rPr>
              <w:t>木板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层板采用≥</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托码为</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脚通采用</w:t>
            </w:r>
            <w:r>
              <w:rPr>
                <w:rFonts w:hint="eastAsia"/>
              </w:rPr>
              <w:t>Φ</w:t>
            </w:r>
            <w:r>
              <w:rPr>
                <w:rFonts w:hint="eastAsia"/>
              </w:rPr>
              <w:t>38</w:t>
            </w:r>
            <w:r>
              <w:rPr>
                <w:rFonts w:hint="eastAsia"/>
              </w:rPr>
              <w:t>×</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不锈钢圆管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配</w:t>
            </w:r>
            <w:r>
              <w:rPr>
                <w:rFonts w:hint="eastAsia"/>
              </w:rPr>
              <w:t>4</w:t>
            </w:r>
            <w:r>
              <w:rPr>
                <w:rFonts w:hint="eastAsia"/>
              </w:rPr>
              <w:t>个不锈钢可调子弹脚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6"/>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7.</w:t>
            </w:r>
            <w:r>
              <w:rPr>
                <w:rFonts w:hint="eastAsia"/>
              </w:rPr>
              <w:t>规格：</w:t>
            </w:r>
            <w:r>
              <w:t>2000*760*810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单星连平台</w:t>
            </w:r>
            <w:r>
              <w:rPr>
                <w:rFonts w:ascii="宋体" w:hAnsi="宋体" w:cs="宋体" w:hint="eastAsia"/>
                <w:color w:val="000000"/>
                <w:kern w:val="0"/>
                <w:sz w:val="22"/>
                <w:szCs w:val="22"/>
              </w:rPr>
              <w:t>（右盆）</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背板与面板采用圆弧角制作，挡水背</w:t>
            </w:r>
            <w:r>
              <w:rPr>
                <w:rFonts w:hint="eastAsia"/>
              </w:rPr>
              <w:t>150mm</w:t>
            </w:r>
            <w:r>
              <w:rPr>
                <w:rFonts w:hint="eastAsia"/>
              </w:rPr>
              <w:t>高</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工艺：</w:t>
            </w:r>
            <w:r>
              <w:rPr>
                <w:rFonts w:hint="eastAsia"/>
              </w:rPr>
              <w:t>冲压式星盆</w:t>
            </w:r>
            <w:r>
              <w:rPr>
                <w:rFonts w:hint="eastAsia"/>
              </w:rPr>
              <w:t>，</w:t>
            </w:r>
            <w:r>
              <w:rPr>
                <w:rFonts w:hint="eastAsia"/>
              </w:rPr>
              <w:t>配溢水孔</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7.</w:t>
            </w:r>
            <w:r>
              <w:t xml:space="preserve"> </w:t>
            </w:r>
            <w:r>
              <w:t>规格：</w:t>
            </w:r>
            <w:r>
              <w:t>1500*760*810+150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9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杀鱼台</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背板与面板采用圆弧角制作，挡水背</w:t>
            </w:r>
            <w:r>
              <w:rPr>
                <w:rFonts w:hint="eastAsia"/>
              </w:rPr>
              <w:t>150mm</w:t>
            </w:r>
            <w:r>
              <w:rPr>
                <w:rFonts w:hint="eastAsia"/>
              </w:rPr>
              <w:t>高</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工艺：</w:t>
            </w:r>
            <w:r>
              <w:rPr>
                <w:rFonts w:hint="eastAsia"/>
              </w:rPr>
              <w:t>冲压式星盆</w:t>
            </w:r>
            <w:r>
              <w:rPr>
                <w:rFonts w:hint="eastAsia"/>
              </w:rPr>
              <w:t>，</w:t>
            </w:r>
            <w:r>
              <w:rPr>
                <w:rFonts w:hint="eastAsia"/>
              </w:rPr>
              <w:t>配溢水孔</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9"/>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7.规格：</w:t>
            </w:r>
            <w:r>
              <w:rPr>
                <w:rFonts w:ascii="宋体" w:hAnsi="宋体" w:cs="宋体"/>
                <w:color w:val="000000"/>
                <w:kern w:val="0"/>
                <w:sz w:val="18"/>
                <w:szCs w:val="18"/>
              </w:rPr>
              <w:t>1500*760*810+150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35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绞切两用</w:t>
            </w:r>
            <w:r>
              <w:rPr>
                <w:rFonts w:ascii="宋体" w:hAnsi="宋体" w:cs="宋体" w:hint="eastAsia"/>
                <w:color w:val="000000"/>
                <w:kern w:val="0"/>
                <w:sz w:val="22"/>
                <w:szCs w:val="22"/>
              </w:rPr>
              <w:t>机（绞肉切肉机）</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电源</w:t>
            </w:r>
            <w:r>
              <w:rPr>
                <w:rFonts w:hint="eastAsia"/>
              </w:rPr>
              <w:t>(V)</w:t>
            </w:r>
            <w:r>
              <w:rPr>
                <w:rFonts w:hint="eastAsia"/>
              </w:rPr>
              <w:t>：</w:t>
            </w:r>
            <w:r>
              <w:rPr>
                <w:rFonts w:hint="eastAsia"/>
              </w:rPr>
              <w:t>220V</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5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切片功率</w:t>
            </w:r>
            <w:r>
              <w:rPr>
                <w:rFonts w:hint="eastAsia"/>
              </w:rPr>
              <w:t>(kw)</w:t>
            </w:r>
            <w:r>
              <w:rPr>
                <w:rFonts w:hint="eastAsia"/>
              </w:rPr>
              <w:t>：</w:t>
            </w:r>
            <w:r>
              <w:rPr>
                <w:rFonts w:hint="eastAsia"/>
              </w:rPr>
              <w:t>750W</w:t>
            </w:r>
            <w:r>
              <w:rPr>
                <w:rFonts w:hint="eastAsia"/>
              </w:rPr>
              <w:t>，绞肉功率：</w:t>
            </w:r>
            <w:r>
              <w:rPr>
                <w:rFonts w:hint="eastAsia"/>
              </w:rPr>
              <w:t>1100W</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5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切片绞肉转速</w:t>
            </w:r>
            <w:r>
              <w:rPr>
                <w:rFonts w:hint="eastAsia"/>
              </w:rPr>
              <w:t>(rpm)</w:t>
            </w:r>
            <w:r>
              <w:rPr>
                <w:rFonts w:hint="eastAsia"/>
              </w:rPr>
              <w:t>：≥</w:t>
            </w:r>
            <w:r>
              <w:rPr>
                <w:rFonts w:hint="eastAsia"/>
              </w:rPr>
              <w:t>530r/min</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5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切片产量</w:t>
            </w:r>
            <w:r>
              <w:rPr>
                <w:rFonts w:hint="eastAsia"/>
              </w:rPr>
              <w:t>:</w:t>
            </w:r>
            <w:r>
              <w:rPr>
                <w:rFonts w:hint="eastAsia"/>
              </w:rPr>
              <w:t>≥</w:t>
            </w:r>
            <w:r>
              <w:rPr>
                <w:rFonts w:hint="eastAsia"/>
              </w:rPr>
              <w:t>450kg/h,</w:t>
            </w:r>
            <w:r>
              <w:rPr>
                <w:rFonts w:hint="eastAsia"/>
              </w:rPr>
              <w:t>绞肉产量：≥</w:t>
            </w:r>
            <w:r>
              <w:rPr>
                <w:rFonts w:hint="eastAsia"/>
              </w:rPr>
              <w:t>180kg/h</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5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切丝产量：≥</w:t>
            </w:r>
            <w:r>
              <w:rPr>
                <w:rFonts w:hint="eastAsia"/>
              </w:rPr>
              <w:t>225kg/h</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5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重量：≥</w:t>
            </w:r>
            <w:r>
              <w:rPr>
                <w:rFonts w:hint="eastAsia"/>
              </w:rPr>
              <w:t>89kg</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43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7.</w:t>
            </w:r>
            <w:r>
              <w:rPr>
                <w:rFonts w:hint="eastAsia"/>
              </w:rPr>
              <w:t>产品符合以下要求：</w:t>
            </w:r>
          </w:p>
          <w:p w:rsidR="004C58A6" w:rsidP="002C5F75">
            <w:r>
              <w:rPr>
                <w:rFonts w:hint="eastAsia"/>
                <w:color w:val="FF0000"/>
              </w:rPr>
              <w:t>▲（</w:t>
            </w:r>
            <w:r>
              <w:rPr>
                <w:rFonts w:hint="eastAsia"/>
                <w:color w:val="FF0000"/>
              </w:rPr>
              <w:t>1</w:t>
            </w:r>
            <w:r>
              <w:rPr>
                <w:rFonts w:hint="eastAsia"/>
                <w:color w:val="FF0000"/>
              </w:rPr>
              <w:t>）提供产品符合</w:t>
            </w:r>
            <w:r>
              <w:rPr>
                <w:rFonts w:hint="eastAsia"/>
                <w:color w:val="FF0000"/>
              </w:rPr>
              <w:t>SB/T10549-2009</w:t>
            </w:r>
            <w:r>
              <w:rPr>
                <w:rFonts w:hint="eastAsia"/>
                <w:color w:val="FF0000"/>
              </w:rPr>
              <w:t>检测报告，检验依据，检测结果判定合格。投标时提供第三方检测机构出具的带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50"/>
        </w:trPr>
        <w:tc>
          <w:tcPr>
            <w:tcW w:w="575" w:type="dxa"/>
            <w:vMerge w:val="restart"/>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A</w:t>
            </w: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(2</w:t>
            </w:r>
            <w:r>
              <w:rPr>
                <w:rFonts w:hint="eastAsia"/>
                <w:color w:val="FF0000"/>
              </w:rPr>
              <w:t>）提供产品证书《食品接触产品安全认证证书》、《食品接触产品卫生认证证书》。投标时提供证书扫描件和全国认证认可信息公共服务平台（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350"/>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8.规格：</w:t>
            </w:r>
            <w:r>
              <w:rPr>
                <w:rFonts w:ascii="宋体" w:hAnsi="宋体" w:cs="宋体"/>
                <w:color w:val="000000"/>
                <w:kern w:val="0"/>
                <w:sz w:val="18"/>
                <w:szCs w:val="18"/>
              </w:rPr>
              <w:t>570*465*860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41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双层平板工作台（双层工作台）</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选用</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台面板厚≥</w:t>
            </w:r>
            <w:r>
              <w:rPr>
                <w:rFonts w:hint="eastAsia"/>
              </w:rPr>
              <w:t>1.5mm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下垫</w:t>
            </w:r>
            <w:r>
              <w:rPr>
                <w:rFonts w:hint="eastAsia"/>
              </w:rPr>
              <w:t>20mm</w:t>
            </w:r>
            <w:r>
              <w:rPr>
                <w:rFonts w:hint="eastAsia"/>
              </w:rPr>
              <w:t>木板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层板采用≥</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托码为</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脚通采用</w:t>
            </w:r>
            <w:r>
              <w:rPr>
                <w:rFonts w:hint="eastAsia"/>
              </w:rPr>
              <w:t>Φ</w:t>
            </w:r>
            <w:r>
              <w:rPr>
                <w:rFonts w:hint="eastAsia"/>
              </w:rPr>
              <w:t>38</w:t>
            </w:r>
            <w:r>
              <w:rPr>
                <w:rFonts w:hint="eastAsia"/>
              </w:rPr>
              <w:t>×</w:t>
            </w:r>
            <w:r>
              <w:rPr>
                <w:rFonts w:hint="eastAsia"/>
              </w:rPr>
              <w:t>1.5mm</w:t>
            </w:r>
            <w:r>
              <w:rPr>
                <w:rFonts w:hint="eastAsia"/>
              </w:rPr>
              <w:t>不锈钢圆管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配</w:t>
            </w:r>
            <w:r>
              <w:rPr>
                <w:rFonts w:hint="eastAsia"/>
              </w:rPr>
              <w:t>4</w:t>
            </w:r>
            <w:r>
              <w:rPr>
                <w:rFonts w:hint="eastAsia"/>
              </w:rPr>
              <w:t>个不锈钢可调子弹脚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4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7.</w:t>
            </w:r>
            <w:r>
              <w:rPr>
                <w:rFonts w:hint="eastAsia"/>
              </w:rPr>
              <w:t>产品符合以下要求：</w:t>
            </w:r>
          </w:p>
          <w:p w:rsidR="004C58A6" w:rsidP="002C5F75">
            <w:r>
              <w:rPr>
                <w:rFonts w:hint="eastAsia"/>
                <w:color w:val="FF0000"/>
              </w:rPr>
              <w:t>▲（</w:t>
            </w:r>
            <w:r>
              <w:rPr>
                <w:rFonts w:hint="eastAsia"/>
                <w:color w:val="FF0000"/>
              </w:rPr>
              <w:t>1</w:t>
            </w:r>
            <w:r>
              <w:rPr>
                <w:rFonts w:hint="eastAsia"/>
                <w:color w:val="FF0000"/>
              </w:rPr>
              <w:t>）双层工作台的“不锈钢板”符合</w:t>
            </w:r>
            <w:r>
              <w:rPr>
                <w:rFonts w:hint="eastAsia"/>
                <w:color w:val="FF0000"/>
              </w:rPr>
              <w:t>GB/T5464-2010</w:t>
            </w:r>
            <w:r>
              <w:rPr>
                <w:rFonts w:hint="eastAsia"/>
                <w:color w:val="FF0000"/>
              </w:rPr>
              <w:t>、</w:t>
            </w:r>
            <w:r>
              <w:rPr>
                <w:rFonts w:hint="eastAsia"/>
                <w:color w:val="FF0000"/>
              </w:rPr>
              <w:t>GB/T14402-2007</w:t>
            </w:r>
            <w:r>
              <w:rPr>
                <w:rFonts w:hint="eastAsia"/>
                <w:color w:val="FF0000"/>
              </w:rPr>
              <w:t>标准。燃烧性能等级：</w:t>
            </w:r>
            <w:r>
              <w:rPr>
                <w:rFonts w:hint="eastAsia"/>
                <w:color w:val="FF0000"/>
              </w:rPr>
              <w:t>A(A1)</w:t>
            </w:r>
            <w:r>
              <w:rPr>
                <w:rFonts w:hint="eastAsia"/>
                <w:color w:val="FF0000"/>
              </w:rPr>
              <w:t>级。投标时提供第三方检测机构出具的带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2</w:t>
            </w:r>
            <w:r>
              <w:rPr>
                <w:rFonts w:hint="eastAsia"/>
                <w:color w:val="FF0000"/>
              </w:rPr>
              <w:t>）产品符合</w:t>
            </w:r>
            <w:r>
              <w:rPr>
                <w:rFonts w:hint="eastAsia"/>
                <w:color w:val="FF0000"/>
              </w:rPr>
              <w:t>GB/T 6461-2002,GB/T10125-2021</w:t>
            </w:r>
            <w:r>
              <w:rPr>
                <w:rFonts w:hint="eastAsia"/>
                <w:color w:val="FF0000"/>
              </w:rPr>
              <w:t>产品标准和技术要求，进行试验周期为≥</w:t>
            </w:r>
            <w:r>
              <w:rPr>
                <w:rFonts w:hint="eastAsia"/>
                <w:color w:val="FF0000"/>
              </w:rPr>
              <w:t>180h</w:t>
            </w:r>
            <w:r>
              <w:rPr>
                <w:rFonts w:hint="eastAsia"/>
                <w:color w:val="FF0000"/>
              </w:rPr>
              <w:t>的中性盐雾试验（</w:t>
            </w:r>
            <w:r>
              <w:rPr>
                <w:rFonts w:hint="eastAsia"/>
                <w:color w:val="FF0000"/>
              </w:rPr>
              <w:t>NSS</w:t>
            </w:r>
            <w:r>
              <w:rPr>
                <w:rFonts w:hint="eastAsia"/>
                <w:color w:val="FF0000"/>
              </w:rPr>
              <w:t>），提供产品保护等级：</w:t>
            </w:r>
            <w:r>
              <w:rPr>
                <w:rFonts w:hint="eastAsia"/>
              </w:rPr>
              <w:t>≥</w:t>
            </w:r>
            <w:r>
              <w:rPr>
                <w:rFonts w:hint="eastAsia"/>
                <w:color w:val="FF0000"/>
              </w:rPr>
              <w:t>10</w:t>
            </w:r>
            <w:r>
              <w:rPr>
                <w:rFonts w:hint="eastAsia"/>
                <w:color w:val="FF0000"/>
              </w:rPr>
              <w:t>级的《金属厨房用品防腐蚀性能认证证书》。投标时提供证书扫描件和全国认证认可信息公共服务平台（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3</w:t>
            </w:r>
            <w:r>
              <w:rPr>
                <w:rFonts w:hint="eastAsia"/>
                <w:color w:val="FF0000"/>
              </w:rPr>
              <w:t>）具有符合</w:t>
            </w:r>
            <w:r>
              <w:rPr>
                <w:rFonts w:hint="eastAsia"/>
                <w:color w:val="FF0000"/>
              </w:rPr>
              <w:t>GB/T24021-2024</w:t>
            </w:r>
            <w:r>
              <w:rPr>
                <w:rFonts w:hint="eastAsia"/>
                <w:color w:val="FF0000"/>
              </w:rPr>
              <w:t>的《中国环境标志（</w:t>
            </w:r>
            <w:r>
              <w:rPr>
                <w:rFonts w:hint="eastAsia"/>
                <w:color w:val="FF0000"/>
              </w:rPr>
              <w:t>II</w:t>
            </w:r>
            <w:r>
              <w:rPr>
                <w:rFonts w:hint="eastAsia"/>
                <w:color w:val="FF0000"/>
              </w:rPr>
              <w:t>型）产品认证证书》。【投标时提供证书扫描件，同时提供证书在全国认证认可信息公共服务平台网站（</w:t>
            </w:r>
            <w:r>
              <w:rPr>
                <w:rFonts w:hint="eastAsia"/>
                <w:color w:val="FF0000"/>
              </w:rPr>
              <w:t>http://cx.cnca.cn/</w:t>
            </w:r>
            <w:r>
              <w:rPr>
                <w:rFonts w:hint="eastAsia"/>
                <w:color w:val="FF0000"/>
              </w:rPr>
              <w:t>）查询“有效”截图作为得分依据。】</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03"/>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8.</w:t>
            </w:r>
            <w:r>
              <w:rPr>
                <w:rFonts w:hint="eastAsia"/>
              </w:rPr>
              <w:t>规格：</w:t>
            </w:r>
            <w:r>
              <w:t>1800*760*810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68"/>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13</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多功能切菜机</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产量：</w:t>
            </w:r>
            <w:r>
              <w:rPr>
                <w:rFonts w:hint="eastAsia"/>
              </w:rPr>
              <w:t>500-800KG/H</w:t>
            </w:r>
            <w:r>
              <w:rPr>
                <w:rFonts w:hint="eastAsia"/>
              </w:rPr>
              <w:t>皮带宽度</w:t>
            </w:r>
            <w:r>
              <w:rPr>
                <w:rFonts w:hint="eastAsia"/>
              </w:rPr>
              <w:t>120MM</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36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w:t>
            </w:r>
            <w:r>
              <w:rPr>
                <w:rFonts w:hint="eastAsia"/>
              </w:rPr>
              <w:t>产品符合以下要求：</w:t>
            </w:r>
          </w:p>
          <w:p w:rsidR="004C58A6" w:rsidP="002C5F75">
            <w:r>
              <w:rPr>
                <w:rFonts w:hint="eastAsia"/>
                <w:color w:val="FF0000"/>
              </w:rPr>
              <w:t>▲（</w:t>
            </w:r>
            <w:r>
              <w:rPr>
                <w:rFonts w:hint="eastAsia"/>
                <w:color w:val="FF0000"/>
              </w:rPr>
              <w:t>1</w:t>
            </w:r>
            <w:r>
              <w:rPr>
                <w:rFonts w:hint="eastAsia"/>
                <w:color w:val="FF0000"/>
              </w:rPr>
              <w:t>）提供产品检测报告，检验依据，检测结果判定合格。投标时提供第三方检测机构出具的带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70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2</w:t>
            </w:r>
            <w:r>
              <w:rPr>
                <w:rFonts w:hint="eastAsia"/>
                <w:color w:val="FF0000"/>
              </w:rPr>
              <w:t>）产品符合</w:t>
            </w:r>
            <w:r>
              <w:rPr>
                <w:rFonts w:hint="eastAsia"/>
                <w:color w:val="FF0000"/>
              </w:rPr>
              <w:t>SB/T227-2017</w:t>
            </w:r>
            <w:r>
              <w:rPr>
                <w:rFonts w:hint="eastAsia"/>
                <w:color w:val="FF0000"/>
              </w:rPr>
              <w:t>、</w:t>
            </w:r>
            <w:r>
              <w:rPr>
                <w:rFonts w:hint="eastAsia"/>
                <w:color w:val="FF0000"/>
              </w:rPr>
              <w:t>SB/T238-2008</w:t>
            </w:r>
            <w:r>
              <w:rPr>
                <w:rFonts w:hint="eastAsia"/>
                <w:color w:val="FF0000"/>
              </w:rPr>
              <w:t>的检验依据，检测结果符合：①空载：器具在空载条件下，连续运行</w:t>
            </w:r>
            <w:r>
              <w:rPr>
                <w:rFonts w:hint="eastAsia"/>
                <w:color w:val="FF0000"/>
              </w:rPr>
              <w:t>30min</w:t>
            </w:r>
            <w:r>
              <w:rPr>
                <w:rFonts w:hint="eastAsia"/>
                <w:color w:val="FF0000"/>
              </w:rPr>
              <w:t>，在空载运行过程中，应平稳、启动灵活、动作可靠、无停滞爬行现象，紧固件不允许松动。投标时提供第三方检测机构出具的带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70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(3</w:t>
            </w:r>
            <w:r>
              <w:rPr>
                <w:rFonts w:hint="eastAsia"/>
                <w:color w:val="FF0000"/>
              </w:rPr>
              <w:t>）提供产品证书《食品接触产品安全认证证书》、《食品接触产品卫生认证证书》。投标时提供证书扫描件和全国认证认可信息公共服务平台（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358"/>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2.</w:t>
            </w:r>
            <w:r>
              <w:t xml:space="preserve"> </w:t>
            </w:r>
            <w:r>
              <w:t>规格：</w:t>
            </w:r>
            <w:r>
              <w:rPr>
                <w:rFonts w:ascii="宋体" w:hAnsi="宋体" w:cs="宋体"/>
                <w:color w:val="000000"/>
                <w:kern w:val="0"/>
                <w:sz w:val="18"/>
                <w:szCs w:val="18"/>
              </w:rPr>
              <w:t>770*460*1400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22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14</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刀具砧板组合消毒柜</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1.</w:t>
            </w:r>
            <w:r>
              <w:rPr>
                <w:rFonts w:hint="eastAsia"/>
              </w:rPr>
              <w:t>采用≥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不锈钢板制作。</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2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2.</w:t>
            </w:r>
            <w:r>
              <w:rPr>
                <w:rFonts w:hint="eastAsia"/>
              </w:rPr>
              <w:t>定时器控制，满足多种消毒需求。</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2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w:t>
            </w:r>
            <w:r>
              <w:rPr>
                <w:rFonts w:hint="eastAsia"/>
              </w:rPr>
              <w:t>可拆式刀架，更坚固，易清洗。</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2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4.</w:t>
            </w:r>
            <w:r>
              <w:rPr>
                <w:rFonts w:hint="eastAsia"/>
              </w:rPr>
              <w:t>柜式紫外线杀菌。</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23"/>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5.</w:t>
            </w:r>
            <w:r>
              <w:rPr>
                <w:rFonts w:hint="eastAsia"/>
              </w:rPr>
              <w:t>规格：</w:t>
            </w:r>
            <w:r>
              <w:t>1200*600*1800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72"/>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15</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洗地水龙头(10米)</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、封闭式洗地龙头、</w:t>
            </w:r>
            <w:r>
              <w:rPr>
                <w:rFonts w:hint="eastAsia"/>
              </w:rPr>
              <w:t>304</w:t>
            </w:r>
            <w:r>
              <w:rPr>
                <w:rFonts w:hint="eastAsia"/>
              </w:rPr>
              <w:t>不锈钢主体</w:t>
            </w:r>
            <w:r>
              <w:rPr>
                <w:rFonts w:hint="eastAsia"/>
              </w:rPr>
              <w:t xml:space="preserve">                                                    </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、固定侧支架钢板厚度</w:t>
            </w:r>
            <w:r>
              <w:rPr>
                <w:rFonts w:hint="eastAsia"/>
              </w:rPr>
              <w:t>5mm</w:t>
            </w:r>
            <w:r>
              <w:rPr>
                <w:rFonts w:hint="eastAsia"/>
              </w:rPr>
              <w:t>，黄铜进水主体</w:t>
            </w:r>
            <w:r>
              <w:rPr>
                <w:rFonts w:hint="eastAsia"/>
              </w:rPr>
              <w:t xml:space="preserve">                                </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w:t>
            </w:r>
            <w:r>
              <w:rPr>
                <w:rFonts w:hint="eastAsia"/>
              </w:rPr>
              <w:t>10</w:t>
            </w:r>
            <w:r>
              <w:rPr>
                <w:rFonts w:hint="eastAsia"/>
              </w:rPr>
              <w:t>米重工无痕三层液压钢丝管（蓝色）、与主体接口为金属连接件、耐温</w:t>
            </w:r>
            <w:r>
              <w:rPr>
                <w:rFonts w:hint="eastAsia"/>
              </w:rPr>
              <w:t>85</w:t>
            </w:r>
            <w:r>
              <w:rPr>
                <w:rFonts w:hint="eastAsia"/>
              </w:rPr>
              <w:t>度耐压</w:t>
            </w:r>
            <w:r>
              <w:rPr>
                <w:rFonts w:hint="eastAsia"/>
              </w:rPr>
              <w:t>300PSI</w:t>
            </w:r>
            <w:r>
              <w:rPr>
                <w:rFonts w:hint="eastAsia"/>
              </w:rPr>
              <w:t>。</w:t>
            </w:r>
            <w:r>
              <w:rPr>
                <w:rFonts w:hint="eastAsia"/>
              </w:rPr>
              <w:t xml:space="preserve">                                                                   </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、黄铜铸造枪式喷头、前置扳机、配有橡胶保护套水压可调。（配置一把喷头）</w:t>
            </w:r>
            <w:r>
              <w:rPr>
                <w:rFonts w:hint="eastAsia"/>
              </w:rPr>
              <w:t xml:space="preserve">                                                                            </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、进水接口为标准</w:t>
            </w:r>
            <w:r>
              <w:rPr>
                <w:rFonts w:hint="eastAsia"/>
              </w:rPr>
              <w:t>1/2''</w:t>
            </w:r>
            <w:r>
              <w:rPr>
                <w:rFonts w:hint="eastAsia"/>
              </w:rPr>
              <w:t>外螺纹</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2"/>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6.规格：</w:t>
            </w:r>
            <w:r>
              <w:rPr>
                <w:rFonts w:ascii="宋体" w:hAnsi="宋体" w:cs="宋体"/>
                <w:color w:val="000000"/>
                <w:kern w:val="0"/>
                <w:sz w:val="18"/>
                <w:szCs w:val="18"/>
              </w:rPr>
              <w:t>490*175*510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19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16</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电热开水器</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1.304</w:t>
            </w:r>
            <w:r>
              <w:rPr>
                <w:rFonts w:hint="eastAsia"/>
              </w:rPr>
              <w:t>钢内胆</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加厚机身</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铜芯水龙头</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w:t>
            </w:r>
            <w:r>
              <w:rPr>
                <w:rFonts w:hint="eastAsia"/>
              </w:rPr>
              <w:t>90L</w:t>
            </w:r>
            <w:r>
              <w:rPr>
                <w:rFonts w:hint="eastAsia"/>
              </w:rPr>
              <w:t>出水量</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紫铜发热管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6.规格：</w:t>
            </w:r>
            <w:r>
              <w:rPr>
                <w:rFonts w:ascii="宋体" w:hAnsi="宋体" w:cs="宋体"/>
                <w:color w:val="000000"/>
                <w:kern w:val="0"/>
                <w:sz w:val="18"/>
                <w:szCs w:val="18"/>
              </w:rPr>
              <w:t>450*400*920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23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17</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双星</w:t>
            </w:r>
            <w:r>
              <w:rPr>
                <w:rFonts w:ascii="宋体" w:hAnsi="宋体" w:cs="宋体" w:hint="eastAsia"/>
                <w:color w:val="000000"/>
                <w:kern w:val="0"/>
                <w:sz w:val="22"/>
                <w:szCs w:val="22"/>
              </w:rPr>
              <w:t>盆连净水</w:t>
            </w:r>
            <w:r>
              <w:rPr>
                <w:rFonts w:ascii="宋体" w:hAnsi="宋体" w:cs="宋体" w:hint="eastAsia"/>
                <w:color w:val="000000"/>
                <w:kern w:val="0"/>
                <w:sz w:val="22"/>
                <w:szCs w:val="22"/>
              </w:rPr>
              <w:t>器</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背板与面板采用圆弧角制作，挡水背</w:t>
            </w:r>
            <w:r>
              <w:rPr>
                <w:rFonts w:hint="eastAsia"/>
              </w:rPr>
              <w:t>150mm</w:t>
            </w:r>
            <w:r>
              <w:rPr>
                <w:rFonts w:hint="eastAsia"/>
              </w:rPr>
              <w:t>高；</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工艺：</w:t>
            </w:r>
            <w:r>
              <w:rPr>
                <w:rFonts w:hint="eastAsia"/>
              </w:rPr>
              <w:t>冲压式星盆</w:t>
            </w:r>
            <w:r>
              <w:rPr>
                <w:rFonts w:hint="eastAsia"/>
              </w:rPr>
              <w:t>，</w:t>
            </w:r>
            <w:r>
              <w:rPr>
                <w:rFonts w:hint="eastAsia"/>
              </w:rPr>
              <w:t>配溢水孔</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7.规格：</w:t>
            </w:r>
            <w:r>
              <w:rPr>
                <w:rFonts w:ascii="宋体" w:hAnsi="宋体" w:cs="宋体"/>
                <w:color w:val="000000"/>
                <w:kern w:val="0"/>
                <w:sz w:val="18"/>
                <w:szCs w:val="18"/>
              </w:rPr>
              <w:t>1200*700*800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196"/>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18</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转角工作台</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选用</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台面板厚≥</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层板厚度≥</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6"/>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6.规格：</w:t>
            </w:r>
            <w:r>
              <w:rPr>
                <w:rFonts w:ascii="宋体" w:hAnsi="宋体" w:cs="宋体"/>
                <w:color w:val="000000"/>
                <w:kern w:val="0"/>
                <w:sz w:val="18"/>
                <w:szCs w:val="18"/>
              </w:rPr>
              <w:t>900+1200*700*800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19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19</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单门保鲜冰箱</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双层钢化玻璃门</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 xml:space="preserve">2. </w:t>
            </w:r>
            <w:r>
              <w:rPr>
                <w:rFonts w:hint="eastAsia"/>
              </w:rPr>
              <w:t>压缩机，符合食品卫生标准；符合能效标准要求。</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制冷方式：直冷</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可调温控开关冷藏</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配移动万向轮</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6.规格：</w:t>
            </w:r>
            <w:r>
              <w:t xml:space="preserve"> </w:t>
            </w:r>
            <w:r>
              <w:rPr>
                <w:rFonts w:ascii="宋体" w:hAnsi="宋体" w:cs="宋体"/>
                <w:color w:val="000000"/>
                <w:kern w:val="0"/>
                <w:sz w:val="18"/>
                <w:szCs w:val="18"/>
              </w:rPr>
              <w:t>700*500*1900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156"/>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20</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刀具消毒柜</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采用</w:t>
            </w:r>
            <w:r>
              <w:rPr>
                <w:rFonts w:hint="eastAsia"/>
              </w:rPr>
              <w:t>304#</w:t>
            </w:r>
            <w:r>
              <w:rPr>
                <w:rFonts w:hint="eastAsia"/>
              </w:rPr>
              <w:t>不锈钢板制作</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5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定时器控制，满足多种消毒需求</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5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可拆式刀架，更坚固，易清洗</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5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柜式紫外线杀菌</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56"/>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5.规格：</w:t>
            </w:r>
            <w:r>
              <w:rPr>
                <w:rFonts w:ascii="宋体" w:hAnsi="宋体" w:cs="宋体"/>
                <w:color w:val="000000"/>
                <w:kern w:val="0"/>
                <w:sz w:val="18"/>
                <w:szCs w:val="18"/>
              </w:rPr>
              <w:t>400*180*600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599"/>
        </w:trPr>
        <w:tc>
          <w:tcPr>
            <w:tcW w:w="575" w:type="dxa"/>
            <w:tcBorders>
              <w:top w:val="nil"/>
              <w:left w:val="single" w:sz="4" w:space="0" w:color="auto"/>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876" w:type="dxa"/>
            <w:tcBorders>
              <w:top w:val="nil"/>
              <w:left w:val="nil"/>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3751" w:type="dxa"/>
            <w:tcBorders>
              <w:top w:val="nil"/>
              <w:left w:val="nil"/>
              <w:bottom w:val="single" w:sz="4" w:space="0" w:color="auto"/>
              <w:right w:val="nil"/>
            </w:tcBorders>
            <w:shd w:val="clear" w:color="000000" w:fill="D9D9D9"/>
            <w:vAlign w:val="center"/>
          </w:tcPr>
          <w:p w:rsidR="004C58A6" w:rsidP="002C5F75">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热厨、蒸煮间、工具消毒间</w:t>
            </w: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r>
      <w:tr w:rsidTr="004C58A6">
        <w:tblPrEx>
          <w:tblW w:w="8436" w:type="dxa"/>
          <w:tblInd w:w="93" w:type="dxa"/>
          <w:tblLook w:val="04A0"/>
        </w:tblPrEx>
        <w:trPr>
          <w:trHeight w:val="23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21</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大单</w:t>
            </w:r>
            <w:r>
              <w:rPr>
                <w:rFonts w:ascii="宋体" w:hAnsi="宋体" w:cs="宋体" w:hint="eastAsia"/>
                <w:color w:val="000000"/>
                <w:kern w:val="0"/>
                <w:sz w:val="22"/>
                <w:szCs w:val="22"/>
              </w:rPr>
              <w:t>星盆台</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hint="eastAsia"/>
              </w:rPr>
              <w:t>厚不锈钢板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背板与面板采用圆弧角制作，挡水背</w:t>
            </w:r>
            <w:r>
              <w:rPr>
                <w:rFonts w:hint="eastAsia"/>
              </w:rPr>
              <w:t>150mm</w:t>
            </w:r>
            <w:r>
              <w:rPr>
                <w:rFonts w:hint="eastAsia"/>
              </w:rPr>
              <w:t>高</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工艺：</w:t>
            </w:r>
            <w:r>
              <w:rPr>
                <w:rFonts w:hint="eastAsia"/>
              </w:rPr>
              <w:t>冲压式星盆</w:t>
            </w:r>
            <w:r>
              <w:rPr>
                <w:rFonts w:hint="eastAsia"/>
              </w:rPr>
              <w:t>，</w:t>
            </w:r>
            <w:r>
              <w:rPr>
                <w:rFonts w:hint="eastAsia"/>
              </w:rPr>
              <w:t>配溢水孔</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7.规格：</w:t>
            </w:r>
            <w:r>
              <w:rPr>
                <w:rFonts w:ascii="宋体" w:hAnsi="宋体" w:cs="宋体"/>
                <w:color w:val="000000"/>
                <w:kern w:val="0"/>
                <w:sz w:val="18"/>
                <w:szCs w:val="18"/>
              </w:rPr>
              <w:t>800*760*810+150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21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22</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双通打荷台</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台面用≥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不锈钢，封边；</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层板用≥</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柜底板用≥</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柜身用≥</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柜背板用≥</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7.</w:t>
            </w:r>
            <w:r>
              <w:rPr>
                <w:rFonts w:hint="eastAsia"/>
              </w:rPr>
              <w:t>双面趟门结构，用≥</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8.</w:t>
            </w:r>
            <w:r>
              <w:rPr>
                <w:rFonts w:hint="eastAsia"/>
              </w:rPr>
              <w:t>门胆用≥</w:t>
            </w:r>
            <w:r>
              <w:rPr>
                <w:rFonts w:hint="eastAsia"/>
              </w:rPr>
              <w:t>0.7mm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9.</w:t>
            </w:r>
            <w:r>
              <w:rPr>
                <w:rFonts w:hint="eastAsia"/>
              </w:rPr>
              <w:t>下配</w:t>
            </w:r>
            <w:r>
              <w:rPr>
                <w:rFonts w:hint="eastAsia"/>
              </w:rPr>
              <w:t>304#</w:t>
            </w:r>
            <w:r>
              <w:rPr>
                <w:rFonts w:hint="eastAsia"/>
              </w:rPr>
              <w:t>不锈钢重力可调脚。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10"/>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10规格：</w:t>
            </w:r>
            <w:r>
              <w:rPr>
                <w:rFonts w:ascii="宋体" w:hAnsi="宋体" w:cs="宋体"/>
                <w:color w:val="000000"/>
                <w:kern w:val="0"/>
                <w:sz w:val="18"/>
                <w:szCs w:val="18"/>
              </w:rPr>
              <w:t>1800*1000*810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508"/>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23</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不锈钢一体烟罩</w:t>
            </w:r>
            <w:r>
              <w:rPr>
                <w:rFonts w:ascii="宋体" w:hAnsi="宋体" w:cs="宋体" w:hint="eastAsia"/>
                <w:color w:val="000000"/>
                <w:kern w:val="0"/>
                <w:sz w:val="22"/>
                <w:szCs w:val="22"/>
              </w:rPr>
              <w:t>鲜风系统</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hint="eastAsia"/>
              </w:rPr>
              <w:t>1.</w:t>
            </w:r>
            <w:r>
              <w:rPr>
                <w:rFonts w:hint="eastAsia"/>
              </w:rPr>
              <w:t>烟罩外壳用≥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451"/>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2.</w:t>
            </w:r>
            <w:r>
              <w:rPr>
                <w:rFonts w:hint="eastAsia"/>
              </w:rPr>
              <w:t>规格：</w:t>
            </w:r>
            <w:r>
              <w:t>12770*1550*550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8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24</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w:t>
            </w:r>
            <w:r>
              <w:rPr>
                <w:rFonts w:ascii="宋体" w:hAnsi="宋体" w:cs="宋体" w:hint="eastAsia"/>
                <w:color w:val="000000"/>
                <w:kern w:val="0"/>
                <w:sz w:val="22"/>
                <w:szCs w:val="22"/>
              </w:rPr>
              <w:t>炉背封钢</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选用</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面板厚度≥</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4"/>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3.规格：</w:t>
            </w:r>
            <w:r>
              <w:rPr>
                <w:rFonts w:ascii="宋体" w:hAnsi="宋体" w:cs="宋体"/>
                <w:color w:val="000000"/>
                <w:kern w:val="0"/>
                <w:sz w:val="18"/>
                <w:szCs w:val="18"/>
              </w:rPr>
              <w:t>12200*10*2000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45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电磁</w:t>
            </w:r>
            <w:r>
              <w:rPr>
                <w:rFonts w:ascii="宋体" w:hAnsi="宋体" w:cs="宋体" w:hint="eastAsia"/>
                <w:color w:val="000000"/>
                <w:kern w:val="0"/>
                <w:sz w:val="22"/>
                <w:szCs w:val="22"/>
              </w:rPr>
              <w:t>单头单尾</w:t>
            </w:r>
            <w:r>
              <w:rPr>
                <w:rFonts w:ascii="宋体" w:hAnsi="宋体" w:cs="宋体" w:hint="eastAsia"/>
                <w:color w:val="000000"/>
                <w:kern w:val="0"/>
                <w:sz w:val="22"/>
                <w:szCs w:val="22"/>
              </w:rPr>
              <w:t>小炒炉（电磁环保节能小炒炉）</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选用</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炉面板≥</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不锈钢板，一次冲压成型</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炉身、炉背板≥</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炉体骨架采用</w:t>
            </w:r>
            <w:r>
              <w:rPr>
                <w:rFonts w:hint="eastAsia"/>
              </w:rPr>
              <w:t>50</w:t>
            </w:r>
            <w:r>
              <w:rPr>
                <w:rFonts w:hint="eastAsia"/>
              </w:rPr>
              <w:t>×</w:t>
            </w:r>
            <w:r>
              <w:rPr>
                <w:rFonts w:hint="eastAsia"/>
              </w:rPr>
              <w:t>50</w:t>
            </w:r>
            <w:r>
              <w:rPr>
                <w:rFonts w:hint="eastAsia"/>
              </w:rPr>
              <w:t>铁角钢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进口电磁炉机芯。</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炉通脚</w:t>
            </w:r>
            <w:r>
              <w:rPr>
                <w:rFonts w:hint="eastAsia"/>
              </w:rPr>
              <w:t>Φ</w:t>
            </w:r>
            <w:r>
              <w:rPr>
                <w:rFonts w:hint="eastAsia"/>
              </w:rPr>
              <w:t>50mm</w:t>
            </w:r>
            <w:r>
              <w:rPr>
                <w:rFonts w:hint="eastAsia"/>
              </w:rPr>
              <w:t>，</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厚不锈钢管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7.</w:t>
            </w:r>
            <w:r>
              <w:rPr>
                <w:rFonts w:hint="eastAsia"/>
              </w:rPr>
              <w:t>配</w:t>
            </w:r>
            <w:r>
              <w:rPr>
                <w:rFonts w:hint="eastAsia"/>
              </w:rPr>
              <w:t>4</w:t>
            </w:r>
            <w:r>
              <w:rPr>
                <w:rFonts w:hint="eastAsia"/>
              </w:rPr>
              <w:t>个可调炉身高度的重力脚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8.</w:t>
            </w:r>
            <w:r>
              <w:rPr>
                <w:rFonts w:hint="eastAsia"/>
              </w:rPr>
              <w:t>配锅口径</w:t>
            </w:r>
            <w:r>
              <w:rPr>
                <w:rFonts w:hint="eastAsia"/>
              </w:rPr>
              <w:t>≥</w:t>
            </w:r>
            <w:r>
              <w:rPr>
                <w:rFonts w:hint="eastAsia"/>
              </w:rPr>
              <w:t>450mm</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9.</w:t>
            </w:r>
            <w:r>
              <w:rPr>
                <w:rFonts w:hint="eastAsia"/>
              </w:rPr>
              <w:t>功率：</w:t>
            </w:r>
            <w:r>
              <w:rPr>
                <w:rFonts w:hint="eastAsia"/>
              </w:rPr>
              <w:t>15kw/380v</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10.</w:t>
            </w:r>
            <w:r>
              <w:rPr>
                <w:rFonts w:hint="eastAsia"/>
              </w:rPr>
              <w:t>产品符合以下要求：</w:t>
            </w:r>
          </w:p>
          <w:p w:rsidR="004C58A6" w:rsidP="002C5F75">
            <w:r>
              <w:rPr>
                <w:rFonts w:hint="eastAsia"/>
                <w:color w:val="FF0000"/>
              </w:rPr>
              <w:t>▲（</w:t>
            </w:r>
            <w:r>
              <w:rPr>
                <w:rFonts w:hint="eastAsia"/>
                <w:color w:val="FF0000"/>
              </w:rPr>
              <w:t>1</w:t>
            </w:r>
            <w:r>
              <w:rPr>
                <w:rFonts w:hint="eastAsia"/>
                <w:color w:val="FF0000"/>
              </w:rPr>
              <w:t>）提供产品的检测报告，要求检测报告：①器具的防水等级≥</w:t>
            </w:r>
            <w:r>
              <w:rPr>
                <w:rFonts w:hint="eastAsia"/>
                <w:color w:val="FF0000"/>
              </w:rPr>
              <w:t>IPX4</w:t>
            </w:r>
            <w:r>
              <w:rPr>
                <w:rFonts w:hint="eastAsia"/>
                <w:color w:val="FF0000"/>
              </w:rPr>
              <w:t>，合格。②输入功率和电流，在额定电压和正常工作温度下，只带有感应加热源的器具其输入功率偏离额定输入功率应不大于</w:t>
            </w:r>
            <w:r>
              <w:rPr>
                <w:rFonts w:hint="eastAsia"/>
                <w:color w:val="FF0000"/>
              </w:rPr>
              <w:t>10%</w:t>
            </w:r>
            <w:r>
              <w:rPr>
                <w:rFonts w:hint="eastAsia"/>
                <w:color w:val="FF0000"/>
              </w:rPr>
              <w:t>，合格。投标时提供第三方检测机构出具的带</w:t>
            </w:r>
            <w:r>
              <w:rPr>
                <w:rFonts w:hint="eastAsia"/>
                <w:color w:val="FF0000"/>
              </w:rPr>
              <w:t>CMA</w:t>
            </w:r>
            <w:r>
              <w:rPr>
                <w:rFonts w:hint="eastAsia"/>
                <w:color w:val="FF0000"/>
              </w:rPr>
              <w:t>检测报告和全国认证认可信息公共服务平台（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2</w:t>
            </w:r>
            <w:r>
              <w:rPr>
                <w:rFonts w:hint="eastAsia"/>
                <w:color w:val="FF0000"/>
              </w:rPr>
              <w:t>）产品主要配件“线盘圈”符合</w:t>
            </w:r>
            <w:r>
              <w:rPr>
                <w:rFonts w:hint="eastAsia"/>
                <w:color w:val="FF0000"/>
              </w:rPr>
              <w:t>GB/T2423.2-2008</w:t>
            </w:r>
            <w:r>
              <w:rPr>
                <w:rFonts w:hint="eastAsia"/>
                <w:color w:val="FF0000"/>
              </w:rPr>
              <w:t>的检测依据。检测内容符合高温试验：将样品放入试验箱中，试验箱温度调至</w:t>
            </w:r>
            <w:r>
              <w:rPr>
                <w:rFonts w:hint="eastAsia"/>
                <w:color w:val="FF0000"/>
              </w:rPr>
              <w:t>85</w:t>
            </w:r>
            <w:r>
              <w:rPr>
                <w:rFonts w:hint="eastAsia"/>
                <w:color w:val="FF0000"/>
              </w:rPr>
              <w:t>℃，并在温度稳定后，放入样品保持</w:t>
            </w:r>
            <w:r>
              <w:rPr>
                <w:rFonts w:hint="eastAsia"/>
                <w:color w:val="FF0000"/>
              </w:rPr>
              <w:t>85H</w:t>
            </w:r>
            <w:r>
              <w:rPr>
                <w:rFonts w:hint="eastAsia"/>
                <w:color w:val="FF0000"/>
              </w:rPr>
              <w:t>后拿出样品，在室温条件下恢复</w:t>
            </w:r>
            <w:r>
              <w:rPr>
                <w:rFonts w:hint="eastAsia"/>
                <w:color w:val="FF0000"/>
              </w:rPr>
              <w:t>1H</w:t>
            </w:r>
            <w:r>
              <w:rPr>
                <w:rFonts w:hint="eastAsia"/>
                <w:color w:val="FF0000"/>
              </w:rPr>
              <w:t>，再检查样品外观及功能。测试后，样品外观无异常，功能正常。符合要求。投标时提供第三方检测机构出具的带</w:t>
            </w:r>
            <w:r>
              <w:rPr>
                <w:rFonts w:hint="eastAsia"/>
                <w:color w:val="FF0000"/>
              </w:rPr>
              <w:t>CMA</w:t>
            </w:r>
            <w:r>
              <w:rPr>
                <w:rFonts w:hint="eastAsia"/>
                <w:color w:val="FF0000"/>
              </w:rPr>
              <w:t>识的检测报告和全国认证认可信息公共服务平台（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3</w:t>
            </w:r>
            <w:r>
              <w:rPr>
                <w:rFonts w:hint="eastAsia"/>
                <w:color w:val="FF0000"/>
              </w:rPr>
              <w:t>）产品符合</w:t>
            </w:r>
            <w:r>
              <w:rPr>
                <w:rFonts w:hint="eastAsia"/>
                <w:color w:val="FF0000"/>
              </w:rPr>
              <w:t>GB/T26125-2011</w:t>
            </w:r>
            <w:r>
              <w:rPr>
                <w:rFonts w:hint="eastAsia"/>
                <w:color w:val="FF0000"/>
              </w:rPr>
              <w:t>、</w:t>
            </w:r>
            <w:r>
              <w:rPr>
                <w:rFonts w:hint="eastAsia"/>
                <w:color w:val="FF0000"/>
              </w:rPr>
              <w:t>GB/T26572-2011</w:t>
            </w:r>
            <w:r>
              <w:rPr>
                <w:rFonts w:hint="eastAsia"/>
                <w:color w:val="FF0000"/>
              </w:rPr>
              <w:t>产品标准和技术要求的《有毒有害物质限量认证证书》。投标时提供证书扫描件和全国认证认可信息公共服务平台（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4</w:t>
            </w:r>
            <w:r>
              <w:rPr>
                <w:rFonts w:hint="eastAsia"/>
                <w:color w:val="FF0000"/>
              </w:rPr>
              <w:t>）产品具有《食品接触产品安全认证证书》、《食品接触产品卫生认证证书》。投标时提供证书扫描件和全国认证认可信息公共服务平台（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51"/>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11.规格：</w:t>
            </w:r>
            <w:r>
              <w:rPr>
                <w:rFonts w:ascii="宋体" w:hAnsi="宋体" w:cs="宋体"/>
                <w:color w:val="000000"/>
                <w:kern w:val="0"/>
                <w:sz w:val="18"/>
                <w:szCs w:val="18"/>
              </w:rPr>
              <w:t>1200*1250*810+450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45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26</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电磁双头大锅灶（电磁环保节能大炒炉）</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选用</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炉面板≥</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不锈钢板，一次冲压成型</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炉身、炉背板≥</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炉体骨架采用</w:t>
            </w:r>
            <w:r>
              <w:rPr>
                <w:rFonts w:hint="eastAsia"/>
              </w:rPr>
              <w:t>50</w:t>
            </w:r>
            <w:r>
              <w:rPr>
                <w:rFonts w:hint="eastAsia"/>
              </w:rPr>
              <w:t>×</w:t>
            </w:r>
            <w:r>
              <w:rPr>
                <w:rFonts w:hint="eastAsia"/>
              </w:rPr>
              <w:t>50</w:t>
            </w:r>
            <w:r>
              <w:rPr>
                <w:rFonts w:hint="eastAsia"/>
              </w:rPr>
              <w:t>铁角钢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进口电磁炉机芯。</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炉通脚</w:t>
            </w:r>
            <w:r>
              <w:rPr>
                <w:rFonts w:hint="eastAsia"/>
              </w:rPr>
              <w:t>Φ</w:t>
            </w:r>
            <w:r>
              <w:rPr>
                <w:rFonts w:hint="eastAsia"/>
              </w:rPr>
              <w:t>50mm</w:t>
            </w:r>
            <w:r>
              <w:rPr>
                <w:rFonts w:hint="eastAsia"/>
              </w:rPr>
              <w:t>，</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7.</w:t>
            </w:r>
            <w:r>
              <w:rPr>
                <w:rFonts w:hint="eastAsia"/>
              </w:rPr>
              <w:t>配</w:t>
            </w:r>
            <w:r>
              <w:rPr>
                <w:rFonts w:hint="eastAsia"/>
              </w:rPr>
              <w:t>4</w:t>
            </w:r>
            <w:r>
              <w:rPr>
                <w:rFonts w:hint="eastAsia"/>
              </w:rPr>
              <w:t>个可调炉身高度的重力脚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8.</w:t>
            </w:r>
            <w:r>
              <w:rPr>
                <w:rFonts w:hint="eastAsia"/>
              </w:rPr>
              <w:t>配锅口径</w:t>
            </w:r>
            <w:r>
              <w:rPr>
                <w:rFonts w:hint="eastAsia"/>
              </w:rPr>
              <w:t>≥</w:t>
            </w:r>
            <w:r>
              <w:rPr>
                <w:rFonts w:hint="eastAsia"/>
              </w:rPr>
              <w:t>800mm</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9.</w:t>
            </w:r>
            <w:r>
              <w:rPr>
                <w:rFonts w:hint="eastAsia"/>
              </w:rPr>
              <w:t>功率：</w:t>
            </w:r>
            <w:r>
              <w:rPr>
                <w:rFonts w:hint="eastAsia"/>
              </w:rPr>
              <w:t>50kw/380v</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10.</w:t>
            </w:r>
            <w:r>
              <w:rPr>
                <w:rFonts w:hint="eastAsia"/>
              </w:rPr>
              <w:t>产品符合以下要求：</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1</w:t>
            </w:r>
            <w:r>
              <w:rPr>
                <w:rFonts w:hint="eastAsia"/>
                <w:color w:val="FF0000"/>
              </w:rPr>
              <w:t>）配件“散热风扇”符合</w:t>
            </w:r>
            <w:r>
              <w:rPr>
                <w:rFonts w:hint="eastAsia"/>
                <w:color w:val="FF0000"/>
              </w:rPr>
              <w:t>GB/T4208-2017</w:t>
            </w:r>
            <w:r>
              <w:rPr>
                <w:rFonts w:hint="eastAsia"/>
                <w:color w:val="FF0000"/>
              </w:rPr>
              <w:t>标准，投标时提供第三方检测机构出具的带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2</w:t>
            </w:r>
            <w:r>
              <w:rPr>
                <w:rFonts w:hint="eastAsia"/>
                <w:color w:val="FF0000"/>
              </w:rPr>
              <w:t>）配件“机芯”符合</w:t>
            </w:r>
            <w:r>
              <w:rPr>
                <w:rFonts w:hint="eastAsia"/>
                <w:color w:val="FF0000"/>
              </w:rPr>
              <w:t>GB/T4208-2017</w:t>
            </w:r>
            <w:r>
              <w:rPr>
                <w:rFonts w:hint="eastAsia"/>
                <w:color w:val="FF0000"/>
              </w:rPr>
              <w:t>标准，投标时提供第三方检测机构出具的带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3</w:t>
            </w:r>
            <w:r>
              <w:rPr>
                <w:rFonts w:hint="eastAsia"/>
                <w:color w:val="FF0000"/>
              </w:rPr>
              <w:t>）产品符合</w:t>
            </w:r>
            <w:r>
              <w:rPr>
                <w:rFonts w:hint="eastAsia"/>
                <w:color w:val="FF0000"/>
              </w:rPr>
              <w:t>GB/T26125-2011</w:t>
            </w:r>
            <w:r>
              <w:rPr>
                <w:rFonts w:hint="eastAsia"/>
                <w:color w:val="FF0000"/>
              </w:rPr>
              <w:t>、</w:t>
            </w:r>
            <w:r>
              <w:rPr>
                <w:rFonts w:hint="eastAsia"/>
                <w:color w:val="FF0000"/>
              </w:rPr>
              <w:t>GB/T26572-2011</w:t>
            </w:r>
            <w:r>
              <w:rPr>
                <w:rFonts w:hint="eastAsia"/>
                <w:color w:val="FF0000"/>
              </w:rPr>
              <w:t>产品标准和技术要求的《有毒有害物质限量认证证书》。投标时提供证书扫描件和全国认证认可信息公共服务平台（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5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4</w:t>
            </w:r>
            <w:r>
              <w:rPr>
                <w:rFonts w:hint="eastAsia"/>
                <w:color w:val="FF0000"/>
              </w:rPr>
              <w:t>）产品具有《食品接触产品安全认证证书》、《食品接触产品卫生认证证书》。投标时提供证书扫描件和全国认证认可信息公共服务平台（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51"/>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r>
              <w:rPr>
                <w:rFonts w:hint="eastAsia"/>
              </w:rPr>
              <w:t>11.</w:t>
            </w:r>
            <w:r>
              <w:rPr>
                <w:rFonts w:hint="eastAsia"/>
              </w:rPr>
              <w:t>规格：</w:t>
            </w:r>
            <w:r>
              <w:t>2200*1250*810+450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27</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炉用拼板</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选用</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台面板厚≥</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背板厚度≥</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0"/>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r>
              <w:rPr>
                <w:rFonts w:hint="eastAsia"/>
              </w:rPr>
              <w:t>4.</w:t>
            </w:r>
            <w:r>
              <w:rPr>
                <w:rFonts w:hint="eastAsia"/>
              </w:rPr>
              <w:t>规格：</w:t>
            </w:r>
            <w:r>
              <w:t>300*1250*810+450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28</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双门万能蒸饭柜</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采用</w:t>
            </w:r>
            <w:r>
              <w:rPr>
                <w:rFonts w:hint="eastAsia"/>
              </w:rPr>
              <w:t>304#</w:t>
            </w:r>
            <w:r>
              <w:rPr>
                <w:rFonts w:hint="eastAsia"/>
              </w:rPr>
              <w:t>磨砂不锈钢板；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柜</w:t>
            </w:r>
            <w:r>
              <w:rPr>
                <w:rFonts w:hint="eastAsia"/>
              </w:rPr>
              <w:t>身采用</w:t>
            </w:r>
            <w:r>
              <w:rPr>
                <w:rFonts w:hint="eastAsia"/>
              </w:rPr>
              <w:t>≥</w:t>
            </w:r>
            <w:r>
              <w:rPr>
                <w:rFonts w:hint="eastAsia"/>
              </w:rPr>
              <w:t>1.5mm</w:t>
            </w:r>
            <w:r>
              <w:rPr>
                <w:rFonts w:hint="eastAsia"/>
              </w:rPr>
              <w:t>厚冲压焊接而成；</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围身、背板采用≥</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不锈钢制作；</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配蒸汽发生器和自动进水装置；</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炉体支架为</w:t>
            </w:r>
            <w:r>
              <w:rPr>
                <w:rFonts w:hint="eastAsia"/>
              </w:rPr>
              <w:t>40</w:t>
            </w:r>
            <w:r>
              <w:rPr>
                <w:rFonts w:hint="eastAsia"/>
              </w:rPr>
              <w:t>×</w:t>
            </w:r>
            <w:r>
              <w:rPr>
                <w:rFonts w:hint="eastAsia"/>
              </w:rPr>
              <w:t>40mm</w:t>
            </w:r>
            <w:r>
              <w:rPr>
                <w:rFonts w:hint="eastAsia"/>
              </w:rPr>
              <w:t>角钢，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φ</w:t>
            </w:r>
            <w:r>
              <w:rPr>
                <w:rFonts w:hint="eastAsia"/>
              </w:rPr>
              <w:t>51mm</w:t>
            </w:r>
            <w:r>
              <w:rPr>
                <w:rFonts w:hint="eastAsia"/>
              </w:rPr>
              <w:t>不锈钢通脚</w:t>
            </w:r>
            <w:r>
              <w:rPr>
                <w:rFonts w:hint="eastAsia"/>
              </w:rPr>
              <w:t>,</w:t>
            </w:r>
            <w:r>
              <w:rPr>
                <w:rFonts w:hint="eastAsia"/>
              </w:rPr>
              <w:t>下加可调节脚座。</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0"/>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r>
              <w:rPr>
                <w:rFonts w:hint="eastAsia"/>
              </w:rPr>
              <w:t>7.</w:t>
            </w:r>
            <w:r>
              <w:rPr>
                <w:rFonts w:hint="eastAsia"/>
              </w:rPr>
              <w:t>规格：</w:t>
            </w:r>
            <w:r>
              <w:t>1200*850*1800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6"/>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29</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不锈钢板，厚度≥</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hint="eastAsia"/>
              </w:rPr>
              <w:t>厚</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组合式脚柱</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不锈钢板成凹型柱，角螺丝为</w:t>
            </w:r>
            <w:r>
              <w:rPr>
                <w:rFonts w:hint="eastAsia"/>
              </w:rPr>
              <w:t>8mm</w:t>
            </w:r>
            <w:r>
              <w:rPr>
                <w:rFonts w:hint="eastAsia"/>
              </w:rPr>
              <w:t>内六角螺丝，脚螺丝为</w:t>
            </w:r>
            <w:r>
              <w:rPr>
                <w:rFonts w:hint="eastAsia"/>
              </w:rPr>
              <w:t>M8</w:t>
            </w:r>
            <w:r>
              <w:rPr>
                <w:rFonts w:hint="eastAsia"/>
              </w:rPr>
              <w:t>不锈钢外六角螺丝；</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工艺：冲孔层板</w:t>
            </w:r>
            <w:r>
              <w:rPr>
                <w:rFonts w:hint="eastAsia"/>
              </w:rPr>
              <w:t>,</w:t>
            </w:r>
            <w:r>
              <w:rPr>
                <w:rFonts w:hint="eastAsia"/>
              </w:rPr>
              <w:t>孔式板孔距</w:t>
            </w:r>
            <w:r>
              <w:rPr>
                <w:rFonts w:hint="eastAsia"/>
              </w:rPr>
              <w:t>约</w:t>
            </w:r>
            <w:r>
              <w:rPr>
                <w:rFonts w:hint="eastAsia"/>
              </w:rPr>
              <w:t>100mm</w:t>
            </w:r>
            <w:r>
              <w:rPr>
                <w:rFonts w:hint="eastAsia"/>
              </w:rPr>
              <w:t>，孔径直径约</w:t>
            </w:r>
            <w:r>
              <w:rPr>
                <w:rFonts w:hint="eastAsia"/>
              </w:rPr>
              <w:t>16mm</w:t>
            </w:r>
            <w:r>
              <w:rPr>
                <w:rFonts w:hint="eastAsia"/>
              </w:rPr>
              <w:t>，加强筋位置</w:t>
            </w:r>
            <w:r>
              <w:rPr>
                <w:rFonts w:hint="eastAsia"/>
              </w:rPr>
              <w:t>不</w:t>
            </w:r>
            <w:r>
              <w:rPr>
                <w:rFonts w:hint="eastAsia"/>
              </w:rPr>
              <w:t>冲孔；</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承重：台面隔板、底板均能承受≥</w:t>
            </w:r>
            <w:r>
              <w:rPr>
                <w:rFonts w:hint="eastAsia"/>
              </w:rPr>
              <w:t>300kg</w:t>
            </w:r>
            <w:r>
              <w:rPr>
                <w:rFonts w:hint="eastAsia"/>
              </w:rPr>
              <w:t>载荷。</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6"/>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r>
              <w:rPr>
                <w:rFonts w:hint="eastAsia"/>
              </w:rPr>
              <w:t>6.</w:t>
            </w:r>
            <w:r>
              <w:rPr>
                <w:rFonts w:hint="eastAsia"/>
              </w:rPr>
              <w:t>规格：</w:t>
            </w:r>
            <w:r>
              <w:t>1500*500*1500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876" w:type="dxa"/>
            <w:tcBorders>
              <w:top w:val="nil"/>
              <w:left w:val="nil"/>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3751" w:type="dxa"/>
            <w:tcBorders>
              <w:top w:val="nil"/>
              <w:left w:val="nil"/>
              <w:bottom w:val="single" w:sz="4" w:space="0" w:color="auto"/>
              <w:right w:val="nil"/>
            </w:tcBorders>
            <w:shd w:val="clear" w:color="000000" w:fill="D9D9D9"/>
            <w:vAlign w:val="center"/>
          </w:tcPr>
          <w:p w:rsidR="004C58A6" w:rsidP="002C5F75">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配餐间</w:t>
            </w: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r>
      <w:tr w:rsidTr="004C58A6">
        <w:tblPrEx>
          <w:tblW w:w="8436" w:type="dxa"/>
          <w:tblInd w:w="93" w:type="dxa"/>
          <w:tblLook w:val="04A0"/>
        </w:tblPrEx>
        <w:trPr>
          <w:trHeight w:val="258"/>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30</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双星</w:t>
            </w:r>
            <w:r>
              <w:rPr>
                <w:rFonts w:ascii="宋体" w:hAnsi="宋体" w:cs="宋体" w:hint="eastAsia"/>
                <w:color w:val="000000"/>
                <w:kern w:val="0"/>
                <w:sz w:val="22"/>
                <w:szCs w:val="22"/>
              </w:rPr>
              <w:t>洗手盆连感应</w:t>
            </w:r>
            <w:r>
              <w:rPr>
                <w:rFonts w:ascii="宋体" w:hAnsi="宋体" w:cs="宋体" w:hint="eastAsia"/>
                <w:color w:val="000000"/>
                <w:kern w:val="0"/>
                <w:sz w:val="22"/>
                <w:szCs w:val="22"/>
              </w:rPr>
              <w:t>龙头</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背板与面板采用圆弧角制作，挡水背</w:t>
            </w:r>
            <w:r>
              <w:rPr>
                <w:rFonts w:hint="eastAsia"/>
              </w:rPr>
              <w:t>150mm</w:t>
            </w:r>
            <w:r>
              <w:rPr>
                <w:rFonts w:hint="eastAsia"/>
              </w:rPr>
              <w:t>高；</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工艺：</w:t>
            </w:r>
            <w:r>
              <w:rPr>
                <w:rFonts w:hint="eastAsia"/>
              </w:rPr>
              <w:t>冲压式星盆</w:t>
            </w:r>
            <w:r>
              <w:rPr>
                <w:rFonts w:hint="eastAsia"/>
              </w:rPr>
              <w:t>，</w:t>
            </w:r>
            <w:r>
              <w:rPr>
                <w:rFonts w:hint="eastAsia"/>
              </w:rPr>
              <w:t>配溢水孔</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5"/>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7.</w:t>
            </w:r>
            <w:r>
              <w:rPr>
                <w:rFonts w:hint="eastAsia"/>
              </w:rPr>
              <w:t>规格：</w:t>
            </w:r>
            <w:r>
              <w:t>1000*50*810+150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19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31</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干手机</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高灵敏度红外漫反射感应</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干手风力强劲不中断</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冷热</w:t>
            </w:r>
            <w:r>
              <w:rPr>
                <w:rFonts w:hint="eastAsia"/>
              </w:rPr>
              <w:t>风自由</w:t>
            </w:r>
            <w:r>
              <w:rPr>
                <w:rFonts w:hint="eastAsia"/>
              </w:rPr>
              <w:t>切换</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功率：</w:t>
            </w:r>
            <w:r>
              <w:rPr>
                <w:rFonts w:hint="eastAsia"/>
              </w:rPr>
              <w:t>500w</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重量；</w:t>
            </w:r>
            <w:r>
              <w:rPr>
                <w:rFonts w:hint="eastAsia"/>
              </w:rPr>
              <w:t>2.7KG</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6.</w:t>
            </w:r>
            <w:r>
              <w:rPr>
                <w:rFonts w:hint="eastAsia"/>
              </w:rPr>
              <w:t>规格：</w:t>
            </w:r>
            <w:r>
              <w:t>236*227*254</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188"/>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32</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kern w:val="0"/>
                <w:sz w:val="22"/>
                <w:szCs w:val="22"/>
              </w:rPr>
            </w:pPr>
            <w:r>
              <w:rPr>
                <w:rFonts w:ascii="宋体" w:hAnsi="宋体" w:cs="宋体" w:hint="eastAsia"/>
                <w:kern w:val="0"/>
                <w:sz w:val="22"/>
                <w:szCs w:val="22"/>
              </w:rPr>
              <w:t>保温饭桶</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车身采用</w:t>
            </w:r>
            <w:r>
              <w:rPr>
                <w:rFonts w:hint="eastAsia"/>
              </w:rPr>
              <w:t>304#1.5mm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磨砂不锈钢板制作</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7"/>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环保型聚氨酯整体发泡工艺，</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7"/>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超强保温</w:t>
            </w:r>
            <w:r>
              <w:rPr>
                <w:rFonts w:hint="eastAsia"/>
              </w:rPr>
              <w:t>,</w:t>
            </w:r>
            <w:r>
              <w:rPr>
                <w:rFonts w:hint="eastAsia"/>
              </w:rPr>
              <w:t>内置不锈钢低能耗快速发热管</w:t>
            </w:r>
            <w:r>
              <w:rPr>
                <w:rFonts w:hint="eastAsia"/>
              </w:rPr>
              <w:t xml:space="preserve">, </w:t>
            </w:r>
            <w:r>
              <w:rPr>
                <w:rFonts w:hint="eastAsia"/>
              </w:rPr>
              <w:t>电控原件，</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7"/>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配两个</w:t>
            </w:r>
            <w:r>
              <w:rPr>
                <w:rFonts w:hint="eastAsia"/>
              </w:rPr>
              <w:t>4"</w:t>
            </w:r>
            <w:r>
              <w:rPr>
                <w:rFonts w:hint="eastAsia"/>
              </w:rPr>
              <w:t>定向重型脚轮、两个</w:t>
            </w:r>
            <w:r>
              <w:rPr>
                <w:rFonts w:hint="eastAsia"/>
              </w:rPr>
              <w:t>4</w:t>
            </w:r>
            <w:r>
              <w:rPr>
                <w:rFonts w:hint="eastAsia"/>
              </w:rPr>
              <w:t>″带刹车万向重型脚轮。</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7"/>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5.</w:t>
            </w:r>
            <w:r>
              <w:rPr>
                <w:rFonts w:hint="eastAsia"/>
              </w:rPr>
              <w:t>规格：</w:t>
            </w:r>
            <w:r>
              <w:t>800*800*810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88"/>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33</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配餐自动线</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1.</w:t>
            </w:r>
            <w:r>
              <w:rPr>
                <w:rFonts w:hint="eastAsia"/>
              </w:rPr>
              <w:t>不锈钢平台，</w:t>
            </w:r>
            <w:r>
              <w:rPr>
                <w:rFonts w:hint="eastAsia"/>
              </w:rPr>
              <w:t>防静民</w:t>
            </w:r>
            <w:r>
              <w:rPr>
                <w:rFonts w:hint="eastAsia"/>
              </w:rPr>
              <w:t>PVC</w:t>
            </w:r>
            <w:r>
              <w:rPr>
                <w:rFonts w:hint="eastAsia"/>
              </w:rPr>
              <w:t>皮带，厚度</w:t>
            </w:r>
            <w:r>
              <w:rPr>
                <w:rFonts w:hint="eastAsia"/>
              </w:rPr>
              <w:t>2MM</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88"/>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2.</w:t>
            </w:r>
            <w:r>
              <w:rPr>
                <w:rFonts w:hint="eastAsia"/>
              </w:rPr>
              <w:t>规格：</w:t>
            </w:r>
            <w:r>
              <w:t>5500*600*860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0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34</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留样柜</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有效容积≥</w:t>
            </w:r>
            <w:r>
              <w:rPr>
                <w:rFonts w:hint="eastAsia"/>
              </w:rPr>
              <w:t>238L</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双层钢化玻璃门</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 xml:space="preserve">3. </w:t>
            </w:r>
            <w:r>
              <w:rPr>
                <w:rFonts w:hint="eastAsia"/>
              </w:rPr>
              <w:t>压缩机</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制冷方式：直冷</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可调温控开关冷藏</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配移动万向轮</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7.</w:t>
            </w:r>
            <w:r>
              <w:rPr>
                <w:rFonts w:hint="eastAsia"/>
              </w:rPr>
              <w:t>功率：</w:t>
            </w:r>
            <w:r>
              <w:rPr>
                <w:rFonts w:hint="eastAsia"/>
              </w:rPr>
              <w:t>0.3kw/220v</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04"/>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8.</w:t>
            </w:r>
            <w:r>
              <w:rPr>
                <w:rFonts w:hint="eastAsia"/>
              </w:rPr>
              <w:t>规格：</w:t>
            </w:r>
            <w:r>
              <w:t>600*520*1480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876" w:type="dxa"/>
            <w:tcBorders>
              <w:top w:val="nil"/>
              <w:left w:val="nil"/>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3751" w:type="dxa"/>
            <w:tcBorders>
              <w:top w:val="nil"/>
              <w:left w:val="nil"/>
              <w:bottom w:val="single" w:sz="4" w:space="0" w:color="auto"/>
              <w:right w:val="nil"/>
            </w:tcBorders>
            <w:shd w:val="clear" w:color="000000" w:fill="D9D9D9"/>
            <w:vAlign w:val="center"/>
          </w:tcPr>
          <w:p w:rsidR="004C58A6" w:rsidP="002C5F75">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洗碗间、</w:t>
            </w:r>
            <w:r>
              <w:rPr>
                <w:rFonts w:ascii="宋体" w:hAnsi="宋体" w:cs="宋体" w:hint="eastAsia"/>
                <w:b/>
                <w:bCs/>
                <w:color w:val="000000"/>
                <w:kern w:val="0"/>
                <w:sz w:val="22"/>
                <w:szCs w:val="22"/>
              </w:rPr>
              <w:t>消毒区</w:t>
            </w: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r>
      <w:tr w:rsidTr="004C58A6">
        <w:tblPrEx>
          <w:tblW w:w="8436" w:type="dxa"/>
          <w:tblInd w:w="93" w:type="dxa"/>
          <w:tblLook w:val="04A0"/>
        </w:tblPrEx>
        <w:trPr>
          <w:trHeight w:val="41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35</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通道式洗碗机（商用洗碗机）</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机身采用全不锈钢材料制作</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单缸单喷</w:t>
            </w:r>
            <w:r>
              <w:rPr>
                <w:rFonts w:hint="eastAsia"/>
              </w:rPr>
              <w:t>.</w:t>
            </w:r>
            <w:r>
              <w:rPr>
                <w:rFonts w:hint="eastAsia"/>
              </w:rPr>
              <w:t>独特内凹式清洗孔，不仅防止异物堵塞，更容易清洗死角</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履带式传送</w:t>
            </w:r>
            <w:r>
              <w:rPr>
                <w:rFonts w:hint="eastAsia"/>
              </w:rPr>
              <w:t>.</w:t>
            </w:r>
            <w:r>
              <w:rPr>
                <w:rFonts w:hint="eastAsia"/>
              </w:rPr>
              <w:t>餐具受到水浮力的影响能正常使用</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出口防卡顶出</w:t>
            </w:r>
            <w:r>
              <w:rPr>
                <w:rFonts w:hint="eastAsia"/>
              </w:rPr>
              <w:t>装置，错误操作时，避免备的损害材质及性能情况说明：整机机构及配件均采用</w:t>
            </w:r>
            <w:r>
              <w:rPr>
                <w:rFonts w:hint="eastAsia"/>
              </w:rPr>
              <w:t>304</w:t>
            </w:r>
            <w:r>
              <w:rPr>
                <w:rFonts w:hint="eastAsia"/>
              </w:rPr>
              <w:t>材质及进口塑料，智能化控制系统，性能稳定，让使用者操作更加轻松，确保电控质量</w:t>
            </w:r>
            <w:r>
              <w:rPr>
                <w:rFonts w:hint="eastAsia"/>
              </w:rPr>
              <w:t xml:space="preserve">         </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漂洗温度</w:t>
            </w:r>
            <w:r>
              <w:rPr>
                <w:rFonts w:hint="eastAsia"/>
              </w:rPr>
              <w:t xml:space="preserve"> 82-92</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功率：</w:t>
            </w:r>
            <w:r>
              <w:rPr>
                <w:rFonts w:hint="eastAsia"/>
              </w:rPr>
              <w:t>58kw/380v</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22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7.</w:t>
            </w:r>
            <w:r>
              <w:rPr>
                <w:rFonts w:hint="eastAsia"/>
              </w:rPr>
              <w:t>产品符合以下要求：</w:t>
            </w:r>
          </w:p>
          <w:p w:rsidR="004C58A6" w:rsidP="002C5F75">
            <w:r>
              <w:rPr>
                <w:rFonts w:hint="eastAsia"/>
                <w:color w:val="FF0000"/>
              </w:rPr>
              <w:t>▲（</w:t>
            </w:r>
            <w:r>
              <w:rPr>
                <w:rFonts w:hint="eastAsia"/>
                <w:color w:val="FF0000"/>
              </w:rPr>
              <w:t>1</w:t>
            </w:r>
            <w:r>
              <w:rPr>
                <w:rFonts w:hint="eastAsia"/>
                <w:color w:val="FF0000"/>
              </w:rPr>
              <w:t>）产品具有符合</w:t>
            </w:r>
            <w:r>
              <w:rPr>
                <w:rFonts w:hint="eastAsia"/>
                <w:color w:val="FF0000"/>
              </w:rPr>
              <w:t>GB/T26125-2011</w:t>
            </w:r>
            <w:r>
              <w:rPr>
                <w:rFonts w:hint="eastAsia"/>
                <w:color w:val="FF0000"/>
              </w:rPr>
              <w:t>、</w:t>
            </w:r>
            <w:r>
              <w:rPr>
                <w:rFonts w:hint="eastAsia"/>
                <w:color w:val="FF0000"/>
              </w:rPr>
              <w:t>GB/T26572-2011</w:t>
            </w:r>
            <w:r>
              <w:rPr>
                <w:rFonts w:hint="eastAsia"/>
                <w:color w:val="FF0000"/>
              </w:rPr>
              <w:t>产品标准的《有毒有害物质限量认证证书》。投标时提供证书扫描件和全国认证认可信息公共服务平台（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2</w:t>
            </w:r>
            <w:r>
              <w:rPr>
                <w:rFonts w:hint="eastAsia"/>
                <w:color w:val="FF0000"/>
              </w:rPr>
              <w:t>）产品具有《食品接触产品安全认证证书》证书。投标时提供证书扫描件和全国认证认可信息公共服务平台（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0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3</w:t>
            </w:r>
            <w:r>
              <w:rPr>
                <w:rFonts w:hint="eastAsia"/>
                <w:color w:val="FF0000"/>
              </w:rPr>
              <w:t>）产品具有符合</w:t>
            </w:r>
            <w:r>
              <w:rPr>
                <w:rFonts w:hint="eastAsia"/>
                <w:color w:val="FF0000"/>
              </w:rPr>
              <w:t>GB/T24021-2024</w:t>
            </w:r>
            <w:r>
              <w:rPr>
                <w:rFonts w:hint="eastAsia"/>
                <w:color w:val="FF0000"/>
              </w:rPr>
              <w:t>的《中国环境标志（</w:t>
            </w:r>
            <w:r>
              <w:rPr>
                <w:rFonts w:hint="eastAsia"/>
                <w:color w:val="FF0000"/>
              </w:rPr>
              <w:t>II</w:t>
            </w:r>
            <w:r>
              <w:rPr>
                <w:rFonts w:hint="eastAsia"/>
                <w:color w:val="FF0000"/>
              </w:rPr>
              <w:t>型）产品认证证书》。投标时提供证书扫描件和全国认证认可信息公共服务平台（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03"/>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8.</w:t>
            </w:r>
            <w:r>
              <w:rPr>
                <w:rFonts w:hint="eastAsia"/>
              </w:rPr>
              <w:t>规格：</w:t>
            </w:r>
            <w:r>
              <w:t>5400*850*1760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5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36</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高压花洒龙头</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、入墙式双孔双温高压花洒、黄铜铸造表面抛光镀铬处理；</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w:t>
            </w:r>
            <w:r>
              <w:rPr>
                <w:rFonts w:hint="eastAsia"/>
              </w:rPr>
              <w:t xml:space="preserve"> </w:t>
            </w:r>
            <w:r>
              <w:rPr>
                <w:rFonts w:hint="eastAsia"/>
              </w:rPr>
              <w:t>陶瓷阀芯、一字手柄；</w:t>
            </w:r>
            <w:r>
              <w:rPr>
                <w:rFonts w:hint="eastAsia"/>
              </w:rPr>
              <w:t xml:space="preserve">                                                              </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、横向</w:t>
            </w:r>
            <w:r>
              <w:rPr>
                <w:rFonts w:hint="eastAsia"/>
              </w:rPr>
              <w:t>固定杆</w:t>
            </w:r>
            <w:r>
              <w:rPr>
                <w:rFonts w:hint="eastAsia"/>
              </w:rPr>
              <w:t>长度</w:t>
            </w:r>
            <w:r>
              <w:rPr>
                <w:rFonts w:hint="eastAsia"/>
              </w:rPr>
              <w:t>300mm,</w:t>
            </w:r>
            <w:r>
              <w:rPr>
                <w:rFonts w:hint="eastAsia"/>
              </w:rPr>
              <w:t>工作高度</w:t>
            </w:r>
            <w:r>
              <w:rPr>
                <w:rFonts w:hint="eastAsia"/>
              </w:rPr>
              <w:t>1312</w:t>
            </w:r>
            <w:r>
              <w:rPr>
                <w:rFonts w:hint="eastAsia"/>
              </w:rPr>
              <w:t>；</w:t>
            </w:r>
            <w:r>
              <w:rPr>
                <w:rFonts w:hint="eastAsia"/>
              </w:rPr>
              <w:t xml:space="preserve">                                </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、打孔尺寸</w:t>
            </w:r>
            <w:r>
              <w:rPr>
                <w:rFonts w:hint="eastAsia"/>
              </w:rPr>
              <w:t xml:space="preserve">25mm*2, </w:t>
            </w:r>
            <w:r>
              <w:rPr>
                <w:rFonts w:hint="eastAsia"/>
              </w:rPr>
              <w:t>左右打孔尺寸</w:t>
            </w:r>
            <w:r>
              <w:rPr>
                <w:rFonts w:hint="eastAsia"/>
              </w:rPr>
              <w:t>203mm(</w:t>
            </w:r>
            <w:r>
              <w:rPr>
                <w:rFonts w:hint="eastAsia"/>
              </w:rPr>
              <w:t>偏芯设计，可调范围</w:t>
            </w:r>
            <w:r>
              <w:rPr>
                <w:rFonts w:hint="eastAsia"/>
              </w:rPr>
              <w:t>15mm)</w:t>
            </w:r>
            <w:r>
              <w:rPr>
                <w:rFonts w:hint="eastAsia"/>
              </w:rPr>
              <w:t>标准</w:t>
            </w:r>
            <w:r>
              <w:rPr>
                <w:rFonts w:hint="eastAsia"/>
              </w:rPr>
              <w:t>1/2''</w:t>
            </w:r>
            <w:r>
              <w:rPr>
                <w:rFonts w:hint="eastAsia"/>
              </w:rPr>
              <w:t>外螺纹；</w:t>
            </w:r>
            <w:r>
              <w:rPr>
                <w:rFonts w:hint="eastAsia"/>
              </w:rPr>
              <w:t xml:space="preserve">                                             </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0"/>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、不锈钢软管配大流量喷阀，耐热手柄；</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50"/>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6.</w:t>
            </w:r>
            <w:r>
              <w:rPr>
                <w:rFonts w:hint="eastAsia"/>
              </w:rPr>
              <w:t>规格：</w:t>
            </w:r>
            <w:r>
              <w:t>350*1050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23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37</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双星盆台</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不锈钢板制作；台面板采用≥</w:t>
            </w:r>
            <w:r>
              <w:rPr>
                <w:rFonts w:hint="eastAsia"/>
              </w:rPr>
              <w:t>1.5mm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不锈钢板，纱纹为拉丝磨砂贴塑板；星</w:t>
            </w:r>
            <w:r>
              <w:rPr>
                <w:rFonts w:hint="eastAsia"/>
              </w:rPr>
              <w:t>盆斗采用</w:t>
            </w:r>
            <w:r>
              <w:rPr>
                <w:rFonts w:hint="eastAsia"/>
              </w:rPr>
              <w:t>≥</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台</w:t>
            </w:r>
            <w:r>
              <w:rPr>
                <w:rFonts w:hint="eastAsia"/>
              </w:rPr>
              <w:t>脚采用</w:t>
            </w:r>
            <w:r>
              <w:rPr>
                <w:rFonts w:hint="eastAsia"/>
              </w:rPr>
              <w:t>38mm</w:t>
            </w:r>
            <w:r>
              <w:rPr>
                <w:rFonts w:hint="eastAsia"/>
              </w:rPr>
              <w:t>×</w:t>
            </w:r>
            <w:r>
              <w:rPr>
                <w:rFonts w:hint="eastAsia"/>
              </w:rPr>
              <w:t>38mm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r>
              <w:rPr>
                <w:rFonts w:hint="eastAsia"/>
              </w:rPr>
              <w:t>及配可调节</w:t>
            </w:r>
            <w:r>
              <w:rPr>
                <w:rFonts w:hint="eastAsia"/>
              </w:rPr>
              <w:t>子弹脚；</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横通用</w:t>
            </w:r>
            <w:r>
              <w:rPr>
                <w:rFonts w:hint="eastAsia"/>
              </w:rPr>
              <w:t>25mm</w:t>
            </w:r>
            <w:r>
              <w:rPr>
                <w:rFonts w:hint="eastAsia"/>
              </w:rPr>
              <w:t>×</w:t>
            </w:r>
            <w:r>
              <w:rPr>
                <w:rFonts w:hint="eastAsia"/>
              </w:rPr>
              <w:t>25mm</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不锈钢方管；</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背板与面板采用圆弧角制作，挡水背</w:t>
            </w:r>
            <w:r>
              <w:rPr>
                <w:rFonts w:hint="eastAsia"/>
              </w:rPr>
              <w:t>150mm</w:t>
            </w:r>
            <w:r>
              <w:rPr>
                <w:rFonts w:hint="eastAsia"/>
              </w:rPr>
              <w:t>高；</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工艺：</w:t>
            </w:r>
            <w:r>
              <w:rPr>
                <w:rFonts w:hint="eastAsia"/>
              </w:rPr>
              <w:t>冲压式星盆</w:t>
            </w:r>
            <w:r>
              <w:rPr>
                <w:rFonts w:hint="eastAsia"/>
              </w:rPr>
              <w:t>，</w:t>
            </w:r>
            <w:r>
              <w:rPr>
                <w:rFonts w:hint="eastAsia"/>
              </w:rPr>
              <w:t>配溢水孔</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33"/>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7.</w:t>
            </w:r>
            <w:r>
              <w:rPr>
                <w:rFonts w:hint="eastAsia"/>
              </w:rPr>
              <w:t>规格：</w:t>
            </w:r>
            <w:r>
              <w:t>1200*760*810+150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4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38</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kern w:val="0"/>
                <w:sz w:val="22"/>
                <w:szCs w:val="22"/>
              </w:rPr>
            </w:pPr>
            <w:r>
              <w:rPr>
                <w:rFonts w:ascii="宋体" w:hAnsi="宋体" w:cs="宋体" w:hint="eastAsia"/>
                <w:kern w:val="0"/>
                <w:sz w:val="22"/>
                <w:szCs w:val="22"/>
              </w:rPr>
              <w:t>双门高温消毒柜</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1.</w:t>
            </w:r>
            <w:r>
              <w:rPr>
                <w:rFonts w:hint="eastAsia"/>
              </w:rPr>
              <w:t>全</w:t>
            </w:r>
            <w:r>
              <w:rPr>
                <w:rFonts w:hint="eastAsia"/>
              </w:rPr>
              <w:t>304#</w:t>
            </w:r>
            <w:r>
              <w:rPr>
                <w:rFonts w:hint="eastAsia"/>
              </w:rPr>
              <w:t>不锈钢板制造，整体聚氨脂发泡，配</w:t>
            </w:r>
            <w:r>
              <w:rPr>
                <w:rFonts w:hint="eastAsia"/>
              </w:rPr>
              <w:t>12</w:t>
            </w:r>
            <w:r>
              <w:rPr>
                <w:rFonts w:hint="eastAsia"/>
              </w:rPr>
              <w:t>个不锈钢抽斗，万向活动肢轮。</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01"/>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2.</w:t>
            </w:r>
            <w:r>
              <w:rPr>
                <w:rFonts w:hint="eastAsia"/>
              </w:rPr>
              <w:t>功率：</w:t>
            </w:r>
            <w:r>
              <w:rPr>
                <w:rFonts w:hint="eastAsia"/>
              </w:rPr>
              <w:t>9KW/380V</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465"/>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w:t>
            </w:r>
            <w:r>
              <w:rPr>
                <w:rFonts w:hint="eastAsia"/>
              </w:rPr>
              <w:t>规格：</w:t>
            </w:r>
            <w:r>
              <w:t xml:space="preserve"> 1480*500*1880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47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39</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不锈钢烟罩</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选用</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6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面板厚度≥</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6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配百叶式隔油网</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828"/>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4.</w:t>
            </w:r>
            <w:r>
              <w:rPr>
                <w:rFonts w:hint="eastAsia"/>
              </w:rPr>
              <w:t>产品符合以下要求：</w:t>
            </w:r>
          </w:p>
          <w:p w:rsidR="004C58A6" w:rsidP="002C5F75">
            <w:r>
              <w:rPr>
                <w:rFonts w:hint="eastAsia"/>
                <w:color w:val="FF0000"/>
              </w:rPr>
              <w:t>▲（</w:t>
            </w:r>
            <w:r>
              <w:rPr>
                <w:rFonts w:hint="eastAsia"/>
                <w:color w:val="FF0000"/>
              </w:rPr>
              <w:t>1</w:t>
            </w:r>
            <w:r>
              <w:rPr>
                <w:rFonts w:hint="eastAsia"/>
                <w:color w:val="FF0000"/>
              </w:rPr>
              <w:t>）其中不锈钢烟罩符合</w:t>
            </w:r>
            <w:r>
              <w:rPr>
                <w:rFonts w:hint="eastAsia"/>
                <w:color w:val="FF0000"/>
              </w:rPr>
              <w:t>GB/T 10125-2021</w:t>
            </w:r>
            <w:r>
              <w:rPr>
                <w:rFonts w:hint="eastAsia"/>
                <w:color w:val="FF0000"/>
              </w:rPr>
              <w:t>、</w:t>
            </w:r>
            <w:r>
              <w:rPr>
                <w:rFonts w:hint="eastAsia"/>
                <w:color w:val="FF0000"/>
              </w:rPr>
              <w:t>GB/T 6461-2002</w:t>
            </w:r>
            <w:r>
              <w:rPr>
                <w:rFonts w:hint="eastAsia"/>
                <w:color w:val="FF0000"/>
              </w:rPr>
              <w:t>标准，测试项目耐腐蚀性能等级测试</w:t>
            </w:r>
            <w:r>
              <w:rPr>
                <w:rFonts w:hint="eastAsia"/>
                <w:color w:val="FF0000"/>
              </w:rPr>
              <w:t xml:space="preserve"> (</w:t>
            </w:r>
            <w:r>
              <w:rPr>
                <w:rFonts w:hint="eastAsia"/>
                <w:color w:val="FF0000"/>
              </w:rPr>
              <w:t>中性盐雾</w:t>
            </w:r>
            <w:r>
              <w:rPr>
                <w:rFonts w:hint="eastAsia"/>
                <w:color w:val="FF0000"/>
              </w:rPr>
              <w:t>)</w:t>
            </w:r>
            <w:r>
              <w:rPr>
                <w:rFonts w:hint="eastAsia"/>
                <w:color w:val="FF0000"/>
              </w:rPr>
              <w:t>：</w:t>
            </w:r>
            <w:r>
              <w:rPr>
                <w:rFonts w:hint="eastAsia"/>
              </w:rPr>
              <w:t>≥</w:t>
            </w:r>
            <w:r>
              <w:rPr>
                <w:rFonts w:hint="eastAsia"/>
              </w:rPr>
              <w:t>180</w:t>
            </w:r>
            <w:r>
              <w:rPr>
                <w:rFonts w:hint="eastAsia"/>
                <w:color w:val="FF0000"/>
              </w:rPr>
              <w:t>H</w:t>
            </w:r>
            <w:r>
              <w:rPr>
                <w:rFonts w:hint="eastAsia"/>
                <w:color w:val="FF0000"/>
              </w:rPr>
              <w:t>盐雾试验后，样品表面无明显变化。检测结果</w:t>
            </w:r>
            <w:r>
              <w:rPr>
                <w:rFonts w:hint="eastAsia"/>
                <w:color w:val="FF0000"/>
              </w:rPr>
              <w:t>:</w:t>
            </w:r>
            <w:r>
              <w:rPr>
                <w:rFonts w:hint="eastAsia"/>
                <w:color w:val="FF0000"/>
              </w:rPr>
              <w:t>合格，评级为</w:t>
            </w:r>
            <w:r>
              <w:rPr>
                <w:rFonts w:hint="eastAsia"/>
              </w:rPr>
              <w:t>≥</w:t>
            </w:r>
            <w:r>
              <w:rPr>
                <w:rFonts w:hint="eastAsia"/>
                <w:color w:val="FF0000"/>
              </w:rPr>
              <w:t>10</w:t>
            </w:r>
            <w:r>
              <w:rPr>
                <w:rFonts w:hint="eastAsia"/>
                <w:color w:val="FF0000"/>
              </w:rPr>
              <w:t>级。投标时提供第三方检测机构出具的带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46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2</w:t>
            </w:r>
            <w:r>
              <w:rPr>
                <w:rFonts w:hint="eastAsia"/>
                <w:color w:val="FF0000"/>
              </w:rPr>
              <w:t>）其中不锈钢烟罩产品具有《食品接触产品安全认证证书》、《食品接触产品卫生认证证书》。投标时提供证书扫描件和全国认证认可信息公共服务平台（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6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3</w:t>
            </w:r>
            <w:r>
              <w:rPr>
                <w:rFonts w:hint="eastAsia"/>
                <w:color w:val="FF0000"/>
              </w:rPr>
              <w:t>）产品具有符合</w:t>
            </w:r>
            <w:r>
              <w:rPr>
                <w:rFonts w:hint="eastAsia"/>
                <w:color w:val="FF0000"/>
              </w:rPr>
              <w:t>GB/T24021-2024</w:t>
            </w:r>
            <w:r>
              <w:rPr>
                <w:rFonts w:hint="eastAsia"/>
                <w:color w:val="FF0000"/>
              </w:rPr>
              <w:t>的《中国环境标志（</w:t>
            </w:r>
            <w:r>
              <w:rPr>
                <w:rFonts w:hint="eastAsia"/>
                <w:color w:val="FF0000"/>
              </w:rPr>
              <w:t>II</w:t>
            </w:r>
            <w:r>
              <w:rPr>
                <w:rFonts w:hint="eastAsia"/>
                <w:color w:val="FF0000"/>
              </w:rPr>
              <w:t>型）产品认证证书》。投标时提供证书扫描件和全国认证认可信息公共服务平台（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66"/>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5.规格：</w:t>
            </w:r>
            <w:r>
              <w:rPr>
                <w:rFonts w:ascii="宋体" w:hAnsi="宋体" w:cs="宋体"/>
                <w:color w:val="000000"/>
                <w:kern w:val="0"/>
                <w:sz w:val="18"/>
                <w:szCs w:val="18"/>
              </w:rPr>
              <w:t>5400*1000*610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288"/>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40</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不锈钢隔油网</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选用</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8"/>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面板厚度</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8"/>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3.规格：</w:t>
            </w:r>
            <w:r>
              <w:rPr>
                <w:rFonts w:ascii="宋体" w:hAnsi="宋体" w:cs="宋体"/>
                <w:color w:val="000000"/>
                <w:kern w:val="0"/>
                <w:sz w:val="18"/>
                <w:szCs w:val="18"/>
              </w:rPr>
              <w:t>500*500*50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272"/>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41</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不锈钢板式四层层架</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材质：采用</w:t>
            </w:r>
            <w:r>
              <w:rPr>
                <w:rFonts w:hint="eastAsia"/>
              </w:rPr>
              <w:t>304#</w:t>
            </w:r>
            <w:r>
              <w:rPr>
                <w:rFonts w:hint="eastAsia"/>
              </w:rPr>
              <w:t>不锈钢板，厚度≥</w:t>
            </w:r>
            <w:r>
              <w:rPr>
                <w:rFonts w:hint="eastAsia"/>
              </w:rPr>
              <w:t>1.5mm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加强筋用≥</w:t>
            </w:r>
            <w:r>
              <w:rPr>
                <w:rFonts w:hint="eastAsia"/>
              </w:rPr>
              <w:t>1.2mm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304#</w:t>
            </w:r>
            <w:r>
              <w:rPr>
                <w:rFonts w:hint="eastAsia"/>
              </w:rPr>
              <w:t>不锈钢板；</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组合式脚柱</w:t>
            </w:r>
            <w:r>
              <w:rPr>
                <w:rFonts w:hint="eastAsia"/>
              </w:rPr>
              <w:t>≥</w:t>
            </w:r>
            <w:r>
              <w:rPr>
                <w:rFonts w:hint="eastAsia"/>
              </w:rPr>
              <w:t>1.2mm</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不锈钢板成凹型柱，角螺丝为</w:t>
            </w:r>
            <w:r>
              <w:rPr>
                <w:rFonts w:hint="eastAsia"/>
              </w:rPr>
              <w:t>8mm</w:t>
            </w:r>
            <w:r>
              <w:rPr>
                <w:rFonts w:hint="eastAsia"/>
              </w:rPr>
              <w:t>内六角螺丝，脚螺丝为</w:t>
            </w:r>
            <w:r>
              <w:rPr>
                <w:rFonts w:hint="eastAsia"/>
              </w:rPr>
              <w:t>M8</w:t>
            </w:r>
            <w:r>
              <w:rPr>
                <w:rFonts w:hint="eastAsia"/>
              </w:rPr>
              <w:t>不锈钢外六角螺丝；</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工艺：冲孔层板</w:t>
            </w:r>
            <w:r>
              <w:rPr>
                <w:rFonts w:hint="eastAsia"/>
              </w:rPr>
              <w:t>,</w:t>
            </w:r>
            <w:r>
              <w:rPr>
                <w:rFonts w:hint="eastAsia"/>
              </w:rPr>
              <w:t>孔式板孔距</w:t>
            </w:r>
            <w:r>
              <w:rPr>
                <w:rFonts w:hint="eastAsia"/>
              </w:rPr>
              <w:t>约</w:t>
            </w:r>
            <w:r>
              <w:rPr>
                <w:rFonts w:hint="eastAsia"/>
              </w:rPr>
              <w:t>100mm</w:t>
            </w:r>
            <w:r>
              <w:rPr>
                <w:rFonts w:hint="eastAsia"/>
              </w:rPr>
              <w:t>，孔径直径约</w:t>
            </w:r>
            <w:r>
              <w:rPr>
                <w:rFonts w:hint="eastAsia"/>
              </w:rPr>
              <w:t>16mm</w:t>
            </w:r>
            <w:r>
              <w:rPr>
                <w:rFonts w:hint="eastAsia"/>
              </w:rPr>
              <w:t>，加强筋位置</w:t>
            </w:r>
            <w:r>
              <w:rPr>
                <w:rFonts w:hint="eastAsia"/>
              </w:rPr>
              <w:t>不</w:t>
            </w:r>
            <w:r>
              <w:rPr>
                <w:rFonts w:hint="eastAsia"/>
              </w:rPr>
              <w:t>冲孔；</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2"/>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承重：台面隔板、底板均能承受≥</w:t>
            </w:r>
            <w:r>
              <w:rPr>
                <w:rFonts w:hint="eastAsia"/>
              </w:rPr>
              <w:t>300kg</w:t>
            </w:r>
            <w:r>
              <w:rPr>
                <w:rFonts w:hint="eastAsia"/>
              </w:rPr>
              <w:t>载荷。</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2"/>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6.</w:t>
            </w:r>
            <w:r>
              <w:rPr>
                <w:rFonts w:hint="eastAsia"/>
              </w:rPr>
              <w:t>规格：</w:t>
            </w:r>
            <w:r>
              <w:t>1500*500*1500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876" w:type="dxa"/>
            <w:tcBorders>
              <w:top w:val="nil"/>
              <w:left w:val="nil"/>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3751" w:type="dxa"/>
            <w:tcBorders>
              <w:top w:val="nil"/>
              <w:left w:val="nil"/>
              <w:bottom w:val="single" w:sz="4" w:space="0" w:color="auto"/>
              <w:right w:val="nil"/>
            </w:tcBorders>
            <w:shd w:val="clear" w:color="000000" w:fill="D9D9D9"/>
            <w:vAlign w:val="center"/>
          </w:tcPr>
          <w:p w:rsidR="004C58A6" w:rsidP="002C5F75">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灭火系统</w:t>
            </w: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r>
      <w:tr w:rsidTr="004C58A6">
        <w:tblPrEx>
          <w:tblW w:w="8436" w:type="dxa"/>
          <w:tblInd w:w="93" w:type="dxa"/>
          <w:tblLook w:val="04A0"/>
        </w:tblPrEx>
        <w:trPr>
          <w:trHeight w:val="49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42</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烹调区烟罩灭火系统</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扑灭炉灶火源的作用</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、火灾自动探测，自动实施灭火；</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、发出声光报警，并</w:t>
            </w:r>
            <w:r>
              <w:rPr>
                <w:rFonts w:hint="eastAsia"/>
              </w:rPr>
              <w:t>向消控</w:t>
            </w:r>
            <w:r>
              <w:rPr>
                <w:rFonts w:hint="eastAsia"/>
              </w:rPr>
              <w:t>中心输送火灾信号；</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、自动切断厨房设备燃料供给；</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、设有紧急手动启动功能；</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、喷射灭火剂后，自动喷射冷却水，防止复燃</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6</w:t>
            </w:r>
            <w:r>
              <w:rPr>
                <w:rFonts w:hint="eastAsia"/>
              </w:rPr>
              <w:t>、设备用电源，一旦断电，备用电源自动接入。</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7</w:t>
            </w:r>
            <w:r>
              <w:rPr>
                <w:rFonts w:hint="eastAsia"/>
              </w:rPr>
              <w:t>、设延迟功能，可实施停止动作或紧急启动；</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9</w:t>
            </w:r>
            <w:r>
              <w:rPr>
                <w:rFonts w:hint="eastAsia"/>
              </w:rPr>
              <w:t>、设有故障报警功能；</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10</w:t>
            </w:r>
            <w:r>
              <w:rPr>
                <w:rFonts w:hint="eastAsia"/>
              </w:rPr>
              <w:t>、产品符合以下要求：</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1</w:t>
            </w:r>
            <w:r>
              <w:rPr>
                <w:rFonts w:hint="eastAsia"/>
                <w:color w:val="FF0000"/>
              </w:rPr>
              <w:t>）其中“</w:t>
            </w:r>
            <w:r>
              <w:rPr>
                <w:rFonts w:hint="eastAsia"/>
                <w:color w:val="FF0000"/>
              </w:rPr>
              <w:t>F</w:t>
            </w:r>
            <w:r>
              <w:rPr>
                <w:rFonts w:hint="eastAsia"/>
                <w:color w:val="FF0000"/>
              </w:rPr>
              <w:t>类火灾水系灭火剂”符合</w:t>
            </w:r>
            <w:r>
              <w:rPr>
                <w:rFonts w:hint="eastAsia"/>
                <w:color w:val="FF0000"/>
              </w:rPr>
              <w:t>XF3007-2020</w:t>
            </w:r>
            <w:r>
              <w:rPr>
                <w:rFonts w:hint="eastAsia"/>
                <w:color w:val="FF0000"/>
              </w:rPr>
              <w:t>标准。投标时提供第三方检测机构出具的带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2</w:t>
            </w:r>
            <w:r>
              <w:rPr>
                <w:rFonts w:hint="eastAsia"/>
                <w:color w:val="FF0000"/>
              </w:rPr>
              <w:t>）其中“控制箱、主控板”符合</w:t>
            </w:r>
            <w:r>
              <w:rPr>
                <w:rFonts w:hint="eastAsia"/>
                <w:color w:val="FF0000"/>
              </w:rPr>
              <w:t>GB/T2423.1-2008</w:t>
            </w:r>
            <w:r>
              <w:rPr>
                <w:rFonts w:hint="eastAsia"/>
                <w:color w:val="FF0000"/>
              </w:rPr>
              <w:t>、</w:t>
            </w:r>
            <w:r>
              <w:rPr>
                <w:rFonts w:hint="eastAsia"/>
                <w:color w:val="FF0000"/>
              </w:rPr>
              <w:t>GB/T2423.2-2008</w:t>
            </w:r>
            <w:r>
              <w:rPr>
                <w:rFonts w:hint="eastAsia"/>
                <w:color w:val="FF0000"/>
              </w:rPr>
              <w:t>标准，测试项目：</w:t>
            </w:r>
            <w:r>
              <w:rPr>
                <w:rFonts w:hint="eastAsia"/>
                <w:color w:val="FF0000"/>
              </w:rPr>
              <w:t>GB/T2423.1-2008</w:t>
            </w:r>
            <w:r>
              <w:rPr>
                <w:rFonts w:hint="eastAsia"/>
                <w:color w:val="FF0000"/>
              </w:rPr>
              <w:t>《</w:t>
            </w:r>
            <w:r>
              <w:rPr>
                <w:rFonts w:hint="eastAsia"/>
                <w:color w:val="FF0000"/>
              </w:rPr>
              <w:t>电工电子产品环境试验</w:t>
            </w:r>
            <w:r>
              <w:rPr>
                <w:rFonts w:hint="eastAsia"/>
                <w:color w:val="FF0000"/>
              </w:rPr>
              <w:t xml:space="preserve"> </w:t>
            </w:r>
            <w:r>
              <w:rPr>
                <w:rFonts w:hint="eastAsia"/>
                <w:color w:val="FF0000"/>
              </w:rPr>
              <w:t>第</w:t>
            </w:r>
            <w:r>
              <w:rPr>
                <w:rFonts w:hint="eastAsia"/>
                <w:color w:val="FF0000"/>
              </w:rPr>
              <w:t>2</w:t>
            </w:r>
            <w:r>
              <w:rPr>
                <w:rFonts w:hint="eastAsia"/>
                <w:color w:val="FF0000"/>
              </w:rPr>
              <w:t>部分：试验方法</w:t>
            </w:r>
            <w:r>
              <w:rPr>
                <w:rFonts w:hint="eastAsia"/>
                <w:color w:val="FF0000"/>
              </w:rPr>
              <w:t xml:space="preserve"> </w:t>
            </w:r>
            <w:r>
              <w:rPr>
                <w:rFonts w:hint="eastAsia"/>
                <w:color w:val="FF0000"/>
              </w:rPr>
              <w:t>试验</w:t>
            </w:r>
            <w:r>
              <w:rPr>
                <w:rFonts w:hint="eastAsia"/>
                <w:color w:val="FF0000"/>
              </w:rPr>
              <w:t>A:</w:t>
            </w:r>
            <w:r>
              <w:rPr>
                <w:rFonts w:hint="eastAsia"/>
                <w:color w:val="FF0000"/>
              </w:rPr>
              <w:t>低温。常温</w:t>
            </w:r>
            <w:r>
              <w:rPr>
                <w:rFonts w:hint="eastAsia"/>
                <w:color w:val="FF0000"/>
              </w:rPr>
              <w:t>25</w:t>
            </w:r>
            <w:r>
              <w:rPr>
                <w:rFonts w:hint="eastAsia"/>
                <w:color w:val="FF0000"/>
              </w:rPr>
              <w:t>℃条件下，温度以</w:t>
            </w:r>
            <w:r>
              <w:rPr>
                <w:rFonts w:hint="eastAsia"/>
                <w:color w:val="FF0000"/>
              </w:rPr>
              <w:t xml:space="preserve"> 1</w:t>
            </w:r>
            <w:r>
              <w:rPr>
                <w:rFonts w:hint="eastAsia"/>
                <w:color w:val="FF0000"/>
              </w:rPr>
              <w:t>℃</w:t>
            </w:r>
            <w:r>
              <w:rPr>
                <w:rFonts w:hint="eastAsia"/>
                <w:color w:val="FF0000"/>
              </w:rPr>
              <w:t xml:space="preserve">/min </w:t>
            </w:r>
            <w:r>
              <w:rPr>
                <w:rFonts w:hint="eastAsia"/>
                <w:color w:val="FF0000"/>
              </w:rPr>
              <w:t>的速率下降至</w:t>
            </w:r>
            <w:r>
              <w:rPr>
                <w:rFonts w:hint="eastAsia"/>
                <w:color w:val="FF0000"/>
              </w:rPr>
              <w:t>(-40</w:t>
            </w:r>
            <w:r>
              <w:rPr>
                <w:rFonts w:hint="eastAsia"/>
                <w:color w:val="FF0000"/>
              </w:rPr>
              <w:t>±</w:t>
            </w:r>
            <w:r>
              <w:rPr>
                <w:rFonts w:hint="eastAsia"/>
                <w:color w:val="FF0000"/>
              </w:rPr>
              <w:t>2)</w:t>
            </w:r>
            <w:r>
              <w:rPr>
                <w:rFonts w:hint="eastAsia"/>
                <w:color w:val="FF0000"/>
              </w:rPr>
              <w:t>℃保持</w:t>
            </w:r>
            <w:r>
              <w:rPr>
                <w:rFonts w:hint="eastAsia"/>
                <w:color w:val="FF0000"/>
              </w:rPr>
              <w:t xml:space="preserve"> 24H;</w:t>
            </w:r>
            <w:r>
              <w:rPr>
                <w:rFonts w:hint="eastAsia"/>
                <w:color w:val="FF0000"/>
              </w:rPr>
              <w:t>测试完成后，将温度升至</w:t>
            </w:r>
            <w:r>
              <w:rPr>
                <w:rFonts w:hint="eastAsia"/>
                <w:color w:val="FF0000"/>
              </w:rPr>
              <w:t xml:space="preserve"> 25</w:t>
            </w:r>
            <w:r>
              <w:rPr>
                <w:rFonts w:hint="eastAsia"/>
                <w:color w:val="FF0000"/>
              </w:rPr>
              <w:t>℃保持</w:t>
            </w:r>
            <w:r>
              <w:rPr>
                <w:rFonts w:hint="eastAsia"/>
                <w:color w:val="FF0000"/>
              </w:rPr>
              <w:t xml:space="preserve"> 2H</w:t>
            </w:r>
            <w:r>
              <w:rPr>
                <w:rFonts w:hint="eastAsia"/>
                <w:color w:val="FF0000"/>
              </w:rPr>
              <w:t>，试验后，样品外观应无损坏和变形。</w:t>
            </w:r>
            <w:r>
              <w:rPr>
                <w:rFonts w:hint="eastAsia"/>
                <w:color w:val="FF0000"/>
              </w:rPr>
              <w:t>GB/T2423.2-2008</w:t>
            </w:r>
            <w:r>
              <w:rPr>
                <w:rFonts w:hint="eastAsia"/>
                <w:color w:val="FF0000"/>
              </w:rPr>
              <w:t>《电工电子产品环境试验第</w:t>
            </w:r>
            <w:r>
              <w:rPr>
                <w:rFonts w:hint="eastAsia"/>
                <w:color w:val="FF0000"/>
              </w:rPr>
              <w:t>2</w:t>
            </w:r>
            <w:r>
              <w:rPr>
                <w:rFonts w:hint="eastAsia"/>
                <w:color w:val="FF0000"/>
              </w:rPr>
              <w:t>部分：试验方法试验</w:t>
            </w:r>
            <w:r>
              <w:rPr>
                <w:rFonts w:hint="eastAsia"/>
                <w:color w:val="FF0000"/>
              </w:rPr>
              <w:t>B</w:t>
            </w:r>
            <w:r>
              <w:rPr>
                <w:rFonts w:hint="eastAsia"/>
                <w:color w:val="FF0000"/>
              </w:rPr>
              <w:t>：高温》在严酷等级</w:t>
            </w:r>
            <w:r>
              <w:rPr>
                <w:rFonts w:hint="eastAsia"/>
                <w:color w:val="FF0000"/>
              </w:rPr>
              <w:t>200</w:t>
            </w:r>
            <w:r>
              <w:rPr>
                <w:rFonts w:hint="eastAsia"/>
                <w:color w:val="FF0000"/>
              </w:rPr>
              <w:t>°℃±</w:t>
            </w:r>
            <w:r>
              <w:rPr>
                <w:rFonts w:hint="eastAsia"/>
                <w:color w:val="FF0000"/>
              </w:rPr>
              <w:t>2</w:t>
            </w:r>
            <w:r>
              <w:rPr>
                <w:rFonts w:hint="eastAsia"/>
                <w:color w:val="FF0000"/>
              </w:rPr>
              <w:t>℃环境下，持续时间：</w:t>
            </w:r>
            <w:r>
              <w:rPr>
                <w:rFonts w:hint="eastAsia"/>
                <w:color w:val="FF0000"/>
              </w:rPr>
              <w:t>24h</w:t>
            </w:r>
            <w:r>
              <w:rPr>
                <w:rFonts w:hint="eastAsia"/>
                <w:color w:val="FF0000"/>
              </w:rPr>
              <w:t>，试验后，指示面板发黄，其余部分无明显变化。试验结果：合格。投标时提供第三方检测机构出具的带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3</w:t>
            </w:r>
            <w:r>
              <w:rPr>
                <w:rFonts w:hint="eastAsia"/>
                <w:color w:val="FF0000"/>
              </w:rPr>
              <w:t>）其中“主控板”符合</w:t>
            </w:r>
            <w:r>
              <w:rPr>
                <w:rFonts w:hint="eastAsia"/>
                <w:color w:val="FF0000"/>
              </w:rPr>
              <w:t>GB/T 4208-2017</w:t>
            </w:r>
            <w:r>
              <w:rPr>
                <w:rFonts w:hint="eastAsia"/>
                <w:color w:val="FF0000"/>
              </w:rPr>
              <w:t>标准，测试项目：防尘试验</w:t>
            </w:r>
            <w:r>
              <w:rPr>
                <w:rFonts w:hint="eastAsia"/>
                <w:color w:val="FF0000"/>
              </w:rPr>
              <w:t xml:space="preserve"> </w:t>
            </w:r>
            <w:r>
              <w:rPr>
                <w:rFonts w:hint="eastAsia"/>
                <w:color w:val="FF0000"/>
              </w:rPr>
              <w:t>（</w:t>
            </w:r>
            <w:r>
              <w:rPr>
                <w:rFonts w:hint="eastAsia"/>
                <w:color w:val="FF0000"/>
              </w:rPr>
              <w:t>IP6X)</w:t>
            </w:r>
            <w:r>
              <w:rPr>
                <w:rFonts w:hint="eastAsia"/>
                <w:color w:val="FF0000"/>
              </w:rPr>
              <w:t>，防水试验（</w:t>
            </w:r>
            <w:r>
              <w:rPr>
                <w:rFonts w:hint="eastAsia"/>
                <w:color w:val="FF0000"/>
              </w:rPr>
              <w:t>IPX8</w:t>
            </w:r>
            <w:r>
              <w:rPr>
                <w:rFonts w:hint="eastAsia"/>
                <w:color w:val="FF0000"/>
              </w:rPr>
              <w:t>）；测试要求：使样品外壳的最低点，低于水面</w:t>
            </w:r>
            <w:r>
              <w:rPr>
                <w:rFonts w:hint="eastAsia"/>
                <w:color w:val="FF0000"/>
              </w:rPr>
              <w:t>1000mm;</w:t>
            </w:r>
            <w:r>
              <w:rPr>
                <w:rFonts w:hint="eastAsia"/>
                <w:color w:val="FF0000"/>
              </w:rPr>
              <w:t>浸入水中持续时间为</w:t>
            </w:r>
            <w:r>
              <w:rPr>
                <w:rFonts w:hint="eastAsia"/>
                <w:color w:val="FF0000"/>
              </w:rPr>
              <w:t>35min</w:t>
            </w:r>
            <w:r>
              <w:rPr>
                <w:rFonts w:hint="eastAsia"/>
                <w:color w:val="FF0000"/>
              </w:rPr>
              <w:t>。试验结果：≥</w:t>
            </w:r>
            <w:r>
              <w:rPr>
                <w:rFonts w:hint="eastAsia"/>
                <w:color w:val="FF0000"/>
              </w:rPr>
              <w:t>IP68</w:t>
            </w:r>
            <w:r>
              <w:rPr>
                <w:rFonts w:hint="eastAsia"/>
                <w:color w:val="FF0000"/>
              </w:rPr>
              <w:t>测试合格。投标时提供第三方检测机构出具的带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4</w:t>
            </w:r>
            <w:r>
              <w:rPr>
                <w:rFonts w:hint="eastAsia"/>
                <w:color w:val="FF0000"/>
              </w:rPr>
              <w:t>）其中“控制箱”具有《防腐蚀等级认证证书》。投标时提供证书扫描件和全国认证认可信息公共服务平台（</w:t>
            </w:r>
            <w:r>
              <w:rPr>
                <w:rFonts w:hint="eastAsia"/>
                <w:color w:val="FF0000"/>
              </w:rPr>
              <w:t>http://cx.cnca.cn</w:t>
            </w:r>
            <w:r>
              <w:rPr>
                <w:rFonts w:hint="eastAsia"/>
                <w:color w:val="FF0000"/>
              </w:rPr>
              <w:t>）的查询截图。</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485"/>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11.规格：</w:t>
            </w:r>
            <w:r>
              <w:rPr>
                <w:rFonts w:ascii="宋体" w:hAnsi="宋体" w:cs="宋体"/>
                <w:color w:val="000000"/>
                <w:kern w:val="0"/>
                <w:sz w:val="18"/>
                <w:szCs w:val="18"/>
              </w:rPr>
              <w:t>680*240*600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876" w:type="dxa"/>
            <w:tcBorders>
              <w:top w:val="nil"/>
              <w:left w:val="nil"/>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3751" w:type="dxa"/>
            <w:tcBorders>
              <w:top w:val="nil"/>
              <w:left w:val="nil"/>
              <w:bottom w:val="single" w:sz="4" w:space="0" w:color="auto"/>
              <w:right w:val="nil"/>
            </w:tcBorders>
            <w:shd w:val="clear" w:color="000000" w:fill="D9D9D9"/>
            <w:vAlign w:val="center"/>
          </w:tcPr>
          <w:p w:rsidR="004C58A6" w:rsidP="002C5F75">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抽风系统</w:t>
            </w: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r>
      <w:tr w:rsidTr="004C58A6">
        <w:tblPrEx>
          <w:tblW w:w="8436" w:type="dxa"/>
          <w:tblInd w:w="93" w:type="dxa"/>
          <w:tblLook w:val="04A0"/>
        </w:tblPrEx>
        <w:trPr>
          <w:trHeight w:val="19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43</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静音抽风柜</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w:t>
            </w:r>
            <w:r>
              <w:rPr>
                <w:rFonts w:hint="eastAsia"/>
              </w:rPr>
              <w:t>30"</w:t>
            </w:r>
            <w:r>
              <w:rPr>
                <w:rFonts w:hint="eastAsia"/>
              </w:rPr>
              <w:t>天面排油烟</w:t>
            </w:r>
            <w:r>
              <w:rPr>
                <w:rFonts w:hint="eastAsia"/>
              </w:rPr>
              <w:t>风柜</w:t>
            </w:r>
            <w:r>
              <w:rPr>
                <w:rFonts w:hint="eastAsia"/>
              </w:rPr>
              <w:t>(</w:t>
            </w:r>
            <w:r>
              <w:rPr>
                <w:rFonts w:hint="eastAsia"/>
              </w:rPr>
              <w:t>侧出风，静音型</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w:t>
            </w:r>
            <w:r>
              <w:rPr>
                <w:rFonts w:hint="eastAsia"/>
              </w:rPr>
              <w:t>L=47322-52560m3/h</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w:t>
            </w:r>
            <w:r>
              <w:rPr>
                <w:rFonts w:hint="eastAsia"/>
              </w:rPr>
              <w:t>H=542Pa(</w:t>
            </w:r>
            <w:r>
              <w:rPr>
                <w:rFonts w:hint="eastAsia"/>
              </w:rPr>
              <w:t>全压</w:t>
            </w:r>
            <w:r>
              <w:rPr>
                <w:rFonts w:hint="eastAsia"/>
              </w:rPr>
              <w:t xml:space="preserve">) </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w:t>
            </w:r>
            <w:r>
              <w:rPr>
                <w:rFonts w:hint="eastAsia"/>
              </w:rPr>
              <w:t xml:space="preserve"> N=15kW/380V</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5</w:t>
            </w:r>
            <w:r>
              <w:rPr>
                <w:rFonts w:hint="eastAsia"/>
              </w:rPr>
              <w:t>、转速：</w:t>
            </w:r>
            <w:r>
              <w:rPr>
                <w:rFonts w:hint="eastAsia"/>
              </w:rPr>
              <w:t>580r/min</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6.规格：30寸</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443"/>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44</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全铜芯</w:t>
            </w:r>
            <w:r>
              <w:rPr>
                <w:rFonts w:ascii="宋体" w:hAnsi="宋体" w:cs="宋体" w:hint="eastAsia"/>
                <w:color w:val="000000"/>
                <w:kern w:val="0"/>
                <w:sz w:val="18"/>
                <w:szCs w:val="18"/>
              </w:rPr>
              <w:t>芯</w:t>
            </w:r>
            <w:r>
              <w:rPr>
                <w:rFonts w:ascii="宋体" w:hAnsi="宋体" w:cs="宋体" w:hint="eastAsia"/>
                <w:color w:val="000000"/>
                <w:kern w:val="0"/>
                <w:sz w:val="18"/>
                <w:szCs w:val="18"/>
              </w:rPr>
              <w:t>线，冷扎矽钢片，国标大槽线圈</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437"/>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45</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短路保护，过载保护，缺相保护，紫铜电线</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585"/>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46</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油烟净化设备(静电式餐饮业油烟净化设备)</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油烟净化处理效率≥</w:t>
            </w:r>
            <w:r>
              <w:rPr>
                <w:rFonts w:hint="eastAsia"/>
              </w:rPr>
              <w:t>95%</w:t>
            </w:r>
            <w:r>
              <w:rPr>
                <w:rStyle w:val="CommentReference"/>
                <w:rFonts w:ascii="宋体" w:hint="eastAsia"/>
                <w:kern w:val="0"/>
              </w:rPr>
              <w:t>以上的油烟颗粒，采用高压电场分离微小颗粒并分解有机污染物，实现深度净化</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67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w:t>
            </w:r>
            <w:r>
              <w:rPr>
                <w:rFonts w:hint="eastAsia"/>
              </w:rPr>
              <w:t>、产品符合以下要求：</w:t>
            </w:r>
          </w:p>
          <w:p w:rsidR="004C58A6" w:rsidP="002C5F75">
            <w:r>
              <w:rPr>
                <w:rFonts w:hint="eastAsia"/>
                <w:color w:val="FF0000"/>
              </w:rPr>
              <w:t>▲（</w:t>
            </w:r>
            <w:r>
              <w:rPr>
                <w:rFonts w:hint="eastAsia"/>
                <w:color w:val="FF0000"/>
              </w:rPr>
              <w:t>1</w:t>
            </w:r>
            <w:r>
              <w:rPr>
                <w:rFonts w:hint="eastAsia"/>
                <w:color w:val="FF0000"/>
              </w:rPr>
              <w:t>）产品具有符合</w:t>
            </w:r>
            <w:r>
              <w:rPr>
                <w:rFonts w:hint="eastAsia"/>
                <w:color w:val="FF0000"/>
              </w:rPr>
              <w:t>GB/T2423.1-2008</w:t>
            </w:r>
            <w:r>
              <w:rPr>
                <w:rFonts w:hint="eastAsia"/>
                <w:color w:val="FF0000"/>
              </w:rPr>
              <w:t>、</w:t>
            </w:r>
            <w:r>
              <w:rPr>
                <w:rFonts w:hint="eastAsia"/>
                <w:color w:val="FF0000"/>
              </w:rPr>
              <w:t>GB/T4208-2017</w:t>
            </w:r>
            <w:r>
              <w:rPr>
                <w:rFonts w:hint="eastAsia"/>
                <w:color w:val="FF0000"/>
              </w:rPr>
              <w:t>、</w:t>
            </w:r>
            <w:r>
              <w:rPr>
                <w:rFonts w:hint="eastAsia"/>
                <w:color w:val="FF0000"/>
              </w:rPr>
              <w:t>GB/T2423.33-2021</w:t>
            </w:r>
            <w:r>
              <w:rPr>
                <w:rFonts w:hint="eastAsia"/>
                <w:color w:val="FF0000"/>
              </w:rPr>
              <w:t>标准。要求达到</w:t>
            </w:r>
            <w:r>
              <w:rPr>
                <w:rFonts w:hint="eastAsia"/>
                <w:color w:val="FF0000"/>
              </w:rPr>
              <w:t>IP54</w:t>
            </w:r>
            <w:r>
              <w:rPr>
                <w:rFonts w:hint="eastAsia"/>
                <w:color w:val="FF0000"/>
              </w:rPr>
              <w:t>标准，检测合格。投标时提供第三方检测机构出具的带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585"/>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2)</w:t>
            </w:r>
            <w:r>
              <w:rPr>
                <w:rFonts w:hint="eastAsia"/>
                <w:color w:val="FF0000"/>
              </w:rPr>
              <w:t>具有符合</w:t>
            </w:r>
            <w:r>
              <w:rPr>
                <w:rFonts w:hint="eastAsia"/>
                <w:color w:val="FF0000"/>
              </w:rPr>
              <w:t>GB/T24021-2024</w:t>
            </w:r>
            <w:r>
              <w:rPr>
                <w:rFonts w:hint="eastAsia"/>
                <w:color w:val="FF0000"/>
              </w:rPr>
              <w:t>的《中国环境标志（</w:t>
            </w:r>
            <w:r>
              <w:rPr>
                <w:rFonts w:hint="eastAsia"/>
                <w:color w:val="FF0000"/>
              </w:rPr>
              <w:t>II</w:t>
            </w:r>
            <w:r>
              <w:rPr>
                <w:rFonts w:hint="eastAsia"/>
                <w:color w:val="FF0000"/>
              </w:rPr>
              <w:t>型）产品认证证书》。【投标时提供证书扫描件，同时提供证书在全国认证认可信息公共服务平台网站（</w:t>
            </w:r>
            <w:r>
              <w:rPr>
                <w:rFonts w:hint="eastAsia"/>
                <w:color w:val="FF0000"/>
              </w:rPr>
              <w:t>http://cx.cnca.cn/</w:t>
            </w:r>
            <w:r>
              <w:rPr>
                <w:rFonts w:hint="eastAsia"/>
                <w:color w:val="FF0000"/>
              </w:rPr>
              <w:t>）查询“有效”截图作为得分依据。】</w:t>
            </w: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283"/>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规格：≥</w:t>
            </w:r>
            <w:r>
              <w:rPr>
                <w:rFonts w:hint="eastAsia"/>
              </w:rPr>
              <w:t>58000</w:t>
            </w:r>
            <w:r>
              <w:rPr>
                <w:rFonts w:hint="eastAsia"/>
              </w:rPr>
              <w:t>风量</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88"/>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47</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静化器避震架</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1.采用8#槽钢焊接制作</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288"/>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2.</w:t>
            </w:r>
            <w:r>
              <w:rPr>
                <w:rFonts w:ascii="宋体" w:hAnsi="宋体" w:cs="宋体"/>
                <w:color w:val="000000"/>
                <w:kern w:val="0"/>
                <w:sz w:val="18"/>
                <w:szCs w:val="18"/>
              </w:rPr>
              <w:t>规格：100*80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288"/>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48</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风柜避震</w:t>
            </w:r>
            <w:r>
              <w:rPr>
                <w:rFonts w:ascii="宋体" w:hAnsi="宋体" w:cs="宋体" w:hint="eastAsia"/>
                <w:color w:val="000000"/>
                <w:kern w:val="0"/>
                <w:sz w:val="22"/>
                <w:szCs w:val="22"/>
              </w:rPr>
              <w:t>架</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1.采用8#槽钢焊接制作</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288"/>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2.</w:t>
            </w:r>
            <w:r>
              <w:rPr>
                <w:rFonts w:ascii="宋体" w:hAnsi="宋体" w:cs="宋体"/>
                <w:color w:val="000000"/>
                <w:kern w:val="0"/>
                <w:sz w:val="18"/>
                <w:szCs w:val="18"/>
              </w:rPr>
              <w:t>规格：100*80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49</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风柜减震器</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 xml:space="preserve"> 防震套装</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57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50</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风柜进出</w:t>
            </w:r>
            <w:r>
              <w:rPr>
                <w:rFonts w:ascii="宋体" w:hAnsi="宋体" w:cs="宋体" w:hint="eastAsia"/>
                <w:color w:val="000000"/>
                <w:kern w:val="0"/>
                <w:sz w:val="22"/>
                <w:szCs w:val="22"/>
              </w:rPr>
              <w:t>风口减震接口</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不锈钢风管</w:t>
            </w:r>
            <w:r>
              <w:rPr>
                <w:rFonts w:hint="eastAsia"/>
              </w:rPr>
              <w:t>≥</w:t>
            </w:r>
            <w:r>
              <w:rPr>
                <w:rFonts w:ascii="宋体" w:hAnsi="宋体" w:cs="宋体" w:hint="eastAsia"/>
                <w:color w:val="000000"/>
                <w:kern w:val="0"/>
                <w:sz w:val="18"/>
                <w:szCs w:val="18"/>
              </w:rPr>
              <w:t>1.0mm厚，耐腐蚀、耐高温帆布连接</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570"/>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按风柜尺寸</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426"/>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51</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不锈钢室内抽风管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1.不锈钢风管</w:t>
            </w:r>
            <w:r>
              <w:rPr>
                <w:rFonts w:hint="eastAsia"/>
              </w:rPr>
              <w:t>≥</w:t>
            </w:r>
            <w:r>
              <w:rPr>
                <w:rFonts w:ascii="宋体" w:hAnsi="宋体" w:cs="宋体" w:hint="eastAsia"/>
                <w:color w:val="000000"/>
                <w:kern w:val="0"/>
                <w:sz w:val="18"/>
                <w:szCs w:val="18"/>
              </w:rPr>
              <w:t>1.0mm厚</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426"/>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2.规格：</w:t>
            </w:r>
            <w:r>
              <w:rPr>
                <w:rFonts w:ascii="宋体" w:hAnsi="宋体" w:cs="宋体"/>
                <w:color w:val="000000"/>
                <w:kern w:val="0"/>
                <w:sz w:val="18"/>
                <w:szCs w:val="18"/>
              </w:rPr>
              <w:t>700x600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570"/>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52</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不锈钢外墙及楼顶抽风管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1.不锈钢风管</w:t>
            </w:r>
            <w:r>
              <w:rPr>
                <w:rFonts w:hint="eastAsia"/>
              </w:rPr>
              <w:t>≥</w:t>
            </w:r>
            <w:r>
              <w:rPr>
                <w:rFonts w:ascii="宋体" w:hAnsi="宋体" w:cs="宋体" w:hint="eastAsia"/>
                <w:color w:val="000000"/>
                <w:kern w:val="0"/>
                <w:sz w:val="18"/>
                <w:szCs w:val="18"/>
              </w:rPr>
              <w:t>1.0mm厚</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570"/>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18"/>
                <w:szCs w:val="18"/>
              </w:rPr>
            </w:pPr>
            <w:r>
              <w:rPr>
                <w:rFonts w:ascii="宋体" w:hAnsi="宋体" w:cs="宋体" w:hint="eastAsia"/>
                <w:color w:val="000000"/>
                <w:kern w:val="0"/>
                <w:sz w:val="18"/>
                <w:szCs w:val="18"/>
              </w:rPr>
              <w:t>2.规格：</w:t>
            </w:r>
            <w:r>
              <w:t xml:space="preserve"> </w:t>
            </w:r>
            <w:r>
              <w:rPr>
                <w:rFonts w:ascii="宋体" w:hAnsi="宋体" w:cs="宋体"/>
                <w:color w:val="000000"/>
                <w:kern w:val="0"/>
                <w:sz w:val="18"/>
                <w:szCs w:val="18"/>
              </w:rPr>
              <w:t>800*800</w:t>
            </w:r>
            <w:r>
              <w:rPr>
                <w:rFonts w:ascii="宋体" w:hAnsi="宋体" w:cs="宋体" w:hint="eastAsia"/>
                <w:bCs/>
                <w:szCs w:val="21"/>
              </w:rPr>
              <w:t>（mm）（±10%）</w:t>
            </w: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c>
          <w:tcPr>
            <w:tcW w:w="1078" w:type="dxa"/>
            <w:tcBorders>
              <w:top w:val="nil"/>
              <w:left w:val="nil"/>
              <w:bottom w:val="single" w:sz="4" w:space="0" w:color="auto"/>
              <w:right w:val="single" w:sz="4" w:space="0" w:color="auto"/>
            </w:tcBorders>
          </w:tcPr>
          <w:p w:rsidR="004C58A6" w:rsidP="002C5F75">
            <w:pPr>
              <w:widowControl/>
              <w:jc w:val="left"/>
              <w:rPr>
                <w:rFonts w:ascii="宋体" w:hAnsi="宋体" w:cs="宋体"/>
                <w:color w:val="000000"/>
                <w:kern w:val="0"/>
                <w:sz w:val="18"/>
                <w:szCs w:val="18"/>
              </w:rPr>
            </w:pPr>
          </w:p>
        </w:tc>
      </w:tr>
      <w:tr w:rsidTr="004C58A6">
        <w:tblPrEx>
          <w:tblW w:w="8436" w:type="dxa"/>
          <w:tblInd w:w="93" w:type="dxa"/>
          <w:tblLook w:val="04A0"/>
        </w:tblPrEx>
        <w:trPr>
          <w:trHeight w:val="228"/>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53</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静音风柜（洗碗机用）</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w:t>
            </w:r>
            <w:r>
              <w:rPr>
                <w:rFonts w:hint="eastAsia"/>
              </w:rPr>
              <w:t xml:space="preserve">15" </w:t>
            </w:r>
            <w:r>
              <w:rPr>
                <w:rFonts w:hint="eastAsia"/>
              </w:rPr>
              <w:t>鲜风柜</w:t>
            </w:r>
            <w:r>
              <w:rPr>
                <w:rFonts w:hint="eastAsia"/>
              </w:rPr>
              <w:t>(</w:t>
            </w:r>
            <w:r>
              <w:rPr>
                <w:rFonts w:hint="eastAsia"/>
              </w:rPr>
              <w:t>静音型</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28"/>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w:t>
            </w:r>
            <w:r>
              <w:rPr>
                <w:rFonts w:hint="eastAsia"/>
              </w:rPr>
              <w:t>L=7620-8611m3/h</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28"/>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w:t>
            </w:r>
            <w:r>
              <w:rPr>
                <w:rFonts w:hint="eastAsia"/>
              </w:rPr>
              <w:t>H179-143Pa(</w:t>
            </w:r>
            <w:r>
              <w:rPr>
                <w:rFonts w:hint="eastAsia"/>
              </w:rPr>
              <w:t>全压</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28"/>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w:t>
            </w:r>
            <w:r>
              <w:rPr>
                <w:rFonts w:hint="eastAsia"/>
              </w:rPr>
              <w:t>N=2.2kW/380V</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51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54</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w:t>
            </w:r>
            <w:r>
              <w:rPr>
                <w:rFonts w:hint="eastAsia"/>
              </w:rPr>
              <w:t>15</w:t>
            </w:r>
            <w:r>
              <w:rPr>
                <w:rFonts w:hint="eastAsia"/>
              </w:rPr>
              <w:t>寸</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49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55</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短路保护，过载保护，缺相保护，紫铜电线，</w:t>
            </w:r>
            <w:r>
              <w:t>2.2KW/380V</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864"/>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56</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不锈钢抽风管（洗碗排气）</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t>600*400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57</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t>800*800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58</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t>700x600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43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59</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三通管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t>700x600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43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60</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变径</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rPr>
                <w:rFonts w:hint="eastAsia"/>
              </w:rPr>
              <w:t>700*600</w:t>
            </w:r>
            <w:r>
              <w:rPr>
                <w:rFonts w:hint="eastAsia"/>
              </w:rPr>
              <w:t>变</w:t>
            </w:r>
            <w:r>
              <w:rPr>
                <w:rFonts w:hint="eastAsia"/>
              </w:rPr>
              <w:t>800*800</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61</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洗碗间</w:t>
            </w:r>
            <w:r>
              <w:rPr>
                <w:rFonts w:ascii="宋体" w:hAnsi="宋体" w:cs="宋体" w:hint="eastAsia"/>
                <w:color w:val="000000"/>
                <w:kern w:val="0"/>
                <w:sz w:val="22"/>
                <w:szCs w:val="22"/>
              </w:rPr>
              <w:t>三通管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t>600*400</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62</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风喉软接驳</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耐腐蚀、耐高温帆布连接，</w:t>
            </w:r>
            <w:r>
              <w:rPr>
                <w:rFonts w:hint="eastAsia"/>
              </w:rPr>
              <w:t>按风柜尺寸</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1080"/>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63</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150度防火阀</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当温度达到</w:t>
            </w:r>
            <w:r>
              <w:rPr>
                <w:rFonts w:hint="eastAsia"/>
              </w:rPr>
              <w:t>235</w:t>
            </w:r>
            <w:r>
              <w:rPr>
                <w:rFonts w:hint="eastAsia"/>
              </w:rPr>
              <w:t>度时熔断器工作，自动关闭阀门，</w:t>
            </w:r>
            <w:r>
              <w:t>700x600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64</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调节阀</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手动风量调节阀，耐腐蚀、耐高压，</w:t>
            </w:r>
            <w:r>
              <w:t>700x600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65</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不锈钢三角码</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不锈钢角铁，</w:t>
            </w:r>
            <w:r>
              <w:t>800*800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876" w:type="dxa"/>
            <w:tcBorders>
              <w:top w:val="nil"/>
              <w:left w:val="nil"/>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3751" w:type="dxa"/>
            <w:tcBorders>
              <w:top w:val="nil"/>
              <w:left w:val="nil"/>
              <w:bottom w:val="single" w:sz="4" w:space="0" w:color="auto"/>
              <w:right w:val="nil"/>
            </w:tcBorders>
            <w:shd w:val="clear" w:color="000000" w:fill="D9D9D9"/>
            <w:vAlign w:val="center"/>
          </w:tcPr>
          <w:p w:rsidR="004C58A6" w:rsidP="002C5F75">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鲜风系统</w:t>
            </w: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r>
      <w:tr w:rsidTr="004C58A6">
        <w:tblPrEx>
          <w:tblW w:w="8436" w:type="dxa"/>
          <w:tblInd w:w="93" w:type="dxa"/>
          <w:tblLook w:val="04A0"/>
        </w:tblPrEx>
        <w:trPr>
          <w:trHeight w:val="279"/>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66</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静</w:t>
            </w:r>
            <w:r>
              <w:rPr>
                <w:rFonts w:ascii="宋体" w:hAnsi="宋体" w:cs="宋体" w:hint="eastAsia"/>
                <w:color w:val="000000"/>
                <w:kern w:val="0"/>
                <w:sz w:val="22"/>
                <w:szCs w:val="22"/>
              </w:rPr>
              <w:t>音鲜风柜</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1</w:t>
            </w:r>
            <w:r>
              <w:rPr>
                <w:rFonts w:hint="eastAsia"/>
              </w:rPr>
              <w:t>、</w:t>
            </w:r>
            <w:r>
              <w:rPr>
                <w:rFonts w:hint="eastAsia"/>
              </w:rPr>
              <w:t xml:space="preserve">25" </w:t>
            </w:r>
            <w:r>
              <w:rPr>
                <w:rFonts w:hint="eastAsia"/>
              </w:rPr>
              <w:t>鲜风柜</w:t>
            </w:r>
            <w:r>
              <w:rPr>
                <w:rFonts w:hint="eastAsia"/>
              </w:rPr>
              <w:t>(</w:t>
            </w:r>
            <w:r>
              <w:rPr>
                <w:rFonts w:hint="eastAsia"/>
              </w:rPr>
              <w:t>静音型</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2</w:t>
            </w:r>
            <w:r>
              <w:rPr>
                <w:rFonts w:hint="eastAsia"/>
              </w:rPr>
              <w:t>、</w:t>
            </w:r>
            <w:r>
              <w:rPr>
                <w:rFonts w:hint="eastAsia"/>
              </w:rPr>
              <w:t>L=26755-31125m3/h</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3</w:t>
            </w:r>
            <w:r>
              <w:rPr>
                <w:rFonts w:hint="eastAsia"/>
              </w:rPr>
              <w:t>、</w:t>
            </w:r>
            <w:r>
              <w:rPr>
                <w:rFonts w:hint="eastAsia"/>
              </w:rPr>
              <w:t>H=647-610Pa(</w:t>
            </w:r>
            <w:r>
              <w:rPr>
                <w:rFonts w:hint="eastAsia"/>
              </w:rPr>
              <w:t>全压</w:t>
            </w:r>
            <w:r>
              <w:rPr>
                <w:rFonts w:hint="eastAsia"/>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279"/>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4</w:t>
            </w:r>
            <w:r>
              <w:rPr>
                <w:rFonts w:hint="eastAsia"/>
              </w:rPr>
              <w:t>、</w:t>
            </w:r>
            <w:r>
              <w:rPr>
                <w:rFonts w:hint="eastAsia"/>
              </w:rPr>
              <w:t>N=7.5kW/380V</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864"/>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67</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风柜电机</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全铜芯</w:t>
            </w:r>
            <w:r>
              <w:rPr>
                <w:rFonts w:hint="eastAsia"/>
              </w:rPr>
              <w:t>芯</w:t>
            </w:r>
            <w:r>
              <w:rPr>
                <w:rFonts w:hint="eastAsia"/>
              </w:rPr>
              <w:t>线，冷扎矽钢片，国标大槽线圈，</w:t>
            </w:r>
            <w:r>
              <w:t>7.5KW/380V</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57"/>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68</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变频器</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短路保护，过载保护，缺相保护，紫铜电线，</w:t>
            </w:r>
            <w:r>
              <w:t>7.5KW/380V</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69</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风柜避震</w:t>
            </w:r>
            <w:r>
              <w:rPr>
                <w:rFonts w:ascii="宋体" w:hAnsi="宋体" w:cs="宋体" w:hint="eastAsia"/>
                <w:color w:val="000000"/>
                <w:kern w:val="0"/>
                <w:sz w:val="22"/>
                <w:szCs w:val="22"/>
              </w:rPr>
              <w:t>架</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采用</w:t>
            </w:r>
            <w:r>
              <w:rPr>
                <w:rFonts w:hint="eastAsia"/>
              </w:rPr>
              <w:t>8#</w:t>
            </w:r>
            <w:r>
              <w:rPr>
                <w:rFonts w:hint="eastAsia"/>
              </w:rPr>
              <w:t>槽钢焊接制作，</w:t>
            </w:r>
            <w:r>
              <w:t>100*80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70</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风柜减震器</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 xml:space="preserve"> </w:t>
            </w:r>
            <w:r>
              <w:rPr>
                <w:rFonts w:hint="eastAsia"/>
              </w:rPr>
              <w:t>防震套装</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1080"/>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71</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风柜减震</w:t>
            </w:r>
            <w:r>
              <w:rPr>
                <w:rFonts w:ascii="宋体" w:hAnsi="宋体" w:cs="宋体" w:hint="eastAsia"/>
                <w:color w:val="000000"/>
                <w:kern w:val="0"/>
                <w:sz w:val="22"/>
                <w:szCs w:val="22"/>
              </w:rPr>
              <w:t>接口</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厚，耐腐蚀、耐高温帆布连接，</w:t>
            </w:r>
            <w:r>
              <w:rPr>
                <w:rFonts w:hint="eastAsia"/>
              </w:rPr>
              <w:t>按风柜尺寸</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72</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t>500*300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73</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弯头、</w:t>
            </w:r>
            <w:r>
              <w:rPr>
                <w:rFonts w:ascii="宋体" w:hAnsi="宋体" w:cs="宋体" w:hint="eastAsia"/>
                <w:color w:val="000000"/>
                <w:kern w:val="0"/>
                <w:sz w:val="22"/>
                <w:szCs w:val="22"/>
              </w:rPr>
              <w:t>变径及</w:t>
            </w:r>
            <w:r>
              <w:rPr>
                <w:rFonts w:ascii="宋体" w:hAnsi="宋体" w:cs="宋体" w:hint="eastAsia"/>
                <w:color w:val="000000"/>
                <w:kern w:val="0"/>
                <w:sz w:val="22"/>
                <w:szCs w:val="22"/>
              </w:rPr>
              <w:t>S弯管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t>500*600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74</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风喉软接驳</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耐腐蚀、耐高温帆布连接，</w:t>
            </w:r>
            <w:r>
              <w:t>400*300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84"/>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75</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w:t>
            </w:r>
          </w:p>
        </w:tc>
        <w:tc>
          <w:tcPr>
            <w:tcW w:w="3751" w:type="dxa"/>
            <w:tcBorders>
              <w:top w:val="nil"/>
              <w:left w:val="nil"/>
              <w:bottom w:val="single" w:sz="4" w:space="0" w:color="auto"/>
              <w:right w:val="single" w:sz="4" w:space="0" w:color="auto"/>
            </w:tcBorders>
            <w:shd w:val="clear" w:color="auto" w:fill="auto"/>
          </w:tcPr>
          <w:p w:rsidR="004C58A6" w:rsidP="002C5F75">
            <w:r>
              <w:rPr>
                <w:rFonts w:hint="eastAsia"/>
              </w:rPr>
              <w:t>不锈钢风管≥</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p>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c>
          <w:tcPr>
            <w:tcW w:w="1078" w:type="dxa"/>
            <w:tcBorders>
              <w:top w:val="nil"/>
              <w:left w:val="nil"/>
              <w:bottom w:val="single" w:sz="4" w:space="0" w:color="auto"/>
              <w:right w:val="single" w:sz="4" w:space="0" w:color="auto"/>
            </w:tcBorders>
          </w:tcPr>
          <w:p w:rsidR="004C58A6" w:rsidP="002C5F75"/>
        </w:tc>
      </w:tr>
      <w:tr w:rsidTr="004C58A6">
        <w:tblPrEx>
          <w:tblW w:w="8436" w:type="dxa"/>
          <w:tblInd w:w="93" w:type="dxa"/>
          <w:tblLook w:val="04A0"/>
        </w:tblPrEx>
        <w:trPr>
          <w:trHeight w:val="1946"/>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w:t>
            </w:r>
            <w:r>
              <w:rPr>
                <w:rFonts w:hint="eastAsia"/>
              </w:rPr>
              <w:t>产品符合以下要求：</w:t>
            </w:r>
          </w:p>
          <w:p w:rsidR="004C58A6" w:rsidP="002C5F75">
            <w:r>
              <w:rPr>
                <w:rFonts w:hint="eastAsia"/>
                <w:color w:val="FF0000"/>
              </w:rPr>
              <w:t>▲（</w:t>
            </w:r>
            <w:r>
              <w:rPr>
                <w:rFonts w:hint="eastAsia"/>
                <w:color w:val="FF0000"/>
              </w:rPr>
              <w:t>1</w:t>
            </w:r>
            <w:r>
              <w:rPr>
                <w:rFonts w:hint="eastAsia"/>
                <w:color w:val="FF0000"/>
              </w:rPr>
              <w:t>）“不锈钢板材”符合</w:t>
            </w:r>
            <w:r>
              <w:rPr>
                <w:rFonts w:hint="eastAsia"/>
                <w:color w:val="FF0000"/>
              </w:rPr>
              <w:t>GB/T228.1-2021</w:t>
            </w:r>
            <w:r>
              <w:rPr>
                <w:rFonts w:hint="eastAsia"/>
                <w:color w:val="FF0000"/>
              </w:rPr>
              <w:t>、</w:t>
            </w:r>
            <w:r>
              <w:rPr>
                <w:rFonts w:hint="eastAsia"/>
                <w:color w:val="FF0000"/>
              </w:rPr>
              <w:t>GB/T230.1-2018</w:t>
            </w:r>
            <w:r>
              <w:rPr>
                <w:rFonts w:hint="eastAsia"/>
                <w:color w:val="FF0000"/>
              </w:rPr>
              <w:t>的检测依据，检测结果：抗拉强度</w:t>
            </w:r>
            <w:r>
              <w:rPr>
                <w:rFonts w:hint="eastAsia"/>
                <w:color w:val="FF0000"/>
              </w:rPr>
              <w:t>Rm</w:t>
            </w:r>
            <w:r>
              <w:rPr>
                <w:rFonts w:hint="eastAsia"/>
                <w:color w:val="FF0000"/>
              </w:rPr>
              <w:t>≥</w:t>
            </w:r>
            <w:r>
              <w:rPr>
                <w:rFonts w:hint="eastAsia"/>
                <w:color w:val="FF0000"/>
              </w:rPr>
              <w:t>690MPa</w:t>
            </w:r>
            <w:r>
              <w:rPr>
                <w:rFonts w:hint="eastAsia"/>
                <w:color w:val="FF0000"/>
              </w:rPr>
              <w:t>，规定塑性延伸强度</w:t>
            </w:r>
            <w:r>
              <w:rPr>
                <w:rFonts w:hint="eastAsia"/>
                <w:color w:val="FF0000"/>
              </w:rPr>
              <w:t>Rp0.2</w:t>
            </w:r>
            <w:r>
              <w:rPr>
                <w:rFonts w:hint="eastAsia"/>
                <w:color w:val="FF0000"/>
              </w:rPr>
              <w:t>≥</w:t>
            </w:r>
            <w:r>
              <w:rPr>
                <w:rFonts w:hint="eastAsia"/>
                <w:color w:val="FF0000"/>
              </w:rPr>
              <w:t>290MPa,</w:t>
            </w:r>
            <w:r>
              <w:rPr>
                <w:rFonts w:hint="eastAsia"/>
                <w:color w:val="FF0000"/>
              </w:rPr>
              <w:t>断后伸长率≥</w:t>
            </w:r>
            <w:r>
              <w:rPr>
                <w:rFonts w:hint="eastAsia"/>
                <w:color w:val="FF0000"/>
              </w:rPr>
              <w:t>57%</w:t>
            </w:r>
            <w:r>
              <w:rPr>
                <w:rFonts w:hint="eastAsia"/>
                <w:color w:val="FF0000"/>
              </w:rPr>
              <w:t>。投标时提供第三方检测机构出具的带</w:t>
            </w:r>
            <w:r>
              <w:rPr>
                <w:rFonts w:hint="eastAsia"/>
                <w:color w:val="FF0000"/>
              </w:rPr>
              <w:t>CMA</w:t>
            </w:r>
            <w:r>
              <w:rPr>
                <w:rFonts w:hint="eastAsia"/>
                <w:color w:val="FF0000"/>
              </w:rPr>
              <w:t>标识的检测报告和全国认证认可信息公共服务平台（</w:t>
            </w:r>
            <w:r>
              <w:rPr>
                <w:rFonts w:hint="eastAsia"/>
                <w:color w:val="FF0000"/>
              </w:rPr>
              <w:t>http://cx.cnca.cn</w:t>
            </w:r>
            <w:r>
              <w:rPr>
                <w:rFonts w:hint="eastAsia"/>
                <w:color w:val="FF0000"/>
              </w:rPr>
              <w:t>）的查询截图。</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58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2)</w:t>
            </w:r>
            <w:r>
              <w:rPr>
                <w:rFonts w:hint="eastAsia"/>
                <w:color w:val="FF0000"/>
              </w:rPr>
              <w:t>具有符合</w:t>
            </w:r>
            <w:r>
              <w:rPr>
                <w:rFonts w:hint="eastAsia"/>
                <w:color w:val="FF0000"/>
              </w:rPr>
              <w:t>GB/T24021-2024</w:t>
            </w:r>
            <w:r>
              <w:rPr>
                <w:rFonts w:hint="eastAsia"/>
                <w:color w:val="FF0000"/>
              </w:rPr>
              <w:t>的《中国环境标志（</w:t>
            </w:r>
            <w:r>
              <w:rPr>
                <w:rFonts w:hint="eastAsia"/>
                <w:color w:val="FF0000"/>
              </w:rPr>
              <w:t>II</w:t>
            </w:r>
            <w:r>
              <w:rPr>
                <w:rFonts w:hint="eastAsia"/>
                <w:color w:val="FF0000"/>
              </w:rPr>
              <w:t>型）产品认证证书》。【投标时提供证书扫描件，同时提供证书在全国认证认可信息公共服务平台网站（</w:t>
            </w:r>
            <w:r>
              <w:rPr>
                <w:rFonts w:hint="eastAsia"/>
                <w:color w:val="FF0000"/>
              </w:rPr>
              <w:t>http://cx.cnca.cn/</w:t>
            </w:r>
            <w:r>
              <w:rPr>
                <w:rFonts w:hint="eastAsia"/>
                <w:color w:val="FF0000"/>
              </w:rPr>
              <w:t>）查询“有效”截图作为得分依据。】</w:t>
            </w: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c>
          <w:tcPr>
            <w:tcW w:w="1078" w:type="dxa"/>
            <w:tcBorders>
              <w:top w:val="single" w:sz="4" w:space="0" w:color="auto"/>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584"/>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tcPr>
          <w:p w:rsidR="004C58A6" w:rsidP="002C5F75">
            <w:pPr>
              <w:rPr>
                <w:color w:val="FF0000"/>
              </w:rPr>
            </w:pPr>
            <w:r>
              <w:rPr>
                <w:rFonts w:hint="eastAsia"/>
                <w:color w:val="FF0000"/>
              </w:rPr>
              <w:t>▲（</w:t>
            </w:r>
            <w:r>
              <w:rPr>
                <w:rFonts w:hint="eastAsia"/>
                <w:color w:val="FF0000"/>
              </w:rPr>
              <w:t>3</w:t>
            </w:r>
            <w:r>
              <w:rPr>
                <w:rFonts w:hint="eastAsia"/>
                <w:color w:val="FF0000"/>
              </w:rPr>
              <w:t>）提供产品证书《食品接触产品安全认证证书》、《食品接触产品卫生认证证书》。【投标时提供证书扫描件，同时提供证书在全国认证认可信息公共服务平台网站（</w:t>
            </w:r>
            <w:r>
              <w:rPr>
                <w:rFonts w:hint="eastAsia"/>
                <w:color w:val="FF0000"/>
              </w:rPr>
              <w:t>http://cx.cnca.cn/</w:t>
            </w:r>
            <w:r>
              <w:rPr>
                <w:rFonts w:hint="eastAsia"/>
                <w:color w:val="FF0000"/>
              </w:rPr>
              <w:t>）查询“有效”截图作为得分依据。】</w:t>
            </w: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c>
          <w:tcPr>
            <w:tcW w:w="1078" w:type="dxa"/>
            <w:tcBorders>
              <w:top w:val="nil"/>
              <w:left w:val="nil"/>
              <w:bottom w:val="single" w:sz="4" w:space="0" w:color="auto"/>
              <w:right w:val="single" w:sz="4" w:space="0" w:color="auto"/>
            </w:tcBorders>
          </w:tcPr>
          <w:p w:rsidR="004C58A6" w:rsidP="002C5F75">
            <w:pPr>
              <w:rPr>
                <w:color w:val="FF0000"/>
              </w:rPr>
            </w:pPr>
          </w:p>
        </w:tc>
      </w:tr>
      <w:tr w:rsidTr="004C58A6">
        <w:tblPrEx>
          <w:tblW w:w="8436" w:type="dxa"/>
          <w:tblInd w:w="93" w:type="dxa"/>
          <w:tblLook w:val="04A0"/>
        </w:tblPrEx>
        <w:trPr>
          <w:trHeight w:val="584"/>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2.</w:t>
            </w:r>
            <w:r>
              <w:rPr>
                <w:rFonts w:hint="eastAsia"/>
              </w:rPr>
              <w:t>规格：</w:t>
            </w:r>
            <w:r>
              <w:t>500*600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76</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t>600*400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77</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t>500*300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78</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不锈钢鲜风管</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不锈钢风管≥</w:t>
            </w:r>
            <w:r>
              <w:rPr>
                <w:rFonts w:hint="eastAsia"/>
              </w:rPr>
              <w:t>1.0mm</w:t>
            </w:r>
            <w:r>
              <w:rPr>
                <w:rFonts w:hint="eastAsia"/>
              </w:rPr>
              <w:t>厚，</w:t>
            </w:r>
            <w:r>
              <w:t>400*300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43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79</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鲜风</w:t>
            </w:r>
            <w:r>
              <w:rPr>
                <w:rFonts w:ascii="宋体" w:hAnsi="宋体" w:cs="宋体" w:hint="eastAsia"/>
                <w:color w:val="000000"/>
                <w:kern w:val="0"/>
                <w:sz w:val="22"/>
                <w:szCs w:val="22"/>
              </w:rPr>
              <w:t>咀</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w:t>
            </w:r>
            <w:r>
              <w:rPr>
                <w:rFonts w:hint="eastAsia"/>
              </w:rPr>
              <w:t>360</w:t>
            </w:r>
            <w:r>
              <w:rPr>
                <w:rFonts w:hint="eastAsia"/>
              </w:rPr>
              <w:t>度旋转，直径</w:t>
            </w:r>
            <w:r>
              <w:rPr>
                <w:rFonts w:hint="eastAsia"/>
              </w:rPr>
              <w:t>200</w:t>
            </w:r>
            <w:r>
              <w:rPr>
                <w:rFonts w:hint="eastAsia"/>
              </w:rPr>
              <w:t>（</w:t>
            </w:r>
            <w:r>
              <w:rPr>
                <w:rFonts w:hint="eastAsia"/>
              </w:rPr>
              <w:t>mm</w:t>
            </w:r>
            <w:r>
              <w:rPr>
                <w:rFonts w:hint="eastAsia"/>
              </w:rPr>
              <w:t>）</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80</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防水</w:t>
            </w:r>
            <w:r>
              <w:rPr>
                <w:rFonts w:ascii="宋体" w:hAnsi="宋体" w:cs="宋体" w:hint="eastAsia"/>
                <w:color w:val="000000"/>
                <w:kern w:val="0"/>
                <w:sz w:val="22"/>
                <w:szCs w:val="22"/>
              </w:rPr>
              <w:t>鲜风百叶口</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不锈钢材料制作≥</w:t>
            </w:r>
            <w:r>
              <w:rPr>
                <w:rFonts w:hint="eastAsia"/>
              </w:rPr>
              <w:t>1.0mm</w:t>
            </w:r>
            <w:r>
              <w:rPr>
                <w:rFonts w:hint="eastAsia"/>
              </w:rPr>
              <w:t>厚</w:t>
            </w:r>
            <w:r>
              <w:rPr>
                <w:rFonts w:ascii="宋体" w:hAnsi="宋体" w:cs="宋体" w:hint="eastAsia"/>
                <w:bCs/>
                <w:szCs w:val="21"/>
              </w:rPr>
              <w:t>（±0.15</w:t>
            </w:r>
            <w:r>
              <w:rPr>
                <w:rFonts w:hint="eastAsia"/>
              </w:rPr>
              <w:t>mm</w:t>
            </w:r>
            <w:r>
              <w:rPr>
                <w:rFonts w:ascii="宋体" w:hAnsi="宋体" w:cs="宋体" w:hint="eastAsia"/>
                <w:bCs/>
                <w:szCs w:val="21"/>
              </w:rPr>
              <w:t>）</w:t>
            </w:r>
            <w:r>
              <w:rPr>
                <w:rFonts w:hint="eastAsia"/>
              </w:rPr>
              <w:t>，按风口尺寸</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876" w:type="dxa"/>
            <w:tcBorders>
              <w:top w:val="nil"/>
              <w:left w:val="nil"/>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3751" w:type="dxa"/>
            <w:tcBorders>
              <w:top w:val="nil"/>
              <w:left w:val="nil"/>
              <w:bottom w:val="single" w:sz="4" w:space="0" w:color="auto"/>
              <w:right w:val="nil"/>
            </w:tcBorders>
            <w:shd w:val="clear" w:color="000000" w:fill="D9D9D9"/>
            <w:vAlign w:val="center"/>
          </w:tcPr>
          <w:p w:rsidR="004C58A6" w:rsidP="002C5F75">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厨</w:t>
            </w:r>
            <w:r>
              <w:rPr>
                <w:rFonts w:ascii="宋体" w:hAnsi="宋体" w:cs="宋体" w:hint="eastAsia"/>
                <w:b/>
                <w:bCs/>
                <w:color w:val="000000"/>
                <w:kern w:val="0"/>
                <w:sz w:val="22"/>
                <w:szCs w:val="22"/>
              </w:rPr>
              <w:t>杂用品</w:t>
            </w: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r>
      <w:tr w:rsidTr="004C58A6">
        <w:tblPrEx>
          <w:tblW w:w="8436" w:type="dxa"/>
          <w:tblInd w:w="93" w:type="dxa"/>
          <w:tblLook w:val="04A0"/>
        </w:tblPrEx>
        <w:trPr>
          <w:trHeight w:val="557"/>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81</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304#不锈钢筷子</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不锈钢，双支，≥</w:t>
            </w:r>
            <w:r>
              <w:rPr>
                <w:rFonts w:hint="eastAsia"/>
              </w:rPr>
              <w:t>270MM</w:t>
            </w:r>
            <w:r>
              <w:rPr>
                <w:rFonts w:hint="eastAsia"/>
              </w:rPr>
              <w:t>长</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82</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304#不锈钢勺子</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864"/>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83</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304#不锈钢四格加深餐盘</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r>
              <w:t>257*197*53</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84</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保温箱</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EPP</w:t>
            </w:r>
            <w:r>
              <w:rPr>
                <w:rFonts w:hint="eastAsia"/>
              </w:rPr>
              <w:t>食品级，</w:t>
            </w:r>
            <w:r>
              <w:t>720*650*50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43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85</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松木砧板</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正宗</w:t>
            </w:r>
            <w:r>
              <w:rPr>
                <w:rFonts w:hint="eastAsia"/>
              </w:rPr>
              <w:t xml:space="preserve"> </w:t>
            </w:r>
            <w:r>
              <w:rPr>
                <w:rFonts w:hint="eastAsia"/>
              </w:rPr>
              <w:t>松木</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86</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蒜蓉机</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金属机头，透明玻璃机体</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87</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圆形胶砧板</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塑胶材质</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88</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紫金锅生铁锅</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紫金生铁锅</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89</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方胶砧板</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塑胶材质，</w:t>
            </w:r>
            <w:r>
              <w:t>450x350x50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90</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1号片刀</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91</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2号片刀</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92</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砍刀</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864"/>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93</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304#不锈钢冲孔托盘</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r>
              <w:t>60*40*4.8</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94</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304#不锈钢份数盆</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r>
              <w:t>2/1*150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95</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煲汤桶加厚（大号）</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不锈钢，带盖</w:t>
            </w:r>
            <w:r>
              <w:rPr>
                <w:rFonts w:hint="eastAsia"/>
              </w:rPr>
              <w:t>60</w:t>
            </w:r>
            <w:r>
              <w:t>0*</w:t>
            </w:r>
            <w:r>
              <w:rPr>
                <w:rFonts w:hint="eastAsia"/>
              </w:rPr>
              <w:t>6</w:t>
            </w:r>
            <w:r>
              <w:t>00</w:t>
            </w:r>
            <w:r>
              <w:rPr>
                <w:rFonts w:hint="eastAsia"/>
              </w:rPr>
              <w:t>（</w:t>
            </w:r>
            <w:r>
              <w:rPr>
                <w:rFonts w:hint="eastAsia"/>
              </w:rPr>
              <w:t>mm</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96</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煲汤桶加厚（中号）</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不锈钢，带盖，</w:t>
            </w:r>
            <w:r>
              <w:t>500*500</w:t>
            </w:r>
            <w:r>
              <w:rPr>
                <w:rFonts w:hint="eastAsia"/>
              </w:rPr>
              <w:t>（</w:t>
            </w:r>
            <w:r>
              <w:rPr>
                <w:rFonts w:hint="eastAsia"/>
              </w:rPr>
              <w:t>mm</w:t>
            </w:r>
            <w:r>
              <w:rPr>
                <w:rFonts w:hint="eastAsia"/>
              </w:rPr>
              <w:t>）（±</w:t>
            </w:r>
            <w:r>
              <w:rPr>
                <w:rFonts w:hint="eastAsia"/>
              </w:rPr>
              <w:t>10%</w:t>
            </w:r>
            <w:r>
              <w:rPr>
                <w:rFonts w:hint="eastAsia"/>
              </w:rPr>
              <w:t>）</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97</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保鲜盒</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塑胶材质</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98</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不锈钢水壳</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99</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不锈钢蒸笼</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43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100</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炒锅</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不锈钢不粘锅</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101</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打菜夹子</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102</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打菜漏勺</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103</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打蛋器</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104</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打饭勺</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不锈钢勺身，木质手柄</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105</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大白桶</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塑胶材质</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106</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带轮可回收垃圾桶</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塑胶材质，带盖，带轮</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107</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翻盖垃圾桶</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塑胶材质，带盖</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108</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调料</w:t>
            </w:r>
            <w:r>
              <w:rPr>
                <w:rFonts w:ascii="宋体" w:hAnsi="宋体" w:cs="宋体" w:hint="eastAsia"/>
                <w:color w:val="000000"/>
                <w:kern w:val="0"/>
                <w:sz w:val="22"/>
                <w:szCs w:val="22"/>
              </w:rPr>
              <w:t>味盅(</w:t>
            </w:r>
            <w:r>
              <w:rPr>
                <w:rFonts w:ascii="宋体" w:hAnsi="宋体" w:cs="宋体" w:hint="eastAsia"/>
                <w:color w:val="000000"/>
                <w:kern w:val="0"/>
                <w:sz w:val="22"/>
                <w:szCs w:val="22"/>
              </w:rPr>
              <w:t>大号）</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22CM304#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109</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调料味盅（小号）</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20CM304#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110</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调味勺</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111</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厚40cm面盆</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112</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厚50cm面盆</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113</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厚60cm面盆</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114</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厚无磁</w:t>
            </w:r>
            <w:r>
              <w:rPr>
                <w:rFonts w:ascii="宋体" w:hAnsi="宋体" w:cs="宋体" w:hint="eastAsia"/>
                <w:color w:val="000000"/>
                <w:kern w:val="0"/>
                <w:sz w:val="22"/>
                <w:szCs w:val="22"/>
              </w:rPr>
              <w:t>油盆</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11</w:t>
            </w:r>
            <w:r>
              <w:rPr>
                <w:rFonts w:hint="eastAsia"/>
              </w:rPr>
              <w:t>寸</w:t>
            </w: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115</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全钢</w:t>
            </w:r>
            <w:r>
              <w:rPr>
                <w:rFonts w:ascii="宋体" w:hAnsi="宋体" w:cs="宋体" w:hint="eastAsia"/>
                <w:color w:val="000000"/>
                <w:kern w:val="0"/>
                <w:sz w:val="22"/>
                <w:szCs w:val="22"/>
              </w:rPr>
              <w:t>柄</w:t>
            </w:r>
            <w:r>
              <w:rPr>
                <w:rFonts w:ascii="宋体" w:hAnsi="宋体" w:cs="宋体" w:hint="eastAsia"/>
                <w:color w:val="000000"/>
                <w:kern w:val="0"/>
                <w:sz w:val="22"/>
                <w:szCs w:val="22"/>
              </w:rPr>
              <w:t>漏勺</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116</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沙光铲</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117</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沙光壳</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118</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汤勺</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不锈钢勺身，木质手柄</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119</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油格</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11</w:t>
            </w:r>
            <w:r>
              <w:rPr>
                <w:rFonts w:hint="eastAsia"/>
              </w:rPr>
              <w:t>寸</w:t>
            </w:r>
            <w:r>
              <w:rPr>
                <w:rFonts w:hint="eastAsia"/>
              </w:rPr>
              <w:t>304#</w:t>
            </w:r>
            <w:r>
              <w:rPr>
                <w:rFonts w:hint="eastAsia"/>
              </w:rPr>
              <w:t>不锈钢</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120</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炸厘</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34CM</w:t>
            </w:r>
            <w:r>
              <w:rPr>
                <w:rFonts w:hint="eastAsia"/>
              </w:rPr>
              <w:t>不锈钢厘身，木质手柄</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121</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长柄锅铲</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不锈钢铲身，木质手柄</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122</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长柄锅扫</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水竹</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123</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长柄炸厘</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不锈钢厘身，木质手柄</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124</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装菜篮（大）</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700</w:t>
            </w:r>
            <w:r>
              <w:t>x</w:t>
            </w:r>
            <w:r>
              <w:rPr>
                <w:rFonts w:hint="eastAsia"/>
              </w:rPr>
              <w:t>48</w:t>
            </w:r>
            <w:r>
              <w:t>0x</w:t>
            </w:r>
            <w:r>
              <w:rPr>
                <w:rFonts w:hint="eastAsia"/>
              </w:rPr>
              <w:t>370</w:t>
            </w:r>
            <w:r>
              <w:rPr>
                <w:rFonts w:hint="eastAsia"/>
              </w:rPr>
              <w:t>（</w:t>
            </w:r>
            <w:r>
              <w:rPr>
                <w:rFonts w:hint="eastAsia"/>
              </w:rPr>
              <w:t>mm</w:t>
            </w:r>
            <w:r>
              <w:rPr>
                <w:rFonts w:hint="eastAsia"/>
              </w:rPr>
              <w:t>）塑胶材质</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125</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装菜篮（中）</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600</w:t>
            </w:r>
            <w:r>
              <w:t>x</w:t>
            </w:r>
            <w:r>
              <w:rPr>
                <w:rFonts w:hint="eastAsia"/>
              </w:rPr>
              <w:t>43</w:t>
            </w:r>
            <w:r>
              <w:t>0x</w:t>
            </w:r>
            <w:r>
              <w:rPr>
                <w:rFonts w:hint="eastAsia"/>
              </w:rPr>
              <w:t>300</w:t>
            </w:r>
            <w:r>
              <w:rPr>
                <w:rFonts w:hint="eastAsia"/>
              </w:rPr>
              <w:t>（</w:t>
            </w:r>
            <w:r>
              <w:rPr>
                <w:rFonts w:hint="eastAsia"/>
              </w:rPr>
              <w:t>mm</w:t>
            </w:r>
            <w:r>
              <w:rPr>
                <w:rFonts w:hint="eastAsia"/>
              </w:rPr>
              <w:t>）塑胶材质</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126</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装菜篮</w:t>
            </w:r>
          </w:p>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（小）</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630</w:t>
            </w:r>
            <w:r>
              <w:t>x</w:t>
            </w:r>
            <w:r>
              <w:rPr>
                <w:rFonts w:hint="eastAsia"/>
              </w:rPr>
              <w:t>470</w:t>
            </w:r>
            <w:r>
              <w:t>x</w:t>
            </w:r>
            <w:r>
              <w:rPr>
                <w:rFonts w:hint="eastAsia"/>
              </w:rPr>
              <w:t>235</w:t>
            </w:r>
            <w:r>
              <w:rPr>
                <w:rFonts w:hint="eastAsia"/>
              </w:rPr>
              <w:t>（</w:t>
            </w:r>
            <w:r>
              <w:rPr>
                <w:rFonts w:hint="eastAsia"/>
              </w:rPr>
              <w:t>mm</w:t>
            </w:r>
            <w:r>
              <w:rPr>
                <w:rFonts w:hint="eastAsia"/>
              </w:rPr>
              <w:t>）塑胶材质</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312"/>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127</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锅扫</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斜口</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128</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木柄削皮刀</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不锈钢刀身，木质手柄</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648"/>
        </w:trPr>
        <w:tc>
          <w:tcPr>
            <w:tcW w:w="575" w:type="dxa"/>
            <w:tcBorders>
              <w:top w:val="nil"/>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129</w:t>
            </w:r>
          </w:p>
        </w:tc>
        <w:tc>
          <w:tcPr>
            <w:tcW w:w="876" w:type="dxa"/>
            <w:tcBorders>
              <w:top w:val="nil"/>
              <w:left w:val="nil"/>
              <w:bottom w:val="single" w:sz="4" w:space="0" w:color="auto"/>
              <w:right w:val="single" w:sz="4" w:space="0" w:color="auto"/>
            </w:tcBorders>
            <w:shd w:val="clear" w:color="auto" w:fill="auto"/>
            <w:vAlign w:val="center"/>
          </w:tcPr>
          <w:p w:rsidR="004C58A6" w:rsidP="002C5F75">
            <w:pPr>
              <w:widowControl/>
              <w:jc w:val="left"/>
              <w:rPr>
                <w:rFonts w:ascii="宋体" w:hAnsi="宋体" w:cs="宋体"/>
                <w:color w:val="000000"/>
                <w:kern w:val="0"/>
                <w:sz w:val="22"/>
                <w:szCs w:val="22"/>
              </w:rPr>
            </w:pPr>
            <w:r>
              <w:rPr>
                <w:rFonts w:ascii="宋体" w:hAnsi="宋体" w:cs="宋体" w:hint="eastAsia"/>
                <w:color w:val="000000"/>
                <w:kern w:val="0"/>
                <w:sz w:val="22"/>
                <w:szCs w:val="22"/>
              </w:rPr>
              <w:t>木柄</w:t>
            </w:r>
            <w:r>
              <w:rPr>
                <w:rFonts w:ascii="宋体" w:hAnsi="宋体" w:cs="宋体" w:hint="eastAsia"/>
                <w:color w:val="000000"/>
                <w:kern w:val="0"/>
                <w:sz w:val="22"/>
                <w:szCs w:val="22"/>
              </w:rPr>
              <w:t>双勾</w:t>
            </w:r>
          </w:p>
        </w:tc>
        <w:tc>
          <w:tcPr>
            <w:tcW w:w="3751" w:type="dxa"/>
            <w:tcBorders>
              <w:top w:val="nil"/>
              <w:left w:val="nil"/>
              <w:bottom w:val="single" w:sz="4" w:space="0" w:color="auto"/>
              <w:right w:val="single" w:sz="4" w:space="0" w:color="auto"/>
            </w:tcBorders>
            <w:shd w:val="clear" w:color="auto" w:fill="auto"/>
            <w:vAlign w:val="center"/>
          </w:tcPr>
          <w:p w:rsidR="004C58A6" w:rsidP="002C5F75">
            <w:pPr>
              <w:widowControl/>
              <w:jc w:val="left"/>
            </w:pPr>
            <w:r>
              <w:rPr>
                <w:rFonts w:hint="eastAsia"/>
              </w:rPr>
              <w:t>不锈钢勾身，木质手柄</w:t>
            </w: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c>
          <w:tcPr>
            <w:tcW w:w="1078" w:type="dxa"/>
            <w:tcBorders>
              <w:top w:val="nil"/>
              <w:left w:val="nil"/>
              <w:bottom w:val="single" w:sz="4" w:space="0" w:color="auto"/>
              <w:right w:val="single" w:sz="4" w:space="0" w:color="auto"/>
            </w:tcBorders>
          </w:tcPr>
          <w:p w:rsidR="004C58A6" w:rsidP="002C5F75">
            <w:pPr>
              <w:widowControl/>
              <w:jc w:val="left"/>
            </w:pPr>
          </w:p>
        </w:tc>
      </w:tr>
      <w:tr w:rsidTr="004C58A6">
        <w:tblPrEx>
          <w:tblW w:w="8436" w:type="dxa"/>
          <w:tblInd w:w="93" w:type="dxa"/>
          <w:tblLook w:val="04A0"/>
        </w:tblPrEx>
        <w:trPr>
          <w:trHeight w:val="576"/>
        </w:trPr>
        <w:tc>
          <w:tcPr>
            <w:tcW w:w="575" w:type="dxa"/>
            <w:tcBorders>
              <w:top w:val="nil"/>
              <w:left w:val="single" w:sz="4" w:space="0" w:color="auto"/>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876" w:type="dxa"/>
            <w:tcBorders>
              <w:top w:val="nil"/>
              <w:left w:val="nil"/>
              <w:bottom w:val="single" w:sz="4" w:space="0" w:color="auto"/>
              <w:right w:val="nil"/>
            </w:tcBorders>
            <w:shd w:val="clear" w:color="000000" w:fill="D9D9D9"/>
            <w:vAlign w:val="center"/>
          </w:tcPr>
          <w:p w:rsidR="004C58A6" w:rsidP="002C5F75">
            <w:pPr>
              <w:widowControl/>
              <w:jc w:val="left"/>
              <w:rPr>
                <w:rFonts w:ascii="宋体" w:hAnsi="宋体" w:cs="宋体"/>
                <w:b/>
                <w:bCs/>
                <w:color w:val="000000"/>
                <w:kern w:val="0"/>
                <w:sz w:val="22"/>
                <w:szCs w:val="22"/>
              </w:rPr>
            </w:pPr>
            <w:r>
              <w:rPr>
                <w:rFonts w:ascii="宋体" w:hAnsi="宋体" w:cs="宋体" w:hint="eastAsia"/>
                <w:b/>
                <w:bCs/>
                <w:color w:val="000000"/>
                <w:kern w:val="0"/>
                <w:sz w:val="22"/>
                <w:szCs w:val="22"/>
              </w:rPr>
              <w:t>　</w:t>
            </w:r>
          </w:p>
        </w:tc>
        <w:tc>
          <w:tcPr>
            <w:tcW w:w="3751" w:type="dxa"/>
            <w:tcBorders>
              <w:top w:val="nil"/>
              <w:left w:val="nil"/>
              <w:bottom w:val="single" w:sz="4" w:space="0" w:color="auto"/>
              <w:right w:val="nil"/>
            </w:tcBorders>
            <w:shd w:val="clear" w:color="000000" w:fill="D9D9D9"/>
            <w:vAlign w:val="center"/>
          </w:tcPr>
          <w:p w:rsidR="004C58A6" w:rsidP="002C5F75">
            <w:pPr>
              <w:widowControl/>
              <w:jc w:val="center"/>
              <w:rPr>
                <w:rFonts w:ascii="宋体" w:hAnsi="宋体" w:cs="宋体"/>
                <w:b/>
                <w:bCs/>
                <w:color w:val="000000"/>
                <w:kern w:val="0"/>
                <w:sz w:val="22"/>
                <w:szCs w:val="22"/>
              </w:rPr>
            </w:pPr>
            <w:r>
              <w:rPr>
                <w:rFonts w:ascii="宋体" w:hAnsi="宋体" w:cs="宋体" w:hint="eastAsia"/>
                <w:b/>
                <w:bCs/>
                <w:color w:val="000000"/>
                <w:kern w:val="0"/>
                <w:sz w:val="22"/>
                <w:szCs w:val="22"/>
              </w:rPr>
              <w:t>防触电装置</w:t>
            </w: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c>
          <w:tcPr>
            <w:tcW w:w="1078" w:type="dxa"/>
            <w:tcBorders>
              <w:top w:val="nil"/>
              <w:left w:val="nil"/>
              <w:bottom w:val="single" w:sz="4" w:space="0" w:color="auto"/>
              <w:right w:val="nil"/>
            </w:tcBorders>
            <w:shd w:val="clear" w:color="000000" w:fill="D9D9D9"/>
          </w:tcPr>
          <w:p w:rsidR="004C58A6" w:rsidP="002C5F75">
            <w:pPr>
              <w:widowControl/>
              <w:jc w:val="center"/>
              <w:rPr>
                <w:rFonts w:ascii="宋体" w:hAnsi="宋体" w:cs="宋体"/>
                <w:b/>
                <w:bCs/>
                <w:color w:val="000000"/>
                <w:kern w:val="0"/>
                <w:sz w:val="22"/>
                <w:szCs w:val="22"/>
              </w:rPr>
            </w:pPr>
          </w:p>
        </w:tc>
      </w:tr>
      <w:tr w:rsidTr="004C58A6">
        <w:tblPrEx>
          <w:tblW w:w="8436" w:type="dxa"/>
          <w:tblInd w:w="93" w:type="dxa"/>
          <w:tblLook w:val="04A0"/>
        </w:tblPrEx>
        <w:trPr>
          <w:trHeight w:val="402"/>
        </w:trPr>
        <w:tc>
          <w:tcPr>
            <w:tcW w:w="575" w:type="dxa"/>
            <w:vMerge w:val="restart"/>
            <w:tcBorders>
              <w:top w:val="nil"/>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r>
              <w:rPr>
                <w:rFonts w:ascii="宋体" w:hAnsi="宋体" w:cs="宋体" w:hint="eastAsia"/>
                <w:color w:val="000000"/>
                <w:kern w:val="0"/>
                <w:sz w:val="22"/>
                <w:szCs w:val="22"/>
              </w:rPr>
              <w:t>130</w:t>
            </w:r>
          </w:p>
        </w:tc>
        <w:tc>
          <w:tcPr>
            <w:tcW w:w="876" w:type="dxa"/>
            <w:vMerge w:val="restart"/>
            <w:tcBorders>
              <w:top w:val="nil"/>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r>
              <w:rPr>
                <w:rFonts w:ascii="新宋体" w:eastAsia="新宋体" w:hAnsi="新宋体" w:cs="宋体" w:hint="eastAsia"/>
                <w:kern w:val="0"/>
                <w:szCs w:val="21"/>
              </w:rPr>
              <w:t>防触电装置</w:t>
            </w: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w:t>
            </w:r>
            <w:r>
              <w:rPr>
                <w:rFonts w:hint="eastAsia"/>
              </w:rPr>
              <w:t>实时显示三路电压、三路电流、</w:t>
            </w:r>
            <w:r>
              <w:rPr>
                <w:rFonts w:hint="eastAsia"/>
              </w:rPr>
              <w:t xml:space="preserve">1 </w:t>
            </w:r>
            <w:r>
              <w:rPr>
                <w:rFonts w:hint="eastAsia"/>
              </w:rPr>
              <w:t>路漏电、</w:t>
            </w:r>
            <w:r>
              <w:rPr>
                <w:rFonts w:hint="eastAsia"/>
              </w:rPr>
              <w:t>4</w:t>
            </w:r>
            <w:r>
              <w:rPr>
                <w:rFonts w:hint="eastAsia"/>
              </w:rPr>
              <w:t>路温度、视在功率、有功功率、无功功率、功率因数、电能、故障电弧、频率值等；</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2.</w:t>
            </w:r>
            <w:r>
              <w:rPr>
                <w:rFonts w:hint="eastAsia"/>
              </w:rPr>
              <w:t>每个功能通道报警值和延时报警时间可设置；</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3.</w:t>
            </w:r>
            <w:r>
              <w:rPr>
                <w:rFonts w:hint="eastAsia"/>
              </w:rPr>
              <w:t>剩余电流报警功能；</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4.</w:t>
            </w:r>
            <w:r>
              <w:rPr>
                <w:rFonts w:hint="eastAsia"/>
              </w:rPr>
              <w:t>超温度报警功能；</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5.</w:t>
            </w:r>
            <w:r>
              <w:rPr>
                <w:rFonts w:hint="eastAsia"/>
              </w:rPr>
              <w:t>过压、欠压、缺相、错相、三相电压不平衡报警功能；</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6.</w:t>
            </w:r>
            <w:r>
              <w:rPr>
                <w:rFonts w:hint="eastAsia"/>
              </w:rPr>
              <w:t>过载、三相电流不平衡报警功能；</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7.</w:t>
            </w:r>
            <w:r>
              <w:rPr>
                <w:rFonts w:hint="eastAsia"/>
              </w:rPr>
              <w:t>打火、线路产生电弧报警功能；</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8.</w:t>
            </w:r>
            <w:r>
              <w:rPr>
                <w:rFonts w:hint="eastAsia"/>
              </w:rPr>
              <w:t>功率统计及用电量统计功能；</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9.</w:t>
            </w:r>
            <w:r>
              <w:rPr>
                <w:rFonts w:hint="eastAsia"/>
              </w:rPr>
              <w:t>三相式自切换电源功能（当线路缺任何两相时设备可以持续工作）；</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10.</w:t>
            </w:r>
            <w:r>
              <w:rPr>
                <w:rFonts w:hint="eastAsia"/>
              </w:rPr>
              <w:t>掉电上报功能（当线路三相缺相时或者零线故障时设备会向云端发出最后一条命令告知掉电事件）；</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11.</w:t>
            </w:r>
            <w:r>
              <w:rPr>
                <w:rFonts w:hint="eastAsia"/>
              </w:rPr>
              <w:t>子回路扩展功能（通过加装扩展模块实现总回路及每个分回路实现全覆盖监控）；</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12.</w:t>
            </w:r>
            <w:r>
              <w:rPr>
                <w:rFonts w:hint="eastAsia"/>
              </w:rPr>
              <w:t>报警输出功能</w:t>
            </w:r>
            <w:r>
              <w:rPr>
                <w:rFonts w:hint="eastAsia"/>
              </w:rPr>
              <w:t xml:space="preserve"> </w:t>
            </w:r>
            <w:r>
              <w:rPr>
                <w:rFonts w:hint="eastAsia"/>
              </w:rPr>
              <w:t>（</w:t>
            </w:r>
            <w:r>
              <w:rPr>
                <w:rFonts w:hint="eastAsia"/>
              </w:rPr>
              <w:t xml:space="preserve">1 </w:t>
            </w:r>
            <w:r>
              <w:rPr>
                <w:rFonts w:hint="eastAsia"/>
              </w:rPr>
              <w:t>路常开</w:t>
            </w:r>
            <w:r>
              <w:rPr>
                <w:rFonts w:hint="eastAsia"/>
              </w:rPr>
              <w:t>一路常</w:t>
            </w:r>
            <w:r>
              <w:rPr>
                <w:rFonts w:hint="eastAsia"/>
              </w:rPr>
              <w:t>闭输出、可对输出动作设置间断输出或者常输出）；</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13.</w:t>
            </w:r>
            <w:r>
              <w:rPr>
                <w:rFonts w:hint="eastAsia"/>
              </w:rPr>
              <w:t>远程控制功能</w:t>
            </w:r>
            <w:r>
              <w:rPr>
                <w:rFonts w:hint="eastAsia"/>
              </w:rPr>
              <w:t xml:space="preserve"> </w:t>
            </w:r>
            <w:r>
              <w:rPr>
                <w:rFonts w:hint="eastAsia"/>
              </w:rPr>
              <w:t>（实现对每一路的参数值、监控通道分别设置）；</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14.</w:t>
            </w:r>
            <w:r>
              <w:rPr>
                <w:rFonts w:hint="eastAsia"/>
              </w:rPr>
              <w:t>短信提示功能、电话提示功能；</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r w:rsidTr="004C58A6">
        <w:tblPrEx>
          <w:tblW w:w="8436" w:type="dxa"/>
          <w:tblInd w:w="93" w:type="dxa"/>
          <w:tblLook w:val="04A0"/>
        </w:tblPrEx>
        <w:trPr>
          <w:trHeight w:val="399"/>
        </w:trPr>
        <w:tc>
          <w:tcPr>
            <w:tcW w:w="575" w:type="dxa"/>
            <w:vMerge/>
            <w:tcBorders>
              <w:left w:val="single" w:sz="4" w:space="0" w:color="auto"/>
              <w:bottom w:val="single" w:sz="4" w:space="0" w:color="auto"/>
              <w:right w:val="single" w:sz="4" w:space="0" w:color="auto"/>
            </w:tcBorders>
            <w:shd w:val="clear" w:color="auto" w:fill="auto"/>
            <w:vAlign w:val="center"/>
          </w:tcPr>
          <w:p w:rsidR="004C58A6" w:rsidP="002C5F75">
            <w:pPr>
              <w:widowControl/>
              <w:jc w:val="center"/>
              <w:rPr>
                <w:rFonts w:ascii="宋体" w:hAnsi="宋体" w:cs="宋体"/>
                <w:color w:val="000000"/>
                <w:kern w:val="0"/>
                <w:sz w:val="22"/>
                <w:szCs w:val="22"/>
              </w:rPr>
            </w:pPr>
          </w:p>
        </w:tc>
        <w:tc>
          <w:tcPr>
            <w:tcW w:w="876" w:type="dxa"/>
            <w:vMerge/>
            <w:tcBorders>
              <w:left w:val="nil"/>
              <w:bottom w:val="single" w:sz="4" w:space="0" w:color="auto"/>
              <w:right w:val="single" w:sz="4" w:space="0" w:color="auto"/>
            </w:tcBorders>
            <w:shd w:val="clear" w:color="auto" w:fill="auto"/>
            <w:vAlign w:val="center"/>
          </w:tcPr>
          <w:p w:rsidR="004C58A6" w:rsidP="002C5F75">
            <w:pPr>
              <w:widowControl/>
              <w:jc w:val="left"/>
              <w:rPr>
                <w:rFonts w:ascii="新宋体" w:eastAsia="新宋体" w:hAnsi="新宋体" w:cs="宋体"/>
                <w:kern w:val="0"/>
                <w:szCs w:val="21"/>
              </w:rPr>
            </w:pPr>
          </w:p>
        </w:tc>
        <w:tc>
          <w:tcPr>
            <w:tcW w:w="3751" w:type="dxa"/>
            <w:tcBorders>
              <w:top w:val="single" w:sz="4" w:space="0" w:color="auto"/>
              <w:left w:val="nil"/>
              <w:bottom w:val="single" w:sz="4" w:space="0" w:color="auto"/>
              <w:right w:val="single" w:sz="4" w:space="0" w:color="auto"/>
            </w:tcBorders>
            <w:shd w:val="clear" w:color="auto" w:fill="auto"/>
          </w:tcPr>
          <w:p w:rsidR="004C58A6" w:rsidP="002C5F75">
            <w:r>
              <w:rPr>
                <w:rFonts w:hint="eastAsia"/>
              </w:rPr>
              <w:t>15.</w:t>
            </w:r>
            <w:r>
              <w:rPr>
                <w:rFonts w:hint="eastAsia"/>
              </w:rPr>
              <w:t>浸水防触电，触电不伤人；</w:t>
            </w:r>
            <w:r>
              <w:rPr>
                <w:rFonts w:hint="eastAsia"/>
              </w:rPr>
              <w:t xml:space="preserve">  </w:t>
            </w:r>
          </w:p>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c>
          <w:tcPr>
            <w:tcW w:w="1078" w:type="dxa"/>
            <w:tcBorders>
              <w:top w:val="single" w:sz="4" w:space="0" w:color="auto"/>
              <w:left w:val="nil"/>
              <w:bottom w:val="single" w:sz="4" w:space="0" w:color="auto"/>
              <w:right w:val="single" w:sz="4" w:space="0" w:color="auto"/>
            </w:tcBorders>
          </w:tcPr>
          <w:p w:rsidR="004C58A6" w:rsidP="002C5F75"/>
        </w:tc>
      </w:tr>
    </w:tbl>
    <w:p w:rsidR="004C58A6" w:rsidRPr="004C58A6">
      <w:pPr>
        <w:rPr>
          <w:szCs w:val="21"/>
        </w:rPr>
      </w:pPr>
    </w:p>
    <w:p w:rsidR="00B365E3">
      <w:pPr>
        <w:rPr>
          <w:szCs w:val="21"/>
        </w:rPr>
      </w:pPr>
      <w:r>
        <w:rPr>
          <w:rFonts w:hint="eastAsia"/>
          <w:szCs w:val="21"/>
        </w:rPr>
        <w:t>证明资料【如有的话，提供的证明资料应统一编号（排序），格式自定】</w:t>
      </w:r>
      <w:bookmarkEnd w:id="69"/>
      <w:r>
        <w:rPr>
          <w:rFonts w:hint="eastAsia"/>
          <w:szCs w:val="21"/>
        </w:rPr>
        <w:t>：</w:t>
      </w:r>
    </w:p>
    <w:p w:rsidR="00B365E3">
      <w:pPr>
        <w:ind w:firstLine="420" w:firstLineChars="200"/>
        <w:rPr>
          <w:b/>
          <w:szCs w:val="21"/>
        </w:rPr>
      </w:pPr>
    </w:p>
    <w:p w:rsidR="00B365E3">
      <w:pPr>
        <w:ind w:firstLine="420" w:firstLineChars="200"/>
        <w:rPr>
          <w:b/>
          <w:szCs w:val="21"/>
        </w:rPr>
      </w:pPr>
    </w:p>
    <w:p w:rsidR="00B365E3">
      <w:pPr>
        <w:ind w:firstLine="420" w:firstLineChars="200"/>
        <w:rPr>
          <w:bCs/>
          <w:szCs w:val="21"/>
        </w:rPr>
      </w:pPr>
      <w:r>
        <w:rPr>
          <w:rFonts w:hint="eastAsia"/>
          <w:bCs/>
          <w:szCs w:val="21"/>
        </w:rPr>
        <w:t>《技术要求偏离表》编制指引：</w:t>
      </w:r>
    </w:p>
    <w:p w:rsidR="00B365E3">
      <w:pPr>
        <w:ind w:firstLine="420" w:firstLineChars="200"/>
        <w:rPr>
          <w:bCs/>
          <w:szCs w:val="21"/>
        </w:rPr>
      </w:pPr>
      <w:r>
        <w:rPr>
          <w:rFonts w:hint="eastAsia"/>
          <w:bCs/>
          <w:szCs w:val="21"/>
        </w:rPr>
        <w:t>1</w:t>
      </w:r>
      <w:r>
        <w:rPr>
          <w:rFonts w:hint="eastAsia"/>
          <w:bCs/>
          <w:szCs w:val="21"/>
        </w:rPr>
        <w:t>、技术要求偏离表的序号、货物名称、招标技术要求等栏目</w:t>
      </w:r>
      <w:bookmarkStart w:id="70" w:name="_Hlk72094407"/>
      <w:r>
        <w:rPr>
          <w:rFonts w:hint="eastAsia"/>
          <w:bCs/>
          <w:szCs w:val="21"/>
        </w:rPr>
        <w:t>对应“用户需求书”中的“技术要求”章节</w:t>
      </w:r>
      <w:bookmarkEnd w:id="70"/>
      <w:r>
        <w:rPr>
          <w:rFonts w:hint="eastAsia"/>
          <w:bCs/>
          <w:szCs w:val="21"/>
        </w:rPr>
        <w:t>相关内容。</w:t>
      </w:r>
    </w:p>
    <w:p w:rsidR="00B365E3">
      <w:pPr>
        <w:ind w:firstLine="420" w:firstLineChars="200"/>
        <w:rPr>
          <w:bCs/>
          <w:color w:val="FF0000"/>
          <w:szCs w:val="21"/>
        </w:rPr>
      </w:pPr>
      <w:r>
        <w:rPr>
          <w:bCs/>
          <w:szCs w:val="21"/>
        </w:rPr>
        <w:t>2</w:t>
      </w:r>
      <w:r>
        <w:rPr>
          <w:rFonts w:hint="eastAsia"/>
          <w:bCs/>
          <w:szCs w:val="21"/>
        </w:rPr>
        <w:t>、“投标技术响应”一</w:t>
      </w:r>
      <w:r>
        <w:rPr>
          <w:rFonts w:hint="eastAsia"/>
          <w:bCs/>
          <w:szCs w:val="21"/>
        </w:rPr>
        <w:t>栏必须</w:t>
      </w:r>
      <w:r>
        <w:rPr>
          <w:rFonts w:hint="eastAsia"/>
          <w:bCs/>
          <w:szCs w:val="21"/>
        </w:rPr>
        <w:t>一一对照“招标技术要求”，详细填写投标人自身投标货物的具体参数，而不能不合理照搬照抄招标文件的技术要求，以体现</w:t>
      </w:r>
      <w:r>
        <w:rPr>
          <w:rFonts w:hint="eastAsia"/>
          <w:bCs/>
          <w:szCs w:val="21"/>
        </w:rPr>
        <w:t>具体响应</w:t>
      </w:r>
      <w:r>
        <w:rPr>
          <w:rFonts w:hint="eastAsia"/>
          <w:bCs/>
          <w:szCs w:val="21"/>
        </w:rPr>
        <w:t>情况。</w:t>
      </w:r>
      <w:r>
        <w:rPr>
          <w:rFonts w:hint="eastAsia"/>
          <w:bCs/>
          <w:color w:val="FF0000"/>
          <w:szCs w:val="21"/>
        </w:rPr>
        <w:t>“投标技术响应”必须与所投产</w:t>
      </w:r>
      <w:r>
        <w:rPr>
          <w:rFonts w:hint="eastAsia"/>
          <w:bCs/>
          <w:color w:val="FF0000"/>
          <w:szCs w:val="21"/>
        </w:rPr>
        <w:t>品客观</w:t>
      </w:r>
      <w:r>
        <w:rPr>
          <w:rFonts w:hint="eastAsia"/>
          <w:bCs/>
          <w:color w:val="FF0000"/>
          <w:szCs w:val="21"/>
        </w:rPr>
        <w:t>实际保持一致，响应不实且情节严重的，经查实，将依法记入供应商诚信档案或受到行政处罚。</w:t>
      </w:r>
    </w:p>
    <w:p w:rsidR="00B365E3">
      <w:pPr>
        <w:ind w:firstLine="420" w:firstLineChars="200"/>
        <w:rPr>
          <w:bCs/>
          <w:color w:val="FF0000"/>
          <w:szCs w:val="21"/>
        </w:rPr>
      </w:pPr>
      <w:r>
        <w:rPr>
          <w:bCs/>
          <w:szCs w:val="21"/>
        </w:rPr>
        <w:t>3</w:t>
      </w:r>
      <w:r>
        <w:rPr>
          <w:rFonts w:hint="eastAsia"/>
          <w:bCs/>
          <w:szCs w:val="21"/>
        </w:rPr>
        <w:t>、</w:t>
      </w:r>
      <w:bookmarkStart w:id="71" w:name="_Hlk72158270"/>
      <w:r>
        <w:rPr>
          <w:rFonts w:hint="eastAsia"/>
          <w:bCs/>
          <w:szCs w:val="21"/>
        </w:rPr>
        <w:t>“偏离情况”</w:t>
      </w:r>
      <w:bookmarkEnd w:id="71"/>
      <w:r>
        <w:rPr>
          <w:rFonts w:hint="eastAsia"/>
          <w:bCs/>
          <w:szCs w:val="21"/>
        </w:rPr>
        <w:t>一栏填写如实填写“正偏离”、“负偏离”或“无偏离”，其中：</w:t>
      </w:r>
      <w:bookmarkStart w:id="72" w:name="_Hlk72093866"/>
      <w:r>
        <w:rPr>
          <w:rFonts w:hint="eastAsia"/>
          <w:bCs/>
          <w:szCs w:val="21"/>
        </w:rPr>
        <w:t>“正偏离”表示“投标响应优于招标技术要求”，“负偏离”表示“投标响应不满足招标技术要求”，“无偏离”表示“投标响应与招标技术要求一致”</w:t>
      </w:r>
      <w:bookmarkEnd w:id="72"/>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w:t>
      </w:r>
      <w:r>
        <w:rPr>
          <w:rFonts w:hint="eastAsia"/>
          <w:bCs/>
          <w:color w:val="FF0000"/>
          <w:szCs w:val="21"/>
        </w:rPr>
        <w:t>品客观</w:t>
      </w:r>
      <w:r>
        <w:rPr>
          <w:rFonts w:hint="eastAsia"/>
          <w:bCs/>
          <w:color w:val="FF0000"/>
          <w:szCs w:val="21"/>
        </w:rPr>
        <w:t>实际保持一致，响应不实且情节严重的，经查实，将依法记入供应商诚信档案或受到行政处罚。</w:t>
      </w:r>
    </w:p>
    <w:p w:rsidR="00B365E3">
      <w:pPr>
        <w:ind w:firstLine="420" w:firstLineChars="200"/>
        <w:rPr>
          <w:b/>
          <w:szCs w:val="21"/>
        </w:rPr>
      </w:pPr>
      <w:r>
        <w:rPr>
          <w:b/>
          <w:szCs w:val="21"/>
        </w:rPr>
        <w:t>4</w:t>
      </w:r>
      <w:r>
        <w:rPr>
          <w:rFonts w:hint="eastAsia"/>
          <w:b/>
          <w:szCs w:val="21"/>
        </w:rPr>
        <w:t>、未要求提供证明资料的招标技术要求，可以不提供证明资料（如实响应即可）。</w:t>
      </w:r>
    </w:p>
    <w:p w:rsidR="00B365E3">
      <w:pPr>
        <w:ind w:firstLine="420" w:firstLineChars="200"/>
        <w:rPr>
          <w:bCs/>
          <w:szCs w:val="21"/>
        </w:rPr>
      </w:pPr>
      <w:r>
        <w:rPr>
          <w:rFonts w:hint="eastAsia"/>
          <w:b/>
          <w:szCs w:val="21"/>
        </w:rPr>
        <w:t>5</w:t>
      </w:r>
      <w:r>
        <w:rPr>
          <w:rFonts w:hint="eastAsia"/>
          <w:b/>
          <w:szCs w:val="21"/>
        </w:rPr>
        <w:t>、</w:t>
      </w:r>
      <w:bookmarkStart w:id="73" w:name="_Hlk72096106"/>
      <w:r>
        <w:rPr>
          <w:rFonts w:hint="eastAsia"/>
          <w:b/>
          <w:szCs w:val="21"/>
        </w:rPr>
        <w:t>证明资料条款响应要求</w:t>
      </w:r>
      <w:bookmarkEnd w:id="73"/>
      <w:r>
        <w:rPr>
          <w:rFonts w:hint="eastAsia"/>
          <w:b/>
          <w:szCs w:val="21"/>
        </w:rPr>
        <w:t>：</w:t>
      </w:r>
      <w:r>
        <w:rPr>
          <w:rFonts w:hint="eastAsia"/>
          <w:bCs/>
          <w:szCs w:val="21"/>
        </w:rPr>
        <w:t>要求提供证明资料（且已对证明资料的形式、内容</w:t>
      </w:r>
      <w:r>
        <w:rPr>
          <w:rFonts w:hint="eastAsia"/>
          <w:bCs/>
          <w:szCs w:val="21"/>
        </w:rPr>
        <w:t>作出</w:t>
      </w:r>
      <w:r>
        <w:rPr>
          <w:rFonts w:hint="eastAsia"/>
          <w:bCs/>
          <w:szCs w:val="21"/>
        </w:rPr>
        <w:t>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74"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5" w:name="_Hlk73558164"/>
      <w:r>
        <w:rPr>
          <w:rFonts w:hint="eastAsia"/>
          <w:bCs/>
          <w:szCs w:val="21"/>
        </w:rPr>
        <w:t>且投标人在“偏离情况”一栏响应为“正偏离”或“无偏离”的，经评审委员会认定，将判定为负偏离。</w:t>
      </w:r>
      <w:bookmarkEnd w:id="74"/>
      <w:bookmarkEnd w:id="75"/>
    </w:p>
    <w:p w:rsidR="00B365E3">
      <w:pPr>
        <w:ind w:firstLine="420" w:firstLineChars="200"/>
        <w:rPr>
          <w:bCs/>
          <w:szCs w:val="21"/>
        </w:rPr>
      </w:pPr>
      <w:r>
        <w:rPr>
          <w:rFonts w:hint="eastAsia"/>
          <w:bCs/>
          <w:szCs w:val="21"/>
        </w:rPr>
        <w:t>6</w:t>
      </w:r>
      <w:r>
        <w:rPr>
          <w:rFonts w:hint="eastAsia"/>
          <w:bCs/>
          <w:szCs w:val="21"/>
        </w:rPr>
        <w:t>、</w:t>
      </w:r>
      <w:bookmarkStart w:id="76" w:name="_Hlk72096137"/>
      <w:r>
        <w:rPr>
          <w:rFonts w:hint="eastAsia"/>
          <w:bCs/>
          <w:szCs w:val="21"/>
        </w:rPr>
        <w:t>表后“证明资料”部分内容的编制</w:t>
      </w:r>
      <w:bookmarkEnd w:id="76"/>
      <w:r>
        <w:rPr>
          <w:rFonts w:hint="eastAsia"/>
          <w:bCs/>
          <w:szCs w:val="21"/>
        </w:rPr>
        <w:t>：提供的所有证明资料应当统一编号（排序），</w:t>
      </w:r>
      <w:r>
        <w:rPr>
          <w:rFonts w:hint="eastAsia"/>
          <w:bCs/>
          <w:szCs w:val="21"/>
        </w:rPr>
        <w:t>且证明</w:t>
      </w:r>
      <w:r>
        <w:rPr>
          <w:rFonts w:hint="eastAsia"/>
          <w:bCs/>
          <w:szCs w:val="21"/>
        </w:rPr>
        <w:t>资料的编号（顺序）、数量和名称（形式）均应与“说明”一栏所填内容保持一致（一一对应），以便评审委员会查看。</w:t>
      </w:r>
      <w:bookmarkStart w:id="77" w:name="_Hlk73558180"/>
      <w:r>
        <w:rPr>
          <w:rFonts w:hint="eastAsia"/>
          <w:bCs/>
          <w:szCs w:val="21"/>
        </w:rPr>
        <w:t>未按照招标文件要求在表后放置证明材料的供应商将承担不利后果，经评审委员会认定，相关技术要求将判定为负偏离。</w:t>
      </w:r>
      <w:bookmarkEnd w:id="77"/>
    </w:p>
    <w:p w:rsidR="00B365E3">
      <w:pPr>
        <w:ind w:firstLine="420" w:firstLineChars="200"/>
        <w:rPr>
          <w:b/>
          <w:szCs w:val="21"/>
        </w:rPr>
      </w:pPr>
      <w:r>
        <w:rPr>
          <w:rFonts w:hint="eastAsia"/>
          <w:b/>
          <w:szCs w:val="21"/>
        </w:rPr>
        <w:t>7</w:t>
      </w:r>
      <w:r>
        <w:rPr>
          <w:rFonts w:hint="eastAsia"/>
          <w:b/>
          <w:szCs w:val="21"/>
        </w:rPr>
        <w:t>、</w:t>
      </w:r>
      <w:bookmarkStart w:id="78" w:name="_Hlk72096176"/>
      <w:r>
        <w:rPr>
          <w:rFonts w:hint="eastAsia"/>
          <w:b/>
          <w:szCs w:val="21"/>
        </w:rPr>
        <w:t>证明资料的形式及其它具体要求</w:t>
      </w:r>
      <w:bookmarkEnd w:id="78"/>
      <w:r>
        <w:rPr>
          <w:rFonts w:hint="eastAsia"/>
          <w:b/>
          <w:szCs w:val="21"/>
        </w:rPr>
        <w:t>：</w:t>
      </w:r>
    </w:p>
    <w:p w:rsidR="00B365E3">
      <w:pPr>
        <w:ind w:firstLine="420" w:firstLineChars="20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B365E3">
      <w:pPr>
        <w:ind w:firstLine="420" w:firstLineChars="20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w:t>
      </w:r>
      <w:r>
        <w:rPr>
          <w:rFonts w:hint="eastAsia"/>
          <w:bCs/>
          <w:szCs w:val="21"/>
        </w:rPr>
        <w:t>作出</w:t>
      </w:r>
      <w:r>
        <w:rPr>
          <w:rFonts w:hint="eastAsia"/>
          <w:bCs/>
          <w:szCs w:val="21"/>
        </w:rPr>
        <w:t>具体要求的，必须严格按要求的形式、内容提供证明资料；</w:t>
      </w:r>
    </w:p>
    <w:p w:rsidR="00B365E3">
      <w:pPr>
        <w:ind w:firstLine="420" w:firstLineChars="20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B365E3">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B365E3">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B365E3">
      <w:pPr>
        <w:ind w:firstLine="420" w:firstLineChars="200"/>
        <w:rPr>
          <w:bCs/>
          <w:szCs w:val="21"/>
        </w:rPr>
      </w:pPr>
      <w:r>
        <w:rPr>
          <w:rFonts w:hint="eastAsia"/>
          <w:bCs/>
          <w:szCs w:val="21"/>
        </w:rPr>
        <w:t>其它证明资料的形式要求参照以上要求执行；</w:t>
      </w:r>
    </w:p>
    <w:p w:rsidR="00B365E3">
      <w:pPr>
        <w:ind w:firstLine="420" w:firstLineChars="200"/>
        <w:rPr>
          <w:bCs/>
          <w:szCs w:val="21"/>
        </w:rPr>
      </w:pPr>
      <w:r>
        <w:rPr>
          <w:rFonts w:hint="eastAsia"/>
          <w:bCs/>
          <w:szCs w:val="21"/>
        </w:rPr>
        <w:t>8</w:t>
      </w:r>
      <w:r>
        <w:rPr>
          <w:rFonts w:hint="eastAsia"/>
          <w:bCs/>
          <w:szCs w:val="21"/>
        </w:rPr>
        <w:t>、其它注意事项：</w:t>
      </w:r>
    </w:p>
    <w:p w:rsidR="00B365E3">
      <w:pPr>
        <w:ind w:firstLine="420" w:firstLineChars="200"/>
        <w:rPr>
          <w:bCs/>
          <w:szCs w:val="21"/>
        </w:rPr>
      </w:pPr>
      <w:r>
        <w:rPr>
          <w:rFonts w:hint="eastAsia"/>
          <w:bCs/>
          <w:szCs w:val="21"/>
        </w:rPr>
        <w:t>（</w:t>
      </w:r>
      <w:r>
        <w:rPr>
          <w:rFonts w:hint="eastAsia"/>
          <w:bCs/>
          <w:szCs w:val="21"/>
        </w:rPr>
        <w:t>1</w:t>
      </w:r>
      <w:r>
        <w:rPr>
          <w:rFonts w:hint="eastAsia"/>
          <w:bCs/>
          <w:szCs w:val="21"/>
        </w:rPr>
        <w:t>）评审委员会有权对投标人的响应情况</w:t>
      </w:r>
      <w:r>
        <w:rPr>
          <w:rFonts w:hint="eastAsia"/>
          <w:bCs/>
          <w:szCs w:val="21"/>
        </w:rPr>
        <w:t>作出</w:t>
      </w:r>
      <w:r>
        <w:rPr>
          <w:rFonts w:hint="eastAsia"/>
          <w:bCs/>
          <w:szCs w:val="21"/>
        </w:rPr>
        <w:t>判断（评审结论）；</w:t>
      </w:r>
    </w:p>
    <w:p w:rsidR="00B365E3">
      <w:pPr>
        <w:ind w:firstLine="420" w:firstLineChars="200"/>
        <w:rPr>
          <w:bCs/>
          <w:szCs w:val="21"/>
        </w:rPr>
      </w:pPr>
      <w:r>
        <w:rPr>
          <w:rFonts w:hint="eastAsia"/>
          <w:bCs/>
          <w:szCs w:val="21"/>
        </w:rPr>
        <w:t>（</w:t>
      </w:r>
      <w:r>
        <w:rPr>
          <w:rFonts w:hint="eastAsia"/>
          <w:bCs/>
          <w:szCs w:val="21"/>
        </w:rPr>
        <w:t>2</w:t>
      </w:r>
      <w:r>
        <w:rPr>
          <w:rFonts w:hint="eastAsia"/>
          <w:bCs/>
          <w:szCs w:val="21"/>
        </w:rPr>
        <w:t>）</w:t>
      </w:r>
      <w:bookmarkStart w:id="79" w:name="_Hlk72158213"/>
      <w:r>
        <w:rPr>
          <w:rFonts w:hint="eastAsia"/>
          <w:bCs/>
          <w:szCs w:val="21"/>
        </w:rPr>
        <w:t>评审委员会有权对以谋取中标为目的的技术规格模糊响应（如有意不合理照搬照抄招标文件的技术要求）或</w:t>
      </w:r>
      <w:r>
        <w:rPr>
          <w:rFonts w:hint="eastAsia"/>
          <w:bCs/>
          <w:szCs w:val="21"/>
        </w:rPr>
        <w:t>虚假响应</w:t>
      </w:r>
      <w:r>
        <w:rPr>
          <w:rFonts w:hint="eastAsia"/>
          <w:bCs/>
          <w:szCs w:val="21"/>
        </w:rPr>
        <w:t>予以认定，并视情况经政府集中采购机构报主管部门进行处理。</w:t>
      </w:r>
      <w:bookmarkEnd w:id="79"/>
    </w:p>
    <w:p w:rsidR="00B365E3">
      <w:pPr>
        <w:ind w:firstLine="420" w:firstLineChars="200"/>
        <w:rPr>
          <w:b/>
          <w:sz w:val="24"/>
        </w:rPr>
      </w:pPr>
    </w:p>
    <w:p w:rsidR="00B365E3">
      <w:pPr>
        <w:rPr>
          <w:sz w:val="24"/>
        </w:rPr>
      </w:pPr>
    </w:p>
    <w:p w:rsidR="00B365E3">
      <w:pPr>
        <w:widowControl/>
        <w:jc w:val="left"/>
        <w:rPr>
          <w:rFonts w:ascii="黑体" w:eastAsia="黑体" w:hAnsi="宋体"/>
          <w:sz w:val="24"/>
          <w:szCs w:val="20"/>
        </w:rPr>
      </w:pPr>
      <w:r>
        <w:rPr>
          <w:rFonts w:ascii="黑体" w:eastAsia="黑体"/>
          <w:b/>
          <w:bCs/>
          <w:sz w:val="24"/>
          <w:szCs w:val="20"/>
        </w:rPr>
        <w:br w:type="page"/>
      </w:r>
    </w:p>
    <w:p w:rsidR="008E32F8" w:rsidRPr="008E32F8" w:rsidP="008E32F8">
      <w:pPr>
        <w:pStyle w:val="Heading3"/>
        <w:jc w:val="center"/>
        <w:rPr>
          <w:sz w:val="24"/>
        </w:rPr>
      </w:pPr>
      <w:r>
        <w:rPr>
          <w:rFonts w:ascii="黑体" w:eastAsia="黑体" w:hint="eastAsia"/>
          <w:b w:val="0"/>
          <w:bCs w:val="0"/>
          <w:sz w:val="24"/>
          <w:szCs w:val="20"/>
        </w:rPr>
        <w:t>六、商务要求偏离表</w:t>
      </w:r>
    </w:p>
    <w:tbl>
      <w:tblPr>
        <w:tblW w:w="9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3627"/>
        <w:gridCol w:w="1499"/>
        <w:gridCol w:w="1002"/>
        <w:gridCol w:w="1134"/>
      </w:tblGrid>
      <w:tr w:rsidTr="008E32F8">
        <w:tblPrEx>
          <w:tblW w:w="9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jc w:val="center"/>
        </w:trPr>
        <w:tc>
          <w:tcPr>
            <w:tcW w:w="840" w:type="dxa"/>
            <w:vAlign w:val="center"/>
          </w:tcPr>
          <w:p w:rsidR="008E32F8" w:rsidP="006C72EC">
            <w:pPr>
              <w:jc w:val="center"/>
              <w:rPr>
                <w:b/>
              </w:rPr>
            </w:pPr>
            <w:r>
              <w:rPr>
                <w:rFonts w:hint="eastAsia"/>
                <w:b/>
              </w:rPr>
              <w:t>序号</w:t>
            </w:r>
          </w:p>
        </w:tc>
        <w:tc>
          <w:tcPr>
            <w:tcW w:w="1457" w:type="dxa"/>
            <w:vAlign w:val="center"/>
          </w:tcPr>
          <w:p w:rsidR="008E32F8" w:rsidP="006C72EC">
            <w:pPr>
              <w:jc w:val="center"/>
              <w:rPr>
                <w:b/>
              </w:rPr>
            </w:pPr>
            <w:r>
              <w:rPr>
                <w:rFonts w:hint="eastAsia"/>
                <w:b/>
              </w:rPr>
              <w:t>商务需求项</w:t>
            </w:r>
          </w:p>
        </w:tc>
        <w:tc>
          <w:tcPr>
            <w:tcW w:w="3627" w:type="dxa"/>
            <w:vAlign w:val="center"/>
          </w:tcPr>
          <w:p w:rsidR="008E32F8" w:rsidP="006C72EC">
            <w:pPr>
              <w:jc w:val="center"/>
              <w:rPr>
                <w:b/>
              </w:rPr>
            </w:pPr>
            <w:r>
              <w:rPr>
                <w:rFonts w:hint="eastAsia"/>
                <w:b/>
              </w:rPr>
              <w:t>招标商务要求</w:t>
            </w:r>
          </w:p>
        </w:tc>
        <w:tc>
          <w:tcPr>
            <w:tcW w:w="1499" w:type="dxa"/>
            <w:vAlign w:val="center"/>
          </w:tcPr>
          <w:p w:rsidR="008E32F8" w:rsidP="006C72EC">
            <w:pPr>
              <w:jc w:val="center"/>
              <w:rPr>
                <w:b/>
              </w:rPr>
            </w:pPr>
            <w:r>
              <w:rPr>
                <w:rFonts w:hint="eastAsia"/>
                <w:sz w:val="24"/>
              </w:rPr>
              <w:t>投标商务响应</w:t>
            </w:r>
          </w:p>
        </w:tc>
        <w:tc>
          <w:tcPr>
            <w:tcW w:w="1002" w:type="dxa"/>
            <w:vAlign w:val="center"/>
          </w:tcPr>
          <w:p w:rsidR="008E32F8" w:rsidP="006C72EC">
            <w:pPr>
              <w:jc w:val="center"/>
              <w:rPr>
                <w:b/>
              </w:rPr>
            </w:pPr>
            <w:r>
              <w:rPr>
                <w:rFonts w:hint="eastAsia"/>
              </w:rPr>
              <w:t>偏离情况</w:t>
            </w:r>
          </w:p>
        </w:tc>
        <w:tc>
          <w:tcPr>
            <w:tcW w:w="1134" w:type="dxa"/>
            <w:vAlign w:val="center"/>
          </w:tcPr>
          <w:p w:rsidR="008E32F8" w:rsidP="006C72EC">
            <w:pPr>
              <w:jc w:val="center"/>
              <w:rPr>
                <w:b/>
              </w:rPr>
            </w:pPr>
            <w:r>
              <w:rPr>
                <w:rFonts w:hint="eastAsia"/>
                <w:sz w:val="24"/>
              </w:rPr>
              <w:t>说明</w:t>
            </w:r>
          </w:p>
        </w:tc>
      </w:tr>
      <w:tr w:rsidTr="008E32F8">
        <w:tblPrEx>
          <w:tblW w:w="9559" w:type="dxa"/>
          <w:jc w:val="center"/>
          <w:tblLayout w:type="fixed"/>
          <w:tblLook w:val="04A0"/>
        </w:tblPrEx>
        <w:trPr>
          <w:trHeight w:val="280"/>
          <w:jc w:val="center"/>
        </w:trPr>
        <w:tc>
          <w:tcPr>
            <w:tcW w:w="5924" w:type="dxa"/>
            <w:gridSpan w:val="3"/>
          </w:tcPr>
          <w:p w:rsidR="008E32F8" w:rsidP="006C72EC">
            <w:pPr>
              <w:rPr>
                <w:b/>
              </w:rPr>
            </w:pPr>
            <w:r>
              <w:rPr>
                <w:rFonts w:hint="eastAsia"/>
                <w:b/>
              </w:rPr>
              <w:t>（一）免费保修期内售后服务要求</w:t>
            </w:r>
          </w:p>
        </w:tc>
        <w:tc>
          <w:tcPr>
            <w:tcW w:w="1499" w:type="dxa"/>
          </w:tcPr>
          <w:p w:rsidR="008E32F8" w:rsidP="006C72EC">
            <w:pPr>
              <w:rPr>
                <w:b/>
              </w:rPr>
            </w:pPr>
          </w:p>
        </w:tc>
        <w:tc>
          <w:tcPr>
            <w:tcW w:w="1002" w:type="dxa"/>
          </w:tcPr>
          <w:p w:rsidR="008E32F8" w:rsidP="006C72EC">
            <w:pPr>
              <w:rPr>
                <w:b/>
              </w:rPr>
            </w:pPr>
          </w:p>
        </w:tc>
        <w:tc>
          <w:tcPr>
            <w:tcW w:w="1134" w:type="dxa"/>
          </w:tcPr>
          <w:p w:rsidR="008E32F8" w:rsidP="006C72EC">
            <w:pPr>
              <w:rPr>
                <w:b/>
              </w:rPr>
            </w:pPr>
          </w:p>
        </w:tc>
      </w:tr>
      <w:tr w:rsidTr="008E32F8">
        <w:tblPrEx>
          <w:tblW w:w="9559" w:type="dxa"/>
          <w:jc w:val="center"/>
          <w:tblLayout w:type="fixed"/>
          <w:tblLook w:val="04A0"/>
        </w:tblPrEx>
        <w:trPr>
          <w:trHeight w:val="320"/>
          <w:jc w:val="center"/>
        </w:trPr>
        <w:tc>
          <w:tcPr>
            <w:tcW w:w="840" w:type="dxa"/>
            <w:vAlign w:val="center"/>
          </w:tcPr>
          <w:p w:rsidR="008E32F8" w:rsidP="006C72EC">
            <w:pPr>
              <w:jc w:val="center"/>
              <w:rPr>
                <w:rFonts w:asciiTheme="minorEastAsia" w:eastAsiaTheme="minorEastAsia" w:hAnsiTheme="minorEastAsia"/>
                <w:bCs/>
              </w:rPr>
            </w:pPr>
            <w:r>
              <w:rPr>
                <w:rFonts w:asciiTheme="minorEastAsia" w:eastAsiaTheme="minorEastAsia" w:hAnsiTheme="minorEastAsia" w:hint="eastAsia"/>
                <w:bCs/>
              </w:rPr>
              <w:t>1</w:t>
            </w:r>
          </w:p>
        </w:tc>
        <w:tc>
          <w:tcPr>
            <w:tcW w:w="1457" w:type="dxa"/>
          </w:tcPr>
          <w:p w:rsidR="008E32F8" w:rsidP="006C72EC">
            <w:pPr>
              <w:jc w:val="center"/>
              <w:rPr>
                <w:rFonts w:asciiTheme="minorEastAsia" w:eastAsiaTheme="minorEastAsia" w:hAnsiTheme="minorEastAsia"/>
              </w:rPr>
            </w:pPr>
            <w:r>
              <w:rPr>
                <w:rFonts w:asciiTheme="minorEastAsia" w:eastAsiaTheme="minorEastAsia" w:hAnsiTheme="minorEastAsia" w:hint="eastAsia"/>
              </w:rPr>
              <w:t>维修响应及故障解决时间</w:t>
            </w:r>
          </w:p>
        </w:tc>
        <w:tc>
          <w:tcPr>
            <w:tcW w:w="3627" w:type="dxa"/>
          </w:tcPr>
          <w:p w:rsidR="008E32F8" w:rsidP="006C72EC">
            <w:pPr>
              <w:rPr>
                <w:rFonts w:ascii="宋体" w:hAnsi="宋体" w:cs="宋体"/>
                <w:b/>
                <w:sz w:val="20"/>
                <w:szCs w:val="20"/>
              </w:rPr>
            </w:pPr>
            <w:r>
              <w:rPr>
                <w:rFonts w:ascii="宋体" w:hAnsi="宋体" w:cs="宋体" w:hint="eastAsia"/>
                <w:bCs/>
                <w:sz w:val="20"/>
                <w:szCs w:val="20"/>
              </w:rPr>
              <w:t>在免费保修期内，一旦发生质量问题，中标人保证在接到通知24小时内赶到现场进行修理或更换。</w:t>
            </w:r>
          </w:p>
        </w:tc>
        <w:tc>
          <w:tcPr>
            <w:tcW w:w="1499" w:type="dxa"/>
          </w:tcPr>
          <w:p w:rsidR="008E32F8" w:rsidP="006C72EC">
            <w:pPr>
              <w:rPr>
                <w:rFonts w:ascii="宋体" w:hAnsi="宋体" w:cs="宋体"/>
                <w:bCs/>
                <w:sz w:val="20"/>
                <w:szCs w:val="20"/>
              </w:rPr>
            </w:pPr>
          </w:p>
        </w:tc>
        <w:tc>
          <w:tcPr>
            <w:tcW w:w="1002" w:type="dxa"/>
          </w:tcPr>
          <w:p w:rsidR="008E32F8" w:rsidP="006C72EC">
            <w:pPr>
              <w:rPr>
                <w:rFonts w:ascii="宋体" w:hAnsi="宋体" w:cs="宋体"/>
                <w:bCs/>
                <w:sz w:val="20"/>
                <w:szCs w:val="20"/>
              </w:rPr>
            </w:pPr>
          </w:p>
        </w:tc>
        <w:tc>
          <w:tcPr>
            <w:tcW w:w="1134" w:type="dxa"/>
          </w:tcPr>
          <w:p w:rsidR="008E32F8" w:rsidP="006C72EC">
            <w:pPr>
              <w:rPr>
                <w:rFonts w:ascii="宋体" w:hAnsi="宋体" w:cs="宋体"/>
                <w:bCs/>
                <w:sz w:val="20"/>
                <w:szCs w:val="20"/>
              </w:rPr>
            </w:pPr>
          </w:p>
        </w:tc>
      </w:tr>
      <w:tr w:rsidTr="008E32F8">
        <w:tblPrEx>
          <w:tblW w:w="9559" w:type="dxa"/>
          <w:jc w:val="center"/>
          <w:tblLayout w:type="fixed"/>
          <w:tblLook w:val="04A0"/>
        </w:tblPrEx>
        <w:trPr>
          <w:trHeight w:val="320"/>
          <w:jc w:val="center"/>
        </w:trPr>
        <w:tc>
          <w:tcPr>
            <w:tcW w:w="840" w:type="dxa"/>
            <w:vMerge w:val="restart"/>
            <w:vAlign w:val="center"/>
          </w:tcPr>
          <w:p w:rsidR="008E32F8" w:rsidP="006C72EC">
            <w:pPr>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457" w:type="dxa"/>
            <w:vMerge w:val="restart"/>
            <w:vAlign w:val="center"/>
          </w:tcPr>
          <w:p w:rsidR="008E32F8" w:rsidP="006C72EC">
            <w:pPr>
              <w:jc w:val="center"/>
              <w:rPr>
                <w:rFonts w:asciiTheme="minorEastAsia" w:eastAsiaTheme="minorEastAsia" w:hAnsiTheme="minorEastAsia"/>
                <w:szCs w:val="21"/>
              </w:rPr>
            </w:pPr>
            <w:r>
              <w:rPr>
                <w:rFonts w:asciiTheme="minorEastAsia" w:eastAsiaTheme="minorEastAsia" w:hAnsiTheme="minorEastAsia" w:hint="eastAsia"/>
                <w:szCs w:val="21"/>
              </w:rPr>
              <w:t>免费保修期</w:t>
            </w:r>
          </w:p>
        </w:tc>
        <w:tc>
          <w:tcPr>
            <w:tcW w:w="3627" w:type="dxa"/>
          </w:tcPr>
          <w:p w:rsidR="008E32F8" w:rsidP="006C72EC">
            <w:pPr>
              <w:rPr>
                <w:rFonts w:ascii="宋体" w:hAnsi="宋体" w:cs="宋体"/>
                <w:b/>
                <w:color w:val="FF0000"/>
                <w:sz w:val="20"/>
                <w:szCs w:val="20"/>
              </w:rPr>
            </w:pPr>
            <w:r>
              <w:rPr>
                <w:rFonts w:ascii="宋体" w:hAnsi="宋体" w:cs="宋体" w:hint="eastAsia"/>
                <w:bCs/>
                <w:color w:val="FF0000"/>
                <w:sz w:val="20"/>
                <w:szCs w:val="20"/>
              </w:rPr>
              <w:t>★1.货物免费保修期</w:t>
            </w:r>
            <w:r>
              <w:rPr>
                <w:rFonts w:ascii="宋体" w:hAnsi="宋体" w:cs="宋体" w:hint="eastAsia"/>
                <w:bCs/>
                <w:color w:val="FF0000"/>
                <w:sz w:val="20"/>
                <w:szCs w:val="20"/>
                <w:u w:val="single"/>
              </w:rPr>
              <w:t xml:space="preserve">  1  </w:t>
            </w:r>
            <w:r>
              <w:rPr>
                <w:rFonts w:ascii="宋体" w:hAnsi="宋体" w:cs="宋体" w:hint="eastAsia"/>
                <w:bCs/>
                <w:color w:val="FF0000"/>
                <w:sz w:val="20"/>
                <w:szCs w:val="20"/>
              </w:rPr>
              <w:t>年，时间</w:t>
            </w:r>
            <w:r>
              <w:rPr>
                <w:rFonts w:ascii="宋体" w:hAnsi="宋体" w:cs="宋体" w:hint="eastAsia"/>
                <w:bCs/>
                <w:color w:val="FF0000"/>
                <w:sz w:val="20"/>
                <w:szCs w:val="20"/>
              </w:rPr>
              <w:t>自最终</w:t>
            </w:r>
            <w:r>
              <w:rPr>
                <w:rFonts w:ascii="宋体" w:hAnsi="宋体" w:cs="宋体" w:hint="eastAsia"/>
                <w:bCs/>
                <w:color w:val="FF0000"/>
                <w:sz w:val="20"/>
                <w:szCs w:val="20"/>
              </w:rPr>
              <w:t>验收合格并交付使用之日起计算。</w:t>
            </w:r>
          </w:p>
        </w:tc>
        <w:tc>
          <w:tcPr>
            <w:tcW w:w="1499" w:type="dxa"/>
          </w:tcPr>
          <w:p w:rsidR="008E32F8" w:rsidP="006C72EC">
            <w:pPr>
              <w:rPr>
                <w:rFonts w:ascii="宋体" w:hAnsi="宋体" w:cs="宋体"/>
                <w:bCs/>
                <w:color w:val="FF0000"/>
                <w:sz w:val="20"/>
                <w:szCs w:val="20"/>
              </w:rPr>
            </w:pPr>
          </w:p>
        </w:tc>
        <w:tc>
          <w:tcPr>
            <w:tcW w:w="1002" w:type="dxa"/>
          </w:tcPr>
          <w:p w:rsidR="008E32F8" w:rsidP="006C72EC">
            <w:pPr>
              <w:rPr>
                <w:rFonts w:ascii="宋体" w:hAnsi="宋体" w:cs="宋体"/>
                <w:bCs/>
                <w:color w:val="FF0000"/>
                <w:sz w:val="20"/>
                <w:szCs w:val="20"/>
              </w:rPr>
            </w:pPr>
          </w:p>
        </w:tc>
        <w:tc>
          <w:tcPr>
            <w:tcW w:w="1134" w:type="dxa"/>
          </w:tcPr>
          <w:p w:rsidR="008E32F8" w:rsidP="006C72EC">
            <w:pPr>
              <w:rPr>
                <w:rFonts w:ascii="宋体" w:hAnsi="宋体" w:cs="宋体"/>
                <w:bCs/>
                <w:color w:val="FF0000"/>
                <w:sz w:val="20"/>
                <w:szCs w:val="20"/>
              </w:rPr>
            </w:pPr>
          </w:p>
        </w:tc>
      </w:tr>
      <w:tr w:rsidTr="008E32F8">
        <w:tblPrEx>
          <w:tblW w:w="9559" w:type="dxa"/>
          <w:jc w:val="center"/>
          <w:tblLayout w:type="fixed"/>
          <w:tblLook w:val="04A0"/>
        </w:tblPrEx>
        <w:trPr>
          <w:trHeight w:val="523"/>
          <w:jc w:val="center"/>
        </w:trPr>
        <w:tc>
          <w:tcPr>
            <w:tcW w:w="840" w:type="dxa"/>
            <w:vMerge/>
            <w:vAlign w:val="center"/>
          </w:tcPr>
          <w:p w:rsidR="008E32F8" w:rsidP="006C72EC">
            <w:pPr>
              <w:jc w:val="center"/>
              <w:rPr>
                <w:rFonts w:asciiTheme="minorEastAsia" w:eastAsiaTheme="minorEastAsia" w:hAnsiTheme="minorEastAsia"/>
                <w:b/>
              </w:rPr>
            </w:pPr>
          </w:p>
        </w:tc>
        <w:tc>
          <w:tcPr>
            <w:tcW w:w="1457" w:type="dxa"/>
            <w:vMerge/>
            <w:vAlign w:val="center"/>
          </w:tcPr>
          <w:p w:rsidR="008E32F8" w:rsidP="006C72EC">
            <w:pPr>
              <w:rPr>
                <w:rFonts w:asciiTheme="minorEastAsia" w:eastAsiaTheme="minorEastAsia" w:hAnsiTheme="minorEastAsia"/>
              </w:rPr>
            </w:pPr>
          </w:p>
        </w:tc>
        <w:tc>
          <w:tcPr>
            <w:tcW w:w="3627" w:type="dxa"/>
            <w:vAlign w:val="center"/>
          </w:tcPr>
          <w:p w:rsidR="008E32F8" w:rsidP="006C72EC">
            <w:pPr>
              <w:rPr>
                <w:rFonts w:ascii="宋体" w:hAnsi="宋体" w:cs="宋体"/>
                <w:bCs/>
                <w:color w:val="FF0000"/>
                <w:sz w:val="20"/>
                <w:szCs w:val="20"/>
              </w:rPr>
            </w:pPr>
            <w:r>
              <w:rPr>
                <w:rFonts w:ascii="宋体" w:hAnsi="宋体" w:cs="宋体" w:hint="eastAsia"/>
                <w:bCs/>
                <w:color w:val="FF0000"/>
                <w:sz w:val="20"/>
                <w:szCs w:val="20"/>
              </w:rPr>
              <w:t>★2.免费保修期内，</w:t>
            </w:r>
            <w:r>
              <w:rPr>
                <w:rFonts w:ascii="宋体" w:hAnsi="宋体" w:cs="宋体" w:hint="eastAsia"/>
                <w:color w:val="FF0000"/>
                <w:sz w:val="20"/>
                <w:szCs w:val="20"/>
              </w:rPr>
              <w:t>所有服务及配件全部免费。</w:t>
            </w:r>
          </w:p>
        </w:tc>
        <w:tc>
          <w:tcPr>
            <w:tcW w:w="1499" w:type="dxa"/>
          </w:tcPr>
          <w:p w:rsidR="008E32F8" w:rsidP="006C72EC">
            <w:pPr>
              <w:rPr>
                <w:rFonts w:ascii="宋体" w:hAnsi="宋体" w:cs="宋体"/>
                <w:bCs/>
                <w:color w:val="FF0000"/>
                <w:sz w:val="20"/>
                <w:szCs w:val="20"/>
              </w:rPr>
            </w:pPr>
          </w:p>
        </w:tc>
        <w:tc>
          <w:tcPr>
            <w:tcW w:w="1002" w:type="dxa"/>
          </w:tcPr>
          <w:p w:rsidR="008E32F8" w:rsidP="006C72EC">
            <w:pPr>
              <w:rPr>
                <w:rFonts w:ascii="宋体" w:hAnsi="宋体" w:cs="宋体"/>
                <w:bCs/>
                <w:color w:val="FF0000"/>
                <w:sz w:val="20"/>
                <w:szCs w:val="20"/>
              </w:rPr>
            </w:pPr>
          </w:p>
        </w:tc>
        <w:tc>
          <w:tcPr>
            <w:tcW w:w="1134" w:type="dxa"/>
          </w:tcPr>
          <w:p w:rsidR="008E32F8" w:rsidP="006C72EC">
            <w:pPr>
              <w:rPr>
                <w:rFonts w:ascii="宋体" w:hAnsi="宋体" w:cs="宋体"/>
                <w:bCs/>
                <w:color w:val="FF0000"/>
                <w:sz w:val="20"/>
                <w:szCs w:val="20"/>
              </w:rPr>
            </w:pPr>
          </w:p>
        </w:tc>
      </w:tr>
      <w:tr w:rsidTr="008E32F8">
        <w:tblPrEx>
          <w:tblW w:w="9559" w:type="dxa"/>
          <w:jc w:val="center"/>
          <w:tblLayout w:type="fixed"/>
          <w:tblLook w:val="04A0"/>
        </w:tblPrEx>
        <w:trPr>
          <w:trHeight w:val="523"/>
          <w:jc w:val="center"/>
        </w:trPr>
        <w:tc>
          <w:tcPr>
            <w:tcW w:w="840" w:type="dxa"/>
            <w:vAlign w:val="center"/>
          </w:tcPr>
          <w:p w:rsidR="008E32F8" w:rsidP="006C72EC">
            <w:pPr>
              <w:jc w:val="center"/>
              <w:rPr>
                <w:rFonts w:asciiTheme="minorEastAsia" w:eastAsiaTheme="minorEastAsia" w:hAnsiTheme="minorEastAsia"/>
                <w:b/>
              </w:rPr>
            </w:pPr>
            <w:r>
              <w:rPr>
                <w:rFonts w:asciiTheme="minorEastAsia" w:eastAsiaTheme="minorEastAsia" w:hAnsiTheme="minorEastAsia" w:hint="eastAsia"/>
                <w:szCs w:val="21"/>
              </w:rPr>
              <w:t>3</w:t>
            </w:r>
          </w:p>
        </w:tc>
        <w:tc>
          <w:tcPr>
            <w:tcW w:w="1457" w:type="dxa"/>
            <w:vAlign w:val="center"/>
          </w:tcPr>
          <w:p w:rsidR="008E32F8" w:rsidP="006C72EC">
            <w:pPr>
              <w:jc w:val="center"/>
              <w:rPr>
                <w:rFonts w:asciiTheme="minorEastAsia" w:eastAsiaTheme="minorEastAsia" w:hAnsiTheme="minorEastAsia"/>
                <w:b/>
              </w:rPr>
            </w:pPr>
            <w:r>
              <w:rPr>
                <w:rFonts w:asciiTheme="minorEastAsia" w:eastAsiaTheme="minorEastAsia" w:hAnsiTheme="minorEastAsia" w:hint="eastAsia"/>
                <w:szCs w:val="21"/>
              </w:rPr>
              <w:t>技术文件</w:t>
            </w:r>
          </w:p>
        </w:tc>
        <w:tc>
          <w:tcPr>
            <w:tcW w:w="3627" w:type="dxa"/>
            <w:vAlign w:val="center"/>
          </w:tcPr>
          <w:p w:rsidR="008E32F8" w:rsidP="006C72EC">
            <w:pPr>
              <w:rPr>
                <w:rFonts w:ascii="宋体" w:hAnsi="宋体" w:cs="宋体"/>
                <w:bCs/>
                <w:sz w:val="20"/>
                <w:szCs w:val="20"/>
              </w:rPr>
            </w:pPr>
            <w:r>
              <w:rPr>
                <w:rFonts w:ascii="宋体" w:hAnsi="宋体" w:cs="宋体" w:hint="eastAsia"/>
                <w:bCs/>
                <w:sz w:val="20"/>
                <w:szCs w:val="20"/>
              </w:rPr>
              <w:t>中标人应提供全套、完整的书面技术资料，包括仪器说明书、操作手册、简单维修说明、图纸等。</w:t>
            </w:r>
          </w:p>
        </w:tc>
        <w:tc>
          <w:tcPr>
            <w:tcW w:w="1499" w:type="dxa"/>
          </w:tcPr>
          <w:p w:rsidR="008E32F8" w:rsidP="006C72EC">
            <w:pPr>
              <w:rPr>
                <w:rFonts w:ascii="宋体" w:hAnsi="宋体" w:cs="宋体"/>
                <w:bCs/>
                <w:sz w:val="20"/>
                <w:szCs w:val="20"/>
              </w:rPr>
            </w:pPr>
          </w:p>
        </w:tc>
        <w:tc>
          <w:tcPr>
            <w:tcW w:w="1002" w:type="dxa"/>
          </w:tcPr>
          <w:p w:rsidR="008E32F8" w:rsidP="006C72EC">
            <w:pPr>
              <w:rPr>
                <w:rFonts w:ascii="宋体" w:hAnsi="宋体" w:cs="宋体"/>
                <w:bCs/>
                <w:sz w:val="20"/>
                <w:szCs w:val="20"/>
              </w:rPr>
            </w:pPr>
          </w:p>
        </w:tc>
        <w:tc>
          <w:tcPr>
            <w:tcW w:w="1134" w:type="dxa"/>
          </w:tcPr>
          <w:p w:rsidR="008E32F8" w:rsidP="006C72EC">
            <w:pPr>
              <w:rPr>
                <w:rFonts w:ascii="宋体" w:hAnsi="宋体" w:cs="宋体"/>
                <w:bCs/>
                <w:sz w:val="20"/>
                <w:szCs w:val="20"/>
              </w:rPr>
            </w:pPr>
          </w:p>
        </w:tc>
      </w:tr>
      <w:tr w:rsidTr="008E32F8">
        <w:tblPrEx>
          <w:tblW w:w="9559" w:type="dxa"/>
          <w:jc w:val="center"/>
          <w:tblLayout w:type="fixed"/>
          <w:tblLook w:val="04A0"/>
        </w:tblPrEx>
        <w:trPr>
          <w:trHeight w:val="523"/>
          <w:jc w:val="center"/>
        </w:trPr>
        <w:tc>
          <w:tcPr>
            <w:tcW w:w="840" w:type="dxa"/>
            <w:vAlign w:val="center"/>
          </w:tcPr>
          <w:p w:rsidR="008E32F8" w:rsidP="006C72EC">
            <w:pPr>
              <w:jc w:val="center"/>
              <w:rPr>
                <w:rFonts w:asciiTheme="minorEastAsia" w:eastAsiaTheme="minorEastAsia" w:hAnsiTheme="minorEastAsia"/>
                <w:bCs/>
              </w:rPr>
            </w:pPr>
            <w:r>
              <w:rPr>
                <w:rFonts w:asciiTheme="minorEastAsia" w:eastAsiaTheme="minorEastAsia" w:hAnsiTheme="minorEastAsia" w:hint="eastAsia"/>
                <w:bCs/>
              </w:rPr>
              <w:t>4</w:t>
            </w:r>
          </w:p>
        </w:tc>
        <w:tc>
          <w:tcPr>
            <w:tcW w:w="1457" w:type="dxa"/>
            <w:vAlign w:val="center"/>
          </w:tcPr>
          <w:p w:rsidR="008E32F8" w:rsidP="006C72EC">
            <w:pPr>
              <w:jc w:val="center"/>
              <w:rPr>
                <w:rFonts w:asciiTheme="minorEastAsia" w:eastAsiaTheme="minorEastAsia" w:hAnsiTheme="minorEastAsia"/>
                <w:bCs/>
              </w:rPr>
            </w:pPr>
            <w:r>
              <w:rPr>
                <w:rFonts w:asciiTheme="minorEastAsia" w:eastAsiaTheme="minorEastAsia" w:hAnsiTheme="minorEastAsia" w:hint="eastAsia"/>
                <w:szCs w:val="21"/>
              </w:rPr>
              <w:t>安装调试</w:t>
            </w:r>
          </w:p>
        </w:tc>
        <w:tc>
          <w:tcPr>
            <w:tcW w:w="3627" w:type="dxa"/>
            <w:vAlign w:val="center"/>
          </w:tcPr>
          <w:p w:rsidR="008E32F8" w:rsidP="006C72EC">
            <w:pPr>
              <w:rPr>
                <w:rFonts w:ascii="宋体" w:hAnsi="宋体" w:cs="宋体"/>
                <w:bCs/>
                <w:sz w:val="20"/>
                <w:szCs w:val="20"/>
              </w:rPr>
            </w:pPr>
            <w:r>
              <w:rPr>
                <w:rFonts w:ascii="宋体" w:hAnsi="宋体" w:cs="宋体" w:hint="eastAsia"/>
                <w:bCs/>
                <w:sz w:val="20"/>
                <w:szCs w:val="20"/>
              </w:rPr>
              <w:t>中标人在合同生效后应向采购人（用户）提供详细的安装要求并提供技术咨询；</w:t>
            </w:r>
          </w:p>
        </w:tc>
        <w:tc>
          <w:tcPr>
            <w:tcW w:w="1499" w:type="dxa"/>
          </w:tcPr>
          <w:p w:rsidR="008E32F8" w:rsidP="006C72EC">
            <w:pPr>
              <w:rPr>
                <w:rFonts w:ascii="宋体" w:hAnsi="宋体" w:cs="宋体"/>
                <w:bCs/>
                <w:sz w:val="20"/>
                <w:szCs w:val="20"/>
              </w:rPr>
            </w:pPr>
          </w:p>
        </w:tc>
        <w:tc>
          <w:tcPr>
            <w:tcW w:w="1002" w:type="dxa"/>
          </w:tcPr>
          <w:p w:rsidR="008E32F8" w:rsidP="006C72EC">
            <w:pPr>
              <w:rPr>
                <w:rFonts w:ascii="宋体" w:hAnsi="宋体" w:cs="宋体"/>
                <w:bCs/>
                <w:sz w:val="20"/>
                <w:szCs w:val="20"/>
              </w:rPr>
            </w:pPr>
          </w:p>
        </w:tc>
        <w:tc>
          <w:tcPr>
            <w:tcW w:w="1134" w:type="dxa"/>
          </w:tcPr>
          <w:p w:rsidR="008E32F8" w:rsidP="006C72EC">
            <w:pPr>
              <w:rPr>
                <w:rFonts w:ascii="宋体" w:hAnsi="宋体" w:cs="宋体"/>
                <w:bCs/>
                <w:sz w:val="20"/>
                <w:szCs w:val="20"/>
              </w:rPr>
            </w:pPr>
          </w:p>
        </w:tc>
      </w:tr>
      <w:tr w:rsidTr="008E32F8">
        <w:tblPrEx>
          <w:tblW w:w="9559" w:type="dxa"/>
          <w:jc w:val="center"/>
          <w:tblLayout w:type="fixed"/>
          <w:tblLook w:val="04A0"/>
        </w:tblPrEx>
        <w:trPr>
          <w:trHeight w:val="313"/>
          <w:jc w:val="center"/>
        </w:trPr>
        <w:tc>
          <w:tcPr>
            <w:tcW w:w="5924" w:type="dxa"/>
            <w:gridSpan w:val="3"/>
            <w:vAlign w:val="center"/>
          </w:tcPr>
          <w:p w:rsidR="008E32F8" w:rsidP="006C72EC">
            <w:pPr>
              <w:spacing w:line="360" w:lineRule="exact"/>
              <w:rPr>
                <w:rFonts w:ascii="宋体" w:hAnsi="宋体" w:cs="宋体"/>
                <w:b/>
                <w:sz w:val="20"/>
                <w:szCs w:val="20"/>
              </w:rPr>
            </w:pPr>
            <w:r>
              <w:rPr>
                <w:rFonts w:ascii="宋体" w:hAnsi="宋体" w:cs="宋体" w:hint="eastAsia"/>
                <w:b/>
                <w:sz w:val="20"/>
                <w:szCs w:val="20"/>
              </w:rPr>
              <w:t>（二）免费保修期外售后服务要求</w:t>
            </w:r>
          </w:p>
        </w:tc>
        <w:tc>
          <w:tcPr>
            <w:tcW w:w="1499" w:type="dxa"/>
          </w:tcPr>
          <w:p w:rsidR="008E32F8" w:rsidP="006C72EC">
            <w:pPr>
              <w:spacing w:line="360" w:lineRule="exact"/>
              <w:rPr>
                <w:rFonts w:ascii="宋体" w:hAnsi="宋体" w:cs="宋体"/>
                <w:b/>
                <w:sz w:val="20"/>
                <w:szCs w:val="20"/>
              </w:rPr>
            </w:pPr>
          </w:p>
        </w:tc>
        <w:tc>
          <w:tcPr>
            <w:tcW w:w="1002" w:type="dxa"/>
          </w:tcPr>
          <w:p w:rsidR="008E32F8" w:rsidP="006C72EC">
            <w:pPr>
              <w:spacing w:line="360" w:lineRule="exact"/>
              <w:rPr>
                <w:rFonts w:ascii="宋体" w:hAnsi="宋体" w:cs="宋体"/>
                <w:b/>
                <w:sz w:val="20"/>
                <w:szCs w:val="20"/>
              </w:rPr>
            </w:pPr>
          </w:p>
        </w:tc>
        <w:tc>
          <w:tcPr>
            <w:tcW w:w="1134" w:type="dxa"/>
          </w:tcPr>
          <w:p w:rsidR="008E32F8" w:rsidP="006C72EC">
            <w:pPr>
              <w:spacing w:line="360" w:lineRule="exact"/>
              <w:rPr>
                <w:rFonts w:ascii="宋体" w:hAnsi="宋体" w:cs="宋体"/>
                <w:b/>
                <w:sz w:val="20"/>
                <w:szCs w:val="20"/>
              </w:rPr>
            </w:pPr>
          </w:p>
        </w:tc>
      </w:tr>
      <w:tr w:rsidTr="008E32F8">
        <w:tblPrEx>
          <w:tblW w:w="9559" w:type="dxa"/>
          <w:jc w:val="center"/>
          <w:tblLayout w:type="fixed"/>
          <w:tblLook w:val="04A0"/>
        </w:tblPrEx>
        <w:trPr>
          <w:trHeight w:val="454"/>
          <w:jc w:val="center"/>
        </w:trPr>
        <w:tc>
          <w:tcPr>
            <w:tcW w:w="840" w:type="dxa"/>
            <w:vMerge w:val="restart"/>
            <w:vAlign w:val="center"/>
          </w:tcPr>
          <w:p w:rsidR="008E32F8" w:rsidP="006C72EC">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8E32F8" w:rsidP="006C72EC">
            <w:pPr>
              <w:spacing w:line="360" w:lineRule="exact"/>
              <w:jc w:val="center"/>
              <w:rPr>
                <w:rFonts w:ascii="宋体" w:hAnsi="宋体"/>
                <w:b/>
                <w:color w:val="000000"/>
                <w:sz w:val="20"/>
                <w:szCs w:val="20"/>
              </w:rPr>
            </w:pPr>
            <w:r>
              <w:rPr>
                <w:rFonts w:ascii="宋体" w:hAnsi="宋体" w:cs="宋体" w:hint="eastAsia"/>
                <w:b/>
                <w:bCs/>
                <w:color w:val="000000"/>
                <w:sz w:val="20"/>
                <w:szCs w:val="20"/>
              </w:rPr>
              <w:t>维修零配件、消耗品和延续保修合同的报价</w:t>
            </w:r>
          </w:p>
        </w:tc>
        <w:tc>
          <w:tcPr>
            <w:tcW w:w="3627" w:type="dxa"/>
            <w:vAlign w:val="center"/>
          </w:tcPr>
          <w:p w:rsidR="008E32F8" w:rsidP="006C72EC">
            <w:pPr>
              <w:spacing w:line="360" w:lineRule="exact"/>
              <w:rPr>
                <w:rFonts w:ascii="宋体" w:hAnsi="宋体" w:cs="宋体"/>
                <w:b/>
                <w:color w:val="000000"/>
                <w:sz w:val="20"/>
                <w:szCs w:val="20"/>
              </w:rPr>
            </w:pPr>
            <w:r>
              <w:rPr>
                <w:rFonts w:ascii="宋体" w:hAnsi="宋体" w:cs="宋体" w:hint="eastAsia"/>
                <w:color w:val="000000"/>
                <w:sz w:val="20"/>
                <w:szCs w:val="20"/>
              </w:rPr>
              <w:t>1.1由设备制造商提供售后服务，</w:t>
            </w:r>
            <w:r>
              <w:rPr>
                <w:rFonts w:ascii="宋体" w:hAnsi="宋体" w:cs="宋体" w:hint="eastAsia"/>
                <w:color w:val="000000"/>
                <w:sz w:val="20"/>
                <w:szCs w:val="20"/>
                <w:u w:val="single"/>
              </w:rPr>
              <w:t xml:space="preserve"> 1 </w:t>
            </w:r>
            <w:r>
              <w:rPr>
                <w:rFonts w:ascii="宋体" w:hAnsi="宋体" w:cs="宋体" w:hint="eastAsia"/>
                <w:color w:val="000000"/>
                <w:sz w:val="20"/>
                <w:szCs w:val="20"/>
              </w:rPr>
              <w:t>小时内响应，</w:t>
            </w:r>
            <w:r>
              <w:rPr>
                <w:rFonts w:ascii="宋体" w:hAnsi="宋体" w:cs="宋体" w:hint="eastAsia"/>
                <w:color w:val="000000"/>
                <w:sz w:val="20"/>
                <w:szCs w:val="20"/>
                <w:u w:val="single"/>
              </w:rPr>
              <w:t xml:space="preserve"> 24 </w:t>
            </w:r>
            <w:r>
              <w:rPr>
                <w:rFonts w:ascii="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c>
          <w:tcPr>
            <w:tcW w:w="1499" w:type="dxa"/>
          </w:tcPr>
          <w:p w:rsidR="008E32F8" w:rsidP="006C72EC">
            <w:pPr>
              <w:spacing w:line="360" w:lineRule="exact"/>
              <w:rPr>
                <w:rFonts w:ascii="宋体" w:hAnsi="宋体" w:cs="宋体"/>
                <w:color w:val="000000"/>
                <w:sz w:val="20"/>
                <w:szCs w:val="20"/>
              </w:rPr>
            </w:pPr>
          </w:p>
        </w:tc>
        <w:tc>
          <w:tcPr>
            <w:tcW w:w="1002" w:type="dxa"/>
          </w:tcPr>
          <w:p w:rsidR="008E32F8" w:rsidP="006C72EC">
            <w:pPr>
              <w:spacing w:line="360" w:lineRule="exact"/>
              <w:rPr>
                <w:rFonts w:ascii="宋体" w:hAnsi="宋体" w:cs="宋体"/>
                <w:color w:val="000000"/>
                <w:sz w:val="20"/>
                <w:szCs w:val="20"/>
              </w:rPr>
            </w:pPr>
          </w:p>
        </w:tc>
        <w:tc>
          <w:tcPr>
            <w:tcW w:w="1134" w:type="dxa"/>
          </w:tcPr>
          <w:p w:rsidR="008E32F8" w:rsidP="006C72EC">
            <w:pPr>
              <w:spacing w:line="360" w:lineRule="exact"/>
              <w:rPr>
                <w:rFonts w:ascii="宋体" w:hAnsi="宋体" w:cs="宋体"/>
                <w:color w:val="000000"/>
                <w:sz w:val="20"/>
                <w:szCs w:val="20"/>
              </w:rPr>
            </w:pPr>
          </w:p>
        </w:tc>
      </w:tr>
      <w:tr w:rsidTr="008E32F8">
        <w:tblPrEx>
          <w:tblW w:w="9559" w:type="dxa"/>
          <w:jc w:val="center"/>
          <w:tblLayout w:type="fixed"/>
          <w:tblLook w:val="04A0"/>
        </w:tblPrEx>
        <w:trPr>
          <w:trHeight w:val="454"/>
          <w:jc w:val="center"/>
        </w:trPr>
        <w:tc>
          <w:tcPr>
            <w:tcW w:w="840" w:type="dxa"/>
            <w:vMerge/>
            <w:vAlign w:val="center"/>
          </w:tcPr>
          <w:p w:rsidR="008E32F8" w:rsidP="006C72EC">
            <w:pPr>
              <w:spacing w:line="360" w:lineRule="exact"/>
              <w:jc w:val="center"/>
              <w:rPr>
                <w:rFonts w:ascii="宋体" w:hAnsi="宋体"/>
                <w:b/>
              </w:rPr>
            </w:pPr>
          </w:p>
        </w:tc>
        <w:tc>
          <w:tcPr>
            <w:tcW w:w="1457" w:type="dxa"/>
            <w:vMerge/>
            <w:vAlign w:val="center"/>
          </w:tcPr>
          <w:p w:rsidR="008E32F8" w:rsidP="006C72EC">
            <w:pPr>
              <w:spacing w:line="360" w:lineRule="exact"/>
              <w:rPr>
                <w:rFonts w:ascii="宋体" w:hAnsi="宋体" w:cs="宋体"/>
                <w:b/>
                <w:bCs/>
                <w:color w:val="000000"/>
                <w:sz w:val="20"/>
                <w:szCs w:val="20"/>
              </w:rPr>
            </w:pPr>
          </w:p>
        </w:tc>
        <w:tc>
          <w:tcPr>
            <w:tcW w:w="3627" w:type="dxa"/>
            <w:vAlign w:val="center"/>
          </w:tcPr>
          <w:p w:rsidR="008E32F8" w:rsidP="006C72EC">
            <w:pPr>
              <w:spacing w:line="360" w:lineRule="exact"/>
              <w:rPr>
                <w:rFonts w:ascii="宋体" w:hAnsi="宋体" w:cs="宋体"/>
                <w:b/>
                <w:color w:val="000000"/>
                <w:sz w:val="20"/>
                <w:szCs w:val="20"/>
              </w:rPr>
            </w:pPr>
            <w:r>
              <w:rPr>
                <w:rFonts w:ascii="宋体" w:hAnsi="宋体" w:cs="宋体" w:hint="eastAsia"/>
                <w:color w:val="000000"/>
                <w:sz w:val="20"/>
                <w:szCs w:val="20"/>
              </w:rPr>
              <w:t>1.2中标人及货物制造商不得以任何理由不按时进行维修，不得要求采购人购买所谓“保修服务”（即：不论货物有无故障先买保修服务），不得在货物</w:t>
            </w:r>
            <w:r>
              <w:rPr>
                <w:rFonts w:ascii="宋体" w:hAnsi="宋体" w:cs="宋体" w:hint="eastAsia"/>
                <w:color w:val="000000"/>
                <w:sz w:val="20"/>
                <w:szCs w:val="20"/>
              </w:rPr>
              <w:t>中嵌设任何</w:t>
            </w:r>
            <w:r>
              <w:rPr>
                <w:rFonts w:ascii="宋体" w:hAnsi="宋体" w:cs="宋体" w:hint="eastAsia"/>
                <w:color w:val="000000"/>
                <w:sz w:val="20"/>
                <w:szCs w:val="20"/>
              </w:rPr>
              <w:t>不利于采购人使用与维修货物的障碍。</w:t>
            </w:r>
          </w:p>
        </w:tc>
        <w:tc>
          <w:tcPr>
            <w:tcW w:w="1499" w:type="dxa"/>
          </w:tcPr>
          <w:p w:rsidR="008E32F8" w:rsidP="006C72EC">
            <w:pPr>
              <w:spacing w:line="360" w:lineRule="exact"/>
              <w:rPr>
                <w:rFonts w:ascii="宋体" w:hAnsi="宋体" w:cs="宋体"/>
                <w:color w:val="000000"/>
                <w:sz w:val="20"/>
                <w:szCs w:val="20"/>
              </w:rPr>
            </w:pPr>
          </w:p>
        </w:tc>
        <w:tc>
          <w:tcPr>
            <w:tcW w:w="1002" w:type="dxa"/>
          </w:tcPr>
          <w:p w:rsidR="008E32F8" w:rsidP="006C72EC">
            <w:pPr>
              <w:spacing w:line="360" w:lineRule="exact"/>
              <w:rPr>
                <w:rFonts w:ascii="宋体" w:hAnsi="宋体" w:cs="宋体"/>
                <w:color w:val="000000"/>
                <w:sz w:val="20"/>
                <w:szCs w:val="20"/>
              </w:rPr>
            </w:pPr>
          </w:p>
        </w:tc>
        <w:tc>
          <w:tcPr>
            <w:tcW w:w="1134" w:type="dxa"/>
          </w:tcPr>
          <w:p w:rsidR="008E32F8" w:rsidP="006C72EC">
            <w:pPr>
              <w:spacing w:line="360" w:lineRule="exact"/>
              <w:rPr>
                <w:rFonts w:ascii="宋体" w:hAnsi="宋体" w:cs="宋体"/>
                <w:color w:val="000000"/>
                <w:sz w:val="20"/>
                <w:szCs w:val="20"/>
              </w:rPr>
            </w:pPr>
          </w:p>
        </w:tc>
      </w:tr>
      <w:tr w:rsidTr="008E32F8">
        <w:tblPrEx>
          <w:tblW w:w="9559" w:type="dxa"/>
          <w:jc w:val="center"/>
          <w:tblLayout w:type="fixed"/>
          <w:tblLook w:val="04A0"/>
        </w:tblPrEx>
        <w:trPr>
          <w:trHeight w:val="383"/>
          <w:jc w:val="center"/>
        </w:trPr>
        <w:tc>
          <w:tcPr>
            <w:tcW w:w="5924" w:type="dxa"/>
            <w:gridSpan w:val="3"/>
            <w:vAlign w:val="center"/>
          </w:tcPr>
          <w:p w:rsidR="008E32F8" w:rsidP="006C72EC">
            <w:pPr>
              <w:spacing w:line="360" w:lineRule="exact"/>
              <w:rPr>
                <w:rFonts w:ascii="宋体" w:hAnsi="宋体" w:cs="宋体"/>
                <w:b/>
                <w:sz w:val="20"/>
                <w:szCs w:val="20"/>
              </w:rPr>
            </w:pPr>
            <w:r>
              <w:rPr>
                <w:rFonts w:ascii="宋体" w:hAnsi="宋体" w:cs="宋体" w:hint="eastAsia"/>
                <w:b/>
                <w:sz w:val="20"/>
                <w:szCs w:val="20"/>
              </w:rPr>
              <w:t>（三）其他商务要求</w:t>
            </w:r>
          </w:p>
        </w:tc>
        <w:tc>
          <w:tcPr>
            <w:tcW w:w="1499" w:type="dxa"/>
          </w:tcPr>
          <w:p w:rsidR="008E32F8" w:rsidP="006C72EC">
            <w:pPr>
              <w:spacing w:line="360" w:lineRule="exact"/>
              <w:rPr>
                <w:rFonts w:ascii="宋体" w:hAnsi="宋体" w:cs="宋体"/>
                <w:b/>
                <w:sz w:val="20"/>
                <w:szCs w:val="20"/>
              </w:rPr>
            </w:pPr>
          </w:p>
        </w:tc>
        <w:tc>
          <w:tcPr>
            <w:tcW w:w="1002" w:type="dxa"/>
          </w:tcPr>
          <w:p w:rsidR="008E32F8" w:rsidP="006C72EC">
            <w:pPr>
              <w:spacing w:line="360" w:lineRule="exact"/>
              <w:rPr>
                <w:rFonts w:ascii="宋体" w:hAnsi="宋体" w:cs="宋体"/>
                <w:b/>
                <w:sz w:val="20"/>
                <w:szCs w:val="20"/>
              </w:rPr>
            </w:pPr>
          </w:p>
        </w:tc>
        <w:tc>
          <w:tcPr>
            <w:tcW w:w="1134" w:type="dxa"/>
          </w:tcPr>
          <w:p w:rsidR="008E32F8" w:rsidP="006C72EC">
            <w:pPr>
              <w:spacing w:line="360" w:lineRule="exact"/>
              <w:rPr>
                <w:rFonts w:ascii="宋体" w:hAnsi="宋体" w:cs="宋体"/>
                <w:b/>
                <w:sz w:val="20"/>
                <w:szCs w:val="20"/>
              </w:rPr>
            </w:pPr>
          </w:p>
        </w:tc>
      </w:tr>
      <w:tr w:rsidTr="008E32F8">
        <w:tblPrEx>
          <w:tblW w:w="9559" w:type="dxa"/>
          <w:jc w:val="center"/>
          <w:tblLayout w:type="fixed"/>
          <w:tblLook w:val="04A0"/>
        </w:tblPrEx>
        <w:trPr>
          <w:trHeight w:val="454"/>
          <w:jc w:val="center"/>
        </w:trPr>
        <w:tc>
          <w:tcPr>
            <w:tcW w:w="840" w:type="dxa"/>
            <w:vMerge w:val="restart"/>
            <w:vAlign w:val="center"/>
          </w:tcPr>
          <w:p w:rsidR="008E32F8" w:rsidP="006C72EC">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8E32F8" w:rsidP="006C72EC">
            <w:pPr>
              <w:spacing w:line="360" w:lineRule="exact"/>
              <w:jc w:val="center"/>
              <w:rPr>
                <w:rFonts w:ascii="宋体" w:hAnsi="宋体"/>
                <w:b/>
                <w:sz w:val="20"/>
                <w:szCs w:val="20"/>
              </w:rPr>
            </w:pPr>
            <w:r>
              <w:rPr>
                <w:rFonts w:ascii="宋体" w:hAnsi="宋体" w:hint="eastAsia"/>
                <w:b/>
                <w:sz w:val="20"/>
                <w:szCs w:val="20"/>
              </w:rPr>
              <w:t>违约责任</w:t>
            </w:r>
          </w:p>
        </w:tc>
        <w:tc>
          <w:tcPr>
            <w:tcW w:w="3627" w:type="dxa"/>
          </w:tcPr>
          <w:p w:rsidR="008E32F8" w:rsidP="006C72EC">
            <w:pPr>
              <w:spacing w:line="360" w:lineRule="exact"/>
              <w:rPr>
                <w:rFonts w:ascii="宋体" w:hAnsi="宋体" w:cs="宋体"/>
                <w:color w:val="000000"/>
                <w:sz w:val="20"/>
                <w:szCs w:val="20"/>
              </w:rPr>
            </w:pPr>
            <w:r>
              <w:rPr>
                <w:rFonts w:ascii="宋体" w:hAnsi="宋体" w:cs="宋体" w:hint="eastAsia"/>
                <w:color w:val="000000"/>
                <w:sz w:val="20"/>
                <w:szCs w:val="20"/>
              </w:rPr>
              <w:t>1.1中标人不能交货的，需偿付不能交货部分货款的</w:t>
            </w:r>
            <w:r>
              <w:rPr>
                <w:rFonts w:ascii="宋体" w:hAnsi="宋体" w:cs="宋体" w:hint="eastAsia"/>
                <w:color w:val="000000"/>
                <w:sz w:val="20"/>
                <w:szCs w:val="20"/>
                <w:u w:val="single"/>
              </w:rPr>
              <w:t xml:space="preserve"> </w:t>
            </w:r>
            <w:r>
              <w:rPr>
                <w:rFonts w:ascii="宋体" w:hAnsi="宋体" w:cs="宋体" w:hint="eastAsia"/>
                <w:color w:val="FF0000"/>
                <w:sz w:val="20"/>
                <w:szCs w:val="20"/>
                <w:u w:val="single"/>
              </w:rPr>
              <w:t xml:space="preserve"> </w:t>
            </w:r>
            <w:r>
              <w:rPr>
                <w:rStyle w:val="CommentReference"/>
                <w:rFonts w:ascii="宋体" w:hint="eastAsia"/>
                <w:kern w:val="0"/>
              </w:rPr>
              <w:t>10</w:t>
            </w:r>
            <w:r>
              <w:rPr>
                <w:rFonts w:ascii="宋体" w:hAnsi="宋体" w:cs="宋体" w:hint="eastAsia"/>
                <w:color w:val="FF0000"/>
                <w:sz w:val="20"/>
                <w:szCs w:val="20"/>
                <w:u w:val="single"/>
              </w:rPr>
              <w:t xml:space="preserve"> </w:t>
            </w:r>
            <w:r>
              <w:rPr>
                <w:rFonts w:ascii="宋体" w:hAnsi="宋体" w:cs="宋体" w:hint="eastAsia"/>
                <w:color w:val="FF0000"/>
                <w:sz w:val="20"/>
                <w:szCs w:val="20"/>
              </w:rPr>
              <w:t>%</w:t>
            </w:r>
            <w:r>
              <w:rPr>
                <w:rFonts w:ascii="宋体" w:hAnsi="宋体" w:cs="宋体" w:hint="eastAsia"/>
                <w:color w:val="000000"/>
                <w:sz w:val="20"/>
                <w:szCs w:val="20"/>
              </w:rPr>
              <w:t>的违约金并按主管部门相关规定处理。</w:t>
            </w:r>
          </w:p>
        </w:tc>
        <w:tc>
          <w:tcPr>
            <w:tcW w:w="1499" w:type="dxa"/>
          </w:tcPr>
          <w:p w:rsidR="008E32F8" w:rsidP="006C72EC">
            <w:pPr>
              <w:spacing w:line="360" w:lineRule="exact"/>
              <w:rPr>
                <w:rFonts w:ascii="宋体" w:hAnsi="宋体" w:cs="宋体"/>
                <w:color w:val="000000"/>
                <w:sz w:val="20"/>
                <w:szCs w:val="20"/>
              </w:rPr>
            </w:pPr>
          </w:p>
        </w:tc>
        <w:tc>
          <w:tcPr>
            <w:tcW w:w="1002" w:type="dxa"/>
          </w:tcPr>
          <w:p w:rsidR="008E32F8" w:rsidP="006C72EC">
            <w:pPr>
              <w:spacing w:line="360" w:lineRule="exact"/>
              <w:rPr>
                <w:rFonts w:ascii="宋体" w:hAnsi="宋体" w:cs="宋体"/>
                <w:color w:val="000000"/>
                <w:sz w:val="20"/>
                <w:szCs w:val="20"/>
              </w:rPr>
            </w:pPr>
          </w:p>
        </w:tc>
        <w:tc>
          <w:tcPr>
            <w:tcW w:w="1134" w:type="dxa"/>
          </w:tcPr>
          <w:p w:rsidR="008E32F8" w:rsidP="006C72EC">
            <w:pPr>
              <w:spacing w:line="360" w:lineRule="exact"/>
              <w:rPr>
                <w:rFonts w:ascii="宋体" w:hAnsi="宋体" w:cs="宋体"/>
                <w:color w:val="000000"/>
                <w:sz w:val="20"/>
                <w:szCs w:val="20"/>
              </w:rPr>
            </w:pPr>
          </w:p>
        </w:tc>
      </w:tr>
      <w:tr w:rsidTr="008E32F8">
        <w:tblPrEx>
          <w:tblW w:w="9559" w:type="dxa"/>
          <w:jc w:val="center"/>
          <w:tblLayout w:type="fixed"/>
          <w:tblLook w:val="04A0"/>
        </w:tblPrEx>
        <w:trPr>
          <w:trHeight w:val="454"/>
          <w:jc w:val="center"/>
        </w:trPr>
        <w:tc>
          <w:tcPr>
            <w:tcW w:w="840" w:type="dxa"/>
            <w:vMerge/>
            <w:vAlign w:val="center"/>
          </w:tcPr>
          <w:p w:rsidR="008E32F8" w:rsidP="006C72EC">
            <w:pPr>
              <w:spacing w:line="360" w:lineRule="exact"/>
              <w:jc w:val="center"/>
              <w:rPr>
                <w:rFonts w:ascii="宋体" w:hAnsi="宋体"/>
                <w:b/>
                <w:sz w:val="20"/>
                <w:szCs w:val="20"/>
              </w:rPr>
            </w:pPr>
          </w:p>
        </w:tc>
        <w:tc>
          <w:tcPr>
            <w:tcW w:w="1457" w:type="dxa"/>
            <w:vMerge/>
            <w:vAlign w:val="center"/>
          </w:tcPr>
          <w:p w:rsidR="008E32F8" w:rsidP="006C72EC">
            <w:pPr>
              <w:spacing w:line="360" w:lineRule="exact"/>
              <w:jc w:val="center"/>
              <w:rPr>
                <w:rFonts w:ascii="宋体" w:hAnsi="宋体"/>
                <w:b/>
                <w:sz w:val="20"/>
                <w:szCs w:val="20"/>
              </w:rPr>
            </w:pPr>
          </w:p>
        </w:tc>
        <w:tc>
          <w:tcPr>
            <w:tcW w:w="3627" w:type="dxa"/>
          </w:tcPr>
          <w:p w:rsidR="008E32F8" w:rsidP="006C72EC">
            <w:pPr>
              <w:spacing w:line="360" w:lineRule="exact"/>
              <w:rPr>
                <w:rFonts w:ascii="宋体" w:hAnsi="宋体" w:cs="宋体"/>
                <w:color w:val="000000"/>
                <w:sz w:val="20"/>
                <w:szCs w:val="20"/>
              </w:rPr>
            </w:pPr>
            <w:r>
              <w:rPr>
                <w:rFonts w:ascii="宋体" w:hAnsi="宋体" w:cs="宋体" w:hint="eastAsia"/>
                <w:color w:val="000000"/>
                <w:sz w:val="20"/>
                <w:szCs w:val="20"/>
              </w:rPr>
              <w:t>1.2中标人逾期交货的，应当承担继续履行、采取补救措施或者赔偿损失等违约责任。</w:t>
            </w:r>
          </w:p>
        </w:tc>
        <w:tc>
          <w:tcPr>
            <w:tcW w:w="1499" w:type="dxa"/>
          </w:tcPr>
          <w:p w:rsidR="008E32F8" w:rsidP="006C72EC">
            <w:pPr>
              <w:spacing w:line="360" w:lineRule="exact"/>
              <w:rPr>
                <w:rFonts w:ascii="宋体" w:hAnsi="宋体" w:cs="宋体"/>
                <w:color w:val="000000"/>
                <w:sz w:val="20"/>
                <w:szCs w:val="20"/>
              </w:rPr>
            </w:pPr>
          </w:p>
        </w:tc>
        <w:tc>
          <w:tcPr>
            <w:tcW w:w="1002" w:type="dxa"/>
          </w:tcPr>
          <w:p w:rsidR="008E32F8" w:rsidP="006C72EC">
            <w:pPr>
              <w:spacing w:line="360" w:lineRule="exact"/>
              <w:rPr>
                <w:rFonts w:ascii="宋体" w:hAnsi="宋体" w:cs="宋体"/>
                <w:color w:val="000000"/>
                <w:sz w:val="20"/>
                <w:szCs w:val="20"/>
              </w:rPr>
            </w:pPr>
          </w:p>
        </w:tc>
        <w:tc>
          <w:tcPr>
            <w:tcW w:w="1134" w:type="dxa"/>
          </w:tcPr>
          <w:p w:rsidR="008E32F8" w:rsidP="006C72EC">
            <w:pPr>
              <w:spacing w:line="360" w:lineRule="exact"/>
              <w:rPr>
                <w:rFonts w:ascii="宋体" w:hAnsi="宋体" w:cs="宋体"/>
                <w:color w:val="000000"/>
                <w:sz w:val="20"/>
                <w:szCs w:val="20"/>
              </w:rPr>
            </w:pPr>
          </w:p>
        </w:tc>
      </w:tr>
      <w:tr w:rsidTr="008E32F8">
        <w:tblPrEx>
          <w:tblW w:w="9559" w:type="dxa"/>
          <w:jc w:val="center"/>
          <w:tblLayout w:type="fixed"/>
          <w:tblLook w:val="04A0"/>
        </w:tblPrEx>
        <w:trPr>
          <w:trHeight w:val="454"/>
          <w:jc w:val="center"/>
        </w:trPr>
        <w:tc>
          <w:tcPr>
            <w:tcW w:w="840" w:type="dxa"/>
            <w:vMerge/>
            <w:vAlign w:val="center"/>
          </w:tcPr>
          <w:p w:rsidR="008E32F8" w:rsidP="006C72EC">
            <w:pPr>
              <w:spacing w:line="360" w:lineRule="exact"/>
              <w:jc w:val="center"/>
              <w:rPr>
                <w:rFonts w:ascii="宋体" w:hAnsi="宋体"/>
                <w:b/>
                <w:sz w:val="20"/>
                <w:szCs w:val="20"/>
              </w:rPr>
            </w:pPr>
          </w:p>
        </w:tc>
        <w:tc>
          <w:tcPr>
            <w:tcW w:w="1457" w:type="dxa"/>
            <w:vMerge/>
            <w:vAlign w:val="center"/>
          </w:tcPr>
          <w:p w:rsidR="008E32F8" w:rsidP="006C72EC">
            <w:pPr>
              <w:spacing w:line="360" w:lineRule="exact"/>
              <w:jc w:val="center"/>
              <w:rPr>
                <w:rFonts w:ascii="宋体" w:hAnsi="宋体"/>
                <w:b/>
                <w:sz w:val="20"/>
                <w:szCs w:val="20"/>
              </w:rPr>
            </w:pPr>
          </w:p>
        </w:tc>
        <w:tc>
          <w:tcPr>
            <w:tcW w:w="3627" w:type="dxa"/>
          </w:tcPr>
          <w:p w:rsidR="008E32F8" w:rsidP="006C72EC">
            <w:pPr>
              <w:spacing w:line="360" w:lineRule="exact"/>
              <w:rPr>
                <w:rFonts w:ascii="宋体" w:hAnsi="宋体" w:cs="宋体"/>
                <w:color w:val="000000"/>
                <w:sz w:val="20"/>
                <w:szCs w:val="20"/>
              </w:rPr>
            </w:pPr>
            <w:r>
              <w:rPr>
                <w:rFonts w:ascii="宋体" w:hAnsi="宋体" w:cs="宋体" w:hint="eastAsia"/>
                <w:color w:val="000000"/>
                <w:sz w:val="20"/>
                <w:szCs w:val="20"/>
              </w:rPr>
              <w:t>1.3中标人所交付产品、工程或服务不符合其投标承诺的，或在投标阶段为了中标而盲目虚假承诺、低价恶性竞争，在履约阶段则通过偷工减料、以次充好而获取利润的，采购人将根据标的</w:t>
            </w:r>
            <w:r>
              <w:rPr>
                <w:rFonts w:ascii="宋体" w:hAnsi="宋体" w:cs="宋体" w:hint="eastAsia"/>
                <w:color w:val="000000"/>
                <w:sz w:val="20"/>
                <w:szCs w:val="20"/>
              </w:rPr>
              <w:t>的</w:t>
            </w:r>
            <w:r>
              <w:rPr>
                <w:rFonts w:ascii="宋体" w:hAnsi="宋体" w:cs="宋体" w:hint="eastAsia"/>
                <w:color w:val="000000"/>
                <w:sz w:val="20"/>
                <w:szCs w:val="20"/>
              </w:rPr>
              <w:t>性质以及损失的大小，可以合理选择要求中标人承担修理、更换、重作、退货、减少价款或者报酬等违约责任。</w:t>
            </w:r>
          </w:p>
        </w:tc>
        <w:tc>
          <w:tcPr>
            <w:tcW w:w="1499" w:type="dxa"/>
          </w:tcPr>
          <w:p w:rsidR="008E32F8" w:rsidP="006C72EC">
            <w:pPr>
              <w:spacing w:line="360" w:lineRule="exact"/>
              <w:rPr>
                <w:rFonts w:ascii="宋体" w:hAnsi="宋体" w:cs="宋体"/>
                <w:color w:val="000000"/>
                <w:sz w:val="20"/>
                <w:szCs w:val="20"/>
              </w:rPr>
            </w:pPr>
          </w:p>
        </w:tc>
        <w:tc>
          <w:tcPr>
            <w:tcW w:w="1002" w:type="dxa"/>
          </w:tcPr>
          <w:p w:rsidR="008E32F8" w:rsidP="006C72EC">
            <w:pPr>
              <w:spacing w:line="360" w:lineRule="exact"/>
              <w:rPr>
                <w:rFonts w:ascii="宋体" w:hAnsi="宋体" w:cs="宋体"/>
                <w:color w:val="000000"/>
                <w:sz w:val="20"/>
                <w:szCs w:val="20"/>
              </w:rPr>
            </w:pPr>
          </w:p>
        </w:tc>
        <w:tc>
          <w:tcPr>
            <w:tcW w:w="1134" w:type="dxa"/>
          </w:tcPr>
          <w:p w:rsidR="008E32F8" w:rsidP="006C72EC">
            <w:pPr>
              <w:spacing w:line="360" w:lineRule="exact"/>
              <w:rPr>
                <w:rFonts w:ascii="宋体" w:hAnsi="宋体" w:cs="宋体"/>
                <w:color w:val="000000"/>
                <w:sz w:val="20"/>
                <w:szCs w:val="20"/>
              </w:rPr>
            </w:pPr>
          </w:p>
        </w:tc>
      </w:tr>
      <w:tr w:rsidTr="008E32F8">
        <w:tblPrEx>
          <w:tblW w:w="9559" w:type="dxa"/>
          <w:jc w:val="center"/>
          <w:tblLayout w:type="fixed"/>
          <w:tblLook w:val="04A0"/>
        </w:tblPrEx>
        <w:trPr>
          <w:trHeight w:val="454"/>
          <w:jc w:val="center"/>
        </w:trPr>
        <w:tc>
          <w:tcPr>
            <w:tcW w:w="840" w:type="dxa"/>
            <w:vMerge w:val="restart"/>
            <w:vAlign w:val="center"/>
          </w:tcPr>
          <w:p w:rsidR="008E32F8" w:rsidP="006C72EC">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rsidR="008E32F8" w:rsidP="006C72EC">
            <w:pPr>
              <w:spacing w:line="360" w:lineRule="exact"/>
              <w:jc w:val="center"/>
              <w:rPr>
                <w:rFonts w:ascii="宋体" w:hAnsi="宋体"/>
                <w:b/>
                <w:sz w:val="20"/>
                <w:szCs w:val="20"/>
              </w:rPr>
            </w:pPr>
            <w:r>
              <w:rPr>
                <w:rFonts w:ascii="宋体" w:hAnsi="宋体" w:hint="eastAsia"/>
                <w:kern w:val="0"/>
                <w:szCs w:val="21"/>
              </w:rPr>
              <w:t>★</w:t>
            </w:r>
            <w:r>
              <w:rPr>
                <w:rFonts w:ascii="宋体" w:hAnsi="宋体" w:hint="eastAsia"/>
                <w:b/>
                <w:sz w:val="20"/>
                <w:szCs w:val="20"/>
              </w:rPr>
              <w:t>交货及付款要求</w:t>
            </w:r>
          </w:p>
        </w:tc>
        <w:tc>
          <w:tcPr>
            <w:tcW w:w="3627" w:type="dxa"/>
            <w:vAlign w:val="center"/>
          </w:tcPr>
          <w:p w:rsidR="008E32F8" w:rsidP="006C72EC">
            <w:pPr>
              <w:spacing w:line="360" w:lineRule="exact"/>
              <w:rPr>
                <w:rFonts w:ascii="宋体" w:hAnsi="宋体" w:cs="宋体"/>
                <w:color w:val="FF0000"/>
                <w:sz w:val="20"/>
                <w:szCs w:val="20"/>
              </w:rPr>
            </w:pPr>
            <w:r>
              <w:rPr>
                <w:rFonts w:ascii="宋体" w:hAnsi="宋体" w:cs="宋体" w:hint="eastAsia"/>
                <w:color w:val="FF0000"/>
                <w:sz w:val="20"/>
                <w:szCs w:val="20"/>
              </w:rPr>
              <w:t>★2.1履约时间和地点：投标供应商在签订合同之日起30天内交货，</w:t>
            </w:r>
            <w:r>
              <w:rPr>
                <w:rFonts w:hint="eastAsia"/>
              </w:rPr>
              <w:t>中标人负责将货物安全无损运抵采购人指定地点。</w:t>
            </w:r>
          </w:p>
        </w:tc>
        <w:tc>
          <w:tcPr>
            <w:tcW w:w="1499" w:type="dxa"/>
          </w:tcPr>
          <w:p w:rsidR="008E32F8" w:rsidP="006C72EC">
            <w:pPr>
              <w:spacing w:line="360" w:lineRule="exact"/>
              <w:rPr>
                <w:rFonts w:ascii="宋体" w:hAnsi="宋体" w:cs="宋体"/>
                <w:color w:val="FF0000"/>
                <w:sz w:val="20"/>
                <w:szCs w:val="20"/>
              </w:rPr>
            </w:pPr>
          </w:p>
        </w:tc>
        <w:tc>
          <w:tcPr>
            <w:tcW w:w="1002" w:type="dxa"/>
          </w:tcPr>
          <w:p w:rsidR="008E32F8" w:rsidP="006C72EC">
            <w:pPr>
              <w:spacing w:line="360" w:lineRule="exact"/>
              <w:rPr>
                <w:rFonts w:ascii="宋体" w:hAnsi="宋体" w:cs="宋体"/>
                <w:color w:val="FF0000"/>
                <w:sz w:val="20"/>
                <w:szCs w:val="20"/>
              </w:rPr>
            </w:pPr>
          </w:p>
        </w:tc>
        <w:tc>
          <w:tcPr>
            <w:tcW w:w="1134" w:type="dxa"/>
          </w:tcPr>
          <w:p w:rsidR="008E32F8" w:rsidP="006C72EC">
            <w:pPr>
              <w:spacing w:line="360" w:lineRule="exact"/>
              <w:rPr>
                <w:rFonts w:ascii="宋体" w:hAnsi="宋体" w:cs="宋体"/>
                <w:color w:val="FF0000"/>
                <w:sz w:val="20"/>
                <w:szCs w:val="20"/>
              </w:rPr>
            </w:pPr>
          </w:p>
        </w:tc>
      </w:tr>
      <w:tr w:rsidTr="008E32F8">
        <w:tblPrEx>
          <w:tblW w:w="9559" w:type="dxa"/>
          <w:jc w:val="center"/>
          <w:tblLayout w:type="fixed"/>
          <w:tblLook w:val="04A0"/>
        </w:tblPrEx>
        <w:trPr>
          <w:trHeight w:val="449"/>
          <w:jc w:val="center"/>
        </w:trPr>
        <w:tc>
          <w:tcPr>
            <w:tcW w:w="840" w:type="dxa"/>
            <w:vMerge/>
            <w:vAlign w:val="center"/>
          </w:tcPr>
          <w:p w:rsidR="008E32F8" w:rsidP="006C72EC">
            <w:pPr>
              <w:spacing w:line="360" w:lineRule="exact"/>
              <w:jc w:val="center"/>
              <w:rPr>
                <w:rFonts w:ascii="宋体" w:hAnsi="宋体"/>
                <w:b/>
                <w:sz w:val="20"/>
                <w:szCs w:val="20"/>
              </w:rPr>
            </w:pPr>
          </w:p>
        </w:tc>
        <w:tc>
          <w:tcPr>
            <w:tcW w:w="1457" w:type="dxa"/>
            <w:vMerge/>
            <w:vAlign w:val="center"/>
          </w:tcPr>
          <w:p w:rsidR="008E32F8" w:rsidP="006C72EC">
            <w:pPr>
              <w:spacing w:line="360" w:lineRule="exact"/>
              <w:jc w:val="center"/>
              <w:rPr>
                <w:rFonts w:ascii="宋体" w:hAnsi="宋体"/>
                <w:b/>
                <w:sz w:val="20"/>
                <w:szCs w:val="20"/>
              </w:rPr>
            </w:pPr>
          </w:p>
        </w:tc>
        <w:tc>
          <w:tcPr>
            <w:tcW w:w="3627" w:type="dxa"/>
            <w:vAlign w:val="center"/>
          </w:tcPr>
          <w:p w:rsidR="008E32F8" w:rsidP="006C72EC">
            <w:pPr>
              <w:pStyle w:val="CommentText"/>
              <w:rPr>
                <w:rFonts w:hAnsi="宋体" w:cs="宋体"/>
                <w:b/>
                <w:bCs/>
                <w:color w:val="FF0000"/>
                <w:sz w:val="20"/>
              </w:rPr>
            </w:pPr>
            <w:r>
              <w:rPr>
                <w:rFonts w:hAnsi="宋体" w:cs="宋体" w:hint="eastAsia"/>
                <w:b/>
                <w:bCs/>
                <w:color w:val="FF0000"/>
                <w:sz w:val="20"/>
              </w:rPr>
              <w:t>★2.2付款期限和方式：</w:t>
            </w:r>
            <w:r>
              <w:rPr>
                <w:rFonts w:hAnsi="宋体" w:cs="宋体" w:hint="eastAsia"/>
                <w:color w:val="FF0000"/>
                <w:sz w:val="20"/>
              </w:rPr>
              <w:t>货到指定地点、验收合格并提供全额发票后，采购人向中标人支付合同总价</w:t>
            </w:r>
            <w:r>
              <w:rPr>
                <w:rFonts w:hAnsi="宋体" w:cs="宋体" w:hint="eastAsia"/>
                <w:color w:val="FF0000"/>
                <w:sz w:val="20"/>
                <w:u w:val="single"/>
              </w:rPr>
              <w:t xml:space="preserve">  100  %</w:t>
            </w:r>
            <w:r>
              <w:rPr>
                <w:rFonts w:hAnsi="宋体" w:cs="宋体" w:hint="eastAsia"/>
                <w:color w:val="FF0000"/>
                <w:sz w:val="20"/>
              </w:rPr>
              <w:t>的款项。</w:t>
            </w:r>
          </w:p>
        </w:tc>
        <w:tc>
          <w:tcPr>
            <w:tcW w:w="1499" w:type="dxa"/>
          </w:tcPr>
          <w:p w:rsidR="008E32F8" w:rsidP="006C72EC">
            <w:pPr>
              <w:pStyle w:val="CommentText"/>
              <w:rPr>
                <w:rFonts w:hAnsi="宋体" w:cs="宋体"/>
                <w:b/>
                <w:bCs/>
                <w:color w:val="FF0000"/>
                <w:sz w:val="20"/>
              </w:rPr>
            </w:pPr>
          </w:p>
        </w:tc>
        <w:tc>
          <w:tcPr>
            <w:tcW w:w="1002" w:type="dxa"/>
          </w:tcPr>
          <w:p w:rsidR="008E32F8" w:rsidP="006C72EC">
            <w:pPr>
              <w:pStyle w:val="CommentText"/>
              <w:rPr>
                <w:rFonts w:hAnsi="宋体" w:cs="宋体"/>
                <w:b/>
                <w:bCs/>
                <w:color w:val="FF0000"/>
                <w:sz w:val="20"/>
              </w:rPr>
            </w:pPr>
          </w:p>
        </w:tc>
        <w:tc>
          <w:tcPr>
            <w:tcW w:w="1134" w:type="dxa"/>
          </w:tcPr>
          <w:p w:rsidR="008E32F8" w:rsidP="006C72EC">
            <w:pPr>
              <w:pStyle w:val="CommentText"/>
              <w:rPr>
                <w:rFonts w:hAnsi="宋体" w:cs="宋体"/>
                <w:b/>
                <w:bCs/>
                <w:color w:val="FF0000"/>
                <w:sz w:val="20"/>
              </w:rPr>
            </w:pPr>
          </w:p>
        </w:tc>
      </w:tr>
      <w:tr w:rsidTr="008E32F8">
        <w:tblPrEx>
          <w:tblW w:w="9559" w:type="dxa"/>
          <w:jc w:val="center"/>
          <w:tblLayout w:type="fixed"/>
          <w:tblLook w:val="04A0"/>
        </w:tblPrEx>
        <w:trPr>
          <w:trHeight w:val="454"/>
          <w:jc w:val="center"/>
        </w:trPr>
        <w:tc>
          <w:tcPr>
            <w:tcW w:w="840" w:type="dxa"/>
            <w:vAlign w:val="center"/>
          </w:tcPr>
          <w:p w:rsidR="008E32F8" w:rsidP="006C72EC">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rsidR="008E32F8" w:rsidP="006C72EC">
            <w:pPr>
              <w:spacing w:line="360" w:lineRule="exact"/>
              <w:jc w:val="center"/>
              <w:rPr>
                <w:rFonts w:ascii="宋体" w:hAnsi="宋体" w:cs="宋体"/>
                <w:b/>
                <w:color w:val="000000"/>
                <w:sz w:val="20"/>
                <w:szCs w:val="20"/>
              </w:rPr>
            </w:pPr>
            <w:r>
              <w:rPr>
                <w:rFonts w:ascii="宋体" w:hAnsi="宋体" w:cs="宋体" w:hint="eastAsia"/>
                <w:b/>
                <w:color w:val="000000"/>
                <w:sz w:val="20"/>
                <w:szCs w:val="20"/>
              </w:rPr>
              <w:t>验收条件</w:t>
            </w:r>
          </w:p>
        </w:tc>
        <w:tc>
          <w:tcPr>
            <w:tcW w:w="3627" w:type="dxa"/>
            <w:vAlign w:val="center"/>
          </w:tcPr>
          <w:p w:rsidR="008E32F8" w:rsidP="006C72EC">
            <w:pPr>
              <w:spacing w:line="360" w:lineRule="exact"/>
              <w:rPr>
                <w:rFonts w:ascii="宋体" w:hAnsi="宋体" w:cs="宋体"/>
                <w:color w:val="FF0000"/>
                <w:sz w:val="20"/>
                <w:szCs w:val="20"/>
              </w:rPr>
            </w:pPr>
            <w:r>
              <w:rPr>
                <w:rFonts w:ascii="宋体" w:hAnsi="宋体" w:cs="宋体" w:hint="eastAsia"/>
                <w:color w:val="FF0000"/>
                <w:sz w:val="20"/>
                <w:szCs w:val="20"/>
              </w:rPr>
              <w:t>★3.1中标人货物经过双方检验认可后，签署验收报告，产品保修期自验收合格之日起算，由中标人提供产品保修文件。</w:t>
            </w:r>
          </w:p>
          <w:p w:rsidR="008E32F8" w:rsidP="006C72EC">
            <w:pPr>
              <w:spacing w:line="360" w:lineRule="exact"/>
              <w:rPr>
                <w:rFonts w:ascii="宋体" w:hAnsi="宋体" w:cs="宋体"/>
                <w:color w:val="FF0000"/>
                <w:sz w:val="20"/>
                <w:szCs w:val="20"/>
              </w:rPr>
            </w:pPr>
            <w:r>
              <w:rPr>
                <w:rFonts w:ascii="宋体" w:hAnsi="宋体" w:cs="宋体" w:hint="eastAsia"/>
                <w:color w:val="FF0000"/>
                <w:sz w:val="20"/>
                <w:szCs w:val="20"/>
              </w:rPr>
              <w:t>★当满足以下条件时，采购人才向中标人签发货物验收报告：</w:t>
            </w:r>
          </w:p>
          <w:p w:rsidR="008E32F8" w:rsidP="006C72EC">
            <w:pPr>
              <w:spacing w:line="360" w:lineRule="exact"/>
              <w:rPr>
                <w:rFonts w:ascii="宋体" w:hAnsi="宋体" w:cs="宋体"/>
                <w:color w:val="FF0000"/>
                <w:sz w:val="20"/>
                <w:szCs w:val="20"/>
              </w:rPr>
            </w:pPr>
            <w:r>
              <w:rPr>
                <w:rFonts w:ascii="宋体" w:hAnsi="宋体" w:cs="宋体" w:hint="eastAsia"/>
                <w:color w:val="FF0000"/>
                <w:sz w:val="20"/>
                <w:szCs w:val="20"/>
              </w:rPr>
              <w:t>a、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rsidR="008E32F8" w:rsidP="006C72EC">
            <w:pPr>
              <w:spacing w:line="360" w:lineRule="exact"/>
              <w:rPr>
                <w:rFonts w:ascii="宋体" w:hAnsi="宋体" w:cs="宋体"/>
                <w:color w:val="FF0000"/>
                <w:sz w:val="20"/>
                <w:szCs w:val="20"/>
              </w:rPr>
            </w:pPr>
            <w:r>
              <w:rPr>
                <w:rFonts w:ascii="宋体" w:hAnsi="宋体" w:cs="宋体" w:hint="eastAsia"/>
                <w:color w:val="FF0000"/>
                <w:sz w:val="20"/>
                <w:szCs w:val="20"/>
              </w:rPr>
              <w:t>b、货物符合招标文件技术规格书的要求，性能满足要求。</w:t>
            </w:r>
          </w:p>
          <w:p w:rsidR="008E32F8" w:rsidP="006C72EC">
            <w:pPr>
              <w:spacing w:line="360" w:lineRule="exact"/>
              <w:rPr>
                <w:rFonts w:ascii="宋体" w:hAnsi="宋体" w:cs="宋体"/>
                <w:color w:val="FF0000"/>
                <w:sz w:val="20"/>
                <w:szCs w:val="20"/>
              </w:rPr>
            </w:pPr>
            <w:r>
              <w:rPr>
                <w:rFonts w:ascii="宋体" w:hAnsi="宋体" w:cs="宋体" w:hint="eastAsia"/>
                <w:color w:val="FF0000"/>
                <w:sz w:val="20"/>
                <w:szCs w:val="20"/>
              </w:rPr>
              <w:t>c、货物具备产品合格证。</w:t>
            </w:r>
          </w:p>
          <w:p w:rsidR="008E32F8" w:rsidP="006C72EC">
            <w:pPr>
              <w:spacing w:line="360" w:lineRule="exact"/>
              <w:rPr>
                <w:rFonts w:ascii="宋体" w:hAnsi="宋体" w:cs="宋体"/>
                <w:color w:val="FF0000"/>
                <w:sz w:val="20"/>
                <w:szCs w:val="20"/>
              </w:rPr>
            </w:pPr>
            <w:r>
              <w:rPr>
                <w:rFonts w:ascii="宋体" w:hAnsi="宋体" w:cs="宋体" w:hint="eastAsia"/>
                <w:color w:val="FF0000"/>
                <w:sz w:val="20"/>
                <w:szCs w:val="20"/>
              </w:rPr>
              <w:t>d、货物如需计量检定的应提供相关计量检定部门出具的合法检定报告。</w:t>
            </w:r>
          </w:p>
          <w:p w:rsidR="008E32F8" w:rsidP="006C72EC">
            <w:pPr>
              <w:spacing w:line="360" w:lineRule="exact"/>
              <w:rPr>
                <w:rFonts w:ascii="宋体" w:hAnsi="宋体" w:cs="宋体"/>
                <w:color w:val="FF0000"/>
                <w:sz w:val="20"/>
                <w:szCs w:val="20"/>
              </w:rPr>
            </w:pPr>
            <w:r>
              <w:rPr>
                <w:rFonts w:ascii="宋体" w:hAnsi="宋体" w:cs="宋体" w:hint="eastAsia"/>
                <w:color w:val="FF0000"/>
                <w:sz w:val="20"/>
                <w:szCs w:val="20"/>
              </w:rPr>
              <w:t>e、中标人负责将货物安全无损运抵采购人指定地点,并承担包括但不限于货物的包装、运输、保险、装卸、安装调试、培训、商检及计量检测、关税、增值税和进口代理等费用。</w:t>
            </w:r>
          </w:p>
          <w:p w:rsidR="008E32F8" w:rsidP="006C72EC">
            <w:pPr>
              <w:spacing w:line="360" w:lineRule="exact"/>
              <w:rPr>
                <w:rFonts w:ascii="宋体" w:hAnsi="宋体" w:cs="宋体"/>
                <w:color w:val="FF0000"/>
                <w:sz w:val="20"/>
                <w:szCs w:val="20"/>
              </w:rPr>
            </w:pPr>
            <w:r>
              <w:rPr>
                <w:rFonts w:ascii="宋体" w:hAnsi="宋体" w:cs="宋体" w:hint="eastAsia"/>
                <w:color w:val="FF0000"/>
                <w:sz w:val="20"/>
                <w:szCs w:val="20"/>
              </w:rPr>
              <w:t>f、货物安装调试完毕，能正常运行。</w:t>
            </w:r>
          </w:p>
          <w:p w:rsidR="008E32F8" w:rsidP="006C72EC">
            <w:pPr>
              <w:spacing w:line="360" w:lineRule="exact"/>
              <w:rPr>
                <w:rFonts w:ascii="宋体" w:hAnsi="宋体" w:cs="宋体"/>
                <w:color w:val="000000"/>
                <w:sz w:val="20"/>
                <w:szCs w:val="20"/>
              </w:rPr>
            </w:pPr>
            <w:r>
              <w:rPr>
                <w:rFonts w:ascii="宋体" w:hAnsi="宋体" w:cs="宋体" w:hint="eastAsia"/>
                <w:color w:val="FF0000"/>
                <w:sz w:val="20"/>
                <w:szCs w:val="20"/>
              </w:rPr>
              <w:t>g、采购人可委托第三方进行检测验收，相关费用中标人承担。</w:t>
            </w:r>
          </w:p>
        </w:tc>
        <w:tc>
          <w:tcPr>
            <w:tcW w:w="1499" w:type="dxa"/>
          </w:tcPr>
          <w:p w:rsidR="008E32F8" w:rsidP="006C72EC">
            <w:pPr>
              <w:spacing w:line="360" w:lineRule="exact"/>
              <w:rPr>
                <w:rFonts w:ascii="宋体" w:hAnsi="宋体" w:cs="宋体"/>
                <w:color w:val="FF0000"/>
                <w:sz w:val="20"/>
                <w:szCs w:val="20"/>
              </w:rPr>
            </w:pPr>
          </w:p>
        </w:tc>
        <w:tc>
          <w:tcPr>
            <w:tcW w:w="1002" w:type="dxa"/>
          </w:tcPr>
          <w:p w:rsidR="008E32F8" w:rsidP="006C72EC">
            <w:pPr>
              <w:spacing w:line="360" w:lineRule="exact"/>
              <w:rPr>
                <w:rFonts w:ascii="宋体" w:hAnsi="宋体" w:cs="宋体"/>
                <w:color w:val="FF0000"/>
                <w:sz w:val="20"/>
                <w:szCs w:val="20"/>
              </w:rPr>
            </w:pPr>
          </w:p>
        </w:tc>
        <w:tc>
          <w:tcPr>
            <w:tcW w:w="1134" w:type="dxa"/>
          </w:tcPr>
          <w:p w:rsidR="008E32F8" w:rsidP="006C72EC">
            <w:pPr>
              <w:spacing w:line="360" w:lineRule="exact"/>
              <w:rPr>
                <w:rFonts w:ascii="宋体" w:hAnsi="宋体" w:cs="宋体"/>
                <w:color w:val="FF0000"/>
                <w:sz w:val="20"/>
                <w:szCs w:val="20"/>
              </w:rPr>
            </w:pPr>
          </w:p>
        </w:tc>
      </w:tr>
      <w:tr w:rsidTr="008E32F8">
        <w:tblPrEx>
          <w:tblW w:w="9559" w:type="dxa"/>
          <w:jc w:val="center"/>
          <w:tblLayout w:type="fixed"/>
          <w:tblLook w:val="04A0"/>
        </w:tblPrEx>
        <w:trPr>
          <w:trHeight w:val="454"/>
          <w:jc w:val="center"/>
        </w:trPr>
        <w:tc>
          <w:tcPr>
            <w:tcW w:w="840" w:type="dxa"/>
            <w:vAlign w:val="center"/>
          </w:tcPr>
          <w:p w:rsidR="008E32F8" w:rsidP="006C72EC">
            <w:pPr>
              <w:spacing w:line="360" w:lineRule="exact"/>
              <w:jc w:val="center"/>
              <w:rPr>
                <w:rFonts w:ascii="宋体" w:hAnsi="宋体"/>
                <w:b/>
                <w:sz w:val="20"/>
                <w:szCs w:val="20"/>
              </w:rPr>
            </w:pPr>
            <w:r>
              <w:rPr>
                <w:rFonts w:ascii="宋体" w:hAnsi="宋体" w:hint="eastAsia"/>
                <w:b/>
                <w:sz w:val="20"/>
                <w:szCs w:val="20"/>
              </w:rPr>
              <w:t>4</w:t>
            </w:r>
          </w:p>
        </w:tc>
        <w:tc>
          <w:tcPr>
            <w:tcW w:w="1457" w:type="dxa"/>
            <w:vAlign w:val="center"/>
          </w:tcPr>
          <w:p w:rsidR="008E32F8" w:rsidP="006C72EC">
            <w:pPr>
              <w:spacing w:line="360" w:lineRule="exact"/>
              <w:jc w:val="center"/>
              <w:rPr>
                <w:rFonts w:ascii="宋体" w:hAnsi="宋体" w:cs="宋体"/>
                <w:b/>
                <w:color w:val="000000"/>
                <w:sz w:val="20"/>
                <w:szCs w:val="20"/>
              </w:rPr>
            </w:pPr>
            <w:r>
              <w:rPr>
                <w:rFonts w:ascii="宋体" w:hAnsi="宋体" w:cs="宋体" w:hint="eastAsia"/>
                <w:b/>
                <w:color w:val="000000"/>
                <w:sz w:val="20"/>
                <w:szCs w:val="20"/>
              </w:rPr>
              <w:t>争议解决方法</w:t>
            </w:r>
          </w:p>
        </w:tc>
        <w:tc>
          <w:tcPr>
            <w:tcW w:w="3627" w:type="dxa"/>
            <w:vAlign w:val="center"/>
          </w:tcPr>
          <w:p w:rsidR="008E32F8" w:rsidP="006C72EC">
            <w:pPr>
              <w:spacing w:line="360" w:lineRule="exact"/>
              <w:rPr>
                <w:rFonts w:ascii="宋体" w:hAnsi="宋体" w:cs="宋体"/>
                <w:color w:val="000000"/>
                <w:sz w:val="20"/>
                <w:szCs w:val="20"/>
              </w:rPr>
            </w:pPr>
            <w:r>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因货物的质量问题发生争议的，应当邀请国家认可的质量检测机构对货物质量进行鉴定。货物符合标准的，鉴定费由采购人承担；货物不符合质量标准的，鉴定费由中标人承担。</w:t>
            </w:r>
          </w:p>
          <w:p w:rsidR="008E32F8" w:rsidP="006C72EC">
            <w:pPr>
              <w:spacing w:line="360" w:lineRule="exact"/>
              <w:rPr>
                <w:rFonts w:ascii="宋体" w:hAnsi="宋体" w:cs="宋体"/>
                <w:color w:val="000000"/>
                <w:sz w:val="20"/>
                <w:szCs w:val="20"/>
              </w:rPr>
            </w:pPr>
            <w:r>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c>
          <w:tcPr>
            <w:tcW w:w="1499" w:type="dxa"/>
          </w:tcPr>
          <w:p w:rsidR="008E32F8" w:rsidP="006C72EC">
            <w:pPr>
              <w:spacing w:line="360" w:lineRule="exact"/>
              <w:rPr>
                <w:rFonts w:ascii="宋体" w:hAnsi="宋体" w:cs="宋体"/>
                <w:color w:val="000000"/>
                <w:sz w:val="20"/>
                <w:szCs w:val="20"/>
              </w:rPr>
            </w:pPr>
          </w:p>
        </w:tc>
        <w:tc>
          <w:tcPr>
            <w:tcW w:w="1002" w:type="dxa"/>
          </w:tcPr>
          <w:p w:rsidR="008E32F8" w:rsidP="006C72EC">
            <w:pPr>
              <w:spacing w:line="360" w:lineRule="exact"/>
              <w:rPr>
                <w:rFonts w:ascii="宋体" w:hAnsi="宋体" w:cs="宋体"/>
                <w:color w:val="000000"/>
                <w:sz w:val="20"/>
                <w:szCs w:val="20"/>
              </w:rPr>
            </w:pPr>
          </w:p>
        </w:tc>
        <w:tc>
          <w:tcPr>
            <w:tcW w:w="1134" w:type="dxa"/>
          </w:tcPr>
          <w:p w:rsidR="008E32F8" w:rsidP="006C72EC">
            <w:pPr>
              <w:spacing w:line="360" w:lineRule="exact"/>
              <w:rPr>
                <w:rFonts w:ascii="宋体" w:hAnsi="宋体" w:cs="宋体"/>
                <w:color w:val="000000"/>
                <w:sz w:val="20"/>
                <w:szCs w:val="20"/>
              </w:rPr>
            </w:pPr>
          </w:p>
        </w:tc>
      </w:tr>
      <w:tr w:rsidTr="008E32F8">
        <w:tblPrEx>
          <w:tblW w:w="9559" w:type="dxa"/>
          <w:jc w:val="center"/>
          <w:tblLayout w:type="fixed"/>
          <w:tblLook w:val="04A0"/>
        </w:tblPrEx>
        <w:trPr>
          <w:trHeight w:val="454"/>
          <w:jc w:val="center"/>
        </w:trPr>
        <w:tc>
          <w:tcPr>
            <w:tcW w:w="840" w:type="dxa"/>
            <w:vAlign w:val="center"/>
          </w:tcPr>
          <w:p w:rsidR="008E32F8" w:rsidP="006C72EC">
            <w:pPr>
              <w:spacing w:line="360" w:lineRule="exact"/>
              <w:jc w:val="center"/>
              <w:rPr>
                <w:rFonts w:ascii="宋体" w:hAnsi="宋体"/>
                <w:b/>
                <w:sz w:val="20"/>
                <w:szCs w:val="20"/>
              </w:rPr>
            </w:pPr>
            <w:r>
              <w:rPr>
                <w:rFonts w:ascii="宋体" w:hAnsi="宋体" w:hint="eastAsia"/>
                <w:b/>
                <w:sz w:val="20"/>
                <w:szCs w:val="20"/>
              </w:rPr>
              <w:t>5</w:t>
            </w:r>
          </w:p>
        </w:tc>
        <w:tc>
          <w:tcPr>
            <w:tcW w:w="1457" w:type="dxa"/>
            <w:vAlign w:val="center"/>
          </w:tcPr>
          <w:p w:rsidR="008E32F8" w:rsidP="006C72EC">
            <w:pPr>
              <w:spacing w:line="360" w:lineRule="exact"/>
              <w:jc w:val="center"/>
              <w:rPr>
                <w:rFonts w:ascii="宋体" w:hAnsi="宋体"/>
                <w:color w:val="000000"/>
                <w:sz w:val="20"/>
                <w:szCs w:val="20"/>
              </w:rPr>
            </w:pPr>
            <w:r>
              <w:rPr>
                <w:rFonts w:ascii="宋体" w:hAnsi="宋体" w:cs="宋体" w:hint="eastAsia"/>
                <w:b/>
                <w:bCs/>
                <w:color w:val="000000"/>
                <w:sz w:val="20"/>
                <w:szCs w:val="20"/>
              </w:rPr>
              <w:t>运输、安装条件</w:t>
            </w:r>
          </w:p>
        </w:tc>
        <w:tc>
          <w:tcPr>
            <w:tcW w:w="3627" w:type="dxa"/>
            <w:vAlign w:val="center"/>
          </w:tcPr>
          <w:p w:rsidR="008E32F8" w:rsidP="006C72EC">
            <w:pPr>
              <w:spacing w:line="360" w:lineRule="exact"/>
              <w:rPr>
                <w:rFonts w:ascii="宋体" w:hAnsi="宋体" w:cs="宋体"/>
                <w:bCs/>
                <w:color w:val="000000"/>
                <w:sz w:val="20"/>
                <w:szCs w:val="20"/>
              </w:rPr>
            </w:pPr>
            <w:r>
              <w:rPr>
                <w:rFonts w:ascii="宋体" w:hAnsi="宋体" w:cs="宋体" w:hint="eastAsia"/>
                <w:color w:val="000000"/>
                <w:sz w:val="20"/>
                <w:szCs w:val="20"/>
              </w:rPr>
              <w:t>投标供应商须在签订合同之日起 3天内向采购人提供设备的运行、安装、使用环境要求。</w:t>
            </w:r>
          </w:p>
        </w:tc>
        <w:tc>
          <w:tcPr>
            <w:tcW w:w="1499" w:type="dxa"/>
          </w:tcPr>
          <w:p w:rsidR="008E32F8" w:rsidP="006C72EC">
            <w:pPr>
              <w:spacing w:line="360" w:lineRule="exact"/>
              <w:rPr>
                <w:rFonts w:ascii="宋体" w:hAnsi="宋体" w:cs="宋体"/>
                <w:color w:val="000000"/>
                <w:sz w:val="20"/>
                <w:szCs w:val="20"/>
              </w:rPr>
            </w:pPr>
          </w:p>
        </w:tc>
        <w:tc>
          <w:tcPr>
            <w:tcW w:w="1002" w:type="dxa"/>
          </w:tcPr>
          <w:p w:rsidR="008E32F8" w:rsidP="006C72EC">
            <w:pPr>
              <w:spacing w:line="360" w:lineRule="exact"/>
              <w:rPr>
                <w:rFonts w:ascii="宋体" w:hAnsi="宋体" w:cs="宋体"/>
                <w:color w:val="000000"/>
                <w:sz w:val="20"/>
                <w:szCs w:val="20"/>
              </w:rPr>
            </w:pPr>
          </w:p>
        </w:tc>
        <w:tc>
          <w:tcPr>
            <w:tcW w:w="1134" w:type="dxa"/>
          </w:tcPr>
          <w:p w:rsidR="008E32F8" w:rsidP="006C72EC">
            <w:pPr>
              <w:spacing w:line="360" w:lineRule="exact"/>
              <w:rPr>
                <w:rFonts w:ascii="宋体" w:hAnsi="宋体" w:cs="宋体"/>
                <w:color w:val="000000"/>
                <w:sz w:val="20"/>
                <w:szCs w:val="20"/>
              </w:rPr>
            </w:pPr>
          </w:p>
        </w:tc>
      </w:tr>
      <w:tr w:rsidTr="008E32F8">
        <w:tblPrEx>
          <w:tblW w:w="9559" w:type="dxa"/>
          <w:jc w:val="center"/>
          <w:tblLayout w:type="fixed"/>
          <w:tblLook w:val="04A0"/>
        </w:tblPrEx>
        <w:trPr>
          <w:trHeight w:val="454"/>
          <w:jc w:val="center"/>
        </w:trPr>
        <w:tc>
          <w:tcPr>
            <w:tcW w:w="840" w:type="dxa"/>
            <w:vMerge w:val="restart"/>
            <w:vAlign w:val="center"/>
          </w:tcPr>
          <w:p w:rsidR="008E32F8" w:rsidP="006C72EC">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rsidR="008E32F8" w:rsidP="006C72EC">
            <w:pPr>
              <w:spacing w:line="360" w:lineRule="exact"/>
              <w:jc w:val="center"/>
              <w:rPr>
                <w:rFonts w:ascii="宋体" w:hAnsi="宋体"/>
                <w:b/>
                <w:sz w:val="20"/>
                <w:szCs w:val="20"/>
              </w:rPr>
            </w:pPr>
            <w:r>
              <w:rPr>
                <w:rFonts w:ascii="宋体" w:hAnsi="宋体"/>
                <w:b/>
                <w:sz w:val="20"/>
                <w:szCs w:val="20"/>
              </w:rPr>
              <w:t>培训</w:t>
            </w:r>
          </w:p>
        </w:tc>
        <w:tc>
          <w:tcPr>
            <w:tcW w:w="3627" w:type="dxa"/>
          </w:tcPr>
          <w:p w:rsidR="008E32F8" w:rsidP="006C72EC">
            <w:pPr>
              <w:widowControl/>
              <w:jc w:val="left"/>
              <w:rPr>
                <w:rFonts w:ascii="宋体" w:hAnsi="宋体" w:cs="宋体"/>
                <w:color w:val="000000"/>
                <w:sz w:val="20"/>
                <w:szCs w:val="20"/>
              </w:rPr>
            </w:pPr>
            <w:r>
              <w:rPr>
                <w:rFonts w:ascii="宋体" w:hAnsi="宋体" w:cs="宋体" w:hint="eastAsia"/>
                <w:color w:val="000000"/>
                <w:sz w:val="20"/>
                <w:szCs w:val="20"/>
              </w:rPr>
              <w:t>6.1投标供应商应派专业技术人员免费对采购单位指定人员进行定期培训及指导，直至其完全掌握设备的基本故障处理技术。</w:t>
            </w:r>
          </w:p>
        </w:tc>
        <w:tc>
          <w:tcPr>
            <w:tcW w:w="1499" w:type="dxa"/>
          </w:tcPr>
          <w:p w:rsidR="008E32F8" w:rsidP="006C72EC">
            <w:pPr>
              <w:widowControl/>
              <w:jc w:val="left"/>
              <w:rPr>
                <w:rFonts w:ascii="宋体" w:hAnsi="宋体" w:cs="宋体"/>
                <w:color w:val="000000"/>
                <w:sz w:val="20"/>
                <w:szCs w:val="20"/>
              </w:rPr>
            </w:pPr>
          </w:p>
        </w:tc>
        <w:tc>
          <w:tcPr>
            <w:tcW w:w="1002" w:type="dxa"/>
          </w:tcPr>
          <w:p w:rsidR="008E32F8" w:rsidP="006C72EC">
            <w:pPr>
              <w:widowControl/>
              <w:jc w:val="left"/>
              <w:rPr>
                <w:rFonts w:ascii="宋体" w:hAnsi="宋体" w:cs="宋体"/>
                <w:color w:val="000000"/>
                <w:sz w:val="20"/>
                <w:szCs w:val="20"/>
              </w:rPr>
            </w:pPr>
          </w:p>
        </w:tc>
        <w:tc>
          <w:tcPr>
            <w:tcW w:w="1134" w:type="dxa"/>
          </w:tcPr>
          <w:p w:rsidR="008E32F8" w:rsidP="006C72EC">
            <w:pPr>
              <w:widowControl/>
              <w:jc w:val="left"/>
              <w:rPr>
                <w:rFonts w:ascii="宋体" w:hAnsi="宋体" w:cs="宋体"/>
                <w:color w:val="000000"/>
                <w:sz w:val="20"/>
                <w:szCs w:val="20"/>
              </w:rPr>
            </w:pPr>
          </w:p>
        </w:tc>
      </w:tr>
      <w:tr w:rsidTr="008E32F8">
        <w:tblPrEx>
          <w:tblW w:w="9559" w:type="dxa"/>
          <w:jc w:val="center"/>
          <w:tblLayout w:type="fixed"/>
          <w:tblLook w:val="04A0"/>
        </w:tblPrEx>
        <w:trPr>
          <w:trHeight w:val="454"/>
          <w:jc w:val="center"/>
        </w:trPr>
        <w:tc>
          <w:tcPr>
            <w:tcW w:w="840" w:type="dxa"/>
            <w:vMerge/>
            <w:vAlign w:val="center"/>
          </w:tcPr>
          <w:p w:rsidR="008E32F8" w:rsidP="006C72EC">
            <w:pPr>
              <w:spacing w:line="360" w:lineRule="exact"/>
              <w:jc w:val="center"/>
              <w:rPr>
                <w:rFonts w:ascii="宋体" w:hAnsi="宋体"/>
                <w:b/>
                <w:sz w:val="20"/>
                <w:szCs w:val="20"/>
              </w:rPr>
            </w:pPr>
          </w:p>
        </w:tc>
        <w:tc>
          <w:tcPr>
            <w:tcW w:w="1457" w:type="dxa"/>
            <w:vMerge/>
            <w:vAlign w:val="center"/>
          </w:tcPr>
          <w:p w:rsidR="008E32F8" w:rsidP="006C72EC">
            <w:pPr>
              <w:spacing w:line="360" w:lineRule="exact"/>
              <w:rPr>
                <w:rFonts w:ascii="宋体" w:hAnsi="宋体"/>
                <w:b/>
                <w:sz w:val="20"/>
                <w:szCs w:val="20"/>
              </w:rPr>
            </w:pPr>
          </w:p>
        </w:tc>
        <w:tc>
          <w:tcPr>
            <w:tcW w:w="3627" w:type="dxa"/>
          </w:tcPr>
          <w:p w:rsidR="008E32F8" w:rsidP="006C72EC">
            <w:pPr>
              <w:widowControl/>
              <w:jc w:val="left"/>
              <w:rPr>
                <w:rFonts w:ascii="宋体" w:hAnsi="宋体" w:cs="宋体"/>
                <w:color w:val="000000"/>
                <w:sz w:val="20"/>
                <w:szCs w:val="20"/>
              </w:rPr>
            </w:pPr>
            <w:r>
              <w:rPr>
                <w:rFonts w:ascii="宋体" w:hAnsi="宋体" w:cs="宋体" w:hint="eastAsia"/>
                <w:color w:val="000000"/>
                <w:sz w:val="20"/>
                <w:szCs w:val="20"/>
              </w:rPr>
              <w:t>6.2 现场培训：投标供应商应提供现场技术培训，保证使用人员正常操作设备的各种功能。</w:t>
            </w:r>
          </w:p>
        </w:tc>
        <w:tc>
          <w:tcPr>
            <w:tcW w:w="1499" w:type="dxa"/>
          </w:tcPr>
          <w:p w:rsidR="008E32F8" w:rsidP="006C72EC">
            <w:pPr>
              <w:widowControl/>
              <w:jc w:val="left"/>
              <w:rPr>
                <w:rFonts w:ascii="宋体" w:hAnsi="宋体" w:cs="宋体"/>
                <w:color w:val="000000"/>
                <w:sz w:val="20"/>
                <w:szCs w:val="20"/>
              </w:rPr>
            </w:pPr>
          </w:p>
        </w:tc>
        <w:tc>
          <w:tcPr>
            <w:tcW w:w="1002" w:type="dxa"/>
          </w:tcPr>
          <w:p w:rsidR="008E32F8" w:rsidP="006C72EC">
            <w:pPr>
              <w:widowControl/>
              <w:jc w:val="left"/>
              <w:rPr>
                <w:rFonts w:ascii="宋体" w:hAnsi="宋体" w:cs="宋体"/>
                <w:color w:val="000000"/>
                <w:sz w:val="20"/>
                <w:szCs w:val="20"/>
              </w:rPr>
            </w:pPr>
          </w:p>
        </w:tc>
        <w:tc>
          <w:tcPr>
            <w:tcW w:w="1134" w:type="dxa"/>
          </w:tcPr>
          <w:p w:rsidR="008E32F8" w:rsidP="006C72EC">
            <w:pPr>
              <w:widowControl/>
              <w:jc w:val="left"/>
              <w:rPr>
                <w:rFonts w:ascii="宋体" w:hAnsi="宋体" w:cs="宋体"/>
                <w:color w:val="000000"/>
                <w:sz w:val="20"/>
                <w:szCs w:val="20"/>
              </w:rPr>
            </w:pPr>
          </w:p>
        </w:tc>
      </w:tr>
      <w:tr w:rsidTr="008E32F8">
        <w:tblPrEx>
          <w:tblW w:w="9559" w:type="dxa"/>
          <w:jc w:val="center"/>
          <w:tblLayout w:type="fixed"/>
          <w:tblLook w:val="04A0"/>
        </w:tblPrEx>
        <w:trPr>
          <w:trHeight w:val="454"/>
          <w:jc w:val="center"/>
        </w:trPr>
        <w:tc>
          <w:tcPr>
            <w:tcW w:w="840" w:type="dxa"/>
            <w:vMerge w:val="restart"/>
            <w:vAlign w:val="center"/>
          </w:tcPr>
          <w:p w:rsidR="008E32F8" w:rsidP="006C72EC">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rsidR="008E32F8" w:rsidP="006C72EC">
            <w:pPr>
              <w:spacing w:line="360" w:lineRule="exact"/>
              <w:jc w:val="center"/>
              <w:rPr>
                <w:rFonts w:ascii="宋体" w:hAnsi="宋体"/>
                <w:b/>
                <w:sz w:val="20"/>
                <w:szCs w:val="20"/>
              </w:rPr>
            </w:pPr>
            <w:r>
              <w:rPr>
                <w:rFonts w:ascii="宋体" w:hAnsi="宋体"/>
                <w:b/>
                <w:sz w:val="20"/>
                <w:szCs w:val="20"/>
              </w:rPr>
              <w:t>知识产权</w:t>
            </w:r>
          </w:p>
        </w:tc>
        <w:tc>
          <w:tcPr>
            <w:tcW w:w="3627" w:type="dxa"/>
          </w:tcPr>
          <w:p w:rsidR="008E32F8" w:rsidP="006C72EC">
            <w:pPr>
              <w:rPr>
                <w:rFonts w:ascii="宋体" w:hAnsi="宋体" w:cs="宋体"/>
                <w:sz w:val="20"/>
                <w:szCs w:val="20"/>
              </w:rPr>
            </w:pPr>
            <w:r>
              <w:rPr>
                <w:rFonts w:ascii="宋体" w:hAnsi="宋体" w:cs="宋体" w:hint="eastAsia"/>
                <w:color w:val="000000"/>
                <w:sz w:val="20"/>
                <w:szCs w:val="20"/>
              </w:rPr>
              <w:t>7.1中标人提供的货物必须是合法厂家生产和经销的原包装产品（包括零配件），必须具备生产日期、厂家、厂址、产品合格证。</w:t>
            </w:r>
          </w:p>
        </w:tc>
        <w:tc>
          <w:tcPr>
            <w:tcW w:w="1499" w:type="dxa"/>
          </w:tcPr>
          <w:p w:rsidR="008E32F8" w:rsidP="006C72EC">
            <w:pPr>
              <w:rPr>
                <w:rFonts w:ascii="宋体" w:hAnsi="宋体" w:cs="宋体"/>
                <w:color w:val="000000"/>
                <w:sz w:val="20"/>
                <w:szCs w:val="20"/>
              </w:rPr>
            </w:pPr>
          </w:p>
        </w:tc>
        <w:tc>
          <w:tcPr>
            <w:tcW w:w="1002" w:type="dxa"/>
          </w:tcPr>
          <w:p w:rsidR="008E32F8" w:rsidP="006C72EC">
            <w:pPr>
              <w:rPr>
                <w:rFonts w:ascii="宋体" w:hAnsi="宋体" w:cs="宋体"/>
                <w:color w:val="000000"/>
                <w:sz w:val="20"/>
                <w:szCs w:val="20"/>
              </w:rPr>
            </w:pPr>
          </w:p>
        </w:tc>
        <w:tc>
          <w:tcPr>
            <w:tcW w:w="1134" w:type="dxa"/>
          </w:tcPr>
          <w:p w:rsidR="008E32F8" w:rsidP="006C72EC">
            <w:pPr>
              <w:rPr>
                <w:rFonts w:ascii="宋体" w:hAnsi="宋体" w:cs="宋体"/>
                <w:color w:val="000000"/>
                <w:sz w:val="20"/>
                <w:szCs w:val="20"/>
              </w:rPr>
            </w:pPr>
          </w:p>
        </w:tc>
      </w:tr>
      <w:tr w:rsidTr="008E32F8">
        <w:tblPrEx>
          <w:tblW w:w="9559" w:type="dxa"/>
          <w:jc w:val="center"/>
          <w:tblLayout w:type="fixed"/>
          <w:tblLook w:val="04A0"/>
        </w:tblPrEx>
        <w:trPr>
          <w:trHeight w:val="454"/>
          <w:jc w:val="center"/>
        </w:trPr>
        <w:tc>
          <w:tcPr>
            <w:tcW w:w="840" w:type="dxa"/>
            <w:vMerge/>
            <w:vAlign w:val="center"/>
          </w:tcPr>
          <w:p w:rsidR="008E32F8" w:rsidP="006C72EC">
            <w:pPr>
              <w:spacing w:line="360" w:lineRule="exact"/>
              <w:jc w:val="center"/>
              <w:rPr>
                <w:rFonts w:ascii="宋体" w:hAnsi="宋体"/>
                <w:b/>
                <w:sz w:val="20"/>
                <w:szCs w:val="20"/>
              </w:rPr>
            </w:pPr>
          </w:p>
        </w:tc>
        <w:tc>
          <w:tcPr>
            <w:tcW w:w="1457" w:type="dxa"/>
            <w:vMerge/>
            <w:vAlign w:val="center"/>
          </w:tcPr>
          <w:p w:rsidR="008E32F8" w:rsidP="006C72EC">
            <w:pPr>
              <w:spacing w:line="360" w:lineRule="exact"/>
              <w:jc w:val="center"/>
              <w:rPr>
                <w:rFonts w:ascii="宋体" w:hAnsi="宋体"/>
                <w:b/>
                <w:sz w:val="20"/>
                <w:szCs w:val="20"/>
              </w:rPr>
            </w:pPr>
          </w:p>
        </w:tc>
        <w:tc>
          <w:tcPr>
            <w:tcW w:w="3627" w:type="dxa"/>
          </w:tcPr>
          <w:p w:rsidR="008E32F8" w:rsidP="006C72EC">
            <w:pPr>
              <w:pStyle w:val="CommentText"/>
            </w:pPr>
            <w:r>
              <w:rPr>
                <w:rFonts w:hAnsi="宋体" w:cs="宋体" w:hint="eastAsia"/>
                <w:color w:val="000000"/>
                <w:sz w:val="20"/>
              </w:rPr>
              <w:t>7.2中标人应保证采购人在使用该货物或其任何一部分时，免受第三方提出的侵犯其专利权、商标权、著作权或其它知识产权的起诉。投标人保证所提供软件的合法性，所发生的任何知识产权纠纷与采购人无关。涉及采购标的</w:t>
            </w:r>
            <w:r>
              <w:rPr>
                <w:rFonts w:hAnsi="宋体" w:cs="宋体" w:hint="eastAsia"/>
                <w:color w:val="000000"/>
                <w:sz w:val="20"/>
              </w:rPr>
              <w:t>的</w:t>
            </w:r>
            <w:r>
              <w:rPr>
                <w:rFonts w:hAnsi="宋体" w:cs="宋体" w:hint="eastAsia"/>
                <w:color w:val="000000"/>
                <w:sz w:val="20"/>
              </w:rPr>
              <w:t>知识产权归属、处理的，应约定知识产权的归属和处理方式。</w:t>
            </w:r>
          </w:p>
          <w:p w:rsidR="008E32F8" w:rsidP="006C72EC">
            <w:pPr>
              <w:widowControl/>
              <w:jc w:val="left"/>
              <w:rPr>
                <w:rFonts w:ascii="宋体" w:hAnsi="宋体" w:cs="宋体"/>
                <w:color w:val="000000"/>
                <w:sz w:val="20"/>
                <w:szCs w:val="20"/>
              </w:rPr>
            </w:pPr>
            <w:r>
              <w:rPr>
                <w:rFonts w:ascii="宋体" w:hAnsi="宋体" w:cs="宋体" w:hint="eastAsia"/>
                <w:color w:val="000000"/>
                <w:sz w:val="20"/>
                <w:szCs w:val="20"/>
              </w:rPr>
              <w:t>包括但不限于实际损失、预期损失和对方要求赔偿损失及支出的律师费、交通费和差旅费等。</w:t>
            </w:r>
          </w:p>
        </w:tc>
        <w:tc>
          <w:tcPr>
            <w:tcW w:w="1499" w:type="dxa"/>
          </w:tcPr>
          <w:p w:rsidR="008E32F8" w:rsidP="006C72EC">
            <w:pPr>
              <w:pStyle w:val="CommentText"/>
              <w:rPr>
                <w:rFonts w:hAnsi="宋体" w:cs="宋体"/>
                <w:color w:val="000000"/>
                <w:sz w:val="20"/>
              </w:rPr>
            </w:pPr>
          </w:p>
        </w:tc>
        <w:tc>
          <w:tcPr>
            <w:tcW w:w="1002" w:type="dxa"/>
          </w:tcPr>
          <w:p w:rsidR="008E32F8" w:rsidP="006C72EC">
            <w:pPr>
              <w:pStyle w:val="CommentText"/>
              <w:rPr>
                <w:rFonts w:hAnsi="宋体" w:cs="宋体"/>
                <w:color w:val="000000"/>
                <w:sz w:val="20"/>
              </w:rPr>
            </w:pPr>
          </w:p>
        </w:tc>
        <w:tc>
          <w:tcPr>
            <w:tcW w:w="1134" w:type="dxa"/>
          </w:tcPr>
          <w:p w:rsidR="008E32F8" w:rsidP="006C72EC">
            <w:pPr>
              <w:pStyle w:val="CommentText"/>
              <w:rPr>
                <w:rFonts w:hAnsi="宋体" w:cs="宋体"/>
                <w:color w:val="000000"/>
                <w:sz w:val="20"/>
              </w:rPr>
            </w:pPr>
          </w:p>
        </w:tc>
      </w:tr>
      <w:tr w:rsidTr="008E32F8">
        <w:tblPrEx>
          <w:tblW w:w="9559" w:type="dxa"/>
          <w:jc w:val="center"/>
          <w:tblLayout w:type="fixed"/>
          <w:tblLook w:val="04A0"/>
        </w:tblPrEx>
        <w:trPr>
          <w:trHeight w:val="454"/>
          <w:jc w:val="center"/>
        </w:trPr>
        <w:tc>
          <w:tcPr>
            <w:tcW w:w="840" w:type="dxa"/>
            <w:vMerge/>
            <w:vAlign w:val="center"/>
          </w:tcPr>
          <w:p w:rsidR="008E32F8" w:rsidP="006C72EC">
            <w:pPr>
              <w:spacing w:line="360" w:lineRule="exact"/>
              <w:jc w:val="center"/>
              <w:rPr>
                <w:rFonts w:ascii="宋体" w:hAnsi="宋体"/>
                <w:b/>
              </w:rPr>
            </w:pPr>
          </w:p>
        </w:tc>
        <w:tc>
          <w:tcPr>
            <w:tcW w:w="1457" w:type="dxa"/>
            <w:vMerge/>
            <w:vAlign w:val="center"/>
          </w:tcPr>
          <w:p w:rsidR="008E32F8" w:rsidP="006C72EC">
            <w:pPr>
              <w:spacing w:line="360" w:lineRule="exact"/>
              <w:rPr>
                <w:rFonts w:ascii="宋体" w:hAnsi="宋体"/>
                <w:b/>
              </w:rPr>
            </w:pPr>
          </w:p>
        </w:tc>
        <w:tc>
          <w:tcPr>
            <w:tcW w:w="3627" w:type="dxa"/>
          </w:tcPr>
          <w:p w:rsidR="008E32F8" w:rsidP="006C72EC">
            <w:pPr>
              <w:rPr>
                <w:rFonts w:ascii="宋体" w:hAnsi="宋体" w:cs="宋体"/>
                <w:color w:val="000000"/>
                <w:sz w:val="20"/>
                <w:szCs w:val="20"/>
              </w:rPr>
            </w:pPr>
            <w:r>
              <w:rPr>
                <w:rFonts w:ascii="宋体" w:hAnsi="宋体" w:cs="宋体" w:hint="eastAsia"/>
                <w:color w:val="000000"/>
                <w:sz w:val="20"/>
                <w:szCs w:val="20"/>
              </w:rPr>
              <w:t>7.3采购人购买产品后，有权对该产品与其他设备进行配套、整合或适当改进，而免受侵犯专利权的起诉。</w:t>
            </w:r>
          </w:p>
        </w:tc>
        <w:tc>
          <w:tcPr>
            <w:tcW w:w="1499" w:type="dxa"/>
          </w:tcPr>
          <w:p w:rsidR="008E32F8" w:rsidP="006C72EC">
            <w:pPr>
              <w:rPr>
                <w:rFonts w:ascii="宋体" w:hAnsi="宋体" w:cs="宋体"/>
                <w:color w:val="000000"/>
                <w:sz w:val="20"/>
                <w:szCs w:val="20"/>
              </w:rPr>
            </w:pPr>
          </w:p>
        </w:tc>
        <w:tc>
          <w:tcPr>
            <w:tcW w:w="1002" w:type="dxa"/>
          </w:tcPr>
          <w:p w:rsidR="008E32F8" w:rsidP="006C72EC">
            <w:pPr>
              <w:rPr>
                <w:rFonts w:ascii="宋体" w:hAnsi="宋体" w:cs="宋体"/>
                <w:color w:val="000000"/>
                <w:sz w:val="20"/>
                <w:szCs w:val="20"/>
              </w:rPr>
            </w:pPr>
          </w:p>
        </w:tc>
        <w:tc>
          <w:tcPr>
            <w:tcW w:w="1134" w:type="dxa"/>
          </w:tcPr>
          <w:p w:rsidR="008E32F8" w:rsidP="006C72EC">
            <w:pPr>
              <w:rPr>
                <w:rFonts w:ascii="宋体" w:hAnsi="宋体" w:cs="宋体"/>
                <w:color w:val="000000"/>
                <w:sz w:val="20"/>
                <w:szCs w:val="20"/>
              </w:rPr>
            </w:pPr>
          </w:p>
        </w:tc>
      </w:tr>
      <w:tr w:rsidTr="008E32F8">
        <w:tblPrEx>
          <w:tblW w:w="9559" w:type="dxa"/>
          <w:jc w:val="center"/>
          <w:tblLayout w:type="fixed"/>
          <w:tblLook w:val="04A0"/>
        </w:tblPrEx>
        <w:trPr>
          <w:trHeight w:val="454"/>
          <w:jc w:val="center"/>
        </w:trPr>
        <w:tc>
          <w:tcPr>
            <w:tcW w:w="840" w:type="dxa"/>
            <w:vAlign w:val="center"/>
          </w:tcPr>
          <w:p w:rsidR="008E32F8" w:rsidP="006C72EC">
            <w:pPr>
              <w:spacing w:line="360" w:lineRule="exact"/>
              <w:jc w:val="center"/>
              <w:rPr>
                <w:rFonts w:ascii="宋体" w:hAnsi="宋体"/>
                <w:b/>
              </w:rPr>
            </w:pPr>
            <w:r>
              <w:rPr>
                <w:rFonts w:hint="eastAsia"/>
                <w:b/>
              </w:rPr>
              <w:t>8</w:t>
            </w:r>
          </w:p>
        </w:tc>
        <w:tc>
          <w:tcPr>
            <w:tcW w:w="1457" w:type="dxa"/>
            <w:vAlign w:val="center"/>
          </w:tcPr>
          <w:p w:rsidR="008E32F8" w:rsidP="006C72EC">
            <w:pPr>
              <w:spacing w:line="360" w:lineRule="exact"/>
              <w:jc w:val="center"/>
              <w:rPr>
                <w:rFonts w:ascii="宋体" w:hAnsi="宋体"/>
                <w:b/>
              </w:rPr>
            </w:pPr>
            <w:r>
              <w:rPr>
                <w:rFonts w:ascii="宋体" w:hAnsi="宋体"/>
                <w:b/>
                <w:color w:val="000000"/>
                <w:sz w:val="20"/>
                <w:szCs w:val="20"/>
              </w:rPr>
              <w:t>其他</w:t>
            </w:r>
          </w:p>
        </w:tc>
        <w:tc>
          <w:tcPr>
            <w:tcW w:w="3627" w:type="dxa"/>
            <w:vAlign w:val="center"/>
          </w:tcPr>
          <w:p w:rsidR="008E32F8" w:rsidP="006C72EC">
            <w:pPr>
              <w:widowControl/>
              <w:rPr>
                <w:rFonts w:ascii="宋体" w:hAnsi="宋体" w:cs="宋体"/>
                <w:color w:val="000000"/>
                <w:sz w:val="20"/>
                <w:szCs w:val="20"/>
              </w:rPr>
            </w:pPr>
            <w:r>
              <w:rPr>
                <w:rFonts w:ascii="宋体" w:hAnsi="宋体" w:cs="宋体" w:hint="eastAsia"/>
                <w:color w:val="000000"/>
                <w:sz w:val="20"/>
                <w:szCs w:val="20"/>
              </w:rPr>
              <w:t>投标供应商应按其投标文件中的承诺，进行其他售后服务工作。</w:t>
            </w:r>
          </w:p>
        </w:tc>
        <w:tc>
          <w:tcPr>
            <w:tcW w:w="1499" w:type="dxa"/>
          </w:tcPr>
          <w:p w:rsidR="008E32F8" w:rsidP="006C72EC">
            <w:pPr>
              <w:widowControl/>
              <w:rPr>
                <w:rFonts w:ascii="宋体" w:hAnsi="宋体" w:cs="宋体"/>
                <w:color w:val="000000"/>
                <w:sz w:val="20"/>
                <w:szCs w:val="20"/>
              </w:rPr>
            </w:pPr>
          </w:p>
        </w:tc>
        <w:tc>
          <w:tcPr>
            <w:tcW w:w="1002" w:type="dxa"/>
          </w:tcPr>
          <w:p w:rsidR="008E32F8" w:rsidP="006C72EC">
            <w:pPr>
              <w:widowControl/>
              <w:rPr>
                <w:rFonts w:ascii="宋体" w:hAnsi="宋体" w:cs="宋体"/>
                <w:color w:val="000000"/>
                <w:sz w:val="20"/>
                <w:szCs w:val="20"/>
              </w:rPr>
            </w:pPr>
          </w:p>
        </w:tc>
        <w:tc>
          <w:tcPr>
            <w:tcW w:w="1134" w:type="dxa"/>
          </w:tcPr>
          <w:p w:rsidR="008E32F8" w:rsidP="006C72EC">
            <w:pPr>
              <w:widowControl/>
              <w:rPr>
                <w:rFonts w:ascii="宋体" w:hAnsi="宋体" w:cs="宋体"/>
                <w:color w:val="000000"/>
                <w:sz w:val="20"/>
                <w:szCs w:val="20"/>
              </w:rPr>
            </w:pPr>
          </w:p>
        </w:tc>
      </w:tr>
    </w:tbl>
    <w:p w:rsidR="008E32F8" w:rsidRPr="008E32F8">
      <w:pPr>
        <w:ind w:firstLine="420" w:firstLineChars="200"/>
        <w:rPr>
          <w:bCs/>
          <w:szCs w:val="21"/>
        </w:rPr>
      </w:pPr>
    </w:p>
    <w:p w:rsidR="00B365E3">
      <w:pPr>
        <w:ind w:firstLine="420" w:firstLineChars="200"/>
        <w:rPr>
          <w:bCs/>
          <w:szCs w:val="21"/>
        </w:rPr>
      </w:pPr>
      <w:r>
        <w:rPr>
          <w:rFonts w:hint="eastAsia"/>
          <w:bCs/>
          <w:szCs w:val="21"/>
        </w:rPr>
        <w:t>《商务要求偏离表》编制指引：</w:t>
      </w:r>
    </w:p>
    <w:p w:rsidR="00B365E3">
      <w:pPr>
        <w:ind w:firstLine="420" w:firstLineChars="20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rsidR="00B365E3">
      <w:pPr>
        <w:ind w:firstLine="420" w:firstLineChars="200"/>
        <w:rPr>
          <w:bCs/>
          <w:szCs w:val="21"/>
        </w:rPr>
      </w:pPr>
      <w:r>
        <w:rPr>
          <w:bCs/>
          <w:szCs w:val="21"/>
        </w:rPr>
        <w:t>2</w:t>
      </w:r>
      <w:r>
        <w:rPr>
          <w:rFonts w:hint="eastAsia"/>
          <w:bCs/>
          <w:szCs w:val="21"/>
        </w:rPr>
        <w:t>、“投标商务响应”一</w:t>
      </w:r>
      <w:r>
        <w:rPr>
          <w:rFonts w:hint="eastAsia"/>
          <w:bCs/>
          <w:szCs w:val="21"/>
        </w:rPr>
        <w:t>栏必须</w:t>
      </w:r>
      <w:r>
        <w:rPr>
          <w:rFonts w:hint="eastAsia"/>
          <w:bCs/>
          <w:szCs w:val="21"/>
        </w:rPr>
        <w:t>一一对照“招标商务要求”，详细填写自身响应情况，而不能不合理照搬照抄招标文件的商务要求，以体现</w:t>
      </w:r>
      <w:r>
        <w:rPr>
          <w:rFonts w:hint="eastAsia"/>
          <w:bCs/>
          <w:szCs w:val="21"/>
        </w:rPr>
        <w:t>具体响应</w:t>
      </w:r>
      <w:r>
        <w:rPr>
          <w:rFonts w:hint="eastAsia"/>
          <w:bCs/>
          <w:szCs w:val="21"/>
        </w:rPr>
        <w:t>情况。</w:t>
      </w:r>
    </w:p>
    <w:p w:rsidR="00B365E3">
      <w:pPr>
        <w:ind w:firstLine="420" w:firstLineChars="20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rsidR="00B365E3">
      <w:pPr>
        <w:rPr>
          <w:bCs/>
          <w:szCs w:val="21"/>
        </w:rPr>
      </w:pPr>
      <w:r>
        <w:rPr>
          <w:rFonts w:hint="eastAsia"/>
          <w:bCs/>
          <w:szCs w:val="21"/>
        </w:rPr>
        <w:t>“投标商务响应”对比“招标商务要求”存在响应不全（包括未响应整项招标商务要求或者未响应一项招标商务要求的部分内容），均视为“负偏离”。</w:t>
      </w:r>
    </w:p>
    <w:p w:rsidR="00B365E3">
      <w:pPr>
        <w:ind w:firstLine="420" w:firstLineChars="200"/>
        <w:rPr>
          <w:bCs/>
          <w:szCs w:val="21"/>
        </w:rPr>
      </w:pPr>
      <w:r>
        <w:rPr>
          <w:rFonts w:hint="eastAsia"/>
          <w:bCs/>
          <w:szCs w:val="21"/>
        </w:rPr>
        <w:t>4</w:t>
      </w:r>
      <w:r>
        <w:rPr>
          <w:rFonts w:hint="eastAsia"/>
          <w:bCs/>
          <w:szCs w:val="21"/>
        </w:rPr>
        <w:t>、带★号条款为不可偏离条款，如未响应或出现负偏离的，将作投标无效处理。</w:t>
      </w:r>
    </w:p>
    <w:p w:rsidR="00B365E3">
      <w:pPr>
        <w:rPr>
          <w:sz w:val="24"/>
        </w:rPr>
      </w:pPr>
    </w:p>
    <w:p w:rsidR="00B365E3">
      <w:pPr>
        <w:rPr>
          <w:b/>
          <w:bCs/>
          <w:sz w:val="24"/>
        </w:rPr>
      </w:pPr>
      <w:bookmarkStart w:id="80" w:name="_Hlk72260576"/>
    </w:p>
    <w:p w:rsidR="00B365E3">
      <w:pPr>
        <w:rPr>
          <w:sz w:val="24"/>
        </w:rPr>
      </w:pPr>
    </w:p>
    <w:p w:rsidR="00110B47" w:rsidP="00110B47">
      <w:pPr>
        <w:pStyle w:val="Heading3"/>
        <w:jc w:val="center"/>
        <w:rPr>
          <w:rFonts w:ascii="黑体" w:eastAsia="黑体"/>
          <w:b w:val="0"/>
          <w:kern w:val="0"/>
          <w:sz w:val="24"/>
          <w:szCs w:val="24"/>
        </w:rPr>
      </w:pPr>
      <w:r>
        <w:rPr>
          <w:rFonts w:ascii="黑体" w:eastAsia="黑体" w:hint="eastAsia"/>
          <w:b w:val="0"/>
          <w:kern w:val="0"/>
          <w:sz w:val="24"/>
          <w:szCs w:val="24"/>
        </w:rPr>
        <w:t>七、</w:t>
      </w:r>
      <w:r w:rsidRPr="00760C94" w:rsidR="00760C94">
        <w:rPr>
          <w:rFonts w:ascii="黑体" w:eastAsia="黑体" w:hint="eastAsia"/>
          <w:b w:val="0"/>
          <w:kern w:val="0"/>
          <w:sz w:val="24"/>
          <w:szCs w:val="24"/>
        </w:rPr>
        <w:t>项目实施方案</w:t>
      </w:r>
    </w:p>
    <w:p w:rsidR="00B365E3">
      <w:pPr>
        <w:widowControl/>
        <w:jc w:val="left"/>
        <w:rPr>
          <w:rFonts w:ascii="黑体" w:eastAsia="黑体" w:hAnsi="宋体"/>
          <w:sz w:val="24"/>
          <w:szCs w:val="20"/>
        </w:rPr>
      </w:pPr>
    </w:p>
    <w:p w:rsidR="00760C94" w:rsidP="00760C94">
      <w:pPr>
        <w:pStyle w:val="Heading3"/>
        <w:jc w:val="center"/>
        <w:rPr>
          <w:rFonts w:ascii="黑体" w:eastAsia="黑体"/>
          <w:b w:val="0"/>
          <w:kern w:val="0"/>
          <w:sz w:val="24"/>
          <w:szCs w:val="24"/>
        </w:rPr>
      </w:pPr>
      <w:r>
        <w:rPr>
          <w:rFonts w:ascii="黑体" w:eastAsia="黑体" w:hint="eastAsia"/>
          <w:b w:val="0"/>
          <w:kern w:val="0"/>
          <w:sz w:val="24"/>
          <w:szCs w:val="24"/>
        </w:rPr>
        <w:t>八、</w:t>
      </w:r>
      <w:r w:rsidRPr="00760C94">
        <w:rPr>
          <w:rFonts w:ascii="黑体" w:eastAsia="黑体" w:hint="eastAsia"/>
          <w:b w:val="0"/>
          <w:kern w:val="0"/>
          <w:sz w:val="24"/>
          <w:szCs w:val="24"/>
        </w:rPr>
        <w:t>安全、质量保证措施</w:t>
      </w:r>
    </w:p>
    <w:p w:rsidR="00760C94" w:rsidRPr="00760C94">
      <w:pPr>
        <w:widowControl/>
        <w:jc w:val="left"/>
        <w:rPr>
          <w:rFonts w:ascii="黑体" w:eastAsia="黑体" w:hAnsi="宋体"/>
          <w:sz w:val="24"/>
          <w:szCs w:val="20"/>
        </w:rPr>
      </w:pPr>
    </w:p>
    <w:p w:rsidR="00760C94" w:rsidP="00760C94">
      <w:pPr>
        <w:pStyle w:val="Heading3"/>
        <w:jc w:val="center"/>
        <w:rPr>
          <w:rFonts w:ascii="黑体" w:eastAsia="黑体"/>
          <w:b w:val="0"/>
          <w:kern w:val="0"/>
          <w:sz w:val="24"/>
          <w:szCs w:val="24"/>
        </w:rPr>
      </w:pPr>
      <w:r>
        <w:rPr>
          <w:rFonts w:ascii="黑体" w:eastAsia="黑体" w:hint="eastAsia"/>
          <w:b w:val="0"/>
          <w:kern w:val="0"/>
          <w:sz w:val="24"/>
          <w:szCs w:val="24"/>
        </w:rPr>
        <w:t>九、</w:t>
      </w:r>
      <w:r w:rsidRPr="00760C94">
        <w:rPr>
          <w:rFonts w:ascii="黑体" w:eastAsia="黑体" w:hint="eastAsia"/>
          <w:b w:val="0"/>
          <w:kern w:val="0"/>
          <w:sz w:val="24"/>
          <w:szCs w:val="24"/>
        </w:rPr>
        <w:t>售后服务方案</w:t>
      </w:r>
    </w:p>
    <w:p w:rsidR="00760C94" w:rsidRPr="00760C94">
      <w:pPr>
        <w:widowControl/>
        <w:jc w:val="left"/>
        <w:rPr>
          <w:rFonts w:ascii="黑体" w:eastAsia="黑体" w:hAnsi="宋体"/>
          <w:sz w:val="24"/>
          <w:szCs w:val="20"/>
        </w:rPr>
      </w:pPr>
    </w:p>
    <w:p w:rsidR="00B365E3">
      <w:pPr>
        <w:pStyle w:val="Heading3"/>
        <w:jc w:val="center"/>
        <w:rPr>
          <w:rFonts w:ascii="黑体" w:eastAsia="黑体"/>
          <w:b w:val="0"/>
          <w:bCs w:val="0"/>
          <w:sz w:val="24"/>
          <w:szCs w:val="20"/>
        </w:rPr>
      </w:pPr>
      <w:r>
        <w:rPr>
          <w:rFonts w:ascii="黑体" w:eastAsia="黑体" w:hint="eastAsia"/>
          <w:b w:val="0"/>
          <w:bCs w:val="0"/>
          <w:sz w:val="24"/>
          <w:szCs w:val="20"/>
        </w:rPr>
        <w:t>十</w:t>
      </w:r>
      <w:r w:rsidR="002C5F75">
        <w:rPr>
          <w:rFonts w:ascii="黑体" w:eastAsia="黑体" w:hint="eastAsia"/>
          <w:b w:val="0"/>
          <w:bCs w:val="0"/>
          <w:sz w:val="24"/>
          <w:szCs w:val="20"/>
        </w:rPr>
        <w:t>、</w:t>
      </w:r>
      <w:bookmarkStart w:id="81" w:name="_Hlk72062872"/>
      <w:r w:rsidR="002C5F75">
        <w:rPr>
          <w:rFonts w:ascii="黑体" w:eastAsia="黑体" w:hint="eastAsia"/>
          <w:b w:val="0"/>
          <w:bCs w:val="0"/>
          <w:sz w:val="24"/>
          <w:szCs w:val="20"/>
        </w:rPr>
        <w:t>投标人认为需要加以说明的其他内容</w:t>
      </w:r>
      <w:bookmarkEnd w:id="81"/>
    </w:p>
    <w:p w:rsidR="00B365E3">
      <w:pPr>
        <w:widowControl/>
        <w:jc w:val="center"/>
        <w:rPr>
          <w:rFonts w:ascii="黑体" w:eastAsia="黑体" w:hAnsi="宋体"/>
          <w:kern w:val="0"/>
          <w:sz w:val="24"/>
          <w:szCs w:val="20"/>
        </w:rPr>
      </w:pPr>
      <w:bookmarkEnd w:id="80"/>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B365E3">
      <w:pPr>
        <w:widowControl/>
        <w:jc w:val="center"/>
        <w:rPr>
          <w:rFonts w:ascii="黑体" w:eastAsia="黑体" w:hAnsi="宋体"/>
          <w:kern w:val="0"/>
          <w:sz w:val="24"/>
          <w:szCs w:val="20"/>
        </w:rPr>
      </w:pPr>
    </w:p>
    <w:p w:rsidR="00B365E3">
      <w:pPr>
        <w:spacing w:after="120" w:afterLines="50" w:line="360" w:lineRule="exact"/>
        <w:ind w:firstLine="420" w:firstLineChars="200"/>
        <w:rPr>
          <w:b/>
          <w:bCs/>
          <w:sz w:val="24"/>
        </w:rPr>
      </w:pPr>
      <w:r>
        <w:rPr>
          <w:rFonts w:ascii="Calibri" w:hAnsi="Calibri" w:cs="宋体" w:hint="eastAsia"/>
          <w:b/>
          <w:bCs/>
          <w:sz w:val="24"/>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0" w:type="auto"/>
        <w:tblLook w:val="04A0"/>
      </w:tblPr>
      <w:tblGrid>
        <w:gridCol w:w="711"/>
        <w:gridCol w:w="7811"/>
      </w:tblGrid>
      <w:tr>
        <w:tblPrEx>
          <w:tblW w:w="0" w:type="auto"/>
          <w:tblLook w:val="04A0"/>
        </w:tblPrEx>
        <w:trPr>
          <w:trHeight w:val="151"/>
        </w:trPr>
        <w:tc>
          <w:tcPr>
            <w:tcW w:w="711" w:type="dxa"/>
            <w:tcBorders>
              <w:top w:val="single" w:sz="4" w:space="0" w:color="auto"/>
              <w:left w:val="single" w:sz="4" w:space="0" w:color="auto"/>
              <w:bottom w:val="single" w:sz="4" w:space="0" w:color="auto"/>
              <w:right w:val="single" w:sz="4" w:space="0" w:color="auto"/>
            </w:tcBorders>
            <w:shd w:val="clear" w:color="auto" w:fill="auto"/>
          </w:tcPr>
          <w:p w:rsidR="00B365E3">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序号</w:t>
            </w:r>
          </w:p>
        </w:tc>
        <w:tc>
          <w:tcPr>
            <w:tcW w:w="7811" w:type="dxa"/>
            <w:tcBorders>
              <w:top w:val="single" w:sz="4" w:space="0" w:color="auto"/>
              <w:left w:val="single" w:sz="4" w:space="0" w:color="auto"/>
              <w:bottom w:val="single" w:sz="4" w:space="0" w:color="auto"/>
              <w:right w:val="single" w:sz="4" w:space="0" w:color="auto"/>
            </w:tcBorders>
            <w:shd w:val="clear" w:color="auto" w:fill="auto"/>
          </w:tcPr>
          <w:p w:rsidR="00B365E3">
            <w:pPr>
              <w:spacing w:line="400" w:lineRule="exact"/>
              <w:jc w:val="center"/>
              <w:rPr>
                <w:rFonts w:ascii="仿宋_GB2312" w:eastAsia="仿宋_GB2312" w:hAnsi="仿宋_GB2312" w:cs="仿宋_GB2312"/>
                <w:sz w:val="24"/>
              </w:rPr>
            </w:pPr>
            <w:r>
              <w:rPr>
                <w:rFonts w:ascii="仿宋_GB2312" w:eastAsia="仿宋_GB2312" w:hAnsi="仿宋_GB2312" w:cs="仿宋_GB2312" w:hint="eastAsia"/>
                <w:b/>
                <w:bCs/>
                <w:sz w:val="24"/>
              </w:rPr>
              <w:t>供应商参与投标禁止情形</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B365E3">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1</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与其他投标供应商的法定代表人、主要经营负责人、投标授权代表人、项目负责人、主要技术人员为</w:t>
            </w:r>
            <w:r>
              <w:rPr>
                <w:rFonts w:ascii="仿宋_GB2312" w:eastAsia="仿宋_GB2312" w:hAnsi="仿宋_GB2312" w:cs="仿宋_GB2312" w:hint="eastAsia"/>
                <w:b/>
                <w:bCs/>
                <w:sz w:val="24"/>
              </w:rPr>
              <w:t>同一人、属同一单位或者在同一单位缴纳社会保险</w:t>
            </w:r>
            <w:r>
              <w:rPr>
                <w:rFonts w:ascii="仿宋_GB2312" w:eastAsia="仿宋_GB2312" w:hAnsi="仿宋_GB2312" w:cs="仿宋_GB2312" w:hint="eastAsia"/>
                <w:sz w:val="24"/>
              </w:rPr>
              <w:t>。</w:t>
            </w:r>
          </w:p>
        </w:tc>
      </w:tr>
      <w:tr>
        <w:tblPrEx>
          <w:tblW w:w="0" w:type="auto"/>
          <w:tblLook w:val="04A0"/>
        </w:tblPrEx>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B365E3">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2</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参与本项目政府采购活动时，与其他投标供应</w:t>
            </w:r>
            <w:r>
              <w:rPr>
                <w:rFonts w:ascii="仿宋_GB2312" w:eastAsia="仿宋_GB2312" w:hAnsi="仿宋_GB2312" w:cs="仿宋_GB2312" w:hint="eastAsia"/>
                <w:sz w:val="24"/>
              </w:rPr>
              <w:t>商存在</w:t>
            </w:r>
            <w:r>
              <w:rPr>
                <w:rFonts w:ascii="仿宋_GB2312" w:eastAsia="仿宋_GB2312" w:hAnsi="仿宋_GB2312" w:cs="仿宋_GB2312" w:hint="eastAsia"/>
                <w:sz w:val="24"/>
              </w:rPr>
              <w:t>单位负责人为</w:t>
            </w:r>
            <w:r>
              <w:rPr>
                <w:rFonts w:ascii="仿宋_GB2312" w:eastAsia="仿宋_GB2312" w:hAnsi="仿宋_GB2312" w:cs="仿宋_GB2312" w:hint="eastAsia"/>
                <w:b/>
                <w:bCs/>
                <w:sz w:val="24"/>
              </w:rPr>
              <w:t>同一人或直接控股、管理关系</w:t>
            </w:r>
            <w:r>
              <w:rPr>
                <w:rFonts w:ascii="仿宋_GB2312" w:eastAsia="仿宋_GB2312" w:hAnsi="仿宋_GB2312" w:cs="仿宋_GB2312" w:hint="eastAsia"/>
                <w:sz w:val="24"/>
              </w:rPr>
              <w:t>。</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B365E3">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3</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与其他投标供应商的投标文件或部分投标文件</w:t>
            </w:r>
            <w:r>
              <w:rPr>
                <w:rFonts w:ascii="仿宋_GB2312" w:eastAsia="仿宋_GB2312" w:hAnsi="仿宋_GB2312" w:cs="仿宋_GB2312" w:hint="eastAsia"/>
                <w:b/>
                <w:bCs/>
                <w:sz w:val="24"/>
              </w:rPr>
              <w:t>相互混装或存在非正常一致</w:t>
            </w:r>
            <w:r>
              <w:rPr>
                <w:rFonts w:ascii="仿宋_GB2312" w:eastAsia="仿宋_GB2312" w:hAnsi="仿宋_GB2312" w:cs="仿宋_GB2312" w:hint="eastAsia"/>
                <w:sz w:val="24"/>
              </w:rPr>
              <w:t>。</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B365E3">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4</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与其他投标供应商的投标文件由</w:t>
            </w:r>
            <w:r>
              <w:rPr>
                <w:rFonts w:ascii="仿宋_GB2312" w:eastAsia="仿宋_GB2312" w:hAnsi="仿宋_GB2312" w:cs="仿宋_GB2312" w:hint="eastAsia"/>
                <w:b/>
                <w:bCs/>
                <w:sz w:val="24"/>
              </w:rPr>
              <w:t>同一单位或者同一人编制</w:t>
            </w:r>
            <w:r>
              <w:rPr>
                <w:rFonts w:ascii="仿宋_GB2312" w:eastAsia="仿宋_GB2312" w:hAnsi="仿宋_GB2312" w:cs="仿宋_GB2312" w:hint="eastAsia"/>
                <w:sz w:val="24"/>
              </w:rPr>
              <w:t>，或者使用</w:t>
            </w:r>
            <w:r>
              <w:rPr>
                <w:rFonts w:ascii="仿宋_GB2312" w:eastAsia="仿宋_GB2312" w:hAnsi="仿宋_GB2312" w:cs="仿宋_GB2312" w:hint="eastAsia"/>
                <w:b/>
                <w:bCs/>
                <w:sz w:val="24"/>
              </w:rPr>
              <w:t>同一设备编制</w:t>
            </w:r>
            <w:r>
              <w:rPr>
                <w:rFonts w:ascii="仿宋_GB2312" w:eastAsia="仿宋_GB2312" w:hAnsi="仿宋_GB2312" w:cs="仿宋_GB2312" w:hint="eastAsia"/>
                <w:sz w:val="24"/>
              </w:rPr>
              <w:t>（“文件制作机器码”“文件创建标识码”一致）。</w:t>
            </w:r>
          </w:p>
        </w:tc>
      </w:tr>
      <w:tr>
        <w:tblPrEx>
          <w:tblW w:w="0" w:type="auto"/>
          <w:tblLook w:val="04A0"/>
        </w:tblPrEx>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B365E3">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5</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提供</w:t>
            </w:r>
            <w:r>
              <w:rPr>
                <w:rFonts w:ascii="仿宋_GB2312" w:eastAsia="仿宋_GB2312" w:hAnsi="仿宋_GB2312" w:cs="仿宋_GB2312" w:hint="eastAsia"/>
                <w:b/>
                <w:bCs/>
                <w:sz w:val="24"/>
              </w:rPr>
              <w:t>未经出具机构核实</w:t>
            </w:r>
            <w:r>
              <w:rPr>
                <w:rFonts w:ascii="仿宋_GB2312" w:eastAsia="仿宋_GB2312" w:hAnsi="仿宋_GB2312" w:cs="仿宋_GB2312" w:hint="eastAsia"/>
                <w:sz w:val="24"/>
              </w:rPr>
              <w:t>的虚假的检验检测报告、业绩材料、社保缴纳证明、学历学位证书、职称认证证书等材料。</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B365E3">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6</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B365E3">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擅自将投标密钥或电子营业执照出借他人使用或未妥善保管。</w:t>
            </w:r>
          </w:p>
        </w:tc>
      </w:tr>
    </w:tbl>
    <w:p w:rsidR="00B365E3">
      <w:pPr>
        <w:spacing w:before="120" w:beforeLines="50" w:line="380" w:lineRule="exact"/>
        <w:ind w:firstLine="420" w:firstLineChars="200"/>
        <w:rPr>
          <w:b/>
        </w:rPr>
      </w:pPr>
      <w:r>
        <w:rPr>
          <w:rFonts w:ascii="Calibri" w:hAnsi="Calibri" w:cs="宋体" w:hint="eastAsia"/>
          <w:b/>
        </w:rPr>
        <w:t>一、我单位已充分知悉“隐瞒真实情况，提供虚假资料”的法定情形，包括但不限于：</w:t>
      </w:r>
    </w:p>
    <w:p w:rsidR="00B365E3">
      <w:pPr>
        <w:spacing w:line="380" w:lineRule="exact"/>
        <w:ind w:firstLine="420" w:firstLineChars="200"/>
      </w:pPr>
      <w:r>
        <w:rPr>
          <w:rFonts w:ascii="Calibri" w:hAnsi="Calibri" w:cs="宋体" w:hint="eastAsia"/>
        </w:rPr>
        <w:t>（一）通过转让或者租借等方式从其他单位获取资格或者资质证书投标的。</w:t>
      </w:r>
    </w:p>
    <w:p w:rsidR="00B365E3">
      <w:pPr>
        <w:spacing w:line="380" w:lineRule="exact"/>
        <w:ind w:firstLine="420" w:firstLineChars="200"/>
      </w:pPr>
      <w:r>
        <w:rPr>
          <w:rFonts w:ascii="Calibri" w:hAnsi="Calibri" w:cs="宋体" w:hint="eastAsia"/>
        </w:rPr>
        <w:t>（二）由其他单位或者其他单位负责人在投标供应商编制的投标文件上加盖印章或者签字的。</w:t>
      </w:r>
    </w:p>
    <w:p w:rsidR="00B365E3">
      <w:pPr>
        <w:spacing w:line="380" w:lineRule="exact"/>
        <w:ind w:firstLine="420" w:firstLineChars="200"/>
      </w:pPr>
      <w:r>
        <w:rPr>
          <w:rFonts w:ascii="Calibri" w:hAnsi="Calibri" w:cs="宋体" w:hint="eastAsia"/>
        </w:rPr>
        <w:t>（三）项目负责人或者主要技术人员不是本单位人员的。</w:t>
      </w:r>
    </w:p>
    <w:p w:rsidR="00B365E3">
      <w:pPr>
        <w:spacing w:line="380" w:lineRule="exact"/>
        <w:ind w:firstLine="420" w:firstLineChars="200"/>
      </w:pPr>
      <w:r>
        <w:rPr>
          <w:rFonts w:ascii="Calibri" w:hAnsi="Calibri" w:cs="宋体" w:hint="eastAsia"/>
        </w:rPr>
        <w:t>（四）投标保证金不是从投标供应商基本账户转出的。</w:t>
      </w:r>
    </w:p>
    <w:p w:rsidR="00B365E3">
      <w:pPr>
        <w:spacing w:line="380" w:lineRule="exact"/>
        <w:ind w:firstLine="420" w:firstLineChars="200"/>
      </w:pPr>
      <w:r>
        <w:rPr>
          <w:rFonts w:ascii="Calibri" w:hAnsi="Calibri" w:cs="宋体" w:hint="eastAsia"/>
        </w:rPr>
        <w:t>（五）其他隐瞒真实情况、提供虚假资料的行为。</w:t>
      </w:r>
    </w:p>
    <w:p w:rsidR="00B365E3">
      <w:pPr>
        <w:spacing w:line="380" w:lineRule="exact"/>
        <w:ind w:firstLine="420" w:firstLineChars="200"/>
        <w:rPr>
          <w:b/>
        </w:rPr>
      </w:pPr>
      <w:r>
        <w:rPr>
          <w:rFonts w:ascii="Calibri" w:hAnsi="Calibri" w:cs="宋体" w:hint="eastAsia"/>
          <w:b/>
        </w:rPr>
        <w:t>二、我单位已充分知悉“与其他采购参加人串通投标”的法定情形，包括但不限于：</w:t>
      </w:r>
    </w:p>
    <w:p w:rsidR="00B365E3">
      <w:pPr>
        <w:spacing w:line="380" w:lineRule="exact"/>
        <w:ind w:firstLine="420" w:firstLineChars="200"/>
      </w:pPr>
      <w:r>
        <w:rPr>
          <w:rFonts w:ascii="Calibri" w:hAnsi="Calibri" w:cs="宋体" w:hint="eastAsia"/>
        </w:rPr>
        <w:t>（一）投标供应商之间相互约定给予未中标的供应商利益补偿。</w:t>
      </w:r>
    </w:p>
    <w:p w:rsidR="00B365E3">
      <w:pPr>
        <w:spacing w:line="380" w:lineRule="exact"/>
        <w:ind w:firstLine="420" w:firstLineChars="200"/>
      </w:pPr>
      <w:r>
        <w:rPr>
          <w:rFonts w:ascii="Calibri" w:hAnsi="Calibri" w:cs="宋体" w:hint="eastAsia"/>
        </w:rPr>
        <w:t>（二）不同投标供应商的法定代表人、主要经营负责人、项目投标授权代表人、项目负责人、主要技术人员为同一人、属同一单位或者在同一单位缴纳社会保险。</w:t>
      </w:r>
    </w:p>
    <w:p w:rsidR="00B365E3">
      <w:pPr>
        <w:spacing w:line="340" w:lineRule="exact"/>
        <w:ind w:firstLine="420" w:firstLineChars="200"/>
      </w:pPr>
      <w:r>
        <w:rPr>
          <w:rFonts w:ascii="Calibri" w:hAnsi="Calibri" w:cs="宋体" w:hint="eastAsia"/>
        </w:rPr>
        <w:t>（三）不同投标供应商的投标文件由同一单位或者同一人编制，或者由同一人分阶段参与编制的。</w:t>
      </w:r>
    </w:p>
    <w:p w:rsidR="00B365E3">
      <w:pPr>
        <w:spacing w:line="340" w:lineRule="exact"/>
        <w:ind w:firstLine="420" w:firstLineChars="200"/>
      </w:pPr>
      <w:r>
        <w:rPr>
          <w:rFonts w:ascii="Calibri" w:hAnsi="Calibri" w:cs="宋体" w:hint="eastAsia"/>
        </w:rPr>
        <w:t>（四）不同投标供应商的投标文件或部分投标文件相互混装。</w:t>
      </w:r>
    </w:p>
    <w:p w:rsidR="00B365E3">
      <w:pPr>
        <w:spacing w:line="340" w:lineRule="exact"/>
        <w:ind w:firstLine="420" w:firstLineChars="200"/>
      </w:pPr>
      <w:r>
        <w:rPr>
          <w:rFonts w:ascii="Calibri" w:hAnsi="Calibri" w:cs="宋体" w:hint="eastAsia"/>
        </w:rPr>
        <w:t>（五）不同投标供应商的投标文件内容存在非正常一致。</w:t>
      </w:r>
    </w:p>
    <w:p w:rsidR="00B365E3">
      <w:pPr>
        <w:spacing w:line="340" w:lineRule="exact"/>
        <w:ind w:firstLine="420" w:firstLineChars="200"/>
      </w:pPr>
      <w:r>
        <w:rPr>
          <w:rFonts w:ascii="Calibri" w:hAnsi="Calibri" w:cs="宋体" w:hint="eastAsia"/>
        </w:rPr>
        <w:t>（六）由同一单位工作人员为两家以上（含两家）供应商进行同一项投标活动的。</w:t>
      </w:r>
    </w:p>
    <w:p w:rsidR="00B365E3">
      <w:pPr>
        <w:spacing w:line="340" w:lineRule="exact"/>
        <w:ind w:firstLine="420" w:firstLineChars="200"/>
      </w:pPr>
      <w:r>
        <w:rPr>
          <w:rFonts w:ascii="Calibri" w:hAnsi="Calibri" w:cs="宋体" w:hint="eastAsia"/>
        </w:rPr>
        <w:t>（七）不同投标人的投标报价呈规律性差异。</w:t>
      </w:r>
    </w:p>
    <w:p w:rsidR="00B365E3">
      <w:pPr>
        <w:spacing w:line="340" w:lineRule="exact"/>
        <w:ind w:firstLine="420" w:firstLineChars="200"/>
      </w:pPr>
      <w:r>
        <w:rPr>
          <w:rFonts w:ascii="Calibri" w:hAnsi="Calibri" w:cs="宋体" w:hint="eastAsia"/>
        </w:rPr>
        <w:t>（八）不同投标人的投标保证金从同一单位或者个人的账户转出。</w:t>
      </w:r>
    </w:p>
    <w:p w:rsidR="00B365E3">
      <w:pPr>
        <w:spacing w:line="340" w:lineRule="exact"/>
        <w:ind w:firstLine="420" w:firstLineChars="200"/>
      </w:pPr>
      <w:r>
        <w:rPr>
          <w:rFonts w:ascii="Calibri" w:hAnsi="Calibri" w:cs="宋体" w:hint="eastAsia"/>
        </w:rPr>
        <w:t>（九）主管部门依照法律、法规认定的其他情形。</w:t>
      </w:r>
    </w:p>
    <w:p w:rsidR="00B365E3">
      <w:pPr>
        <w:spacing w:line="340" w:lineRule="exact"/>
        <w:ind w:firstLine="420" w:firstLineChars="200"/>
        <w:rPr>
          <w:b/>
        </w:rPr>
      </w:pPr>
      <w:r>
        <w:rPr>
          <w:rFonts w:ascii="Calibri" w:hAnsi="Calibri" w:cs="宋体" w:hint="eastAsia"/>
          <w:b/>
        </w:rPr>
        <w:t>三、我单位已充分知悉下列情形存在法律风险，在投标前已对相关风险事项进行排查。</w:t>
      </w:r>
    </w:p>
    <w:p w:rsidR="00B365E3">
      <w:pPr>
        <w:spacing w:line="340" w:lineRule="exact"/>
        <w:ind w:firstLine="420" w:firstLineChars="200"/>
        <w:rPr>
          <w:b/>
        </w:rPr>
      </w:pPr>
      <w:r>
        <w:rPr>
          <w:rFonts w:ascii="Calibri" w:hAnsi="Calibri" w:cs="宋体" w:hint="eastAsia"/>
        </w:rPr>
        <w:t>（一）对于从其他主体获取的投标资料，我单位应审慎核查，确保其真实性。</w:t>
      </w:r>
      <w:r>
        <w:rPr>
          <w:rFonts w:ascii="Calibri" w:hAnsi="Calibri" w:cs="宋体" w:hint="eastAsia"/>
          <w:b/>
        </w:rPr>
        <w:t>如主管</w:t>
      </w:r>
      <w:r>
        <w:rPr>
          <w:rFonts w:ascii="Calibri" w:hAnsi="Calibri" w:cs="宋体" w:hint="eastAsia"/>
          <w:b/>
        </w:rPr>
        <w:t>部门查实投标文件中存在虚假资料的，无论相关资料是否由第三方或本公司员工提供，均不影响主管部门对供应商存在“隐瞒真实情况，提供虚假资料”违法行为的认定。</w:t>
      </w:r>
    </w:p>
    <w:p w:rsidR="00B365E3">
      <w:pPr>
        <w:spacing w:line="340" w:lineRule="exact"/>
        <w:ind w:firstLine="420" w:firstLineChars="200"/>
      </w:pPr>
      <w:r>
        <w:rPr>
          <w:rFonts w:ascii="Calibri" w:hAnsi="Calibri" w:cs="宋体" w:hint="eastAsia"/>
        </w:rPr>
        <w:t>（二）对于涉及国家机关出具的公文、证件、证明材料等文件，一旦涉嫌虚假，经查实，主管部门将依法从严处理，并移送有关部门追究法律责任；涉嫌犯罪的，移送司法机关处理。</w:t>
      </w:r>
    </w:p>
    <w:p w:rsidR="00B365E3">
      <w:pPr>
        <w:spacing w:line="340" w:lineRule="exact"/>
        <w:ind w:firstLine="420" w:firstLineChars="200"/>
      </w:pPr>
      <w:r>
        <w:rPr>
          <w:rFonts w:ascii="Calibri" w:hAnsi="Calibri" w:cs="宋体" w:hint="eastAsia"/>
        </w:rPr>
        <w:t>（三）我单位对投标电子密钥或电子营业执照负有妥善保管、及时变更和续期等主体责任；使用电子密钥或电子营业执照在深圳政府采购网站进行的活动，均具有法律效力，须承担相应的法律后果。若</w:t>
      </w:r>
      <w:r>
        <w:rPr>
          <w:rFonts w:ascii="Calibri" w:hAnsi="Calibri" w:cs="宋体" w:hint="eastAsia"/>
          <w:b/>
          <w:bCs/>
        </w:rPr>
        <w:t>擅自将投标密钥或电子营业执照出借他人使用所造成的法律后果，由我单位自行承担</w:t>
      </w:r>
      <w:r>
        <w:rPr>
          <w:rFonts w:ascii="Calibri" w:hAnsi="Calibri" w:cs="宋体" w:hint="eastAsia"/>
        </w:rPr>
        <w:t>。</w:t>
      </w:r>
    </w:p>
    <w:p w:rsidR="00B365E3">
      <w:pPr>
        <w:spacing w:line="340" w:lineRule="exact"/>
        <w:ind w:firstLine="420" w:firstLineChars="200"/>
        <w:rPr>
          <w:b/>
        </w:rPr>
      </w:pPr>
      <w:r>
        <w:rPr>
          <w:rFonts w:ascii="Calibri" w:hAnsi="Calibri" w:cs="宋体" w:hint="eastAsia"/>
          <w:b/>
        </w:rPr>
        <w:t>四、我单位已充分知悉政府采购违法、违规行为的法律后果。</w:t>
      </w:r>
    </w:p>
    <w:p w:rsidR="00B365E3">
      <w:pPr>
        <w:spacing w:line="340" w:lineRule="exact"/>
        <w:ind w:firstLine="420" w:firstLineChars="200"/>
      </w:pPr>
      <w:r>
        <w:rPr>
          <w:rFonts w:ascii="Calibri" w:hAnsi="Calibri" w:cs="宋体" w:hint="eastAsia"/>
        </w:rPr>
        <w:t>经查实，若我单位存在政府采购违法、违规行为，主管部门将依据《深圳经济特区政府采购条例》第五十七条的规定，处以一至三年内禁止参与本市政府采购，并记入供应商诚信档案，处采购金额千分之十以上千</w:t>
      </w:r>
      <w:r>
        <w:rPr>
          <w:rFonts w:ascii="Calibri" w:hAnsi="Calibri" w:cs="宋体" w:hint="eastAsia"/>
        </w:rPr>
        <w:t>分之二十</w:t>
      </w:r>
      <w:r>
        <w:rPr>
          <w:rFonts w:ascii="Calibri" w:hAnsi="Calibri" w:cs="宋体" w:hint="eastAsia"/>
        </w:rPr>
        <w:t>以下罚款；情节严重的，取消参与本市政府采购资格，处采购金额千分之二十以上千</w:t>
      </w:r>
      <w:r>
        <w:rPr>
          <w:rFonts w:ascii="Calibri" w:hAnsi="Calibri" w:cs="宋体" w:hint="eastAsia"/>
        </w:rPr>
        <w:t>分之三十</w:t>
      </w:r>
      <w:r>
        <w:rPr>
          <w:rFonts w:ascii="Calibri" w:hAnsi="Calibri" w:cs="宋体" w:hint="eastAsia"/>
        </w:rPr>
        <w:t>以下罚款，由市场监管部门依法吊销营业执照。</w:t>
      </w:r>
    </w:p>
    <w:p w:rsidR="00B365E3">
      <w:pPr>
        <w:spacing w:line="340" w:lineRule="exact"/>
        <w:ind w:firstLine="420" w:firstLineChars="200"/>
        <w:rPr>
          <w:b/>
          <w:bCs/>
          <w:color w:val="FF0000"/>
        </w:rPr>
      </w:pPr>
      <w:r>
        <w:rPr>
          <w:rFonts w:ascii="Calibri" w:hAnsi="Calibri" w:cs="宋体" w:hint="eastAsia"/>
          <w:b/>
          <w:bCs/>
          <w:color w:val="FF0000"/>
        </w:rPr>
        <w:t>以下文字请投标供应商抄写并确认：“我单位已仔细阅读《政府采购违法行为风险知悉确认书》，充分知悉违法行为的法律后果，并承诺将严谨、诚信、依法依规参与政府采购活动”。</w:t>
      </w:r>
    </w:p>
    <w:tbl>
      <w:tblPr>
        <w:tblStyle w:val="112"/>
        <w:tblW w:w="8532" w:type="dxa"/>
        <w:tblBorders>
          <w:top w:val="nil"/>
          <w:left w:val="nil"/>
          <w:right w:val="nil"/>
          <w:insideH w:val="nil"/>
          <w:insideV w:val="nil"/>
        </w:tblBorders>
        <w:tblLayout w:type="fixed"/>
        <w:tblLook w:val="04A0"/>
      </w:tblPr>
      <w:tblGrid>
        <w:gridCol w:w="8532"/>
      </w:tblGrid>
      <w:tr>
        <w:tblPrEx>
          <w:tblW w:w="8532"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shd w:val="clear" w:color="auto" w:fill="auto"/>
          </w:tcPr>
          <w:p w:rsidR="00B365E3">
            <w:pPr>
              <w:autoSpaceDE w:val="0"/>
              <w:autoSpaceDN w:val="0"/>
              <w:spacing w:line="340" w:lineRule="exact"/>
              <w:ind w:firstLine="1866"/>
              <w:rPr>
                <w:rFonts w:ascii="宋体" w:hAnsi="宋体" w:cs="宋体"/>
                <w:spacing w:val="-4"/>
                <w:kern w:val="0"/>
                <w:szCs w:val="21"/>
              </w:rPr>
            </w:pPr>
          </w:p>
        </w:tc>
      </w:tr>
      <w:tr>
        <w:tblPrEx>
          <w:tblW w:w="8532" w:type="dxa"/>
          <w:tblLayout w:type="fixed"/>
          <w:tblLook w:val="04A0"/>
        </w:tblPrEx>
        <w:tc>
          <w:tcPr>
            <w:tcW w:w="8529" w:type="dxa"/>
            <w:tcBorders>
              <w:top w:val="single" w:sz="8" w:space="0" w:color="000000"/>
              <w:left w:val="nil"/>
              <w:bottom w:val="single" w:sz="8" w:space="0" w:color="000000"/>
              <w:right w:val="nil"/>
            </w:tcBorders>
            <w:shd w:val="clear" w:color="auto" w:fill="auto"/>
          </w:tcPr>
          <w:p w:rsidR="00B365E3">
            <w:pPr>
              <w:autoSpaceDE w:val="0"/>
              <w:autoSpaceDN w:val="0"/>
              <w:spacing w:line="340" w:lineRule="exact"/>
              <w:ind w:firstLine="1866"/>
              <w:rPr>
                <w:rFonts w:ascii="宋体" w:hAnsi="宋体" w:cs="宋体"/>
                <w:spacing w:val="-4"/>
                <w:kern w:val="0"/>
                <w:szCs w:val="21"/>
              </w:rPr>
            </w:pPr>
          </w:p>
        </w:tc>
      </w:tr>
      <w:tr>
        <w:tblPrEx>
          <w:tblW w:w="8532" w:type="dxa"/>
          <w:tblLayout w:type="fixed"/>
          <w:tblLook w:val="04A0"/>
        </w:tblPrEx>
        <w:tc>
          <w:tcPr>
            <w:tcW w:w="8529" w:type="dxa"/>
            <w:tcBorders>
              <w:top w:val="single" w:sz="8" w:space="0" w:color="000000"/>
              <w:left w:val="nil"/>
              <w:bottom w:val="single" w:sz="8" w:space="0" w:color="000000"/>
              <w:right w:val="nil"/>
            </w:tcBorders>
            <w:shd w:val="clear" w:color="auto" w:fill="auto"/>
          </w:tcPr>
          <w:p w:rsidR="00B365E3">
            <w:pPr>
              <w:autoSpaceDE w:val="0"/>
              <w:autoSpaceDN w:val="0"/>
              <w:spacing w:line="340" w:lineRule="exact"/>
              <w:ind w:firstLine="1866"/>
              <w:rPr>
                <w:rFonts w:ascii="宋体" w:hAnsi="宋体" w:cs="宋体"/>
                <w:spacing w:val="-4"/>
                <w:kern w:val="0"/>
                <w:szCs w:val="21"/>
              </w:rPr>
            </w:pPr>
          </w:p>
        </w:tc>
      </w:tr>
      <w:tr>
        <w:tblPrEx>
          <w:tblW w:w="8532" w:type="dxa"/>
          <w:tblLayout w:type="fixed"/>
          <w:tblLook w:val="04A0"/>
        </w:tblPrEx>
        <w:tc>
          <w:tcPr>
            <w:tcW w:w="8529" w:type="dxa"/>
            <w:tcBorders>
              <w:top w:val="single" w:sz="8" w:space="0" w:color="000000"/>
              <w:left w:val="nil"/>
              <w:bottom w:val="single" w:sz="8" w:space="0" w:color="auto"/>
              <w:right w:val="nil"/>
            </w:tcBorders>
            <w:shd w:val="clear" w:color="auto" w:fill="auto"/>
          </w:tcPr>
          <w:p w:rsidR="00B365E3">
            <w:pPr>
              <w:autoSpaceDE w:val="0"/>
              <w:autoSpaceDN w:val="0"/>
              <w:spacing w:line="340" w:lineRule="exact"/>
              <w:ind w:firstLine="1866"/>
              <w:rPr>
                <w:rFonts w:ascii="宋体" w:hAnsi="宋体" w:cs="宋体"/>
                <w:spacing w:val="-4"/>
                <w:kern w:val="0"/>
                <w:szCs w:val="21"/>
              </w:rPr>
            </w:pPr>
          </w:p>
        </w:tc>
      </w:tr>
    </w:tbl>
    <w:p w:rsidR="00B365E3">
      <w:pPr>
        <w:widowControl/>
        <w:wordWrap w:val="0"/>
        <w:autoSpaceDE w:val="0"/>
        <w:autoSpaceDN w:val="0"/>
        <w:spacing w:line="340" w:lineRule="exact"/>
        <w:ind w:right="808" w:firstLine="420" w:firstLineChars="200"/>
        <w:jc w:val="right"/>
        <w:rPr>
          <w:rFonts w:ascii="宋体" w:hAnsi="宋体" w:cs="宋体"/>
          <w:spacing w:val="-4"/>
          <w:kern w:val="0"/>
          <w:szCs w:val="21"/>
        </w:rPr>
      </w:pPr>
    </w:p>
    <w:p w:rsidR="00B365E3">
      <w:pPr>
        <w:widowControl/>
        <w:wordWrap w:val="0"/>
        <w:autoSpaceDE w:val="0"/>
        <w:autoSpaceDN w:val="0"/>
        <w:spacing w:line="340" w:lineRule="exact"/>
        <w:ind w:right="808" w:firstLine="420" w:firstLineChars="200"/>
        <w:jc w:val="right"/>
        <w:rPr>
          <w:rFonts w:ascii="宋体" w:hAnsi="宋体" w:cs="宋体"/>
          <w:spacing w:val="-4"/>
          <w:kern w:val="0"/>
          <w:szCs w:val="21"/>
          <w:u w:val="single"/>
        </w:rPr>
      </w:pPr>
      <w:r>
        <w:rPr>
          <w:rFonts w:ascii="宋体" w:hAnsi="宋体" w:cs="宋体" w:hint="eastAsia"/>
          <w:color w:val="FF0000"/>
          <w:spacing w:val="-4"/>
          <w:kern w:val="0"/>
          <w:szCs w:val="21"/>
          <w:highlight w:val="yellow"/>
        </w:rPr>
        <w:t>单位负责人签名：</w:t>
      </w:r>
      <w:r>
        <w:rPr>
          <w:rFonts w:ascii="宋体" w:hAnsi="宋体" w:cs="宋体" w:hint="eastAsia"/>
          <w:spacing w:val="-4"/>
          <w:kern w:val="0"/>
          <w:szCs w:val="21"/>
          <w:u w:val="single"/>
        </w:rPr>
        <w:t xml:space="preserve">              </w:t>
      </w:r>
    </w:p>
    <w:p w:rsidR="00B365E3">
      <w:pPr>
        <w:widowControl/>
        <w:wordWrap w:val="0"/>
        <w:autoSpaceDE w:val="0"/>
        <w:autoSpaceDN w:val="0"/>
        <w:spacing w:line="340" w:lineRule="exact"/>
        <w:ind w:right="808" w:firstLine="420" w:firstLineChars="200"/>
        <w:jc w:val="center"/>
        <w:rPr>
          <w:rFonts w:ascii="宋体" w:hAnsi="宋体" w:cs="宋体"/>
          <w:spacing w:val="-4"/>
          <w:kern w:val="0"/>
          <w:szCs w:val="21"/>
          <w:u w:val="single"/>
        </w:rPr>
      </w:pPr>
      <w:r>
        <w:rPr>
          <w:rFonts w:ascii="宋体" w:hAnsi="宋体" w:cs="宋体" w:hint="eastAsia"/>
          <w:spacing w:val="-4"/>
          <w:kern w:val="0"/>
          <w:szCs w:val="21"/>
        </w:rPr>
        <w:t xml:space="preserve">                                </w:t>
      </w:r>
      <w:r>
        <w:rPr>
          <w:rFonts w:ascii="宋体" w:hAnsi="宋体" w:cs="宋体" w:hint="eastAsia"/>
          <w:color w:val="FF0000"/>
          <w:spacing w:val="-4"/>
          <w:kern w:val="0"/>
          <w:szCs w:val="21"/>
          <w:highlight w:val="yellow"/>
        </w:rPr>
        <w:t xml:space="preserve"> （加盖公章）</w:t>
      </w:r>
    </w:p>
    <w:p w:rsidR="00B365E3">
      <w:pPr>
        <w:widowControl/>
        <w:wordWrap w:val="0"/>
        <w:autoSpaceDE w:val="0"/>
        <w:autoSpaceDN w:val="0"/>
        <w:spacing w:line="340" w:lineRule="exact"/>
        <w:ind w:right="808" w:firstLine="420" w:firstLineChars="200"/>
        <w:jc w:val="right"/>
        <w:rPr>
          <w:rFonts w:ascii="宋体" w:hAnsi="宋体" w:cs="宋体"/>
          <w:spacing w:val="-4"/>
          <w:kern w:val="0"/>
          <w:szCs w:val="21"/>
          <w:u w:val="single"/>
        </w:rPr>
      </w:pPr>
      <w:r>
        <w:rPr>
          <w:rFonts w:ascii="宋体" w:hAnsi="宋体" w:cs="宋体" w:hint="eastAsia"/>
          <w:spacing w:val="-4"/>
          <w:kern w:val="0"/>
          <w:szCs w:val="21"/>
        </w:rPr>
        <w:t xml:space="preserve">     日期：</w:t>
      </w:r>
      <w:r>
        <w:rPr>
          <w:rFonts w:ascii="宋体" w:hAnsi="宋体" w:cs="宋体" w:hint="eastAsia"/>
          <w:spacing w:val="-4"/>
          <w:kern w:val="0"/>
          <w:szCs w:val="21"/>
          <w:u w:val="single"/>
        </w:rPr>
        <w:t xml:space="preserve">              </w:t>
      </w:r>
    </w:p>
    <w:p w:rsidR="00B365E3">
      <w:pPr>
        <w:widowControl/>
        <w:autoSpaceDE w:val="0"/>
        <w:autoSpaceDN w:val="0"/>
        <w:spacing w:line="340" w:lineRule="exact"/>
        <w:ind w:firstLine="420" w:firstLineChars="200"/>
        <w:jc w:val="left"/>
        <w:rPr>
          <w:rFonts w:ascii="宋体" w:hAnsi="宋体" w:cs="宋体"/>
          <w:b/>
          <w:bCs/>
          <w:spacing w:val="-4"/>
          <w:kern w:val="0"/>
          <w:szCs w:val="21"/>
        </w:rPr>
      </w:pPr>
    </w:p>
    <w:p w:rsidR="00B365E3">
      <w:pPr>
        <w:widowControl/>
        <w:autoSpaceDE w:val="0"/>
        <w:autoSpaceDN w:val="0"/>
        <w:spacing w:line="400" w:lineRule="exact"/>
        <w:ind w:firstLine="420" w:firstLineChars="200"/>
        <w:jc w:val="left"/>
        <w:rPr>
          <w:rFonts w:ascii="宋体" w:hAnsi="宋体"/>
          <w:b/>
          <w:bCs/>
          <w:color w:val="FF0000"/>
          <w:spacing w:val="-4"/>
          <w:szCs w:val="21"/>
        </w:rPr>
      </w:pPr>
      <w:r>
        <w:rPr>
          <w:rFonts w:ascii="宋体" w:hAnsi="宋体" w:hint="eastAsia"/>
          <w:b/>
          <w:bCs/>
          <w:color w:val="FF0000"/>
          <w:spacing w:val="-4"/>
          <w:szCs w:val="21"/>
        </w:rPr>
        <w:t>注：</w:t>
      </w:r>
    </w:p>
    <w:p w:rsidR="00B365E3">
      <w:pPr>
        <w:widowControl/>
        <w:autoSpaceDE w:val="0"/>
        <w:autoSpaceDN w:val="0"/>
        <w:spacing w:line="400" w:lineRule="exact"/>
        <w:ind w:firstLine="420" w:firstLineChars="200"/>
        <w:jc w:val="left"/>
        <w:rPr>
          <w:rFonts w:ascii="宋体" w:hAnsi="宋体"/>
          <w:b/>
          <w:bCs/>
          <w:color w:val="FF0000"/>
          <w:spacing w:val="-4"/>
          <w:szCs w:val="21"/>
        </w:rPr>
      </w:pPr>
      <w:r>
        <w:rPr>
          <w:rFonts w:ascii="宋体" w:hAnsi="宋体" w:hint="eastAsia"/>
          <w:b/>
          <w:bCs/>
          <w:color w:val="FF0000"/>
          <w:spacing w:val="-4"/>
          <w:szCs w:val="21"/>
        </w:rPr>
        <w:t>1.《政府采购违法行为风险知悉确认书》需由</w:t>
      </w:r>
      <w:r>
        <w:rPr>
          <w:rFonts w:ascii="宋体" w:hAnsi="宋体" w:hint="eastAsia"/>
          <w:b/>
          <w:bCs/>
          <w:color w:val="FF0000"/>
          <w:spacing w:val="-4"/>
          <w:szCs w:val="21"/>
          <w:highlight w:val="yellow"/>
        </w:rPr>
        <w:t>投标供应商负责人签字并加盖单位公章</w:t>
      </w:r>
      <w:r>
        <w:rPr>
          <w:rFonts w:ascii="宋体" w:hAnsi="宋体" w:hint="eastAsia"/>
          <w:b/>
          <w:bCs/>
          <w:color w:val="FF0000"/>
          <w:spacing w:val="-4"/>
          <w:szCs w:val="21"/>
        </w:rPr>
        <w:t>后，扫描上传至投标文件一并提交。</w:t>
      </w:r>
    </w:p>
    <w:p w:rsidR="00B365E3">
      <w:pPr>
        <w:widowControl/>
        <w:autoSpaceDE w:val="0"/>
        <w:autoSpaceDN w:val="0"/>
        <w:spacing w:line="400" w:lineRule="exact"/>
        <w:ind w:firstLine="420" w:firstLineChars="200"/>
        <w:jc w:val="left"/>
        <w:rPr>
          <w:rFonts w:ascii="宋体" w:hAnsi="宋体"/>
          <w:b/>
          <w:bCs/>
          <w:color w:val="FF0000"/>
          <w:spacing w:val="-4"/>
          <w:szCs w:val="21"/>
        </w:rPr>
      </w:pPr>
      <w:r>
        <w:rPr>
          <w:rFonts w:ascii="宋体" w:hAnsi="宋体" w:hint="eastAsia"/>
          <w:b/>
          <w:bCs/>
          <w:color w:val="FF0000"/>
          <w:spacing w:val="-4"/>
          <w:szCs w:val="21"/>
        </w:rPr>
        <w:t>2.根据《深圳市财政局关于在采购文件及深圳政府采购智慧平台增设供应商投标特别警示条款等事宜的通知》（</w:t>
      </w:r>
      <w:r>
        <w:rPr>
          <w:rFonts w:ascii="宋体" w:hAnsi="宋体" w:hint="eastAsia"/>
          <w:b/>
          <w:bCs/>
          <w:color w:val="FF0000"/>
          <w:spacing w:val="-4"/>
          <w:szCs w:val="21"/>
        </w:rPr>
        <w:t>深财购〔2025〕</w:t>
      </w:r>
      <w:r>
        <w:rPr>
          <w:rFonts w:ascii="宋体" w:hAnsi="宋体" w:hint="eastAsia"/>
          <w:b/>
          <w:bCs/>
          <w:color w:val="FF0000"/>
          <w:spacing w:val="-4"/>
          <w:szCs w:val="21"/>
        </w:rPr>
        <w:t>7号）的要求，《政府采购违法行为风险知悉确认书》用于对供应商违法行为的提醒，不作为供应商资格性审查及符合性审查条件。</w:t>
      </w:r>
    </w:p>
    <w:p w:rsidR="00B365E3">
      <w:pPr>
        <w:widowControl/>
        <w:autoSpaceDE w:val="0"/>
        <w:autoSpaceDN w:val="0"/>
        <w:spacing w:line="400" w:lineRule="exact"/>
        <w:ind w:firstLine="420" w:firstLineChars="200"/>
        <w:jc w:val="left"/>
        <w:rPr>
          <w:rFonts w:ascii="宋体" w:hAnsi="宋体" w:eastAsiaTheme="minorEastAsia"/>
          <w:color w:val="FF0000"/>
          <w:spacing w:val="-4"/>
          <w:kern w:val="0"/>
          <w:szCs w:val="21"/>
        </w:rPr>
      </w:pPr>
    </w:p>
    <w:p w:rsidR="00B365E3">
      <w:pPr>
        <w:widowControl/>
        <w:jc w:val="left"/>
        <w:rPr>
          <w:rFonts w:ascii="黑体" w:eastAsia="黑体"/>
          <w:sz w:val="24"/>
          <w:szCs w:val="20"/>
        </w:rPr>
      </w:pPr>
      <w:r>
        <w:rPr>
          <w:rFonts w:ascii="黑体" w:eastAsia="黑体"/>
          <w:sz w:val="24"/>
          <w:szCs w:val="20"/>
        </w:rPr>
        <w:br w:type="page"/>
      </w:r>
    </w:p>
    <w:p w:rsidR="00B365E3">
      <w:pPr>
        <w:jc w:val="center"/>
        <w:rPr>
          <w:rFonts w:ascii="黑体" w:eastAsia="黑体"/>
          <w:sz w:val="24"/>
          <w:szCs w:val="20"/>
        </w:rPr>
      </w:pPr>
      <w:r>
        <w:rPr>
          <w:rFonts w:ascii="黑体" w:eastAsia="黑体" w:hint="eastAsia"/>
          <w:sz w:val="24"/>
          <w:szCs w:val="20"/>
        </w:rPr>
        <w:t>（二）订单融资情况</w:t>
      </w:r>
    </w:p>
    <w:p w:rsidR="00B365E3">
      <w:pPr>
        <w:ind w:firstLine="420" w:firstLineChars="200"/>
        <w:rPr>
          <w:rFonts w:ascii="宋体" w:hAnsi="宋体" w:cs="宋体"/>
          <w:b/>
          <w:bCs/>
        </w:rPr>
      </w:pPr>
      <w:r>
        <w:rPr>
          <w:rFonts w:ascii="宋体" w:hAnsi="宋体" w:cs="宋体" w:hint="eastAsia"/>
          <w:b/>
          <w:bCs/>
        </w:rPr>
        <w:t>1、关于政府采购订单融资政策</w:t>
      </w:r>
    </w:p>
    <w:p w:rsidR="00B365E3">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w:t>
      </w:r>
      <w:r>
        <w:rPr>
          <w:rFonts w:hint="eastAsia"/>
          <w:b w:val="0"/>
          <w:sz w:val="21"/>
          <w:szCs w:val="21"/>
        </w:rPr>
        <w:t>微企业</w:t>
      </w:r>
      <w:r>
        <w:rPr>
          <w:rFonts w:hint="eastAsia"/>
          <w:b w:val="0"/>
          <w:sz w:val="21"/>
          <w:szCs w:val="21"/>
        </w:rPr>
        <w:t>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rsidR="00B365E3">
      <w:pPr>
        <w:ind w:firstLine="420" w:firstLineChars="200"/>
        <w:rPr>
          <w:rFonts w:ascii="宋体" w:hAnsi="宋体" w:cs="宋体"/>
          <w:b/>
          <w:bCs/>
        </w:rPr>
      </w:pPr>
      <w:r>
        <w:rPr>
          <w:rFonts w:ascii="宋体" w:hAnsi="宋体" w:cs="宋体" w:hint="eastAsia"/>
          <w:b/>
          <w:bCs/>
        </w:rPr>
        <w:t>2、供应商账户信息</w:t>
      </w:r>
    </w:p>
    <w:p w:rsidR="00B365E3">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rsidR="00B365E3">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rsidR="00B365E3">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B365E3">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p>
    <w:p w:rsidR="00B365E3">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rsidR="00B365E3">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rsidR="00B365E3">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rsidR="00B365E3">
      <w:pPr>
        <w:ind w:left="420" w:firstLine="210" w:leftChars="200" w:firstLineChars="100"/>
        <w:rPr>
          <w:szCs w:val="21"/>
        </w:rPr>
      </w:pPr>
      <w:r>
        <w:rPr>
          <w:rFonts w:hint="eastAsia"/>
          <w:szCs w:val="21"/>
        </w:rPr>
        <w:t xml:space="preserve"> </w:t>
      </w: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rsidR="00B365E3">
      <w:pPr>
        <w:widowControl/>
        <w:autoSpaceDE w:val="0"/>
        <w:autoSpaceDN w:val="0"/>
        <w:spacing w:line="400" w:lineRule="exact"/>
        <w:ind w:right="1414" w:firstLine="420" w:firstLineChars="200"/>
        <w:jc w:val="right"/>
        <w:rPr>
          <w:rFonts w:eastAsiaTheme="minorEastAsia"/>
          <w:kern w:val="0"/>
          <w:sz w:val="24"/>
        </w:rPr>
      </w:pPr>
    </w:p>
    <w:p w:rsidR="00B365E3">
      <w:pPr>
        <w:widowControl/>
        <w:autoSpaceDE w:val="0"/>
        <w:autoSpaceDN w:val="0"/>
        <w:spacing w:line="400" w:lineRule="exact"/>
        <w:ind w:right="1414" w:firstLine="420" w:firstLineChars="200"/>
        <w:jc w:val="right"/>
        <w:rPr>
          <w:rFonts w:eastAsiaTheme="minorEastAsia"/>
          <w:kern w:val="0"/>
          <w:sz w:val="24"/>
        </w:rPr>
      </w:pPr>
    </w:p>
    <w:p w:rsidR="00B365E3">
      <w:pPr>
        <w:widowControl/>
        <w:autoSpaceDE w:val="0"/>
        <w:autoSpaceDN w:val="0"/>
        <w:spacing w:line="400" w:lineRule="exact"/>
        <w:ind w:right="1414" w:firstLine="420" w:firstLineChars="200"/>
        <w:jc w:val="right"/>
        <w:rPr>
          <w:rFonts w:eastAsiaTheme="minorEastAsia"/>
          <w:kern w:val="0"/>
          <w:sz w:val="24"/>
        </w:rPr>
      </w:pPr>
    </w:p>
    <w:p w:rsidR="00B365E3">
      <w:pPr>
        <w:widowControl/>
        <w:autoSpaceDE w:val="0"/>
        <w:autoSpaceDN w:val="0"/>
        <w:spacing w:line="400" w:lineRule="exact"/>
        <w:ind w:right="1414" w:firstLine="420" w:firstLineChars="200"/>
        <w:jc w:val="right"/>
        <w:rPr>
          <w:rFonts w:eastAsiaTheme="minorEastAsia"/>
          <w:kern w:val="0"/>
          <w:sz w:val="24"/>
        </w:rPr>
      </w:pPr>
    </w:p>
    <w:p w:rsidR="00B365E3">
      <w:pPr>
        <w:ind w:firstLine="630" w:firstLineChars="300"/>
        <w:rPr>
          <w:sz w:val="24"/>
        </w:rPr>
      </w:pPr>
    </w:p>
    <w:p w:rsidR="00B365E3">
      <w:pPr>
        <w:widowControl/>
        <w:spacing w:line="360" w:lineRule="auto"/>
        <w:jc w:val="left"/>
        <w:rPr>
          <w:rFonts w:eastAsiaTheme="minorEastAsia"/>
          <w:b/>
          <w:bCs/>
          <w:kern w:val="0"/>
          <w:sz w:val="24"/>
        </w:rPr>
      </w:pPr>
    </w:p>
    <w:p w:rsidR="00B365E3">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rsidR="00B365E3">
      <w:pPr>
        <w:jc w:val="center"/>
        <w:rPr>
          <w:b/>
          <w:sz w:val="32"/>
          <w:szCs w:val="32"/>
        </w:rPr>
      </w:pPr>
    </w:p>
    <w:p w:rsidR="00B365E3">
      <w:pPr>
        <w:ind w:firstLine="424" w:firstLineChars="202"/>
        <w:rPr>
          <w:rFonts w:ascii="宋体" w:hAnsi="宋体"/>
          <w:szCs w:val="21"/>
        </w:rPr>
      </w:pPr>
    </w:p>
    <w:p w:rsidR="00B365E3">
      <w:pPr>
        <w:jc w:val="center"/>
        <w:rPr>
          <w:rFonts w:ascii="黑体" w:eastAsia="黑体" w:hAnsi="宋体"/>
          <w:bCs/>
          <w:kern w:val="0"/>
          <w:sz w:val="24"/>
        </w:rPr>
      </w:pPr>
    </w:p>
    <w:p w:rsidR="00B365E3">
      <w:pPr>
        <w:jc w:val="center"/>
        <w:rPr>
          <w:rFonts w:ascii="黑体" w:eastAsia="黑体" w:hAnsi="宋体"/>
          <w:bCs/>
          <w:kern w:val="0"/>
          <w:sz w:val="24"/>
        </w:rPr>
      </w:pPr>
    </w:p>
    <w:p w:rsidR="00B365E3">
      <w:pPr>
        <w:jc w:val="center"/>
        <w:rPr>
          <w:rFonts w:ascii="黑体" w:eastAsia="黑体" w:hAnsi="宋体"/>
          <w:bCs/>
          <w:kern w:val="0"/>
          <w:sz w:val="24"/>
        </w:rPr>
      </w:pPr>
    </w:p>
    <w:p w:rsidR="00B365E3">
      <w:pPr>
        <w:jc w:val="center"/>
        <w:rPr>
          <w:rFonts w:ascii="黑体" w:eastAsia="黑体" w:hAnsi="宋体"/>
          <w:bCs/>
          <w:kern w:val="0"/>
          <w:sz w:val="24"/>
        </w:rPr>
      </w:pPr>
    </w:p>
    <w:p w:rsidR="00B365E3">
      <w:pPr>
        <w:jc w:val="center"/>
        <w:rPr>
          <w:rFonts w:ascii="黑体" w:eastAsia="黑体" w:hAnsi="宋体"/>
          <w:bCs/>
          <w:kern w:val="0"/>
          <w:sz w:val="24"/>
        </w:rPr>
      </w:pPr>
    </w:p>
    <w:p w:rsidR="00B365E3">
      <w:pPr>
        <w:jc w:val="center"/>
        <w:rPr>
          <w:rFonts w:ascii="黑体" w:eastAsia="黑体" w:hAnsi="宋体"/>
          <w:bCs/>
          <w:kern w:val="0"/>
          <w:sz w:val="24"/>
        </w:rPr>
      </w:pPr>
    </w:p>
    <w:p w:rsidR="00B365E3">
      <w:pPr>
        <w:jc w:val="center"/>
        <w:rPr>
          <w:rFonts w:ascii="黑体" w:eastAsia="黑体" w:hAnsi="宋体"/>
          <w:bCs/>
          <w:kern w:val="0"/>
          <w:sz w:val="24"/>
        </w:rPr>
      </w:pPr>
    </w:p>
    <w:p w:rsidR="00B365E3">
      <w:pPr>
        <w:jc w:val="center"/>
        <w:rPr>
          <w:rFonts w:ascii="黑体" w:eastAsia="黑体" w:hAnsi="宋体"/>
          <w:bCs/>
          <w:kern w:val="0"/>
          <w:sz w:val="24"/>
        </w:rPr>
      </w:pPr>
    </w:p>
    <w:p w:rsidR="00B365E3">
      <w:pPr>
        <w:jc w:val="center"/>
        <w:rPr>
          <w:rFonts w:ascii="黑体" w:eastAsia="黑体" w:hAnsi="宋体"/>
          <w:bCs/>
          <w:kern w:val="0"/>
          <w:sz w:val="24"/>
        </w:rPr>
      </w:pPr>
    </w:p>
    <w:p w:rsidR="00B365E3">
      <w:pPr>
        <w:jc w:val="center"/>
        <w:rPr>
          <w:rFonts w:ascii="黑体" w:eastAsia="黑体" w:hAnsi="宋体"/>
          <w:bCs/>
          <w:kern w:val="0"/>
          <w:sz w:val="24"/>
        </w:rPr>
      </w:pPr>
    </w:p>
    <w:p w:rsidR="00B365E3">
      <w:pPr>
        <w:jc w:val="center"/>
        <w:rPr>
          <w:rFonts w:ascii="黑体" w:eastAsia="黑体" w:hAnsi="宋体"/>
          <w:bCs/>
          <w:kern w:val="0"/>
          <w:sz w:val="24"/>
        </w:rPr>
        <w:sectPr>
          <w:pgSz w:w="11907" w:h="16840"/>
          <w:pgMar w:top="1440" w:right="1797" w:bottom="1440" w:left="1797" w:header="851" w:footer="992" w:gutter="0"/>
          <w:cols w:space="425"/>
          <w:titlePg/>
          <w:docGrid w:linePitch="462"/>
        </w:sectPr>
      </w:pPr>
    </w:p>
    <w:p w:rsidR="00B365E3">
      <w:pPr>
        <w:pStyle w:val="Heading2"/>
      </w:pPr>
      <w:r>
        <w:rPr>
          <w:rFonts w:hint="eastAsia"/>
        </w:rPr>
        <w:t>第五章  合同条款及格式</w:t>
      </w:r>
    </w:p>
    <w:p w:rsidR="00B365E3"/>
    <w:p w:rsidR="00B365E3">
      <w:pPr>
        <w:ind w:firstLine="1890" w:firstLineChars="900"/>
        <w:rPr>
          <w:b/>
          <w:bCs/>
        </w:rPr>
      </w:pPr>
      <w:bookmarkStart w:id="82" w:name="_Toc3995"/>
      <w:r>
        <w:rPr>
          <w:rFonts w:hint="eastAsia"/>
          <w:b/>
          <w:bCs/>
        </w:rPr>
        <w:t>（仅供参考，具体以项目需求及采购结果为准）</w:t>
      </w:r>
    </w:p>
    <w:p w:rsidR="00B365E3">
      <w:pPr>
        <w:jc w:val="center"/>
        <w:rPr>
          <w:rFonts w:ascii="宋体" w:hAnsi="宋体" w:cs="宋体"/>
          <w:b/>
          <w:bCs/>
          <w:spacing w:val="-20"/>
          <w:kern w:val="44"/>
          <w:sz w:val="48"/>
          <w:szCs w:val="48"/>
        </w:rPr>
      </w:pPr>
    </w:p>
    <w:p w:rsidR="00B365E3">
      <w:pPr>
        <w:jc w:val="center"/>
        <w:rPr>
          <w:rFonts w:ascii="宋体" w:hAnsi="宋体" w:cs="宋体"/>
          <w:b/>
          <w:bCs/>
          <w:spacing w:val="-20"/>
          <w:kern w:val="44"/>
          <w:sz w:val="48"/>
          <w:szCs w:val="48"/>
        </w:rPr>
      </w:pPr>
    </w:p>
    <w:p w:rsidR="00B365E3">
      <w:pPr>
        <w:pStyle w:val="BodyText"/>
      </w:pPr>
    </w:p>
    <w:p w:rsidR="00B365E3">
      <w:pPr>
        <w:jc w:val="center"/>
        <w:rPr>
          <w:rFonts w:ascii="宋体" w:hAnsi="宋体" w:cs="宋体"/>
          <w:b/>
          <w:bCs/>
          <w:spacing w:val="-20"/>
          <w:kern w:val="44"/>
          <w:sz w:val="48"/>
          <w:szCs w:val="48"/>
        </w:rPr>
      </w:pPr>
      <w:r>
        <w:rPr>
          <w:rFonts w:ascii="宋体" w:hAnsi="宋体" w:cs="宋体" w:hint="eastAsia"/>
          <w:b/>
          <w:bCs/>
          <w:spacing w:val="-20"/>
          <w:kern w:val="44"/>
          <w:sz w:val="48"/>
          <w:szCs w:val="48"/>
        </w:rPr>
        <w:t>政府采购货物买卖合同</w:t>
      </w:r>
    </w:p>
    <w:p w:rsidR="00B365E3">
      <w:pPr>
        <w:jc w:val="center"/>
        <w:rPr>
          <w:rFonts w:ascii="宋体" w:hAnsi="宋体" w:cs="宋体"/>
          <w:b/>
          <w:bCs/>
          <w:spacing w:val="-20"/>
          <w:kern w:val="44"/>
          <w:sz w:val="48"/>
          <w:szCs w:val="48"/>
        </w:rPr>
      </w:pPr>
      <w:r>
        <w:rPr>
          <w:rFonts w:ascii="宋体" w:hAnsi="宋体" w:cs="宋体" w:hint="eastAsia"/>
          <w:b/>
          <w:bCs/>
          <w:spacing w:val="-20"/>
          <w:kern w:val="44"/>
          <w:sz w:val="48"/>
          <w:szCs w:val="48"/>
        </w:rPr>
        <w:t>（试行）</w:t>
      </w:r>
    </w:p>
    <w:p w:rsidR="00B365E3">
      <w:pPr>
        <w:rPr>
          <w:rFonts w:ascii="宋体" w:hAnsi="宋体" w:cs="宋体"/>
          <w:b/>
          <w:bCs/>
          <w:spacing w:val="-20"/>
          <w:kern w:val="44"/>
          <w:sz w:val="40"/>
          <w:szCs w:val="40"/>
        </w:rPr>
      </w:pPr>
    </w:p>
    <w:p w:rsidR="00B365E3">
      <w:pPr>
        <w:rPr>
          <w:rFonts w:ascii="宋体" w:hAnsi="宋体" w:cs="宋体"/>
          <w:b/>
          <w:bCs/>
          <w:spacing w:val="-20"/>
          <w:kern w:val="44"/>
          <w:sz w:val="40"/>
          <w:szCs w:val="40"/>
        </w:rPr>
      </w:pPr>
    </w:p>
    <w:p w:rsidR="00B365E3">
      <w:pPr>
        <w:rPr>
          <w:rFonts w:ascii="宋体" w:hAnsi="宋体" w:cs="宋体"/>
          <w:b/>
          <w:bCs/>
          <w:spacing w:val="-20"/>
          <w:kern w:val="44"/>
          <w:sz w:val="40"/>
          <w:szCs w:val="40"/>
        </w:rPr>
      </w:pPr>
    </w:p>
    <w:p w:rsidR="00B365E3">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B365E3">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rsidR="00B365E3">
      <w:pPr>
        <w:spacing w:line="360" w:lineRule="auto"/>
        <w:ind w:left="420" w:leftChars="20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B365E3">
      <w:pPr>
        <w:spacing w:line="360" w:lineRule="auto"/>
        <w:ind w:left="420" w:leftChars="20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B365E3">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B365E3"/>
    <w:p w:rsidR="00B365E3">
      <w:pPr>
        <w:rPr>
          <w:rFonts w:eastAsia="黑体"/>
          <w:sz w:val="44"/>
          <w:szCs w:val="44"/>
        </w:rPr>
      </w:pPr>
      <w:r>
        <w:rPr>
          <w:rFonts w:eastAsia="黑体"/>
          <w:sz w:val="44"/>
          <w:szCs w:val="44"/>
        </w:rPr>
        <w:br w:type="page"/>
      </w:r>
    </w:p>
    <w:p w:rsidR="00B365E3">
      <w:pPr>
        <w:rPr>
          <w:rFonts w:eastAsia="黑体"/>
          <w:sz w:val="44"/>
          <w:szCs w:val="44"/>
        </w:rPr>
      </w:pPr>
    </w:p>
    <w:p w:rsidR="00B365E3">
      <w:pPr>
        <w:rPr>
          <w:rFonts w:eastAsia="黑体"/>
          <w:sz w:val="44"/>
          <w:szCs w:val="44"/>
        </w:rPr>
      </w:pPr>
    </w:p>
    <w:p w:rsidR="00B365E3">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B365E3">
      <w:pPr>
        <w:ind w:firstLine="420" w:firstLineChars="200"/>
        <w:rPr>
          <w:rFonts w:ascii="仿宋_GB2312" w:eastAsia="仿宋_GB2312" w:hAnsi="仿宋_GB2312" w:cs="仿宋_GB2312"/>
          <w:sz w:val="32"/>
          <w:szCs w:val="32"/>
        </w:rPr>
      </w:pPr>
    </w:p>
    <w:p w:rsidR="00B365E3">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rsidR="00B365E3">
      <w:pPr>
        <w:ind w:firstLine="420" w:firstLineChars="20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rsidR="00B365E3">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rsidR="00B365E3">
      <w:pPr>
        <w:ind w:firstLine="420" w:firstLineChars="200"/>
        <w:rPr>
          <w:rFonts w:eastAsia="黑体"/>
          <w:sz w:val="44"/>
          <w:szCs w:val="44"/>
        </w:rPr>
        <w:sectPr>
          <w:headerReference w:type="default" r:id="rId8"/>
          <w:footerReference w:type="default" r:id="rId9"/>
          <w:pgSz w:w="11906" w:h="16838"/>
          <w:pgMar w:top="1440" w:right="1800" w:bottom="1440" w:left="1800" w:header="851" w:footer="992" w:gutter="0"/>
          <w:cols w:space="425"/>
          <w:docGrid w:type="lines" w:linePitch="312"/>
        </w:sectPr>
      </w:pPr>
    </w:p>
    <w:p w:rsidR="00B365E3">
      <w:bookmarkStart w:id="83" w:name="_Toc22209"/>
      <w:bookmarkEnd w:id="82"/>
    </w:p>
    <w:p w:rsidR="00B365E3">
      <w:pPr>
        <w:keepNext/>
        <w:keepLines/>
        <w:adjustRightInd w:val="0"/>
        <w:snapToGrid w:val="0"/>
        <w:spacing w:line="400" w:lineRule="exact"/>
        <w:jc w:val="center"/>
        <w:outlineLvl w:val="1"/>
        <w:rPr>
          <w:rFonts w:ascii="黑体" w:eastAsia="黑体" w:hAnsi="华文中宋"/>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83"/>
    </w:p>
    <w:p w:rsidR="00B365E3"/>
    <w:p w:rsidR="00B365E3">
      <w:pPr>
        <w:adjustRightInd w:val="0"/>
        <w:snapToGrid w:val="0"/>
        <w:spacing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rsidR="00B365E3">
      <w:pPr>
        <w:adjustRightInd w:val="0"/>
        <w:snapToGrid w:val="0"/>
        <w:spacing w:line="400" w:lineRule="exact"/>
        <w:rPr>
          <w:rFonts w:ascii="宋体" w:hAnsi="宋体"/>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rsidR="00B365E3">
      <w:pPr>
        <w:adjustRightInd w:val="0"/>
        <w:snapToGrid w:val="0"/>
        <w:spacing w:line="400" w:lineRule="exact"/>
        <w:rPr>
          <w:rFonts w:ascii="宋体" w:hAnsi="宋体"/>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rsidR="00B365E3">
      <w:pPr>
        <w:adjustRightInd w:val="0"/>
        <w:snapToGrid w:val="0"/>
        <w:spacing w:line="400" w:lineRule="exact"/>
        <w:rPr>
          <w:rFonts w:ascii="宋体" w:hAnsi="宋体"/>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B365E3">
      <w:pPr>
        <w:spacing w:line="400" w:lineRule="exact"/>
      </w:pPr>
    </w:p>
    <w:p w:rsidR="00B365E3">
      <w:pPr>
        <w:adjustRightInd w:val="0"/>
        <w:snapToGrid w:val="0"/>
        <w:spacing w:line="400" w:lineRule="exact"/>
        <w:ind w:firstLine="420" w:firstLineChars="200"/>
        <w:rPr>
          <w:rFonts w:ascii="宋体" w:hAnsi="宋体"/>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rsidR="00B365E3">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项目信息</w:t>
      </w:r>
    </w:p>
    <w:p w:rsidR="00B365E3">
      <w:pPr>
        <w:numPr>
          <w:ilvl w:val="0"/>
          <w:numId w:val="11"/>
        </w:numPr>
        <w:adjustRightInd w:val="0"/>
        <w:snapToGrid w:val="0"/>
        <w:spacing w:line="400" w:lineRule="exact"/>
        <w:ind w:firstLine="420" w:firstLineChars="200"/>
        <w:rPr>
          <w:rFonts w:ascii="宋体" w:hAnsi="宋体"/>
          <w:szCs w:val="21"/>
          <w:u w:val="single"/>
        </w:rPr>
      </w:pPr>
      <w:r>
        <w:rPr>
          <w:rFonts w:ascii="宋体" w:hAnsi="宋体" w:hint="eastAsia"/>
          <w:szCs w:val="21"/>
        </w:rPr>
        <w:t>采购项目名称：</w:t>
      </w:r>
      <w:r>
        <w:rPr>
          <w:rFonts w:ascii="宋体" w:hAnsi="宋体" w:hint="eastAsia"/>
          <w:szCs w:val="21"/>
          <w:u w:val="single"/>
        </w:rPr>
        <w:t xml:space="preserve">                                            </w:t>
      </w:r>
    </w:p>
    <w:p w:rsidR="00B365E3">
      <w:pPr>
        <w:numPr>
          <w:ilvl w:val="255"/>
          <w:numId w:val="0"/>
        </w:numPr>
        <w:tabs>
          <w:tab w:val="left" w:pos="999"/>
        </w:tabs>
        <w:adjustRightInd w:val="0"/>
        <w:snapToGrid w:val="0"/>
        <w:spacing w:line="400" w:lineRule="exact"/>
        <w:rPr>
          <w:rFonts w:ascii="宋体" w:hAnsi="宋体"/>
          <w:szCs w:val="21"/>
        </w:rPr>
      </w:pPr>
      <w:r>
        <w:rPr>
          <w:rFonts w:ascii="宋体" w:hAnsi="宋体" w:hint="eastAsia"/>
          <w:szCs w:val="21"/>
        </w:rPr>
        <w:t xml:space="preserve">         采购项目编号：</w:t>
      </w:r>
      <w:r>
        <w:rPr>
          <w:rFonts w:ascii="宋体" w:hAnsi="宋体"/>
          <w:szCs w:val="21"/>
          <w:u w:val="single"/>
        </w:rPr>
        <w:t xml:space="preserve">                                          </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（3）项目内容：</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 xml:space="preserve">     采购标的及数量（台/套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rPr>
        <w:t>）：</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rsidR="00B365E3">
      <w:pPr>
        <w:numPr>
          <w:ilvl w:val="255"/>
          <w:numId w:val="0"/>
        </w:numPr>
        <w:adjustRightInd w:val="0"/>
        <w:snapToGrid w:val="0"/>
        <w:spacing w:line="400" w:lineRule="exact"/>
        <w:ind w:firstLine="420" w:firstLineChars="200"/>
        <w:rPr>
          <w:rFonts w:ascii="宋体" w:hAnsi="宋体" w:cs="宋体"/>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rsidR="00B365E3">
      <w:pPr>
        <w:adjustRightInd w:val="0"/>
        <w:snapToGrid w:val="0"/>
        <w:spacing w:line="400" w:lineRule="exact"/>
        <w:ind w:firstLine="945" w:firstLineChars="450"/>
        <w:rPr>
          <w:rFonts w:ascii="宋体" w:hAnsi="宋体"/>
          <w:szCs w:val="21"/>
          <w:u w:val="single"/>
        </w:rPr>
      </w:pPr>
      <w:r>
        <w:rPr>
          <w:rFonts w:ascii="宋体" w:hAnsi="宋体" w:hint="eastAsia"/>
          <w:szCs w:val="21"/>
        </w:rPr>
        <w:t>采购标的</w:t>
      </w:r>
      <w:r>
        <w:rPr>
          <w:rFonts w:ascii="宋体" w:hAnsi="宋体" w:hint="eastAsia"/>
          <w:szCs w:val="21"/>
        </w:rPr>
        <w:t>的</w:t>
      </w:r>
      <w:r>
        <w:rPr>
          <w:rFonts w:ascii="宋体" w:hAnsi="宋体" w:hint="eastAsia"/>
          <w:szCs w:val="21"/>
        </w:rPr>
        <w:t>技术要求、商务要求具体见附件。</w:t>
      </w:r>
    </w:p>
    <w:p w:rsidR="00B365E3">
      <w:pPr>
        <w:numPr>
          <w:ilvl w:val="255"/>
          <w:numId w:val="0"/>
        </w:numPr>
        <w:adjustRightInd w:val="0"/>
        <w:snapToGrid w:val="0"/>
        <w:spacing w:line="400" w:lineRule="exact"/>
        <w:ind w:firstLine="945" w:firstLineChars="450"/>
        <w:rPr>
          <w:rFonts w:ascii="宋体" w:hAnsi="宋体" w:cs="宋体"/>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B365E3">
      <w:pPr>
        <w:numPr>
          <w:ilvl w:val="255"/>
          <w:numId w:val="0"/>
        </w:numPr>
        <w:adjustRightInd w:val="0"/>
        <w:snapToGrid w:val="0"/>
        <w:spacing w:line="400" w:lineRule="exact"/>
        <w:ind w:firstLine="420" w:firstLineChars="200"/>
        <w:rPr>
          <w:rFonts w:ascii="宋体" w:hAnsi="宋体" w:cs="宋体"/>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rsidR="00B365E3">
      <w:pPr>
        <w:numPr>
          <w:ilvl w:val="255"/>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rsidR="00B365E3">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rsidR="00B365E3">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B365E3">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w:t>
      </w:r>
      <w:r>
        <w:rPr>
          <w:rFonts w:ascii="宋体" w:hAnsi="宋体" w:cs="宋体" w:hint="eastAsia"/>
          <w:szCs w:val="21"/>
        </w:rPr>
        <w:t>《政府采购品目分类目录》底级品目</w:t>
      </w:r>
      <w:r>
        <w:rPr>
          <w:rFonts w:ascii="宋体" w:hAnsi="宋体" w:cs="宋体" w:hint="eastAsia"/>
          <w:szCs w:val="21"/>
        </w:rPr>
        <w:t>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rsidR="00B365E3">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rsidR="00B365E3">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szCs w:val="21"/>
        </w:rPr>
        <w:t>4</w:t>
      </w:r>
      <w:r>
        <w:rPr>
          <w:rFonts w:ascii="宋体" w:hAnsi="宋体" w:cs="宋体" w:hint="eastAsia"/>
          <w:szCs w:val="21"/>
        </w:rPr>
        <w:t>）政府采购组织形式：</w:t>
      </w:r>
      <w:r>
        <w:rPr>
          <w:rFonts w:ascii="Wingdings" w:hAnsi="Wingdings" w:cs="宋体" w:hint="eastAsia"/>
          <w:szCs w:val="21"/>
        </w:rPr>
        <w:t>¨</w:t>
      </w:r>
      <w:r>
        <w:rPr>
          <w:rFonts w:ascii="宋体" w:hAnsi="宋体" w:cs="宋体" w:hint="eastAsia"/>
          <w:szCs w:val="21"/>
        </w:rPr>
        <w:t xml:space="preserve">集中采购    </w:t>
      </w:r>
      <w:r>
        <w:rPr>
          <w:rFonts w:ascii="Wingdings" w:hAnsi="Wingdings" w:cs="宋体" w:hint="eastAsia"/>
          <w:szCs w:val="21"/>
        </w:rPr>
        <w:t>¨</w:t>
      </w:r>
      <w:r>
        <w:rPr>
          <w:rFonts w:ascii="宋体" w:hAnsi="宋体" w:cs="宋体" w:hint="eastAsia"/>
          <w:szCs w:val="21"/>
        </w:rPr>
        <w:t>自行采购</w:t>
      </w:r>
    </w:p>
    <w:p w:rsidR="00B365E3">
      <w:pPr>
        <w:numPr>
          <w:ilvl w:val="255"/>
          <w:numId w:val="0"/>
        </w:numPr>
        <w:autoSpaceDE w:val="0"/>
        <w:autoSpaceDN w:val="0"/>
        <w:adjustRightInd w:val="0"/>
        <w:snapToGrid w:val="0"/>
        <w:spacing w:line="400" w:lineRule="exact"/>
        <w:ind w:left="210" w:firstLine="210" w:leftChars="100" w:firstLineChars="100"/>
        <w:rPr>
          <w:rFonts w:ascii="宋体" w:hAnsi="宋体" w:cs="宋体"/>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hint="eastAsia"/>
          <w:szCs w:val="21"/>
        </w:rPr>
        <w:t>¨</w:t>
      </w:r>
      <w:r>
        <w:rPr>
          <w:rFonts w:ascii="宋体" w:hAnsi="宋体" w:cs="宋体" w:hint="eastAsia"/>
          <w:szCs w:val="21"/>
        </w:rPr>
        <w:t xml:space="preserve">公开招标  </w:t>
      </w:r>
      <w:r>
        <w:rPr>
          <w:rFonts w:ascii="Wingdings" w:hAnsi="Wingdings" w:cs="宋体"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hint="eastAsia"/>
          <w:szCs w:val="21"/>
        </w:rPr>
        <w:t>¨</w:t>
      </w:r>
      <w:r>
        <w:rPr>
          <w:rFonts w:ascii="宋体" w:hAnsi="宋体" w:cs="宋体" w:hint="eastAsia"/>
          <w:szCs w:val="21"/>
        </w:rPr>
        <w:t xml:space="preserve">单一来源  </w:t>
      </w:r>
      <w:r>
        <w:rPr>
          <w:rFonts w:ascii="Wingdings" w:hAnsi="Wingdings" w:cs="宋体" w:hint="eastAsia"/>
          <w:szCs w:val="21"/>
        </w:rPr>
        <w:t>¨</w:t>
      </w:r>
      <w:r>
        <w:rPr>
          <w:rFonts w:ascii="宋体" w:hAnsi="宋体" w:cs="宋体" w:hint="eastAsia"/>
          <w:szCs w:val="21"/>
        </w:rPr>
        <w:t xml:space="preserve">竞价  </w:t>
      </w:r>
      <w:r>
        <w:rPr>
          <w:rFonts w:ascii="Wingdings" w:hAnsi="Wingdings" w:cs="宋体" w:hint="eastAsia"/>
          <w:szCs w:val="21"/>
        </w:rPr>
        <w:t>¨</w:t>
      </w:r>
      <w:r>
        <w:rPr>
          <w:rFonts w:ascii="宋体" w:hAnsi="宋体" w:cs="宋体" w:hint="eastAsia"/>
          <w:szCs w:val="21"/>
        </w:rPr>
        <w:t xml:space="preserve">框架协议 </w:t>
      </w:r>
      <w:r>
        <w:rPr>
          <w:rFonts w:ascii="Wingdings" w:hAnsi="Wingdings" w:cs="宋体" w:hint="eastAsia"/>
          <w:szCs w:val="21"/>
        </w:rPr>
        <w:t>¨</w:t>
      </w:r>
      <w:r>
        <w:rPr>
          <w:rFonts w:ascii="宋体" w:hAnsi="宋体" w:cs="宋体" w:hint="eastAsia"/>
          <w:szCs w:val="21"/>
        </w:rPr>
        <w:t>其他：</w:t>
      </w:r>
      <w:r>
        <w:rPr>
          <w:rFonts w:ascii="宋体" w:hAnsi="宋体" w:cs="宋体" w:hint="eastAsia"/>
          <w:szCs w:val="21"/>
          <w:u w:val="single"/>
        </w:rPr>
        <w:t xml:space="preserve">          </w:t>
      </w:r>
    </w:p>
    <w:p w:rsidR="00B365E3">
      <w:pPr>
        <w:numPr>
          <w:ilvl w:val="255"/>
          <w:numId w:val="0"/>
        </w:numPr>
        <w:autoSpaceDE w:val="0"/>
        <w:autoSpaceDN w:val="0"/>
        <w:adjustRightInd w:val="0"/>
        <w:snapToGrid w:val="0"/>
        <w:spacing w:line="400" w:lineRule="exact"/>
        <w:ind w:firstLine="420"/>
        <w:rPr>
          <w:rFonts w:ascii="宋体" w:hAnsi="宋体" w:cs="宋体"/>
          <w:szCs w:val="21"/>
        </w:rPr>
      </w:pPr>
      <w:r>
        <w:rPr>
          <w:rFonts w:ascii="宋体" w:hAnsi="宋体" w:cs="宋体" w:hint="eastAsia"/>
          <w:szCs w:val="21"/>
        </w:rPr>
        <w:t>（注：在框架协议采购的第二阶段，可选择使用该合同文本）</w:t>
      </w:r>
    </w:p>
    <w:p w:rsidR="00B365E3">
      <w:pPr>
        <w:numPr>
          <w:ilvl w:val="255"/>
          <w:numId w:val="0"/>
        </w:numPr>
        <w:autoSpaceDE w:val="0"/>
        <w:autoSpaceDN w:val="0"/>
        <w:adjustRightInd w:val="0"/>
        <w:snapToGrid w:val="0"/>
        <w:spacing w:line="400" w:lineRule="exact"/>
        <w:ind w:firstLine="210" w:firstLineChars="100"/>
        <w:rPr>
          <w:rFonts w:ascii="宋体" w:hAnsi="宋体"/>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否</w:t>
      </w:r>
    </w:p>
    <w:p w:rsidR="00B365E3">
      <w:pPr>
        <w:numPr>
          <w:ilvl w:val="255"/>
          <w:numId w:val="0"/>
        </w:numPr>
        <w:adjustRightInd w:val="0"/>
        <w:snapToGrid w:val="0"/>
        <w:spacing w:line="400" w:lineRule="exact"/>
        <w:rPr>
          <w:rFonts w:ascii="宋体" w:hAnsi="宋体"/>
          <w:iCs/>
          <w:szCs w:val="21"/>
        </w:rPr>
      </w:pPr>
      <w:r>
        <w:rPr>
          <w:rFonts w:ascii="宋体" w:hAnsi="宋体" w:hint="eastAsia"/>
          <w:szCs w:val="21"/>
        </w:rPr>
        <w:t xml:space="preserve">         本合同是否为专门面向中小企业的采购合同（中小企业预留合同）：</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B365E3">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若本项目</w:t>
      </w:r>
      <w:r>
        <w:rPr>
          <w:rFonts w:hint="eastAsia"/>
        </w:rPr>
        <w:t>不</w:t>
      </w:r>
      <w:r>
        <w:rPr>
          <w:rFonts w:hint="eastAsia"/>
        </w:rPr>
        <w:t>专门面向中小企业采购，是否给予小</w:t>
      </w:r>
      <w:r>
        <w:rPr>
          <w:rFonts w:hint="eastAsia"/>
        </w:rPr>
        <w:t>微企业</w:t>
      </w:r>
      <w:r>
        <w:rPr>
          <w:rFonts w:hint="eastAsia"/>
        </w:rPr>
        <w:t>评审优惠：</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B365E3">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中标（成交）采购标的制造商是否为残疾人福利性单位：</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B365E3">
      <w:pPr>
        <w:snapToGrid w:val="0"/>
        <w:spacing w:line="400" w:lineRule="exact"/>
      </w:pPr>
      <w:r>
        <w:rPr>
          <w:rFonts w:hint="eastAsia"/>
        </w:rPr>
        <w:t xml:space="preserve">         </w:t>
      </w:r>
      <w:r>
        <w:rPr>
          <w:rFonts w:hint="eastAsia"/>
        </w:rPr>
        <w:t>中标（成交）采购标的制造商是否为监狱企业：</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B365E3">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分包主要内容：</w:t>
      </w:r>
      <w:r>
        <w:rPr>
          <w:rFonts w:ascii="宋体" w:hAnsi="宋体" w:hint="eastAsia"/>
          <w:szCs w:val="21"/>
          <w:u w:val="single"/>
        </w:rPr>
        <w:t xml:space="preserve">                                            </w:t>
      </w:r>
    </w:p>
    <w:p w:rsidR="00B365E3">
      <w:pPr>
        <w:adjustRightInd w:val="0"/>
        <w:snapToGrid w:val="0"/>
        <w:spacing w:line="400" w:lineRule="exact"/>
        <w:ind w:firstLine="840" w:firstLineChars="400"/>
        <w:rPr>
          <w:rFonts w:ascii="宋体" w:hAnsi="宋体"/>
          <w:szCs w:val="21"/>
        </w:rPr>
      </w:pPr>
      <w:r>
        <w:rPr>
          <w:rFonts w:ascii="宋体" w:hAnsi="宋体" w:hint="eastAsia"/>
          <w:szCs w:val="21"/>
        </w:rPr>
        <w:t xml:space="preserve"> 分包供应商/制造商名称（如供应商和制造商不同，请分别填写）：</w:t>
      </w:r>
    </w:p>
    <w:p w:rsidR="00B365E3">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w:t>
      </w:r>
      <w:r>
        <w:rPr>
          <w:rFonts w:ascii="宋体" w:hAnsi="宋体" w:hint="eastAsia"/>
          <w:szCs w:val="21"/>
          <w:u w:val="single"/>
        </w:rPr>
        <w:t xml:space="preserve">                                                          </w:t>
      </w:r>
    </w:p>
    <w:p w:rsidR="00B365E3">
      <w:pPr>
        <w:adjustRightInd w:val="0"/>
        <w:snapToGrid w:val="0"/>
        <w:spacing w:line="400" w:lineRule="exact"/>
        <w:ind w:firstLine="840" w:firstLineChars="400"/>
        <w:rPr>
          <w:rFonts w:ascii="宋体" w:hAnsi="宋体"/>
          <w:szCs w:val="21"/>
        </w:rPr>
      </w:pPr>
      <w:r>
        <w:rPr>
          <w:rFonts w:ascii="宋体" w:hAnsi="宋体" w:hint="eastAsia"/>
          <w:szCs w:val="21"/>
        </w:rPr>
        <w:t xml:space="preserve"> 分包供应商/制造商类型（如果供应商和制造商不同，只填写制造商类型）：</w:t>
      </w:r>
    </w:p>
    <w:p w:rsidR="00B365E3">
      <w:pPr>
        <w:adjustRightInd w:val="0"/>
        <w:snapToGrid w:val="0"/>
        <w:spacing w:line="400" w:lineRule="exact"/>
        <w:ind w:firstLine="840" w:firstLineChars="400"/>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大型企业  </w:t>
      </w:r>
      <w:r>
        <w:rPr>
          <w:rFonts w:ascii="Wingdings" w:hAnsi="Wingdings" w:hint="eastAsia"/>
          <w:iCs/>
          <w:szCs w:val="21"/>
        </w:rPr>
        <w:t>¨</w:t>
      </w:r>
      <w:r>
        <w:rPr>
          <w:rFonts w:ascii="宋体" w:hAnsi="宋体" w:hint="eastAsia"/>
          <w:iCs/>
          <w:szCs w:val="21"/>
        </w:rPr>
        <w:t xml:space="preserve">中型企业  </w:t>
      </w:r>
      <w:r>
        <w:rPr>
          <w:rFonts w:ascii="Wingdings" w:hAnsi="Wingdings" w:hint="eastAsia"/>
          <w:iCs/>
          <w:szCs w:val="21"/>
        </w:rPr>
        <w:t>¨</w:t>
      </w:r>
      <w:r>
        <w:rPr>
          <w:rFonts w:ascii="宋体" w:hAnsi="宋体" w:hint="eastAsia"/>
          <w:iCs/>
          <w:szCs w:val="21"/>
        </w:rPr>
        <w:t xml:space="preserve">小微型企业  </w:t>
      </w:r>
    </w:p>
    <w:p w:rsidR="00B365E3">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残疾人福利性单位 </w:t>
      </w:r>
      <w:r>
        <w:rPr>
          <w:rFonts w:ascii="Wingdings" w:hAnsi="Wingdings" w:hint="eastAsia"/>
          <w:iCs/>
          <w:szCs w:val="21"/>
        </w:rPr>
        <w:t>¨</w:t>
      </w:r>
      <w:r>
        <w:rPr>
          <w:rFonts w:ascii="宋体" w:hAnsi="宋体" w:hint="eastAsia"/>
          <w:iCs/>
          <w:szCs w:val="21"/>
        </w:rPr>
        <w:t xml:space="preserve">监狱企业 </w:t>
      </w:r>
      <w:r>
        <w:rPr>
          <w:rFonts w:ascii="Wingdings" w:hAnsi="Wingdings" w:hint="eastAsia"/>
          <w:iCs/>
          <w:szCs w:val="21"/>
        </w:rPr>
        <w:t>¨</w:t>
      </w:r>
      <w:r>
        <w:rPr>
          <w:rFonts w:ascii="宋体" w:hAnsi="宋体" w:hint="eastAsia"/>
          <w:iCs/>
          <w:szCs w:val="21"/>
        </w:rPr>
        <w:t>其他</w:t>
      </w:r>
    </w:p>
    <w:p w:rsidR="00B365E3">
      <w:pPr>
        <w:numPr>
          <w:ilvl w:val="255"/>
          <w:numId w:val="0"/>
        </w:numPr>
        <w:adjustRightInd w:val="0"/>
        <w:snapToGrid w:val="0"/>
        <w:spacing w:line="400" w:lineRule="exact"/>
        <w:rPr>
          <w:rFonts w:ascii="宋体" w:hAnsi="宋体" w:cs="宋体"/>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hint="eastAsia"/>
          <w:iCs/>
          <w:szCs w:val="21"/>
        </w:rPr>
        <w:t>¨</w:t>
      </w:r>
      <w:r>
        <w:rPr>
          <w:rFonts w:ascii="宋体" w:hAnsi="宋体" w:cs="宋体" w:hint="eastAsia"/>
          <w:iCs/>
          <w:szCs w:val="21"/>
        </w:rPr>
        <w:t xml:space="preserve">是       </w:t>
      </w:r>
      <w:r>
        <w:rPr>
          <w:rFonts w:ascii="Wingdings" w:hAnsi="Wingdings" w:cs="宋体" w:hint="eastAsia"/>
          <w:iCs/>
          <w:szCs w:val="21"/>
        </w:rPr>
        <w:t>¨</w:t>
      </w:r>
      <w:r>
        <w:rPr>
          <w:rFonts w:ascii="宋体" w:hAnsi="宋体" w:cs="宋体" w:hint="eastAsia"/>
          <w:iCs/>
          <w:szCs w:val="21"/>
        </w:rPr>
        <w:t>否</w:t>
      </w:r>
    </w:p>
    <w:p w:rsidR="00B365E3">
      <w:pPr>
        <w:tabs>
          <w:tab w:val="left" w:pos="1340"/>
        </w:tabs>
        <w:autoSpaceDE w:val="0"/>
        <w:autoSpaceDN w:val="0"/>
        <w:adjustRightInd w:val="0"/>
        <w:spacing w:line="400" w:lineRule="exact"/>
        <w:ind w:firstLine="420" w:firstLineChars="200"/>
        <w:rPr>
          <w:rFonts w:ascii="宋体" w:hAnsi="宋体" w:cs="宋体"/>
          <w:szCs w:val="21"/>
          <w:u w:val="single"/>
        </w:rPr>
      </w:pPr>
      <w:r>
        <w:rPr>
          <w:rFonts w:ascii="宋体" w:hAnsi="宋体" w:cs="宋体" w:hint="eastAsia"/>
          <w:szCs w:val="21"/>
        </w:rPr>
        <w:t xml:space="preserve">     外商投资企业类型：</w:t>
      </w:r>
      <w:r>
        <w:rPr>
          <w:rFonts w:ascii="Wingdings" w:hAnsi="Wingdings" w:cs="宋体" w:hint="eastAsia"/>
          <w:iCs/>
          <w:szCs w:val="21"/>
        </w:rPr>
        <w:t>¨</w:t>
      </w:r>
      <w:r>
        <w:rPr>
          <w:rFonts w:ascii="宋体" w:hAnsi="宋体" w:cs="宋体" w:hint="eastAsia"/>
          <w:szCs w:val="21"/>
        </w:rPr>
        <w:t xml:space="preserve">全部由外国投资者投资  </w:t>
      </w:r>
      <w:r>
        <w:rPr>
          <w:rFonts w:ascii="Wingdings" w:hAnsi="Wingdings" w:cs="宋体" w:hint="eastAsia"/>
          <w:iCs/>
          <w:szCs w:val="21"/>
        </w:rPr>
        <w:t>¨</w:t>
      </w:r>
      <w:r>
        <w:rPr>
          <w:rFonts w:ascii="宋体" w:hAnsi="宋体" w:cs="宋体" w:hint="eastAsia"/>
          <w:iCs/>
          <w:szCs w:val="21"/>
        </w:rPr>
        <w:t>部分由外国投资者投资</w:t>
      </w:r>
    </w:p>
    <w:p w:rsidR="00B365E3">
      <w:pPr>
        <w:numPr>
          <w:ilvl w:val="255"/>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rsidR="00B365E3">
      <w:pPr>
        <w:numPr>
          <w:ilvl w:val="255"/>
          <w:numId w:val="0"/>
        </w:numPr>
        <w:adjustRightInd w:val="0"/>
        <w:snapToGrid w:val="0"/>
        <w:spacing w:line="400" w:lineRule="exact"/>
        <w:ind w:firstLine="840" w:firstLineChars="400"/>
        <w:rPr>
          <w:rFonts w:ascii="宋体" w:hAnsi="宋体" w:cs="宋体"/>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w:t>
      </w:r>
      <w:r>
        <w:rPr>
          <w:rFonts w:ascii="宋体" w:hAnsi="宋体" w:cs="宋体" w:hint="eastAsia"/>
          <w:szCs w:val="21"/>
        </w:rPr>
        <w:t>《政府采购品目分类目录》底级品目</w:t>
      </w:r>
      <w:r>
        <w:rPr>
          <w:rFonts w:ascii="宋体" w:hAnsi="宋体" w:cs="宋体" w:hint="eastAsia"/>
          <w:szCs w:val="21"/>
        </w:rPr>
        <w:t>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rsidR="00B365E3">
      <w:pPr>
        <w:numPr>
          <w:ilvl w:val="255"/>
          <w:numId w:val="0"/>
        </w:numPr>
        <w:adjustRightInd w:val="0"/>
        <w:snapToGrid w:val="0"/>
        <w:spacing w:line="400" w:lineRule="exact"/>
        <w:ind w:firstLine="840" w:firstLineChars="400"/>
        <w:rPr>
          <w:rFonts w:ascii="宋体" w:hAnsi="宋体"/>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rsidR="00B365E3">
      <w:pPr>
        <w:adjustRightInd w:val="0"/>
        <w:snapToGrid w:val="0"/>
        <w:spacing w:line="400" w:lineRule="exact"/>
        <w:ind w:firstLine="840" w:firstLineChars="400"/>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B365E3">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0</w:t>
      </w:r>
      <w:r>
        <w:rPr>
          <w:rFonts w:ascii="宋体" w:hAnsi="宋体" w:hint="eastAsia"/>
          <w:szCs w:val="21"/>
        </w:rPr>
        <w:t>）是否涉及节能产品：</w:t>
      </w:r>
    </w:p>
    <w:p w:rsidR="00B365E3">
      <w:pPr>
        <w:numPr>
          <w:ilvl w:val="255"/>
          <w:numId w:val="0"/>
        </w:numPr>
        <w:tabs>
          <w:tab w:val="left" w:pos="740"/>
        </w:tabs>
        <w:adjustRightInd w:val="0"/>
        <w:snapToGrid w:val="0"/>
        <w:spacing w:line="400" w:lineRule="exact"/>
        <w:rPr>
          <w:rFonts w:ascii="宋体" w:hAnsi="宋体"/>
          <w:iCs/>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是，《节能产品政府采购品目清单》</w:t>
      </w:r>
      <w:r>
        <w:rPr>
          <w:rFonts w:ascii="宋体" w:hAnsi="宋体" w:hint="eastAsia"/>
          <w:szCs w:val="21"/>
        </w:rPr>
        <w:t>的底级品目</w:t>
      </w:r>
      <w:r>
        <w:rPr>
          <w:rFonts w:ascii="宋体" w:hAnsi="宋体" w:hint="eastAsia"/>
          <w:szCs w:val="21"/>
        </w:rPr>
        <w:t>名称：</w:t>
      </w:r>
      <w:r>
        <w:rPr>
          <w:rFonts w:ascii="宋体" w:hAnsi="宋体" w:hint="eastAsia"/>
          <w:szCs w:val="21"/>
          <w:u w:val="single"/>
        </w:rPr>
        <w:t xml:space="preserve">         </w:t>
      </w:r>
      <w:r>
        <w:rPr>
          <w:rFonts w:ascii="宋体" w:hAnsi="宋体" w:hint="eastAsia"/>
          <w:iCs/>
          <w:szCs w:val="21"/>
        </w:rPr>
        <w:t xml:space="preserve">     </w:t>
      </w:r>
    </w:p>
    <w:p w:rsidR="00B365E3">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B365E3">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B365E3">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是否涉及环境标志产品：</w:t>
      </w:r>
    </w:p>
    <w:p w:rsidR="00B365E3">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是，《环境标志产品政府采购品目清单》</w:t>
      </w:r>
      <w:r>
        <w:rPr>
          <w:rFonts w:ascii="宋体" w:hAnsi="宋体" w:hint="eastAsia"/>
          <w:szCs w:val="21"/>
        </w:rPr>
        <w:t>的底级品目</w:t>
      </w:r>
      <w:r>
        <w:rPr>
          <w:rFonts w:ascii="宋体" w:hAnsi="宋体" w:hint="eastAsia"/>
          <w:szCs w:val="21"/>
        </w:rPr>
        <w:t>名称：</w:t>
      </w:r>
      <w:r>
        <w:rPr>
          <w:rFonts w:ascii="宋体" w:hAnsi="宋体" w:hint="eastAsia"/>
          <w:szCs w:val="21"/>
          <w:u w:val="single"/>
        </w:rPr>
        <w:t xml:space="preserve">         </w:t>
      </w:r>
      <w:r>
        <w:rPr>
          <w:rFonts w:ascii="宋体" w:hAnsi="宋体" w:hint="eastAsia"/>
          <w:iCs/>
          <w:szCs w:val="21"/>
        </w:rPr>
        <w:t xml:space="preserve"> </w:t>
      </w:r>
    </w:p>
    <w:p w:rsidR="00B365E3">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B365E3">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B365E3">
      <w:pPr>
        <w:numPr>
          <w:ilvl w:val="255"/>
          <w:numId w:val="0"/>
        </w:numPr>
        <w:autoSpaceDE w:val="0"/>
        <w:autoSpaceDN w:val="0"/>
        <w:adjustRightInd w:val="0"/>
        <w:snapToGrid w:val="0"/>
        <w:spacing w:line="400" w:lineRule="exact"/>
        <w:rPr>
          <w:rFonts w:ascii="宋体" w:hAnsi="宋体"/>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rsidR="00B365E3">
      <w:pPr>
        <w:autoSpaceDE w:val="0"/>
        <w:autoSpaceDN w:val="0"/>
        <w:adjustRightInd w:val="0"/>
        <w:spacing w:line="400" w:lineRule="exact"/>
        <w:ind w:firstLine="420"/>
        <w:rPr>
          <w:rFonts w:ascii="宋体" w:hAnsi="宋体" w:cs="华文楷体"/>
          <w:sz w:val="22"/>
          <w:szCs w:val="21"/>
          <w:u w:val="single"/>
        </w:rPr>
      </w:pPr>
      <w:r>
        <w:rPr>
          <w:rFonts w:ascii="宋体" w:hAnsi="宋体" w:hint="eastAsia"/>
          <w:szCs w:val="21"/>
        </w:rPr>
        <w:t xml:space="preserve">     </w:t>
      </w:r>
      <w:r>
        <w:rPr>
          <w:rFonts w:ascii="Wingdings" w:hAnsi="Wingdings" w:hint="eastAsia"/>
          <w:szCs w:val="21"/>
        </w:rPr>
        <w:t>¨</w:t>
      </w:r>
      <w:r>
        <w:rPr>
          <w:rFonts w:ascii="宋体" w:hAnsi="宋体" w:hint="eastAsia"/>
          <w:szCs w:val="21"/>
        </w:rPr>
        <w:t>是，绿色产品政府采购相关政策确定</w:t>
      </w:r>
      <w:r>
        <w:rPr>
          <w:rFonts w:ascii="宋体" w:hAnsi="宋体" w:hint="eastAsia"/>
          <w:szCs w:val="21"/>
        </w:rPr>
        <w:t>的底级品目</w:t>
      </w:r>
      <w:r>
        <w:rPr>
          <w:rFonts w:ascii="宋体" w:hAnsi="宋体" w:hint="eastAsia"/>
          <w:szCs w:val="21"/>
        </w:rPr>
        <w:t>名称：</w:t>
      </w:r>
      <w:r>
        <w:rPr>
          <w:rFonts w:ascii="宋体" w:hAnsi="宋体" w:cs="华文楷体" w:hint="eastAsia"/>
          <w:sz w:val="22"/>
          <w:szCs w:val="21"/>
          <w:u w:val="single"/>
        </w:rPr>
        <w:t xml:space="preserve">         </w:t>
      </w:r>
    </w:p>
    <w:p w:rsidR="00B365E3">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B365E3">
      <w:pPr>
        <w:autoSpaceDE w:val="0"/>
        <w:autoSpaceDN w:val="0"/>
        <w:adjustRightInd w:val="0"/>
        <w:spacing w:line="400" w:lineRule="exact"/>
        <w:ind w:firstLine="420"/>
        <w:rPr>
          <w:rFonts w:ascii="宋体" w:eastAsia="华文楷体" w:hAnsi="宋体" w:cs="华文楷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B365E3">
      <w:pPr>
        <w:numPr>
          <w:ilvl w:val="255"/>
          <w:numId w:val="0"/>
        </w:numPr>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B365E3">
      <w:pPr>
        <w:numPr>
          <w:ilvl w:val="255"/>
          <w:numId w:val="0"/>
        </w:numPr>
        <w:adjustRightInd w:val="0"/>
        <w:snapToGrid w:val="0"/>
        <w:spacing w:line="400" w:lineRule="exact"/>
        <w:ind w:firstLine="840" w:firstLineChars="400"/>
        <w:rPr>
          <w:rFonts w:ascii="宋体" w:hAnsi="宋体"/>
          <w:szCs w:val="21"/>
        </w:rPr>
      </w:pP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 xml:space="preserve">否      </w:t>
      </w:r>
      <w:r>
        <w:rPr>
          <w:rFonts w:ascii="Wingdings" w:hAnsi="Wingdings" w:hint="eastAsia"/>
          <w:szCs w:val="21"/>
        </w:rPr>
        <w:t>¨</w:t>
      </w:r>
      <w:r>
        <w:rPr>
          <w:rFonts w:ascii="宋体" w:hAnsi="宋体" w:hint="eastAsia"/>
          <w:szCs w:val="21"/>
        </w:rPr>
        <w:t>不涉及</w:t>
      </w:r>
    </w:p>
    <w:p w:rsidR="00B365E3">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合同金额</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（1）合同金额小写：</w:t>
      </w:r>
      <w:r>
        <w:rPr>
          <w:rFonts w:ascii="宋体" w:hAnsi="宋体" w:hint="eastAsia"/>
          <w:szCs w:val="21"/>
          <w:u w:val="single"/>
        </w:rPr>
        <w:t xml:space="preserve">                           </w:t>
      </w:r>
    </w:p>
    <w:p w:rsidR="00B365E3">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B365E3">
      <w:pPr>
        <w:adjustRightInd w:val="0"/>
        <w:snapToGrid w:val="0"/>
        <w:spacing w:line="400" w:lineRule="exact"/>
        <w:rPr>
          <w:rFonts w:ascii="宋体" w:hAnsi="宋体"/>
          <w:szCs w:val="21"/>
        </w:rPr>
      </w:pPr>
      <w:r>
        <w:rPr>
          <w:rFonts w:ascii="宋体" w:hAnsi="宋体" w:hint="eastAsia"/>
          <w:szCs w:val="21"/>
        </w:rPr>
        <w:t xml:space="preserve">         分包金额（如有）小写：</w:t>
      </w:r>
      <w:r>
        <w:rPr>
          <w:rFonts w:ascii="宋体" w:hAnsi="宋体" w:hint="eastAsia"/>
          <w:szCs w:val="21"/>
          <w:u w:val="single"/>
        </w:rPr>
        <w:t xml:space="preserve">                   </w:t>
      </w:r>
    </w:p>
    <w:p w:rsidR="00B365E3">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B365E3">
      <w:pPr>
        <w:adjustRightInd w:val="0"/>
        <w:snapToGrid w:val="0"/>
        <w:spacing w:line="400" w:lineRule="exact"/>
        <w:rPr>
          <w:rFonts w:ascii="宋体" w:hAnsi="宋体"/>
          <w:szCs w:val="21"/>
        </w:rPr>
      </w:pPr>
      <w:r>
        <w:rPr>
          <w:rFonts w:ascii="宋体" w:hAnsi="宋体" w:hint="eastAsia"/>
          <w:szCs w:val="21"/>
        </w:rPr>
        <w:t xml:space="preserve">    （注：固定单价合同应填写单价和最高限价）</w:t>
      </w:r>
    </w:p>
    <w:p w:rsidR="00B365E3">
      <w:pPr>
        <w:numPr>
          <w:ilvl w:val="255"/>
          <w:numId w:val="0"/>
        </w:numPr>
        <w:adjustRightInd w:val="0"/>
        <w:snapToGrid w:val="0"/>
        <w:spacing w:line="400" w:lineRule="exact"/>
        <w:rPr>
          <w:rFonts w:ascii="宋体" w:hAnsi="宋体"/>
          <w:szCs w:val="21"/>
        </w:rPr>
      </w:pPr>
      <w:r>
        <w:rPr>
          <w:rFonts w:ascii="宋体" w:hAnsi="宋体" w:hint="eastAsia"/>
          <w:szCs w:val="21"/>
        </w:rPr>
        <w:t xml:space="preserve">    （2）合同定价方式（采用组合定价方式的，</w:t>
      </w:r>
      <w:r>
        <w:rPr>
          <w:rFonts w:ascii="宋体" w:hAnsi="宋体" w:hint="eastAsia"/>
          <w:szCs w:val="21"/>
        </w:rPr>
        <w:t>可以勾选多项</w:t>
      </w:r>
      <w:r>
        <w:rPr>
          <w:rFonts w:ascii="宋体" w:hAnsi="宋体" w:hint="eastAsia"/>
          <w:szCs w:val="21"/>
        </w:rPr>
        <w:t>）：</w:t>
      </w:r>
    </w:p>
    <w:p w:rsidR="00B365E3">
      <w:pPr>
        <w:adjustRightInd w:val="0"/>
        <w:snapToGrid w:val="0"/>
        <w:spacing w:line="400" w:lineRule="exact"/>
        <w:ind w:firstLine="420" w:firstLineChars="200"/>
        <w:rPr>
          <w:rFonts w:ascii="宋体" w:hAnsi="宋体"/>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固定总价 </w:t>
      </w:r>
      <w:r>
        <w:rPr>
          <w:rFonts w:ascii="Wingdings" w:hAnsi="Wingdings" w:hint="eastAsia"/>
          <w:iCs/>
          <w:szCs w:val="21"/>
        </w:rPr>
        <w:t>¨</w:t>
      </w:r>
      <w:r>
        <w:rPr>
          <w:rFonts w:ascii="宋体" w:hAnsi="宋体" w:hint="eastAsia"/>
          <w:iCs/>
          <w:szCs w:val="21"/>
        </w:rPr>
        <w:t xml:space="preserve">固定单价 </w:t>
      </w:r>
      <w:r>
        <w:rPr>
          <w:rFonts w:ascii="Wingdings" w:hAnsi="Wingdings" w:hint="eastAsia"/>
          <w:iCs/>
          <w:szCs w:val="21"/>
        </w:rPr>
        <w:t>¨</w:t>
      </w:r>
      <w:r>
        <w:rPr>
          <w:rFonts w:ascii="宋体" w:hAnsi="宋体" w:hint="eastAsia"/>
          <w:iCs/>
          <w:szCs w:val="21"/>
        </w:rPr>
        <w:t xml:space="preserve">固定费率 </w:t>
      </w:r>
      <w:r>
        <w:rPr>
          <w:rFonts w:ascii="Wingdings" w:hAnsi="Wingdings" w:hint="eastAsia"/>
          <w:iCs/>
          <w:szCs w:val="21"/>
        </w:rPr>
        <w:t>¨</w:t>
      </w:r>
      <w:r>
        <w:rPr>
          <w:rFonts w:ascii="宋体" w:hAnsi="宋体" w:hint="eastAsia"/>
          <w:iCs/>
          <w:szCs w:val="21"/>
        </w:rPr>
        <w:t xml:space="preserve">成本补偿 </w:t>
      </w:r>
      <w:r>
        <w:rPr>
          <w:rFonts w:ascii="Wingdings" w:hAnsi="Wingdings" w:hint="eastAsia"/>
          <w:iCs/>
          <w:szCs w:val="21"/>
        </w:rPr>
        <w:t>¨</w:t>
      </w:r>
      <w:r>
        <w:rPr>
          <w:rFonts w:ascii="宋体" w:hAnsi="宋体" w:hint="eastAsia"/>
          <w:iCs/>
          <w:szCs w:val="21"/>
        </w:rPr>
        <w:t xml:space="preserve">绩效激励 </w:t>
      </w:r>
      <w:r>
        <w:rPr>
          <w:rFonts w:ascii="Wingdings" w:hAnsi="Wingdings" w:hint="eastAsia"/>
          <w:iCs/>
          <w:szCs w:val="21"/>
        </w:rPr>
        <w:t>¨</w:t>
      </w:r>
      <w:r>
        <w:rPr>
          <w:rFonts w:ascii="宋体" w:hAnsi="宋体" w:hint="eastAsia"/>
          <w:iCs/>
          <w:szCs w:val="21"/>
        </w:rPr>
        <w:t>其他</w:t>
      </w:r>
      <w:r>
        <w:rPr>
          <w:rFonts w:ascii="宋体" w:hAnsi="宋体" w:hint="eastAsia"/>
          <w:szCs w:val="21"/>
          <w:u w:val="single"/>
        </w:rPr>
        <w:t xml:space="preserve">       </w:t>
      </w:r>
    </w:p>
    <w:p w:rsidR="00B365E3">
      <w:pPr>
        <w:spacing w:line="400" w:lineRule="exact"/>
        <w:ind w:firstLine="420" w:firstLineChars="200"/>
        <w:rPr>
          <w:szCs w:val="21"/>
        </w:rPr>
      </w:pPr>
      <w:r>
        <w:rPr>
          <w:rFonts w:ascii="宋体" w:hAnsi="宋体" w:hint="eastAsia"/>
          <w:szCs w:val="21"/>
        </w:rPr>
        <w:t>（3）付款方式（按项目</w:t>
      </w:r>
      <w:r>
        <w:rPr>
          <w:rFonts w:ascii="宋体" w:hAnsi="宋体" w:hint="eastAsia"/>
          <w:szCs w:val="21"/>
        </w:rPr>
        <w:t>实际勾选填写</w:t>
      </w:r>
      <w:r>
        <w:rPr>
          <w:rFonts w:ascii="宋体" w:hAnsi="宋体" w:hint="eastAsia"/>
          <w:szCs w:val="21"/>
        </w:rPr>
        <w:t>）：</w:t>
      </w:r>
    </w:p>
    <w:p w:rsidR="00B365E3">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（应明确一次性支付合同款项的条件）                    </w:t>
      </w:r>
    </w:p>
    <w:p w:rsidR="00B365E3">
      <w:pPr>
        <w:snapToGrid w:val="0"/>
        <w:spacing w:line="400" w:lineRule="exact"/>
        <w:ind w:firstLine="630" w:firstLineChars="30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rsidR="00B365E3">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rsidR="00B365E3">
      <w:pPr>
        <w:adjustRightInd w:val="0"/>
        <w:snapToGrid w:val="0"/>
        <w:spacing w:line="400" w:lineRule="exact"/>
        <w:ind w:firstLine="630" w:firstLineChars="300"/>
        <w:rPr>
          <w:rFonts w:ascii="宋体" w:hAnsi="宋体"/>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rsidR="00B365E3">
      <w:pPr>
        <w:numPr>
          <w:ilvl w:val="0"/>
          <w:numId w:val="10"/>
        </w:numPr>
        <w:adjustRightInd w:val="0"/>
        <w:snapToGrid w:val="0"/>
        <w:spacing w:line="400" w:lineRule="exact"/>
        <w:ind w:firstLine="420" w:firstLineChars="200"/>
        <w:rPr>
          <w:rFonts w:ascii="宋体" w:hAnsi="宋体"/>
          <w:b/>
          <w:szCs w:val="21"/>
          <w:u w:val="single"/>
        </w:rPr>
      </w:pPr>
      <w:r>
        <w:rPr>
          <w:rFonts w:ascii="宋体" w:hAnsi="宋体" w:hint="eastAsia"/>
          <w:b/>
          <w:szCs w:val="21"/>
        </w:rPr>
        <w:t>合同履行</w:t>
      </w:r>
    </w:p>
    <w:p w:rsidR="00B365E3">
      <w:pPr>
        <w:adjustRightInd w:val="0"/>
        <w:snapToGrid w:val="0"/>
        <w:spacing w:line="400" w:lineRule="exact"/>
        <w:ind w:firstLine="420" w:firstLineChars="200"/>
        <w:rPr>
          <w:rFonts w:ascii="宋体" w:hAnsi="宋体" w:cs="宋体"/>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B365E3">
      <w:pPr>
        <w:adjustRightInd w:val="0"/>
        <w:snapToGrid w:val="0"/>
        <w:spacing w:line="400" w:lineRule="exact"/>
        <w:ind w:firstLine="420" w:firstLineChars="200"/>
        <w:rPr>
          <w:rFonts w:ascii="宋体" w:hAnsi="宋体" w:cs="宋体"/>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rsidR="00B365E3">
      <w:pPr>
        <w:adjustRightInd w:val="0"/>
        <w:snapToGrid w:val="0"/>
        <w:spacing w:line="400" w:lineRule="exact"/>
        <w:ind w:firstLine="420" w:firstLineChars="200"/>
        <w:rPr>
          <w:rFonts w:ascii="宋体" w:hAnsi="宋体" w:cs="宋体"/>
          <w:szCs w:val="21"/>
        </w:rPr>
      </w:pPr>
      <w:r>
        <w:rPr>
          <w:rFonts w:ascii="宋体" w:hAnsi="宋体" w:cs="宋体" w:hint="eastAsia"/>
          <w:bCs/>
          <w:szCs w:val="21"/>
        </w:rPr>
        <w:t>（3）履约担保：</w:t>
      </w:r>
      <w:r>
        <w:rPr>
          <w:rFonts w:ascii="宋体" w:hAnsi="宋体" w:cs="宋体" w:hint="eastAsia"/>
        </w:rPr>
        <w:t>是否收取履约保证金：</w:t>
      </w:r>
      <w:r>
        <w:rPr>
          <w:rFonts w:ascii="Wingdings" w:hAnsi="Wingdings" w:cs="宋体" w:hint="eastAsia"/>
          <w:szCs w:val="21"/>
        </w:rPr>
        <w:t>¨</w:t>
      </w:r>
      <w:r>
        <w:rPr>
          <w:rFonts w:ascii="宋体" w:hAnsi="宋体" w:cs="宋体" w:hint="eastAsia"/>
          <w:szCs w:val="21"/>
        </w:rPr>
        <w:t xml:space="preserve">是    </w:t>
      </w:r>
      <w:r>
        <w:rPr>
          <w:rFonts w:ascii="Wingdings" w:hAnsi="Wingdings" w:cs="宋体" w:hint="eastAsia"/>
          <w:szCs w:val="21"/>
        </w:rPr>
        <w:t>¨</w:t>
      </w:r>
      <w:r>
        <w:rPr>
          <w:rFonts w:ascii="宋体" w:hAnsi="宋体" w:cs="宋体" w:hint="eastAsia"/>
          <w:szCs w:val="21"/>
        </w:rPr>
        <w:t>否</w:t>
      </w:r>
    </w:p>
    <w:p w:rsidR="00B365E3">
      <w:pPr>
        <w:autoSpaceDE w:val="0"/>
        <w:autoSpaceDN w:val="0"/>
        <w:adjustRightInd w:val="0"/>
        <w:spacing w:line="400" w:lineRule="exact"/>
        <w:ind w:firstLine="420" w:firstLineChars="200"/>
        <w:rPr>
          <w:rFonts w:ascii="宋体" w:hAnsi="宋体" w:cs="宋体"/>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rsidR="00B365E3">
      <w:pPr>
        <w:snapToGrid w:val="0"/>
        <w:spacing w:line="400" w:lineRule="exact"/>
        <w:ind w:firstLine="420" w:firstLineChars="200"/>
        <w:rPr>
          <w:rFonts w:ascii="宋体" w:hAnsi="宋体" w:cs="宋体"/>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rsidR="00B365E3">
      <w:pPr>
        <w:adjustRightInd w:val="0"/>
        <w:snapToGrid w:val="0"/>
        <w:spacing w:line="400" w:lineRule="exact"/>
        <w:ind w:firstLine="420" w:firstLineChars="200"/>
        <w:rPr>
          <w:rFonts w:ascii="宋体" w:hAnsi="宋体" w:cs="宋体"/>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rsidR="00B365E3">
      <w:pPr>
        <w:adjustRightInd w:val="0"/>
        <w:snapToGrid w:val="0"/>
        <w:spacing w:line="400" w:lineRule="exact"/>
        <w:ind w:firstLine="420" w:firstLineChars="200"/>
        <w:rPr>
          <w:rFonts w:ascii="宋体" w:hAnsi="宋体" w:cs="宋体"/>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B365E3">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合同验收</w:t>
      </w:r>
    </w:p>
    <w:p w:rsidR="00B365E3">
      <w:pPr>
        <w:numPr>
          <w:ilvl w:val="0"/>
          <w:numId w:val="12"/>
        </w:numPr>
        <w:adjustRightInd w:val="0"/>
        <w:snapToGrid w:val="0"/>
        <w:spacing w:line="400" w:lineRule="exact"/>
        <w:ind w:firstLine="420" w:firstLineChars="200"/>
        <w:rPr>
          <w:rFonts w:ascii="宋体" w:hAnsi="宋体"/>
          <w:bCs/>
          <w:szCs w:val="21"/>
        </w:rPr>
      </w:pPr>
      <w:r>
        <w:rPr>
          <w:rFonts w:ascii="宋体" w:hAnsi="宋体" w:hint="eastAsia"/>
          <w:bCs/>
          <w:szCs w:val="21"/>
        </w:rPr>
        <w:t>验收组织方式：</w:t>
      </w:r>
      <w:r>
        <w:rPr>
          <w:rFonts w:ascii="Wingdings" w:hAnsi="Wingdings" w:cs="宋体" w:hint="eastAsia"/>
          <w:szCs w:val="21"/>
        </w:rPr>
        <w:t>¨</w:t>
      </w:r>
      <w:r>
        <w:rPr>
          <w:rFonts w:ascii="宋体" w:hAnsi="宋体" w:hint="eastAsia"/>
          <w:bCs/>
          <w:szCs w:val="21"/>
        </w:rPr>
        <w:t xml:space="preserve">自行组织 </w:t>
      </w:r>
      <w:r>
        <w:rPr>
          <w:rFonts w:ascii="Wingdings" w:hAnsi="Wingdings" w:cs="宋体" w:hint="eastAsia"/>
          <w:szCs w:val="21"/>
        </w:rPr>
        <w:t>¨</w:t>
      </w:r>
      <w:r>
        <w:rPr>
          <w:rFonts w:ascii="宋体" w:hAnsi="宋体" w:hint="eastAsia"/>
          <w:bCs/>
          <w:szCs w:val="21"/>
        </w:rPr>
        <w:t>委托第三方组织</w:t>
      </w:r>
    </w:p>
    <w:p w:rsidR="00B365E3">
      <w:pPr>
        <w:adjustRightInd w:val="0"/>
        <w:snapToGrid w:val="0"/>
        <w:spacing w:line="400" w:lineRule="exact"/>
        <w:rPr>
          <w:rFonts w:ascii="宋体" w:hAnsi="宋体"/>
          <w:bCs/>
          <w:szCs w:val="21"/>
        </w:rPr>
      </w:pPr>
      <w:r>
        <w:rPr>
          <w:rFonts w:ascii="宋体" w:hAnsi="宋体" w:hint="eastAsia"/>
          <w:bCs/>
          <w:szCs w:val="21"/>
        </w:rPr>
        <w:t xml:space="preserve">         验收主体：</w:t>
      </w:r>
      <w:r>
        <w:rPr>
          <w:rFonts w:ascii="宋体" w:hAnsi="宋体" w:hint="eastAsia"/>
          <w:bCs/>
          <w:szCs w:val="21"/>
          <w:u w:val="single"/>
        </w:rPr>
        <w:t xml:space="preserve">                  </w:t>
      </w:r>
    </w:p>
    <w:p w:rsidR="00B365E3">
      <w:pPr>
        <w:adjustRightInd w:val="0"/>
        <w:snapToGrid w:val="0"/>
        <w:spacing w:line="400" w:lineRule="exact"/>
        <w:rPr>
          <w:rFonts w:ascii="宋体" w:hAnsi="宋体"/>
          <w:bCs/>
          <w:szCs w:val="21"/>
        </w:rPr>
      </w:pPr>
      <w:r>
        <w:rPr>
          <w:rFonts w:ascii="宋体" w:hAnsi="宋体" w:hint="eastAsia"/>
          <w:bCs/>
          <w:szCs w:val="21"/>
        </w:rPr>
        <w:t xml:space="preserve">        是否邀请本项目的其他供应商参加验收：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B365E3">
      <w:pPr>
        <w:adjustRightInd w:val="0"/>
        <w:snapToGrid w:val="0"/>
        <w:spacing w:line="400" w:lineRule="exact"/>
        <w:ind w:firstLine="840" w:firstLineChars="400"/>
        <w:rPr>
          <w:rFonts w:ascii="宋体" w:hAnsi="宋体"/>
          <w:bCs/>
          <w:szCs w:val="21"/>
        </w:rPr>
      </w:pPr>
      <w:r>
        <w:rPr>
          <w:rFonts w:ascii="宋体" w:hAnsi="宋体" w:hint="eastAsia"/>
          <w:bCs/>
          <w:szCs w:val="21"/>
        </w:rPr>
        <w:t>是否邀请专家参加验收：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B365E3">
      <w:pPr>
        <w:adjustRightInd w:val="0"/>
        <w:snapToGrid w:val="0"/>
        <w:spacing w:line="400" w:lineRule="exact"/>
        <w:ind w:firstLine="840" w:firstLineChars="400"/>
        <w:rPr>
          <w:rFonts w:ascii="宋体" w:hAnsi="宋体"/>
          <w:bCs/>
          <w:szCs w:val="21"/>
        </w:rPr>
      </w:pPr>
      <w:r>
        <w:rPr>
          <w:rFonts w:ascii="宋体" w:hAnsi="宋体" w:hint="eastAsia"/>
          <w:bCs/>
          <w:szCs w:val="21"/>
        </w:rPr>
        <w:t>是否邀请服务对象参加验收：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B365E3">
      <w:pPr>
        <w:adjustRightInd w:val="0"/>
        <w:snapToGrid w:val="0"/>
        <w:spacing w:line="400" w:lineRule="exact"/>
        <w:ind w:firstLine="840" w:firstLineChars="400"/>
        <w:rPr>
          <w:rFonts w:ascii="宋体" w:hAnsi="宋体"/>
          <w:bCs/>
          <w:szCs w:val="21"/>
        </w:rPr>
      </w:pPr>
      <w:r>
        <w:rPr>
          <w:rFonts w:ascii="宋体" w:hAnsi="宋体" w:hint="eastAsia"/>
          <w:bCs/>
          <w:szCs w:val="21"/>
        </w:rPr>
        <w:t>是否邀请第三方检测机构参加验收：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B365E3">
      <w:pPr>
        <w:adjustRightInd w:val="0"/>
        <w:snapToGrid w:val="0"/>
        <w:spacing w:line="400" w:lineRule="exact"/>
        <w:ind w:firstLine="840" w:firstLineChars="400"/>
        <w:rPr>
          <w:rFonts w:ascii="宋体" w:hAnsi="宋体"/>
          <w:bCs/>
          <w:szCs w:val="21"/>
        </w:rPr>
      </w:pPr>
      <w:r>
        <w:rPr>
          <w:rFonts w:ascii="宋体" w:hAnsi="宋体" w:hint="eastAsia"/>
          <w:bCs/>
          <w:szCs w:val="21"/>
        </w:rPr>
        <w:t>是否进行抽查检测：</w:t>
      </w:r>
      <w:r>
        <w:rPr>
          <w:rFonts w:ascii="Wingdings" w:hAnsi="Wingdings" w:cs="宋体"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B365E3">
      <w:pPr>
        <w:adjustRightInd w:val="0"/>
        <w:snapToGrid w:val="0"/>
        <w:spacing w:line="400" w:lineRule="exact"/>
        <w:ind w:firstLine="840" w:firstLineChars="400"/>
        <w:rPr>
          <w:rFonts w:ascii="宋体" w:hAnsi="宋体"/>
          <w:bCs/>
          <w:szCs w:val="21"/>
          <w:u w:val="single"/>
        </w:rPr>
      </w:pPr>
      <w:r>
        <w:rPr>
          <w:rFonts w:ascii="宋体" w:hAnsi="宋体" w:hint="eastAsia"/>
          <w:bCs/>
          <w:szCs w:val="21"/>
        </w:rPr>
        <w:t>是否存在破坏性检测：</w:t>
      </w:r>
      <w:r>
        <w:rPr>
          <w:rFonts w:ascii="Wingdings" w:hAnsi="Wingdings" w:cs="宋体"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rsidR="00B365E3">
      <w:pPr>
        <w:adjustRightInd w:val="0"/>
        <w:snapToGrid w:val="0"/>
        <w:spacing w:line="400" w:lineRule="exact"/>
        <w:ind w:firstLine="840" w:firstLineChars="400"/>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B365E3">
      <w:pPr>
        <w:adjustRightInd w:val="0"/>
        <w:snapToGrid w:val="0"/>
        <w:spacing w:line="400" w:lineRule="exact"/>
        <w:ind w:firstLine="840" w:firstLineChars="400"/>
        <w:rPr>
          <w:rFonts w:ascii="宋体" w:hAnsi="宋体"/>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B365E3">
      <w:pPr>
        <w:adjustRightInd w:val="0"/>
        <w:snapToGrid w:val="0"/>
        <w:spacing w:line="400" w:lineRule="exact"/>
        <w:ind w:firstLine="420" w:firstLineChars="200"/>
        <w:rPr>
          <w:rFonts w:ascii="宋体" w:hAnsi="宋体"/>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rsidR="00B365E3">
      <w:pPr>
        <w:adjustRightInd w:val="0"/>
        <w:snapToGrid w:val="0"/>
        <w:spacing w:line="400" w:lineRule="exact"/>
        <w:ind w:firstLine="420" w:firstLineChars="200"/>
        <w:rPr>
          <w:rFonts w:ascii="宋体" w:hAnsi="宋体"/>
          <w:bCs/>
          <w:szCs w:val="21"/>
        </w:rPr>
      </w:pPr>
      <w:r>
        <w:rPr>
          <w:rFonts w:ascii="宋体" w:hAnsi="宋体" w:hint="eastAsia"/>
          <w:bCs/>
          <w:szCs w:val="21"/>
        </w:rPr>
        <w:t>（3）履约验收方式：</w:t>
      </w:r>
      <w:r>
        <w:rPr>
          <w:rFonts w:ascii="Wingdings" w:hAnsi="Wingdings" w:cs="宋体" w:hint="eastAsia"/>
          <w:szCs w:val="21"/>
        </w:rPr>
        <w:t>¨</w:t>
      </w:r>
      <w:r>
        <w:rPr>
          <w:rFonts w:ascii="宋体" w:hAnsi="宋体" w:hint="eastAsia"/>
          <w:bCs/>
          <w:szCs w:val="21"/>
        </w:rPr>
        <w:t xml:space="preserve">一次性验收         </w:t>
      </w:r>
    </w:p>
    <w:p w:rsidR="00B365E3">
      <w:pPr>
        <w:adjustRightInd w:val="0"/>
        <w:snapToGrid w:val="0"/>
        <w:spacing w:line="400" w:lineRule="exact"/>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rPr>
        <w:t>/</w:t>
      </w:r>
      <w:r>
        <w:rPr>
          <w:rFonts w:ascii="宋体" w:hAnsi="宋体" w:hint="eastAsia"/>
          <w:bCs/>
          <w:szCs w:val="21"/>
          <w:u w:val="single"/>
        </w:rPr>
        <w:t>分项验收的工作安排</w:t>
      </w:r>
      <w:r>
        <w:rPr>
          <w:rFonts w:ascii="宋体" w:hAnsi="宋体" w:hint="eastAsia"/>
          <w:bCs/>
          <w:szCs w:val="21"/>
          <w:u w:val="single"/>
        </w:rPr>
        <w:t xml:space="preserve">）  </w:t>
      </w:r>
    </w:p>
    <w:p w:rsidR="00B365E3">
      <w:pPr>
        <w:adjustRightInd w:val="0"/>
        <w:snapToGrid w:val="0"/>
        <w:spacing w:line="400" w:lineRule="exact"/>
        <w:ind w:firstLine="420" w:firstLineChars="200"/>
        <w:rPr>
          <w:rFonts w:ascii="宋体" w:hAnsi="宋体"/>
          <w:bCs/>
          <w:szCs w:val="21"/>
        </w:rPr>
      </w:pPr>
      <w:r>
        <w:rPr>
          <w:rFonts w:ascii="宋体" w:hAnsi="宋体" w:hint="eastAsia"/>
          <w:bCs/>
          <w:szCs w:val="21"/>
        </w:rPr>
        <w:t>（4）履约验收程序：</w:t>
      </w:r>
      <w:r>
        <w:rPr>
          <w:rFonts w:ascii="宋体" w:hAnsi="宋体" w:hint="eastAsia"/>
          <w:bCs/>
          <w:szCs w:val="21"/>
          <w:u w:val="single"/>
        </w:rPr>
        <w:t xml:space="preserve">                                         </w:t>
      </w:r>
    </w:p>
    <w:p w:rsidR="00B365E3">
      <w:pPr>
        <w:adjustRightInd w:val="0"/>
        <w:snapToGrid w:val="0"/>
        <w:spacing w:line="400" w:lineRule="exact"/>
        <w:ind w:firstLine="420" w:firstLineChars="200"/>
        <w:rPr>
          <w:rFonts w:ascii="宋体" w:hAnsi="宋体"/>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rsidR="00B365E3">
      <w:pPr>
        <w:adjustRightInd w:val="0"/>
        <w:snapToGrid w:val="0"/>
        <w:spacing w:line="400" w:lineRule="exact"/>
        <w:ind w:firstLine="420" w:firstLineChars="200"/>
        <w:rPr>
          <w:rFonts w:ascii="宋体" w:hAnsi="宋体"/>
          <w:bCs/>
          <w:szCs w:val="21"/>
          <w:u w:val="single"/>
        </w:rPr>
      </w:pPr>
      <w:r>
        <w:rPr>
          <w:rFonts w:ascii="宋体" w:hAnsi="宋体" w:hint="eastAsia"/>
          <w:bCs/>
          <w:szCs w:val="21"/>
        </w:rPr>
        <w:t>（6）履约验收标准：</w:t>
      </w:r>
      <w:r>
        <w:rPr>
          <w:rFonts w:ascii="宋体" w:hAnsi="宋体" w:hint="eastAsia"/>
          <w:bCs/>
          <w:szCs w:val="21"/>
          <w:u w:val="single"/>
        </w:rPr>
        <w:t xml:space="preserve">                                         </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bCs/>
          <w:szCs w:val="21"/>
        </w:rPr>
        <w:t>（7）是否以采购活动中供应商提供的样品作为参考：</w:t>
      </w:r>
      <w:r>
        <w:rPr>
          <w:rFonts w:ascii="Wingdings" w:hAnsi="Wingdings" w:cs="宋体" w:hint="eastAsia"/>
          <w:szCs w:val="21"/>
        </w:rPr>
        <w:t>¨</w:t>
      </w:r>
      <w:r>
        <w:rPr>
          <w:rFonts w:ascii="宋体" w:hAnsi="宋体" w:cs="宋体" w:hint="eastAsia"/>
          <w:bCs/>
          <w:szCs w:val="21"/>
        </w:rPr>
        <w:t xml:space="preserve">是  </w:t>
      </w:r>
      <w:r>
        <w:rPr>
          <w:rFonts w:ascii="Wingdings" w:hAnsi="Wingdings" w:cs="宋体" w:hint="eastAsia"/>
          <w:szCs w:val="21"/>
        </w:rPr>
        <w:t>¨</w:t>
      </w:r>
      <w:r>
        <w:rPr>
          <w:rFonts w:ascii="宋体" w:hAnsi="宋体" w:cs="宋体" w:hint="eastAsia"/>
          <w:bCs/>
          <w:szCs w:val="21"/>
        </w:rPr>
        <w:t>否</w:t>
      </w:r>
    </w:p>
    <w:p w:rsidR="00B365E3">
      <w:pPr>
        <w:adjustRightInd w:val="0"/>
        <w:snapToGrid w:val="0"/>
        <w:spacing w:line="400" w:lineRule="exact"/>
        <w:ind w:firstLine="420" w:firstLineChars="200"/>
        <w:rPr>
          <w:rFonts w:ascii="宋体" w:hAnsi="宋体" w:cs="宋体"/>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rsidR="00B365E3">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组成合同的文件</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本协议书与下列文件一起构成合同文件，如下述文件之间有任何抵触、矛盾或歧义，应按以下顺序解释：</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（1）政府采购合同协议书及其变更、补充协议</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（2）政府采购合同专用条款</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（3）政府采购合同通用条款</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（4）中标（成交）通知书</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（5）投标（响应）文件</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（6）采购文件</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（7）有关技术文件，图纸</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rsidR="00B365E3">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合同生效</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B365E3">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合同份数</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B365E3">
      <w:pPr>
        <w:adjustRightInd w:val="0"/>
        <w:snapToGrid w:val="0"/>
        <w:spacing w:line="400" w:lineRule="exact"/>
        <w:ind w:firstLine="420" w:firstLineChars="20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rsidR="00B365E3">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sidR="00B365E3">
      <w:r>
        <w:rPr>
          <w:rFonts w:hint="eastAsia"/>
        </w:rPr>
        <w:br w:type="page"/>
      </w:r>
    </w:p>
    <w:p w:rsidR="00B365E3">
      <w:pPr>
        <w:ind w:firstLine="420" w:firstLineChars="20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
      <w:tblGrid>
        <w:gridCol w:w="1891"/>
        <w:gridCol w:w="2412"/>
        <w:gridCol w:w="1979"/>
        <w:gridCol w:w="2116"/>
      </w:tblGrid>
      <w:tr>
        <w:tblPrEx>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Ex>
        <w:trPr>
          <w:trHeight w:val="490"/>
        </w:trPr>
        <w:tc>
          <w:tcPr>
            <w:tcW w:w="4303" w:type="dxa"/>
            <w:gridSpan w:val="2"/>
            <w:tcBorders>
              <w:bottom w:val="single" w:sz="2" w:space="0" w:color="auto"/>
              <w:right w:val="single" w:sz="2" w:space="0" w:color="auto"/>
            </w:tcBorders>
            <w:vAlign w:val="center"/>
          </w:tcPr>
          <w:p w:rsidR="00B365E3">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B365E3">
            <w:pPr>
              <w:adjustRightInd w:val="0"/>
              <w:snapToGrid w:val="0"/>
              <w:spacing w:line="300" w:lineRule="exact"/>
              <w:jc w:val="center"/>
            </w:pPr>
            <w:r>
              <w:rPr>
                <w:szCs w:val="21"/>
              </w:rPr>
              <w:t>乙方</w:t>
            </w:r>
            <w:r>
              <w:rPr>
                <w:rFonts w:hint="eastAsia"/>
                <w:szCs w:val="21"/>
              </w:rPr>
              <w:t>（供应商）</w:t>
            </w:r>
          </w:p>
        </w:tc>
      </w:tr>
      <w:tr>
        <w:tblPrEx>
          <w:tblW w:w="8398" w:type="dxa"/>
          <w:tblLayout w:type="fixed"/>
          <w:tblLook w:val="04A0"/>
        </w:tblPrEx>
        <w:trPr>
          <w:trHeight w:val="917"/>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1171"/>
        </w:trPr>
        <w:tc>
          <w:tcPr>
            <w:tcW w:w="1891" w:type="dxa"/>
            <w:vMerge w:val="restart"/>
            <w:tcBorders>
              <w:top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法定代表人</w:t>
            </w:r>
          </w:p>
          <w:p w:rsidR="00B365E3" w:rsidP="0005736F">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法定代表人</w:t>
            </w:r>
          </w:p>
          <w:p w:rsidR="00B365E3">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zCs w:val="21"/>
              </w:rPr>
            </w:pPr>
          </w:p>
        </w:tc>
      </w:tr>
      <w:tr>
        <w:tblPrEx>
          <w:tblW w:w="8398" w:type="dxa"/>
          <w:tblLayout w:type="fixed"/>
          <w:tblLook w:val="04A0"/>
        </w:tblPrEx>
        <w:trPr>
          <w:trHeight w:val="483"/>
        </w:trPr>
        <w:tc>
          <w:tcPr>
            <w:tcW w:w="1891" w:type="dxa"/>
            <w:vMerge/>
            <w:tcBorders>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365E3">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B365E3">
            <w:pPr>
              <w:adjustRightInd w:val="0"/>
              <w:snapToGrid w:val="0"/>
              <w:spacing w:line="300" w:lineRule="exact"/>
              <w:jc w:val="center"/>
              <w:rPr>
                <w:spacing w:val="20"/>
                <w:szCs w:val="21"/>
              </w:rPr>
            </w:pPr>
          </w:p>
        </w:tc>
      </w:tr>
      <w:tr>
        <w:tblPrEx>
          <w:tblW w:w="8398" w:type="dxa"/>
          <w:tblLayout w:type="fixed"/>
          <w:tblLook w:val="04A0"/>
        </w:tblPrEx>
        <w:trPr>
          <w:trHeight w:val="586"/>
        </w:trPr>
        <w:tc>
          <w:tcPr>
            <w:tcW w:w="8398" w:type="dxa"/>
            <w:gridSpan w:val="4"/>
            <w:tcBorders>
              <w:top w:val="single" w:sz="2" w:space="0" w:color="auto"/>
            </w:tcBorders>
            <w:vAlign w:val="center"/>
          </w:tcPr>
          <w:p w:rsidR="00B365E3">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rsidR="00B365E3">
      <w:pPr>
        <w:keepNext/>
        <w:keepLines/>
        <w:adjustRightInd w:val="0"/>
        <w:snapToGrid w:val="0"/>
        <w:spacing w:before="120" w:beforeLines="50" w:line="360" w:lineRule="auto"/>
        <w:jc w:val="center"/>
        <w:outlineLvl w:val="1"/>
        <w:rPr>
          <w:rFonts w:ascii="黑体" w:eastAsia="黑体" w:hAnsi="黑体"/>
          <w:b/>
          <w:bCs/>
          <w:sz w:val="28"/>
          <w:szCs w:val="28"/>
        </w:rPr>
      </w:pPr>
      <w:r>
        <w:rPr>
          <w:rFonts w:ascii="宋体" w:hAnsi="宋体"/>
          <w:b/>
          <w:bCs/>
          <w:szCs w:val="21"/>
          <w:u w:val="single"/>
        </w:rPr>
        <w:br w:type="page"/>
      </w:r>
      <w:bookmarkStart w:id="84" w:name="_Toc27624"/>
      <w:r>
        <w:rPr>
          <w:rFonts w:ascii="黑体" w:eastAsia="黑体" w:hAnsi="黑体" w:hint="eastAsia"/>
          <w:sz w:val="28"/>
          <w:szCs w:val="28"/>
        </w:rPr>
        <w:t>第二节 政府采购合同通用条款</w:t>
      </w:r>
      <w:bookmarkEnd w:id="84"/>
    </w:p>
    <w:p w:rsidR="00B365E3">
      <w:pPr>
        <w:tabs>
          <w:tab w:val="left" w:pos="8820"/>
          <w:tab w:val="left" w:pos="9345"/>
          <w:tab w:val="left" w:pos="9765"/>
        </w:tabs>
        <w:adjustRightInd w:val="0"/>
        <w:snapToGrid w:val="0"/>
        <w:spacing w:line="400" w:lineRule="exact"/>
        <w:jc w:val="left"/>
        <w:rPr>
          <w:rFonts w:ascii="宋体" w:hAnsi="宋体"/>
          <w:b/>
          <w:bCs/>
          <w:sz w:val="24"/>
        </w:rPr>
      </w:pPr>
      <w:r>
        <w:rPr>
          <w:rFonts w:ascii="宋体" w:hAnsi="宋体" w:hint="eastAsia"/>
          <w:b/>
          <w:sz w:val="24"/>
        </w:rPr>
        <w:t xml:space="preserve">1. </w:t>
      </w:r>
      <w:r>
        <w:rPr>
          <w:rFonts w:ascii="宋体" w:hAnsi="宋体" w:hint="eastAsia"/>
          <w:b/>
          <w:bCs/>
          <w:sz w:val="24"/>
        </w:rPr>
        <w:t>定义</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1.1合同当事人</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（1）采购人（以下称甲方）是指使用财政性资金，通过政府采购方式向供应商购买货物及其相关服务的国家机关、事业单位、团体组织。</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B365E3">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1.2本合同下列术语应解释为：</w:t>
      </w:r>
    </w:p>
    <w:p w:rsidR="00B365E3">
      <w:pPr>
        <w:adjustRightInd w:val="0"/>
        <w:snapToGrid w:val="0"/>
        <w:spacing w:line="400" w:lineRule="exact"/>
        <w:ind w:firstLine="420" w:firstLineChars="200"/>
        <w:jc w:val="left"/>
        <w:rPr>
          <w:rFonts w:ascii="宋体" w:hAnsi="宋体"/>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rsidR="00B365E3">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（2）“合同价款”系指根据本合同规定乙方在全面履行合同义务后甲方应支付给乙方的价款。</w:t>
      </w:r>
    </w:p>
    <w:p w:rsidR="00B365E3">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rsidR="00B365E3">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rsidR="00B365E3">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w:t>
      </w:r>
      <w:r>
        <w:rPr>
          <w:rFonts w:ascii="宋体" w:hAnsi="宋体" w:hint="eastAsia"/>
          <w:color w:val="000000"/>
          <w:szCs w:val="21"/>
        </w:rPr>
        <w:t>商履行</w:t>
      </w:r>
      <w:r>
        <w:rPr>
          <w:rFonts w:ascii="宋体" w:hAnsi="宋体" w:hint="eastAsia"/>
          <w:color w:val="000000"/>
          <w:szCs w:val="21"/>
        </w:rPr>
        <w:t>合同的行为。</w:t>
      </w:r>
    </w:p>
    <w:p w:rsidR="00B365E3">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rsidR="00B365E3">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rsidR="00B365E3">
      <w:pPr>
        <w:numPr>
          <w:ilvl w:val="0"/>
          <w:numId w:val="13"/>
        </w:numPr>
        <w:autoSpaceDE w:val="0"/>
        <w:autoSpaceDN w:val="0"/>
        <w:adjustRightInd w:val="0"/>
        <w:snapToGrid w:val="0"/>
        <w:spacing w:line="400" w:lineRule="exact"/>
        <w:jc w:val="left"/>
        <w:rPr>
          <w:rFonts w:ascii="宋体" w:hAnsi="宋体"/>
          <w:b/>
          <w:bCs/>
          <w:color w:val="000000"/>
          <w:sz w:val="24"/>
        </w:rPr>
      </w:pPr>
      <w:r>
        <w:rPr>
          <w:rFonts w:ascii="宋体" w:hAnsi="宋体" w:hint="eastAsia"/>
          <w:b/>
          <w:color w:val="000000"/>
          <w:sz w:val="24"/>
        </w:rPr>
        <w:t>合同标的及金额</w:t>
      </w:r>
    </w:p>
    <w:p w:rsidR="00B365E3">
      <w:pPr>
        <w:autoSpaceDE w:val="0"/>
        <w:autoSpaceDN w:val="0"/>
        <w:adjustRightInd w:val="0"/>
        <w:snapToGrid w:val="0"/>
        <w:spacing w:line="400" w:lineRule="exact"/>
        <w:ind w:firstLine="420" w:firstLineChars="200"/>
        <w:jc w:val="left"/>
        <w:rPr>
          <w:rFonts w:ascii="宋体" w:hAnsi="宋体"/>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rsidR="00B365E3">
      <w:pPr>
        <w:adjustRightInd w:val="0"/>
        <w:snapToGrid w:val="0"/>
        <w:spacing w:line="400" w:lineRule="exact"/>
        <w:jc w:val="left"/>
        <w:rPr>
          <w:rFonts w:ascii="宋体" w:hAnsi="宋体"/>
          <w:b/>
          <w:color w:val="000000"/>
          <w:sz w:val="24"/>
        </w:rPr>
      </w:pPr>
      <w:r>
        <w:rPr>
          <w:rFonts w:ascii="宋体" w:hAnsi="宋体" w:hint="eastAsia"/>
          <w:b/>
          <w:color w:val="000000"/>
          <w:sz w:val="24"/>
        </w:rPr>
        <w:t>3. 履行合同的时间、地点和方式</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B365E3">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4. 甲方的权利和义务</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B365E3">
      <w:pPr>
        <w:snapToGrid w:val="0"/>
        <w:spacing w:line="400" w:lineRule="exact"/>
        <w:ind w:firstLine="420" w:firstLineChars="20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w:t>
      </w:r>
      <w:r>
        <w:rPr>
          <w:rFonts w:ascii="宋体" w:hAnsi="宋体" w:cs="宋体" w:hint="eastAsia"/>
          <w:szCs w:val="21"/>
        </w:rPr>
        <w:t>作出</w:t>
      </w:r>
      <w:r>
        <w:rPr>
          <w:rFonts w:ascii="宋体" w:hAnsi="宋体" w:cs="宋体" w:hint="eastAsia"/>
          <w:szCs w:val="21"/>
        </w:rPr>
        <w:t>任何说明的，</w:t>
      </w:r>
      <w:r>
        <w:rPr>
          <w:rFonts w:ascii="宋体" w:hAnsi="宋体" w:hint="eastAsia"/>
          <w:color w:val="000000"/>
          <w:szCs w:val="21"/>
        </w:rPr>
        <w:t>视为验收通过。</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B365E3">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5. 乙方的权利和义务</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B365E3" w:rsidP="0005736F">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B365E3" w:rsidP="0005736F">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B365E3">
      <w:pPr>
        <w:numPr>
          <w:ilvl w:val="0"/>
          <w:numId w:val="14"/>
        </w:num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合同履行</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B365E3">
      <w:pPr>
        <w:autoSpaceDE w:val="0"/>
        <w:autoSpaceDN w:val="0"/>
        <w:adjustRightInd w:val="0"/>
        <w:snapToGrid w:val="0"/>
        <w:spacing w:line="400" w:lineRule="exact"/>
        <w:ind w:firstLine="420" w:firstLineChars="20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rsidR="00B365E3">
      <w:pPr>
        <w:adjustRightInd w:val="0"/>
        <w:snapToGrid w:val="0"/>
        <w:spacing w:line="400" w:lineRule="exact"/>
        <w:jc w:val="left"/>
        <w:rPr>
          <w:rFonts w:ascii="宋体" w:hAnsi="宋体"/>
          <w:b/>
          <w:bCs/>
          <w:color w:val="000000"/>
          <w:sz w:val="24"/>
        </w:rPr>
      </w:pPr>
      <w:r>
        <w:rPr>
          <w:rFonts w:ascii="宋体" w:hAnsi="宋体" w:hint="eastAsia"/>
          <w:b/>
          <w:bCs/>
          <w:color w:val="000000"/>
          <w:sz w:val="24"/>
        </w:rPr>
        <w:t>7. 货物包装、运输、保险和交付要求</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B365E3">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B365E3">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B365E3">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rsidR="00B365E3">
      <w:pPr>
        <w:adjustRightInd w:val="0"/>
        <w:snapToGrid w:val="0"/>
        <w:spacing w:line="400" w:lineRule="exact"/>
        <w:jc w:val="left"/>
        <w:rPr>
          <w:rFonts w:ascii="宋体" w:hAnsi="宋体"/>
          <w:b/>
          <w:sz w:val="24"/>
        </w:rPr>
      </w:pPr>
      <w:r>
        <w:rPr>
          <w:rFonts w:ascii="宋体" w:hAnsi="宋体" w:hint="eastAsia"/>
          <w:b/>
          <w:color w:val="000000"/>
          <w:sz w:val="24"/>
        </w:rPr>
        <w:t xml:space="preserve">8. </w:t>
      </w:r>
      <w:r>
        <w:rPr>
          <w:rFonts w:ascii="宋体" w:hAnsi="宋体" w:hint="eastAsia"/>
          <w:b/>
          <w:sz w:val="24"/>
        </w:rPr>
        <w:t>质量标准和保证</w:t>
      </w:r>
    </w:p>
    <w:p w:rsidR="00B365E3">
      <w:pPr>
        <w:adjustRightInd w:val="0"/>
        <w:snapToGrid w:val="0"/>
        <w:spacing w:line="400" w:lineRule="exact"/>
        <w:ind w:firstLine="420" w:firstLineChars="200"/>
        <w:jc w:val="left"/>
        <w:rPr>
          <w:rFonts w:ascii="宋体" w:hAnsi="宋体" w:cs="Courier New"/>
          <w:b/>
          <w:szCs w:val="21"/>
        </w:rPr>
      </w:pPr>
      <w:r>
        <w:rPr>
          <w:rFonts w:ascii="宋体" w:hAnsi="宋体" w:cs="Courier New" w:hint="eastAsia"/>
          <w:szCs w:val="21"/>
        </w:rPr>
        <w:t>8.1 质量标准</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B365E3">
      <w:pPr>
        <w:adjustRightInd w:val="0"/>
        <w:snapToGrid w:val="0"/>
        <w:spacing w:line="400" w:lineRule="exact"/>
        <w:ind w:firstLine="420" w:firstLineChars="200"/>
        <w:jc w:val="left"/>
        <w:rPr>
          <w:rFonts w:ascii="宋体" w:hAnsi="宋体" w:cs="Courier New"/>
          <w:szCs w:val="21"/>
        </w:rPr>
      </w:pPr>
      <w:r>
        <w:rPr>
          <w:rFonts w:ascii="宋体" w:hAnsi="宋体" w:cs="Courier New" w:hint="eastAsia"/>
          <w:szCs w:val="21"/>
        </w:rPr>
        <w:t>（2）采用中华人民共和国法定计量单位。</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（3）乙方所提供的货物应符合国家有关安全、环保、卫生的规定。</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（4）乙方应向甲方提交所提供货物的技术文件，包括相应的中文技术文件，如：产品目录、图纸、操作手册、使用说明、维护手册或服务指南等。上述文件应</w:t>
      </w:r>
      <w:r>
        <w:rPr>
          <w:rFonts w:ascii="宋体" w:hAnsi="宋体" w:hint="eastAsia"/>
          <w:szCs w:val="21"/>
        </w:rPr>
        <w:t>包装好随货物</w:t>
      </w:r>
      <w:r>
        <w:rPr>
          <w:rFonts w:ascii="宋体" w:hAnsi="宋体" w:hint="eastAsia"/>
          <w:szCs w:val="21"/>
        </w:rPr>
        <w:t>一同发运。</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8.2 保证</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w:t>
      </w:r>
      <w:r>
        <w:rPr>
          <w:rFonts w:ascii="宋体" w:hAnsi="宋体" w:hint="eastAsia"/>
          <w:szCs w:val="21"/>
        </w:rPr>
        <w:t>本保证</w:t>
      </w:r>
      <w:r>
        <w:rPr>
          <w:rFonts w:ascii="宋体" w:hAnsi="宋体" w:hint="eastAsia"/>
          <w:szCs w:val="21"/>
        </w:rPr>
        <w:t>保持有效。</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（2）在质量保证期内所发现的缺陷，甲方应尽快以书面形式通知乙方。</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B365E3">
      <w:pPr>
        <w:adjustRightInd w:val="0"/>
        <w:snapToGrid w:val="0"/>
        <w:spacing w:line="400" w:lineRule="exact"/>
        <w:ind w:firstLine="420" w:firstLineChars="200"/>
        <w:jc w:val="left"/>
      </w:pPr>
      <w:r>
        <w:rPr>
          <w:rFonts w:ascii="宋体" w:hAnsi="宋体" w:hint="eastAsia"/>
          <w:szCs w:val="21"/>
        </w:rPr>
        <w:t>（5）乙方在约定的时间内未能弥补缺陷，甲方可采取必要的补救措施，但其风险和费用将由乙方承担，甲方根据合同约定对乙方行使的其他权利不受影响。</w:t>
      </w:r>
    </w:p>
    <w:p w:rsidR="00B365E3">
      <w:pPr>
        <w:adjustRightInd w:val="0"/>
        <w:snapToGrid w:val="0"/>
        <w:spacing w:line="400" w:lineRule="exact"/>
        <w:jc w:val="left"/>
        <w:rPr>
          <w:rFonts w:ascii="宋体" w:hAnsi="宋体"/>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9.1 乙方保证对其出售的货物享有合法的权利。</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B365E3">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9.3 如甲方使用上述货物构成对第三人侵权的，则由乙方承担全部责任。</w:t>
      </w:r>
    </w:p>
    <w:p w:rsidR="00B365E3">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10. 知识产权保护</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85"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5"/>
      <w:r>
        <w:rPr>
          <w:rFonts w:ascii="宋体" w:hAnsi="宋体" w:hint="eastAsia"/>
          <w:szCs w:val="21"/>
        </w:rPr>
        <w:t>。</w:t>
      </w:r>
    </w:p>
    <w:p w:rsidR="00B365E3">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11. 保密义务</w:t>
      </w:r>
    </w:p>
    <w:p w:rsidR="00B365E3">
      <w:pPr>
        <w:autoSpaceDE w:val="0"/>
        <w:autoSpaceDN w:val="0"/>
        <w:adjustRightInd w:val="0"/>
        <w:snapToGrid w:val="0"/>
        <w:spacing w:line="400" w:lineRule="exact"/>
        <w:ind w:firstLine="420" w:firstLineChars="200"/>
        <w:jc w:val="left"/>
        <w:rPr>
          <w:rFonts w:ascii="宋体" w:hAnsi="宋体" w:cs="宋体"/>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rsidR="00B365E3">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12. 合同价款支付</w:t>
      </w:r>
    </w:p>
    <w:p w:rsidR="00B365E3">
      <w:pPr>
        <w:adjustRightInd w:val="0"/>
        <w:snapToGrid w:val="0"/>
        <w:spacing w:line="400" w:lineRule="exact"/>
        <w:ind w:firstLine="420" w:firstLineChars="200"/>
        <w:jc w:val="left"/>
        <w:rPr>
          <w:rFonts w:ascii="宋体" w:hAnsi="宋体"/>
          <w:szCs w:val="21"/>
        </w:rPr>
      </w:pPr>
      <w:r>
        <w:rPr>
          <w:rFonts w:ascii="宋体" w:hAnsi="宋体" w:hint="eastAsia"/>
          <w:szCs w:val="21"/>
        </w:rPr>
        <w:t>12.1 合同价款支付按照国库集中支付制度及财政管理相关规定执行。</w:t>
      </w:r>
    </w:p>
    <w:p w:rsidR="00B365E3">
      <w:pPr>
        <w:adjustRightInd w:val="0"/>
        <w:snapToGrid w:val="0"/>
        <w:spacing w:line="400" w:lineRule="exact"/>
        <w:ind w:firstLine="420" w:firstLineChars="200"/>
        <w:jc w:val="left"/>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B365E3">
      <w:pPr>
        <w:spacing w:line="400" w:lineRule="exact"/>
        <w:rPr>
          <w:rFonts w:ascii="宋体" w:hAnsi="宋体"/>
          <w:b/>
          <w:bCs/>
          <w:sz w:val="24"/>
        </w:rPr>
      </w:pPr>
      <w:r>
        <w:rPr>
          <w:rFonts w:ascii="宋体" w:hAnsi="宋体" w:hint="eastAsia"/>
          <w:b/>
          <w:bCs/>
          <w:sz w:val="24"/>
        </w:rPr>
        <w:t>13. 履约保证金</w:t>
      </w:r>
    </w:p>
    <w:p w:rsidR="00B365E3">
      <w:pPr>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B365E3">
      <w:pPr>
        <w:adjustRightInd w:val="0"/>
        <w:snapToGrid w:val="0"/>
        <w:spacing w:line="400" w:lineRule="exact"/>
        <w:ind w:firstLine="420" w:firstLineChars="200"/>
        <w:jc w:val="left"/>
        <w:rPr>
          <w:rFonts w:ascii="宋体" w:hAnsi="宋体"/>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B365E3">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B365E3">
      <w:pPr>
        <w:autoSpaceDE w:val="0"/>
        <w:autoSpaceDN w:val="0"/>
        <w:adjustRightInd w:val="0"/>
        <w:snapToGrid w:val="0"/>
        <w:spacing w:line="400" w:lineRule="exact"/>
        <w:jc w:val="left"/>
        <w:rPr>
          <w:rFonts w:ascii="宋体" w:hAnsi="宋体"/>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14.1 </w:t>
      </w:r>
      <w:r>
        <w:rPr>
          <w:rFonts w:ascii="宋体" w:hAnsi="宋体" w:hint="eastAsia"/>
          <w:szCs w:val="21"/>
        </w:rPr>
        <w:t>除项目</w:t>
      </w:r>
      <w:r>
        <w:rPr>
          <w:rFonts w:ascii="宋体" w:hAnsi="宋体" w:hint="eastAsia"/>
          <w:szCs w:val="21"/>
        </w:rPr>
        <w:t>不涉及或采购活动中明确约定无须承担外，乙方还应提供下列服务：</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（1）货物的现场移动、安装、调试、启动监督及技术支持；</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（2）提供货物组装和维修所需的专用工具和辅助材料；</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14.2 乙方提供的售后服务的费用已包含在合同价款中，甲方不再另行支付。</w:t>
      </w:r>
    </w:p>
    <w:p w:rsidR="00B365E3">
      <w:pPr>
        <w:adjustRightInd w:val="0"/>
        <w:snapToGrid w:val="0"/>
        <w:spacing w:line="400" w:lineRule="exact"/>
        <w:jc w:val="left"/>
        <w:rPr>
          <w:rFonts w:ascii="宋体" w:hAnsi="宋体"/>
          <w:b/>
          <w:bCs/>
          <w:sz w:val="24"/>
        </w:rPr>
      </w:pPr>
      <w:r>
        <w:rPr>
          <w:rFonts w:ascii="宋体" w:hAnsi="宋体" w:hint="eastAsia"/>
          <w:b/>
          <w:bCs/>
          <w:sz w:val="24"/>
        </w:rPr>
        <w:t>15. 违约责任</w:t>
      </w:r>
    </w:p>
    <w:p w:rsidR="00B365E3">
      <w:pPr>
        <w:adjustRightInd w:val="0"/>
        <w:snapToGrid w:val="0"/>
        <w:spacing w:line="400" w:lineRule="exact"/>
        <w:ind w:firstLine="420" w:firstLineChars="200"/>
        <w:jc w:val="left"/>
        <w:rPr>
          <w:rFonts w:ascii="宋体" w:hAnsi="宋体"/>
          <w:bCs/>
          <w:szCs w:val="21"/>
        </w:rPr>
      </w:pPr>
      <w:r>
        <w:rPr>
          <w:rFonts w:ascii="宋体" w:hAnsi="宋体" w:hint="eastAsia"/>
          <w:bCs/>
          <w:szCs w:val="21"/>
        </w:rPr>
        <w:t>15.1质量瑕疵的违约责任</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B365E3">
      <w:pPr>
        <w:autoSpaceDE w:val="0"/>
        <w:autoSpaceDN w:val="0"/>
        <w:adjustRightInd w:val="0"/>
        <w:snapToGrid w:val="0"/>
        <w:spacing w:line="400" w:lineRule="exact"/>
        <w:ind w:firstLine="420" w:firstLineChars="200"/>
        <w:jc w:val="left"/>
        <w:rPr>
          <w:rFonts w:ascii="宋体" w:hAnsi="宋体"/>
          <w:bCs/>
          <w:szCs w:val="21"/>
        </w:rPr>
      </w:pPr>
      <w:r>
        <w:rPr>
          <w:rFonts w:ascii="宋体" w:hAnsi="宋体" w:hint="eastAsia"/>
          <w:bCs/>
          <w:szCs w:val="21"/>
        </w:rPr>
        <w:t>15.2 迟延交货的违约责任</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15.3 迟延支付的违约责任</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B365E3">
      <w:pPr>
        <w:adjustRightInd w:val="0"/>
        <w:snapToGrid w:val="0"/>
        <w:spacing w:line="400" w:lineRule="exact"/>
        <w:ind w:firstLine="420" w:firstLineChars="200"/>
        <w:jc w:val="left"/>
        <w:rPr>
          <w:rFonts w:ascii="宋体" w:hAnsi="宋体"/>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rsidR="00B365E3">
      <w:pPr>
        <w:numPr>
          <w:ilvl w:val="0"/>
          <w:numId w:val="15"/>
        </w:numPr>
        <w:autoSpaceDE w:val="0"/>
        <w:autoSpaceDN w:val="0"/>
        <w:adjustRightInd w:val="0"/>
        <w:snapToGrid w:val="0"/>
        <w:spacing w:line="400" w:lineRule="exact"/>
        <w:jc w:val="left"/>
        <w:rPr>
          <w:rFonts w:ascii="宋体" w:hAnsi="宋体"/>
          <w:b/>
          <w:sz w:val="24"/>
        </w:rPr>
      </w:pPr>
      <w:r>
        <w:rPr>
          <w:rFonts w:ascii="宋体" w:hAnsi="宋体" w:hint="eastAsia"/>
          <w:b/>
          <w:sz w:val="24"/>
        </w:rPr>
        <w:t>合同变更、中止与终止</w:t>
      </w:r>
    </w:p>
    <w:p w:rsidR="00B365E3">
      <w:pPr>
        <w:adjustRightInd w:val="0"/>
        <w:snapToGrid w:val="0"/>
        <w:spacing w:line="400" w:lineRule="exact"/>
        <w:jc w:val="left"/>
        <w:rPr>
          <w:rFonts w:ascii="宋体" w:hAnsi="宋体"/>
          <w:szCs w:val="21"/>
        </w:rPr>
      </w:pPr>
      <w:r>
        <w:rPr>
          <w:rFonts w:ascii="宋体" w:hAnsi="宋体" w:hint="eastAsia"/>
          <w:szCs w:val="21"/>
        </w:rPr>
        <w:t xml:space="preserve">    16.1合同的变更</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rsidR="00B365E3">
      <w:pPr>
        <w:adjustRightInd w:val="0"/>
        <w:snapToGrid w:val="0"/>
        <w:spacing w:line="400" w:lineRule="exact"/>
        <w:ind w:firstLine="420" w:firstLineChars="200"/>
        <w:jc w:val="left"/>
        <w:rPr>
          <w:rFonts w:ascii="宋体" w:hAnsi="宋体"/>
          <w:szCs w:val="21"/>
        </w:rPr>
      </w:pPr>
      <w:r>
        <w:rPr>
          <w:rFonts w:ascii="宋体" w:hAnsi="宋体" w:hint="eastAsia"/>
          <w:szCs w:val="21"/>
        </w:rPr>
        <w:t>16.2合同的中止</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（1）合同履行过程中因供应商就采购文件、采购过程或结果提起投诉的，甲方认为有必要的，可以中止合同的履行。</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B365E3">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rsidR="00B365E3">
      <w:pPr>
        <w:snapToGrid w:val="0"/>
        <w:spacing w:line="400" w:lineRule="exact"/>
        <w:ind w:firstLine="420" w:firstLineChars="200"/>
        <w:jc w:val="left"/>
      </w:pPr>
      <w:r>
        <w:rPr>
          <w:rFonts w:ascii="宋体" w:hAnsi="宋体" w:hint="eastAsia"/>
          <w:szCs w:val="21"/>
        </w:rPr>
        <w:t>（4）甲方不得以行政区划调整、政府换届、机构或者职能调整以及相关责任人更替为由中止合同。</w:t>
      </w:r>
    </w:p>
    <w:p w:rsidR="00B365E3">
      <w:pPr>
        <w:adjustRightInd w:val="0"/>
        <w:snapToGrid w:val="0"/>
        <w:spacing w:line="400" w:lineRule="exact"/>
        <w:ind w:firstLine="420" w:firstLineChars="200"/>
        <w:jc w:val="left"/>
        <w:rPr>
          <w:rFonts w:ascii="宋体" w:hAnsi="宋体"/>
          <w:szCs w:val="21"/>
        </w:rPr>
      </w:pPr>
      <w:r>
        <w:rPr>
          <w:rFonts w:ascii="宋体" w:hAnsi="宋体" w:hint="eastAsia"/>
          <w:szCs w:val="21"/>
        </w:rPr>
        <w:t>16.3合同的终止</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（1）合同因有效期限届满而终止；</w:t>
      </w:r>
    </w:p>
    <w:p w:rsidR="00B365E3">
      <w:pPr>
        <w:snapToGrid w:val="0"/>
        <w:spacing w:line="400" w:lineRule="exact"/>
        <w:ind w:firstLine="420" w:firstLineChars="200"/>
        <w:rPr>
          <w:rFonts w:ascii="宋体" w:hAnsi="宋体" w:cs="宋体"/>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B365E3">
      <w:pPr>
        <w:autoSpaceDE w:val="0"/>
        <w:autoSpaceDN w:val="0"/>
        <w:adjustRightInd w:val="0"/>
        <w:spacing w:line="400" w:lineRule="exact"/>
        <w:ind w:firstLine="420" w:firstLineChars="20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B365E3">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B365E3">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17. 合同分包</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17.1 乙方不得将合同转包给其他供应商。涉及合同分包的，乙方应根据采购文件和投标（响应）文件规定进行合同分包。</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rsidR="00B365E3">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18. 不可抗力</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18.1 不可抗力是指合同双方不能预见、不能避免且不能克服的客观情况。</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18.2 任何一方对由于不可抗力造成的部分或全部不能履行合同不承担违约责任。但迟延履行后发生不可抗力的，不能免除责任。</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rsidR="00B365E3">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19. 解决争议的方法</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19.3 如甲乙双方有争议的事项不影响合同其他部分的履行，在争议解决期间，合同其他部分应当继续履行。</w:t>
      </w:r>
    </w:p>
    <w:p w:rsidR="00B365E3">
      <w:pPr>
        <w:autoSpaceDE w:val="0"/>
        <w:autoSpaceDN w:val="0"/>
        <w:adjustRightInd w:val="0"/>
        <w:snapToGrid w:val="0"/>
        <w:spacing w:line="400" w:lineRule="exact"/>
        <w:jc w:val="left"/>
        <w:rPr>
          <w:rFonts w:ascii="宋体" w:hAnsi="宋体"/>
          <w:sz w:val="24"/>
        </w:rPr>
      </w:pPr>
      <w:r>
        <w:rPr>
          <w:rFonts w:ascii="宋体" w:hAnsi="宋体" w:hint="eastAsia"/>
          <w:b/>
          <w:sz w:val="24"/>
        </w:rPr>
        <w:t>20. 政府采购政策</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B365E3">
      <w:pPr>
        <w:autoSpaceDE w:val="0"/>
        <w:autoSpaceDN w:val="0"/>
        <w:adjustRightInd w:val="0"/>
        <w:snapToGrid w:val="0"/>
        <w:spacing w:line="400" w:lineRule="exact"/>
        <w:ind w:firstLine="420" w:firstLineChars="200"/>
        <w:jc w:val="left"/>
        <w:rPr>
          <w:rFonts w:ascii="宋体" w:hAnsi="宋体"/>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B365E3">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w:t>
      </w:r>
      <w:r>
        <w:rPr>
          <w:rFonts w:ascii="宋体" w:hAnsi="宋体" w:hint="eastAsia"/>
          <w:szCs w:val="21"/>
        </w:rPr>
        <w:t>包专门</w:t>
      </w:r>
      <w:r>
        <w:rPr>
          <w:rFonts w:ascii="宋体" w:hAnsi="宋体" w:hint="eastAsia"/>
          <w:szCs w:val="21"/>
        </w:rPr>
        <w:t>预留、要求以联合体形</w:t>
      </w:r>
      <w:r>
        <w:rPr>
          <w:rFonts w:ascii="宋体" w:hAnsi="宋体" w:hint="eastAsia"/>
          <w:szCs w:val="21"/>
        </w:rPr>
        <w:t>式参加</w:t>
      </w:r>
      <w:r>
        <w:rPr>
          <w:rFonts w:ascii="宋体" w:hAnsi="宋体" w:hint="eastAsia"/>
          <w:szCs w:val="21"/>
        </w:rPr>
        <w:t>或者合同分包等措施签订的采购合同，应当明确标注本合同为中小企业预留合同。其中，要求以联合体形</w:t>
      </w:r>
      <w:r>
        <w:rPr>
          <w:rFonts w:ascii="宋体" w:hAnsi="宋体" w:hint="eastAsia"/>
          <w:szCs w:val="21"/>
        </w:rPr>
        <w:t>式参加</w:t>
      </w:r>
      <w:r>
        <w:rPr>
          <w:rFonts w:ascii="宋体" w:hAnsi="宋体" w:hint="eastAsia"/>
          <w:szCs w:val="21"/>
        </w:rPr>
        <w:t>采购活动或者合同分包的，须将联合协议或者分包意向协议作为采购合同的组成部分。</w:t>
      </w:r>
    </w:p>
    <w:p w:rsidR="00B365E3">
      <w:pPr>
        <w:autoSpaceDE w:val="0"/>
        <w:autoSpaceDN w:val="0"/>
        <w:adjustRightInd w:val="0"/>
        <w:snapToGrid w:val="0"/>
        <w:spacing w:line="400" w:lineRule="exact"/>
        <w:jc w:val="left"/>
        <w:rPr>
          <w:rFonts w:ascii="宋体" w:hAnsi="宋体"/>
          <w:b/>
          <w:sz w:val="24"/>
        </w:rPr>
      </w:pPr>
      <w:r>
        <w:rPr>
          <w:rFonts w:ascii="宋体" w:hAnsi="宋体" w:hint="eastAsia"/>
          <w:b/>
          <w:sz w:val="24"/>
        </w:rPr>
        <w:t>21. 法律适用</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21.1 本合同的订立、生效、解释、履行及与本合同有关的争议解决，均适用法律、行政法规。</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rsidR="00B365E3">
      <w:pPr>
        <w:numPr>
          <w:ilvl w:val="255"/>
          <w:numId w:val="0"/>
        </w:numPr>
        <w:autoSpaceDE w:val="0"/>
        <w:autoSpaceDN w:val="0"/>
        <w:adjustRightInd w:val="0"/>
        <w:snapToGrid w:val="0"/>
        <w:spacing w:line="400" w:lineRule="exact"/>
        <w:jc w:val="left"/>
        <w:rPr>
          <w:rFonts w:ascii="宋体" w:hAnsi="宋体"/>
          <w:b/>
          <w:sz w:val="24"/>
        </w:rPr>
      </w:pPr>
      <w:r>
        <w:rPr>
          <w:rFonts w:ascii="宋体" w:hAnsi="宋体" w:hint="eastAsia"/>
          <w:b/>
          <w:sz w:val="24"/>
        </w:rPr>
        <w:t>22. 通知</w:t>
      </w:r>
    </w:p>
    <w:p w:rsidR="00B365E3">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22.1 本合同任何</w:t>
      </w:r>
      <w:r>
        <w:rPr>
          <w:rFonts w:ascii="宋体" w:hAnsi="宋体" w:cs="宋体" w:hint="eastAsia"/>
          <w:szCs w:val="21"/>
        </w:rPr>
        <w:t>一</w:t>
      </w:r>
      <w:r>
        <w:rPr>
          <w:rFonts w:ascii="宋体" w:hAnsi="宋体" w:cs="宋体" w:hint="eastAsia"/>
          <w:szCs w:val="21"/>
        </w:rPr>
        <w:t>方向对方发出的通知、信件、数据电文等，应当发送至本合同第一部分《政府采购合同协议书》所约定的通讯地址、联系人、联系电话或电子邮箱。</w:t>
      </w:r>
    </w:p>
    <w:p w:rsidR="00B365E3">
      <w:pPr>
        <w:autoSpaceDE w:val="0"/>
        <w:autoSpaceDN w:val="0"/>
        <w:adjustRightInd w:val="0"/>
        <w:spacing w:line="400" w:lineRule="exact"/>
        <w:rPr>
          <w:rFonts w:ascii="华文楷体" w:eastAsia="华文楷体" w:hAnsi="华文楷体" w:cs="华文楷体"/>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rsidR="00B365E3">
      <w:pPr>
        <w:adjustRightInd w:val="0"/>
        <w:snapToGrid w:val="0"/>
        <w:spacing w:line="400" w:lineRule="exact"/>
        <w:ind w:firstLine="420" w:firstLineChars="200"/>
        <w:jc w:val="left"/>
        <w:rPr>
          <w:rFonts w:ascii="宋体" w:hAnsi="宋体"/>
          <w:szCs w:val="21"/>
        </w:rPr>
      </w:pPr>
      <w:r>
        <w:rPr>
          <w:rFonts w:ascii="宋体" w:hAnsi="宋体" w:hint="eastAsia"/>
          <w:szCs w:val="21"/>
        </w:rPr>
        <w:t>22.3本合同一方给另一方的通知均应采用书面形式，传真或快递送到本合同中规定的对方的地址和办理签收手续。</w:t>
      </w:r>
    </w:p>
    <w:p w:rsidR="00B365E3">
      <w:pPr>
        <w:adjustRightInd w:val="0"/>
        <w:snapToGrid w:val="0"/>
        <w:spacing w:line="400" w:lineRule="exact"/>
        <w:ind w:firstLine="420" w:firstLineChars="200"/>
        <w:jc w:val="left"/>
        <w:rPr>
          <w:rFonts w:ascii="宋体" w:hAnsi="宋体"/>
          <w:szCs w:val="21"/>
        </w:rPr>
      </w:pPr>
      <w:r>
        <w:rPr>
          <w:rFonts w:ascii="宋体" w:hAnsi="宋体" w:hint="eastAsia"/>
          <w:szCs w:val="21"/>
        </w:rPr>
        <w:t>22.4通知以送达之日或通知书中规定的生效之日起生效，两者中以较迟之日为准。</w:t>
      </w:r>
    </w:p>
    <w:p w:rsidR="00B365E3">
      <w:pPr>
        <w:numPr>
          <w:ilvl w:val="0"/>
          <w:numId w:val="16"/>
        </w:numPr>
        <w:adjustRightInd w:val="0"/>
        <w:snapToGrid w:val="0"/>
        <w:spacing w:line="400" w:lineRule="exact"/>
        <w:jc w:val="left"/>
        <w:rPr>
          <w:rFonts w:ascii="宋体" w:hAnsi="宋体"/>
          <w:b/>
          <w:bCs/>
          <w:sz w:val="24"/>
        </w:rPr>
      </w:pPr>
      <w:r>
        <w:rPr>
          <w:rFonts w:ascii="宋体" w:hAnsi="宋体" w:hint="eastAsia"/>
          <w:b/>
          <w:bCs/>
          <w:sz w:val="24"/>
        </w:rPr>
        <w:t>合同未尽事项</w:t>
      </w:r>
    </w:p>
    <w:p w:rsidR="00B365E3">
      <w:pPr>
        <w:adjustRightInd w:val="0"/>
        <w:snapToGrid w:val="0"/>
        <w:spacing w:line="400" w:lineRule="exact"/>
        <w:ind w:firstLine="420" w:firstLineChars="200"/>
        <w:jc w:val="left"/>
        <w:rPr>
          <w:rFonts w:ascii="宋体" w:hAnsi="宋体"/>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rsidR="00B365E3">
      <w:pPr>
        <w:adjustRightInd w:val="0"/>
        <w:snapToGrid w:val="0"/>
        <w:spacing w:line="400" w:lineRule="exact"/>
        <w:jc w:val="left"/>
        <w:rPr>
          <w:rFonts w:ascii="黑体" w:eastAsia="黑体" w:hAnsi="华文中宋"/>
          <w:sz w:val="28"/>
          <w:szCs w:val="28"/>
        </w:rPr>
      </w:pPr>
      <w:r>
        <w:rPr>
          <w:rFonts w:ascii="宋体" w:hAnsi="宋体" w:hint="eastAsia"/>
          <w:bCs/>
          <w:szCs w:val="21"/>
        </w:rPr>
        <w:t xml:space="preserve">    23.2 合同附件与合同正文具有同等的法律效力。</w:t>
      </w:r>
      <w:bookmarkStart w:id="86" w:name="_Toc20313"/>
    </w:p>
    <w:p w:rsidR="00B365E3">
      <w:pPr>
        <w:adjustRightInd w:val="0"/>
        <w:snapToGrid w:val="0"/>
        <w:jc w:val="center"/>
        <w:rPr>
          <w:rFonts w:ascii="黑体" w:eastAsia="黑体" w:hAnsi="华文中宋"/>
          <w:sz w:val="28"/>
          <w:szCs w:val="28"/>
        </w:rPr>
      </w:pPr>
      <w:r>
        <w:rPr>
          <w:rFonts w:ascii="黑体" w:eastAsia="黑体" w:hAnsi="华文中宋" w:hint="eastAsia"/>
          <w:sz w:val="28"/>
          <w:szCs w:val="28"/>
        </w:rPr>
        <w:br w:type="page"/>
      </w:r>
    </w:p>
    <w:p w:rsidR="00B365E3">
      <w:pPr>
        <w:keepNext/>
        <w:keepLines/>
        <w:adjustRightInd w:val="0"/>
        <w:snapToGrid w:val="0"/>
        <w:spacing w:line="360" w:lineRule="auto"/>
        <w:jc w:val="center"/>
        <w:outlineLvl w:val="1"/>
        <w:rPr>
          <w:rFonts w:ascii="黑体" w:eastAsia="黑体" w:hAnsi="华文中宋"/>
          <w:sz w:val="28"/>
          <w:szCs w:val="28"/>
        </w:rPr>
      </w:pPr>
      <w:r>
        <w:rPr>
          <w:rFonts w:ascii="黑体" w:eastAsia="黑体" w:hAnsi="华文中宋" w:hint="eastAsia"/>
          <w:sz w:val="28"/>
          <w:szCs w:val="28"/>
        </w:rPr>
        <w:t>第三节 政府采购合同专用条款</w:t>
      </w:r>
      <w:bookmarkEnd w:id="86"/>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第1.2（6）项</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604"/>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第1.2（7）项</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第4.4款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履约验收中甲方提出异议或</w:t>
            </w:r>
            <w:r>
              <w:rPr>
                <w:rFonts w:ascii="宋体" w:hAnsi="宋体" w:hint="eastAsia"/>
                <w:szCs w:val="21"/>
              </w:rPr>
              <w:t>作出</w:t>
            </w:r>
            <w:r>
              <w:rPr>
                <w:rFonts w:ascii="宋体" w:hAnsi="宋体" w:hint="eastAsia"/>
                <w:szCs w:val="21"/>
              </w:rPr>
              <w:t>说明的期限</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第4.6款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snapToGrid w:val="0"/>
              <w:jc w:val="center"/>
            </w:pPr>
            <w:r>
              <w:rPr>
                <w:rFonts w:ascii="宋体" w:hAnsi="宋体" w:hint="eastAsia"/>
                <w:szCs w:val="21"/>
              </w:rPr>
              <w:t>第5.4款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snapToGrid w:val="0"/>
              <w:jc w:val="center"/>
              <w:rPr>
                <w:rFonts w:ascii="宋体" w:hAnsi="宋体"/>
                <w:szCs w:val="21"/>
              </w:rPr>
            </w:pPr>
            <w:r>
              <w:rPr>
                <w:rFonts w:ascii="宋体" w:hAnsi="宋体" w:hint="eastAsia"/>
                <w:szCs w:val="21"/>
              </w:rPr>
              <w:t>第6.1款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667"/>
        </w:trPr>
        <w:tc>
          <w:tcPr>
            <w:tcW w:w="1607" w:type="dxa"/>
            <w:vMerge w:val="restart"/>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第7.1款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rsidR="00B365E3"/>
        </w:tc>
      </w:tr>
      <w:tr>
        <w:tblPrEx>
          <w:tblW w:w="8519" w:type="dxa"/>
          <w:tblInd w:w="108" w:type="dxa"/>
          <w:tblLayout w:type="fixed"/>
          <w:tblLook w:val="04A0"/>
        </w:tblPrEx>
        <w:trPr>
          <w:trHeight w:val="667"/>
        </w:trPr>
        <w:tc>
          <w:tcPr>
            <w:tcW w:w="1607" w:type="dxa"/>
            <w:vMerge/>
            <w:vAlign w:val="center"/>
          </w:tcPr>
          <w:p w:rsidR="00B365E3">
            <w:pPr>
              <w:adjustRightInd w:val="0"/>
              <w:snapToGrid w:val="0"/>
              <w:jc w:val="center"/>
              <w:rPr>
                <w:rFonts w:ascii="宋体" w:hAnsi="宋体"/>
                <w:szCs w:val="21"/>
              </w:rPr>
            </w:pPr>
          </w:p>
        </w:tc>
        <w:tc>
          <w:tcPr>
            <w:tcW w:w="1742" w:type="dxa"/>
            <w:vAlign w:val="center"/>
          </w:tcPr>
          <w:p w:rsidR="00B365E3">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rsidR="00B365E3"/>
        </w:tc>
      </w:tr>
      <w:tr>
        <w:tblPrEx>
          <w:tblW w:w="8519" w:type="dxa"/>
          <w:tblInd w:w="108" w:type="dxa"/>
          <w:tblLayout w:type="fixed"/>
          <w:tblLook w:val="04A0"/>
        </w:tblPrEx>
        <w:trPr>
          <w:trHeight w:val="772"/>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第7.2款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rsidR="00B365E3"/>
        </w:tc>
      </w:tr>
      <w:tr>
        <w:tblPrEx>
          <w:tblW w:w="8519" w:type="dxa"/>
          <w:tblInd w:w="108" w:type="dxa"/>
          <w:tblLayout w:type="fixed"/>
          <w:tblLook w:val="04A0"/>
        </w:tblPrEx>
        <w:trPr>
          <w:trHeight w:val="667"/>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第7.3款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rsidR="00B365E3"/>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第8.2（1）项</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rsidR="00B365E3">
            <w:pPr>
              <w:autoSpaceDE w:val="0"/>
              <w:autoSpaceDN w:val="0"/>
              <w:adjustRightInd w:val="0"/>
              <w:snapToGrid w:val="0"/>
              <w:ind w:firstLine="420" w:firstLineChars="20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第8.2（3）项</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货物质量缺陷</w:t>
            </w:r>
          </w:p>
          <w:p w:rsidR="00B365E3">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B365E3">
            <w:pPr>
              <w:snapToGrid w:val="0"/>
              <w:jc w:val="center"/>
              <w:rPr>
                <w:rFonts w:ascii="宋体" w:hAnsi="宋体" w:cs="宋体"/>
                <w:szCs w:val="21"/>
              </w:rPr>
            </w:pPr>
            <w:r>
              <w:rPr>
                <w:rFonts w:ascii="宋体" w:hAnsi="宋体" w:cs="宋体" w:hint="eastAsia"/>
                <w:szCs w:val="21"/>
              </w:rPr>
              <w:t>第二节</w:t>
            </w:r>
          </w:p>
          <w:p w:rsidR="00B365E3">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第11.1款</w:t>
            </w:r>
          </w:p>
        </w:tc>
        <w:tc>
          <w:tcPr>
            <w:tcW w:w="1742" w:type="dxa"/>
            <w:vAlign w:val="center"/>
          </w:tcPr>
          <w:p w:rsidR="00B365E3">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697"/>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第12.2款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697"/>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第13.2款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第13.3款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84"/>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第14.1（3）项</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84"/>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第14.1（5）项</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第14.1（6）项</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第15.1款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rsidR="00B365E3">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第15.2（2）项</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rsidR="00B365E3">
            <w:pPr>
              <w:adjustRightInd w:val="0"/>
              <w:snapToGrid w:val="0"/>
              <w:jc w:val="left"/>
              <w:rPr>
                <w:rFonts w:ascii="宋体" w:hAnsi="宋体"/>
                <w:szCs w:val="21"/>
                <w:u w:val="single"/>
              </w:rPr>
            </w:pPr>
          </w:p>
        </w:tc>
      </w:tr>
      <w:tr>
        <w:tblPrEx>
          <w:tblW w:w="8519" w:type="dxa"/>
          <w:tblInd w:w="108" w:type="dxa"/>
          <w:tblLayout w:type="fixed"/>
          <w:tblLook w:val="04A0"/>
        </w:tblPrEx>
        <w:trPr>
          <w:trHeight w:val="736"/>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第15.3款</w:t>
            </w:r>
          </w:p>
        </w:tc>
        <w:tc>
          <w:tcPr>
            <w:tcW w:w="1742" w:type="dxa"/>
            <w:vAlign w:val="center"/>
          </w:tcPr>
          <w:p w:rsidR="00B365E3">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rsidR="00B365E3">
            <w:pPr>
              <w:adjustRightInd w:val="0"/>
              <w:snapToGrid w:val="0"/>
              <w:jc w:val="left"/>
              <w:rPr>
                <w:rFonts w:ascii="宋体" w:hAnsi="宋体"/>
                <w:szCs w:val="21"/>
                <w:u w:val="single"/>
              </w:rPr>
            </w:pPr>
          </w:p>
        </w:tc>
      </w:tr>
      <w:tr>
        <w:tblPrEx>
          <w:tblW w:w="8519" w:type="dxa"/>
          <w:tblInd w:w="108" w:type="dxa"/>
          <w:tblLayout w:type="fixed"/>
          <w:tblLook w:val="04A0"/>
        </w:tblPrEx>
        <w:trPr>
          <w:trHeight w:val="876"/>
        </w:trPr>
        <w:tc>
          <w:tcPr>
            <w:tcW w:w="1607" w:type="dxa"/>
            <w:tcBorders>
              <w:bottom w:val="single" w:sz="2" w:space="0" w:color="auto"/>
              <w:right w:val="single" w:sz="2" w:space="0" w:color="auto"/>
            </w:tcBorders>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rsidR="00B365E3">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B365E3">
            <w:pPr>
              <w:adjustRightInd w:val="0"/>
              <w:snapToGrid w:val="0"/>
              <w:jc w:val="left"/>
              <w:rPr>
                <w:rFonts w:ascii="宋体" w:hAnsi="宋体"/>
                <w:szCs w:val="21"/>
                <w:u w:val="single"/>
              </w:rPr>
            </w:pPr>
          </w:p>
        </w:tc>
      </w:tr>
      <w:tr>
        <w:tblPrEx>
          <w:tblW w:w="8519" w:type="dxa"/>
          <w:tblInd w:w="108" w:type="dxa"/>
          <w:tblLayout w:type="fixed"/>
          <w:tblLook w:val="04A0"/>
        </w:tblPrEx>
        <w:trPr>
          <w:trHeight w:val="90"/>
        </w:trPr>
        <w:tc>
          <w:tcPr>
            <w:tcW w:w="1607" w:type="dxa"/>
            <w:tcBorders>
              <w:top w:val="single" w:sz="2" w:space="0" w:color="auto"/>
              <w:right w:val="single" w:sz="2" w:space="0" w:color="auto"/>
            </w:tcBorders>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rsidR="00B365E3">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B365E3">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B365E3">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B365E3">
            <w:pPr>
              <w:adjustRightInd w:val="0"/>
              <w:snapToGrid w:val="0"/>
              <w:jc w:val="left"/>
              <w:rPr>
                <w:rFonts w:ascii="宋体" w:hAnsi="宋体"/>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tblPrEx>
          <w:tblW w:w="8519" w:type="dxa"/>
          <w:tblInd w:w="108" w:type="dxa"/>
          <w:tblLayout w:type="fixed"/>
          <w:tblLook w:val="04A0"/>
        </w:tblPrEx>
        <w:trPr>
          <w:trHeight w:val="770"/>
        </w:trPr>
        <w:tc>
          <w:tcPr>
            <w:tcW w:w="1607" w:type="dxa"/>
            <w:vAlign w:val="center"/>
          </w:tcPr>
          <w:p w:rsidR="00B365E3">
            <w:pPr>
              <w:adjustRightInd w:val="0"/>
              <w:snapToGrid w:val="0"/>
              <w:jc w:val="center"/>
              <w:rPr>
                <w:rFonts w:ascii="宋体" w:hAnsi="宋体"/>
                <w:szCs w:val="21"/>
              </w:rPr>
            </w:pPr>
            <w:r>
              <w:rPr>
                <w:rFonts w:ascii="宋体" w:hAnsi="宋体" w:hint="eastAsia"/>
                <w:szCs w:val="21"/>
              </w:rPr>
              <w:t>第二节</w:t>
            </w:r>
          </w:p>
          <w:p w:rsidR="00B365E3">
            <w:pPr>
              <w:adjustRightInd w:val="0"/>
              <w:snapToGrid w:val="0"/>
              <w:jc w:val="center"/>
              <w:rPr>
                <w:rFonts w:ascii="宋体" w:hAnsi="宋体"/>
                <w:szCs w:val="21"/>
              </w:rPr>
            </w:pPr>
            <w:r>
              <w:rPr>
                <w:rFonts w:ascii="宋体" w:hAnsi="宋体" w:hint="eastAsia"/>
                <w:szCs w:val="21"/>
              </w:rPr>
              <w:t>第23.1款</w:t>
            </w:r>
          </w:p>
        </w:tc>
        <w:tc>
          <w:tcPr>
            <w:tcW w:w="1742" w:type="dxa"/>
            <w:vAlign w:val="center"/>
          </w:tcPr>
          <w:p w:rsidR="00B365E3">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rsidR="00B365E3">
            <w:pPr>
              <w:adjustRightInd w:val="0"/>
              <w:snapToGrid w:val="0"/>
              <w:jc w:val="left"/>
              <w:rPr>
                <w:rFonts w:ascii="宋体" w:hAnsi="宋体"/>
                <w:szCs w:val="21"/>
              </w:rPr>
            </w:pPr>
          </w:p>
        </w:tc>
      </w:tr>
    </w:tbl>
    <w:p w:rsidR="00B365E3"/>
    <w:p w:rsidR="00B365E3"/>
    <w:p w:rsidR="00B365E3">
      <w:pPr>
        <w:widowControl/>
        <w:jc w:val="left"/>
        <w:rPr>
          <w:rFonts w:ascii="宋体" w:hAnsi="宋体"/>
          <w:szCs w:val="21"/>
        </w:rPr>
      </w:pPr>
      <w:r>
        <w:rPr>
          <w:rFonts w:ascii="宋体" w:hAnsi="宋体"/>
          <w:szCs w:val="21"/>
        </w:rPr>
        <w:br w:type="page"/>
      </w:r>
    </w:p>
    <w:p w:rsidR="00B365E3">
      <w:pPr>
        <w:widowControl/>
        <w:jc w:val="left"/>
        <w:rPr>
          <w:rFonts w:ascii="宋体" w:hAnsi="宋体"/>
          <w:szCs w:val="21"/>
        </w:rPr>
      </w:pPr>
    </w:p>
    <w:p w:rsidR="00B365E3">
      <w:pPr>
        <w:pStyle w:val="Heading1"/>
      </w:pPr>
      <w:r>
        <w:rPr>
          <w:rFonts w:hint="eastAsia"/>
        </w:rPr>
        <w:t>第二册</w:t>
      </w:r>
      <w:r>
        <w:rPr>
          <w:rFonts w:hint="eastAsia"/>
        </w:rPr>
        <w:t xml:space="preserve">  </w:t>
      </w:r>
      <w:r>
        <w:rPr>
          <w:rFonts w:hint="eastAsia"/>
        </w:rPr>
        <w:t>通用条款（公开招标）</w:t>
      </w:r>
    </w:p>
    <w:p w:rsidR="00B365E3">
      <w:pPr>
        <w:pStyle w:val="Heading2"/>
        <w:numPr>
          <w:ilvl w:val="0"/>
          <w:numId w:val="17"/>
        </w:numPr>
        <w:spacing w:before="120" w:beforeLines="50" w:after="120" w:afterLines="50"/>
        <w:ind w:left="562" w:hanging="562"/>
        <w:rPr>
          <w:sz w:val="28"/>
          <w:szCs w:val="28"/>
        </w:rPr>
      </w:pPr>
      <w:bookmarkStart w:id="87" w:name="_Hlk72399513"/>
      <w:r>
        <w:rPr>
          <w:rFonts w:hint="eastAsia"/>
          <w:sz w:val="28"/>
          <w:szCs w:val="28"/>
        </w:rPr>
        <w:t xml:space="preserve"> 总则</w:t>
      </w:r>
    </w:p>
    <w:p w:rsidR="00B365E3">
      <w:pPr>
        <w:rPr>
          <w:rFonts w:ascii="黑体" w:eastAsia="黑体" w:hAnsi="宋体"/>
          <w:sz w:val="24"/>
        </w:rPr>
      </w:pPr>
      <w:bookmarkEnd w:id="87"/>
      <w:r>
        <w:rPr>
          <w:rFonts w:ascii="黑体" w:eastAsia="黑体" w:hAnsi="宋体" w:hint="eastAsia"/>
          <w:sz w:val="24"/>
        </w:rPr>
        <w:t>1. 通用条款说明</w:t>
      </w:r>
    </w:p>
    <w:p w:rsidR="00B365E3" w:rsidP="0005736F">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8" w:name="_Hlk72399729"/>
      <w:r>
        <w:rPr>
          <w:rFonts w:ascii="宋体" w:hAnsi="宋体" w:hint="eastAsia"/>
          <w:szCs w:val="21"/>
        </w:rPr>
        <w:t>如有需要，政府集中采购机构可以对通用条款的内容进行补充。</w:t>
      </w:r>
      <w:bookmarkEnd w:id="88"/>
    </w:p>
    <w:p w:rsidR="00B365E3" w:rsidP="0005736F">
      <w:pPr>
        <w:ind w:firstLine="412" w:firstLineChars="196"/>
        <w:rPr>
          <w:rFonts w:ascii="宋体" w:hAnsi="宋体"/>
          <w:szCs w:val="21"/>
        </w:rPr>
      </w:pPr>
      <w:r>
        <w:rPr>
          <w:rFonts w:ascii="宋体" w:hAnsi="宋体" w:hint="eastAsia"/>
          <w:szCs w:val="21"/>
        </w:rPr>
        <w:t>1.2招标文件分为第一册“专用条款”和第二册“通用条款”。</w:t>
      </w:r>
    </w:p>
    <w:p w:rsidR="00B365E3" w:rsidP="0005736F">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B365E3" w:rsidP="0005736F">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B365E3" w:rsidP="0005736F">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B365E3">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B365E3" w:rsidP="0005736F">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B365E3">
      <w:pPr>
        <w:rPr>
          <w:rFonts w:ascii="黑体" w:eastAsia="黑体" w:hAnsi="宋体"/>
          <w:sz w:val="24"/>
        </w:rPr>
      </w:pPr>
      <w:r>
        <w:rPr>
          <w:rFonts w:ascii="黑体" w:eastAsia="黑体" w:hAnsi="宋体" w:hint="eastAsia"/>
          <w:sz w:val="24"/>
        </w:rPr>
        <w:t>3．定义</w:t>
      </w:r>
    </w:p>
    <w:p w:rsidR="00B365E3">
      <w:pPr>
        <w:ind w:firstLine="420" w:firstLineChars="200"/>
        <w:rPr>
          <w:rFonts w:ascii="宋体" w:hAnsi="宋体"/>
          <w:szCs w:val="21"/>
        </w:rPr>
      </w:pPr>
      <w:r>
        <w:rPr>
          <w:rFonts w:ascii="宋体" w:hAnsi="宋体"/>
          <w:szCs w:val="21"/>
        </w:rPr>
        <w:t>招标文件中下列术语应解释为：</w:t>
      </w:r>
    </w:p>
    <w:p w:rsidR="00B365E3" w:rsidP="0005736F">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B365E3" w:rsidP="0005736F">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B365E3" w:rsidP="0005736F">
      <w:pPr>
        <w:ind w:firstLine="412" w:firstLineChars="196"/>
        <w:rPr>
          <w:rFonts w:ascii="宋体" w:hAnsi="宋体"/>
          <w:szCs w:val="21"/>
        </w:rPr>
      </w:pPr>
      <w:r>
        <w:rPr>
          <w:rFonts w:ascii="宋体" w:hAnsi="宋体" w:hint="eastAsia"/>
          <w:szCs w:val="21"/>
        </w:rPr>
        <w:t>3.3“投标人”，</w:t>
      </w:r>
      <w:r>
        <w:rPr>
          <w:rFonts w:ascii="宋体" w:hAnsi="宋体" w:hint="eastAsia"/>
          <w:szCs w:val="21"/>
        </w:rPr>
        <w:t>即供应</w:t>
      </w:r>
      <w:r>
        <w:rPr>
          <w:rFonts w:ascii="宋体" w:hAnsi="宋体" w:hint="eastAsia"/>
          <w:szCs w:val="21"/>
        </w:rPr>
        <w:t>商，指参加投标竞争并愿意按照招标文件要求向采购人提供货物、工程或者服务的依法成立的法人、其他组织或者自然人；</w:t>
      </w:r>
    </w:p>
    <w:p w:rsidR="00B365E3" w:rsidP="0005736F">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B365E3" w:rsidP="0005736F">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B365E3" w:rsidP="0005736F">
      <w:pPr>
        <w:ind w:firstLine="412" w:firstLineChars="196"/>
        <w:rPr>
          <w:rFonts w:ascii="宋体" w:hAnsi="宋体"/>
          <w:szCs w:val="21"/>
        </w:rPr>
      </w:pPr>
      <w:r>
        <w:rPr>
          <w:rFonts w:ascii="宋体" w:hAnsi="宋体" w:hint="eastAsia"/>
          <w:szCs w:val="21"/>
        </w:rPr>
        <w:t>3.6“合同”指由本次招标所产生的合同或合约文件；</w:t>
      </w:r>
    </w:p>
    <w:p w:rsidR="00B365E3" w:rsidP="0005736F">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深圳公共资源交易中心（深圳交易集团有限公司罗湖</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B365E3" w:rsidP="0005736F">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深圳公共资源交易中心（深圳交易集团有限公司罗湖分公司）</w:t>
      </w:r>
      <w:r>
        <w:rPr>
          <w:rFonts w:ascii="宋体" w:hAnsi="宋体" w:hint="eastAsia"/>
          <w:szCs w:val="21"/>
        </w:rPr>
        <w:t>网站上传电子投标文件；</w:t>
      </w:r>
    </w:p>
    <w:p w:rsidR="00B365E3" w:rsidP="0005736F">
      <w:pPr>
        <w:ind w:firstLine="412" w:firstLineChars="196"/>
        <w:rPr>
          <w:rFonts w:ascii="宋体" w:hAnsi="宋体"/>
          <w:szCs w:val="21"/>
        </w:rPr>
      </w:pPr>
      <w:r>
        <w:rPr>
          <w:rFonts w:ascii="宋体" w:hAnsi="宋体" w:hint="eastAsia"/>
          <w:szCs w:val="21"/>
        </w:rPr>
        <w:t>3.9招标文件中的标题或</w:t>
      </w:r>
      <w:r>
        <w:rPr>
          <w:rFonts w:ascii="宋体" w:hAnsi="宋体" w:hint="eastAsia"/>
          <w:szCs w:val="21"/>
        </w:rPr>
        <w:t>题名仅</w:t>
      </w:r>
      <w:r>
        <w:rPr>
          <w:rFonts w:ascii="宋体" w:hAnsi="宋体" w:hint="eastAsia"/>
          <w:szCs w:val="21"/>
        </w:rPr>
        <w:t>起引导作用，而不应视为对招标文件内容的理解和解释。</w:t>
      </w:r>
    </w:p>
    <w:p w:rsidR="00B365E3">
      <w:pPr>
        <w:rPr>
          <w:rFonts w:ascii="黑体" w:eastAsia="黑体" w:hAnsi="宋体"/>
          <w:sz w:val="24"/>
        </w:rPr>
      </w:pPr>
      <w:r>
        <w:rPr>
          <w:rFonts w:ascii="黑体" w:eastAsia="黑体" w:hAnsi="宋体" w:hint="eastAsia"/>
          <w:sz w:val="24"/>
        </w:rPr>
        <w:t xml:space="preserve">4. </w:t>
      </w:r>
      <w:bookmarkStart w:id="89" w:name="_Hlk72398643"/>
      <w:r>
        <w:rPr>
          <w:rFonts w:ascii="黑体" w:eastAsia="黑体" w:hAnsi="宋体" w:hint="eastAsia"/>
          <w:sz w:val="24"/>
        </w:rPr>
        <w:t>政府采购供应商责任</w:t>
      </w:r>
    </w:p>
    <w:p w:rsidR="00B365E3" w:rsidP="0005736F">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B365E3" w:rsidP="0005736F">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B365E3">
      <w:pPr>
        <w:rPr>
          <w:rFonts w:ascii="黑体" w:eastAsia="黑体" w:hAnsi="宋体"/>
          <w:sz w:val="24"/>
        </w:rPr>
      </w:pPr>
      <w:r>
        <w:rPr>
          <w:rFonts w:ascii="黑体" w:eastAsia="黑体" w:hAnsi="宋体" w:hint="eastAsia"/>
          <w:sz w:val="24"/>
        </w:rPr>
        <w:t>5．投标人参加政府采购的条件</w:t>
      </w:r>
    </w:p>
    <w:p w:rsidR="00B365E3" w:rsidP="0005736F">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B365E3" w:rsidP="0005736F">
      <w:pPr>
        <w:ind w:firstLine="412" w:firstLineChars="196"/>
        <w:rPr>
          <w:rFonts w:ascii="宋体" w:hAnsi="宋体"/>
          <w:szCs w:val="21"/>
        </w:rPr>
      </w:pPr>
      <w:r>
        <w:rPr>
          <w:rFonts w:ascii="宋体" w:hAnsi="宋体" w:hint="eastAsia"/>
          <w:szCs w:val="21"/>
        </w:rPr>
        <w:t>5.2投标人资格要求</w:t>
      </w:r>
    </w:p>
    <w:p w:rsidR="00B365E3" w:rsidP="0005736F">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rsidR="00B365E3" w:rsidP="0005736F">
      <w:pPr>
        <w:ind w:firstLine="412" w:firstLineChars="196"/>
        <w:rPr>
          <w:rFonts w:ascii="宋体" w:hAnsi="宋体"/>
          <w:szCs w:val="21"/>
        </w:rPr>
      </w:pPr>
      <w:r>
        <w:rPr>
          <w:rFonts w:ascii="宋体" w:hAnsi="宋体" w:hint="eastAsia"/>
          <w:szCs w:val="21"/>
        </w:rPr>
        <w:t>5.3联合体投标</w:t>
      </w:r>
    </w:p>
    <w:p w:rsidR="00B365E3" w:rsidP="0005736F">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B365E3" w:rsidP="0005736F">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B365E3" w:rsidP="0005736F">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rsidR="00B365E3" w:rsidP="0005736F">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rsidR="00B365E3" w:rsidP="0005736F">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rsidR="00B365E3" w:rsidP="0005736F">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rsidR="00B365E3" w:rsidP="0005736F">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rsidR="00B365E3" w:rsidP="0005736F">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B365E3" w:rsidP="0005736F">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rsidR="00B365E3" w:rsidP="0005736F">
      <w:pPr>
        <w:ind w:firstLine="412" w:firstLineChars="196"/>
        <w:rPr>
          <w:rFonts w:ascii="宋体" w:hAnsi="宋体"/>
        </w:rPr>
      </w:pPr>
      <w:r>
        <w:rPr>
          <w:rFonts w:ascii="宋体" w:hAnsi="宋体" w:hint="eastAsia"/>
        </w:rPr>
        <w:t>（2）在投标截止前，投标联合体各方均应注册</w:t>
      </w:r>
      <w:r>
        <w:rPr>
          <w:rFonts w:ascii="宋体" w:hAnsi="宋体" w:hint="eastAsia"/>
        </w:rPr>
        <w:t>成政府</w:t>
      </w:r>
      <w:r>
        <w:rPr>
          <w:rFonts w:ascii="宋体" w:hAnsi="宋体" w:hint="eastAsia"/>
        </w:rPr>
        <w:t>集中采购机构供应商；</w:t>
      </w:r>
    </w:p>
    <w:p w:rsidR="00B365E3" w:rsidP="0005736F">
      <w:pPr>
        <w:ind w:firstLine="412" w:firstLineChars="196"/>
        <w:rPr>
          <w:rFonts w:ascii="宋体" w:hAnsi="宋体"/>
        </w:rPr>
      </w:pPr>
      <w:r>
        <w:rPr>
          <w:rFonts w:ascii="宋体" w:hAnsi="宋体" w:hint="eastAsia"/>
        </w:rPr>
        <w:t>（3）联合体中有同类资质的供应</w:t>
      </w:r>
      <w:r>
        <w:rPr>
          <w:rFonts w:ascii="宋体" w:hAnsi="宋体" w:hint="eastAsia"/>
        </w:rPr>
        <w:t>商按照</w:t>
      </w:r>
      <w:r>
        <w:rPr>
          <w:rFonts w:ascii="宋体" w:hAnsi="宋体" w:hint="eastAsia"/>
        </w:rPr>
        <w:t>联合体分工承担相同工作的，应当按照资质等级较低的供应商确定资质等级；</w:t>
      </w:r>
    </w:p>
    <w:p w:rsidR="00B365E3" w:rsidP="0005736F">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B365E3" w:rsidP="0005736F">
      <w:pPr>
        <w:ind w:firstLine="412" w:firstLineChars="196"/>
        <w:rPr>
          <w:rFonts w:ascii="宋体" w:hAnsi="宋体"/>
        </w:rPr>
      </w:pPr>
      <w:r>
        <w:rPr>
          <w:rFonts w:ascii="宋体" w:hAnsi="宋体" w:hint="eastAsia"/>
        </w:rPr>
        <w:t>（5）投标人的投标文件及中标后签署的合同协议对联合体各方均具法律约束力；</w:t>
      </w:r>
    </w:p>
    <w:p w:rsidR="00B365E3" w:rsidP="0005736F">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B365E3" w:rsidP="0005736F">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B365E3" w:rsidP="0005736F">
      <w:pPr>
        <w:ind w:firstLine="412" w:firstLineChars="196"/>
        <w:rPr>
          <w:rFonts w:ascii="宋体" w:hAnsi="宋体"/>
        </w:rPr>
      </w:pPr>
      <w:r>
        <w:rPr>
          <w:rFonts w:ascii="宋体" w:hAnsi="宋体" w:hint="eastAsia"/>
        </w:rPr>
        <w:t>（8）以联合体形</w:t>
      </w:r>
      <w:r>
        <w:rPr>
          <w:rFonts w:ascii="宋体" w:hAnsi="宋体" w:hint="eastAsia"/>
        </w:rPr>
        <w:t>式参加</w:t>
      </w:r>
      <w:r>
        <w:rPr>
          <w:rFonts w:ascii="宋体" w:hAnsi="宋体" w:hint="eastAsia"/>
        </w:rPr>
        <w:t>政府采购活动的，联合体各方不得再单独参加或者与其</w:t>
      </w:r>
      <w:r>
        <w:rPr>
          <w:rFonts w:ascii="宋体" w:hAnsi="宋体" w:hint="eastAsia"/>
        </w:rPr>
        <w:t>他供应</w:t>
      </w:r>
      <w:r>
        <w:rPr>
          <w:rFonts w:ascii="宋体" w:hAnsi="宋体" w:hint="eastAsia"/>
        </w:rPr>
        <w:t>商另外组成联合体参加同一合同项下的政府采购活动，出现上述情况者，其投标和与此有关联合体、总包单位的投标将被拒绝；</w:t>
      </w:r>
    </w:p>
    <w:p w:rsidR="00B365E3" w:rsidP="0005736F">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B365E3">
      <w:pPr>
        <w:rPr>
          <w:rFonts w:ascii="黑体" w:eastAsia="黑体" w:hAnsi="宋体"/>
          <w:sz w:val="24"/>
        </w:rPr>
      </w:pPr>
      <w:r>
        <w:rPr>
          <w:rFonts w:ascii="黑体" w:eastAsia="黑体" w:hAnsi="宋体" w:hint="eastAsia"/>
          <w:sz w:val="24"/>
        </w:rPr>
        <w:t>6．政策导向</w:t>
      </w:r>
    </w:p>
    <w:p w:rsidR="00B365E3" w:rsidP="0005736F">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rsidR="00B365E3">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B365E3">
      <w:pPr>
        <w:ind w:firstLine="405"/>
      </w:pPr>
      <w:r>
        <w:rPr>
          <w:rFonts w:ascii="宋体" w:hAnsi="宋体" w:hint="eastAsia"/>
        </w:rPr>
        <w:t>6.3  本项目支持投标人性别平等的相关政策。</w:t>
      </w:r>
    </w:p>
    <w:p w:rsidR="00B365E3">
      <w:pPr>
        <w:rPr>
          <w:rFonts w:ascii="黑体" w:eastAsia="黑体" w:hAnsi="宋体"/>
          <w:sz w:val="24"/>
        </w:rPr>
      </w:pPr>
      <w:r>
        <w:rPr>
          <w:rFonts w:ascii="黑体" w:eastAsia="黑体" w:hAnsi="宋体" w:hint="eastAsia"/>
          <w:sz w:val="24"/>
        </w:rPr>
        <w:t>7. 本项目若涉及采购货物，则合格的货物及相应服务应满足以下要求：</w:t>
      </w:r>
    </w:p>
    <w:p w:rsidR="00B365E3" w:rsidP="0005736F">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B365E3" w:rsidP="0005736F">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B365E3" w:rsidP="0005736F">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B365E3" w:rsidP="0005736F">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0"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0"/>
    </w:p>
    <w:p w:rsidR="00B365E3" w:rsidP="0005736F">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B365E3" w:rsidP="0005736F">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B365E3" w:rsidP="0005736F">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B365E3">
      <w:pPr>
        <w:rPr>
          <w:rFonts w:ascii="黑体" w:eastAsia="黑体" w:hAnsi="宋体"/>
          <w:sz w:val="24"/>
        </w:rPr>
      </w:pPr>
      <w:r>
        <w:rPr>
          <w:rFonts w:ascii="黑体" w:eastAsia="黑体" w:hAnsi="宋体" w:hint="eastAsia"/>
          <w:sz w:val="24"/>
        </w:rPr>
        <w:t>8．投标费用</w:t>
      </w:r>
    </w:p>
    <w:p w:rsidR="00B365E3" w:rsidP="0005736F">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B365E3">
      <w:pPr>
        <w:rPr>
          <w:rFonts w:ascii="黑体" w:eastAsia="黑体" w:hAnsi="宋体"/>
          <w:sz w:val="24"/>
        </w:rPr>
      </w:pPr>
      <w:r>
        <w:rPr>
          <w:rFonts w:ascii="黑体" w:eastAsia="黑体" w:hAnsi="宋体" w:hint="eastAsia"/>
          <w:sz w:val="24"/>
        </w:rPr>
        <w:t>9．踏勘现场</w:t>
      </w:r>
    </w:p>
    <w:p w:rsidR="00B365E3" w:rsidP="0005736F">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B365E3" w:rsidP="0005736F">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B365E3" w:rsidP="0005736F">
      <w:pPr>
        <w:ind w:firstLine="412" w:firstLineChars="196"/>
        <w:rPr>
          <w:rFonts w:ascii="宋体" w:hAnsi="宋体"/>
        </w:rPr>
      </w:pPr>
      <w:r>
        <w:rPr>
          <w:rFonts w:ascii="宋体" w:hAnsi="宋体" w:hint="eastAsia"/>
        </w:rPr>
        <w:t>9.3采购人应当通过政府集中采购机构向投标人提供有关现场的书面资料和数据。</w:t>
      </w:r>
    </w:p>
    <w:p w:rsidR="00B365E3" w:rsidP="0005736F">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B365E3" w:rsidP="0005736F">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B365E3">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B365E3" w:rsidP="0005736F">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B365E3" w:rsidP="0005736F">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B365E3" w:rsidP="0005736F">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B365E3" w:rsidP="0005736F">
      <w:pPr>
        <w:ind w:firstLine="412" w:firstLineChars="196"/>
        <w:rPr>
          <w:rFonts w:ascii="宋体" w:hAnsi="宋体"/>
        </w:rPr>
      </w:pPr>
      <w:bookmarkEnd w:id="89"/>
    </w:p>
    <w:p w:rsidR="00B365E3">
      <w:pPr>
        <w:pStyle w:val="Heading2"/>
        <w:numPr>
          <w:ilvl w:val="0"/>
          <w:numId w:val="17"/>
        </w:numPr>
        <w:spacing w:before="120" w:beforeLines="50" w:after="120" w:afterLines="50"/>
        <w:ind w:left="562" w:hanging="562"/>
        <w:rPr>
          <w:sz w:val="28"/>
          <w:szCs w:val="28"/>
        </w:rPr>
      </w:pPr>
      <w:r>
        <w:rPr>
          <w:rFonts w:hint="eastAsia"/>
          <w:sz w:val="28"/>
          <w:szCs w:val="28"/>
        </w:rPr>
        <w:t xml:space="preserve"> 招标文件</w:t>
      </w:r>
    </w:p>
    <w:p w:rsidR="00B365E3">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1" w:name="_Hlk72399819"/>
      <w:r>
        <w:rPr>
          <w:rFonts w:ascii="黑体" w:eastAsia="黑体" w:hAnsi="宋体" w:hint="eastAsia"/>
          <w:sz w:val="24"/>
        </w:rPr>
        <w:t>招标文件的编制与组成</w:t>
      </w:r>
    </w:p>
    <w:p w:rsidR="00B365E3">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B365E3" w:rsidP="0005736F">
      <w:pPr>
        <w:ind w:firstLine="412" w:firstLineChars="196"/>
        <w:rPr>
          <w:rFonts w:ascii="宋体" w:hAnsi="宋体"/>
          <w:szCs w:val="21"/>
        </w:rPr>
      </w:pPr>
      <w:r>
        <w:rPr>
          <w:rFonts w:ascii="宋体" w:hAnsi="宋体" w:hint="eastAsia"/>
          <w:szCs w:val="21"/>
        </w:rPr>
        <w:t>招标文件包括下列内容：</w:t>
      </w:r>
    </w:p>
    <w:p w:rsidR="00B365E3">
      <w:pPr>
        <w:ind w:left="420" w:firstLine="412" w:leftChars="200" w:firstLineChars="196"/>
        <w:rPr>
          <w:rFonts w:ascii="宋体" w:hAnsi="宋体"/>
          <w:b/>
          <w:szCs w:val="21"/>
        </w:rPr>
      </w:pPr>
      <w:r>
        <w:rPr>
          <w:rFonts w:ascii="宋体" w:hAnsi="宋体" w:hint="eastAsia"/>
          <w:b/>
          <w:szCs w:val="21"/>
        </w:rPr>
        <w:t>第一册  专用条款</w:t>
      </w:r>
    </w:p>
    <w:p w:rsidR="00B365E3">
      <w:pPr>
        <w:ind w:left="1079" w:leftChars="514"/>
        <w:rPr>
          <w:rFonts w:ascii="宋体" w:hAnsi="宋体"/>
          <w:b/>
          <w:szCs w:val="21"/>
        </w:rPr>
      </w:pPr>
      <w:r>
        <w:rPr>
          <w:rFonts w:ascii="宋体" w:hAnsi="宋体" w:hint="eastAsia"/>
          <w:b/>
          <w:szCs w:val="21"/>
        </w:rPr>
        <w:t>关键信息</w:t>
      </w:r>
    </w:p>
    <w:p w:rsidR="00B365E3" w:rsidP="0005736F">
      <w:pPr>
        <w:ind w:left="630" w:firstLine="412" w:leftChars="300" w:firstLineChars="196"/>
        <w:rPr>
          <w:rFonts w:ascii="宋体" w:hAnsi="宋体"/>
          <w:szCs w:val="21"/>
        </w:rPr>
      </w:pPr>
      <w:r>
        <w:rPr>
          <w:rFonts w:ascii="宋体" w:hAnsi="宋体" w:hint="eastAsia"/>
          <w:szCs w:val="21"/>
        </w:rPr>
        <w:t>第一章  招标公告</w:t>
      </w:r>
    </w:p>
    <w:p w:rsidR="00B365E3" w:rsidP="0005736F">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B365E3" w:rsidP="0005736F">
      <w:pPr>
        <w:ind w:left="630" w:firstLine="412" w:leftChars="300" w:firstLineChars="196"/>
        <w:rPr>
          <w:rFonts w:ascii="宋体" w:hAnsi="宋体"/>
          <w:szCs w:val="21"/>
        </w:rPr>
      </w:pPr>
      <w:r>
        <w:rPr>
          <w:rFonts w:ascii="宋体" w:hAnsi="宋体" w:hint="eastAsia"/>
          <w:szCs w:val="21"/>
        </w:rPr>
        <w:t>第三章  用户需求书</w:t>
      </w:r>
    </w:p>
    <w:p w:rsidR="00B365E3" w:rsidP="0005736F">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B365E3" w:rsidP="0005736F">
      <w:pPr>
        <w:ind w:left="630" w:firstLine="412" w:leftChars="300" w:firstLineChars="196"/>
        <w:rPr>
          <w:rFonts w:ascii="宋体" w:hAnsi="宋体"/>
          <w:szCs w:val="21"/>
        </w:rPr>
      </w:pPr>
      <w:r>
        <w:rPr>
          <w:rFonts w:ascii="宋体" w:hAnsi="宋体" w:hint="eastAsia"/>
          <w:szCs w:val="21"/>
        </w:rPr>
        <w:t>第五章  合同条款及格式</w:t>
      </w:r>
    </w:p>
    <w:p w:rsidR="00B365E3">
      <w:pPr>
        <w:ind w:left="420" w:firstLine="412" w:leftChars="200" w:firstLineChars="196"/>
        <w:rPr>
          <w:rFonts w:ascii="宋体" w:hAnsi="宋体"/>
          <w:b/>
          <w:szCs w:val="21"/>
        </w:rPr>
      </w:pPr>
      <w:r>
        <w:rPr>
          <w:rFonts w:ascii="宋体" w:hAnsi="宋体" w:hint="eastAsia"/>
          <w:b/>
          <w:szCs w:val="21"/>
        </w:rPr>
        <w:t>第二册  通用条款</w:t>
      </w:r>
    </w:p>
    <w:p w:rsidR="00B365E3" w:rsidP="0005736F">
      <w:pPr>
        <w:ind w:left="630" w:firstLine="412" w:leftChars="300" w:firstLineChars="196"/>
        <w:rPr>
          <w:rFonts w:ascii="宋体" w:hAnsi="宋体"/>
          <w:szCs w:val="21"/>
        </w:rPr>
      </w:pPr>
      <w:r>
        <w:rPr>
          <w:rFonts w:ascii="宋体" w:hAnsi="宋体" w:hint="eastAsia"/>
          <w:szCs w:val="21"/>
        </w:rPr>
        <w:t>第一章  总则</w:t>
      </w:r>
    </w:p>
    <w:p w:rsidR="00B365E3" w:rsidP="0005736F">
      <w:pPr>
        <w:ind w:left="630" w:firstLine="412" w:leftChars="300" w:firstLineChars="196"/>
        <w:rPr>
          <w:rFonts w:ascii="宋体" w:hAnsi="宋体"/>
          <w:szCs w:val="21"/>
        </w:rPr>
      </w:pPr>
      <w:r>
        <w:rPr>
          <w:rFonts w:ascii="宋体" w:hAnsi="宋体" w:hint="eastAsia"/>
          <w:szCs w:val="21"/>
        </w:rPr>
        <w:t>第二章  招标文件</w:t>
      </w:r>
    </w:p>
    <w:p w:rsidR="00B365E3" w:rsidP="0005736F">
      <w:pPr>
        <w:ind w:left="630" w:firstLine="412" w:leftChars="300" w:firstLineChars="196"/>
        <w:rPr>
          <w:rFonts w:ascii="宋体" w:hAnsi="宋体"/>
          <w:szCs w:val="21"/>
        </w:rPr>
      </w:pPr>
      <w:r>
        <w:rPr>
          <w:rFonts w:ascii="宋体" w:hAnsi="宋体" w:hint="eastAsia"/>
          <w:szCs w:val="21"/>
        </w:rPr>
        <w:t>第三章  投标文件的编制</w:t>
      </w:r>
    </w:p>
    <w:p w:rsidR="00B365E3" w:rsidP="0005736F">
      <w:pPr>
        <w:ind w:left="630" w:firstLine="412" w:leftChars="300" w:firstLineChars="196"/>
        <w:rPr>
          <w:rFonts w:ascii="宋体" w:hAnsi="宋体"/>
          <w:szCs w:val="21"/>
        </w:rPr>
      </w:pPr>
      <w:r>
        <w:rPr>
          <w:rFonts w:ascii="宋体" w:hAnsi="宋体" w:hint="eastAsia"/>
          <w:szCs w:val="21"/>
        </w:rPr>
        <w:t>第四章  投标文件的递交</w:t>
      </w:r>
    </w:p>
    <w:p w:rsidR="00B365E3" w:rsidP="0005736F">
      <w:pPr>
        <w:ind w:left="630" w:firstLine="412" w:leftChars="300" w:firstLineChars="196"/>
        <w:rPr>
          <w:rFonts w:ascii="宋体" w:hAnsi="宋体"/>
          <w:szCs w:val="21"/>
        </w:rPr>
      </w:pPr>
      <w:r>
        <w:rPr>
          <w:rFonts w:ascii="宋体" w:hAnsi="宋体" w:hint="eastAsia"/>
          <w:szCs w:val="21"/>
        </w:rPr>
        <w:t>第五章  开标</w:t>
      </w:r>
    </w:p>
    <w:p w:rsidR="00B365E3" w:rsidP="0005736F">
      <w:pPr>
        <w:ind w:left="630" w:firstLine="412" w:leftChars="300" w:firstLineChars="196"/>
        <w:rPr>
          <w:rFonts w:ascii="宋体" w:hAnsi="宋体"/>
          <w:szCs w:val="21"/>
        </w:rPr>
      </w:pPr>
      <w:r>
        <w:rPr>
          <w:rFonts w:ascii="宋体" w:hAnsi="宋体" w:hint="eastAsia"/>
          <w:szCs w:val="21"/>
        </w:rPr>
        <w:t>第六章  评审要求</w:t>
      </w:r>
    </w:p>
    <w:p w:rsidR="00B365E3" w:rsidP="0005736F">
      <w:pPr>
        <w:ind w:left="630" w:firstLine="412" w:leftChars="300" w:firstLineChars="196"/>
        <w:rPr>
          <w:rFonts w:ascii="宋体" w:hAnsi="宋体"/>
          <w:szCs w:val="21"/>
        </w:rPr>
      </w:pPr>
      <w:r>
        <w:rPr>
          <w:rFonts w:ascii="宋体" w:hAnsi="宋体" w:hint="eastAsia"/>
          <w:szCs w:val="21"/>
        </w:rPr>
        <w:t>第七章  评审程序及评审方法</w:t>
      </w:r>
    </w:p>
    <w:p w:rsidR="00B365E3" w:rsidP="0005736F">
      <w:pPr>
        <w:ind w:left="630" w:firstLine="412" w:leftChars="300" w:firstLineChars="196"/>
        <w:rPr>
          <w:rFonts w:ascii="宋体" w:hAnsi="宋体"/>
          <w:szCs w:val="21"/>
        </w:rPr>
      </w:pPr>
      <w:r>
        <w:rPr>
          <w:rFonts w:ascii="宋体" w:hAnsi="宋体" w:hint="eastAsia"/>
          <w:szCs w:val="21"/>
        </w:rPr>
        <w:t>第八章  定标及公示</w:t>
      </w:r>
    </w:p>
    <w:p w:rsidR="00B365E3" w:rsidP="0005736F">
      <w:pPr>
        <w:ind w:left="630" w:firstLine="412" w:leftChars="300" w:firstLineChars="196"/>
        <w:rPr>
          <w:rFonts w:ascii="宋体" w:hAnsi="宋体"/>
          <w:szCs w:val="21"/>
        </w:rPr>
      </w:pPr>
      <w:r>
        <w:rPr>
          <w:rFonts w:ascii="宋体" w:hAnsi="宋体" w:hint="eastAsia"/>
          <w:szCs w:val="21"/>
        </w:rPr>
        <w:t>第九章  公开招标失败的后续处理</w:t>
      </w:r>
    </w:p>
    <w:p w:rsidR="00B365E3" w:rsidP="0005736F">
      <w:pPr>
        <w:ind w:left="630" w:firstLine="412" w:leftChars="300" w:firstLineChars="196"/>
        <w:rPr>
          <w:rFonts w:ascii="宋体" w:hAnsi="宋体"/>
          <w:szCs w:val="21"/>
        </w:rPr>
      </w:pPr>
      <w:r>
        <w:rPr>
          <w:rFonts w:ascii="宋体" w:hAnsi="宋体" w:hint="eastAsia"/>
          <w:szCs w:val="21"/>
        </w:rPr>
        <w:t>第十章  合同的授予与备案</w:t>
      </w:r>
    </w:p>
    <w:p w:rsidR="00B365E3" w:rsidP="0005736F">
      <w:pPr>
        <w:ind w:left="630" w:firstLine="412" w:leftChars="300" w:firstLineChars="196"/>
        <w:rPr>
          <w:rFonts w:ascii="宋体" w:hAnsi="宋体"/>
          <w:szCs w:val="21"/>
        </w:rPr>
      </w:pPr>
      <w:r>
        <w:rPr>
          <w:rFonts w:ascii="宋体" w:hAnsi="宋体" w:hint="eastAsia"/>
          <w:szCs w:val="21"/>
        </w:rPr>
        <w:t>第十一章  质疑处理</w:t>
      </w:r>
    </w:p>
    <w:p w:rsidR="00B365E3" w:rsidP="0005736F">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B365E3" w:rsidP="0005736F">
      <w:pPr>
        <w:ind w:firstLine="412" w:firstLineChars="196"/>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B365E3">
      <w:pPr>
        <w:ind w:firstLine="412" w:firstLineChars="196"/>
        <w:rPr>
          <w:rFonts w:ascii="宋体" w:hAnsi="宋体"/>
          <w:b/>
          <w:color w:val="FF0000"/>
          <w:szCs w:val="21"/>
        </w:rPr>
      </w:pPr>
      <w:r>
        <w:rPr>
          <w:rFonts w:ascii="宋体" w:hAnsi="宋体" w:hint="eastAsia"/>
          <w:b/>
          <w:color w:val="FF0000"/>
          <w:szCs w:val="21"/>
        </w:rPr>
        <w:t>11.4招标文件所称“原件备查”，是指在项目产生质疑、投诉等阶段，主管部门、采购人、代理机构、评审委员会等可以要求供应商提供原件进行核查。</w:t>
      </w:r>
    </w:p>
    <w:p w:rsidR="00B365E3">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B365E3" w:rsidP="0005736F">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B365E3" w:rsidP="0005736F">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B365E3" w:rsidP="0005736F">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B365E3">
      <w:pPr>
        <w:ind w:firstLine="412" w:firstLineChars="196"/>
        <w:rPr>
          <w:rFonts w:ascii="宋体" w:hAnsi="宋体"/>
          <w:szCs w:val="21"/>
        </w:rPr>
      </w:pPr>
      <w:r>
        <w:rPr>
          <w:rFonts w:ascii="宋体" w:hAnsi="宋体" w:hint="eastAsia"/>
          <w:b/>
          <w:color w:val="FF0000"/>
          <w:szCs w:val="21"/>
        </w:rPr>
        <w:t>12.4对于没有提出澄清又参与了该项目投标的供应商将被视为完全认同该招标文件（含澄清纪要），投标截止期后不再受理针对招标文件的相关质疑或投诉。</w:t>
      </w:r>
    </w:p>
    <w:p w:rsidR="00B365E3">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B365E3" w:rsidP="0005736F">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w:t>
      </w:r>
      <w:r>
        <w:rPr>
          <w:rFonts w:ascii="宋体" w:hAnsi="宋体" w:hint="eastAsia"/>
          <w:szCs w:val="21"/>
        </w:rPr>
        <w:t>前任何</w:t>
      </w:r>
      <w:r>
        <w:rPr>
          <w:rFonts w:ascii="宋体" w:hAnsi="宋体" w:hint="eastAsia"/>
          <w:szCs w:val="21"/>
        </w:rPr>
        <w:t>时候，确需要变更招标文件内容的，政府集中采购机构可主动或在解答投标人提出的澄清问题时对招标文件进行修改。</w:t>
      </w:r>
    </w:p>
    <w:p w:rsidR="00B365E3" w:rsidP="0005736F">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B365E3" w:rsidP="0005736F">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B365E3" w:rsidP="0005736F">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1"/>
    </w:p>
    <w:p w:rsidR="00B365E3">
      <w:pPr>
        <w:rPr>
          <w:rFonts w:ascii="宋体" w:hAnsi="宋体"/>
          <w:szCs w:val="21"/>
        </w:rPr>
      </w:pPr>
    </w:p>
    <w:p w:rsidR="00B365E3">
      <w:pPr>
        <w:pStyle w:val="Heading2"/>
        <w:numPr>
          <w:ilvl w:val="0"/>
          <w:numId w:val="17"/>
        </w:numPr>
        <w:spacing w:before="120" w:beforeLines="50" w:after="120" w:afterLines="50"/>
        <w:ind w:left="562" w:hanging="562"/>
        <w:rPr>
          <w:sz w:val="28"/>
          <w:szCs w:val="28"/>
        </w:rPr>
      </w:pPr>
      <w:r>
        <w:rPr>
          <w:rFonts w:hint="eastAsia"/>
          <w:sz w:val="28"/>
          <w:szCs w:val="28"/>
        </w:rPr>
        <w:t xml:space="preserve"> 投标文件的编制</w:t>
      </w:r>
    </w:p>
    <w:p w:rsidR="00B365E3">
      <w:pPr>
        <w:rPr>
          <w:rFonts w:ascii="黑体" w:eastAsia="黑体" w:hAnsi="宋体"/>
          <w:sz w:val="24"/>
        </w:rPr>
      </w:pPr>
      <w:r>
        <w:rPr>
          <w:rFonts w:ascii="黑体" w:eastAsia="黑体" w:hAnsi="宋体" w:hint="eastAsia"/>
          <w:sz w:val="24"/>
        </w:rPr>
        <w:t>14．</w:t>
      </w:r>
      <w:bookmarkStart w:id="92" w:name="_Hlk72400236"/>
      <w:r>
        <w:rPr>
          <w:rFonts w:ascii="黑体" w:eastAsia="黑体" w:hAnsi="宋体" w:hint="eastAsia"/>
          <w:sz w:val="24"/>
        </w:rPr>
        <w:t>投标文件的语言及度量单位</w:t>
      </w:r>
    </w:p>
    <w:p w:rsidR="00B365E3" w:rsidP="0005736F">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B365E3" w:rsidP="0005736F">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rsidR="00B365E3">
      <w:pPr>
        <w:rPr>
          <w:rFonts w:ascii="黑体" w:eastAsia="黑体" w:hAnsi="宋体"/>
          <w:sz w:val="24"/>
        </w:rPr>
      </w:pPr>
      <w:bookmarkEnd w:id="92"/>
      <w:r>
        <w:rPr>
          <w:rFonts w:ascii="黑体" w:eastAsia="黑体" w:hAnsi="宋体" w:hint="eastAsia"/>
          <w:sz w:val="24"/>
        </w:rPr>
        <w:t>15．</w:t>
      </w:r>
      <w:bookmarkStart w:id="93" w:name="_Hlk72401567"/>
      <w:r>
        <w:rPr>
          <w:rFonts w:ascii="黑体" w:eastAsia="黑体" w:hAnsi="宋体" w:hint="eastAsia"/>
          <w:sz w:val="24"/>
        </w:rPr>
        <w:t>投标文件的组成</w:t>
      </w:r>
    </w:p>
    <w:p w:rsidR="00B365E3" w:rsidP="0005736F">
      <w:pPr>
        <w:ind w:firstLine="412" w:firstLineChars="196"/>
        <w:rPr>
          <w:rFonts w:ascii="宋体" w:hAnsi="宋体"/>
          <w:szCs w:val="21"/>
        </w:rPr>
      </w:pPr>
      <w:r>
        <w:rPr>
          <w:rFonts w:ascii="宋体" w:hAnsi="宋体" w:hint="eastAsia"/>
          <w:szCs w:val="21"/>
        </w:rPr>
        <w:t>具体内容在招标文件专用条款中进行规定。</w:t>
      </w:r>
    </w:p>
    <w:p w:rsidR="00B365E3">
      <w:pPr>
        <w:rPr>
          <w:rFonts w:ascii="黑体" w:eastAsia="黑体" w:hAnsi="宋体"/>
          <w:sz w:val="24"/>
        </w:rPr>
      </w:pPr>
      <w:r>
        <w:rPr>
          <w:rFonts w:ascii="黑体" w:eastAsia="黑体" w:hAnsi="宋体"/>
          <w:sz w:val="24"/>
        </w:rPr>
        <w:t>16．投标文件格式</w:t>
      </w:r>
    </w:p>
    <w:p w:rsidR="00B365E3" w:rsidP="0005736F">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B365E3">
      <w:pPr>
        <w:rPr>
          <w:rFonts w:ascii="黑体" w:eastAsia="黑体" w:hAnsi="宋体"/>
          <w:sz w:val="24"/>
        </w:rPr>
      </w:pPr>
      <w:r>
        <w:rPr>
          <w:rFonts w:ascii="黑体" w:eastAsia="黑体" w:hAnsi="宋体" w:hint="eastAsia"/>
          <w:sz w:val="24"/>
        </w:rPr>
        <w:t>17．投标货币</w:t>
      </w:r>
    </w:p>
    <w:p w:rsidR="00B365E3" w:rsidP="0005736F">
      <w:pPr>
        <w:ind w:firstLine="412" w:firstLineChars="196"/>
        <w:rPr>
          <w:rFonts w:ascii="宋体" w:hAnsi="宋体"/>
          <w:szCs w:val="21"/>
        </w:rPr>
      </w:pPr>
      <w:r>
        <w:rPr>
          <w:rFonts w:ascii="宋体" w:hAnsi="宋体" w:hint="eastAsia"/>
          <w:szCs w:val="21"/>
        </w:rPr>
        <w:t>本项目的投标报价应以人民币计。</w:t>
      </w:r>
    </w:p>
    <w:p w:rsidR="00B365E3">
      <w:pPr>
        <w:rPr>
          <w:rFonts w:ascii="黑体" w:eastAsia="黑体" w:hAnsi="宋体"/>
          <w:sz w:val="24"/>
        </w:rPr>
      </w:pPr>
      <w:bookmarkEnd w:id="93"/>
      <w:r>
        <w:rPr>
          <w:rFonts w:ascii="黑体" w:eastAsia="黑体" w:hAnsi="宋体" w:hint="eastAsia"/>
          <w:sz w:val="24"/>
        </w:rPr>
        <w:t>18．</w:t>
      </w:r>
      <w:bookmarkStart w:id="94" w:name="_Hlk72401735"/>
      <w:r>
        <w:rPr>
          <w:rFonts w:ascii="黑体" w:eastAsia="黑体" w:hAnsi="宋体" w:hint="eastAsia"/>
          <w:sz w:val="24"/>
        </w:rPr>
        <w:t>证明投标文件投标技术方案的合格性和符合招标文件规定的文件要求</w:t>
      </w:r>
    </w:p>
    <w:p w:rsidR="00B365E3" w:rsidP="0005736F">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B365E3" w:rsidP="0005736F">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B365E3" w:rsidP="0005736F">
      <w:pPr>
        <w:ind w:firstLine="412" w:firstLineChars="196"/>
        <w:rPr>
          <w:rFonts w:ascii="宋体" w:hAnsi="宋体"/>
          <w:szCs w:val="21"/>
        </w:rPr>
      </w:pPr>
      <w:r>
        <w:rPr>
          <w:rFonts w:ascii="宋体" w:hAnsi="宋体" w:hint="eastAsia"/>
          <w:szCs w:val="21"/>
        </w:rPr>
        <w:t>18.2.1主要技术指标和性能的详细说明。</w:t>
      </w:r>
    </w:p>
    <w:p w:rsidR="00B365E3" w:rsidP="0005736F">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B365E3" w:rsidP="0005736F">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B365E3" w:rsidP="0005736F">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B365E3" w:rsidP="0005736F">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B365E3" w:rsidP="0005736F">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B365E3" w:rsidP="0005736F">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r>
        <w:rPr>
          <w:rFonts w:ascii="宋体" w:hAnsi="宋体" w:hint="eastAsia"/>
          <w:szCs w:val="21"/>
        </w:rPr>
        <w:t>上述第18</w:t>
      </w:r>
      <w:r>
        <w:rPr>
          <w:rFonts w:ascii="宋体" w:hAnsi="宋体" w:hint="eastAsia"/>
          <w:szCs w:val="21"/>
        </w:rPr>
        <w:t>.2时应注意采购人在技术规格中指出的工艺、材料和设备的标准以及参照的牌号或分类号仅</w:t>
      </w:r>
      <w:r>
        <w:rPr>
          <w:rFonts w:ascii="宋体" w:hAnsi="宋体" w:hint="eastAsia"/>
          <w:szCs w:val="21"/>
        </w:rPr>
        <w:t>起说明</w:t>
      </w:r>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B365E3" w:rsidP="0005736F">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rsidR="00B365E3">
      <w:pPr>
        <w:rPr>
          <w:rFonts w:ascii="黑体" w:eastAsia="黑体" w:hAnsi="宋体"/>
          <w:sz w:val="24"/>
        </w:rPr>
      </w:pPr>
      <w:bookmarkEnd w:id="94"/>
      <w:r>
        <w:rPr>
          <w:rFonts w:ascii="黑体" w:eastAsia="黑体" w:hAnsi="宋体" w:hint="eastAsia"/>
          <w:sz w:val="24"/>
        </w:rPr>
        <w:t>19．</w:t>
      </w:r>
      <w:bookmarkStart w:id="95" w:name="_Hlk72402034"/>
      <w:r>
        <w:rPr>
          <w:rFonts w:ascii="黑体" w:eastAsia="黑体" w:hAnsi="宋体" w:hint="eastAsia"/>
          <w:sz w:val="24"/>
        </w:rPr>
        <w:t>投标文件其他证明文件的要求</w:t>
      </w:r>
    </w:p>
    <w:p w:rsidR="00B365E3">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96"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rsidR="00B365E3" w:rsidP="0005736F">
      <w:pPr>
        <w:ind w:firstLine="412" w:firstLineChars="196"/>
        <w:rPr>
          <w:rFonts w:ascii="宋体" w:hAnsi="宋体"/>
          <w:szCs w:val="21"/>
        </w:rPr>
      </w:pPr>
      <w:bookmarkEnd w:id="96"/>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B365E3">
      <w:pPr>
        <w:rPr>
          <w:rFonts w:ascii="黑体" w:eastAsia="黑体" w:hAnsi="宋体"/>
          <w:sz w:val="24"/>
        </w:rPr>
      </w:pPr>
      <w:r>
        <w:rPr>
          <w:rFonts w:ascii="黑体" w:eastAsia="黑体" w:hAnsi="宋体" w:hint="eastAsia"/>
          <w:sz w:val="24"/>
        </w:rPr>
        <w:t>20．投标有效期</w:t>
      </w:r>
    </w:p>
    <w:p w:rsidR="00B365E3" w:rsidP="0005736F">
      <w:pPr>
        <w:ind w:firstLine="412" w:firstLineChars="196"/>
        <w:rPr>
          <w:rFonts w:ascii="宋体" w:hAnsi="宋体"/>
          <w:szCs w:val="21"/>
        </w:rPr>
      </w:pPr>
      <w:bookmarkStart w:id="97" w:name="_Hlk72402214"/>
      <w:bookmarkEnd w:id="95"/>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B365E3" w:rsidP="0005736F">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B365E3" w:rsidP="0005736F">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rsidR="00B365E3">
      <w:pPr>
        <w:rPr>
          <w:rFonts w:ascii="黑体" w:eastAsia="黑体" w:hAnsi="宋体"/>
          <w:sz w:val="24"/>
        </w:rPr>
      </w:pPr>
      <w:bookmarkEnd w:id="97"/>
      <w:r>
        <w:rPr>
          <w:rFonts w:ascii="黑体" w:eastAsia="黑体" w:hAnsi="宋体" w:hint="eastAsia"/>
          <w:sz w:val="24"/>
        </w:rPr>
        <w:t>21．</w:t>
      </w:r>
      <w:bookmarkStart w:id="98" w:name="_Hlk72402325"/>
      <w:r>
        <w:rPr>
          <w:rFonts w:ascii="黑体" w:eastAsia="黑体" w:hAnsi="宋体" w:hint="eastAsia"/>
          <w:sz w:val="24"/>
        </w:rPr>
        <w:t xml:space="preserve">关于投标保证金 </w:t>
      </w:r>
    </w:p>
    <w:p w:rsidR="00B365E3">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w:t>
      </w:r>
      <w:r>
        <w:rPr>
          <w:rFonts w:hint="eastAsia"/>
        </w:rPr>
        <w:t>深财购〔</w:t>
      </w:r>
      <w:r>
        <w:rPr>
          <w:rFonts w:hint="eastAsia"/>
        </w:rPr>
        <w:t>2021</w:t>
      </w:r>
      <w:r>
        <w:rPr>
          <w:rFonts w:hint="eastAsia"/>
        </w:rPr>
        <w:t>〕</w:t>
      </w:r>
      <w:r>
        <w:rPr>
          <w:rFonts w:hint="eastAsia"/>
        </w:rPr>
        <w:t>51</w:t>
      </w:r>
      <w:r>
        <w:rPr>
          <w:rFonts w:hint="eastAsia"/>
        </w:rPr>
        <w:t>号）文的规定，本项目不收取投标保证金。</w:t>
      </w:r>
    </w:p>
    <w:p w:rsidR="00B365E3">
      <w:pPr>
        <w:rPr>
          <w:rFonts w:ascii="黑体" w:eastAsia="黑体" w:hAnsi="宋体"/>
          <w:sz w:val="24"/>
        </w:rPr>
      </w:pPr>
      <w:r>
        <w:rPr>
          <w:rFonts w:ascii="黑体" w:eastAsia="黑体" w:hAnsi="宋体" w:hint="eastAsia"/>
          <w:sz w:val="24"/>
        </w:rPr>
        <w:t>22．投标人的替代方案</w:t>
      </w:r>
    </w:p>
    <w:p w:rsidR="00B365E3" w:rsidP="0005736F">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B365E3" w:rsidP="0005736F">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B365E3">
      <w:pPr>
        <w:rPr>
          <w:rFonts w:ascii="黑体" w:eastAsia="黑体" w:hAnsi="宋体"/>
          <w:sz w:val="24"/>
        </w:rPr>
      </w:pPr>
      <w:bookmarkEnd w:id="98"/>
      <w:r>
        <w:rPr>
          <w:rFonts w:ascii="黑体" w:eastAsia="黑体" w:hAnsi="宋体" w:hint="eastAsia"/>
          <w:sz w:val="24"/>
        </w:rPr>
        <w:t>23．</w:t>
      </w:r>
      <w:bookmarkStart w:id="99"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B365E3" w:rsidP="0005736F">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rsidR="00B365E3" w:rsidP="0005736F">
      <w:pPr>
        <w:ind w:firstLine="412" w:firstLineChars="196"/>
        <w:rPr>
          <w:rFonts w:ascii="宋体" w:hAnsi="宋体"/>
        </w:rPr>
      </w:pPr>
      <w:r>
        <w:rPr>
          <w:rFonts w:ascii="宋体" w:hAnsi="宋体" w:hint="eastAsia"/>
        </w:rPr>
        <w:t>23.2投标人在使用《投标书编制软件》编制投标书时须注意：</w:t>
      </w:r>
    </w:p>
    <w:p w:rsidR="00B365E3" w:rsidP="0005736F">
      <w:pPr>
        <w:ind w:firstLine="412" w:firstLineChars="196"/>
        <w:rPr>
          <w:rFonts w:ascii="宋体" w:hAnsi="宋体"/>
        </w:rPr>
      </w:pPr>
      <w:r>
        <w:rPr>
          <w:rFonts w:ascii="宋体" w:hAnsi="宋体" w:hint="eastAsia"/>
        </w:rPr>
        <w:t>23.2.1导入《投标书编制软件》的招标文件项目编号、</w:t>
      </w:r>
      <w:r>
        <w:rPr>
          <w:rFonts w:ascii="宋体" w:hAnsi="宋体" w:hint="eastAsia"/>
        </w:rPr>
        <w:t>包号应</w:t>
      </w:r>
      <w:r>
        <w:rPr>
          <w:rFonts w:ascii="宋体" w:hAnsi="宋体" w:hint="eastAsia"/>
        </w:rPr>
        <w:t>与以此制作的投标文件项目编号、</w:t>
      </w:r>
      <w:r>
        <w:rPr>
          <w:rFonts w:ascii="宋体" w:hAnsi="宋体" w:hint="eastAsia"/>
        </w:rPr>
        <w:t>包号一致</w:t>
      </w:r>
      <w:r>
        <w:rPr>
          <w:rFonts w:ascii="宋体" w:hAnsi="宋体" w:hint="eastAsia"/>
        </w:rPr>
        <w:t>。例如，不能将</w:t>
      </w:r>
      <w:r>
        <w:rPr>
          <w:rFonts w:ascii="宋体" w:hAnsi="宋体" w:hint="eastAsia"/>
        </w:rPr>
        <w:t>甲项目</w:t>
      </w:r>
      <w:r>
        <w:rPr>
          <w:rFonts w:ascii="宋体" w:hAnsi="宋体" w:hint="eastAsia"/>
        </w:rPr>
        <w:t>A包的招标书导入《投标书编制软件》，制作</w:t>
      </w:r>
      <w:r>
        <w:rPr>
          <w:rFonts w:ascii="宋体" w:hAnsi="宋体" w:hint="eastAsia"/>
        </w:rPr>
        <w:t>乙项目</w:t>
      </w:r>
      <w:r>
        <w:rPr>
          <w:rFonts w:ascii="宋体" w:hAnsi="宋体" w:hint="eastAsia"/>
        </w:rPr>
        <w:t>B包的投标书。</w:t>
      </w:r>
    </w:p>
    <w:p w:rsidR="00B365E3" w:rsidP="0005736F">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B365E3" w:rsidP="0005736F">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B365E3" w:rsidP="0005736F">
      <w:pPr>
        <w:ind w:firstLine="412" w:firstLineChars="196"/>
        <w:rPr>
          <w:rFonts w:ascii="宋体" w:hAnsi="宋体"/>
        </w:rPr>
      </w:pPr>
      <w:r>
        <w:rPr>
          <w:rFonts w:ascii="宋体" w:hAnsi="宋体" w:hint="eastAsia"/>
        </w:rPr>
        <w:t>23.2.4投标文件</w:t>
      </w:r>
      <w:r>
        <w:rPr>
          <w:rFonts w:ascii="宋体" w:hAnsi="宋体" w:hint="eastAsia"/>
        </w:rPr>
        <w:t>不</w:t>
      </w:r>
      <w:r>
        <w:rPr>
          <w:rFonts w:ascii="宋体" w:hAnsi="宋体" w:hint="eastAsia"/>
        </w:rPr>
        <w:t>能带病毒。政府集中采购机构将用专业杀毒软件对投标文件进行病毒检测，如果这两种软件均报告发现病毒，则政府集中采购机构认为该投标文件带病毒。</w:t>
      </w:r>
    </w:p>
    <w:p w:rsidR="00B365E3" w:rsidP="0005736F">
      <w:pPr>
        <w:ind w:firstLine="412" w:firstLineChars="196"/>
        <w:rPr>
          <w:rFonts w:ascii="宋体" w:hAnsi="宋体"/>
        </w:rPr>
      </w:pPr>
      <w:r>
        <w:rPr>
          <w:rFonts w:ascii="宋体" w:hAnsi="宋体" w:hint="eastAsia"/>
        </w:rPr>
        <w:t>23.2.5完整填写“投标关键信息”，如下图所示：</w:t>
      </w:r>
    </w:p>
    <w:p w:rsidR="00B365E3" w:rsidP="0005736F">
      <w:pPr>
        <w:ind w:firstLine="412" w:firstLineChars="196"/>
        <w:rPr>
          <w:rFonts w:ascii="宋体" w:hAnsi="宋体"/>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B365E3">
      <w:pPr>
        <w:ind w:firstLine="412" w:firstLineChars="196"/>
        <w:rPr>
          <w:rFonts w:ascii="宋体" w:hAnsi="宋体"/>
          <w:b/>
        </w:rPr>
      </w:pPr>
    </w:p>
    <w:p w:rsidR="00B365E3" w:rsidP="0005736F">
      <w:pPr>
        <w:ind w:firstLine="412" w:firstLineChars="196"/>
        <w:rPr>
          <w:rFonts w:ascii="宋体" w:hAnsi="宋体"/>
        </w:rPr>
      </w:pPr>
    </w:p>
    <w:p w:rsidR="00B365E3">
      <w:pPr>
        <w:rPr>
          <w:rFonts w:ascii="宋体" w:hAnsi="宋体"/>
        </w:rPr>
      </w:pPr>
    </w:p>
    <w:p w:rsidR="00B365E3">
      <w:pPr>
        <w:widowControl/>
        <w:jc w:val="left"/>
        <w:rPr>
          <w:rFonts w:ascii="宋体" w:hAnsi="宋体" w:cs="宋体"/>
          <w:kern w:val="0"/>
          <w:sz w:val="24"/>
        </w:rPr>
      </w:pPr>
    </w:p>
    <w:p w:rsidR="00B365E3">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B365E3" w:rsidP="0005736F">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B365E3" w:rsidP="0005736F">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B365E3" w:rsidP="0005736F">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B365E3" w:rsidP="0005736F">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w:t>
      </w:r>
      <w:r>
        <w:rPr>
          <w:rFonts w:ascii="宋体" w:hAnsi="宋体" w:hint="eastAsia"/>
        </w:rPr>
        <w:t>上</w:t>
      </w:r>
      <w:r>
        <w:rPr>
          <w:rFonts w:ascii="宋体" w:hAnsi="宋体" w:hint="eastAsia"/>
        </w:rPr>
        <w:t>传的投标书等，以保障政府采购活动的公开、公平和公正。</w:t>
      </w:r>
    </w:p>
    <w:p w:rsidR="00B365E3" w:rsidP="0005736F">
      <w:pPr>
        <w:ind w:firstLine="412" w:firstLineChars="196"/>
        <w:rPr>
          <w:rFonts w:ascii="宋体" w:hAnsi="宋体"/>
        </w:rPr>
      </w:pPr>
      <w:r>
        <w:rPr>
          <w:rFonts w:ascii="宋体" w:hAnsi="宋体" w:hint="eastAsia"/>
        </w:rPr>
        <w:t>23.3电报、电话、传真形式的投标概不接受。</w:t>
      </w:r>
    </w:p>
    <w:p w:rsidR="00B365E3">
      <w:pPr>
        <w:ind w:firstLine="412" w:firstLineChars="196"/>
        <w:rPr>
          <w:rFonts w:ascii="宋体" w:hAnsi="宋体"/>
          <w:b/>
          <w:color w:val="FF0000"/>
        </w:rPr>
      </w:pPr>
      <w:r>
        <w:rPr>
          <w:rFonts w:ascii="宋体" w:hAnsi="宋体" w:hint="eastAsia"/>
          <w:b/>
          <w:color w:val="FF0000"/>
        </w:rPr>
        <w:t>23.4经投标人电子密钥或电子营业执照加密的投标文件无须盖章或签字，</w:t>
      </w:r>
      <w:r>
        <w:rPr>
          <w:rFonts w:ascii="宋体" w:hAnsi="宋体" w:hint="eastAsia"/>
          <w:color w:val="FF0000"/>
        </w:rPr>
        <w:t>专用条款另有要求的除外。</w:t>
      </w:r>
    </w:p>
    <w:p w:rsidR="00B365E3">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99"/>
    </w:p>
    <w:p w:rsidR="00B365E3" w:rsidP="0005736F">
      <w:pPr>
        <w:ind w:firstLine="412" w:firstLineChars="196"/>
        <w:rPr>
          <w:rFonts w:ascii="宋体" w:hAnsi="宋体"/>
          <w:szCs w:val="21"/>
        </w:rPr>
      </w:pPr>
    </w:p>
    <w:p w:rsidR="00B365E3">
      <w:pPr>
        <w:pStyle w:val="Heading2"/>
        <w:numPr>
          <w:ilvl w:val="0"/>
          <w:numId w:val="17"/>
        </w:numPr>
        <w:spacing w:before="120" w:beforeLines="50" w:after="120" w:afterLines="50"/>
        <w:ind w:left="562" w:hanging="562"/>
        <w:rPr>
          <w:sz w:val="28"/>
          <w:szCs w:val="28"/>
        </w:rPr>
      </w:pPr>
      <w:r>
        <w:rPr>
          <w:rFonts w:hint="eastAsia"/>
          <w:sz w:val="28"/>
          <w:szCs w:val="28"/>
        </w:rPr>
        <w:t xml:space="preserve"> 投标文件的递交</w:t>
      </w:r>
    </w:p>
    <w:p w:rsidR="00B365E3">
      <w:pPr>
        <w:rPr>
          <w:rFonts w:ascii="黑体" w:eastAsia="黑体" w:hAnsi="宋体"/>
          <w:sz w:val="24"/>
        </w:rPr>
      </w:pPr>
      <w:bookmarkStart w:id="100" w:name="_Hlk72405459"/>
      <w:r>
        <w:rPr>
          <w:rFonts w:ascii="黑体" w:eastAsia="黑体" w:hAnsi="宋体" w:hint="eastAsia"/>
          <w:sz w:val="24"/>
        </w:rPr>
        <w:t>24．投标文件的保密</w:t>
      </w:r>
    </w:p>
    <w:p w:rsidR="00B365E3" w:rsidP="0005736F">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B365E3">
      <w:pPr>
        <w:widowControl/>
        <w:jc w:val="left"/>
        <w:rPr>
          <w:rFonts w:ascii="宋体" w:hAnsi="宋体" w:cs="宋体"/>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B365E3">
      <w:pPr>
        <w:ind w:firstLine="420" w:firstLineChars="200"/>
        <w:rPr>
          <w:sz w:val="24"/>
        </w:rPr>
      </w:pPr>
    </w:p>
    <w:p w:rsidR="00B365E3">
      <w:pPr>
        <w:rPr>
          <w:sz w:val="24"/>
        </w:rPr>
      </w:pPr>
      <w:r>
        <w:rPr>
          <w:rFonts w:ascii="宋体" w:hAnsi="宋体"/>
          <w:noProof/>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B365E3" w:rsidP="0005736F">
      <w:pPr>
        <w:ind w:firstLine="412" w:firstLineChars="196"/>
        <w:rPr>
          <w:rFonts w:ascii="宋体" w:hAnsi="宋体"/>
        </w:rPr>
      </w:pPr>
    </w:p>
    <w:p w:rsidR="00B365E3">
      <w:pPr>
        <w:rPr>
          <w:rFonts w:ascii="宋体" w:hAnsi="宋体"/>
          <w:b/>
        </w:rPr>
      </w:pPr>
      <w:r>
        <w:rPr>
          <w:rFonts w:ascii="宋体" w:hAnsi="宋体" w:hint="eastAsia"/>
          <w:b/>
        </w:rPr>
        <w:t>24.2若采购项目出现延期情况：</w:t>
      </w:r>
    </w:p>
    <w:p w:rsidR="00B365E3">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B365E3">
      <w:pPr>
        <w:rPr>
          <w:rFonts w:ascii="黑体" w:eastAsia="黑体" w:hAnsi="宋体"/>
          <w:sz w:val="24"/>
        </w:rPr>
      </w:pPr>
      <w:r>
        <w:rPr>
          <w:rFonts w:ascii="黑体" w:eastAsia="黑体" w:hAnsi="宋体" w:hint="eastAsia"/>
          <w:sz w:val="24"/>
        </w:rPr>
        <w:t>25．上传投标文件及投标截止日期</w:t>
      </w:r>
    </w:p>
    <w:p w:rsidR="00B365E3" w:rsidP="0005736F">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（地址：深圳市罗湖区黄贝街道凤凰社区深南东路1076号罗湖区党群服务中心4层）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w:t>
      </w:r>
      <w:r>
        <w:rPr>
          <w:rFonts w:ascii="宋体" w:hAnsi="宋体"/>
          <w:b/>
          <w:bCs/>
        </w:rPr>
        <w:t>到达仍</w:t>
      </w:r>
      <w:r>
        <w:rPr>
          <w:rFonts w:ascii="宋体" w:hAnsi="宋体"/>
          <w:b/>
          <w:bCs/>
        </w:rPr>
        <w:t>无法上</w:t>
      </w:r>
      <w:r>
        <w:rPr>
          <w:rFonts w:ascii="宋体" w:hAnsi="宋体"/>
          <w:b/>
          <w:bCs/>
        </w:rPr>
        <w:t>传成功</w:t>
      </w:r>
      <w:r>
        <w:rPr>
          <w:rFonts w:ascii="宋体" w:hAnsi="宋体"/>
          <w:b/>
          <w:bCs/>
        </w:rPr>
        <w:t>的，由投标人自行负责</w:t>
      </w:r>
      <w:r>
        <w:rPr>
          <w:rFonts w:ascii="宋体" w:hAnsi="宋体" w:hint="eastAsia"/>
        </w:rPr>
        <w:t>。</w:t>
      </w:r>
    </w:p>
    <w:p w:rsidR="00B365E3" w:rsidP="0005736F">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B365E3" w:rsidP="0005736F">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B365E3" w:rsidP="0005736F">
      <w:pPr>
        <w:ind w:firstLine="412" w:firstLineChars="196"/>
        <w:rPr>
          <w:rFonts w:ascii="宋体" w:hAnsi="宋体"/>
        </w:rPr>
      </w:pPr>
    </w:p>
    <w:p w:rsidR="00B365E3" w:rsidP="0005736F">
      <w:pPr>
        <w:ind w:firstLine="412" w:firstLineChars="196"/>
        <w:rPr>
          <w:rFonts w:ascii="宋体" w:hAnsi="宋体"/>
        </w:rPr>
      </w:pPr>
    </w:p>
    <w:p w:rsidR="00B365E3">
      <w:pPr>
        <w:rPr>
          <w:rFonts w:ascii="黑体" w:eastAsia="黑体" w:hAnsi="宋体"/>
          <w:sz w:val="24"/>
        </w:rPr>
      </w:pPr>
      <w:bookmarkEnd w:id="100"/>
      <w:r>
        <w:rPr>
          <w:rFonts w:ascii="黑体" w:eastAsia="黑体" w:hAnsi="宋体" w:hint="eastAsia"/>
          <w:sz w:val="24"/>
        </w:rPr>
        <w:t>26. 样品、现场演示、方案讲解</w:t>
      </w:r>
    </w:p>
    <w:p w:rsidR="00B365E3" w:rsidP="0005736F">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B365E3">
      <w:pPr>
        <w:rPr>
          <w:rFonts w:ascii="黑体" w:eastAsia="黑体" w:hAnsi="宋体"/>
          <w:sz w:val="24"/>
        </w:rPr>
      </w:pPr>
      <w:bookmarkStart w:id="101"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B365E3" w:rsidP="0005736F">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B365E3" w:rsidP="0005736F">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B365E3" w:rsidP="0005736F">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B365E3" w:rsidP="0005736F">
      <w:pPr>
        <w:ind w:firstLine="412" w:firstLineChars="196"/>
        <w:rPr>
          <w:rFonts w:ascii="宋体" w:hAnsi="宋体"/>
          <w:szCs w:val="21"/>
        </w:rPr>
      </w:pPr>
      <w:r>
        <w:rPr>
          <w:rFonts w:ascii="宋体" w:hAnsi="宋体" w:hint="eastAsia"/>
          <w:szCs w:val="21"/>
        </w:rPr>
        <w:t>27.4政府集中采购机构不退还投标文件，专用条款另有规定的除外。</w:t>
      </w:r>
    </w:p>
    <w:p w:rsidR="00B365E3">
      <w:pPr>
        <w:pStyle w:val="Heading2"/>
        <w:numPr>
          <w:ilvl w:val="0"/>
          <w:numId w:val="17"/>
        </w:numPr>
        <w:spacing w:before="120" w:beforeLines="50" w:after="120" w:afterLines="50"/>
        <w:ind w:left="562" w:hanging="562"/>
        <w:rPr>
          <w:sz w:val="28"/>
          <w:szCs w:val="28"/>
        </w:rPr>
      </w:pPr>
      <w:bookmarkEnd w:id="101"/>
      <w:r>
        <w:rPr>
          <w:rFonts w:hint="eastAsia"/>
          <w:sz w:val="28"/>
          <w:szCs w:val="28"/>
        </w:rPr>
        <w:t xml:space="preserve"> 开标</w:t>
      </w:r>
    </w:p>
    <w:p w:rsidR="00B365E3">
      <w:pPr>
        <w:rPr>
          <w:rFonts w:ascii="黑体" w:eastAsia="黑体" w:hAnsi="宋体"/>
          <w:sz w:val="24"/>
        </w:rPr>
      </w:pPr>
      <w:r>
        <w:rPr>
          <w:rFonts w:ascii="黑体" w:eastAsia="黑体" w:hAnsi="宋体" w:hint="eastAsia"/>
          <w:sz w:val="24"/>
        </w:rPr>
        <w:t>28．开标</w:t>
      </w:r>
    </w:p>
    <w:p w:rsidR="00B365E3">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B365E3">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B365E3">
      <w:pPr>
        <w:ind w:firstLine="315" w:firstLineChars="150"/>
        <w:rPr>
          <w:rFonts w:ascii="宋体" w:hAnsi="宋体"/>
          <w:szCs w:val="21"/>
        </w:rPr>
      </w:pPr>
    </w:p>
    <w:p w:rsidR="00B365E3">
      <w:pPr>
        <w:pStyle w:val="Heading2"/>
        <w:numPr>
          <w:ilvl w:val="0"/>
          <w:numId w:val="17"/>
        </w:numPr>
        <w:spacing w:before="120" w:beforeLines="50" w:after="120" w:afterLines="50"/>
        <w:ind w:left="562" w:hanging="562"/>
        <w:rPr>
          <w:sz w:val="28"/>
          <w:szCs w:val="28"/>
        </w:rPr>
      </w:pPr>
      <w:r>
        <w:rPr>
          <w:rFonts w:hint="eastAsia"/>
          <w:sz w:val="28"/>
          <w:szCs w:val="28"/>
        </w:rPr>
        <w:t xml:space="preserve"> 评审要求</w:t>
      </w:r>
    </w:p>
    <w:p w:rsidR="00B365E3">
      <w:pPr>
        <w:rPr>
          <w:rFonts w:ascii="黑体" w:eastAsia="黑体" w:hAnsi="宋体"/>
          <w:sz w:val="24"/>
        </w:rPr>
      </w:pPr>
      <w:r>
        <w:rPr>
          <w:rFonts w:ascii="黑体" w:eastAsia="黑体" w:hAnsi="宋体" w:hint="eastAsia"/>
          <w:sz w:val="24"/>
        </w:rPr>
        <w:t>29．评审委员会组成</w:t>
      </w:r>
    </w:p>
    <w:p w:rsidR="00B365E3" w:rsidP="0005736F">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B365E3" w:rsidP="0005736F">
      <w:pPr>
        <w:ind w:firstLine="412" w:firstLineChars="196"/>
        <w:rPr>
          <w:rFonts w:ascii="宋体" w:hAnsi="宋体"/>
        </w:rPr>
      </w:pPr>
      <w:bookmarkStart w:id="102"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2"/>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B365E3">
      <w:pPr>
        <w:ind w:firstLine="412" w:firstLineChars="196"/>
        <w:rPr>
          <w:rFonts w:ascii="宋体" w:hAnsi="宋体"/>
          <w:b/>
          <w:color w:val="FF0000"/>
        </w:rPr>
      </w:pPr>
      <w:r>
        <w:rPr>
          <w:rFonts w:ascii="宋体" w:hAnsi="宋体" w:hint="eastAsia"/>
          <w:b/>
          <w:color w:val="FF0000"/>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w:t>
      </w:r>
      <w:r>
        <w:rPr>
          <w:rFonts w:ascii="宋体" w:hAnsi="宋体" w:hint="eastAsia"/>
          <w:b/>
          <w:color w:val="FF0000"/>
        </w:rPr>
        <w:t>采购人商采购</w:t>
      </w:r>
      <w:r>
        <w:rPr>
          <w:rFonts w:ascii="宋体" w:hAnsi="宋体" w:hint="eastAsia"/>
          <w:b/>
          <w:color w:val="FF0000"/>
        </w:rPr>
        <w:t>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rsidR="00B365E3" w:rsidP="0005736F">
      <w:pPr>
        <w:ind w:firstLine="412" w:firstLineChars="196"/>
        <w:rPr>
          <w:rFonts w:ascii="宋体" w:hAnsi="宋体"/>
        </w:rPr>
      </w:pPr>
      <w:r>
        <w:rPr>
          <w:rFonts w:ascii="宋体" w:hAnsi="宋体" w:hint="eastAsia"/>
        </w:rPr>
        <w:t>29.2评审定标应当遵循公平、公正、科学、择优的原则。</w:t>
      </w:r>
    </w:p>
    <w:p w:rsidR="00B365E3" w:rsidP="0005736F">
      <w:pPr>
        <w:ind w:firstLine="412" w:firstLineChars="196"/>
        <w:rPr>
          <w:rFonts w:ascii="宋体" w:hAnsi="宋体"/>
        </w:rPr>
      </w:pPr>
      <w:r>
        <w:rPr>
          <w:rFonts w:ascii="宋体" w:hAnsi="宋体" w:hint="eastAsia"/>
        </w:rPr>
        <w:t>29.3评审活动依法进行，任何单位和个人不得非法干预评标过程和结果。</w:t>
      </w:r>
    </w:p>
    <w:p w:rsidR="00B365E3" w:rsidP="0005736F">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B365E3" w:rsidP="0005736F">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B365E3">
      <w:pPr>
        <w:rPr>
          <w:rFonts w:ascii="黑体" w:eastAsia="黑体" w:hAnsi="宋体"/>
          <w:sz w:val="24"/>
        </w:rPr>
      </w:pPr>
      <w:r>
        <w:rPr>
          <w:rFonts w:ascii="黑体" w:eastAsia="黑体" w:hAnsi="宋体" w:hint="eastAsia"/>
          <w:sz w:val="24"/>
        </w:rPr>
        <w:t>30．向评审委员会提供的资料</w:t>
      </w:r>
    </w:p>
    <w:p w:rsidR="00B365E3" w:rsidP="0005736F">
      <w:pPr>
        <w:ind w:firstLine="412" w:firstLineChars="196"/>
        <w:rPr>
          <w:rFonts w:ascii="宋体" w:hAnsi="宋体"/>
        </w:rPr>
      </w:pPr>
      <w:r>
        <w:rPr>
          <w:rFonts w:ascii="宋体" w:hAnsi="宋体" w:hint="eastAsia"/>
        </w:rPr>
        <w:t>30.1公开发布的招标文件，包括图纸、服务清单、答疑文件等；</w:t>
      </w:r>
    </w:p>
    <w:p w:rsidR="00B365E3" w:rsidP="0005736F">
      <w:pPr>
        <w:ind w:firstLine="412" w:firstLineChars="196"/>
        <w:rPr>
          <w:rFonts w:ascii="宋体" w:hAnsi="宋体"/>
        </w:rPr>
      </w:pPr>
      <w:r>
        <w:rPr>
          <w:rFonts w:ascii="宋体" w:hAnsi="宋体" w:hint="eastAsia"/>
        </w:rPr>
        <w:t>30.2其他评标必须的资料。</w:t>
      </w:r>
    </w:p>
    <w:p w:rsidR="00B365E3" w:rsidP="0005736F">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B365E3" w:rsidP="0005736F">
      <w:pPr>
        <w:ind w:firstLine="412" w:firstLineChars="196"/>
        <w:rPr>
          <w:rFonts w:ascii="宋体" w:hAnsi="宋体"/>
        </w:rPr>
      </w:pPr>
      <w:r>
        <w:rPr>
          <w:rFonts w:ascii="宋体" w:hAnsi="宋体" w:hint="eastAsia"/>
        </w:rPr>
        <w:t>（1）招标的目的；</w:t>
      </w:r>
    </w:p>
    <w:p w:rsidR="00B365E3" w:rsidP="0005736F">
      <w:pPr>
        <w:ind w:firstLine="412" w:firstLineChars="196"/>
        <w:rPr>
          <w:rFonts w:ascii="宋体" w:hAnsi="宋体"/>
        </w:rPr>
      </w:pPr>
      <w:r>
        <w:rPr>
          <w:rFonts w:ascii="宋体" w:hAnsi="宋体" w:hint="eastAsia"/>
        </w:rPr>
        <w:t>（2）招标项目需求的范围和性质；</w:t>
      </w:r>
    </w:p>
    <w:p w:rsidR="00B365E3" w:rsidP="0005736F">
      <w:pPr>
        <w:ind w:firstLine="412" w:firstLineChars="196"/>
        <w:rPr>
          <w:rFonts w:ascii="宋体" w:hAnsi="宋体"/>
        </w:rPr>
      </w:pPr>
      <w:r>
        <w:rPr>
          <w:rFonts w:ascii="宋体" w:hAnsi="宋体" w:hint="eastAsia"/>
        </w:rPr>
        <w:t>（3）招标文件规定的投标人的资格、财政预算限额、商务条款；</w:t>
      </w:r>
    </w:p>
    <w:p w:rsidR="00B365E3" w:rsidP="0005736F">
      <w:pPr>
        <w:ind w:firstLine="412" w:firstLineChars="196"/>
        <w:rPr>
          <w:rFonts w:ascii="宋体" w:hAnsi="宋体"/>
        </w:rPr>
      </w:pPr>
      <w:r>
        <w:rPr>
          <w:rFonts w:ascii="宋体" w:hAnsi="宋体" w:hint="eastAsia"/>
        </w:rPr>
        <w:t>（4）招标文件规定的评标程序、评标方法和评标因素；</w:t>
      </w:r>
    </w:p>
    <w:p w:rsidR="00B365E3" w:rsidP="0005736F">
      <w:pPr>
        <w:ind w:firstLine="412" w:firstLineChars="196"/>
        <w:rPr>
          <w:rFonts w:ascii="宋体" w:hAnsi="宋体"/>
        </w:rPr>
      </w:pPr>
      <w:r>
        <w:rPr>
          <w:rFonts w:ascii="宋体" w:hAnsi="宋体" w:hint="eastAsia"/>
        </w:rPr>
        <w:t>（5）招标文件所列示的资格性审查表及符合性审查表。</w:t>
      </w:r>
    </w:p>
    <w:p w:rsidR="00B365E3">
      <w:pPr>
        <w:rPr>
          <w:rFonts w:ascii="黑体" w:eastAsia="黑体" w:hAnsi="宋体"/>
          <w:sz w:val="24"/>
        </w:rPr>
      </w:pPr>
      <w:r>
        <w:rPr>
          <w:rFonts w:ascii="黑体" w:eastAsia="黑体" w:hAnsi="宋体" w:hint="eastAsia"/>
          <w:sz w:val="24"/>
        </w:rPr>
        <w:t>31．独立评审</w:t>
      </w:r>
    </w:p>
    <w:p w:rsidR="00B365E3" w:rsidP="0005736F">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B365E3" w:rsidP="0005736F">
      <w:pPr>
        <w:ind w:firstLine="412" w:firstLineChars="196"/>
        <w:rPr>
          <w:rFonts w:ascii="宋体" w:hAnsi="宋体"/>
          <w:bCs/>
          <w:szCs w:val="21"/>
        </w:rPr>
      </w:pPr>
    </w:p>
    <w:p w:rsidR="00B365E3">
      <w:pPr>
        <w:pStyle w:val="Heading2"/>
        <w:numPr>
          <w:ilvl w:val="0"/>
          <w:numId w:val="17"/>
        </w:numPr>
        <w:spacing w:before="120" w:beforeLines="50" w:after="120" w:afterLines="50"/>
        <w:ind w:left="562" w:hanging="562"/>
        <w:rPr>
          <w:sz w:val="28"/>
          <w:szCs w:val="28"/>
        </w:rPr>
      </w:pPr>
      <w:r>
        <w:rPr>
          <w:rFonts w:hint="eastAsia"/>
          <w:sz w:val="28"/>
          <w:szCs w:val="28"/>
        </w:rPr>
        <w:t xml:space="preserve"> 评审程序及评审方法</w:t>
      </w:r>
    </w:p>
    <w:p w:rsidR="00B365E3">
      <w:pPr>
        <w:rPr>
          <w:rFonts w:ascii="黑体" w:eastAsia="黑体" w:hAnsi="宋体"/>
          <w:sz w:val="24"/>
        </w:rPr>
      </w:pPr>
      <w:r>
        <w:rPr>
          <w:rFonts w:ascii="黑体" w:eastAsia="黑体" w:hAnsi="宋体" w:hint="eastAsia"/>
          <w:sz w:val="24"/>
        </w:rPr>
        <w:t>32．投标文件初审</w:t>
      </w:r>
    </w:p>
    <w:p w:rsidR="00B365E3" w:rsidP="0005736F">
      <w:pPr>
        <w:ind w:firstLine="412" w:firstLineChars="196"/>
        <w:rPr>
          <w:rFonts w:ascii="宋体" w:hAnsi="宋体"/>
        </w:rPr>
      </w:pPr>
      <w:r>
        <w:rPr>
          <w:rFonts w:ascii="宋体" w:hAnsi="宋体" w:hint="eastAsia"/>
        </w:rPr>
        <w:t>32.1投标文件初审包括资格性审查和符合性审查。</w:t>
      </w:r>
    </w:p>
    <w:p w:rsidR="00B365E3" w:rsidP="0005736F">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B365E3" w:rsidP="0005736F">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B365E3" w:rsidP="0005736F">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B365E3" w:rsidP="0005736F">
      <w:pPr>
        <w:ind w:firstLine="412" w:firstLineChars="196"/>
        <w:rPr>
          <w:rFonts w:ascii="宋体" w:hAnsi="宋体"/>
          <w:bCs/>
        </w:rPr>
      </w:pPr>
      <w:r>
        <w:rPr>
          <w:rFonts w:ascii="宋体" w:hAnsi="宋体" w:hint="eastAsia"/>
          <w:bCs/>
        </w:rPr>
        <w:t>32.3 投标文件初审中关于供应</w:t>
      </w:r>
      <w:r>
        <w:rPr>
          <w:rFonts w:ascii="宋体" w:hAnsi="宋体" w:hint="eastAsia"/>
          <w:bCs/>
        </w:rPr>
        <w:t>商家数</w:t>
      </w:r>
      <w:r>
        <w:rPr>
          <w:rFonts w:ascii="宋体" w:hAnsi="宋体" w:hint="eastAsia"/>
          <w:bCs/>
        </w:rPr>
        <w:t>的计算:</w:t>
      </w:r>
    </w:p>
    <w:p w:rsidR="00B365E3" w:rsidP="0005736F">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B365E3" w:rsidP="0005736F">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B365E3" w:rsidP="0005736F">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B365E3" w:rsidP="0005736F">
      <w:pPr>
        <w:ind w:firstLine="412" w:firstLineChars="196"/>
        <w:rPr>
          <w:rFonts w:ascii="宋体" w:hAnsi="宋体"/>
        </w:rPr>
      </w:pPr>
      <w:r>
        <w:rPr>
          <w:rFonts w:ascii="宋体" w:hAnsi="宋体" w:hint="eastAsia"/>
        </w:rPr>
        <w:t>32.4投标人投标文件作无效处理的情形，具体包括但不限于以下：</w:t>
      </w:r>
    </w:p>
    <w:p w:rsidR="00B365E3" w:rsidP="0005736F">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B365E3" w:rsidP="0005736F">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B365E3" w:rsidP="0005736F">
      <w:pPr>
        <w:ind w:firstLine="412" w:firstLineChars="196"/>
        <w:rPr>
          <w:rFonts w:ascii="宋体" w:hAnsi="宋体"/>
        </w:rPr>
      </w:pPr>
      <w:r>
        <w:rPr>
          <w:rFonts w:ascii="宋体" w:hAnsi="宋体" w:hint="eastAsia"/>
        </w:rPr>
        <w:t>32.4.3不同投标人的投标文件载明的项目管理成员或者联系人员为同一人；</w:t>
      </w:r>
    </w:p>
    <w:p w:rsidR="00B365E3" w:rsidP="0005736F">
      <w:pPr>
        <w:ind w:firstLine="412" w:firstLineChars="196"/>
        <w:rPr>
          <w:rFonts w:ascii="宋体" w:hAnsi="宋体"/>
        </w:rPr>
      </w:pPr>
      <w:r>
        <w:rPr>
          <w:rFonts w:ascii="宋体" w:hAnsi="宋体" w:hint="eastAsia"/>
        </w:rPr>
        <w:t>32.4.4不同投标人的投标文件异常一致或者投标报价呈规律性差异；</w:t>
      </w:r>
    </w:p>
    <w:p w:rsidR="00B365E3" w:rsidP="0005736F">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B365E3" w:rsidP="0005736F">
      <w:pPr>
        <w:ind w:firstLine="412" w:firstLineChars="196"/>
        <w:rPr>
          <w:rFonts w:ascii="宋体" w:hAnsi="宋体"/>
        </w:rPr>
      </w:pPr>
      <w:r>
        <w:rPr>
          <w:rFonts w:ascii="宋体" w:hAnsi="宋体" w:hint="eastAsia"/>
        </w:rPr>
        <w:t>32.4.6投标供应商之间相互约定给予未中标的供应商利益补偿；</w:t>
      </w:r>
    </w:p>
    <w:p w:rsidR="00B365E3" w:rsidP="0005736F">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B365E3" w:rsidP="0005736F">
      <w:pPr>
        <w:ind w:firstLine="412" w:firstLineChars="196"/>
        <w:rPr>
          <w:rFonts w:ascii="宋体" w:hAnsi="宋体"/>
        </w:rPr>
      </w:pPr>
      <w:r>
        <w:rPr>
          <w:rFonts w:ascii="宋体" w:hAnsi="宋体" w:hint="eastAsia"/>
        </w:rPr>
        <w:t>32.4.8不同投标供应商的投标文件内容存在非正常一致；</w:t>
      </w:r>
    </w:p>
    <w:p w:rsidR="00B365E3" w:rsidP="0005736F">
      <w:pPr>
        <w:ind w:firstLine="412" w:firstLineChars="196"/>
        <w:rPr>
          <w:rFonts w:ascii="宋体" w:hAnsi="宋体"/>
        </w:rPr>
      </w:pPr>
      <w:r>
        <w:rPr>
          <w:rFonts w:ascii="宋体" w:hAnsi="宋体" w:hint="eastAsia"/>
        </w:rPr>
        <w:t>32.4.9在同一单位工作人员为两家以上（含两家）供应商进行同一项投标活动；</w:t>
      </w:r>
    </w:p>
    <w:p w:rsidR="00B365E3" w:rsidP="0005736F">
      <w:pPr>
        <w:ind w:firstLine="412" w:firstLineChars="196"/>
        <w:rPr>
          <w:rFonts w:ascii="宋体" w:hAnsi="宋体"/>
        </w:rPr>
      </w:pPr>
      <w:r>
        <w:rPr>
          <w:rFonts w:ascii="宋体" w:hAnsi="宋体" w:hint="eastAsia"/>
        </w:rPr>
        <w:t>32.4.10主管部门依照法律、法规认定的其他情形。</w:t>
      </w:r>
    </w:p>
    <w:p w:rsidR="00B365E3">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B365E3">
      <w:pPr>
        <w:rPr>
          <w:rFonts w:ascii="黑体" w:eastAsia="黑体" w:hAnsi="宋体"/>
          <w:sz w:val="24"/>
        </w:rPr>
      </w:pPr>
      <w:r>
        <w:rPr>
          <w:rFonts w:ascii="黑体" w:eastAsia="黑体" w:hAnsi="宋体" w:hint="eastAsia"/>
          <w:sz w:val="24"/>
        </w:rPr>
        <w:t>33．澄清有关问题</w:t>
      </w:r>
    </w:p>
    <w:p w:rsidR="00B365E3" w:rsidP="0005736F">
      <w:pPr>
        <w:ind w:firstLine="412" w:firstLineChars="196"/>
        <w:rPr>
          <w:rFonts w:ascii="宋体" w:hAnsi="宋体"/>
        </w:rPr>
      </w:pPr>
      <w:bookmarkStart w:id="103"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3"/>
    </w:p>
    <w:p w:rsidR="00B365E3" w:rsidP="0005736F">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B365E3" w:rsidP="0005736F">
      <w:pPr>
        <w:ind w:firstLine="412" w:firstLineChars="196"/>
        <w:rPr>
          <w:rFonts w:ascii="宋体" w:hAnsi="宋体"/>
          <w:color w:val="FF0000"/>
          <w:highlight w:val="yellow"/>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w:t>
      </w:r>
      <w:r>
        <w:rPr>
          <w:rFonts w:ascii="宋体" w:hAnsi="宋体" w:hint="eastAsia"/>
          <w:color w:val="FF0000"/>
          <w:highlight w:val="yellow"/>
        </w:rPr>
        <w:t>作出</w:t>
      </w:r>
      <w:r>
        <w:rPr>
          <w:rFonts w:ascii="宋体" w:hAnsi="宋体" w:hint="eastAsia"/>
          <w:color w:val="FF0000"/>
          <w:highlight w:val="yellow"/>
        </w:rPr>
        <w:t>必要的澄清、说明或者补正。</w:t>
      </w:r>
    </w:p>
    <w:p w:rsidR="00B365E3" w:rsidP="0005736F">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B365E3" w:rsidP="0005736F">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B365E3">
      <w:pPr>
        <w:rPr>
          <w:rFonts w:ascii="黑体" w:eastAsia="黑体" w:hAnsi="宋体"/>
          <w:sz w:val="24"/>
        </w:rPr>
      </w:pPr>
      <w:bookmarkStart w:id="104" w:name="_Toc73517673"/>
      <w:bookmarkStart w:id="105" w:name="_Toc73518151"/>
      <w:bookmarkStart w:id="106" w:name="_Toc73521581"/>
      <w:bookmarkStart w:id="107" w:name="_Toc100052400"/>
      <w:bookmarkStart w:id="108" w:name="_Toc73521669"/>
      <w:r>
        <w:rPr>
          <w:rFonts w:ascii="黑体" w:eastAsia="黑体" w:hAnsi="宋体" w:hint="eastAsia"/>
          <w:sz w:val="24"/>
        </w:rPr>
        <w:t>34．错误的修正</w:t>
      </w:r>
      <w:bookmarkEnd w:id="104"/>
      <w:bookmarkEnd w:id="105"/>
      <w:bookmarkEnd w:id="106"/>
      <w:bookmarkEnd w:id="107"/>
      <w:bookmarkEnd w:id="108"/>
    </w:p>
    <w:p w:rsidR="00B365E3" w:rsidP="0005736F">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B365E3" w:rsidP="0005736F">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B365E3" w:rsidP="0005736F">
      <w:pPr>
        <w:ind w:firstLine="412" w:firstLineChars="196"/>
        <w:rPr>
          <w:rFonts w:ascii="宋体" w:hAnsi="宋体"/>
          <w:szCs w:val="21"/>
        </w:rPr>
      </w:pPr>
      <w:r>
        <w:rPr>
          <w:rFonts w:ascii="宋体" w:hAnsi="宋体" w:hint="eastAsia"/>
          <w:szCs w:val="21"/>
        </w:rPr>
        <w:t>34.2大写金额和小写金额不一致的，以大写金额为准；</w:t>
      </w:r>
    </w:p>
    <w:p w:rsidR="00B365E3" w:rsidP="0005736F">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B365E3" w:rsidP="0005736F">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B365E3" w:rsidP="0005736F">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B365E3">
      <w:pPr>
        <w:rPr>
          <w:rFonts w:ascii="黑体" w:eastAsia="黑体" w:hAnsi="宋体"/>
          <w:sz w:val="24"/>
        </w:rPr>
      </w:pPr>
      <w:r>
        <w:rPr>
          <w:rFonts w:ascii="黑体" w:eastAsia="黑体" w:hAnsi="宋体" w:hint="eastAsia"/>
          <w:sz w:val="24"/>
        </w:rPr>
        <w:t>35．投标文件的比较与评价</w:t>
      </w:r>
    </w:p>
    <w:p w:rsidR="00B365E3" w:rsidP="0005736F">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B365E3">
      <w:pPr>
        <w:ind w:firstLine="412" w:firstLineChars="196"/>
        <w:rPr>
          <w:rFonts w:ascii="宋体" w:hAnsi="宋体"/>
          <w:b/>
          <w:bCs/>
          <w:szCs w:val="21"/>
        </w:rPr>
      </w:pPr>
      <w:r>
        <w:rPr>
          <w:rFonts w:ascii="宋体" w:hAnsi="宋体" w:hint="eastAsia"/>
          <w:b/>
          <w:bCs/>
          <w:szCs w:val="21"/>
        </w:rPr>
        <w:t>评审委员会成员对需要共同认定的事项存在争议的，应当按照少数服从多数的原则</w:t>
      </w:r>
      <w:r>
        <w:rPr>
          <w:rFonts w:ascii="宋体" w:hAnsi="宋体" w:hint="eastAsia"/>
          <w:b/>
          <w:bCs/>
          <w:szCs w:val="21"/>
        </w:rPr>
        <w:t>作出</w:t>
      </w:r>
      <w:r>
        <w:rPr>
          <w:rFonts w:ascii="宋体" w:hAnsi="宋体" w:hint="eastAsia"/>
          <w:b/>
          <w:bCs/>
          <w:szCs w:val="21"/>
        </w:rPr>
        <w:t>结论。持不同意见的评审委员会成员应当书面</w:t>
      </w:r>
      <w:r>
        <w:rPr>
          <w:rFonts w:ascii="宋体" w:hAnsi="宋体" w:hint="eastAsia"/>
          <w:b/>
          <w:bCs/>
          <w:szCs w:val="21"/>
        </w:rPr>
        <w:t>作出</w:t>
      </w:r>
      <w:r>
        <w:rPr>
          <w:rFonts w:ascii="宋体" w:hAnsi="宋体" w:hint="eastAsia"/>
          <w:b/>
          <w:bCs/>
          <w:szCs w:val="21"/>
        </w:rPr>
        <w:t>说明，否则视为无异议。</w:t>
      </w:r>
    </w:p>
    <w:p w:rsidR="00B365E3">
      <w:pPr>
        <w:rPr>
          <w:rFonts w:ascii="黑体" w:eastAsia="黑体" w:hAnsi="宋体"/>
          <w:sz w:val="24"/>
        </w:rPr>
      </w:pPr>
      <w:r>
        <w:rPr>
          <w:rFonts w:ascii="黑体" w:eastAsia="黑体" w:hAnsi="宋体" w:hint="eastAsia"/>
          <w:sz w:val="24"/>
        </w:rPr>
        <w:t>36. 实地考察</w:t>
      </w:r>
    </w:p>
    <w:p w:rsidR="00B365E3">
      <w:pPr>
        <w:ind w:firstLine="420" w:firstLineChars="200"/>
        <w:rPr>
          <w:rFonts w:ascii="黑体" w:eastAsia="黑体" w:hAnsi="宋体"/>
          <w:sz w:val="24"/>
        </w:rPr>
      </w:pPr>
      <w:r>
        <w:rPr>
          <w:rFonts w:ascii="宋体" w:hAnsi="宋体" w:hint="eastAsia"/>
          <w:szCs w:val="21"/>
        </w:rPr>
        <w:t>36.1在评审期间，评审委员会根据招标文件规定（详见“一、对通用条款的补充内容”），有权对本项目的投标人开展实地考察，投标人</w:t>
      </w:r>
      <w:r>
        <w:rPr>
          <w:rFonts w:ascii="宋体" w:hAnsi="宋体" w:hint="eastAsia"/>
          <w:szCs w:val="21"/>
        </w:rPr>
        <w:t>需时刻</w:t>
      </w:r>
      <w:r>
        <w:rPr>
          <w:rFonts w:ascii="宋体" w:hAnsi="宋体" w:hint="eastAsia"/>
          <w:szCs w:val="21"/>
        </w:rPr>
        <w:t>做好接收实地考察的准备。</w:t>
      </w:r>
      <w:r>
        <w:rPr>
          <w:rFonts w:ascii="黑体" w:eastAsia="黑体" w:hAnsi="宋体" w:hint="eastAsia"/>
          <w:sz w:val="24"/>
        </w:rPr>
        <w:t>37．评审方法</w:t>
      </w:r>
    </w:p>
    <w:p w:rsidR="00B365E3">
      <w:pPr>
        <w:ind w:firstLine="412" w:firstLineChars="196"/>
        <w:rPr>
          <w:rFonts w:ascii="宋体" w:hAnsi="宋体"/>
          <w:b/>
          <w:bCs/>
          <w:szCs w:val="21"/>
        </w:rPr>
      </w:pPr>
      <w:r>
        <w:rPr>
          <w:rFonts w:ascii="宋体" w:hAnsi="宋体" w:hint="eastAsia"/>
          <w:b/>
          <w:bCs/>
          <w:szCs w:val="21"/>
        </w:rPr>
        <w:t>37.1.1最低价法</w:t>
      </w:r>
    </w:p>
    <w:p w:rsidR="00B365E3" w:rsidP="0005736F">
      <w:pPr>
        <w:ind w:firstLine="412" w:firstLineChars="196"/>
        <w:rPr>
          <w:rFonts w:ascii="ˎ̥" w:hAnsi="ˎ̥" w:hint="eastAsia"/>
        </w:rPr>
      </w:pPr>
      <w:bookmarkStart w:id="109" w:name="_Hlk72438142"/>
      <w:r>
        <w:rPr>
          <w:rFonts w:ascii="ˎ̥" w:hAnsi="ˎ̥"/>
        </w:rPr>
        <w:t>最低价法，</w:t>
      </w:r>
      <w:r>
        <w:rPr>
          <w:rFonts w:ascii="ˎ̥" w:hAnsi="ˎ̥" w:hint="eastAsia"/>
        </w:rPr>
        <w:t>是指投标文件满足招标文件全部实质性要求，且投标报价最低的投标人为中标候选人的评标方法。</w:t>
      </w:r>
    </w:p>
    <w:p w:rsidR="00B365E3" w:rsidP="0005736F">
      <w:pPr>
        <w:ind w:firstLine="412" w:firstLineChars="196"/>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B365E3">
      <w:pPr>
        <w:ind w:firstLine="412" w:firstLineChars="196"/>
        <w:rPr>
          <w:rFonts w:ascii="宋体" w:hAnsi="宋体"/>
          <w:b/>
          <w:bCs/>
          <w:szCs w:val="21"/>
        </w:rPr>
      </w:pPr>
      <w:r>
        <w:rPr>
          <w:rFonts w:ascii="宋体" w:hAnsi="宋体" w:hint="eastAsia"/>
          <w:b/>
          <w:bCs/>
          <w:szCs w:val="21"/>
        </w:rPr>
        <w:t>37.1.2综合评分法</w:t>
      </w:r>
    </w:p>
    <w:p w:rsidR="00B365E3" w:rsidP="0005736F">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9"/>
      <w:r>
        <w:rPr>
          <w:rFonts w:ascii="ˎ̥" w:hAnsi="ˎ̥" w:hint="eastAsia"/>
        </w:rPr>
        <w:t>。</w:t>
      </w:r>
    </w:p>
    <w:p w:rsidR="00B365E3" w:rsidP="0005736F">
      <w:pPr>
        <w:ind w:firstLine="412" w:firstLineChars="196"/>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w:t>
      </w:r>
      <w:r>
        <w:rPr>
          <w:rFonts w:ascii="ˎ̥" w:hAnsi="ˎ̥" w:hint="eastAsia"/>
        </w:rPr>
        <w:t>且按照</w:t>
      </w:r>
      <w:r>
        <w:rPr>
          <w:rFonts w:ascii="ˎ̥" w:hAnsi="ˎ̥" w:hint="eastAsia"/>
        </w:rPr>
        <w:t>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B365E3">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rsidR="00B365E3">
      <w:pPr>
        <w:ind w:firstLine="412" w:firstLineChars="196"/>
        <w:rPr>
          <w:rFonts w:ascii="宋体" w:hAnsi="宋体"/>
          <w:b/>
          <w:bCs/>
          <w:szCs w:val="21"/>
        </w:rPr>
      </w:pPr>
      <w:r>
        <w:rPr>
          <w:rFonts w:ascii="宋体" w:hAnsi="宋体" w:hint="eastAsia"/>
          <w:b/>
          <w:bCs/>
          <w:szCs w:val="21"/>
        </w:rPr>
        <w:t>37.3重新评审的情形</w:t>
      </w:r>
    </w:p>
    <w:p w:rsidR="00B365E3" w:rsidP="0005736F">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B365E3" w:rsidP="0005736F">
      <w:pPr>
        <w:ind w:firstLine="412" w:firstLineChars="196"/>
        <w:rPr>
          <w:rFonts w:ascii="宋体" w:hAnsi="宋体" w:cs="宋体"/>
          <w:kern w:val="0"/>
          <w:szCs w:val="21"/>
        </w:rPr>
      </w:pPr>
      <w:r>
        <w:rPr>
          <w:rFonts w:ascii="宋体" w:hAnsi="宋体" w:cs="宋体" w:hint="eastAsia"/>
          <w:kern w:val="0"/>
          <w:szCs w:val="21"/>
        </w:rPr>
        <w:t>37.3.1分值汇总计算错误的；</w:t>
      </w:r>
    </w:p>
    <w:p w:rsidR="00B365E3" w:rsidP="0005736F">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B365E3" w:rsidP="0005736F">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B365E3" w:rsidP="0005736F">
      <w:pPr>
        <w:ind w:firstLine="412" w:firstLineChars="196"/>
        <w:rPr>
          <w:rFonts w:ascii="宋体" w:hAnsi="宋体" w:cs="宋体"/>
          <w:kern w:val="0"/>
          <w:szCs w:val="21"/>
        </w:rPr>
      </w:pPr>
      <w:r>
        <w:rPr>
          <w:rFonts w:ascii="宋体" w:hAnsi="宋体" w:cs="宋体" w:hint="eastAsia"/>
          <w:kern w:val="0"/>
          <w:szCs w:val="21"/>
        </w:rPr>
        <w:t>37.3.4经评审委员会认定评分畸高、</w:t>
      </w:r>
      <w:r>
        <w:rPr>
          <w:rFonts w:ascii="宋体" w:hAnsi="宋体" w:cs="宋体" w:hint="eastAsia"/>
          <w:kern w:val="0"/>
          <w:szCs w:val="21"/>
        </w:rPr>
        <w:t>畸</w:t>
      </w:r>
      <w:r>
        <w:rPr>
          <w:rFonts w:ascii="宋体" w:hAnsi="宋体" w:cs="宋体" w:hint="eastAsia"/>
          <w:kern w:val="0"/>
          <w:szCs w:val="21"/>
        </w:rPr>
        <w:t>低的。</w:t>
      </w:r>
    </w:p>
    <w:p w:rsidR="00B365E3" w:rsidP="0005736F">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B365E3" w:rsidP="0005736F">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B365E3">
      <w:pPr>
        <w:ind w:firstLine="412" w:firstLineChars="196"/>
        <w:rPr>
          <w:rFonts w:ascii="宋体" w:hAnsi="宋体"/>
          <w:b/>
          <w:bCs/>
          <w:szCs w:val="21"/>
        </w:rPr>
      </w:pPr>
      <w:r>
        <w:rPr>
          <w:rFonts w:ascii="宋体" w:hAnsi="宋体" w:hint="eastAsia"/>
          <w:b/>
          <w:bCs/>
          <w:szCs w:val="21"/>
        </w:rPr>
        <w:t>37.4重新组建评审委员会的情形</w:t>
      </w:r>
    </w:p>
    <w:p w:rsidR="00B365E3" w:rsidP="0005736F">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B365E3" w:rsidP="0005736F">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B365E3" w:rsidP="0005736F">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B365E3" w:rsidP="0005736F">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B365E3" w:rsidP="0005736F">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B365E3" w:rsidP="0005736F">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B365E3" w:rsidP="0005736F">
      <w:pPr>
        <w:ind w:firstLine="412" w:firstLineChars="196"/>
        <w:rPr>
          <w:rFonts w:ascii="宋体" w:hAnsi="宋体"/>
          <w:szCs w:val="21"/>
        </w:rPr>
      </w:pPr>
    </w:p>
    <w:p w:rsidR="00B365E3">
      <w:pPr>
        <w:pStyle w:val="Heading2"/>
        <w:numPr>
          <w:ilvl w:val="0"/>
          <w:numId w:val="17"/>
        </w:numPr>
        <w:spacing w:before="120" w:beforeLines="50" w:after="120" w:afterLines="50"/>
        <w:ind w:left="562" w:hanging="562"/>
        <w:rPr>
          <w:sz w:val="28"/>
          <w:szCs w:val="28"/>
        </w:rPr>
      </w:pPr>
      <w:r>
        <w:rPr>
          <w:rFonts w:hint="eastAsia"/>
          <w:sz w:val="28"/>
          <w:szCs w:val="28"/>
        </w:rPr>
        <w:t xml:space="preserve"> 定标及公示</w:t>
      </w:r>
    </w:p>
    <w:p w:rsidR="00B365E3">
      <w:pPr>
        <w:rPr>
          <w:rFonts w:ascii="黑体" w:eastAsia="黑体" w:hAnsi="宋体"/>
          <w:sz w:val="24"/>
        </w:rPr>
      </w:pPr>
      <w:r>
        <w:rPr>
          <w:rFonts w:ascii="黑体" w:eastAsia="黑体" w:hAnsi="宋体" w:hint="eastAsia"/>
          <w:sz w:val="24"/>
        </w:rPr>
        <w:t>38．定标方法</w:t>
      </w:r>
    </w:p>
    <w:p w:rsidR="00B365E3">
      <w:pPr>
        <w:ind w:firstLine="412" w:firstLineChars="196"/>
        <w:rPr>
          <w:rFonts w:ascii="宋体" w:hAnsi="宋体"/>
          <w:b/>
          <w:bCs/>
          <w:szCs w:val="21"/>
        </w:rPr>
      </w:pPr>
      <w:bookmarkStart w:id="110" w:name="_Hlk73782795"/>
      <w:r>
        <w:rPr>
          <w:rFonts w:ascii="宋体" w:hAnsi="宋体" w:hint="eastAsia"/>
          <w:b/>
          <w:bCs/>
          <w:szCs w:val="21"/>
        </w:rPr>
        <w:t>38.1非评定分离项目定标方法</w:t>
      </w:r>
    </w:p>
    <w:p w:rsidR="00B365E3" w:rsidP="0005736F">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r>
        <w:rPr>
          <w:rFonts w:ascii="宋体" w:hAnsi="宋体" w:hint="eastAsia"/>
          <w:szCs w:val="21"/>
        </w:rPr>
        <w:t>到劣进行</w:t>
      </w:r>
      <w:r>
        <w:rPr>
          <w:rFonts w:ascii="宋体" w:hAnsi="宋体" w:hint="eastAsia"/>
          <w:szCs w:val="21"/>
        </w:rPr>
        <w:t>排序，确定候选中标供应商。</w:t>
      </w:r>
    </w:p>
    <w:p w:rsidR="00B365E3" w:rsidP="0005736F">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1"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1"/>
      <w:r>
        <w:rPr>
          <w:rFonts w:ascii="ˎ̥" w:hAnsi="ˎ̥"/>
        </w:rPr>
        <w:t>）。</w:t>
      </w:r>
    </w:p>
    <w:p w:rsidR="00B365E3">
      <w:pPr>
        <w:ind w:firstLine="210" w:firstLineChars="100"/>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rsidR="00B365E3">
      <w:pPr>
        <w:ind w:firstLine="210" w:firstLineChars="100"/>
        <w:rPr>
          <w:rFonts w:ascii="ˎ̥" w:hAnsi="ˎ̥" w:hint="eastAsia"/>
        </w:rPr>
      </w:pPr>
      <w:r>
        <w:rPr>
          <w:rFonts w:ascii="Wingdings 2" w:hAnsi="Wingdings 2"/>
          <w:sz w:val="32"/>
          <w:szCs w:val="40"/>
        </w:rPr>
        <w:sym w:font="Wingdings 2" w:char="F052"/>
      </w:r>
      <w:r>
        <w:rPr>
          <w:rFonts w:ascii="ˎ̥" w:hAnsi="ˎ̥"/>
        </w:rPr>
        <w:t>投标文件满足招标文件全部实质性要求，</w:t>
      </w:r>
      <w:r>
        <w:rPr>
          <w:rFonts w:ascii="ˎ̥" w:hAnsi="ˎ̥"/>
        </w:rPr>
        <w:t>且按照</w:t>
      </w:r>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hint="eastAsia"/>
          <w:b/>
          <w:bCs/>
        </w:rPr>
        <w:t>如排名第一的中标候选人被认定投标或中标无效，符合法定情形时，依法顺次替补；合格供应商不符合法定数量时，应当重新开展采购活动。</w:t>
      </w:r>
    </w:p>
    <w:p w:rsidR="00B365E3">
      <w:pPr>
        <w:ind w:firstLine="210" w:firstLineChars="100"/>
        <w:rPr>
          <w:rFonts w:ascii="ˎ̥" w:hAnsi="ˎ̥" w:hint="eastAsia"/>
        </w:rPr>
      </w:pPr>
      <w:r>
        <w:rPr>
          <w:rFonts w:ascii="Wingdings" w:hAnsi="Wingdings" w:hint="eastAsia"/>
          <w:sz w:val="32"/>
          <w:szCs w:val="40"/>
        </w:rPr>
        <w:t>¨</w:t>
      </w:r>
      <w:r>
        <w:rPr>
          <w:rFonts w:hint="eastAsia"/>
        </w:rPr>
        <w:t>投标文件满足招标文件全部实质性要求，</w:t>
      </w:r>
      <w:r>
        <w:rPr>
          <w:rFonts w:hint="eastAsia"/>
        </w:rPr>
        <w:t>且按照</w:t>
      </w:r>
      <w:r>
        <w:rPr>
          <w:rFonts w:hint="eastAsia"/>
        </w:rPr>
        <w:t>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rsidR="00B365E3">
      <w:pPr>
        <w:ind w:firstLine="412" w:firstLineChars="196"/>
        <w:rPr>
          <w:rFonts w:ascii="宋体" w:hAnsi="宋体"/>
          <w:b/>
          <w:bCs/>
          <w:szCs w:val="21"/>
        </w:rPr>
      </w:pPr>
      <w:r>
        <w:rPr>
          <w:rFonts w:ascii="宋体" w:hAnsi="宋体" w:hint="eastAsia"/>
          <w:b/>
          <w:bCs/>
          <w:szCs w:val="21"/>
        </w:rPr>
        <w:t>38.2评定分离项目定标方法</w:t>
      </w:r>
    </w:p>
    <w:p w:rsidR="00B365E3" w:rsidP="0005736F">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B365E3" w:rsidP="0005736F">
      <w:pPr>
        <w:ind w:firstLine="412" w:firstLineChars="196"/>
      </w:pPr>
      <w:r>
        <w:rPr>
          <w:rFonts w:ascii="宋体" w:hAnsi="宋体"/>
          <w:szCs w:val="21"/>
        </w:rPr>
        <w:t xml:space="preserve">38.2.2 </w:t>
      </w:r>
      <w:bookmarkStart w:id="112"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B365E3" w:rsidP="0005736F">
      <w:pPr>
        <w:ind w:firstLine="412" w:firstLineChars="196"/>
        <w:rPr>
          <w:rFonts w:ascii="宋体" w:hAnsi="宋体"/>
          <w:szCs w:val="21"/>
        </w:rPr>
      </w:pPr>
      <w:r>
        <w:rPr>
          <w:rFonts w:ascii="宋体" w:hAnsi="宋体" w:hint="eastAsia"/>
          <w:szCs w:val="21"/>
        </w:rPr>
        <w:t>38.2.3</w:t>
      </w:r>
      <w:bookmarkStart w:id="113"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2"/>
      <w:bookmarkEnd w:id="113"/>
    </w:p>
    <w:p w:rsidR="00B365E3" w:rsidP="0005736F">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w:t>
      </w:r>
      <w:r>
        <w:rPr>
          <w:rFonts w:hint="eastAsia"/>
        </w:rPr>
        <w:t>规</w:t>
      </w:r>
      <w:r>
        <w:rPr>
          <w:rFonts w:hint="eastAsia"/>
        </w:rPr>
        <w:t>〔</w:t>
      </w:r>
      <w:r>
        <w:rPr>
          <w:rFonts w:hint="eastAsia"/>
        </w:rPr>
        <w:t>2023</w:t>
      </w:r>
      <w:r>
        <w:rPr>
          <w:rFonts w:hint="eastAsia"/>
        </w:rPr>
        <w:t>〕</w:t>
      </w:r>
      <w:r>
        <w:rPr>
          <w:rFonts w:hint="eastAsia"/>
        </w:rPr>
        <w:t>1</w:t>
      </w:r>
      <w:r>
        <w:rPr>
          <w:rFonts w:hint="eastAsia"/>
        </w:rPr>
        <w:t>号）执行。</w:t>
      </w:r>
    </w:p>
    <w:p w:rsidR="00B365E3" w:rsidP="0005736F">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B365E3" w:rsidP="0005736F">
      <w:pPr>
        <w:ind w:firstLine="412" w:firstLineChars="196"/>
        <w:rPr>
          <w:rFonts w:ascii="宋体" w:hAnsi="宋体"/>
          <w:szCs w:val="21"/>
        </w:rPr>
      </w:pPr>
      <w:r>
        <w:rPr>
          <w:rFonts w:ascii="宋体" w:hAnsi="宋体" w:hint="eastAsia"/>
          <w:szCs w:val="21"/>
        </w:rPr>
        <w:t>38.3专用条款另有规定的，按专用条款相关要求定标。</w:t>
      </w:r>
      <w:bookmarkEnd w:id="110"/>
    </w:p>
    <w:p w:rsidR="00B365E3">
      <w:pPr>
        <w:rPr>
          <w:rFonts w:ascii="黑体" w:eastAsia="黑体" w:hAnsi="宋体"/>
          <w:sz w:val="24"/>
        </w:rPr>
      </w:pPr>
      <w:r>
        <w:rPr>
          <w:rFonts w:ascii="黑体" w:eastAsia="黑体" w:hAnsi="宋体" w:hint="eastAsia"/>
          <w:sz w:val="24"/>
        </w:rPr>
        <w:t>39．编写评审报告</w:t>
      </w:r>
    </w:p>
    <w:p w:rsidR="00B365E3" w:rsidP="0005736F">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r>
        <w:rPr>
          <w:rFonts w:ascii="宋体" w:hAnsi="宋体" w:hint="eastAsia"/>
          <w:szCs w:val="21"/>
        </w:rPr>
        <w:t>作出</w:t>
      </w:r>
      <w:r>
        <w:rPr>
          <w:rFonts w:ascii="宋体" w:hAnsi="宋体" w:hint="eastAsia"/>
          <w:szCs w:val="21"/>
        </w:rPr>
        <w:t>书面说明并记录存档。</w:t>
      </w:r>
    </w:p>
    <w:p w:rsidR="00B365E3">
      <w:pPr>
        <w:rPr>
          <w:rFonts w:ascii="黑体" w:eastAsia="黑体" w:hAnsi="宋体"/>
          <w:sz w:val="24"/>
        </w:rPr>
      </w:pPr>
      <w:r>
        <w:rPr>
          <w:rFonts w:ascii="黑体" w:eastAsia="黑体" w:hAnsi="宋体" w:hint="eastAsia"/>
          <w:sz w:val="24"/>
        </w:rPr>
        <w:t>40．中标公告</w:t>
      </w:r>
    </w:p>
    <w:p w:rsidR="00B365E3" w:rsidP="0005736F">
      <w:pPr>
        <w:ind w:firstLine="412" w:firstLineChars="196"/>
        <w:rPr>
          <w:rFonts w:ascii="宋体" w:hAnsi="宋体"/>
          <w:szCs w:val="21"/>
        </w:rPr>
      </w:pPr>
      <w:r>
        <w:rPr>
          <w:rFonts w:ascii="宋体" w:hAnsi="宋体" w:hint="eastAsia"/>
          <w:szCs w:val="21"/>
        </w:rPr>
        <w:t>40.1</w:t>
      </w:r>
      <w:bookmarkStart w:id="114"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15" w:name="_Hlk72438751"/>
      <w:bookmarkEnd w:id="114"/>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p w:rsidR="00B365E3" w:rsidP="0005736F">
      <w:pPr>
        <w:ind w:firstLine="412" w:firstLineChars="196"/>
        <w:rPr>
          <w:rFonts w:ascii="宋体" w:hAnsi="宋体"/>
          <w:szCs w:val="21"/>
        </w:rPr>
      </w:pPr>
      <w:bookmarkEnd w:id="115"/>
      <w:r>
        <w:rPr>
          <w:rFonts w:ascii="宋体" w:hAnsi="宋体" w:hint="eastAsia"/>
          <w:szCs w:val="21"/>
        </w:rPr>
        <w:t>40.2质疑、投诉供应商应保证质疑、投诉内容的真实性和可靠性，并承担相应的法律责任。</w:t>
      </w:r>
    </w:p>
    <w:p w:rsidR="00B365E3">
      <w:pPr>
        <w:rPr>
          <w:rFonts w:ascii="黑体" w:eastAsia="黑体" w:hAnsi="宋体"/>
          <w:sz w:val="24"/>
        </w:rPr>
      </w:pPr>
      <w:r>
        <w:rPr>
          <w:rFonts w:ascii="黑体" w:eastAsia="黑体" w:hAnsi="宋体" w:hint="eastAsia"/>
          <w:sz w:val="24"/>
        </w:rPr>
        <w:t>41．中标通知书</w:t>
      </w:r>
    </w:p>
    <w:p w:rsidR="00B365E3" w:rsidP="0005736F">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6"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6"/>
    </w:p>
    <w:p w:rsidR="00B365E3" w:rsidP="0005736F">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B365E3" w:rsidP="0005736F">
      <w:pPr>
        <w:ind w:firstLine="412" w:firstLineChars="196"/>
        <w:rPr>
          <w:rFonts w:ascii="宋体" w:hAnsi="宋体"/>
          <w:szCs w:val="21"/>
        </w:rPr>
      </w:pPr>
      <w:bookmarkStart w:id="117" w:name="_Hlk71407340"/>
      <w:r>
        <w:rPr>
          <w:rFonts w:ascii="宋体" w:hAnsi="宋体" w:hint="eastAsia"/>
          <w:szCs w:val="21"/>
        </w:rPr>
        <w:t>41.3因质疑投诉或其它原因导致项目结果变更或采购终止的，政府集中采购机构有权吊销中标通知书。</w:t>
      </w:r>
    </w:p>
    <w:p w:rsidR="00B365E3" w:rsidP="0005736F">
      <w:pPr>
        <w:ind w:firstLine="412" w:firstLineChars="196"/>
        <w:rPr>
          <w:rFonts w:ascii="宋体" w:hAnsi="宋体"/>
          <w:szCs w:val="21"/>
        </w:rPr>
      </w:pPr>
      <w:bookmarkEnd w:id="117"/>
    </w:p>
    <w:p w:rsidR="00B365E3">
      <w:pPr>
        <w:pStyle w:val="Heading2"/>
        <w:numPr>
          <w:ilvl w:val="0"/>
          <w:numId w:val="17"/>
        </w:numPr>
        <w:spacing w:before="120" w:beforeLines="50" w:after="120" w:afterLines="50"/>
        <w:ind w:left="562" w:hanging="562"/>
        <w:rPr>
          <w:sz w:val="28"/>
          <w:szCs w:val="28"/>
        </w:rPr>
      </w:pPr>
      <w:r>
        <w:rPr>
          <w:rFonts w:hint="eastAsia"/>
          <w:sz w:val="28"/>
          <w:szCs w:val="28"/>
        </w:rPr>
        <w:t xml:space="preserve"> 公开招标失败的后续处理</w:t>
      </w:r>
    </w:p>
    <w:p w:rsidR="00B365E3">
      <w:pPr>
        <w:rPr>
          <w:rFonts w:ascii="黑体" w:eastAsia="黑体" w:hAnsi="宋体"/>
          <w:sz w:val="24"/>
        </w:rPr>
      </w:pPr>
      <w:r>
        <w:rPr>
          <w:rFonts w:ascii="黑体" w:eastAsia="黑体" w:hAnsi="宋体" w:hint="eastAsia"/>
          <w:sz w:val="24"/>
        </w:rPr>
        <w:t>42．公开招标失败的处理</w:t>
      </w:r>
    </w:p>
    <w:p w:rsidR="00B365E3" w:rsidP="0005736F">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B365E3" w:rsidP="0005736F">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B365E3" w:rsidP="0005736F">
      <w:pPr>
        <w:ind w:firstLine="412" w:firstLineChars="196"/>
        <w:rPr>
          <w:rFonts w:ascii="宋体" w:hAnsi="宋体"/>
          <w:szCs w:val="21"/>
        </w:rPr>
      </w:pPr>
      <w:r>
        <w:rPr>
          <w:rFonts w:ascii="宋体" w:hAnsi="宋体" w:hint="eastAsia"/>
          <w:szCs w:val="21"/>
        </w:rPr>
        <w:t>42.3重新组织采购有以下两种组织形式：</w:t>
      </w:r>
    </w:p>
    <w:p w:rsidR="00B365E3" w:rsidP="0005736F">
      <w:pPr>
        <w:ind w:firstLine="412" w:firstLineChars="196"/>
        <w:rPr>
          <w:rFonts w:ascii="宋体" w:hAnsi="宋体"/>
        </w:rPr>
      </w:pPr>
      <w:r>
        <w:rPr>
          <w:rFonts w:ascii="宋体" w:hAnsi="宋体" w:hint="eastAsia"/>
        </w:rPr>
        <w:t>（1）由政府集中采购机构重新组织公开招标；</w:t>
      </w:r>
    </w:p>
    <w:p w:rsidR="00B365E3" w:rsidP="0005736F">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B365E3" w:rsidP="0005736F">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B365E3">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B365E3">
      <w:pPr>
        <w:rPr>
          <w:rFonts w:ascii="黑体" w:eastAsia="黑体" w:hAnsi="宋体"/>
          <w:sz w:val="24"/>
        </w:rPr>
      </w:pPr>
    </w:p>
    <w:p w:rsidR="00B365E3">
      <w:pPr>
        <w:pStyle w:val="Heading2"/>
        <w:numPr>
          <w:ilvl w:val="0"/>
          <w:numId w:val="17"/>
        </w:numPr>
        <w:spacing w:before="120" w:beforeLines="50" w:after="120" w:afterLines="50"/>
        <w:ind w:left="562" w:hanging="562"/>
        <w:rPr>
          <w:sz w:val="28"/>
          <w:szCs w:val="28"/>
        </w:rPr>
      </w:pPr>
      <w:bookmarkStart w:id="118" w:name="_Hlk72439043"/>
      <w:r>
        <w:rPr>
          <w:rFonts w:hint="eastAsia"/>
          <w:sz w:val="28"/>
          <w:szCs w:val="28"/>
        </w:rPr>
        <w:t xml:space="preserve"> 合同的授予与备案</w:t>
      </w:r>
      <w:bookmarkEnd w:id="118"/>
    </w:p>
    <w:p w:rsidR="00B365E3">
      <w:pPr>
        <w:rPr>
          <w:rFonts w:ascii="黑体" w:eastAsia="黑体" w:hAnsi="宋体"/>
          <w:sz w:val="24"/>
        </w:rPr>
      </w:pPr>
      <w:bookmarkStart w:id="119" w:name="_Toc73518157"/>
      <w:bookmarkStart w:id="120" w:name="_Toc100052408"/>
      <w:bookmarkStart w:id="121" w:name="_Toc73521586"/>
      <w:bookmarkStart w:id="122" w:name="_Toc73517679"/>
      <w:bookmarkStart w:id="123" w:name="_Toc73521674"/>
      <w:bookmarkStart w:id="124" w:name="_Hlk72439088"/>
      <w:r>
        <w:rPr>
          <w:rFonts w:ascii="黑体" w:eastAsia="黑体" w:hAnsi="宋体" w:hint="eastAsia"/>
          <w:sz w:val="24"/>
        </w:rPr>
        <w:t>43．合同授予标准</w:t>
      </w:r>
      <w:bookmarkEnd w:id="119"/>
      <w:bookmarkEnd w:id="120"/>
      <w:bookmarkEnd w:id="121"/>
      <w:bookmarkEnd w:id="122"/>
      <w:bookmarkEnd w:id="123"/>
    </w:p>
    <w:p w:rsidR="00B365E3" w:rsidP="0005736F">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B365E3">
      <w:pPr>
        <w:rPr>
          <w:rFonts w:ascii="黑体" w:eastAsia="黑体" w:hAnsi="宋体"/>
          <w:sz w:val="24"/>
        </w:rPr>
      </w:pPr>
      <w:bookmarkStart w:id="125" w:name="_Toc73521675"/>
      <w:bookmarkStart w:id="126" w:name="_Toc73521587"/>
      <w:bookmarkStart w:id="127" w:name="_Toc73518158"/>
      <w:bookmarkStart w:id="128" w:name="_Toc100052409"/>
      <w:bookmarkStart w:id="129" w:name="_Toc73517680"/>
      <w:r>
        <w:rPr>
          <w:rFonts w:ascii="黑体" w:eastAsia="黑体" w:hAnsi="宋体" w:hint="eastAsia"/>
          <w:sz w:val="24"/>
        </w:rPr>
        <w:t>44．</w:t>
      </w:r>
      <w:bookmarkEnd w:id="125"/>
      <w:bookmarkEnd w:id="126"/>
      <w:bookmarkEnd w:id="127"/>
      <w:bookmarkEnd w:id="128"/>
      <w:bookmarkEnd w:id="129"/>
      <w:r>
        <w:rPr>
          <w:rFonts w:ascii="黑体" w:eastAsia="黑体" w:hAnsi="宋体" w:hint="eastAsia"/>
          <w:sz w:val="24"/>
        </w:rPr>
        <w:t>接受和拒绝</w:t>
      </w:r>
      <w:r>
        <w:rPr>
          <w:rFonts w:ascii="黑体" w:eastAsia="黑体" w:hAnsi="宋体" w:hint="eastAsia"/>
          <w:sz w:val="24"/>
        </w:rPr>
        <w:t>任何或</w:t>
      </w:r>
      <w:r>
        <w:rPr>
          <w:rFonts w:ascii="黑体" w:eastAsia="黑体" w:hAnsi="宋体" w:hint="eastAsia"/>
          <w:sz w:val="24"/>
        </w:rPr>
        <w:t>所有投标的权力</w:t>
      </w:r>
    </w:p>
    <w:p w:rsidR="00B365E3" w:rsidP="0005736F">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B365E3">
      <w:pPr>
        <w:rPr>
          <w:rFonts w:ascii="黑体" w:eastAsia="黑体" w:hAnsi="宋体"/>
          <w:sz w:val="24"/>
        </w:rPr>
      </w:pPr>
      <w:bookmarkStart w:id="130" w:name="_Toc73521677"/>
      <w:bookmarkStart w:id="131" w:name="_Toc100052410"/>
      <w:bookmarkStart w:id="132" w:name="_Toc73518160"/>
      <w:bookmarkStart w:id="133" w:name="_Toc73517682"/>
      <w:bookmarkStart w:id="134" w:name="_Toc73521589"/>
      <w:r>
        <w:rPr>
          <w:rFonts w:ascii="黑体" w:eastAsia="黑体" w:hAnsi="宋体" w:hint="eastAsia"/>
          <w:sz w:val="24"/>
        </w:rPr>
        <w:t>45．合同的签订</w:t>
      </w:r>
      <w:bookmarkEnd w:id="130"/>
      <w:bookmarkEnd w:id="131"/>
      <w:bookmarkEnd w:id="132"/>
      <w:bookmarkEnd w:id="133"/>
      <w:bookmarkEnd w:id="134"/>
    </w:p>
    <w:p w:rsidR="00B365E3" w:rsidP="0005736F">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B365E3" w:rsidP="0005736F">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B365E3" w:rsidP="0005736F">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B365E3">
      <w:pPr>
        <w:rPr>
          <w:rFonts w:ascii="黑体" w:eastAsia="黑体" w:hAnsi="宋体"/>
          <w:sz w:val="24"/>
        </w:rPr>
      </w:pPr>
      <w:bookmarkStart w:id="135" w:name="_Toc73521678"/>
      <w:bookmarkStart w:id="136" w:name="_Toc100052411"/>
      <w:bookmarkStart w:id="137" w:name="_Toc73517683"/>
      <w:bookmarkStart w:id="138" w:name="_Toc73518161"/>
      <w:bookmarkStart w:id="139" w:name="_Toc73521590"/>
      <w:r>
        <w:rPr>
          <w:rFonts w:ascii="黑体" w:eastAsia="黑体" w:hAnsi="宋体" w:hint="eastAsia"/>
          <w:sz w:val="24"/>
        </w:rPr>
        <w:t>46．履约担保</w:t>
      </w:r>
      <w:bookmarkEnd w:id="135"/>
      <w:bookmarkEnd w:id="136"/>
      <w:bookmarkEnd w:id="137"/>
      <w:bookmarkEnd w:id="138"/>
      <w:bookmarkEnd w:id="139"/>
    </w:p>
    <w:p w:rsidR="00B365E3" w:rsidP="0005736F">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B365E3" w:rsidP="0005736F">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B365E3">
      <w:pPr>
        <w:rPr>
          <w:rFonts w:ascii="黑体" w:eastAsia="黑体" w:hAnsi="宋体"/>
          <w:sz w:val="24"/>
        </w:rPr>
      </w:pPr>
      <w:r>
        <w:rPr>
          <w:rFonts w:ascii="黑体" w:eastAsia="黑体" w:hAnsi="宋体" w:hint="eastAsia"/>
          <w:sz w:val="24"/>
        </w:rPr>
        <w:t>47. 合同备案</w:t>
      </w:r>
    </w:p>
    <w:p w:rsidR="00B365E3">
      <w:pPr>
        <w:ind w:firstLine="420" w:firstLineChars="200"/>
        <w:rPr>
          <w:rFonts w:ascii="宋体" w:hAnsi="宋体"/>
          <w:szCs w:val="21"/>
        </w:rPr>
      </w:pPr>
      <w:r>
        <w:rPr>
          <w:rFonts w:ascii="宋体" w:hAnsi="宋体" w:hint="eastAsia"/>
          <w:szCs w:val="21"/>
        </w:rPr>
        <w:t>采购人与中标供应商自中标通知书发出之日起10个工作日内签订政府采购合同，</w:t>
      </w:r>
      <w:r>
        <w:rPr>
          <w:rFonts w:ascii="宋体" w:hAnsi="宋体" w:hint="eastAsia"/>
          <w:szCs w:val="21"/>
        </w:rPr>
        <w:t>并按财政部门规定提交备案。</w:t>
      </w:r>
    </w:p>
    <w:p w:rsidR="00B365E3">
      <w:pPr>
        <w:rPr>
          <w:rFonts w:ascii="黑体" w:eastAsia="黑体" w:hAnsi="宋体"/>
          <w:sz w:val="24"/>
        </w:rPr>
      </w:pPr>
      <w:r>
        <w:rPr>
          <w:rFonts w:ascii="黑体" w:eastAsia="黑体" w:hAnsi="宋体" w:hint="eastAsia"/>
          <w:sz w:val="24"/>
        </w:rPr>
        <w:t>48. 合同变更</w:t>
      </w:r>
    </w:p>
    <w:p w:rsidR="00B365E3" w:rsidP="0005736F">
      <w:pPr>
        <w:ind w:firstLine="412" w:firstLineChars="196"/>
        <w:rPr>
          <w:rFonts w:ascii="宋体" w:hAnsi="宋体"/>
          <w:szCs w:val="21"/>
        </w:rPr>
      </w:pPr>
      <w:r>
        <w:rPr>
          <w:rFonts w:ascii="宋体" w:hAnsi="宋体" w:hint="eastAsia"/>
          <w:szCs w:val="21"/>
        </w:rPr>
        <w:t>合同变更事宜按《深圳市财政局关于优化政府采购合同备案的通知》（深</w:t>
      </w:r>
      <w:r>
        <w:rPr>
          <w:rFonts w:ascii="宋体" w:hAnsi="宋体" w:hint="eastAsia"/>
          <w:szCs w:val="21"/>
        </w:rPr>
        <w:t>财发保〔2022〕</w:t>
      </w:r>
      <w:r>
        <w:rPr>
          <w:rFonts w:ascii="宋体" w:hAnsi="宋体" w:hint="eastAsia"/>
          <w:szCs w:val="21"/>
        </w:rPr>
        <w:t>2号）相关规定执行。</w:t>
      </w:r>
    </w:p>
    <w:p w:rsidR="00B365E3">
      <w:pPr>
        <w:rPr>
          <w:rFonts w:ascii="黑体" w:eastAsia="黑体" w:hAnsi="宋体"/>
          <w:sz w:val="24"/>
        </w:rPr>
      </w:pPr>
      <w:r>
        <w:rPr>
          <w:rFonts w:ascii="黑体" w:eastAsia="黑体" w:hAnsi="宋体" w:hint="eastAsia"/>
          <w:sz w:val="24"/>
        </w:rPr>
        <w:t>49. 项目验收</w:t>
      </w:r>
    </w:p>
    <w:p w:rsidR="00B365E3">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B365E3">
      <w:pPr>
        <w:rPr>
          <w:rFonts w:ascii="黑体" w:eastAsia="黑体" w:hAnsi="宋体"/>
          <w:sz w:val="24"/>
        </w:rPr>
      </w:pPr>
      <w:r>
        <w:rPr>
          <w:rFonts w:ascii="黑体" w:eastAsia="黑体" w:hAnsi="宋体" w:hint="eastAsia"/>
          <w:sz w:val="24"/>
        </w:rPr>
        <w:t>50. 宣传</w:t>
      </w:r>
    </w:p>
    <w:p w:rsidR="00B365E3" w:rsidP="0005736F">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B365E3" w:rsidP="0005736F">
      <w:pPr>
        <w:ind w:left="210" w:firstLine="412" w:leftChars="100" w:firstLineChars="196"/>
        <w:rPr>
          <w:rFonts w:ascii="宋体" w:hAnsi="宋体"/>
        </w:rPr>
      </w:pPr>
      <w:r>
        <w:rPr>
          <w:rFonts w:ascii="宋体" w:hAnsi="宋体"/>
        </w:rPr>
        <w:t>a.名片、宣传册、广告标语等；</w:t>
      </w:r>
    </w:p>
    <w:p w:rsidR="00B365E3" w:rsidP="0005736F">
      <w:pPr>
        <w:ind w:left="210" w:firstLine="412" w:leftChars="100" w:firstLineChars="196"/>
        <w:rPr>
          <w:rFonts w:ascii="宋体" w:hAnsi="宋体"/>
        </w:rPr>
      </w:pPr>
      <w:r>
        <w:rPr>
          <w:rFonts w:ascii="宋体" w:hAnsi="宋体"/>
        </w:rPr>
        <w:t>b.案例介绍、推广等；</w:t>
      </w:r>
    </w:p>
    <w:p w:rsidR="00B365E3" w:rsidP="0005736F">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B365E3">
      <w:pPr>
        <w:rPr>
          <w:rFonts w:ascii="黑体" w:eastAsia="黑体" w:hAnsi="宋体"/>
          <w:sz w:val="24"/>
        </w:rPr>
      </w:pPr>
      <w:r>
        <w:rPr>
          <w:rFonts w:ascii="黑体" w:eastAsia="黑体" w:hAnsi="宋体" w:hint="eastAsia"/>
          <w:sz w:val="24"/>
        </w:rPr>
        <w:t>51. 供应</w:t>
      </w:r>
      <w:r>
        <w:rPr>
          <w:rFonts w:ascii="黑体" w:eastAsia="黑体" w:hAnsi="宋体" w:hint="eastAsia"/>
          <w:sz w:val="24"/>
        </w:rPr>
        <w:t>商违法</w:t>
      </w:r>
      <w:r>
        <w:rPr>
          <w:rFonts w:ascii="黑体" w:eastAsia="黑体" w:hAnsi="宋体" w:hint="eastAsia"/>
          <w:sz w:val="24"/>
        </w:rPr>
        <w:t>责任</w:t>
      </w:r>
    </w:p>
    <w:p w:rsidR="00B365E3" w:rsidP="0005736F">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r>
        <w:rPr>
          <w:rFonts w:ascii="宋体" w:hAnsi="宋体" w:hint="eastAsia"/>
          <w:szCs w:val="21"/>
        </w:rPr>
        <w:t>分之二十</w:t>
      </w:r>
      <w:r>
        <w:rPr>
          <w:rFonts w:ascii="宋体" w:hAnsi="宋体" w:hint="eastAsia"/>
          <w:szCs w:val="21"/>
        </w:rPr>
        <w:t>以下的罚款；情节严重的，取消其参与本市政府采购资格，处以采购金额千分之二十以上千</w:t>
      </w:r>
      <w:r>
        <w:rPr>
          <w:rFonts w:ascii="宋体" w:hAnsi="宋体" w:hint="eastAsia"/>
          <w:szCs w:val="21"/>
        </w:rPr>
        <w:t>分之三十</w:t>
      </w:r>
      <w:r>
        <w:rPr>
          <w:rFonts w:ascii="宋体" w:hAnsi="宋体" w:hint="eastAsia"/>
          <w:szCs w:val="21"/>
        </w:rPr>
        <w:t>以下的罚款，并由市场监管部门依法吊销其营业执照；给他人造成损失的，依法承担赔偿责任；构成犯罪的，依法追究刑事责任：</w:t>
      </w:r>
    </w:p>
    <w:p w:rsidR="00B365E3" w:rsidP="0005736F">
      <w:pPr>
        <w:ind w:firstLine="412" w:firstLineChars="196"/>
        <w:rPr>
          <w:rFonts w:ascii="宋体" w:hAnsi="宋体"/>
          <w:szCs w:val="21"/>
        </w:rPr>
      </w:pPr>
      <w:r>
        <w:rPr>
          <w:rFonts w:ascii="宋体" w:hAnsi="宋体" w:hint="eastAsia"/>
          <w:szCs w:val="21"/>
        </w:rPr>
        <w:t>（1）在采购活动中应当回避而未回避的；</w:t>
      </w:r>
    </w:p>
    <w:p w:rsidR="00B365E3" w:rsidP="0005736F">
      <w:pPr>
        <w:ind w:firstLine="412" w:firstLineChars="196"/>
        <w:rPr>
          <w:rFonts w:ascii="宋体" w:hAnsi="宋体"/>
          <w:szCs w:val="21"/>
        </w:rPr>
      </w:pPr>
      <w:r>
        <w:rPr>
          <w:rFonts w:ascii="宋体" w:hAnsi="宋体" w:hint="eastAsia"/>
          <w:szCs w:val="21"/>
        </w:rPr>
        <w:t>（2）未按本条例规定签订、履行采购合同，造成严重后果的；</w:t>
      </w:r>
    </w:p>
    <w:p w:rsidR="00B365E3" w:rsidP="0005736F">
      <w:pPr>
        <w:ind w:firstLine="412" w:firstLineChars="196"/>
        <w:rPr>
          <w:rFonts w:ascii="宋体" w:hAnsi="宋体"/>
          <w:szCs w:val="21"/>
        </w:rPr>
      </w:pPr>
      <w:r>
        <w:rPr>
          <w:rFonts w:ascii="宋体" w:hAnsi="宋体" w:hint="eastAsia"/>
          <w:szCs w:val="21"/>
        </w:rPr>
        <w:t>（3）隐瞒真实情况，提供虚假资料的；</w:t>
      </w:r>
    </w:p>
    <w:p w:rsidR="00B365E3" w:rsidP="0005736F">
      <w:pPr>
        <w:ind w:firstLine="412" w:firstLineChars="196"/>
        <w:rPr>
          <w:rFonts w:ascii="宋体" w:hAnsi="宋体"/>
          <w:szCs w:val="21"/>
        </w:rPr>
      </w:pPr>
      <w:r>
        <w:rPr>
          <w:rFonts w:ascii="宋体" w:hAnsi="宋体" w:hint="eastAsia"/>
          <w:szCs w:val="21"/>
        </w:rPr>
        <w:t>（4）以非法手段排斥其他供应商参与竞争的；</w:t>
      </w:r>
    </w:p>
    <w:p w:rsidR="00B365E3" w:rsidP="0005736F">
      <w:pPr>
        <w:ind w:firstLine="412" w:firstLineChars="196"/>
        <w:rPr>
          <w:rFonts w:ascii="宋体" w:hAnsi="宋体"/>
          <w:szCs w:val="21"/>
        </w:rPr>
      </w:pPr>
      <w:r>
        <w:rPr>
          <w:rFonts w:ascii="宋体" w:hAnsi="宋体" w:hint="eastAsia"/>
          <w:szCs w:val="21"/>
        </w:rPr>
        <w:t>（5）与其他采购参加人串通投标的；</w:t>
      </w:r>
    </w:p>
    <w:p w:rsidR="00B365E3" w:rsidP="0005736F">
      <w:pPr>
        <w:ind w:firstLine="412" w:firstLineChars="196"/>
        <w:rPr>
          <w:rFonts w:ascii="宋体" w:hAnsi="宋体"/>
          <w:szCs w:val="21"/>
        </w:rPr>
      </w:pPr>
      <w:r>
        <w:rPr>
          <w:rFonts w:ascii="宋体" w:hAnsi="宋体" w:hint="eastAsia"/>
          <w:szCs w:val="21"/>
        </w:rPr>
        <w:t>（6）恶意投诉的；</w:t>
      </w:r>
    </w:p>
    <w:p w:rsidR="00B365E3" w:rsidP="0005736F">
      <w:pPr>
        <w:ind w:firstLine="412" w:firstLineChars="196"/>
        <w:rPr>
          <w:rFonts w:ascii="宋体" w:hAnsi="宋体"/>
          <w:szCs w:val="21"/>
        </w:rPr>
      </w:pPr>
      <w:r>
        <w:rPr>
          <w:rFonts w:ascii="宋体" w:hAnsi="宋体" w:hint="eastAsia"/>
          <w:szCs w:val="21"/>
        </w:rPr>
        <w:t>（7）向采购项目相关人行贿或者提供其他不当利益的；</w:t>
      </w:r>
    </w:p>
    <w:p w:rsidR="00B365E3" w:rsidP="0005736F">
      <w:pPr>
        <w:ind w:firstLine="412" w:firstLineChars="196"/>
        <w:rPr>
          <w:rFonts w:ascii="宋体" w:hAnsi="宋体"/>
          <w:szCs w:val="21"/>
        </w:rPr>
      </w:pPr>
      <w:r>
        <w:rPr>
          <w:rFonts w:ascii="宋体" w:hAnsi="宋体" w:hint="eastAsia"/>
          <w:szCs w:val="21"/>
        </w:rPr>
        <w:t>（8）阻碍、抗拒主管部门监督检查的；</w:t>
      </w:r>
    </w:p>
    <w:p w:rsidR="00B365E3" w:rsidP="0005736F">
      <w:pPr>
        <w:ind w:firstLine="412" w:firstLineChars="196"/>
        <w:rPr>
          <w:rFonts w:ascii="宋体" w:hAnsi="宋体"/>
          <w:szCs w:val="21"/>
        </w:rPr>
      </w:pPr>
      <w:r>
        <w:rPr>
          <w:rFonts w:ascii="宋体" w:hAnsi="宋体" w:hint="eastAsia"/>
          <w:szCs w:val="21"/>
        </w:rPr>
        <w:t>（9）其他违反本条例规定的行为。</w:t>
      </w:r>
    </w:p>
    <w:p w:rsidR="00B365E3" w:rsidP="0005736F">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w:t>
      </w:r>
      <w:r>
        <w:rPr>
          <w:rFonts w:ascii="宋体" w:hAnsi="宋体" w:hint="eastAsia"/>
          <w:szCs w:val="21"/>
        </w:rPr>
        <w:t>深财购〔2021〕</w:t>
      </w:r>
      <w:r>
        <w:rPr>
          <w:rFonts w:ascii="宋体" w:hAnsi="宋体" w:hint="eastAsia"/>
          <w:szCs w:val="21"/>
        </w:rPr>
        <w:t>51 号）的要求，供应商在政府采购活动中出现《深圳经济特区政府采购条例实施细则》第八十条所列情形的，</w:t>
      </w:r>
      <w:bookmarkStart w:id="140" w:name="_Hlk72440769"/>
      <w:r>
        <w:rPr>
          <w:rFonts w:ascii="宋体" w:hAnsi="宋体" w:hint="eastAsia"/>
          <w:szCs w:val="21"/>
        </w:rPr>
        <w:t>政府集中采购机构或采购人不予退还其交纳的谈判保证金，情节严重的，并由主管部门</w:t>
      </w:r>
      <w:bookmarkEnd w:id="140"/>
      <w:r>
        <w:rPr>
          <w:rFonts w:ascii="宋体" w:hAnsi="宋体" w:hint="eastAsia"/>
          <w:szCs w:val="21"/>
        </w:rPr>
        <w:t>记入供应商诚信档案，予以通报：</w:t>
      </w:r>
    </w:p>
    <w:p w:rsidR="00B365E3" w:rsidP="0005736F">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B365E3" w:rsidP="0005736F">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B365E3" w:rsidP="0005736F">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B365E3" w:rsidP="0005736F">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B365E3">
      <w:pPr>
        <w:pStyle w:val="Heading2"/>
        <w:numPr>
          <w:ilvl w:val="0"/>
          <w:numId w:val="17"/>
        </w:numPr>
        <w:spacing w:before="120" w:beforeLines="50" w:after="120" w:afterLines="50"/>
        <w:ind w:left="562" w:hanging="562"/>
        <w:rPr>
          <w:sz w:val="28"/>
          <w:szCs w:val="28"/>
        </w:rPr>
      </w:pPr>
      <w:bookmarkEnd w:id="124"/>
      <w:r>
        <w:rPr>
          <w:rFonts w:hint="eastAsia"/>
          <w:sz w:val="28"/>
          <w:szCs w:val="28"/>
        </w:rPr>
        <w:t xml:space="preserve"> 质疑处理</w:t>
      </w:r>
    </w:p>
    <w:p w:rsidR="00B365E3">
      <w:pPr>
        <w:rPr>
          <w:rFonts w:ascii="黑体" w:eastAsia="黑体" w:hAnsi="宋体"/>
          <w:sz w:val="24"/>
        </w:rPr>
      </w:pPr>
      <w:bookmarkStart w:id="141" w:name="_Hlk72439706"/>
      <w:r>
        <w:rPr>
          <w:rFonts w:ascii="黑体" w:eastAsia="黑体" w:hAnsi="宋体" w:hint="eastAsia"/>
          <w:sz w:val="24"/>
        </w:rPr>
        <w:t>52.质疑提出与答复</w:t>
      </w:r>
    </w:p>
    <w:p w:rsidR="00B365E3">
      <w:pPr>
        <w:rPr>
          <w:rFonts w:ascii="宋体" w:hAnsi="宋体"/>
          <w:szCs w:val="21"/>
        </w:rPr>
      </w:pPr>
      <w:r>
        <w:rPr>
          <w:rFonts w:ascii="宋体" w:hAnsi="宋体" w:hint="eastAsia"/>
          <w:szCs w:val="21"/>
        </w:rPr>
        <w:t xml:space="preserve">    52.1提出质疑</w:t>
      </w:r>
    </w:p>
    <w:p w:rsidR="00B365E3">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B365E3">
      <w:pPr>
        <w:rPr>
          <w:rFonts w:ascii="宋体" w:hAnsi="宋体"/>
          <w:szCs w:val="21"/>
        </w:rPr>
      </w:pPr>
      <w:r>
        <w:rPr>
          <w:rFonts w:ascii="宋体" w:hAnsi="宋体" w:hint="eastAsia"/>
          <w:szCs w:val="21"/>
        </w:rPr>
        <w:t xml:space="preserve">    52.2</w:t>
      </w:r>
      <w:r>
        <w:rPr>
          <w:rFonts w:ascii="宋体" w:hAnsi="宋体"/>
          <w:szCs w:val="21"/>
        </w:rPr>
        <w:t>法律依据</w:t>
      </w:r>
    </w:p>
    <w:p w:rsidR="00B365E3">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B365E3">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B365E3">
      <w:pPr>
        <w:rPr>
          <w:rFonts w:ascii="宋体" w:hAnsi="宋体"/>
          <w:szCs w:val="21"/>
        </w:rPr>
      </w:pPr>
      <w:r>
        <w:rPr>
          <w:rFonts w:ascii="宋体" w:hAnsi="宋体" w:hint="eastAsia"/>
          <w:szCs w:val="21"/>
        </w:rPr>
        <w:t xml:space="preserve">    52.3.1提出质疑的供应商应当是参与所质疑项目采购活动的供应商；</w:t>
      </w:r>
      <w:bookmarkStart w:id="142" w:name="_Hlk75374941"/>
      <w:r>
        <w:rPr>
          <w:rFonts w:ascii="宋体" w:hAnsi="宋体" w:hint="eastAsia"/>
          <w:szCs w:val="21"/>
        </w:rPr>
        <w:t>以联合体形</w:t>
      </w:r>
      <w:r>
        <w:rPr>
          <w:rFonts w:ascii="宋体" w:hAnsi="宋体" w:hint="eastAsia"/>
          <w:szCs w:val="21"/>
        </w:rPr>
        <w:t>式参与</w:t>
      </w:r>
      <w:r>
        <w:rPr>
          <w:rFonts w:ascii="宋体" w:hAnsi="宋体" w:hint="eastAsia"/>
          <w:szCs w:val="21"/>
        </w:rPr>
        <w:t>的，质疑应当由组成联合体的所有成员共同提出</w:t>
      </w:r>
      <w:bookmarkEnd w:id="142"/>
      <w:r>
        <w:rPr>
          <w:rFonts w:ascii="宋体" w:hAnsi="宋体" w:hint="eastAsia"/>
          <w:szCs w:val="21"/>
        </w:rPr>
        <w:t>；</w:t>
      </w:r>
    </w:p>
    <w:p w:rsidR="00B365E3">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B365E3">
      <w:pPr>
        <w:ind w:firstLine="420"/>
        <w:rPr>
          <w:rFonts w:ascii="宋体" w:hAnsi="宋体"/>
          <w:szCs w:val="21"/>
        </w:rPr>
      </w:pPr>
      <w:r>
        <w:rPr>
          <w:rFonts w:ascii="宋体" w:hAnsi="宋体" w:hint="eastAsia"/>
          <w:szCs w:val="21"/>
        </w:rPr>
        <w:t>52.3.3应提交书面质疑函，质疑</w:t>
      </w:r>
      <w:r>
        <w:rPr>
          <w:rFonts w:ascii="宋体" w:hAnsi="宋体" w:hint="eastAsia"/>
          <w:szCs w:val="21"/>
        </w:rPr>
        <w:t>函应当</w:t>
      </w:r>
      <w:r>
        <w:rPr>
          <w:rFonts w:ascii="宋体" w:hAnsi="宋体" w:hint="eastAsia"/>
          <w:szCs w:val="21"/>
        </w:rPr>
        <w:t>包括以下内容：</w:t>
      </w:r>
      <w:r>
        <w:rPr>
          <w:rFonts w:ascii="宋体" w:hAnsi="宋体"/>
          <w:szCs w:val="21"/>
        </w:rPr>
        <w:t xml:space="preserve"> </w:t>
      </w:r>
    </w:p>
    <w:p w:rsidR="00B365E3">
      <w:pPr>
        <w:ind w:firstLine="420"/>
        <w:rPr>
          <w:rFonts w:ascii="宋体" w:hAnsi="宋体"/>
          <w:szCs w:val="21"/>
        </w:rPr>
      </w:pPr>
      <w:r>
        <w:rPr>
          <w:rFonts w:ascii="宋体" w:hAnsi="宋体" w:hint="eastAsia"/>
          <w:szCs w:val="21"/>
        </w:rPr>
        <w:t>（1）供应商的名称（或者姓名）、地址、邮编、邮箱、联系人及联系电话；</w:t>
      </w:r>
    </w:p>
    <w:p w:rsidR="00B365E3">
      <w:pPr>
        <w:ind w:firstLine="420" w:firstLineChars="200"/>
        <w:rPr>
          <w:rFonts w:ascii="宋体" w:hAnsi="宋体"/>
          <w:szCs w:val="21"/>
        </w:rPr>
      </w:pPr>
      <w:r>
        <w:rPr>
          <w:rFonts w:ascii="宋体" w:hAnsi="宋体" w:hint="eastAsia"/>
          <w:szCs w:val="21"/>
        </w:rPr>
        <w:t>（2）质疑项目的名称、编号；</w:t>
      </w:r>
    </w:p>
    <w:p w:rsidR="00B365E3">
      <w:pPr>
        <w:ind w:firstLine="420" w:firstLineChars="200"/>
        <w:rPr>
          <w:rFonts w:ascii="宋体" w:hAnsi="宋体"/>
          <w:szCs w:val="21"/>
        </w:rPr>
      </w:pPr>
      <w:r>
        <w:rPr>
          <w:rFonts w:ascii="宋体" w:hAnsi="宋体" w:hint="eastAsia"/>
          <w:szCs w:val="21"/>
        </w:rPr>
        <w:t>（3）具体、明确的质疑对象、质疑事项和质疑请求；</w:t>
      </w:r>
    </w:p>
    <w:p w:rsidR="00B365E3">
      <w:pPr>
        <w:ind w:firstLine="420" w:firstLineChars="200"/>
        <w:rPr>
          <w:rFonts w:ascii="宋体" w:hAnsi="宋体"/>
          <w:szCs w:val="21"/>
        </w:rPr>
      </w:pPr>
      <w:r>
        <w:rPr>
          <w:rFonts w:ascii="宋体" w:hAnsi="宋体" w:hint="eastAsia"/>
          <w:szCs w:val="21"/>
        </w:rPr>
        <w:t>（4）因质疑事项而受损害的权益；</w:t>
      </w:r>
    </w:p>
    <w:p w:rsidR="00B365E3">
      <w:pPr>
        <w:ind w:firstLine="420" w:firstLineChars="200"/>
        <w:rPr>
          <w:rFonts w:ascii="宋体" w:hAnsi="宋体"/>
          <w:szCs w:val="21"/>
        </w:rPr>
      </w:pPr>
      <w:r>
        <w:rPr>
          <w:rFonts w:ascii="宋体" w:hAnsi="宋体" w:hint="eastAsia"/>
          <w:szCs w:val="21"/>
        </w:rPr>
        <w:t>（5）事实依据；</w:t>
      </w:r>
    </w:p>
    <w:p w:rsidR="00B365E3">
      <w:pPr>
        <w:ind w:firstLine="420" w:firstLineChars="200"/>
        <w:rPr>
          <w:rFonts w:ascii="宋体" w:hAnsi="宋体"/>
          <w:szCs w:val="21"/>
        </w:rPr>
      </w:pPr>
      <w:r>
        <w:rPr>
          <w:rFonts w:ascii="宋体" w:hAnsi="宋体" w:hint="eastAsia"/>
          <w:szCs w:val="21"/>
        </w:rPr>
        <w:t>（6）必要的法律依据；</w:t>
      </w:r>
    </w:p>
    <w:p w:rsidR="00B365E3">
      <w:pPr>
        <w:ind w:firstLine="420" w:firstLineChars="200"/>
        <w:rPr>
          <w:rFonts w:ascii="宋体" w:hAnsi="宋体"/>
          <w:szCs w:val="21"/>
        </w:rPr>
      </w:pPr>
      <w:r>
        <w:rPr>
          <w:rFonts w:ascii="宋体" w:hAnsi="宋体" w:hint="eastAsia"/>
          <w:szCs w:val="21"/>
        </w:rPr>
        <w:t>（7）提出质疑的日期。</w:t>
      </w:r>
    </w:p>
    <w:p w:rsidR="00B365E3">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B365E3">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B365E3">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B365E3">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B365E3">
      <w:pPr>
        <w:ind w:firstLine="420" w:firstLineChars="200"/>
        <w:rPr>
          <w:b/>
          <w:color w:val="FF0000"/>
        </w:rPr>
      </w:pPr>
      <w:r>
        <w:rPr>
          <w:rFonts w:hint="eastAsia"/>
          <w:b/>
          <w:color w:val="FF0000"/>
        </w:rPr>
        <w:t>52.5</w:t>
      </w:r>
      <w:r>
        <w:rPr>
          <w:rFonts w:hint="eastAsia"/>
          <w:b/>
          <w:color w:val="FF0000"/>
        </w:rPr>
        <w:t>提交方式</w:t>
      </w:r>
    </w:p>
    <w:p w:rsidR="00B365E3">
      <w:pPr>
        <w:ind w:firstLine="420" w:firstLineChars="200"/>
        <w:rPr>
          <w:b/>
          <w:color w:val="FF0000"/>
        </w:rPr>
      </w:pPr>
      <w:r>
        <w:rPr>
          <w:rFonts w:hint="eastAsia"/>
          <w:b/>
          <w:color w:val="FF0000"/>
        </w:rPr>
        <w:t>5</w:t>
      </w:r>
      <w:r>
        <w:rPr>
          <w:b/>
          <w:color w:val="FF0000"/>
        </w:rPr>
        <w:t>2.5.</w:t>
      </w:r>
      <w:r>
        <w:rPr>
          <w:rFonts w:hint="eastAsia"/>
          <w:b/>
          <w:color w:val="FF0000"/>
        </w:rPr>
        <w:t>1</w:t>
      </w:r>
      <w:r>
        <w:rPr>
          <w:rFonts w:hint="eastAsia"/>
          <w:b/>
          <w:color w:val="FF0000"/>
        </w:rPr>
        <w:t>请质疑供应商根据深圳公共资源交易中心网页（</w:t>
      </w:r>
      <w:r>
        <w:rPr>
          <w:rFonts w:hint="eastAsia"/>
          <w:b/>
          <w:color w:val="FF0000"/>
        </w:rPr>
        <w:t>https://www.szggzy.com/globalSearch/details.html?contentId=1211037</w:t>
      </w:r>
      <w:r>
        <w:rPr>
          <w:rFonts w:hint="eastAsia"/>
          <w:b/>
          <w:color w:val="FF0000"/>
        </w:rPr>
        <w:t>）所发布的质疑指引、质疑函模板填写质疑函并提交质疑材料。</w:t>
      </w:r>
    </w:p>
    <w:p w:rsidR="00B365E3">
      <w:pPr>
        <w:rPr>
          <w:b/>
          <w:bCs/>
          <w:color w:val="FF0000"/>
        </w:rPr>
      </w:pPr>
      <w:r>
        <w:rPr>
          <w:rFonts w:hint="eastAsia"/>
          <w:b/>
          <w:bCs/>
          <w:color w:val="FF0000"/>
        </w:rPr>
        <w:t>收文地点：深圳公共资源交易中心（深圳交易集团有限公司罗湖分公司）深圳市罗湖区黄贝街道凤凰社区深南东路</w:t>
      </w:r>
      <w:r>
        <w:rPr>
          <w:rFonts w:hint="eastAsia"/>
          <w:b/>
          <w:bCs/>
          <w:color w:val="FF0000"/>
        </w:rPr>
        <w:t>1076</w:t>
      </w:r>
      <w:r>
        <w:rPr>
          <w:rFonts w:hint="eastAsia"/>
          <w:b/>
          <w:bCs/>
          <w:color w:val="FF0000"/>
        </w:rPr>
        <w:t>号罗湖区党群服务中心</w:t>
      </w:r>
      <w:r>
        <w:rPr>
          <w:rFonts w:hint="eastAsia"/>
          <w:b/>
          <w:bCs/>
          <w:color w:val="FF0000"/>
        </w:rPr>
        <w:t>4</w:t>
      </w:r>
      <w:r>
        <w:rPr>
          <w:rFonts w:hint="eastAsia"/>
          <w:b/>
          <w:bCs/>
          <w:color w:val="FF0000"/>
        </w:rPr>
        <w:t>、</w:t>
      </w:r>
      <w:r>
        <w:rPr>
          <w:rFonts w:hint="eastAsia"/>
          <w:b/>
          <w:bCs/>
          <w:color w:val="FF0000"/>
        </w:rPr>
        <w:t xml:space="preserve">5 </w:t>
      </w:r>
      <w:r>
        <w:rPr>
          <w:rFonts w:hint="eastAsia"/>
          <w:b/>
          <w:bCs/>
          <w:color w:val="FF0000"/>
        </w:rPr>
        <w:t>层。质疑咨询电话：</w:t>
      </w:r>
      <w:r>
        <w:rPr>
          <w:rFonts w:hint="eastAsia"/>
          <w:b/>
          <w:bCs/>
          <w:color w:val="FF0000"/>
        </w:rPr>
        <w:t>0755-82239962</w:t>
      </w:r>
      <w:r>
        <w:rPr>
          <w:rFonts w:hint="eastAsia"/>
          <w:b/>
          <w:bCs/>
          <w:color w:val="FF0000"/>
        </w:rPr>
        <w:t>。</w:t>
      </w:r>
    </w:p>
    <w:p w:rsidR="00B365E3">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B365E3">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B365E3">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B365E3">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B365E3">
      <w:pPr>
        <w:ind w:firstLine="420" w:firstLineChars="200"/>
        <w:rPr>
          <w:rFonts w:ascii="宋体" w:hAnsi="宋体"/>
          <w:szCs w:val="21"/>
        </w:rPr>
      </w:pPr>
      <w:r>
        <w:rPr>
          <w:rFonts w:ascii="宋体" w:hAnsi="宋体" w:hint="eastAsia"/>
          <w:szCs w:val="21"/>
        </w:rPr>
        <w:t>供应商提交的质疑存在下列情形之一的，不予受理：</w:t>
      </w:r>
    </w:p>
    <w:p w:rsidR="00B365E3">
      <w:pPr>
        <w:ind w:firstLine="420" w:firstLineChars="200"/>
        <w:rPr>
          <w:rFonts w:ascii="宋体" w:hAnsi="宋体"/>
          <w:szCs w:val="21"/>
        </w:rPr>
      </w:pPr>
      <w:r>
        <w:rPr>
          <w:rFonts w:ascii="宋体" w:hAnsi="宋体" w:hint="eastAsia"/>
          <w:szCs w:val="21"/>
        </w:rPr>
        <w:t>（1）质疑主体不满足要求的；</w:t>
      </w:r>
    </w:p>
    <w:p w:rsidR="00B365E3">
      <w:pPr>
        <w:ind w:firstLine="420" w:firstLineChars="200"/>
        <w:rPr>
          <w:rFonts w:ascii="宋体" w:hAnsi="宋体"/>
          <w:szCs w:val="21"/>
        </w:rPr>
      </w:pPr>
      <w:r>
        <w:rPr>
          <w:rFonts w:ascii="宋体" w:hAnsi="宋体" w:hint="eastAsia"/>
          <w:szCs w:val="21"/>
        </w:rPr>
        <w:t>（2）供应商自身权益未受到损害的；</w:t>
      </w:r>
    </w:p>
    <w:p w:rsidR="00B365E3">
      <w:pPr>
        <w:ind w:firstLine="420" w:firstLineChars="200"/>
        <w:rPr>
          <w:rFonts w:ascii="宋体" w:hAnsi="宋体"/>
          <w:szCs w:val="21"/>
        </w:rPr>
      </w:pPr>
      <w:r>
        <w:rPr>
          <w:rFonts w:ascii="宋体" w:hAnsi="宋体" w:hint="eastAsia"/>
          <w:szCs w:val="21"/>
        </w:rPr>
        <w:t>（3）供应商未在法定质疑期限内提出质疑的；</w:t>
      </w:r>
    </w:p>
    <w:p w:rsidR="00B365E3">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B365E3">
      <w:pPr>
        <w:ind w:firstLine="420" w:firstLineChars="200"/>
        <w:rPr>
          <w:rFonts w:ascii="宋体" w:hAnsi="宋体"/>
          <w:szCs w:val="21"/>
        </w:rPr>
      </w:pPr>
      <w:r>
        <w:rPr>
          <w:rFonts w:ascii="宋体" w:hAnsi="宋体" w:hint="eastAsia"/>
          <w:szCs w:val="21"/>
        </w:rPr>
        <w:t>（5）其他不符合受理条件情形的。</w:t>
      </w:r>
    </w:p>
    <w:p w:rsidR="00B365E3">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B365E3">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B365E3">
      <w:pPr>
        <w:rPr>
          <w:rFonts w:ascii="宋体" w:hAnsi="宋体"/>
          <w:szCs w:val="21"/>
        </w:rPr>
      </w:pPr>
      <w:r>
        <w:rPr>
          <w:rFonts w:ascii="宋体" w:hAnsi="宋体" w:hint="eastAsia"/>
          <w:szCs w:val="21"/>
        </w:rPr>
        <w:t xml:space="preserve">    自收文之日起七个工作日内。</w:t>
      </w:r>
    </w:p>
    <w:p w:rsidR="00B365E3">
      <w:pPr>
        <w:rPr>
          <w:rFonts w:ascii="宋体" w:hAnsi="宋体"/>
          <w:szCs w:val="21"/>
        </w:rPr>
      </w:pPr>
      <w:r>
        <w:rPr>
          <w:rFonts w:ascii="宋体" w:hAnsi="宋体" w:hint="eastAsia"/>
          <w:szCs w:val="21"/>
        </w:rPr>
        <w:t xml:space="preserve">    52.8投诉</w:t>
      </w:r>
    </w:p>
    <w:p w:rsidR="00B365E3">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B365E3">
      <w:pPr>
        <w:rPr>
          <w:rFonts w:ascii="黑体" w:eastAsia="黑体" w:hAnsi="宋体"/>
          <w:sz w:val="24"/>
        </w:rPr>
      </w:pPr>
      <w:r>
        <w:rPr>
          <w:rFonts w:ascii="黑体" w:eastAsia="黑体" w:hAnsi="宋体" w:hint="eastAsia"/>
          <w:sz w:val="24"/>
        </w:rPr>
        <w:t>53. 质疑后续处理</w:t>
      </w:r>
    </w:p>
    <w:p w:rsidR="00B365E3">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B365E3">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w:t>
      </w:r>
      <w:r>
        <w:rPr>
          <w:rFonts w:ascii="宋体" w:hAnsi="宋体" w:hint="eastAsia"/>
          <w:szCs w:val="21"/>
        </w:rPr>
        <w:t>商符合</w:t>
      </w:r>
      <w:r>
        <w:rPr>
          <w:rFonts w:ascii="宋体" w:hAnsi="宋体" w:hint="eastAsia"/>
          <w:szCs w:val="21"/>
        </w:rPr>
        <w:t>法定数量时，可以从合格的中标或者成交候选人中另行确定中标、成交供应商的，应当依法另行确定中标、成交供应商；否则应当重新开展采购活动。</w:t>
      </w:r>
    </w:p>
    <w:p w:rsidR="00B365E3">
      <w:pPr>
        <w:ind w:firstLine="420"/>
        <w:rPr>
          <w:rFonts w:ascii="宋体" w:hAnsi="宋体"/>
          <w:szCs w:val="21"/>
        </w:rPr>
      </w:pPr>
    </w:p>
    <w:p w:rsidR="00B365E3">
      <w:pPr>
        <w:jc w:val="center"/>
      </w:pPr>
      <w:r>
        <w:t>---- END ----</w:t>
      </w:r>
      <w:bookmarkEnd w:id="141"/>
    </w:p>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1B479AA4-1429-45D8-A04C-D92F85AA8375}"/>
    <w:embedBold r:id="rId2" w:subsetted="1" w:fontKey="{A6FAEE51-6E0F-485D-AA4A-5559AB60BE8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embedRegular r:id="rId3" w:subsetted="1" w:fontKey="{A130516E-7AED-45B2-A8E0-B7EA501AAE24}"/>
    <w:embedBold r:id="rId4" w:subsetted="1" w:fontKey="{7B3B17E6-5447-4911-85B6-0C0ABF35666F}"/>
  </w:font>
  <w:font w:name="长城仿宋">
    <w:altName w:val="SimSun-ExtB"/>
    <w:charset w:val="86"/>
    <w:family w:val="modern"/>
    <w:pitch w:val="default"/>
    <w:sig w:usb0="00000000" w:usb1="0000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SimSun-ExtB"/>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
    <w:altName w:val="Times New Roman"/>
    <w:charset w:val="01"/>
    <w:family w:val="auto"/>
    <w:pitch w:val="default"/>
    <w:sig w:usb0="00000000" w:usb1="00000000" w:usb2="00000000" w:usb3="00000000" w:csb0="00040001" w:csb1="00000000"/>
  </w:font>
  <w:font w:name="汉仪细等线简">
    <w:altName w:val="SimSun-ExtB"/>
    <w:charset w:val="86"/>
    <w:family w:val="modern"/>
    <w:pitch w:val="default"/>
    <w:sig w:usb0="00000000" w:usb1="00000000" w:usb2="00000012" w:usb3="00000000" w:csb0="00040000" w:csb1="00000000"/>
  </w:font>
  <w:font w:name="H Yb 2gj">
    <w:altName w:val="宋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embedRegular r:id="rId5" w:subsetted="1" w:fontKey="{1735DF8F-878C-42BC-BA2D-F56D038ACC96}"/>
  </w:font>
  <w:font w:name="PMingLiU">
    <w:altName w:val="新細明體"/>
    <w:panose1 w:val="02010601000101010101"/>
    <w:charset w:val="88"/>
    <w:family w:val="auto"/>
    <w:notTrueType/>
    <w:pitch w:val="variable"/>
    <w:sig w:usb0="00000001" w:usb1="08080000" w:usb2="00000010" w:usb3="00000000" w:csb0="00100000" w:csb1="00000000"/>
  </w:font>
  <w:font w:name="Wingdings 2">
    <w:panose1 w:val="05020102010507070707"/>
    <w:charset w:val="02"/>
    <w:family w:val="roman"/>
    <w:pitch w:val="variable"/>
    <w:sig w:usb0="00000000" w:usb1="10000000" w:usb2="00000000" w:usb3="00000000" w:csb0="80000000" w:csb1="00000000"/>
    <w:embedRegular r:id="rId6" w:fontKey="{2804449F-F234-496F-B6DD-7B530E2BAB61}"/>
  </w:font>
  <w:font w:name="新宋体">
    <w:panose1 w:val="02010609030101010101"/>
    <w:charset w:val="86"/>
    <w:family w:val="modern"/>
    <w:pitch w:val="fixed"/>
    <w:sig w:usb0="00000203" w:usb1="288F0000" w:usb2="00000016" w:usb3="00000000" w:csb0="00040001" w:csb1="00000000"/>
    <w:embedRegular r:id="rId7" w:subsetted="1" w:fontKey="{5455C6C8-B828-4F18-AE6E-4C3139D3F88C}"/>
  </w:font>
  <w:font w:name="华文中宋">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embedRegular r:id="rId8" w:subsetted="1" w:fontKey="{9368AB55-63CD-44DA-9848-079283AC527E}"/>
  </w:font>
  <w:font w:name="华文楷体">
    <w:panose1 w:val="02010600040101010101"/>
    <w:charset w:val="86"/>
    <w:family w:val="auto"/>
    <w:pitch w:val="variable"/>
    <w:sig w:usb0="00000287" w:usb1="080F0000" w:usb2="00000010" w:usb3="00000000" w:csb0="0004009F" w:csb1="00000000"/>
    <w:embedRegular r:id="rId9" w:subsetted="1" w:fontKey="{E1D4E092-B082-479C-9D85-683BDCCCDB92}"/>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C5F7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2C5F7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C5F75">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75</w:t>
    </w:r>
    <w:r>
      <w:fldChar w:fldCharType="end"/>
    </w:r>
    <w:r>
      <w:t xml:space="preserve"> -</w:t>
    </w:r>
  </w:p>
  <w:p w:rsidR="002C5F7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C5F75">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C5F75">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C5F75">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9358C2E"/>
    <w:multiLevelType w:val="singleLevel"/>
    <w:tmpl w:val="B9358C2E"/>
    <w:lvl w:ilvl="0">
      <w:start w:val="2"/>
      <w:numFmt w:val="decimal"/>
      <w:suff w:val="nothing"/>
      <w:lvlText w:val="%1、"/>
      <w:lvlJc w:val="left"/>
    </w:lvl>
  </w:abstractNum>
  <w:abstractNum w:abstractNumId="1">
    <w:nsid w:val="BF6BC116"/>
    <w:multiLevelType w:val="singleLevel"/>
    <w:tmpl w:val="BF6BC116"/>
    <w:lvl w:ilvl="0">
      <w:start w:val="16"/>
      <w:numFmt w:val="decimal"/>
      <w:suff w:val="space"/>
      <w:lvlText w:val="%1."/>
      <w:lvlJc w:val="left"/>
    </w:lvl>
  </w:abstractNum>
  <w:abstractNum w:abstractNumId="2">
    <w:nsid w:val="CFE7C3F8"/>
    <w:multiLevelType w:val="singleLevel"/>
    <w:tmpl w:val="CFE7C3F8"/>
    <w:lvl w:ilvl="0">
      <w:start w:val="1"/>
      <w:numFmt w:val="decimal"/>
      <w:suff w:val="nothing"/>
      <w:lvlText w:val="（%1）"/>
      <w:lvlJc w:val="left"/>
    </w:lvl>
  </w:abstractNum>
  <w:abstractNum w:abstractNumId="3">
    <w:nsid w:val="DDECD3BC"/>
    <w:multiLevelType w:val="singleLevel"/>
    <w:tmpl w:val="DDECD3BC"/>
    <w:lvl w:ilvl="0">
      <w:start w:val="6"/>
      <w:numFmt w:val="decimal"/>
      <w:suff w:val="space"/>
      <w:lvlText w:val="%1."/>
      <w:lvlJc w:val="left"/>
    </w:lvl>
  </w:abstractNum>
  <w:abstractNum w:abstractNumId="4">
    <w:nsid w:val="DE759F4B"/>
    <w:multiLevelType w:val="singleLevel"/>
    <w:tmpl w:val="DE759F4B"/>
    <w:lvl w:ilvl="0">
      <w:start w:val="2"/>
      <w:numFmt w:val="decimal"/>
      <w:suff w:val="space"/>
      <w:lvlText w:val="%1."/>
      <w:lvlJc w:val="left"/>
    </w:lvl>
  </w:abstractNum>
  <w:abstractNum w:abstractNumId="5">
    <w:nsid w:val="DEABE1DB"/>
    <w:multiLevelType w:val="singleLevel"/>
    <w:tmpl w:val="DEABE1DB"/>
    <w:lvl w:ilvl="0">
      <w:start w:val="23"/>
      <w:numFmt w:val="decimal"/>
      <w:suff w:val="space"/>
      <w:lvlText w:val="%1."/>
      <w:lvlJc w:val="left"/>
    </w:lvl>
  </w:abstractNum>
  <w:abstractNum w:abstractNumId="6">
    <w:nsid w:val="FFEFC674"/>
    <w:multiLevelType w:val="singleLevel"/>
    <w:tmpl w:val="FFEFC674"/>
    <w:lvl w:ilvl="0">
      <w:start w:val="1"/>
      <w:numFmt w:val="decimal"/>
      <w:suff w:val="nothing"/>
      <w:lvlText w:val="（%1）"/>
      <w:lvlJc w:val="left"/>
    </w:lvl>
  </w:abstractNum>
  <w:abstractNum w:abstractNumId="7">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8">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9">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2">
    <w:nsid w:val="18E7533A"/>
    <w:multiLevelType w:val="singleLevel"/>
    <w:tmpl w:val="18E7533A"/>
    <w:lvl w:ilvl="0">
      <w:start w:val="1"/>
      <w:numFmt w:val="chineseCounting"/>
      <w:suff w:val="nothing"/>
      <w:lvlText w:val="%1、"/>
      <w:lvlJc w:val="left"/>
      <w:rPr>
        <w:rFonts w:hint="eastAsia"/>
      </w:rPr>
    </w:lvl>
  </w:abstractNum>
  <w:abstractNum w:abstractNumId="13">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nsid w:val="7E5070A4"/>
    <w:multiLevelType w:val="singleLevel"/>
    <w:tmpl w:val="7E5070A4"/>
    <w:lvl w:ilvl="0">
      <w:start w:val="2"/>
      <w:numFmt w:val="decimal"/>
      <w:suff w:val="nothing"/>
      <w:lvlText w:val="%1、"/>
      <w:lvlJc w:val="left"/>
    </w:lvl>
  </w:abstractNum>
  <w:num w:numId="1">
    <w:abstractNumId w:val="8"/>
  </w:num>
  <w:num w:numId="2">
    <w:abstractNumId w:val="7"/>
  </w:num>
  <w:num w:numId="3">
    <w:abstractNumId w:val="11"/>
  </w:num>
  <w:num w:numId="4">
    <w:abstractNumId w:val="10"/>
  </w:num>
  <w:num w:numId="5">
    <w:abstractNumId w:val="15"/>
  </w:num>
  <w:num w:numId="6">
    <w:abstractNumId w:val="13"/>
  </w:num>
  <w:num w:numId="7">
    <w:abstractNumId w:val="16"/>
  </w:num>
  <w:num w:numId="8">
    <w:abstractNumId w:val="12"/>
  </w:num>
  <w:num w:numId="9">
    <w:abstractNumId w:val="0"/>
  </w:num>
  <w:num w:numId="10">
    <w:abstractNumId w:val="14"/>
  </w:num>
  <w:num w:numId="11">
    <w:abstractNumId w:val="2"/>
  </w:num>
  <w:num w:numId="12">
    <w:abstractNumId w:val="6"/>
  </w:num>
  <w:num w:numId="13">
    <w:abstractNumId w:val="4"/>
  </w:num>
  <w:num w:numId="14">
    <w:abstractNumId w:val="3"/>
  </w:num>
  <w:num w:numId="15">
    <w:abstractNumId w:val="1"/>
  </w:num>
  <w:num w:numId="16">
    <w:abstractNumId w:val="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20"/>
  <w:embedTrueTypeFonts/>
  <w:saveSubsetFonts/>
  <w:bordersDoNotSurroundHeader/>
  <w:bordersDoNotSurroundFooter/>
  <w:proofState w:grammar="clean"/>
  <w:trackRevisions/>
  <w:defaultTabStop w:val="420"/>
  <w:displayHorizontalDrawingGridEvery w:val="0"/>
  <w:displayVerticalDrawingGridEvery w:val="2"/>
  <w:characterSpacingControl w:val="doNotCompress"/>
  <w:compat>
    <w:balanceSingleByteDoubleByteWidth/>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4OGYzZWRkYWFlOTUxNDA2M2UzOTg0MDNkZjZlN2U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hAnsi="Calibri"/>
      <w:sz w:val="24"/>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sz w:val="20"/>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eastAsia="仿宋_GB2312"/>
      <w:spacing w:val="2"/>
      <w:sz w:val="24"/>
      <w:szCs w:val="24"/>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eastAsia="仿宋_GB2312"/>
      <w:spacing w:val="2"/>
      <w:kern w:val="24"/>
      <w:sz w:val="24"/>
      <w:szCs w:val="24"/>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hAnsi="Calibri"/>
      <w:sz w:val="21"/>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hAnsi="Calibri"/>
      <w:sz w:val="21"/>
    </w:rPr>
  </w:style>
  <w:style w:type="paragraph" w:customStyle="1" w:styleId="toc62">
    <w:name w:val="toc 62"/>
    <w:next w:val="Normal"/>
    <w:qFormat/>
    <w:pPr>
      <w:wordWrap w:val="0"/>
      <w:ind w:left="2125"/>
      <w:jc w:val="both"/>
    </w:pPr>
    <w:rPr>
      <w:rFonts w:ascii="Calibri" w:hAnsi="Calibri"/>
      <w:sz w:val="21"/>
    </w:rPr>
  </w:style>
  <w:style w:type="paragraph" w:customStyle="1" w:styleId="toc414">
    <w:name w:val="toc 414"/>
    <w:next w:val="Normal"/>
    <w:qFormat/>
    <w:pPr>
      <w:wordWrap w:val="0"/>
      <w:ind w:left="1275"/>
      <w:jc w:val="both"/>
    </w:pPr>
    <w:rPr>
      <w:rFonts w:ascii="Calibri" w:hAnsi="Calibri"/>
      <w:sz w:val="21"/>
    </w:rPr>
  </w:style>
  <w:style w:type="paragraph" w:customStyle="1" w:styleId="toc411">
    <w:name w:val="toc 411"/>
    <w:next w:val="Normal"/>
    <w:qFormat/>
    <w:pPr>
      <w:wordWrap w:val="0"/>
      <w:ind w:left="1275"/>
      <w:jc w:val="both"/>
    </w:pPr>
    <w:rPr>
      <w:rFonts w:ascii="Calibri" w:hAnsi="Calibri"/>
      <w:sz w:val="21"/>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hAnsi="Calibri"/>
      <w:sz w:val="21"/>
    </w:rPr>
  </w:style>
  <w:style w:type="paragraph" w:customStyle="1" w:styleId="TOCHeading4">
    <w:name w:val="TOC Heading4"/>
    <w:next w:val="Normal"/>
    <w:qFormat/>
    <w:pPr>
      <w:wordWrap w:val="0"/>
    </w:pPr>
    <w:rPr>
      <w:rFonts w:ascii="Calibri" w:hAnsi="Calibri"/>
      <w:sz w:val="32"/>
    </w:rPr>
  </w:style>
  <w:style w:type="paragraph" w:customStyle="1" w:styleId="toc15">
    <w:name w:val="toc 15"/>
    <w:next w:val="Normal"/>
    <w:qFormat/>
    <w:pPr>
      <w:wordWrap w:val="0"/>
      <w:jc w:val="both"/>
    </w:pPr>
    <w:rPr>
      <w:rFonts w:ascii="Calibri" w:hAnsi="Calibri"/>
      <w:sz w:val="21"/>
    </w:rPr>
  </w:style>
  <w:style w:type="paragraph" w:customStyle="1" w:styleId="TOCHeading2">
    <w:name w:val="TOC Heading2"/>
    <w:next w:val="Normal"/>
    <w:qFormat/>
    <w:pPr>
      <w:wordWrap w:val="0"/>
    </w:pPr>
    <w:rPr>
      <w:rFonts w:ascii="Calibri" w:hAnsi="Calibri"/>
      <w:sz w:val="32"/>
    </w:rPr>
  </w:style>
  <w:style w:type="paragraph" w:customStyle="1" w:styleId="TOCHeading1">
    <w:name w:val="TOC Heading1"/>
    <w:next w:val="Normal"/>
    <w:qFormat/>
    <w:pPr>
      <w:wordWrap w:val="0"/>
    </w:pPr>
    <w:rPr>
      <w:rFonts w:ascii="Calibri" w:hAnsi="Calibri"/>
      <w:sz w:val="32"/>
    </w:rPr>
  </w:style>
  <w:style w:type="paragraph" w:customStyle="1" w:styleId="toc73">
    <w:name w:val="toc 73"/>
    <w:next w:val="Normal"/>
    <w:qFormat/>
    <w:pPr>
      <w:wordWrap w:val="0"/>
      <w:ind w:left="2550"/>
      <w:jc w:val="both"/>
    </w:pPr>
    <w:rPr>
      <w:rFonts w:ascii="Calibri" w:hAnsi="Calibri"/>
      <w:sz w:val="21"/>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hAnsi="Calibri"/>
      <w:sz w:val="21"/>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hAnsi="Calibri"/>
      <w:sz w:val="32"/>
    </w:rPr>
  </w:style>
  <w:style w:type="paragraph" w:customStyle="1" w:styleId="toc89">
    <w:name w:val="toc 89"/>
    <w:next w:val="Normal"/>
    <w:qFormat/>
    <w:pPr>
      <w:wordWrap w:val="0"/>
      <w:ind w:left="2975"/>
      <w:jc w:val="both"/>
    </w:pPr>
    <w:rPr>
      <w:rFonts w:ascii="Calibri" w:hAnsi="Calibri"/>
      <w:sz w:val="21"/>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hAnsi="Calibri"/>
      <w:sz w:val="21"/>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hAnsi="Calibri"/>
      <w:sz w:val="21"/>
    </w:rPr>
  </w:style>
  <w:style w:type="paragraph" w:customStyle="1" w:styleId="toc11">
    <w:name w:val="toc 11"/>
    <w:next w:val="Normal"/>
    <w:qFormat/>
    <w:pPr>
      <w:wordWrap w:val="0"/>
      <w:jc w:val="both"/>
    </w:pPr>
    <w:rPr>
      <w:rFonts w:ascii="Calibri" w:hAnsi="Calibri"/>
      <w:sz w:val="21"/>
    </w:rPr>
  </w:style>
  <w:style w:type="paragraph" w:customStyle="1" w:styleId="toc410">
    <w:name w:val="toc 410"/>
    <w:next w:val="Normal"/>
    <w:qFormat/>
    <w:pPr>
      <w:wordWrap w:val="0"/>
      <w:ind w:left="1275"/>
      <w:jc w:val="both"/>
    </w:pPr>
    <w:rPr>
      <w:rFonts w:ascii="Calibri" w:hAnsi="Calibri"/>
      <w:sz w:val="21"/>
    </w:rPr>
  </w:style>
  <w:style w:type="paragraph" w:customStyle="1" w:styleId="toc611">
    <w:name w:val="toc 611"/>
    <w:next w:val="Normal"/>
    <w:qFormat/>
    <w:pPr>
      <w:wordWrap w:val="0"/>
      <w:ind w:left="2125"/>
      <w:jc w:val="both"/>
    </w:pPr>
    <w:rPr>
      <w:rFonts w:ascii="Calibri" w:hAnsi="Calibri"/>
      <w:sz w:val="21"/>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hAnsi="Calibri"/>
      <w:sz w:val="21"/>
    </w:rPr>
  </w:style>
  <w:style w:type="paragraph" w:customStyle="1" w:styleId="toc44">
    <w:name w:val="toc 44"/>
    <w:next w:val="Normal"/>
    <w:qFormat/>
    <w:pPr>
      <w:wordWrap w:val="0"/>
      <w:ind w:left="1275"/>
      <w:jc w:val="both"/>
    </w:pPr>
    <w:rPr>
      <w:rFonts w:ascii="Calibri" w:hAnsi="Calibri"/>
      <w:sz w:val="21"/>
    </w:rPr>
  </w:style>
  <w:style w:type="paragraph" w:customStyle="1" w:styleId="toc412">
    <w:name w:val="toc 412"/>
    <w:next w:val="Normal"/>
    <w:qFormat/>
    <w:pPr>
      <w:wordWrap w:val="0"/>
      <w:ind w:left="1275"/>
      <w:jc w:val="both"/>
    </w:pPr>
    <w:rPr>
      <w:rFonts w:ascii="Calibri" w:hAnsi="Calibri"/>
      <w:sz w:val="21"/>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hAnsi="Calibri"/>
      <w:sz w:val="21"/>
    </w:rPr>
  </w:style>
  <w:style w:type="paragraph" w:customStyle="1" w:styleId="toc912">
    <w:name w:val="toc 912"/>
    <w:next w:val="Normal"/>
    <w:qFormat/>
    <w:pPr>
      <w:wordWrap w:val="0"/>
      <w:ind w:left="3400"/>
      <w:jc w:val="both"/>
    </w:pPr>
    <w:rPr>
      <w:rFonts w:ascii="Calibri" w:hAnsi="Calibri"/>
      <w:sz w:val="21"/>
    </w:rPr>
  </w:style>
  <w:style w:type="paragraph" w:customStyle="1" w:styleId="toc91">
    <w:name w:val="toc 91"/>
    <w:next w:val="Normal"/>
    <w:qFormat/>
    <w:pPr>
      <w:wordWrap w:val="0"/>
      <w:ind w:left="3400"/>
      <w:jc w:val="both"/>
    </w:pPr>
    <w:rPr>
      <w:rFonts w:ascii="Calibri" w:hAnsi="Calibri"/>
      <w:sz w:val="21"/>
    </w:rPr>
  </w:style>
  <w:style w:type="paragraph" w:customStyle="1" w:styleId="toc38">
    <w:name w:val="toc 38"/>
    <w:next w:val="Normal"/>
    <w:qFormat/>
    <w:pPr>
      <w:wordWrap w:val="0"/>
      <w:ind w:left="850"/>
      <w:jc w:val="both"/>
    </w:pPr>
    <w:rPr>
      <w:rFonts w:ascii="Calibri" w:hAnsi="Calibri"/>
      <w:sz w:val="21"/>
    </w:rPr>
  </w:style>
  <w:style w:type="paragraph" w:customStyle="1" w:styleId="toc95">
    <w:name w:val="toc 95"/>
    <w:next w:val="Normal"/>
    <w:qFormat/>
    <w:pPr>
      <w:wordWrap w:val="0"/>
      <w:ind w:left="3400"/>
      <w:jc w:val="both"/>
    </w:pPr>
    <w:rPr>
      <w:rFonts w:ascii="Calibri" w:hAnsi="Calibri"/>
      <w:sz w:val="21"/>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hAnsi="Calibri"/>
      <w:sz w:val="21"/>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hAnsi="Calibri"/>
      <w:sz w:val="21"/>
    </w:rPr>
  </w:style>
  <w:style w:type="paragraph" w:customStyle="1" w:styleId="TOCHeading3">
    <w:name w:val="TOC Heading3"/>
    <w:next w:val="Normal"/>
    <w:qFormat/>
    <w:pPr>
      <w:wordWrap w:val="0"/>
    </w:pPr>
    <w:rPr>
      <w:rFonts w:ascii="Calibri" w:hAnsi="Calibri"/>
      <w:sz w:val="32"/>
    </w:rPr>
  </w:style>
  <w:style w:type="paragraph" w:customStyle="1" w:styleId="toc65">
    <w:name w:val="toc 65"/>
    <w:next w:val="Normal"/>
    <w:qFormat/>
    <w:pPr>
      <w:wordWrap w:val="0"/>
      <w:ind w:left="2125"/>
      <w:jc w:val="both"/>
    </w:pPr>
    <w:rPr>
      <w:rFonts w:ascii="Calibri" w:hAnsi="Calibri"/>
      <w:sz w:val="21"/>
    </w:rPr>
  </w:style>
  <w:style w:type="paragraph" w:customStyle="1" w:styleId="toc25">
    <w:name w:val="toc 25"/>
    <w:next w:val="Normal"/>
    <w:qFormat/>
    <w:pPr>
      <w:wordWrap w:val="0"/>
      <w:ind w:left="425"/>
      <w:jc w:val="both"/>
    </w:pPr>
    <w:rPr>
      <w:rFonts w:ascii="Calibri" w:hAnsi="Calibri"/>
      <w:sz w:val="21"/>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hAnsi="Calibri"/>
      <w:sz w:val="21"/>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hAnsi="Calibri"/>
      <w:sz w:val="21"/>
    </w:rPr>
  </w:style>
  <w:style w:type="paragraph" w:customStyle="1" w:styleId="110">
    <w:name w:val="目录 11"/>
    <w:next w:val="Normal"/>
    <w:qFormat/>
    <w:pPr>
      <w:wordWrap w:val="0"/>
      <w:jc w:val="both"/>
    </w:pPr>
    <w:rPr>
      <w:rFonts w:ascii="Calibri" w:hAnsi="Calibri"/>
      <w:sz w:val="21"/>
    </w:rPr>
  </w:style>
  <w:style w:type="paragraph" w:customStyle="1" w:styleId="toc513">
    <w:name w:val="toc 513"/>
    <w:next w:val="Normal"/>
    <w:qFormat/>
    <w:pPr>
      <w:wordWrap w:val="0"/>
      <w:ind w:left="1700"/>
      <w:jc w:val="both"/>
    </w:pPr>
    <w:rPr>
      <w:rFonts w:ascii="Calibri" w:hAnsi="Calibri"/>
      <w:sz w:val="21"/>
    </w:rPr>
  </w:style>
  <w:style w:type="paragraph" w:customStyle="1" w:styleId="TOCHeading12">
    <w:name w:val="TOC Heading12"/>
    <w:next w:val="Normal"/>
    <w:qFormat/>
    <w:pPr>
      <w:wordWrap w:val="0"/>
    </w:pPr>
    <w:rPr>
      <w:rFonts w:ascii="Calibri" w:hAnsi="Calibri"/>
      <w:sz w:val="32"/>
    </w:rPr>
  </w:style>
  <w:style w:type="paragraph" w:customStyle="1" w:styleId="TOCHeading8">
    <w:name w:val="TOC Heading8"/>
    <w:next w:val="Normal"/>
    <w:qFormat/>
    <w:pPr>
      <w:wordWrap w:val="0"/>
    </w:pPr>
    <w:rPr>
      <w:rFonts w:ascii="Calibri" w:hAnsi="Calibri"/>
      <w:sz w:val="32"/>
    </w:rPr>
  </w:style>
  <w:style w:type="paragraph" w:customStyle="1" w:styleId="toc711">
    <w:name w:val="toc 711"/>
    <w:next w:val="Normal"/>
    <w:qFormat/>
    <w:pPr>
      <w:wordWrap w:val="0"/>
      <w:ind w:left="2550"/>
      <w:jc w:val="both"/>
    </w:pPr>
    <w:rPr>
      <w:rFonts w:ascii="Calibri" w:hAnsi="Calibri"/>
      <w:sz w:val="21"/>
    </w:rPr>
  </w:style>
  <w:style w:type="paragraph" w:customStyle="1" w:styleId="toc212">
    <w:name w:val="toc 212"/>
    <w:next w:val="Normal"/>
    <w:qFormat/>
    <w:pPr>
      <w:wordWrap w:val="0"/>
      <w:ind w:left="425"/>
      <w:jc w:val="both"/>
    </w:pPr>
    <w:rPr>
      <w:rFonts w:ascii="Calibri" w:hAnsi="Calibri"/>
      <w:sz w:val="21"/>
    </w:rPr>
  </w:style>
  <w:style w:type="paragraph" w:customStyle="1" w:styleId="21">
    <w:name w:val="目录 21"/>
    <w:next w:val="Normal"/>
    <w:qFormat/>
    <w:pPr>
      <w:wordWrap w:val="0"/>
      <w:ind w:left="425"/>
      <w:jc w:val="both"/>
    </w:pPr>
    <w:rPr>
      <w:rFonts w:ascii="Calibri" w:hAnsi="Calibri"/>
      <w:sz w:val="21"/>
    </w:rPr>
  </w:style>
  <w:style w:type="paragraph" w:customStyle="1" w:styleId="toc45">
    <w:name w:val="toc 45"/>
    <w:next w:val="Normal"/>
    <w:qFormat/>
    <w:pPr>
      <w:wordWrap w:val="0"/>
      <w:ind w:left="1275"/>
      <w:jc w:val="both"/>
    </w:pPr>
    <w:rPr>
      <w:rFonts w:ascii="Calibri" w:hAnsi="Calibri"/>
      <w:sz w:val="21"/>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hAnsi="Calibri"/>
      <w:sz w:val="21"/>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hAnsi="Calibri"/>
      <w:sz w:val="32"/>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hAnsi="Calibri"/>
      <w:sz w:val="21"/>
    </w:rPr>
  </w:style>
  <w:style w:type="paragraph" w:customStyle="1" w:styleId="toc813">
    <w:name w:val="toc 813"/>
    <w:next w:val="Normal"/>
    <w:qFormat/>
    <w:pPr>
      <w:wordWrap w:val="0"/>
      <w:ind w:left="2975"/>
      <w:jc w:val="both"/>
    </w:pPr>
    <w:rPr>
      <w:rFonts w:ascii="Calibri" w:hAnsi="Calibri"/>
      <w:sz w:val="21"/>
    </w:rPr>
  </w:style>
  <w:style w:type="paragraph" w:customStyle="1" w:styleId="91">
    <w:name w:val="目录 91"/>
    <w:next w:val="Normal"/>
    <w:qFormat/>
    <w:pPr>
      <w:wordWrap w:val="0"/>
      <w:ind w:left="3400"/>
      <w:jc w:val="both"/>
    </w:pPr>
    <w:rPr>
      <w:rFonts w:ascii="Calibri" w:hAnsi="Calibri"/>
      <w:sz w:val="21"/>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hAnsi="Calibri"/>
      <w:sz w:val="21"/>
    </w:rPr>
  </w:style>
  <w:style w:type="paragraph" w:customStyle="1" w:styleId="TOC10">
    <w:name w:val="TOC 标题1"/>
    <w:next w:val="Normal"/>
    <w:qFormat/>
    <w:pPr>
      <w:wordWrap w:val="0"/>
    </w:pPr>
    <w:rPr>
      <w:rFonts w:ascii="Calibri" w:hAnsi="Calibri"/>
      <w:sz w:val="32"/>
    </w:rPr>
  </w:style>
  <w:style w:type="paragraph" w:customStyle="1" w:styleId="TOCHeading5">
    <w:name w:val="TOC Heading5"/>
    <w:next w:val="Normal"/>
    <w:qFormat/>
    <w:pPr>
      <w:wordWrap w:val="0"/>
    </w:pPr>
    <w:rPr>
      <w:rFonts w:ascii="Calibri" w:hAnsi="Calibri"/>
      <w:sz w:val="32"/>
    </w:rPr>
  </w:style>
  <w:style w:type="paragraph" w:customStyle="1" w:styleId="toc313">
    <w:name w:val="toc 313"/>
    <w:next w:val="Normal"/>
    <w:qFormat/>
    <w:pPr>
      <w:wordWrap w:val="0"/>
      <w:ind w:left="850"/>
      <w:jc w:val="both"/>
    </w:pPr>
    <w:rPr>
      <w:rFonts w:ascii="Calibri" w:hAnsi="Calibri"/>
      <w:sz w:val="21"/>
    </w:rPr>
  </w:style>
  <w:style w:type="paragraph" w:customStyle="1" w:styleId="toc716">
    <w:name w:val="toc 716"/>
    <w:next w:val="Normal"/>
    <w:qFormat/>
    <w:pPr>
      <w:wordWrap w:val="0"/>
      <w:ind w:left="2550"/>
      <w:jc w:val="both"/>
    </w:pPr>
    <w:rPr>
      <w:rFonts w:ascii="Calibri" w:hAnsi="Calibri"/>
      <w:sz w:val="21"/>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hAnsi="Calibri"/>
      <w:sz w:val="21"/>
    </w:rPr>
  </w:style>
  <w:style w:type="paragraph" w:customStyle="1" w:styleId="toc64">
    <w:name w:val="toc 64"/>
    <w:next w:val="Normal"/>
    <w:qFormat/>
    <w:pPr>
      <w:wordWrap w:val="0"/>
      <w:ind w:left="2125"/>
      <w:jc w:val="both"/>
    </w:pPr>
    <w:rPr>
      <w:rFonts w:ascii="Calibri" w:hAnsi="Calibri"/>
      <w:sz w:val="21"/>
    </w:rPr>
  </w:style>
  <w:style w:type="paragraph" w:customStyle="1" w:styleId="toc24">
    <w:name w:val="toc 24"/>
    <w:next w:val="Normal"/>
    <w:qFormat/>
    <w:pPr>
      <w:wordWrap w:val="0"/>
      <w:ind w:left="425"/>
      <w:jc w:val="both"/>
    </w:pPr>
    <w:rPr>
      <w:rFonts w:ascii="Calibri" w:hAnsi="Calibri"/>
      <w:sz w:val="21"/>
    </w:rPr>
  </w:style>
  <w:style w:type="paragraph" w:customStyle="1" w:styleId="toc54">
    <w:name w:val="toc 54"/>
    <w:next w:val="Normal"/>
    <w:qFormat/>
    <w:pPr>
      <w:wordWrap w:val="0"/>
      <w:ind w:left="1700"/>
      <w:jc w:val="both"/>
    </w:pPr>
    <w:rPr>
      <w:rFonts w:ascii="Calibri" w:hAnsi="Calibri"/>
      <w:sz w:val="21"/>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hAnsi="Calibri"/>
      <w:sz w:val="21"/>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hAnsi="Calibri"/>
      <w:sz w:val="21"/>
    </w:rPr>
  </w:style>
  <w:style w:type="paragraph" w:customStyle="1" w:styleId="TOCHeading14">
    <w:name w:val="TOC Heading14"/>
    <w:next w:val="Normal"/>
    <w:qFormat/>
    <w:pPr>
      <w:wordWrap w:val="0"/>
    </w:pPr>
    <w:rPr>
      <w:rFonts w:ascii="Calibri" w:hAnsi="Calibri"/>
      <w:sz w:val="32"/>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hAnsi="Calibri"/>
      <w:sz w:val="21"/>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hAnsi="Calibri"/>
      <w:sz w:val="32"/>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hAnsi="Calibri"/>
      <w:sz w:val="21"/>
    </w:rPr>
  </w:style>
  <w:style w:type="paragraph" w:customStyle="1" w:styleId="toc51">
    <w:name w:val="toc 51"/>
    <w:next w:val="Normal"/>
    <w:qFormat/>
    <w:pPr>
      <w:wordWrap w:val="0"/>
      <w:ind w:left="1700"/>
      <w:jc w:val="both"/>
    </w:pPr>
    <w:rPr>
      <w:rFonts w:ascii="Calibri" w:hAnsi="Calibri"/>
      <w:sz w:val="21"/>
    </w:rPr>
  </w:style>
  <w:style w:type="paragraph" w:customStyle="1" w:styleId="toc47">
    <w:name w:val="toc 47"/>
    <w:next w:val="Normal"/>
    <w:qFormat/>
    <w:pPr>
      <w:wordWrap w:val="0"/>
      <w:ind w:left="1275"/>
      <w:jc w:val="both"/>
    </w:pPr>
    <w:rPr>
      <w:rFonts w:ascii="Calibri" w:hAnsi="Calibri"/>
      <w:sz w:val="21"/>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hAnsi="Calibri"/>
      <w:sz w:val="21"/>
    </w:rPr>
  </w:style>
  <w:style w:type="paragraph" w:customStyle="1" w:styleId="TOCHeading7">
    <w:name w:val="TOC Heading7"/>
    <w:next w:val="Normal"/>
    <w:qFormat/>
    <w:pPr>
      <w:wordWrap w:val="0"/>
    </w:pPr>
    <w:rPr>
      <w:rFonts w:ascii="Calibri" w:hAnsi="Calibri"/>
      <w:sz w:val="32"/>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hAnsi="Calibri"/>
      <w:sz w:val="21"/>
    </w:rPr>
  </w:style>
  <w:style w:type="paragraph" w:customStyle="1" w:styleId="toc413">
    <w:name w:val="toc 413"/>
    <w:next w:val="Normal"/>
    <w:qFormat/>
    <w:pPr>
      <w:wordWrap w:val="0"/>
      <w:ind w:left="1275"/>
      <w:jc w:val="both"/>
    </w:pPr>
    <w:rPr>
      <w:rFonts w:ascii="Calibri" w:hAnsi="Calibri"/>
      <w:sz w:val="21"/>
    </w:rPr>
  </w:style>
  <w:style w:type="paragraph" w:customStyle="1" w:styleId="toc85">
    <w:name w:val="toc 85"/>
    <w:next w:val="Normal"/>
    <w:qFormat/>
    <w:pPr>
      <w:wordWrap w:val="0"/>
      <w:ind w:left="2975"/>
      <w:jc w:val="both"/>
    </w:pPr>
    <w:rPr>
      <w:rFonts w:ascii="Calibri" w:hAnsi="Calibri"/>
      <w:sz w:val="21"/>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hAnsi="Calibri"/>
      <w:sz w:val="21"/>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hAnsi="Calibri"/>
      <w:sz w:val="21"/>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hAnsi="Calibri"/>
      <w:sz w:val="21"/>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hAnsi="Calibri"/>
      <w:sz w:val="21"/>
    </w:rPr>
  </w:style>
  <w:style w:type="paragraph" w:customStyle="1" w:styleId="toc46">
    <w:name w:val="toc 46"/>
    <w:next w:val="Normal"/>
    <w:qFormat/>
    <w:pPr>
      <w:wordWrap w:val="0"/>
      <w:ind w:left="1275"/>
      <w:jc w:val="both"/>
    </w:pPr>
    <w:rPr>
      <w:rFonts w:ascii="Calibri" w:hAnsi="Calibri"/>
      <w:sz w:val="21"/>
    </w:rPr>
  </w:style>
  <w:style w:type="paragraph" w:customStyle="1" w:styleId="toc311">
    <w:name w:val="toc 311"/>
    <w:next w:val="Normal"/>
    <w:qFormat/>
    <w:pPr>
      <w:wordWrap w:val="0"/>
      <w:ind w:left="850"/>
      <w:jc w:val="both"/>
    </w:pPr>
    <w:rPr>
      <w:rFonts w:ascii="Calibri" w:hAnsi="Calibri"/>
      <w:sz w:val="21"/>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hAnsi="Calibri"/>
      <w:sz w:val="21"/>
    </w:rPr>
  </w:style>
  <w:style w:type="paragraph" w:customStyle="1" w:styleId="toc55">
    <w:name w:val="toc 55"/>
    <w:next w:val="Normal"/>
    <w:qFormat/>
    <w:pPr>
      <w:wordWrap w:val="0"/>
      <w:ind w:left="1700"/>
      <w:jc w:val="both"/>
    </w:pPr>
    <w:rPr>
      <w:rFonts w:ascii="Calibri" w:hAnsi="Calibri"/>
      <w:sz w:val="21"/>
    </w:rPr>
  </w:style>
  <w:style w:type="paragraph" w:customStyle="1" w:styleId="toc812">
    <w:name w:val="toc 812"/>
    <w:next w:val="Normal"/>
    <w:qFormat/>
    <w:pPr>
      <w:wordWrap w:val="0"/>
      <w:ind w:left="2975"/>
      <w:jc w:val="both"/>
    </w:pPr>
    <w:rPr>
      <w:rFonts w:ascii="Calibri" w:hAnsi="Calibri"/>
      <w:sz w:val="21"/>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hAnsi="Calibri"/>
      <w:sz w:val="21"/>
    </w:rPr>
  </w:style>
  <w:style w:type="paragraph" w:customStyle="1" w:styleId="toc19">
    <w:name w:val="toc 19"/>
    <w:next w:val="Normal"/>
    <w:qFormat/>
    <w:pPr>
      <w:wordWrap w:val="0"/>
      <w:jc w:val="both"/>
    </w:pPr>
    <w:rPr>
      <w:rFonts w:ascii="Calibri" w:hAnsi="Calibri"/>
      <w:sz w:val="21"/>
    </w:rPr>
  </w:style>
  <w:style w:type="paragraph" w:customStyle="1" w:styleId="TOCHeading6">
    <w:name w:val="TOC Heading6"/>
    <w:next w:val="Normal"/>
    <w:qFormat/>
    <w:pPr>
      <w:wordWrap w:val="0"/>
    </w:pPr>
    <w:rPr>
      <w:rFonts w:ascii="Calibri" w:hAnsi="Calibri"/>
      <w:sz w:val="32"/>
    </w:rPr>
  </w:style>
  <w:style w:type="paragraph" w:customStyle="1" w:styleId="toc52">
    <w:name w:val="toc 52"/>
    <w:next w:val="Normal"/>
    <w:qFormat/>
    <w:pPr>
      <w:wordWrap w:val="0"/>
      <w:ind w:left="1700"/>
      <w:jc w:val="both"/>
    </w:pPr>
    <w:rPr>
      <w:rFonts w:ascii="Calibri" w:hAnsi="Calibri"/>
      <w:sz w:val="21"/>
    </w:rPr>
  </w:style>
  <w:style w:type="paragraph" w:customStyle="1" w:styleId="toc36">
    <w:name w:val="toc 36"/>
    <w:next w:val="Normal"/>
    <w:qFormat/>
    <w:pPr>
      <w:wordWrap w:val="0"/>
      <w:ind w:left="850"/>
      <w:jc w:val="both"/>
    </w:pPr>
    <w:rPr>
      <w:rFonts w:ascii="Calibri" w:hAnsi="Calibri"/>
      <w:sz w:val="21"/>
    </w:rPr>
  </w:style>
  <w:style w:type="paragraph" w:customStyle="1" w:styleId="toc82">
    <w:name w:val="toc 82"/>
    <w:next w:val="Normal"/>
    <w:qFormat/>
    <w:pPr>
      <w:wordWrap w:val="0"/>
      <w:ind w:left="2975"/>
      <w:jc w:val="both"/>
    </w:pPr>
    <w:rPr>
      <w:rFonts w:ascii="Calibri" w:hAnsi="Calibri"/>
      <w:sz w:val="21"/>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hAnsi="Calibri"/>
      <w:sz w:val="21"/>
    </w:rPr>
  </w:style>
  <w:style w:type="paragraph" w:customStyle="1" w:styleId="toc110">
    <w:name w:val="toc 110"/>
    <w:next w:val="Normal"/>
    <w:qFormat/>
    <w:pPr>
      <w:wordWrap w:val="0"/>
      <w:jc w:val="both"/>
    </w:pPr>
    <w:rPr>
      <w:rFonts w:ascii="Calibri" w:hAnsi="Calibri"/>
      <w:sz w:val="21"/>
    </w:rPr>
  </w:style>
  <w:style w:type="paragraph" w:customStyle="1" w:styleId="toc66">
    <w:name w:val="toc 66"/>
    <w:next w:val="Normal"/>
    <w:qFormat/>
    <w:pPr>
      <w:wordWrap w:val="0"/>
      <w:ind w:left="2125"/>
      <w:jc w:val="both"/>
    </w:pPr>
    <w:rPr>
      <w:rFonts w:ascii="Calibri" w:hAnsi="Calibri"/>
      <w:sz w:val="21"/>
    </w:rPr>
  </w:style>
  <w:style w:type="paragraph" w:customStyle="1" w:styleId="toc31">
    <w:name w:val="toc 31"/>
    <w:next w:val="Normal"/>
    <w:qFormat/>
    <w:pPr>
      <w:wordWrap w:val="0"/>
      <w:ind w:left="850"/>
      <w:jc w:val="both"/>
    </w:pPr>
    <w:rPr>
      <w:rFonts w:ascii="Calibri" w:hAnsi="Calibri"/>
      <w:sz w:val="21"/>
    </w:rPr>
  </w:style>
  <w:style w:type="paragraph" w:customStyle="1" w:styleId="toc93">
    <w:name w:val="toc 93"/>
    <w:next w:val="Normal"/>
    <w:qFormat/>
    <w:pPr>
      <w:wordWrap w:val="0"/>
      <w:ind w:left="3400"/>
      <w:jc w:val="both"/>
    </w:pPr>
    <w:rPr>
      <w:rFonts w:ascii="Calibri" w:hAnsi="Calibri"/>
      <w:sz w:val="21"/>
    </w:rPr>
  </w:style>
  <w:style w:type="paragraph" w:customStyle="1" w:styleId="toc614">
    <w:name w:val="toc 614"/>
    <w:next w:val="Normal"/>
    <w:qFormat/>
    <w:pPr>
      <w:wordWrap w:val="0"/>
      <w:ind w:left="2125"/>
      <w:jc w:val="both"/>
    </w:pPr>
    <w:rPr>
      <w:rFonts w:ascii="Calibri" w:hAnsi="Calibri"/>
      <w:sz w:val="21"/>
    </w:rPr>
  </w:style>
  <w:style w:type="paragraph" w:customStyle="1" w:styleId="19">
    <w:name w:val="无间隔1"/>
    <w:next w:val="toc110"/>
    <w:qFormat/>
    <w:pPr>
      <w:widowControl w:val="0"/>
      <w:jc w:val="both"/>
    </w:pPr>
    <w:rPr>
      <w:rFonts w:ascii="Calibri" w:hAnsi="Calibri"/>
      <w:sz w:val="22"/>
    </w:rPr>
  </w:style>
  <w:style w:type="paragraph" w:customStyle="1" w:styleId="410">
    <w:name w:val="目录 41"/>
    <w:next w:val="Normal"/>
    <w:qFormat/>
    <w:pPr>
      <w:wordWrap w:val="0"/>
      <w:ind w:left="1275"/>
      <w:jc w:val="both"/>
    </w:pPr>
    <w:rPr>
      <w:rFonts w:ascii="Calibri" w:hAnsi="Calibri"/>
      <w:sz w:val="21"/>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hAnsi="Calibri"/>
      <w:sz w:val="21"/>
    </w:rPr>
  </w:style>
  <w:style w:type="paragraph" w:customStyle="1" w:styleId="toc41">
    <w:name w:val="toc 41"/>
    <w:next w:val="Normal"/>
    <w:qFormat/>
    <w:pPr>
      <w:wordWrap w:val="0"/>
      <w:ind w:left="1275"/>
      <w:jc w:val="both"/>
    </w:pPr>
    <w:rPr>
      <w:rFonts w:ascii="Calibri" w:hAnsi="Calibri"/>
      <w:sz w:val="21"/>
    </w:rPr>
  </w:style>
  <w:style w:type="paragraph" w:customStyle="1" w:styleId="toc81">
    <w:name w:val="toc 81"/>
    <w:next w:val="Normal"/>
    <w:qFormat/>
    <w:pPr>
      <w:wordWrap w:val="0"/>
      <w:ind w:left="2975"/>
      <w:jc w:val="both"/>
    </w:pPr>
    <w:rPr>
      <w:rFonts w:ascii="Calibri" w:hAnsi="Calibri"/>
      <w:sz w:val="21"/>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hAnsi="Calibri"/>
      <w:sz w:val="21"/>
    </w:rPr>
  </w:style>
  <w:style w:type="paragraph" w:customStyle="1" w:styleId="toc84">
    <w:name w:val="toc 84"/>
    <w:next w:val="Normal"/>
    <w:qFormat/>
    <w:pPr>
      <w:wordWrap w:val="0"/>
      <w:ind w:left="2975"/>
      <w:jc w:val="both"/>
    </w:pPr>
    <w:rPr>
      <w:rFonts w:ascii="Calibri" w:hAnsi="Calibri"/>
      <w:sz w:val="21"/>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hAnsi="Calibri"/>
      <w:sz w:val="21"/>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hAnsi="Calibri"/>
      <w:sz w:val="21"/>
    </w:rPr>
  </w:style>
  <w:style w:type="paragraph" w:customStyle="1" w:styleId="toc63">
    <w:name w:val="toc 63"/>
    <w:next w:val="Normal"/>
    <w:qFormat/>
    <w:pPr>
      <w:wordWrap w:val="0"/>
      <w:ind w:left="2125"/>
      <w:jc w:val="both"/>
    </w:pPr>
    <w:rPr>
      <w:rFonts w:ascii="Calibri" w:hAnsi="Calibri"/>
      <w:sz w:val="21"/>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hAnsi="Calibri"/>
      <w:sz w:val="21"/>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hAnsi="Calibri"/>
      <w:sz w:val="32"/>
    </w:rPr>
  </w:style>
  <w:style w:type="paragraph" w:customStyle="1" w:styleId="toc116">
    <w:name w:val="toc 116"/>
    <w:next w:val="Normal"/>
    <w:qFormat/>
    <w:pPr>
      <w:wordWrap w:val="0"/>
      <w:jc w:val="both"/>
    </w:pPr>
    <w:rPr>
      <w:rFonts w:ascii="Calibri" w:hAnsi="Calibri"/>
      <w:sz w:val="21"/>
    </w:rPr>
  </w:style>
  <w:style w:type="paragraph" w:customStyle="1" w:styleId="toc72">
    <w:name w:val="toc 72"/>
    <w:next w:val="Normal"/>
    <w:qFormat/>
    <w:pPr>
      <w:wordWrap w:val="0"/>
      <w:ind w:left="2550"/>
      <w:jc w:val="both"/>
    </w:pPr>
    <w:rPr>
      <w:rFonts w:ascii="Calibri" w:hAnsi="Calibri"/>
      <w:sz w:val="21"/>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hAnsi="Calibri"/>
      <w:sz w:val="21"/>
    </w:rPr>
  </w:style>
  <w:style w:type="paragraph" w:customStyle="1" w:styleId="toc83">
    <w:name w:val="toc 83"/>
    <w:next w:val="Normal"/>
    <w:qFormat/>
    <w:pPr>
      <w:wordWrap w:val="0"/>
      <w:ind w:left="2975"/>
      <w:jc w:val="both"/>
    </w:pPr>
    <w:rPr>
      <w:rFonts w:ascii="Calibri" w:hAnsi="Calibri"/>
      <w:sz w:val="21"/>
    </w:rPr>
  </w:style>
  <w:style w:type="paragraph" w:customStyle="1" w:styleId="TOCHeading17">
    <w:name w:val="TOC Heading17"/>
    <w:next w:val="Normal"/>
    <w:qFormat/>
    <w:pPr>
      <w:wordWrap w:val="0"/>
    </w:pPr>
    <w:rPr>
      <w:rFonts w:ascii="Calibri" w:hAnsi="Calibri"/>
      <w:sz w:val="32"/>
    </w:rPr>
  </w:style>
  <w:style w:type="paragraph" w:customStyle="1" w:styleId="toc911">
    <w:name w:val="toc 911"/>
    <w:next w:val="Normal"/>
    <w:qFormat/>
    <w:pPr>
      <w:wordWrap w:val="0"/>
      <w:ind w:left="3400"/>
      <w:jc w:val="both"/>
    </w:pPr>
    <w:rPr>
      <w:rFonts w:ascii="Calibri" w:hAnsi="Calibri"/>
      <w:sz w:val="21"/>
    </w:rPr>
  </w:style>
  <w:style w:type="paragraph" w:customStyle="1" w:styleId="toc811">
    <w:name w:val="toc 811"/>
    <w:next w:val="Normal"/>
    <w:qFormat/>
    <w:pPr>
      <w:wordWrap w:val="0"/>
      <w:ind w:left="2975"/>
      <w:jc w:val="both"/>
    </w:pPr>
    <w:rPr>
      <w:rFonts w:ascii="Calibri" w:hAnsi="Calibri"/>
      <w:sz w:val="21"/>
    </w:rPr>
  </w:style>
  <w:style w:type="paragraph" w:customStyle="1" w:styleId="31">
    <w:name w:val="目录 31"/>
    <w:next w:val="Normal"/>
    <w:qFormat/>
    <w:pPr>
      <w:wordWrap w:val="0"/>
      <w:ind w:left="850"/>
      <w:jc w:val="both"/>
    </w:pPr>
    <w:rPr>
      <w:rFonts w:ascii="Calibri" w:hAnsi="Calibri"/>
      <w:sz w:val="21"/>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hAnsi="Calibri"/>
      <w:sz w:val="21"/>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hAnsi="Calibri"/>
      <w:sz w:val="32"/>
    </w:rPr>
  </w:style>
  <w:style w:type="paragraph" w:customStyle="1" w:styleId="toc113">
    <w:name w:val="toc 113"/>
    <w:next w:val="Normal"/>
    <w:qFormat/>
    <w:pPr>
      <w:wordWrap w:val="0"/>
      <w:jc w:val="both"/>
    </w:pPr>
    <w:rPr>
      <w:rFonts w:ascii="Calibri" w:hAnsi="Calibri"/>
      <w:sz w:val="21"/>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hAnsi="Calibri"/>
      <w:sz w:val="21"/>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hAnsi="Calibri"/>
      <w:sz w:val="21"/>
    </w:rPr>
  </w:style>
  <w:style w:type="paragraph" w:customStyle="1" w:styleId="toc512">
    <w:name w:val="toc 512"/>
    <w:next w:val="Normal"/>
    <w:qFormat/>
    <w:pPr>
      <w:wordWrap w:val="0"/>
      <w:ind w:left="1700"/>
      <w:jc w:val="both"/>
    </w:pPr>
    <w:rPr>
      <w:rFonts w:ascii="Calibri" w:hAnsi="Calibri"/>
      <w:sz w:val="21"/>
    </w:rPr>
  </w:style>
  <w:style w:type="paragraph" w:customStyle="1" w:styleId="81">
    <w:name w:val="目录 81"/>
    <w:next w:val="Normal"/>
    <w:qFormat/>
    <w:pPr>
      <w:wordWrap w:val="0"/>
      <w:ind w:left="2975"/>
      <w:jc w:val="both"/>
    </w:pPr>
    <w:rPr>
      <w:rFonts w:ascii="Calibri" w:hAnsi="Calibri"/>
      <w:sz w:val="21"/>
    </w:rPr>
  </w:style>
  <w:style w:type="paragraph" w:customStyle="1" w:styleId="a20">
    <w:name w:val="正文表标题"/>
    <w:next w:val="Normal"/>
    <w:qFormat/>
    <w:pPr>
      <w:ind w:left="630"/>
      <w:jc w:val="center"/>
    </w:pPr>
    <w:rPr>
      <w:rFonts w:ascii="黑体" w:eastAsia="黑体" w:hAnsi="Calibri"/>
      <w:sz w:val="21"/>
    </w:rPr>
  </w:style>
  <w:style w:type="paragraph" w:customStyle="1" w:styleId="toc28">
    <w:name w:val="toc 28"/>
    <w:next w:val="Normal"/>
    <w:qFormat/>
    <w:pPr>
      <w:wordWrap w:val="0"/>
      <w:ind w:left="425"/>
      <w:jc w:val="both"/>
    </w:pPr>
    <w:rPr>
      <w:rFonts w:ascii="Calibri" w:hAnsi="Calibri"/>
      <w:sz w:val="21"/>
    </w:rPr>
  </w:style>
  <w:style w:type="paragraph" w:customStyle="1" w:styleId="toc79">
    <w:name w:val="toc 79"/>
    <w:next w:val="Normal"/>
    <w:qFormat/>
    <w:pPr>
      <w:wordWrap w:val="0"/>
      <w:ind w:left="2550"/>
      <w:jc w:val="both"/>
    </w:pPr>
    <w:rPr>
      <w:rFonts w:ascii="Calibri" w:hAnsi="Calibri"/>
      <w:sz w:val="21"/>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hAnsi="Calibri"/>
      <w:sz w:val="21"/>
    </w:rPr>
  </w:style>
  <w:style w:type="paragraph" w:customStyle="1" w:styleId="toc416">
    <w:name w:val="toc 416"/>
    <w:next w:val="Normal"/>
    <w:qFormat/>
    <w:pPr>
      <w:wordWrap w:val="0"/>
      <w:ind w:left="1275"/>
      <w:jc w:val="both"/>
    </w:pPr>
    <w:rPr>
      <w:rFonts w:ascii="Calibri" w:hAnsi="Calibri"/>
      <w:sz w:val="21"/>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hAnsi="Calibri"/>
      <w:sz w:val="21"/>
    </w:rPr>
  </w:style>
  <w:style w:type="paragraph" w:customStyle="1" w:styleId="toc27">
    <w:name w:val="toc 27"/>
    <w:next w:val="Normal"/>
    <w:qFormat/>
    <w:pPr>
      <w:wordWrap w:val="0"/>
      <w:ind w:left="425"/>
      <w:jc w:val="both"/>
    </w:pPr>
    <w:rPr>
      <w:rFonts w:ascii="Calibri" w:hAnsi="Calibri"/>
      <w:sz w:val="21"/>
    </w:rPr>
  </w:style>
  <w:style w:type="paragraph" w:customStyle="1" w:styleId="toc916">
    <w:name w:val="toc 916"/>
    <w:next w:val="Normal"/>
    <w:qFormat/>
    <w:pPr>
      <w:wordWrap w:val="0"/>
      <w:ind w:left="3400"/>
      <w:jc w:val="both"/>
    </w:pPr>
    <w:rPr>
      <w:rFonts w:ascii="Calibri" w:hAnsi="Calibri"/>
      <w:sz w:val="21"/>
    </w:rPr>
  </w:style>
  <w:style w:type="paragraph" w:customStyle="1" w:styleId="toc77">
    <w:name w:val="toc 77"/>
    <w:next w:val="Normal"/>
    <w:qFormat/>
    <w:pPr>
      <w:wordWrap w:val="0"/>
      <w:ind w:left="2550"/>
      <w:jc w:val="both"/>
    </w:pPr>
    <w:rPr>
      <w:rFonts w:ascii="Calibri" w:hAnsi="Calibri"/>
      <w:sz w:val="21"/>
    </w:rPr>
  </w:style>
  <w:style w:type="paragraph" w:customStyle="1" w:styleId="toc211">
    <w:name w:val="toc 211"/>
    <w:next w:val="Normal"/>
    <w:qFormat/>
    <w:pPr>
      <w:wordWrap w:val="0"/>
      <w:ind w:left="425"/>
      <w:jc w:val="both"/>
    </w:pPr>
    <w:rPr>
      <w:rFonts w:ascii="Calibri" w:hAnsi="Calibri"/>
      <w:sz w:val="21"/>
    </w:rPr>
  </w:style>
  <w:style w:type="paragraph" w:customStyle="1" w:styleId="toc815">
    <w:name w:val="toc 815"/>
    <w:next w:val="Normal"/>
    <w:qFormat/>
    <w:pPr>
      <w:wordWrap w:val="0"/>
      <w:ind w:left="2975"/>
      <w:jc w:val="both"/>
    </w:pPr>
    <w:rPr>
      <w:rFonts w:ascii="Calibri" w:hAnsi="Calibri"/>
      <w:sz w:val="21"/>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hAnsi="Calibri"/>
      <w:sz w:val="21"/>
    </w:rPr>
  </w:style>
  <w:style w:type="paragraph" w:customStyle="1" w:styleId="toc315">
    <w:name w:val="toc 315"/>
    <w:next w:val="Normal"/>
    <w:qFormat/>
    <w:pPr>
      <w:wordWrap w:val="0"/>
      <w:ind w:left="850"/>
      <w:jc w:val="both"/>
    </w:pPr>
    <w:rPr>
      <w:rFonts w:ascii="Calibri" w:hAnsi="Calibri"/>
      <w:sz w:val="21"/>
    </w:rPr>
  </w:style>
  <w:style w:type="paragraph" w:customStyle="1" w:styleId="TOCHeading15">
    <w:name w:val="TOC Heading15"/>
    <w:next w:val="Normal"/>
    <w:qFormat/>
    <w:pPr>
      <w:wordWrap w:val="0"/>
    </w:pPr>
    <w:rPr>
      <w:rFonts w:ascii="Calibri" w:hAnsi="Calibri"/>
      <w:sz w:val="32"/>
    </w:rPr>
  </w:style>
  <w:style w:type="paragraph" w:customStyle="1" w:styleId="toc915">
    <w:name w:val="toc 915"/>
    <w:next w:val="Normal"/>
    <w:qFormat/>
    <w:pPr>
      <w:wordWrap w:val="0"/>
      <w:ind w:left="3400"/>
      <w:jc w:val="both"/>
    </w:pPr>
    <w:rPr>
      <w:rFonts w:ascii="Calibri" w:hAnsi="Calibri"/>
      <w:sz w:val="21"/>
    </w:rPr>
  </w:style>
  <w:style w:type="paragraph" w:customStyle="1" w:styleId="toc39">
    <w:name w:val="toc 39"/>
    <w:next w:val="Normal"/>
    <w:qFormat/>
    <w:pPr>
      <w:wordWrap w:val="0"/>
      <w:ind w:left="850"/>
      <w:jc w:val="both"/>
    </w:pPr>
    <w:rPr>
      <w:rFonts w:ascii="Calibri" w:hAnsi="Calibri"/>
      <w:sz w:val="21"/>
    </w:rPr>
  </w:style>
  <w:style w:type="paragraph" w:customStyle="1" w:styleId="toc710">
    <w:name w:val="toc 710"/>
    <w:next w:val="Normal"/>
    <w:qFormat/>
    <w:pPr>
      <w:wordWrap w:val="0"/>
      <w:ind w:left="2550"/>
      <w:jc w:val="both"/>
    </w:pPr>
    <w:rPr>
      <w:rFonts w:ascii="Calibri" w:hAnsi="Calibri"/>
      <w:sz w:val="21"/>
    </w:rPr>
  </w:style>
  <w:style w:type="paragraph" w:customStyle="1" w:styleId="toc12">
    <w:name w:val="toc 12"/>
    <w:next w:val="Normal"/>
    <w:qFormat/>
    <w:pPr>
      <w:wordWrap w:val="0"/>
      <w:jc w:val="both"/>
    </w:pPr>
    <w:rPr>
      <w:rFonts w:ascii="Calibri" w:hAnsi="Calibri"/>
      <w:sz w:val="21"/>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hAnsi="Calibri"/>
      <w:sz w:val="21"/>
    </w:rPr>
  </w:style>
  <w:style w:type="paragraph" w:customStyle="1" w:styleId="toc29">
    <w:name w:val="toc 29"/>
    <w:next w:val="Normal"/>
    <w:qFormat/>
    <w:pPr>
      <w:wordWrap w:val="0"/>
      <w:ind w:left="425"/>
      <w:jc w:val="both"/>
    </w:pPr>
    <w:rPr>
      <w:rFonts w:ascii="Calibri" w:hAnsi="Calibri"/>
      <w:sz w:val="21"/>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hAnsi="Calibri"/>
      <w:sz w:val="21"/>
    </w:rPr>
  </w:style>
  <w:style w:type="paragraph" w:customStyle="1" w:styleId="toc21">
    <w:name w:val="toc 21"/>
    <w:next w:val="Normal"/>
    <w:qFormat/>
    <w:pPr>
      <w:wordWrap w:val="0"/>
      <w:ind w:left="425"/>
      <w:jc w:val="both"/>
    </w:pPr>
    <w:rPr>
      <w:rFonts w:ascii="Calibri" w:hAnsi="Calibri"/>
      <w:sz w:val="21"/>
    </w:rPr>
  </w:style>
  <w:style w:type="paragraph" w:customStyle="1" w:styleId="A21">
    <w:name w:val="正文 A"/>
    <w:next w:val="toc812"/>
    <w:qFormat/>
    <w:rPr>
      <w:rFonts w:ascii="Arial" w:eastAsia="Arial Unicode MS" w:hAnsi="Calibri"/>
      <w:color w:val="000000"/>
      <w:sz w:val="21"/>
    </w:rPr>
  </w:style>
  <w:style w:type="paragraph" w:customStyle="1" w:styleId="toc68">
    <w:name w:val="toc 68"/>
    <w:next w:val="Normal"/>
    <w:qFormat/>
    <w:pPr>
      <w:wordWrap w:val="0"/>
      <w:ind w:left="2125"/>
      <w:jc w:val="both"/>
    </w:pPr>
    <w:rPr>
      <w:rFonts w:ascii="Calibri" w:hAnsi="Calibri"/>
      <w:sz w:val="21"/>
    </w:rPr>
  </w:style>
  <w:style w:type="paragraph" w:customStyle="1" w:styleId="toc58">
    <w:name w:val="toc 58"/>
    <w:next w:val="Normal"/>
    <w:qFormat/>
    <w:pPr>
      <w:wordWrap w:val="0"/>
      <w:ind w:left="1700"/>
      <w:jc w:val="both"/>
    </w:pPr>
    <w:rPr>
      <w:rFonts w:ascii="Calibri" w:hAnsi="Calibri"/>
      <w:sz w:val="21"/>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hAnsi="Calibri"/>
      <w:sz w:val="21"/>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hAnsi="Calibri"/>
      <w:sz w:val="21"/>
    </w:rPr>
  </w:style>
  <w:style w:type="paragraph" w:customStyle="1" w:styleId="toc314">
    <w:name w:val="toc 314"/>
    <w:next w:val="Normal"/>
    <w:qFormat/>
    <w:pPr>
      <w:wordWrap w:val="0"/>
      <w:ind w:left="850"/>
      <w:jc w:val="both"/>
    </w:pPr>
    <w:rPr>
      <w:rFonts w:ascii="Calibri" w:hAnsi="Calibri"/>
      <w:sz w:val="21"/>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hAnsi="Calibri"/>
      <w:sz w:val="21"/>
    </w:rPr>
  </w:style>
  <w:style w:type="paragraph" w:customStyle="1" w:styleId="toc22">
    <w:name w:val="toc 22"/>
    <w:next w:val="Normal"/>
    <w:qFormat/>
    <w:pPr>
      <w:wordWrap w:val="0"/>
      <w:ind w:left="425"/>
      <w:jc w:val="both"/>
    </w:pPr>
    <w:rPr>
      <w:rFonts w:ascii="Calibri" w:hAnsi="Calibri"/>
      <w:sz w:val="21"/>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hAnsi="Calibri"/>
      <w:sz w:val="21"/>
    </w:rPr>
  </w:style>
  <w:style w:type="paragraph" w:customStyle="1" w:styleId="toc96">
    <w:name w:val="toc 96"/>
    <w:next w:val="Normal"/>
    <w:qFormat/>
    <w:pPr>
      <w:wordWrap w:val="0"/>
      <w:ind w:left="3400"/>
      <w:jc w:val="both"/>
    </w:pPr>
    <w:rPr>
      <w:rFonts w:ascii="Calibri" w:hAnsi="Calibri"/>
      <w:sz w:val="21"/>
    </w:rPr>
  </w:style>
  <w:style w:type="paragraph" w:customStyle="1" w:styleId="toc42">
    <w:name w:val="toc 42"/>
    <w:next w:val="Normal"/>
    <w:qFormat/>
    <w:pPr>
      <w:wordWrap w:val="0"/>
      <w:ind w:left="1275"/>
      <w:jc w:val="both"/>
    </w:pPr>
    <w:rPr>
      <w:rFonts w:ascii="Calibri" w:hAnsi="Calibri"/>
      <w:sz w:val="21"/>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hAnsi="Calibri"/>
      <w:sz w:val="21"/>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hAnsi="Calibri"/>
      <w:sz w:val="21"/>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hAnsi="Calibri"/>
      <w:sz w:val="21"/>
    </w:rPr>
  </w:style>
  <w:style w:type="paragraph" w:customStyle="1" w:styleId="toc34">
    <w:name w:val="toc 34"/>
    <w:next w:val="Normal"/>
    <w:qFormat/>
    <w:pPr>
      <w:wordWrap w:val="0"/>
      <w:ind w:left="850"/>
      <w:jc w:val="both"/>
    </w:pPr>
    <w:rPr>
      <w:rFonts w:ascii="Calibri" w:hAnsi="Calibri"/>
      <w:sz w:val="21"/>
    </w:rPr>
  </w:style>
  <w:style w:type="paragraph" w:customStyle="1" w:styleId="toc816">
    <w:name w:val="toc 816"/>
    <w:next w:val="Normal"/>
    <w:qFormat/>
    <w:pPr>
      <w:wordWrap w:val="0"/>
      <w:ind w:left="2975"/>
      <w:jc w:val="both"/>
    </w:pPr>
    <w:rPr>
      <w:rFonts w:ascii="Calibri" w:hAnsi="Calibri"/>
      <w:sz w:val="21"/>
    </w:rPr>
  </w:style>
  <w:style w:type="paragraph" w:customStyle="1" w:styleId="toc43">
    <w:name w:val="toc 43"/>
    <w:next w:val="Normal"/>
    <w:qFormat/>
    <w:pPr>
      <w:wordWrap w:val="0"/>
      <w:ind w:left="1275"/>
      <w:jc w:val="both"/>
    </w:pPr>
    <w:rPr>
      <w:rFonts w:ascii="Calibri" w:hAnsi="Calibri"/>
      <w:sz w:val="21"/>
    </w:rPr>
  </w:style>
  <w:style w:type="paragraph" w:customStyle="1" w:styleId="toc16">
    <w:name w:val="toc 16"/>
    <w:next w:val="Normal"/>
    <w:qFormat/>
    <w:pPr>
      <w:wordWrap w:val="0"/>
      <w:jc w:val="both"/>
    </w:pPr>
    <w:rPr>
      <w:rFonts w:ascii="Calibri" w:hAnsi="Calibri"/>
      <w:sz w:val="21"/>
    </w:rPr>
  </w:style>
  <w:style w:type="paragraph" w:styleId="Quote">
    <w:name w:val="Quote"/>
    <w:next w:val="Normal"/>
    <w:link w:val="Char22"/>
    <w:qFormat/>
    <w:pPr>
      <w:wordWrap w:val="0"/>
      <w:spacing w:before="200" w:after="160"/>
      <w:ind w:left="864" w:right="864"/>
      <w:jc w:val="center"/>
    </w:pPr>
    <w:rPr>
      <w:rFonts w:ascii="Calibri" w:hAnsi="Calibri"/>
      <w:i/>
      <w:sz w:val="21"/>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hAnsi="Calibri"/>
      <w:sz w:val="21"/>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hAnsi="Calibri"/>
      <w:sz w:val="21"/>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hAnsi="Calibri"/>
      <w:sz w:val="21"/>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hAnsi="Calibri"/>
      <w:sz w:val="21"/>
    </w:rPr>
  </w:style>
  <w:style w:type="paragraph" w:customStyle="1" w:styleId="toc216">
    <w:name w:val="toc 216"/>
    <w:next w:val="Normal"/>
    <w:qFormat/>
    <w:pPr>
      <w:wordWrap w:val="0"/>
      <w:ind w:left="425"/>
      <w:jc w:val="both"/>
    </w:pPr>
    <w:rPr>
      <w:rFonts w:ascii="Calibri" w:hAnsi="Calibri"/>
      <w:sz w:val="21"/>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hAnsi="Calibri"/>
      <w:sz w:val="21"/>
    </w:rPr>
  </w:style>
  <w:style w:type="paragraph" w:customStyle="1" w:styleId="toc61">
    <w:name w:val="toc 61"/>
    <w:next w:val="Normal"/>
    <w:qFormat/>
    <w:pPr>
      <w:wordWrap w:val="0"/>
      <w:ind w:left="2125"/>
      <w:jc w:val="both"/>
    </w:pPr>
    <w:rPr>
      <w:rFonts w:ascii="Calibri" w:hAnsi="Calibri"/>
      <w:sz w:val="21"/>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hAnsi="Calibri"/>
      <w:sz w:val="21"/>
    </w:rPr>
  </w:style>
  <w:style w:type="paragraph" w:customStyle="1" w:styleId="toc13">
    <w:name w:val="toc 13"/>
    <w:next w:val="Normal"/>
    <w:qFormat/>
    <w:pPr>
      <w:wordWrap w:val="0"/>
      <w:jc w:val="both"/>
    </w:pPr>
    <w:rPr>
      <w:rFonts w:ascii="Calibri" w:hAnsi="Calibri"/>
      <w:sz w:val="21"/>
    </w:rPr>
  </w:style>
  <w:style w:type="paragraph" w:customStyle="1" w:styleId="51">
    <w:name w:val="目录 51"/>
    <w:next w:val="Normal"/>
    <w:qFormat/>
    <w:pPr>
      <w:wordWrap w:val="0"/>
      <w:ind w:left="1700"/>
      <w:jc w:val="both"/>
    </w:pPr>
    <w:rPr>
      <w:rFonts w:ascii="Calibri" w:hAnsi="Calibri"/>
      <w:sz w:val="21"/>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hAnsi="Calibri"/>
      <w:sz w:val="21"/>
    </w:rPr>
  </w:style>
  <w:style w:type="paragraph" w:customStyle="1" w:styleId="toc715">
    <w:name w:val="toc 715"/>
    <w:next w:val="Normal"/>
    <w:qFormat/>
    <w:pPr>
      <w:wordWrap w:val="0"/>
      <w:ind w:left="2550"/>
      <w:jc w:val="both"/>
    </w:pPr>
    <w:rPr>
      <w:rFonts w:ascii="Calibri" w:hAnsi="Calibri"/>
      <w:sz w:val="21"/>
    </w:rPr>
  </w:style>
  <w:style w:type="paragraph" w:styleId="IntenseQuote">
    <w:name w:val="Intense Quote"/>
    <w:next w:val="Normal"/>
    <w:link w:val="Char23"/>
    <w:qFormat/>
    <w:pPr>
      <w:wordWrap w:val="0"/>
      <w:spacing w:before="360" w:after="360"/>
      <w:ind w:left="950" w:right="950"/>
      <w:jc w:val="center"/>
    </w:pPr>
    <w:rPr>
      <w:rFonts w:ascii="Calibri" w:hAnsi="Calibri"/>
      <w:i/>
      <w:sz w:val="21"/>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hAnsi="Calibri"/>
      <w:sz w:val="21"/>
    </w:rPr>
  </w:style>
  <w:style w:type="paragraph" w:customStyle="1" w:styleId="61">
    <w:name w:val="目录 61"/>
    <w:next w:val="Normal"/>
    <w:qFormat/>
    <w:pPr>
      <w:wordWrap w:val="0"/>
      <w:ind w:left="2125"/>
      <w:jc w:val="both"/>
    </w:pPr>
    <w:rPr>
      <w:rFonts w:ascii="Calibri" w:hAnsi="Calibri"/>
      <w:sz w:val="21"/>
    </w:rPr>
  </w:style>
  <w:style w:type="paragraph" w:customStyle="1" w:styleId="toc97">
    <w:name w:val="toc 97"/>
    <w:next w:val="Normal"/>
    <w:qFormat/>
    <w:pPr>
      <w:wordWrap w:val="0"/>
      <w:ind w:left="3400"/>
      <w:jc w:val="both"/>
    </w:pPr>
    <w:rPr>
      <w:rFonts w:ascii="Calibri" w:hAnsi="Calibri"/>
      <w:sz w:val="21"/>
    </w:rPr>
  </w:style>
  <w:style w:type="paragraph" w:customStyle="1" w:styleId="toc74">
    <w:name w:val="toc 74"/>
    <w:next w:val="Normal"/>
    <w:qFormat/>
    <w:pPr>
      <w:wordWrap w:val="0"/>
      <w:ind w:left="2550"/>
      <w:jc w:val="both"/>
    </w:pPr>
    <w:rPr>
      <w:rFonts w:ascii="Calibri" w:hAnsi="Calibri"/>
      <w:sz w:val="21"/>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hAnsi="Calibri"/>
      <w:sz w:val="21"/>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2">
    <w:name w:val="修订2"/>
    <w:hidden/>
    <w:uiPriority w:val="99"/>
    <w:semiHidden/>
    <w:qFormat/>
    <w:rPr>
      <w:kern w:val="2"/>
      <w:sz w:val="21"/>
      <w:szCs w:val="24"/>
    </w:rPr>
  </w:style>
  <w:style w:type="paragraph" w:customStyle="1" w:styleId="32">
    <w:name w:val="修订3"/>
    <w:hidden/>
    <w:uiPriority w:val="99"/>
    <w:unhideWhenUsed/>
    <w:qFormat/>
    <w:rPr>
      <w:kern w:val="2"/>
      <w:sz w:val="21"/>
      <w:szCs w:val="24"/>
    </w:rPr>
  </w:style>
  <w:style w:type="table" w:customStyle="1" w:styleId="23">
    <w:name w:val="网格型2"/>
    <w:basedOn w:val="TableNormal"/>
    <w:autoRedefine/>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2">
    <w:name w:val="修订4"/>
    <w:hidden/>
    <w:uiPriority w:val="99"/>
    <w:unhideWhenUsed/>
    <w:qFormat/>
    <w:rPr>
      <w:kern w:val="2"/>
      <w:sz w:val="21"/>
      <w:szCs w:val="24"/>
    </w:rPr>
  </w:style>
  <w:style w:type="paragraph" w:customStyle="1" w:styleId="msonospacing">
    <w:name w:val="msonospacing"/>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102</Pages>
  <Words>76156</Words>
  <Characters>25313</Characters>
  <Application>Microsoft Office Word</Application>
  <DocSecurity>0</DocSecurity>
  <Lines>210</Lines>
  <Paragraphs>202</Paragraphs>
  <ScaleCrop>false</ScaleCrop>
  <Company>Microsoft</Company>
  <LinksUpToDate>false</LinksUpToDate>
  <CharactersWithSpaces>101267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admin</dc:creator>
  <cp:lastModifiedBy>86136</cp:lastModifiedBy>
  <cp:revision>28</cp:revision>
  <cp:lastPrinted>2021-05-16T19:04:00Z</cp:lastPrinted>
  <dcterms:created xsi:type="dcterms:W3CDTF">2024-09-18T11:42:00Z</dcterms:created>
  <dcterms:modified xsi:type="dcterms:W3CDTF">2025-08-15T06:43:00Z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5B8A98842DF246AE8D2FADEECD361E32_13</vt:lpwstr>
  </property>
  <property fmtid="{D5CDD505-2E9C-101B-9397-08002B2CF9AE}" pid="3" name="KSOProductBuildVer">
    <vt:lpwstr>2052-12.1.0.21541</vt:lpwstr>
  </property>
  <property fmtid="{D5CDD505-2E9C-101B-9397-08002B2CF9AE}" pid="4" name="KSOTemplateDocerSaveRecord">
    <vt:lpwstr>eyJoZGlkIjoiODFhNTJiZDVjZjgzMmNiZjEzNDNlNmY3OGJmYTk1NDUifQ==</vt:lpwstr>
  </property>
</Properties>
</file>