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0B9A" w:rsidRDefault="00840B9A">
      <w:bookmarkStart w:id="0" w:name="_Hlk71456902"/>
    </w:p>
    <w:p w:rsidR="00840B9A" w:rsidRDefault="00E24B51">
      <w:pPr>
        <w:ind w:firstLineChars="1300" w:firstLine="3654"/>
        <w:rPr>
          <w:rFonts w:ascii="宋体" w:hAnsi="宋体"/>
          <w:color w:val="FF0000"/>
          <w:szCs w:val="21"/>
        </w:rPr>
      </w:pPr>
      <w:r>
        <w:rPr>
          <w:rFonts w:ascii="宋体" w:eastAsia="黑体" w:hAnsi="宋体" w:hint="eastAsia"/>
          <w:b/>
          <w:bCs/>
          <w:color w:val="FF0000"/>
          <w:kern w:val="44"/>
          <w:sz w:val="28"/>
          <w:szCs w:val="44"/>
        </w:rPr>
        <w:t>特别警示条款</w:t>
      </w:r>
    </w:p>
    <w:p w:rsidR="00840B9A" w:rsidRDefault="00E24B51">
      <w:pPr>
        <w:pBdr>
          <w:top w:val="none" w:sz="0" w:space="1" w:color="auto"/>
          <w:left w:val="none" w:sz="0" w:space="4" w:color="auto"/>
          <w:bottom w:val="none" w:sz="0" w:space="1" w:color="auto"/>
          <w:right w:val="none" w:sz="0" w:space="4" w:color="auto"/>
        </w:pBdr>
        <w:spacing w:afterLines="100" w:after="240" w:line="400" w:lineRule="exact"/>
        <w:ind w:firstLineChars="200" w:firstLine="422"/>
        <w:rPr>
          <w:rFonts w:ascii="宋体" w:hAnsi="宋体" w:cs="宋体"/>
          <w:b/>
          <w:bCs/>
          <w:color w:val="FF0000"/>
          <w:szCs w:val="21"/>
          <w:highlight w:val="yellow"/>
        </w:rPr>
      </w:pPr>
      <w:r>
        <w:rPr>
          <w:rFonts w:ascii="宋体" w:hAnsi="宋体" w:cs="宋体" w:hint="eastAsia"/>
          <w:b/>
          <w:bCs/>
          <w:color w:val="FF0000"/>
          <w:szCs w:val="21"/>
          <w:highlight w:val="yellow"/>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27"/>
        <w:tblW w:w="0" w:type="auto"/>
        <w:tblLook w:val="04A0" w:firstRow="1" w:lastRow="0" w:firstColumn="1" w:lastColumn="0" w:noHBand="0" w:noVBand="1"/>
      </w:tblPr>
      <w:tblGrid>
        <w:gridCol w:w="811"/>
        <w:gridCol w:w="7711"/>
      </w:tblGrid>
      <w:tr w:rsidR="00840B9A">
        <w:trPr>
          <w:trHeight w:val="660"/>
        </w:trPr>
        <w:tc>
          <w:tcPr>
            <w:tcW w:w="811" w:type="dxa"/>
            <w:tcBorders>
              <w:tl2br w:val="nil"/>
              <w:tr2bl w:val="nil"/>
            </w:tcBorders>
            <w:vAlign w:val="center"/>
          </w:tcPr>
          <w:p w:rsidR="00840B9A" w:rsidRDefault="00E24B51">
            <w:pPr>
              <w:pBdr>
                <w:top w:val="none" w:sz="0" w:space="1" w:color="auto"/>
                <w:left w:val="none" w:sz="0" w:space="4" w:color="auto"/>
                <w:bottom w:val="none" w:sz="0" w:space="1" w:color="auto"/>
                <w:right w:val="none" w:sz="0" w:space="4" w:color="auto"/>
              </w:pBdr>
              <w:spacing w:line="400" w:lineRule="exact"/>
              <w:jc w:val="center"/>
              <w:rPr>
                <w:rFonts w:ascii="宋体" w:hAnsi="宋体" w:cs="宋体"/>
                <w:color w:val="FF0000"/>
                <w:szCs w:val="21"/>
              </w:rPr>
            </w:pPr>
            <w:r>
              <w:rPr>
                <w:rFonts w:ascii="宋体" w:hAnsi="宋体" w:cs="宋体" w:hint="eastAsia"/>
                <w:color w:val="FF0000"/>
                <w:szCs w:val="21"/>
              </w:rPr>
              <w:t>序号</w:t>
            </w:r>
          </w:p>
        </w:tc>
        <w:tc>
          <w:tcPr>
            <w:tcW w:w="7711" w:type="dxa"/>
            <w:tcBorders>
              <w:tl2br w:val="nil"/>
              <w:tr2bl w:val="nil"/>
            </w:tcBorders>
            <w:vAlign w:val="center"/>
          </w:tcPr>
          <w:p w:rsidR="00840B9A" w:rsidRDefault="00E24B51">
            <w:pPr>
              <w:pBdr>
                <w:top w:val="none" w:sz="0" w:space="1" w:color="auto"/>
                <w:left w:val="none" w:sz="0" w:space="4" w:color="auto"/>
                <w:bottom w:val="none" w:sz="0" w:space="1" w:color="auto"/>
                <w:right w:val="none" w:sz="0" w:space="4" w:color="auto"/>
              </w:pBdr>
              <w:spacing w:line="400" w:lineRule="exact"/>
              <w:jc w:val="center"/>
              <w:rPr>
                <w:rFonts w:ascii="宋体" w:hAnsi="宋体" w:cs="宋体"/>
                <w:color w:val="FF0000"/>
                <w:szCs w:val="21"/>
              </w:rPr>
            </w:pPr>
            <w:r>
              <w:rPr>
                <w:rFonts w:ascii="宋体" w:hAnsi="宋体" w:cs="宋体" w:hint="eastAsia"/>
                <w:b/>
                <w:bCs/>
                <w:color w:val="FF0000"/>
                <w:szCs w:val="21"/>
              </w:rPr>
              <w:t>供应商参与投标禁止情形</w:t>
            </w:r>
          </w:p>
        </w:tc>
      </w:tr>
      <w:tr w:rsidR="00840B9A">
        <w:tc>
          <w:tcPr>
            <w:tcW w:w="811" w:type="dxa"/>
            <w:tcBorders>
              <w:tl2br w:val="nil"/>
              <w:tr2bl w:val="nil"/>
            </w:tcBorders>
            <w:vAlign w:val="center"/>
          </w:tcPr>
          <w:p w:rsidR="00840B9A" w:rsidRDefault="00E24B51">
            <w:pPr>
              <w:pBdr>
                <w:top w:val="none" w:sz="0" w:space="1" w:color="auto"/>
                <w:left w:val="none" w:sz="0" w:space="4" w:color="auto"/>
                <w:bottom w:val="none" w:sz="0" w:space="1" w:color="auto"/>
                <w:right w:val="none" w:sz="0" w:space="4" w:color="auto"/>
              </w:pBdr>
              <w:spacing w:line="400" w:lineRule="exact"/>
              <w:jc w:val="center"/>
              <w:rPr>
                <w:rFonts w:ascii="宋体" w:hAnsi="宋体" w:cs="宋体"/>
                <w:color w:val="FF0000"/>
                <w:szCs w:val="21"/>
              </w:rPr>
            </w:pPr>
            <w:r>
              <w:rPr>
                <w:rFonts w:ascii="宋体" w:hAnsi="宋体" w:cs="宋体" w:hint="eastAsia"/>
                <w:color w:val="FF0000"/>
                <w:szCs w:val="21"/>
              </w:rPr>
              <w:t>1</w:t>
            </w:r>
          </w:p>
        </w:tc>
        <w:tc>
          <w:tcPr>
            <w:tcW w:w="7711" w:type="dxa"/>
            <w:tcBorders>
              <w:tl2br w:val="nil"/>
              <w:tr2bl w:val="nil"/>
            </w:tcBorders>
            <w:vAlign w:val="center"/>
          </w:tcPr>
          <w:p w:rsidR="00840B9A" w:rsidRDefault="00E24B51">
            <w:pPr>
              <w:pBdr>
                <w:top w:val="none" w:sz="0" w:space="1" w:color="auto"/>
                <w:left w:val="none" w:sz="0" w:space="4" w:color="auto"/>
                <w:bottom w:val="none" w:sz="0" w:space="1" w:color="auto"/>
                <w:right w:val="none" w:sz="0" w:space="4" w:color="auto"/>
              </w:pBdr>
              <w:spacing w:line="400" w:lineRule="exact"/>
              <w:jc w:val="left"/>
              <w:rPr>
                <w:rFonts w:ascii="宋体" w:hAnsi="宋体" w:cs="宋体"/>
                <w:color w:val="FF0000"/>
                <w:szCs w:val="21"/>
              </w:rPr>
            </w:pPr>
            <w:r>
              <w:rPr>
                <w:rFonts w:ascii="宋体" w:hAnsi="宋体" w:cs="宋体" w:hint="eastAsia"/>
                <w:color w:val="FF0000"/>
                <w:szCs w:val="21"/>
              </w:rPr>
              <w:t>与其他投标供应商的法定代表人、主要经营负责人、投标授权代表人、项目负责人、主要技术人员为</w:t>
            </w:r>
            <w:r>
              <w:rPr>
                <w:rFonts w:ascii="宋体" w:hAnsi="宋体" w:cs="宋体" w:hint="eastAsia"/>
                <w:b/>
                <w:bCs/>
                <w:color w:val="FF0000"/>
                <w:szCs w:val="21"/>
              </w:rPr>
              <w:t>同一人、属同一单位或者在同一单位缴纳社会保险</w:t>
            </w:r>
            <w:r>
              <w:rPr>
                <w:rFonts w:ascii="宋体" w:hAnsi="宋体" w:cs="宋体" w:hint="eastAsia"/>
                <w:color w:val="FF0000"/>
                <w:szCs w:val="21"/>
              </w:rPr>
              <w:t>。</w:t>
            </w:r>
          </w:p>
        </w:tc>
      </w:tr>
      <w:tr w:rsidR="00840B9A">
        <w:trPr>
          <w:trHeight w:val="90"/>
        </w:trPr>
        <w:tc>
          <w:tcPr>
            <w:tcW w:w="811" w:type="dxa"/>
            <w:tcBorders>
              <w:tl2br w:val="nil"/>
              <w:tr2bl w:val="nil"/>
            </w:tcBorders>
            <w:vAlign w:val="center"/>
          </w:tcPr>
          <w:p w:rsidR="00840B9A" w:rsidRDefault="00E24B51">
            <w:pPr>
              <w:pBdr>
                <w:top w:val="none" w:sz="0" w:space="1" w:color="auto"/>
                <w:left w:val="none" w:sz="0" w:space="4" w:color="auto"/>
                <w:bottom w:val="none" w:sz="0" w:space="1" w:color="auto"/>
                <w:right w:val="none" w:sz="0" w:space="4" w:color="auto"/>
              </w:pBdr>
              <w:spacing w:line="400" w:lineRule="exact"/>
              <w:jc w:val="center"/>
              <w:rPr>
                <w:rFonts w:ascii="宋体" w:hAnsi="宋体" w:cs="宋体"/>
                <w:color w:val="FF0000"/>
                <w:szCs w:val="21"/>
              </w:rPr>
            </w:pPr>
            <w:r>
              <w:rPr>
                <w:rFonts w:ascii="宋体" w:hAnsi="宋体" w:cs="宋体" w:hint="eastAsia"/>
                <w:color w:val="FF0000"/>
                <w:szCs w:val="21"/>
              </w:rPr>
              <w:t>2</w:t>
            </w:r>
          </w:p>
        </w:tc>
        <w:tc>
          <w:tcPr>
            <w:tcW w:w="7711" w:type="dxa"/>
            <w:tcBorders>
              <w:tl2br w:val="nil"/>
              <w:tr2bl w:val="nil"/>
            </w:tcBorders>
            <w:vAlign w:val="center"/>
          </w:tcPr>
          <w:p w:rsidR="00840B9A" w:rsidRDefault="00E24B51">
            <w:pPr>
              <w:pBdr>
                <w:top w:val="none" w:sz="0" w:space="1" w:color="auto"/>
                <w:left w:val="none" w:sz="0" w:space="4" w:color="auto"/>
                <w:bottom w:val="none" w:sz="0" w:space="1" w:color="auto"/>
                <w:right w:val="none" w:sz="0" w:space="4" w:color="auto"/>
              </w:pBdr>
              <w:spacing w:line="400" w:lineRule="exact"/>
              <w:jc w:val="left"/>
              <w:rPr>
                <w:rFonts w:ascii="宋体" w:hAnsi="宋体" w:cs="宋体"/>
                <w:color w:val="FF0000"/>
                <w:szCs w:val="21"/>
              </w:rPr>
            </w:pPr>
            <w:r>
              <w:rPr>
                <w:rFonts w:ascii="宋体" w:hAnsi="宋体" w:cs="宋体" w:hint="eastAsia"/>
                <w:color w:val="FF0000"/>
                <w:szCs w:val="21"/>
              </w:rPr>
              <w:t>参与本项目政府采购活动时，与其他投标供应</w:t>
            </w:r>
            <w:proofErr w:type="gramStart"/>
            <w:r>
              <w:rPr>
                <w:rFonts w:ascii="宋体" w:hAnsi="宋体" w:cs="宋体" w:hint="eastAsia"/>
                <w:color w:val="FF0000"/>
                <w:szCs w:val="21"/>
              </w:rPr>
              <w:t>商存在</w:t>
            </w:r>
            <w:proofErr w:type="gramEnd"/>
            <w:r>
              <w:rPr>
                <w:rFonts w:ascii="宋体" w:hAnsi="宋体" w:cs="宋体" w:hint="eastAsia"/>
                <w:color w:val="FF0000"/>
                <w:szCs w:val="21"/>
              </w:rPr>
              <w:t>单位负责人为</w:t>
            </w:r>
            <w:r>
              <w:rPr>
                <w:rFonts w:ascii="宋体" w:hAnsi="宋体" w:cs="宋体" w:hint="eastAsia"/>
                <w:b/>
                <w:bCs/>
                <w:color w:val="FF0000"/>
                <w:szCs w:val="21"/>
              </w:rPr>
              <w:t>同一人或直接控股、管理关系</w:t>
            </w:r>
            <w:r>
              <w:rPr>
                <w:rFonts w:ascii="宋体" w:hAnsi="宋体" w:cs="宋体" w:hint="eastAsia"/>
                <w:color w:val="FF0000"/>
                <w:szCs w:val="21"/>
              </w:rPr>
              <w:t>。</w:t>
            </w:r>
          </w:p>
        </w:tc>
      </w:tr>
      <w:tr w:rsidR="00840B9A">
        <w:tc>
          <w:tcPr>
            <w:tcW w:w="811" w:type="dxa"/>
            <w:tcBorders>
              <w:tl2br w:val="nil"/>
              <w:tr2bl w:val="nil"/>
            </w:tcBorders>
            <w:vAlign w:val="center"/>
          </w:tcPr>
          <w:p w:rsidR="00840B9A" w:rsidRDefault="00E24B51">
            <w:pPr>
              <w:pBdr>
                <w:top w:val="none" w:sz="0" w:space="1" w:color="auto"/>
                <w:left w:val="none" w:sz="0" w:space="4" w:color="auto"/>
                <w:bottom w:val="none" w:sz="0" w:space="1" w:color="auto"/>
                <w:right w:val="none" w:sz="0" w:space="4" w:color="auto"/>
              </w:pBdr>
              <w:spacing w:line="400" w:lineRule="exact"/>
              <w:jc w:val="center"/>
              <w:rPr>
                <w:rFonts w:ascii="宋体" w:hAnsi="宋体" w:cs="宋体"/>
                <w:color w:val="FF0000"/>
                <w:szCs w:val="21"/>
              </w:rPr>
            </w:pPr>
            <w:r>
              <w:rPr>
                <w:rFonts w:ascii="宋体" w:hAnsi="宋体" w:cs="宋体" w:hint="eastAsia"/>
                <w:color w:val="FF0000"/>
                <w:szCs w:val="21"/>
              </w:rPr>
              <w:t>3</w:t>
            </w:r>
          </w:p>
        </w:tc>
        <w:tc>
          <w:tcPr>
            <w:tcW w:w="7711" w:type="dxa"/>
            <w:tcBorders>
              <w:tl2br w:val="nil"/>
              <w:tr2bl w:val="nil"/>
            </w:tcBorders>
            <w:vAlign w:val="center"/>
          </w:tcPr>
          <w:p w:rsidR="00840B9A" w:rsidRDefault="00E24B51">
            <w:pPr>
              <w:pBdr>
                <w:top w:val="none" w:sz="0" w:space="1" w:color="auto"/>
                <w:left w:val="none" w:sz="0" w:space="4" w:color="auto"/>
                <w:bottom w:val="none" w:sz="0" w:space="1" w:color="auto"/>
                <w:right w:val="none" w:sz="0" w:space="4" w:color="auto"/>
              </w:pBdr>
              <w:spacing w:line="400" w:lineRule="exact"/>
              <w:jc w:val="left"/>
              <w:rPr>
                <w:rFonts w:ascii="宋体" w:hAnsi="宋体" w:cs="宋体"/>
                <w:color w:val="FF0000"/>
                <w:szCs w:val="21"/>
              </w:rPr>
            </w:pPr>
            <w:r>
              <w:rPr>
                <w:rFonts w:ascii="宋体" w:hAnsi="宋体" w:cs="宋体" w:hint="eastAsia"/>
                <w:color w:val="FF0000"/>
                <w:szCs w:val="21"/>
              </w:rPr>
              <w:t>与其他投标供应商的投标文件或部分投标文件</w:t>
            </w:r>
            <w:r>
              <w:rPr>
                <w:rFonts w:ascii="宋体" w:hAnsi="宋体" w:cs="宋体" w:hint="eastAsia"/>
                <w:b/>
                <w:bCs/>
                <w:color w:val="FF0000"/>
                <w:szCs w:val="21"/>
              </w:rPr>
              <w:t>相互混装或存在非正常一致</w:t>
            </w:r>
            <w:r>
              <w:rPr>
                <w:rFonts w:ascii="宋体" w:hAnsi="宋体" w:cs="宋体" w:hint="eastAsia"/>
                <w:color w:val="FF0000"/>
                <w:szCs w:val="21"/>
              </w:rPr>
              <w:t>。</w:t>
            </w:r>
          </w:p>
        </w:tc>
      </w:tr>
      <w:tr w:rsidR="00840B9A">
        <w:trPr>
          <w:trHeight w:val="1325"/>
        </w:trPr>
        <w:tc>
          <w:tcPr>
            <w:tcW w:w="811" w:type="dxa"/>
            <w:tcBorders>
              <w:tl2br w:val="nil"/>
              <w:tr2bl w:val="nil"/>
            </w:tcBorders>
            <w:vAlign w:val="center"/>
          </w:tcPr>
          <w:p w:rsidR="00840B9A" w:rsidRDefault="00E24B51">
            <w:pPr>
              <w:pBdr>
                <w:top w:val="none" w:sz="0" w:space="1" w:color="auto"/>
                <w:left w:val="none" w:sz="0" w:space="4" w:color="auto"/>
                <w:bottom w:val="none" w:sz="0" w:space="1" w:color="auto"/>
                <w:right w:val="none" w:sz="0" w:space="4" w:color="auto"/>
              </w:pBdr>
              <w:spacing w:line="400" w:lineRule="exact"/>
              <w:jc w:val="center"/>
              <w:rPr>
                <w:rFonts w:ascii="宋体" w:hAnsi="宋体" w:cs="宋体"/>
                <w:color w:val="FF0000"/>
                <w:szCs w:val="21"/>
              </w:rPr>
            </w:pPr>
            <w:r>
              <w:rPr>
                <w:rFonts w:ascii="宋体" w:hAnsi="宋体" w:cs="宋体" w:hint="eastAsia"/>
                <w:color w:val="FF0000"/>
                <w:szCs w:val="21"/>
              </w:rPr>
              <w:t>4</w:t>
            </w:r>
          </w:p>
        </w:tc>
        <w:tc>
          <w:tcPr>
            <w:tcW w:w="7711" w:type="dxa"/>
            <w:tcBorders>
              <w:tl2br w:val="nil"/>
              <w:tr2bl w:val="nil"/>
            </w:tcBorders>
            <w:vAlign w:val="center"/>
          </w:tcPr>
          <w:p w:rsidR="00840B9A" w:rsidRDefault="00E24B51">
            <w:pPr>
              <w:pBdr>
                <w:top w:val="none" w:sz="0" w:space="1" w:color="auto"/>
                <w:left w:val="none" w:sz="0" w:space="4" w:color="auto"/>
                <w:bottom w:val="none" w:sz="0" w:space="1" w:color="auto"/>
                <w:right w:val="none" w:sz="0" w:space="4" w:color="auto"/>
              </w:pBdr>
              <w:spacing w:line="400" w:lineRule="exact"/>
              <w:jc w:val="left"/>
              <w:rPr>
                <w:rFonts w:ascii="宋体" w:hAnsi="宋体" w:cs="宋体"/>
                <w:color w:val="FF0000"/>
                <w:szCs w:val="21"/>
              </w:rPr>
            </w:pPr>
            <w:r>
              <w:rPr>
                <w:rFonts w:ascii="宋体" w:hAnsi="宋体" w:cs="宋体" w:hint="eastAsia"/>
                <w:color w:val="FF0000"/>
                <w:szCs w:val="21"/>
              </w:rPr>
              <w:t>与其他投标供应商的投标文件由</w:t>
            </w:r>
            <w:r>
              <w:rPr>
                <w:rFonts w:ascii="宋体" w:hAnsi="宋体" w:cs="宋体" w:hint="eastAsia"/>
                <w:b/>
                <w:bCs/>
                <w:color w:val="FF0000"/>
                <w:szCs w:val="21"/>
              </w:rPr>
              <w:t>同一单位或者同一人编制</w:t>
            </w:r>
            <w:r>
              <w:rPr>
                <w:rFonts w:ascii="宋体" w:hAnsi="宋体" w:cs="宋体" w:hint="eastAsia"/>
                <w:color w:val="FF0000"/>
                <w:szCs w:val="21"/>
              </w:rPr>
              <w:t>，或者使用</w:t>
            </w:r>
            <w:r>
              <w:rPr>
                <w:rFonts w:ascii="宋体" w:hAnsi="宋体" w:cs="宋体" w:hint="eastAsia"/>
                <w:b/>
                <w:bCs/>
                <w:color w:val="FF0000"/>
                <w:szCs w:val="21"/>
              </w:rPr>
              <w:t>同一设备编制</w:t>
            </w:r>
            <w:r>
              <w:rPr>
                <w:rFonts w:ascii="宋体" w:hAnsi="宋体" w:cs="宋体" w:hint="eastAsia"/>
                <w:color w:val="FF0000"/>
                <w:szCs w:val="21"/>
              </w:rPr>
              <w:t>（“文件制作机器码”“文件创建标识码”一致）。</w:t>
            </w:r>
          </w:p>
        </w:tc>
      </w:tr>
      <w:tr w:rsidR="00840B9A">
        <w:trPr>
          <w:trHeight w:val="985"/>
        </w:trPr>
        <w:tc>
          <w:tcPr>
            <w:tcW w:w="811" w:type="dxa"/>
            <w:tcBorders>
              <w:tl2br w:val="nil"/>
              <w:tr2bl w:val="nil"/>
            </w:tcBorders>
            <w:vAlign w:val="center"/>
          </w:tcPr>
          <w:p w:rsidR="00840B9A" w:rsidRDefault="00E24B51">
            <w:pPr>
              <w:pBdr>
                <w:top w:val="none" w:sz="0" w:space="1" w:color="auto"/>
                <w:left w:val="none" w:sz="0" w:space="4" w:color="auto"/>
                <w:bottom w:val="none" w:sz="0" w:space="1" w:color="auto"/>
                <w:right w:val="none" w:sz="0" w:space="4" w:color="auto"/>
              </w:pBdr>
              <w:spacing w:line="400" w:lineRule="exact"/>
              <w:jc w:val="center"/>
              <w:rPr>
                <w:rFonts w:ascii="宋体" w:hAnsi="宋体" w:cs="宋体"/>
                <w:color w:val="FF0000"/>
                <w:szCs w:val="21"/>
              </w:rPr>
            </w:pPr>
            <w:r>
              <w:rPr>
                <w:rFonts w:ascii="宋体" w:hAnsi="宋体" w:cs="宋体" w:hint="eastAsia"/>
                <w:color w:val="FF0000"/>
                <w:szCs w:val="21"/>
              </w:rPr>
              <w:t>5</w:t>
            </w:r>
          </w:p>
        </w:tc>
        <w:tc>
          <w:tcPr>
            <w:tcW w:w="7711" w:type="dxa"/>
            <w:tcBorders>
              <w:tl2br w:val="nil"/>
              <w:tr2bl w:val="nil"/>
            </w:tcBorders>
            <w:vAlign w:val="center"/>
          </w:tcPr>
          <w:p w:rsidR="00840B9A" w:rsidRDefault="00E24B51">
            <w:pPr>
              <w:pBdr>
                <w:top w:val="none" w:sz="0" w:space="1" w:color="auto"/>
                <w:left w:val="none" w:sz="0" w:space="4" w:color="auto"/>
                <w:bottom w:val="none" w:sz="0" w:space="1" w:color="auto"/>
                <w:right w:val="none" w:sz="0" w:space="4" w:color="auto"/>
              </w:pBdr>
              <w:spacing w:line="400" w:lineRule="exact"/>
              <w:jc w:val="left"/>
              <w:rPr>
                <w:rFonts w:ascii="宋体" w:hAnsi="宋体" w:cs="宋体"/>
                <w:color w:val="FF0000"/>
                <w:szCs w:val="21"/>
              </w:rPr>
            </w:pPr>
            <w:r>
              <w:rPr>
                <w:rFonts w:ascii="宋体" w:hAnsi="宋体" w:cs="宋体" w:hint="eastAsia"/>
                <w:color w:val="FF0000"/>
                <w:szCs w:val="21"/>
              </w:rPr>
              <w:t>提供</w:t>
            </w:r>
            <w:r>
              <w:rPr>
                <w:rFonts w:ascii="宋体" w:hAnsi="宋体" w:cs="宋体" w:hint="eastAsia"/>
                <w:b/>
                <w:bCs/>
                <w:color w:val="FF0000"/>
                <w:szCs w:val="21"/>
              </w:rPr>
              <w:t>未经出具机构核实</w:t>
            </w:r>
            <w:r>
              <w:rPr>
                <w:rFonts w:ascii="宋体" w:hAnsi="宋体" w:cs="宋体" w:hint="eastAsia"/>
                <w:color w:val="FF0000"/>
                <w:szCs w:val="21"/>
              </w:rPr>
              <w:t>的虚假的检验检测报告、业绩材料、社保缴纳证明、学历学位证书、职称认证证书等材料。</w:t>
            </w:r>
          </w:p>
        </w:tc>
      </w:tr>
      <w:tr w:rsidR="00840B9A">
        <w:trPr>
          <w:trHeight w:val="588"/>
        </w:trPr>
        <w:tc>
          <w:tcPr>
            <w:tcW w:w="811" w:type="dxa"/>
            <w:tcBorders>
              <w:tl2br w:val="nil"/>
              <w:tr2bl w:val="nil"/>
            </w:tcBorders>
            <w:vAlign w:val="center"/>
          </w:tcPr>
          <w:p w:rsidR="00840B9A" w:rsidRDefault="00E24B51">
            <w:pPr>
              <w:pBdr>
                <w:top w:val="none" w:sz="0" w:space="1" w:color="auto"/>
                <w:left w:val="none" w:sz="0" w:space="4" w:color="auto"/>
                <w:bottom w:val="none" w:sz="0" w:space="1" w:color="auto"/>
                <w:right w:val="none" w:sz="0" w:space="4" w:color="auto"/>
              </w:pBdr>
              <w:spacing w:line="400" w:lineRule="exact"/>
              <w:jc w:val="center"/>
              <w:rPr>
                <w:rFonts w:ascii="宋体" w:hAnsi="宋体" w:cs="宋体"/>
                <w:color w:val="FF0000"/>
                <w:szCs w:val="21"/>
              </w:rPr>
            </w:pPr>
            <w:r>
              <w:rPr>
                <w:rFonts w:ascii="宋体" w:hAnsi="宋体" w:cs="宋体" w:hint="eastAsia"/>
                <w:color w:val="FF0000"/>
                <w:szCs w:val="21"/>
              </w:rPr>
              <w:t>6</w:t>
            </w:r>
          </w:p>
        </w:tc>
        <w:tc>
          <w:tcPr>
            <w:tcW w:w="7711" w:type="dxa"/>
            <w:tcBorders>
              <w:tl2br w:val="nil"/>
              <w:tr2bl w:val="nil"/>
            </w:tcBorders>
            <w:vAlign w:val="center"/>
          </w:tcPr>
          <w:p w:rsidR="00840B9A" w:rsidRDefault="00E24B51">
            <w:pPr>
              <w:pBdr>
                <w:top w:val="none" w:sz="0" w:space="1" w:color="auto"/>
                <w:left w:val="none" w:sz="0" w:space="4" w:color="auto"/>
                <w:bottom w:val="none" w:sz="0" w:space="1" w:color="auto"/>
                <w:right w:val="none" w:sz="0" w:space="4" w:color="auto"/>
              </w:pBdr>
              <w:spacing w:line="400" w:lineRule="exact"/>
              <w:jc w:val="left"/>
              <w:rPr>
                <w:rFonts w:ascii="宋体" w:hAnsi="宋体" w:cs="宋体"/>
                <w:color w:val="FF0000"/>
                <w:szCs w:val="21"/>
              </w:rPr>
            </w:pPr>
            <w:r>
              <w:rPr>
                <w:rFonts w:ascii="宋体" w:hAnsi="宋体" w:cs="宋体" w:hint="eastAsia"/>
                <w:color w:val="FF0000"/>
                <w:szCs w:val="21"/>
              </w:rPr>
              <w:t>擅自将投标密钥或电子营业执照出借他人使用或未妥善保管。</w:t>
            </w:r>
          </w:p>
        </w:tc>
      </w:tr>
    </w:tbl>
    <w:p w:rsidR="00840B9A" w:rsidRDefault="00840B9A">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p>
    <w:p w:rsidR="00840B9A" w:rsidRDefault="00E24B51">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w:t>
      </w:r>
      <w:proofErr w:type="gramStart"/>
      <w:r>
        <w:rPr>
          <w:rFonts w:ascii="宋体" w:hAnsi="宋体" w:hint="eastAsia"/>
          <w:color w:val="FF0000"/>
          <w:sz w:val="20"/>
          <w:szCs w:val="20"/>
        </w:rPr>
        <w:t>分之二十</w:t>
      </w:r>
      <w:proofErr w:type="gramEnd"/>
      <w:r>
        <w:rPr>
          <w:rFonts w:ascii="宋体" w:hAnsi="宋体" w:hint="eastAsia"/>
          <w:color w:val="FF0000"/>
          <w:sz w:val="20"/>
          <w:szCs w:val="20"/>
        </w:rPr>
        <w:t>以下的罚款；情节严重的，取消其参与本市政府采购资格，处采购金额千分之二十以上千</w:t>
      </w:r>
      <w:proofErr w:type="gramStart"/>
      <w:r>
        <w:rPr>
          <w:rFonts w:ascii="宋体" w:hAnsi="宋体" w:hint="eastAsia"/>
          <w:color w:val="FF0000"/>
          <w:sz w:val="20"/>
          <w:szCs w:val="20"/>
        </w:rPr>
        <w:t>分之三十</w:t>
      </w:r>
      <w:proofErr w:type="gramEnd"/>
      <w:r>
        <w:rPr>
          <w:rFonts w:ascii="宋体" w:hAnsi="宋体" w:hint="eastAsia"/>
          <w:color w:val="FF0000"/>
          <w:sz w:val="20"/>
          <w:szCs w:val="20"/>
        </w:rPr>
        <w:t>以下的罚款，并由市场监管部门依法吊销其营业执照；给他人造成损失的，依法承担赔偿责任；构成犯罪的，依法追究刑事责任：</w:t>
      </w:r>
    </w:p>
    <w:p w:rsidR="00840B9A" w:rsidRDefault="00E24B51">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（一）在采购活动中应当回避而未回避的；</w:t>
      </w:r>
    </w:p>
    <w:p w:rsidR="00840B9A" w:rsidRDefault="00E24B51">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rsidR="00840B9A" w:rsidRDefault="00E24B51">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（三）隐瞒真实情况，提供虚假资料的；</w:t>
      </w:r>
    </w:p>
    <w:p w:rsidR="00840B9A" w:rsidRDefault="00E24B51">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（四）以非法手段排斥其他供应商参与竞争的；</w:t>
      </w:r>
    </w:p>
    <w:p w:rsidR="00840B9A" w:rsidRDefault="00E24B51">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（五）与其他采购参加人串通投标的；</w:t>
      </w:r>
    </w:p>
    <w:p w:rsidR="00840B9A" w:rsidRDefault="00E24B51">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（六）恶意投诉的；</w:t>
      </w:r>
    </w:p>
    <w:p w:rsidR="00840B9A" w:rsidRDefault="00E24B51">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（七）向采购项目相关人行贿或者提供其他不当利益的；</w:t>
      </w:r>
    </w:p>
    <w:p w:rsidR="00840B9A" w:rsidRDefault="00E24B51">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（八）阻碍、抗拒主管部门监督检查的；</w:t>
      </w:r>
    </w:p>
    <w:p w:rsidR="00840B9A" w:rsidRDefault="00E24B51">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（九）其他违反本条例规定的行为。</w:t>
      </w:r>
    </w:p>
    <w:p w:rsidR="00840B9A" w:rsidRDefault="00E24B51">
      <w:pPr>
        <w:pBdr>
          <w:top w:val="none" w:sz="0" w:space="1" w:color="auto"/>
          <w:left w:val="none" w:sz="0" w:space="4" w:color="auto"/>
          <w:bottom w:val="none" w:sz="0" w:space="1" w:color="auto"/>
          <w:right w:val="none" w:sz="0" w:space="4" w:color="auto"/>
        </w:pBdr>
        <w:ind w:firstLineChars="200" w:firstLine="402"/>
        <w:rPr>
          <w:rFonts w:ascii="宋体" w:hAnsi="宋体"/>
          <w:color w:val="FF0000"/>
          <w:sz w:val="20"/>
          <w:szCs w:val="20"/>
        </w:rPr>
      </w:pPr>
      <w:r>
        <w:rPr>
          <w:rFonts w:ascii="宋体" w:hAnsi="宋体" w:hint="eastAsia"/>
          <w:b/>
          <w:bCs/>
          <w:color w:val="FF0000"/>
          <w:sz w:val="20"/>
          <w:szCs w:val="20"/>
        </w:rPr>
        <w:t xml:space="preserve">二、《深圳经济特区政府采购条例实施细则》第七十五条 </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840B9A" w:rsidRDefault="00E24B51">
      <w:pPr>
        <w:pBdr>
          <w:top w:val="none" w:sz="0" w:space="1" w:color="auto"/>
          <w:left w:val="none" w:sz="0" w:space="4" w:color="auto"/>
          <w:bottom w:val="none" w:sz="0" w:space="1" w:color="auto"/>
          <w:right w:val="none" w:sz="0" w:space="4" w:color="auto"/>
        </w:pBdr>
        <w:ind w:firstLineChars="200" w:firstLine="402"/>
        <w:rPr>
          <w:rFonts w:ascii="宋体" w:hAnsi="宋体"/>
          <w:color w:val="FF0000"/>
          <w:sz w:val="20"/>
          <w:szCs w:val="20"/>
        </w:rPr>
      </w:pPr>
      <w:r>
        <w:rPr>
          <w:rFonts w:ascii="宋体" w:hAnsi="宋体" w:hint="eastAsia"/>
          <w:b/>
          <w:bCs/>
          <w:color w:val="FF0000"/>
          <w:sz w:val="20"/>
          <w:szCs w:val="20"/>
        </w:rPr>
        <w:lastRenderedPageBreak/>
        <w:t xml:space="preserve">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840B9A" w:rsidRDefault="00E24B51">
      <w:pPr>
        <w:pBdr>
          <w:top w:val="none" w:sz="0" w:space="1" w:color="auto"/>
          <w:left w:val="none" w:sz="0" w:space="4" w:color="auto"/>
          <w:bottom w:val="none" w:sz="0" w:space="1" w:color="auto"/>
          <w:right w:val="none" w:sz="0" w:space="4" w:color="auto"/>
        </w:pBdr>
        <w:ind w:firstLineChars="200" w:firstLine="4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rsidR="00840B9A" w:rsidRDefault="00E24B51">
      <w:pPr>
        <w:pBdr>
          <w:top w:val="none" w:sz="0" w:space="1" w:color="auto"/>
          <w:left w:val="none" w:sz="0" w:space="4" w:color="auto"/>
          <w:bottom w:val="none" w:sz="0" w:space="1" w:color="auto"/>
          <w:right w:val="none" w:sz="0" w:space="4" w:color="auto"/>
        </w:pBdr>
        <w:ind w:firstLineChars="200" w:firstLine="400"/>
        <w:rPr>
          <w:bCs/>
          <w:color w:val="FF0000"/>
          <w:sz w:val="20"/>
          <w:szCs w:val="20"/>
        </w:rPr>
      </w:pPr>
      <w:r>
        <w:rPr>
          <w:rFonts w:hint="eastAsia"/>
          <w:bCs/>
          <w:color w:val="FF0000"/>
          <w:sz w:val="20"/>
          <w:szCs w:val="20"/>
        </w:rPr>
        <w:t>四、供应商在使用深圳政府采购智慧平台的投标文件制作工具创建投标文件时，该工具将自动在投标文件中记录文件创建标识码，同时提取投标文件制作电脑的网卡</w:t>
      </w:r>
      <w:r>
        <w:rPr>
          <w:rFonts w:hint="eastAsia"/>
          <w:bCs/>
          <w:color w:val="FF0000"/>
          <w:sz w:val="20"/>
          <w:szCs w:val="20"/>
        </w:rPr>
        <w:t>MAC</w:t>
      </w:r>
      <w:r>
        <w:rPr>
          <w:rFonts w:hint="eastAsia"/>
          <w:bCs/>
          <w:color w:val="FF0000"/>
          <w:sz w:val="20"/>
          <w:szCs w:val="20"/>
        </w:rPr>
        <w:t>地址、硬盘序列号、</w:t>
      </w:r>
      <w:r>
        <w:rPr>
          <w:rFonts w:hint="eastAsia"/>
          <w:bCs/>
          <w:color w:val="FF0000"/>
          <w:sz w:val="20"/>
          <w:szCs w:val="20"/>
        </w:rPr>
        <w:t>CPU</w:t>
      </w:r>
      <w:r>
        <w:rPr>
          <w:rFonts w:hint="eastAsia"/>
          <w:bCs/>
          <w:color w:val="FF0000"/>
          <w:sz w:val="20"/>
          <w:szCs w:val="20"/>
        </w:rPr>
        <w:t>序列号、主板序列号和工具标识号，经加密生成文件制作机器码并在投标文件中记录。文件制作机器码一致表明不同供应商使用了同一设备编制投标文件，文件创建标识</w:t>
      </w:r>
      <w:proofErr w:type="gramStart"/>
      <w:r>
        <w:rPr>
          <w:rFonts w:hint="eastAsia"/>
          <w:bCs/>
          <w:color w:val="FF0000"/>
          <w:sz w:val="20"/>
          <w:szCs w:val="20"/>
        </w:rPr>
        <w:t>码一致</w:t>
      </w:r>
      <w:proofErr w:type="gramEnd"/>
      <w:r>
        <w:rPr>
          <w:rFonts w:hint="eastAsia"/>
          <w:bCs/>
          <w:color w:val="FF0000"/>
          <w:sz w:val="20"/>
          <w:szCs w:val="20"/>
        </w:rPr>
        <w:t>表明不同供应商的投标文件为同一份文件，</w:t>
      </w:r>
      <w:r>
        <w:rPr>
          <w:rFonts w:hint="eastAsia"/>
          <w:bCs/>
          <w:color w:val="FF0000"/>
          <w:sz w:val="20"/>
          <w:szCs w:val="20"/>
        </w:rPr>
        <w:t>IP</w:t>
      </w:r>
      <w:r>
        <w:rPr>
          <w:rFonts w:hint="eastAsia"/>
          <w:bCs/>
          <w:color w:val="FF0000"/>
          <w:sz w:val="20"/>
          <w:szCs w:val="20"/>
        </w:rPr>
        <w:t>地址一致表明上传投标文件时使用了相同的网络。</w:t>
      </w:r>
    </w:p>
    <w:p w:rsidR="00840B9A" w:rsidRDefault="00E24B51">
      <w:pPr>
        <w:pBdr>
          <w:top w:val="none" w:sz="0" w:space="1" w:color="auto"/>
          <w:left w:val="none" w:sz="0" w:space="4" w:color="auto"/>
          <w:bottom w:val="none" w:sz="0" w:space="1" w:color="auto"/>
          <w:right w:val="none" w:sz="0" w:space="4" w:color="auto"/>
        </w:pBdr>
        <w:ind w:firstLineChars="200" w:firstLine="400"/>
        <w:rPr>
          <w:bCs/>
          <w:color w:val="FF0000"/>
          <w:sz w:val="20"/>
          <w:szCs w:val="20"/>
        </w:rPr>
      </w:pPr>
      <w:r>
        <w:rPr>
          <w:rFonts w:hint="eastAsia"/>
          <w:bCs/>
          <w:color w:val="FF0000"/>
          <w:sz w:val="20"/>
          <w:szCs w:val="20"/>
        </w:rPr>
        <w:t>为避免出现不同供应商投标文件的文件制作机器码、文件创建标识码、</w:t>
      </w:r>
      <w:r>
        <w:rPr>
          <w:rFonts w:hint="eastAsia"/>
          <w:bCs/>
          <w:color w:val="FF0000"/>
          <w:sz w:val="20"/>
          <w:szCs w:val="20"/>
        </w:rPr>
        <w:t>IP</w:t>
      </w:r>
      <w:r>
        <w:rPr>
          <w:rFonts w:hint="eastAsia"/>
          <w:bCs/>
          <w:color w:val="FF0000"/>
          <w:sz w:val="20"/>
          <w:szCs w:val="20"/>
        </w:rPr>
        <w:t>地址一致的异常情况，建议各供应商编制、上传投标文件时不要使用公共电脑设备或公共网络。</w:t>
      </w:r>
    </w:p>
    <w:p w:rsidR="00840B9A" w:rsidRDefault="00E24B51">
      <w:pPr>
        <w:pBdr>
          <w:top w:val="none" w:sz="0" w:space="1" w:color="auto"/>
          <w:left w:val="none" w:sz="0" w:space="4" w:color="auto"/>
          <w:bottom w:val="none" w:sz="0" w:space="1" w:color="auto"/>
          <w:right w:val="none" w:sz="0" w:space="4" w:color="auto"/>
        </w:pBdr>
        <w:ind w:firstLineChars="200" w:firstLine="400"/>
        <w:rPr>
          <w:bCs/>
          <w:color w:val="FF0000"/>
          <w:sz w:val="20"/>
          <w:szCs w:val="20"/>
        </w:rPr>
      </w:pPr>
      <w:r>
        <w:rPr>
          <w:rFonts w:hint="eastAsia"/>
          <w:bCs/>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rPr>
        <w:t>、</w:t>
      </w:r>
      <w:r>
        <w:rPr>
          <w:rFonts w:ascii="宋体" w:hAnsi="宋体" w:hint="eastAsia"/>
          <w:color w:val="FF0000"/>
          <w:sz w:val="20"/>
          <w:szCs w:val="20"/>
        </w:rPr>
        <w:t>依法吊销其营业</w:t>
      </w:r>
      <w:r>
        <w:rPr>
          <w:rFonts w:hAnsi="宋体" w:hint="eastAsia"/>
          <w:color w:val="FF0000"/>
          <w:sz w:val="20"/>
          <w:szCs w:val="20"/>
        </w:rPr>
        <w:t>执照等行政处罚，</w:t>
      </w:r>
      <w:r>
        <w:rPr>
          <w:rFonts w:ascii="宋体" w:hAnsi="宋体" w:hint="eastAsia"/>
          <w:color w:val="FF0000"/>
          <w:sz w:val="20"/>
          <w:szCs w:val="20"/>
        </w:rPr>
        <w:t>构成犯罪的，依法追究刑事责任</w:t>
      </w:r>
      <w:r>
        <w:rPr>
          <w:rFonts w:hint="eastAsia"/>
          <w:bCs/>
          <w:color w:val="FF0000"/>
          <w:sz w:val="20"/>
          <w:szCs w:val="20"/>
        </w:rPr>
        <w:t>，请各供应</w:t>
      </w:r>
      <w:proofErr w:type="gramStart"/>
      <w:r>
        <w:rPr>
          <w:rFonts w:hint="eastAsia"/>
          <w:bCs/>
          <w:color w:val="FF0000"/>
          <w:sz w:val="20"/>
          <w:szCs w:val="20"/>
        </w:rPr>
        <w:t>商独立</w:t>
      </w:r>
      <w:proofErr w:type="gramEnd"/>
      <w:r>
        <w:rPr>
          <w:rFonts w:hint="eastAsia"/>
          <w:bCs/>
          <w:color w:val="FF0000"/>
          <w:sz w:val="20"/>
          <w:szCs w:val="20"/>
        </w:rPr>
        <w:t>编制、上传投标文件，妥善保管和使用电子密钥。</w:t>
      </w:r>
    </w:p>
    <w:p w:rsidR="00840B9A" w:rsidRDefault="00E24B51">
      <w:pPr>
        <w:pBdr>
          <w:top w:val="none" w:sz="0" w:space="1" w:color="auto"/>
          <w:left w:val="none" w:sz="0" w:space="4" w:color="auto"/>
          <w:bottom w:val="none" w:sz="0" w:space="1" w:color="auto"/>
          <w:right w:val="none" w:sz="0" w:space="4" w:color="auto"/>
        </w:pBdr>
        <w:ind w:firstLineChars="200" w:firstLine="422"/>
        <w:rPr>
          <w:b/>
          <w:color w:val="FF0000"/>
        </w:rPr>
      </w:pPr>
      <w:r>
        <w:rPr>
          <w:rFonts w:hint="eastAsia"/>
          <w:b/>
          <w:color w:val="FF0000"/>
        </w:rPr>
        <w:t>五、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rsidR="00840B9A" w:rsidRDefault="00840B9A">
      <w:pPr>
        <w:rPr>
          <w:rFonts w:ascii="Calibri" w:hAnsi="Calibri"/>
          <w:szCs w:val="22"/>
        </w:rPr>
      </w:pPr>
    </w:p>
    <w:p w:rsidR="00840B9A" w:rsidRDefault="00E24B51">
      <w:pPr>
        <w:pBdr>
          <w:top w:val="none" w:sz="0" w:space="1" w:color="auto"/>
          <w:left w:val="none" w:sz="0" w:space="4" w:color="auto"/>
          <w:bottom w:val="none" w:sz="0" w:space="1" w:color="auto"/>
          <w:right w:val="none" w:sz="0" w:space="4" w:color="auto"/>
        </w:pBdr>
        <w:ind w:firstLineChars="200" w:firstLine="422"/>
        <w:rPr>
          <w:b/>
          <w:color w:val="FF0000"/>
        </w:rPr>
      </w:pPr>
      <w:r>
        <w:rPr>
          <w:rFonts w:hint="eastAsia"/>
          <w:b/>
          <w:color w:val="FF0000"/>
        </w:rPr>
        <w:t>注：“特别警示条款”和《政府采购违法行为风险知悉确认书》用于对供应商违法行为的提醒，不作为供应商资格性审查及符合性审查条件。</w:t>
      </w:r>
    </w:p>
    <w:p w:rsidR="00840B9A" w:rsidRDefault="00840B9A">
      <w:pPr>
        <w:ind w:firstLineChars="200" w:firstLine="400"/>
        <w:rPr>
          <w:bCs/>
          <w:color w:val="FF0000"/>
          <w:sz w:val="20"/>
          <w:szCs w:val="20"/>
        </w:rPr>
      </w:pPr>
    </w:p>
    <w:p w:rsidR="00840B9A" w:rsidRDefault="00840B9A">
      <w:pPr>
        <w:ind w:firstLineChars="200" w:firstLine="400"/>
        <w:rPr>
          <w:rFonts w:ascii="宋体" w:hAnsi="宋体"/>
          <w:color w:val="FF0000"/>
          <w:sz w:val="20"/>
          <w:szCs w:val="20"/>
        </w:rPr>
        <w:sectPr w:rsidR="00840B9A">
          <w:pgSz w:w="11907" w:h="16840"/>
          <w:pgMar w:top="1440" w:right="1797" w:bottom="1440" w:left="1797" w:header="851" w:footer="992" w:gutter="0"/>
          <w:cols w:space="425"/>
          <w:titlePg/>
          <w:docGrid w:linePitch="462"/>
        </w:sectPr>
      </w:pPr>
    </w:p>
    <w:p w:rsidR="00840B9A" w:rsidRDefault="00840B9A"/>
    <w:p w:rsidR="00840B9A" w:rsidRDefault="00840B9A"/>
    <w:p w:rsidR="00840B9A" w:rsidRDefault="00E24B51">
      <w:pPr>
        <w:pStyle w:val="af3"/>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W w:w="7943" w:type="dxa"/>
        <w:jc w:val="center"/>
        <w:tblCellSpacing w:w="0" w:type="dxa"/>
        <w:tblLayout w:type="fixed"/>
        <w:tblCellMar>
          <w:top w:w="45" w:type="dxa"/>
          <w:left w:w="45" w:type="dxa"/>
          <w:bottom w:w="45" w:type="dxa"/>
          <w:right w:w="45" w:type="dxa"/>
        </w:tblCellMar>
        <w:tblLook w:val="04A0" w:firstRow="1" w:lastRow="0" w:firstColumn="1" w:lastColumn="0" w:noHBand="0" w:noVBand="1"/>
      </w:tblPr>
      <w:tblGrid>
        <w:gridCol w:w="2723"/>
        <w:gridCol w:w="5220"/>
      </w:tblGrid>
      <w:tr w:rsidR="00840B9A">
        <w:trPr>
          <w:trHeight w:val="738"/>
          <w:tblCellSpacing w:w="0" w:type="dxa"/>
          <w:jc w:val="center"/>
        </w:trPr>
        <w:tc>
          <w:tcPr>
            <w:tcW w:w="2723" w:type="dxa"/>
            <w:shd w:val="clear" w:color="auto" w:fill="auto"/>
            <w:vAlign w:val="center"/>
          </w:tcPr>
          <w:p w:rsidR="00840B9A" w:rsidRDefault="00E24B51">
            <w:pPr>
              <w:widowControl/>
              <w:jc w:val="right"/>
              <w:rPr>
                <w:sz w:val="30"/>
                <w:szCs w:val="30"/>
              </w:rPr>
            </w:pPr>
            <w:r>
              <w:rPr>
                <w:rFonts w:ascii="宋体" w:hAnsi="宋体" w:cs="宋体"/>
                <w:kern w:val="0"/>
                <w:sz w:val="30"/>
                <w:szCs w:val="30"/>
                <w:lang w:bidi="ar"/>
              </w:rPr>
              <w:t>项目编号：</w:t>
            </w:r>
          </w:p>
        </w:tc>
        <w:tc>
          <w:tcPr>
            <w:tcW w:w="5220" w:type="dxa"/>
            <w:shd w:val="clear" w:color="auto" w:fill="auto"/>
            <w:vAlign w:val="center"/>
          </w:tcPr>
          <w:p w:rsidR="00840B9A" w:rsidRDefault="00701811">
            <w:pPr>
              <w:widowControl/>
              <w:jc w:val="left"/>
              <w:rPr>
                <w:sz w:val="30"/>
                <w:szCs w:val="30"/>
              </w:rPr>
            </w:pPr>
            <w:r w:rsidRPr="00701811">
              <w:rPr>
                <w:rFonts w:ascii="宋体" w:hAnsi="宋体" w:cs="宋体"/>
                <w:kern w:val="0"/>
                <w:sz w:val="30"/>
                <w:szCs w:val="30"/>
                <w:lang w:bidi="ar"/>
              </w:rPr>
              <w:t>LHCG2025000116</w:t>
            </w:r>
          </w:p>
        </w:tc>
      </w:tr>
      <w:tr w:rsidR="00840B9A">
        <w:trPr>
          <w:trHeight w:val="738"/>
          <w:tblCellSpacing w:w="0" w:type="dxa"/>
          <w:jc w:val="center"/>
        </w:trPr>
        <w:tc>
          <w:tcPr>
            <w:tcW w:w="2723" w:type="dxa"/>
            <w:shd w:val="clear" w:color="auto" w:fill="auto"/>
            <w:vAlign w:val="center"/>
          </w:tcPr>
          <w:p w:rsidR="00840B9A" w:rsidRDefault="00E24B51">
            <w:pPr>
              <w:widowControl/>
              <w:jc w:val="right"/>
              <w:rPr>
                <w:sz w:val="30"/>
                <w:szCs w:val="30"/>
              </w:rPr>
            </w:pPr>
            <w:r>
              <w:rPr>
                <w:rFonts w:ascii="宋体" w:hAnsi="宋体" w:cs="宋体"/>
                <w:kern w:val="0"/>
                <w:sz w:val="30"/>
                <w:szCs w:val="30"/>
                <w:lang w:bidi="ar"/>
              </w:rPr>
              <w:t>项目名称：</w:t>
            </w:r>
          </w:p>
        </w:tc>
        <w:tc>
          <w:tcPr>
            <w:tcW w:w="5220" w:type="dxa"/>
            <w:shd w:val="clear" w:color="auto" w:fill="auto"/>
            <w:vAlign w:val="center"/>
          </w:tcPr>
          <w:p w:rsidR="00840B9A" w:rsidRDefault="00E24B51">
            <w:pPr>
              <w:widowControl/>
              <w:jc w:val="left"/>
              <w:rPr>
                <w:sz w:val="30"/>
                <w:szCs w:val="30"/>
              </w:rPr>
            </w:pPr>
            <w:r>
              <w:rPr>
                <w:rFonts w:ascii="宋体" w:hAnsi="宋体" w:cs="宋体" w:hint="eastAsia"/>
                <w:kern w:val="0"/>
                <w:sz w:val="30"/>
                <w:szCs w:val="30"/>
                <w:lang w:bidi="ar"/>
              </w:rPr>
              <w:t>深圳市翠园中学新校区厨房设备采购项目</w:t>
            </w:r>
          </w:p>
        </w:tc>
      </w:tr>
      <w:tr w:rsidR="00840B9A">
        <w:trPr>
          <w:trHeight w:val="738"/>
          <w:tblCellSpacing w:w="0" w:type="dxa"/>
          <w:jc w:val="center"/>
        </w:trPr>
        <w:tc>
          <w:tcPr>
            <w:tcW w:w="2723" w:type="dxa"/>
            <w:shd w:val="clear" w:color="auto" w:fill="auto"/>
            <w:vAlign w:val="center"/>
          </w:tcPr>
          <w:p w:rsidR="00840B9A" w:rsidRDefault="00E24B51">
            <w:pPr>
              <w:widowControl/>
              <w:jc w:val="right"/>
              <w:rPr>
                <w:sz w:val="30"/>
                <w:szCs w:val="30"/>
              </w:rPr>
            </w:pPr>
            <w:r>
              <w:rPr>
                <w:rFonts w:ascii="宋体" w:hAnsi="宋体" w:cs="宋体"/>
                <w:kern w:val="0"/>
                <w:sz w:val="30"/>
                <w:szCs w:val="30"/>
                <w:lang w:bidi="ar"/>
              </w:rPr>
              <w:t xml:space="preserve">包 </w:t>
            </w:r>
            <w:r>
              <w:rPr>
                <w:rFonts w:ascii="宋体" w:hAnsi="宋体" w:cs="宋体" w:hint="eastAsia"/>
                <w:kern w:val="0"/>
                <w:sz w:val="30"/>
                <w:szCs w:val="30"/>
                <w:lang w:bidi="ar"/>
              </w:rPr>
              <w:t xml:space="preserve">   </w:t>
            </w:r>
            <w:r>
              <w:rPr>
                <w:rFonts w:ascii="宋体" w:hAnsi="宋体" w:cs="宋体"/>
                <w:kern w:val="0"/>
                <w:sz w:val="30"/>
                <w:szCs w:val="30"/>
                <w:lang w:bidi="ar"/>
              </w:rPr>
              <w:t>号：</w:t>
            </w:r>
          </w:p>
        </w:tc>
        <w:tc>
          <w:tcPr>
            <w:tcW w:w="5220" w:type="dxa"/>
            <w:shd w:val="clear" w:color="auto" w:fill="auto"/>
            <w:vAlign w:val="center"/>
          </w:tcPr>
          <w:p w:rsidR="00840B9A" w:rsidRDefault="00E24B51">
            <w:pPr>
              <w:widowControl/>
              <w:jc w:val="left"/>
              <w:rPr>
                <w:sz w:val="30"/>
                <w:szCs w:val="30"/>
              </w:rPr>
            </w:pPr>
            <w:r>
              <w:rPr>
                <w:rFonts w:ascii="宋体" w:hAnsi="宋体" w:cs="宋体"/>
                <w:kern w:val="0"/>
                <w:sz w:val="30"/>
                <w:szCs w:val="30"/>
                <w:lang w:bidi="ar"/>
              </w:rPr>
              <w:t>A</w:t>
            </w:r>
          </w:p>
        </w:tc>
      </w:tr>
      <w:tr w:rsidR="00840B9A">
        <w:trPr>
          <w:trHeight w:val="738"/>
          <w:tblCellSpacing w:w="0" w:type="dxa"/>
          <w:jc w:val="center"/>
        </w:trPr>
        <w:tc>
          <w:tcPr>
            <w:tcW w:w="2723" w:type="dxa"/>
            <w:shd w:val="clear" w:color="auto" w:fill="auto"/>
            <w:vAlign w:val="center"/>
          </w:tcPr>
          <w:p w:rsidR="00840B9A" w:rsidRDefault="00E24B51">
            <w:pPr>
              <w:widowControl/>
              <w:jc w:val="right"/>
              <w:rPr>
                <w:sz w:val="30"/>
                <w:szCs w:val="30"/>
              </w:rPr>
            </w:pPr>
            <w:r>
              <w:rPr>
                <w:rFonts w:ascii="宋体" w:hAnsi="宋体" w:cs="宋体"/>
                <w:kern w:val="0"/>
                <w:sz w:val="30"/>
                <w:szCs w:val="30"/>
                <w:lang w:bidi="ar"/>
              </w:rPr>
              <w:t>项目类型：</w:t>
            </w:r>
          </w:p>
        </w:tc>
        <w:tc>
          <w:tcPr>
            <w:tcW w:w="5220" w:type="dxa"/>
            <w:shd w:val="clear" w:color="auto" w:fill="auto"/>
            <w:vAlign w:val="center"/>
          </w:tcPr>
          <w:p w:rsidR="00840B9A" w:rsidRDefault="00E24B51">
            <w:pPr>
              <w:widowControl/>
              <w:jc w:val="left"/>
              <w:rPr>
                <w:sz w:val="30"/>
                <w:szCs w:val="30"/>
              </w:rPr>
            </w:pPr>
            <w:r>
              <w:rPr>
                <w:rFonts w:ascii="宋体" w:hAnsi="宋体" w:cs="宋体"/>
                <w:kern w:val="0"/>
                <w:sz w:val="30"/>
                <w:szCs w:val="30"/>
                <w:lang w:bidi="ar"/>
              </w:rPr>
              <w:t>货物类</w:t>
            </w:r>
          </w:p>
        </w:tc>
      </w:tr>
      <w:tr w:rsidR="00840B9A">
        <w:trPr>
          <w:trHeight w:val="738"/>
          <w:tblCellSpacing w:w="0" w:type="dxa"/>
          <w:jc w:val="center"/>
        </w:trPr>
        <w:tc>
          <w:tcPr>
            <w:tcW w:w="2723" w:type="dxa"/>
            <w:shd w:val="clear" w:color="auto" w:fill="auto"/>
            <w:vAlign w:val="center"/>
          </w:tcPr>
          <w:p w:rsidR="00840B9A" w:rsidRDefault="00E24B51">
            <w:pPr>
              <w:widowControl/>
              <w:jc w:val="right"/>
              <w:rPr>
                <w:sz w:val="30"/>
                <w:szCs w:val="30"/>
              </w:rPr>
            </w:pPr>
            <w:r>
              <w:rPr>
                <w:rFonts w:ascii="宋体" w:hAnsi="宋体" w:cs="宋体"/>
                <w:kern w:val="0"/>
                <w:sz w:val="30"/>
                <w:szCs w:val="30"/>
                <w:lang w:bidi="ar"/>
              </w:rPr>
              <w:t>采购方式：</w:t>
            </w:r>
          </w:p>
        </w:tc>
        <w:tc>
          <w:tcPr>
            <w:tcW w:w="5220" w:type="dxa"/>
            <w:shd w:val="clear" w:color="auto" w:fill="auto"/>
            <w:vAlign w:val="center"/>
          </w:tcPr>
          <w:p w:rsidR="00840B9A" w:rsidRDefault="00E24B51">
            <w:pPr>
              <w:widowControl/>
              <w:jc w:val="left"/>
              <w:rPr>
                <w:sz w:val="30"/>
                <w:szCs w:val="30"/>
              </w:rPr>
            </w:pPr>
            <w:r>
              <w:rPr>
                <w:rFonts w:ascii="宋体" w:hAnsi="宋体" w:cs="宋体"/>
                <w:kern w:val="0"/>
                <w:sz w:val="30"/>
                <w:szCs w:val="30"/>
                <w:lang w:bidi="ar"/>
              </w:rPr>
              <w:t>公开招标</w:t>
            </w:r>
          </w:p>
        </w:tc>
      </w:tr>
      <w:tr w:rsidR="00840B9A">
        <w:trPr>
          <w:trHeight w:val="738"/>
          <w:tblCellSpacing w:w="0" w:type="dxa"/>
          <w:jc w:val="center"/>
        </w:trPr>
        <w:tc>
          <w:tcPr>
            <w:tcW w:w="2723" w:type="dxa"/>
            <w:shd w:val="clear" w:color="auto" w:fill="auto"/>
            <w:vAlign w:val="center"/>
          </w:tcPr>
          <w:p w:rsidR="00840B9A" w:rsidRDefault="00E24B51">
            <w:pPr>
              <w:widowControl/>
              <w:jc w:val="right"/>
              <w:rPr>
                <w:sz w:val="30"/>
                <w:szCs w:val="30"/>
              </w:rPr>
            </w:pPr>
            <w:r>
              <w:rPr>
                <w:rFonts w:ascii="宋体" w:hAnsi="宋体" w:cs="宋体"/>
                <w:kern w:val="0"/>
                <w:sz w:val="30"/>
                <w:szCs w:val="30"/>
                <w:lang w:bidi="ar"/>
              </w:rPr>
              <w:t>货币类型：</w:t>
            </w:r>
          </w:p>
        </w:tc>
        <w:tc>
          <w:tcPr>
            <w:tcW w:w="5220" w:type="dxa"/>
            <w:shd w:val="clear" w:color="auto" w:fill="auto"/>
            <w:vAlign w:val="center"/>
          </w:tcPr>
          <w:p w:rsidR="00840B9A" w:rsidRDefault="00E24B51">
            <w:pPr>
              <w:widowControl/>
              <w:jc w:val="left"/>
              <w:rPr>
                <w:sz w:val="30"/>
                <w:szCs w:val="30"/>
              </w:rPr>
            </w:pPr>
            <w:r>
              <w:rPr>
                <w:rFonts w:ascii="宋体" w:hAnsi="宋体" w:cs="宋体"/>
                <w:kern w:val="0"/>
                <w:sz w:val="30"/>
                <w:szCs w:val="30"/>
                <w:lang w:bidi="ar"/>
              </w:rPr>
              <w:t>人民币</w:t>
            </w:r>
          </w:p>
        </w:tc>
      </w:tr>
      <w:tr w:rsidR="00840B9A">
        <w:trPr>
          <w:trHeight w:val="738"/>
          <w:tblCellSpacing w:w="0" w:type="dxa"/>
          <w:jc w:val="center"/>
        </w:trPr>
        <w:tc>
          <w:tcPr>
            <w:tcW w:w="2723" w:type="dxa"/>
            <w:shd w:val="clear" w:color="auto" w:fill="auto"/>
            <w:vAlign w:val="center"/>
          </w:tcPr>
          <w:p w:rsidR="00840B9A" w:rsidRDefault="00E24B51">
            <w:pPr>
              <w:widowControl/>
              <w:jc w:val="right"/>
              <w:rPr>
                <w:sz w:val="30"/>
                <w:szCs w:val="30"/>
              </w:rPr>
            </w:pPr>
            <w:r>
              <w:rPr>
                <w:rFonts w:ascii="宋体" w:hAnsi="宋体" w:cs="宋体"/>
                <w:kern w:val="0"/>
                <w:sz w:val="30"/>
                <w:szCs w:val="30"/>
                <w:lang w:bidi="ar"/>
              </w:rPr>
              <w:t>评标方法：</w:t>
            </w:r>
          </w:p>
        </w:tc>
        <w:tc>
          <w:tcPr>
            <w:tcW w:w="5220" w:type="dxa"/>
            <w:shd w:val="clear" w:color="auto" w:fill="auto"/>
            <w:vAlign w:val="center"/>
          </w:tcPr>
          <w:p w:rsidR="00840B9A" w:rsidRDefault="00E24B51">
            <w:pPr>
              <w:widowControl/>
              <w:jc w:val="left"/>
              <w:rPr>
                <w:sz w:val="30"/>
                <w:szCs w:val="30"/>
              </w:rPr>
            </w:pPr>
            <w:r>
              <w:rPr>
                <w:rFonts w:ascii="宋体" w:hAnsi="宋体" w:cs="宋体"/>
                <w:kern w:val="0"/>
                <w:sz w:val="30"/>
                <w:szCs w:val="30"/>
                <w:lang w:bidi="ar"/>
              </w:rPr>
              <w:t>综合评分法</w:t>
            </w:r>
          </w:p>
        </w:tc>
      </w:tr>
      <w:bookmarkEnd w:id="0"/>
    </w:tbl>
    <w:p w:rsidR="00840B9A" w:rsidRDefault="00840B9A">
      <w:pPr>
        <w:pStyle w:val="af3"/>
        <w:widowControl/>
        <w:jc w:val="center"/>
        <w:outlineLvl w:val="1"/>
        <w:rPr>
          <w:rFonts w:ascii="黑体" w:eastAsia="黑体" w:hAnsi="宋体" w:cs="黑体"/>
          <w:sz w:val="40"/>
          <w:szCs w:val="40"/>
        </w:rPr>
        <w:sectPr w:rsidR="00840B9A">
          <w:footerReference w:type="even" r:id="rId10"/>
          <w:footerReference w:type="default" r:id="rId11"/>
          <w:headerReference w:type="first" r:id="rId12"/>
          <w:pgSz w:w="11907" w:h="16840"/>
          <w:pgMar w:top="1440" w:right="1418" w:bottom="1440" w:left="1418" w:header="851" w:footer="992" w:gutter="0"/>
          <w:cols w:space="425"/>
          <w:titlePg/>
          <w:docGrid w:linePitch="462"/>
        </w:sectPr>
      </w:pPr>
    </w:p>
    <w:p w:rsidR="00840B9A" w:rsidRDefault="00E24B51">
      <w:pPr>
        <w:pStyle w:val="af3"/>
        <w:widowControl/>
        <w:jc w:val="center"/>
        <w:outlineLvl w:val="1"/>
        <w:rPr>
          <w:rFonts w:ascii="黑体" w:eastAsia="黑体" w:hAnsi="宋体" w:cs="黑体"/>
          <w:sz w:val="40"/>
          <w:szCs w:val="40"/>
        </w:rPr>
      </w:pPr>
      <w:r>
        <w:rPr>
          <w:rFonts w:ascii="黑体" w:eastAsia="黑体" w:hAnsi="宋体" w:cs="黑体" w:hint="eastAsia"/>
          <w:sz w:val="40"/>
          <w:szCs w:val="40"/>
        </w:rPr>
        <w:lastRenderedPageBreak/>
        <w:t>资格性审查表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firstRow="1" w:lastRow="0" w:firstColumn="1" w:lastColumn="0" w:noHBand="0" w:noVBand="1"/>
      </w:tblPr>
      <w:tblGrid>
        <w:gridCol w:w="794"/>
        <w:gridCol w:w="8284"/>
      </w:tblGrid>
      <w:tr w:rsidR="00840B9A">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840B9A" w:rsidRDefault="00E24B51">
            <w:pPr>
              <w:widowControl/>
              <w:jc w:val="center"/>
              <w:rPr>
                <w:sz w:val="28"/>
                <w:szCs w:val="28"/>
              </w:rPr>
            </w:pPr>
            <w:r>
              <w:rPr>
                <w:rFonts w:ascii="宋体" w:hAnsi="宋体" w:cs="宋体"/>
                <w:kern w:val="0"/>
                <w:sz w:val="28"/>
                <w:szCs w:val="28"/>
                <w:lang w:bidi="ar"/>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840B9A" w:rsidRDefault="00E24B51">
            <w:pPr>
              <w:widowControl/>
              <w:jc w:val="center"/>
              <w:rPr>
                <w:sz w:val="28"/>
                <w:szCs w:val="28"/>
              </w:rPr>
            </w:pPr>
            <w:r>
              <w:rPr>
                <w:rFonts w:ascii="宋体" w:hAnsi="宋体" w:cs="宋体"/>
                <w:kern w:val="0"/>
                <w:sz w:val="28"/>
                <w:szCs w:val="28"/>
                <w:lang w:bidi="ar"/>
              </w:rPr>
              <w:t>内容</w:t>
            </w:r>
          </w:p>
        </w:tc>
      </w:tr>
      <w:tr w:rsidR="00840B9A">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idowControl/>
              <w:jc w:val="center"/>
              <w:textAlignment w:val="top"/>
              <w:rPr>
                <w:szCs w:val="21"/>
              </w:rPr>
            </w:pPr>
            <w:r>
              <w:rPr>
                <w:rFonts w:ascii="宋体" w:hAnsi="宋体" w:cs="宋体"/>
                <w:kern w:val="0"/>
                <w:szCs w:val="21"/>
                <w:lang w:bidi="ar"/>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idowControl/>
              <w:jc w:val="left"/>
              <w:textAlignment w:val="top"/>
              <w:rPr>
                <w:szCs w:val="21"/>
              </w:rPr>
            </w:pPr>
            <w:r>
              <w:rPr>
                <w:rFonts w:ascii="宋体" w:hAnsi="宋体" w:cs="宋体"/>
                <w:kern w:val="0"/>
                <w:szCs w:val="21"/>
                <w:lang w:bidi="ar"/>
              </w:rPr>
              <w:t>投标人不</w:t>
            </w:r>
            <w:r>
              <w:rPr>
                <w:rFonts w:ascii="宋体" w:hAnsi="宋体" w:cs="宋体" w:hint="eastAsia"/>
                <w:kern w:val="0"/>
                <w:szCs w:val="21"/>
                <w:lang w:bidi="ar"/>
              </w:rPr>
              <w:t>符合</w:t>
            </w:r>
            <w:r>
              <w:rPr>
                <w:rFonts w:ascii="宋体" w:hAnsi="宋体" w:cs="宋体"/>
                <w:kern w:val="0"/>
                <w:szCs w:val="21"/>
                <w:lang w:bidi="ar"/>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lang w:bidi="ar"/>
              </w:rPr>
              <w:t>）</w:t>
            </w:r>
          </w:p>
        </w:tc>
      </w:tr>
    </w:tbl>
    <w:p w:rsidR="00840B9A" w:rsidRDefault="00E24B51">
      <w:pPr>
        <w:pStyle w:val="af3"/>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firstRow="1" w:lastRow="0" w:firstColumn="1" w:lastColumn="0" w:noHBand="0" w:noVBand="1"/>
      </w:tblPr>
      <w:tblGrid>
        <w:gridCol w:w="794"/>
        <w:gridCol w:w="8284"/>
      </w:tblGrid>
      <w:tr w:rsidR="00840B9A">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840B9A" w:rsidRDefault="00E24B51">
            <w:pPr>
              <w:widowControl/>
              <w:jc w:val="center"/>
              <w:rPr>
                <w:sz w:val="28"/>
                <w:szCs w:val="28"/>
              </w:rPr>
            </w:pPr>
            <w:r>
              <w:rPr>
                <w:rFonts w:ascii="宋体" w:hAnsi="宋体" w:cs="宋体"/>
                <w:kern w:val="0"/>
                <w:sz w:val="28"/>
                <w:szCs w:val="28"/>
                <w:lang w:bidi="ar"/>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840B9A" w:rsidRDefault="00E24B51">
            <w:pPr>
              <w:widowControl/>
              <w:jc w:val="center"/>
              <w:rPr>
                <w:sz w:val="28"/>
                <w:szCs w:val="28"/>
              </w:rPr>
            </w:pPr>
            <w:r>
              <w:rPr>
                <w:rFonts w:ascii="宋体" w:hAnsi="宋体" w:cs="宋体"/>
                <w:kern w:val="0"/>
                <w:sz w:val="28"/>
                <w:szCs w:val="28"/>
                <w:lang w:bidi="ar"/>
              </w:rPr>
              <w:t>内容</w:t>
            </w:r>
          </w:p>
        </w:tc>
      </w:tr>
      <w:tr w:rsidR="00840B9A">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jc w:val="center"/>
              <w:textAlignment w:val="top"/>
              <w:rPr>
                <w:szCs w:val="21"/>
              </w:rPr>
            </w:pPr>
            <w:r>
              <w:rPr>
                <w:rFonts w:ascii="宋体" w:hAnsi="宋体" w:cs="宋体"/>
                <w:kern w:val="0"/>
                <w:szCs w:val="21"/>
                <w:lang w:bidi="ar"/>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idowControl/>
              <w:jc w:val="left"/>
              <w:textAlignment w:val="top"/>
              <w:rPr>
                <w:szCs w:val="21"/>
              </w:rPr>
            </w:pPr>
            <w:r>
              <w:rPr>
                <w:rFonts w:hint="eastAsia"/>
              </w:rPr>
              <w:t>不得将一个包的内容拆开投标；</w:t>
            </w:r>
          </w:p>
        </w:tc>
      </w:tr>
      <w:tr w:rsidR="00840B9A">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jc w:val="center"/>
              <w:textAlignment w:val="top"/>
              <w:rPr>
                <w:szCs w:val="21"/>
              </w:rPr>
            </w:pPr>
            <w:r>
              <w:rPr>
                <w:rFonts w:ascii="宋体" w:hAnsi="宋体" w:cs="宋体"/>
                <w:kern w:val="0"/>
                <w:szCs w:val="21"/>
                <w:lang w:bidi="ar"/>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idowControl/>
              <w:jc w:val="left"/>
              <w:textAlignment w:val="top"/>
              <w:rPr>
                <w:szCs w:val="21"/>
              </w:rPr>
            </w:pPr>
            <w:r>
              <w:rPr>
                <w:rFonts w:hint="eastAsia"/>
              </w:rPr>
              <w:t>对同一项目投标时，不得提供两套以上的投标方案（招标文件另有规定的除外）；</w:t>
            </w:r>
          </w:p>
        </w:tc>
      </w:tr>
      <w:tr w:rsidR="00840B9A">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jc w:val="center"/>
              <w:textAlignment w:val="top"/>
              <w:rPr>
                <w:szCs w:val="21"/>
              </w:rPr>
            </w:pPr>
            <w:r>
              <w:rPr>
                <w:rFonts w:ascii="宋体" w:hAnsi="宋体" w:cs="宋体"/>
                <w:kern w:val="0"/>
                <w:szCs w:val="21"/>
                <w:lang w:bidi="ar"/>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idowControl/>
              <w:jc w:val="left"/>
              <w:textAlignment w:val="top"/>
              <w:rPr>
                <w:szCs w:val="21"/>
              </w:rPr>
            </w:pPr>
            <w:r>
              <w:rPr>
                <w:rFonts w:hint="eastAsia"/>
              </w:rPr>
              <w:t>分项报价或投标总价不得高于</w:t>
            </w:r>
            <w:bookmarkStart w:id="1" w:name="_Hlk71832186"/>
            <w:r>
              <w:rPr>
                <w:rFonts w:hint="eastAsia"/>
              </w:rPr>
              <w:t>相应预算金额（或设定的预算金额下的最高限价）</w:t>
            </w:r>
            <w:bookmarkEnd w:id="1"/>
            <w:r>
              <w:rPr>
                <w:rFonts w:hint="eastAsia"/>
              </w:rPr>
              <w:t>；</w:t>
            </w:r>
          </w:p>
        </w:tc>
      </w:tr>
      <w:tr w:rsidR="00840B9A">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jc w:val="center"/>
              <w:textAlignment w:val="top"/>
              <w:rPr>
                <w:szCs w:val="21"/>
              </w:rPr>
            </w:pPr>
            <w:r>
              <w:rPr>
                <w:rFonts w:ascii="宋体" w:hAnsi="宋体" w:cs="宋体"/>
                <w:kern w:val="0"/>
                <w:szCs w:val="21"/>
                <w:lang w:bidi="ar"/>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rsidR="00840B9A">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jc w:val="center"/>
              <w:textAlignment w:val="top"/>
              <w:rPr>
                <w:szCs w:val="21"/>
              </w:rPr>
            </w:pPr>
            <w:r>
              <w:rPr>
                <w:rFonts w:ascii="宋体" w:hAnsi="宋体" w:cs="宋体"/>
                <w:kern w:val="0"/>
                <w:szCs w:val="21"/>
                <w:lang w:bidi="ar"/>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b/>
              </w:rPr>
              <w:t>若招标文件未设置实质性条款，不得据此做投标无效处理）；</w:t>
            </w:r>
          </w:p>
        </w:tc>
      </w:tr>
      <w:tr w:rsidR="00840B9A">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jc w:val="center"/>
              <w:textAlignment w:val="top"/>
              <w:rPr>
                <w:szCs w:val="21"/>
              </w:rPr>
            </w:pPr>
            <w:r>
              <w:rPr>
                <w:rFonts w:ascii="宋体" w:hAnsi="宋体" w:cs="宋体"/>
                <w:kern w:val="0"/>
                <w:szCs w:val="21"/>
                <w:lang w:bidi="ar"/>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rsidR="00840B9A">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jc w:val="center"/>
              <w:textAlignment w:val="top"/>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idowControl/>
              <w:jc w:val="left"/>
              <w:textAlignment w:val="top"/>
            </w:pPr>
            <w:r>
              <w:rPr>
                <w:rFonts w:hint="eastAsia"/>
                <w:b/>
              </w:rPr>
              <w:t>采购标的</w:t>
            </w:r>
            <w:r>
              <w:rPr>
                <w:rFonts w:hint="eastAsia"/>
                <w:b/>
              </w:rPr>
              <w:t>/</w:t>
            </w:r>
            <w:r>
              <w:rPr>
                <w:rFonts w:hint="eastAsia"/>
                <w:b/>
              </w:rPr>
              <w:t>所投产品</w:t>
            </w:r>
            <w:r>
              <w:rPr>
                <w:rFonts w:hint="eastAsia"/>
                <w:b/>
              </w:rPr>
              <w:t>/</w:t>
            </w:r>
            <w:r>
              <w:rPr>
                <w:rFonts w:hint="eastAsia"/>
                <w:b/>
              </w:rPr>
              <w:t>货物清单</w:t>
            </w:r>
            <w:r>
              <w:rPr>
                <w:rFonts w:hint="eastAsia"/>
                <w:b/>
              </w:rPr>
              <w:t>/</w:t>
            </w:r>
            <w:r>
              <w:rPr>
                <w:rFonts w:hint="eastAsia"/>
                <w:b/>
              </w:rPr>
              <w:t>报价等任意一类有缺漏项或响应不全</w:t>
            </w:r>
            <w:r>
              <w:rPr>
                <w:rFonts w:hint="eastAsia"/>
              </w:rPr>
              <w:t>，或者对招标文件规定的项目需求内容或者需求数量进行修改，评审委员会判定投标响应不满足采购需求；</w:t>
            </w:r>
          </w:p>
        </w:tc>
      </w:tr>
      <w:tr w:rsidR="00840B9A">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jc w:val="center"/>
              <w:textAlignment w:val="top"/>
              <w:rPr>
                <w:szCs w:val="21"/>
              </w:rPr>
            </w:pPr>
            <w:r>
              <w:rPr>
                <w:rFonts w:ascii="宋体" w:hAnsi="宋体" w:cs="宋体"/>
                <w:kern w:val="0"/>
                <w:szCs w:val="21"/>
                <w:lang w:bidi="ar"/>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idowControl/>
              <w:jc w:val="left"/>
              <w:textAlignment w:val="top"/>
              <w:rPr>
                <w:szCs w:val="21"/>
              </w:rPr>
            </w:pPr>
            <w:r>
              <w:rPr>
                <w:rFonts w:hint="eastAsia"/>
              </w:rPr>
              <w:t>投标文件</w:t>
            </w:r>
            <w:proofErr w:type="gramStart"/>
            <w:r>
              <w:rPr>
                <w:rFonts w:hint="eastAsia"/>
              </w:rPr>
              <w:t>存在列放位置</w:t>
            </w:r>
            <w:proofErr w:type="gramEnd"/>
            <w:r>
              <w:rPr>
                <w:rFonts w:hint="eastAsia"/>
              </w:rPr>
              <w:t>错误，导致属于信息公开情形的没有被公开；</w:t>
            </w:r>
          </w:p>
        </w:tc>
      </w:tr>
      <w:tr w:rsidR="00840B9A">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jc w:val="center"/>
              <w:textAlignment w:val="top"/>
              <w:rPr>
                <w:szCs w:val="21"/>
              </w:rPr>
            </w:pPr>
            <w:r>
              <w:rPr>
                <w:rFonts w:ascii="宋体" w:hAnsi="宋体" w:cs="宋体"/>
                <w:kern w:val="0"/>
                <w:szCs w:val="21"/>
                <w:lang w:bidi="ar"/>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idowControl/>
              <w:jc w:val="left"/>
              <w:textAlignment w:val="top"/>
              <w:rPr>
                <w:szCs w:val="21"/>
              </w:rPr>
            </w:pPr>
            <w:r>
              <w:rPr>
                <w:rFonts w:hint="eastAsia"/>
              </w:rPr>
              <w:t>投标文件电子文档不得带病毒；</w:t>
            </w:r>
          </w:p>
        </w:tc>
      </w:tr>
      <w:tr w:rsidR="00840B9A">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jc w:val="center"/>
              <w:textAlignment w:val="top"/>
              <w:rPr>
                <w:szCs w:val="21"/>
              </w:rPr>
            </w:pPr>
            <w:r>
              <w:rPr>
                <w:rFonts w:ascii="宋体" w:hAnsi="宋体" w:cs="宋体"/>
                <w:kern w:val="0"/>
                <w:szCs w:val="21"/>
                <w:lang w:bidi="ar"/>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idowControl/>
              <w:jc w:val="left"/>
              <w:textAlignment w:val="top"/>
              <w:rPr>
                <w:szCs w:val="21"/>
              </w:rPr>
            </w:pPr>
            <w:r>
              <w:rPr>
                <w:rFonts w:hint="eastAsia"/>
              </w:rPr>
              <w:t>投标文件用不属于本公司的电子密钥或电子营业执照进行加密的；</w:t>
            </w:r>
          </w:p>
        </w:tc>
      </w:tr>
      <w:tr w:rsidR="00840B9A">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jc w:val="center"/>
              <w:textAlignment w:val="top"/>
            </w:pPr>
            <w:r>
              <w:rPr>
                <w:rFonts w:hint="eastAsia"/>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idowControl/>
              <w:jc w:val="left"/>
              <w:textAlignment w:val="top"/>
            </w:pPr>
            <w:r>
              <w:rPr>
                <w:rFonts w:hint="eastAsia"/>
              </w:rPr>
              <w:t>不同投标供应商投标文件“文件制作机器码”一致；</w:t>
            </w:r>
          </w:p>
        </w:tc>
      </w:tr>
      <w:tr w:rsidR="00840B9A">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jc w:val="center"/>
              <w:textAlignment w:val="top"/>
            </w:pPr>
            <w:r>
              <w:rPr>
                <w:rFonts w:hint="eastAsia"/>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idowControl/>
              <w:jc w:val="left"/>
              <w:textAlignment w:val="top"/>
            </w:pPr>
            <w:r>
              <w:rPr>
                <w:rFonts w:hint="eastAsia"/>
              </w:rPr>
              <w:t>不同投标供应商投标文件“文件创建标识码”一致；</w:t>
            </w:r>
          </w:p>
        </w:tc>
      </w:tr>
      <w:tr w:rsidR="00840B9A">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jc w:val="center"/>
              <w:textAlignment w:val="top"/>
              <w:rPr>
                <w:szCs w:val="21"/>
              </w:rPr>
            </w:pPr>
            <w:r>
              <w:rPr>
                <w:rFonts w:ascii="宋体" w:hAnsi="宋体" w:cs="宋体" w:hint="eastAsia"/>
                <w:kern w:val="0"/>
                <w:szCs w:val="21"/>
                <w:lang w:bidi="ar"/>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idowControl/>
              <w:jc w:val="left"/>
              <w:textAlignment w:val="top"/>
              <w:rPr>
                <w:szCs w:val="21"/>
              </w:rPr>
            </w:pPr>
            <w:r>
              <w:rPr>
                <w:rFonts w:hint="eastAsia"/>
              </w:rPr>
              <w:t>法律、法规、规章、规范性文件规定的其他情形。</w:t>
            </w:r>
          </w:p>
        </w:tc>
      </w:tr>
    </w:tbl>
    <w:p w:rsidR="00840B9A" w:rsidRDefault="00840B9A">
      <w:pPr>
        <w:pStyle w:val="af3"/>
        <w:widowControl/>
        <w:jc w:val="center"/>
        <w:outlineLvl w:val="1"/>
        <w:rPr>
          <w:rFonts w:ascii="黑体" w:eastAsia="黑体" w:hAnsi="宋体" w:cs="黑体"/>
          <w:sz w:val="40"/>
          <w:szCs w:val="40"/>
        </w:rPr>
        <w:sectPr w:rsidR="00840B9A">
          <w:pgSz w:w="11907" w:h="16840"/>
          <w:pgMar w:top="1440" w:right="1418" w:bottom="1440" w:left="1418" w:header="851" w:footer="992" w:gutter="0"/>
          <w:cols w:space="425"/>
          <w:titlePg/>
          <w:docGrid w:linePitch="462"/>
        </w:sectPr>
      </w:pPr>
    </w:p>
    <w:p w:rsidR="00840B9A" w:rsidRDefault="00E24B51">
      <w:pPr>
        <w:pStyle w:val="af3"/>
        <w:widowControl/>
        <w:jc w:val="center"/>
        <w:outlineLvl w:val="1"/>
        <w:rPr>
          <w:rFonts w:ascii="黑体" w:eastAsia="黑体" w:hAnsi="宋体" w:cs="黑体"/>
          <w:sz w:val="40"/>
          <w:szCs w:val="40"/>
        </w:rPr>
      </w:pPr>
      <w:r>
        <w:rPr>
          <w:rFonts w:ascii="黑体" w:eastAsia="黑体" w:hAnsi="宋体" w:cs="黑体" w:hint="eastAsia"/>
          <w:sz w:val="40"/>
          <w:szCs w:val="40"/>
        </w:rPr>
        <w:lastRenderedPageBreak/>
        <w:t>评标信息</w:t>
      </w:r>
    </w:p>
    <w:tbl>
      <w:tblPr>
        <w:tblW w:w="9141" w:type="dxa"/>
        <w:jc w:val="center"/>
        <w:tblCellSpacing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CellMar>
          <w:top w:w="45" w:type="dxa"/>
          <w:left w:w="45" w:type="dxa"/>
          <w:bottom w:w="45" w:type="dxa"/>
          <w:right w:w="45" w:type="dxa"/>
        </w:tblCellMar>
        <w:tblLook w:val="04A0" w:firstRow="1" w:lastRow="0" w:firstColumn="1" w:lastColumn="0" w:noHBand="0" w:noVBand="1"/>
      </w:tblPr>
      <w:tblGrid>
        <w:gridCol w:w="63"/>
        <w:gridCol w:w="618"/>
        <w:gridCol w:w="681"/>
        <w:gridCol w:w="2837"/>
        <w:gridCol w:w="681"/>
        <w:gridCol w:w="4198"/>
        <w:gridCol w:w="63"/>
      </w:tblGrid>
      <w:tr w:rsidR="00840B9A">
        <w:trPr>
          <w:gridBefore w:val="1"/>
          <w:wBefore w:w="63" w:type="dxa"/>
          <w:tblCellSpacing w:w="0" w:type="dxa"/>
          <w:jc w:val="center"/>
        </w:trPr>
        <w:tc>
          <w:tcPr>
            <w:tcW w:w="9078" w:type="dxa"/>
            <w:gridSpan w:val="6"/>
            <w:shd w:val="clear" w:color="auto" w:fill="auto"/>
            <w:vAlign w:val="center"/>
          </w:tcPr>
          <w:p w:rsidR="00840B9A" w:rsidRDefault="00E24B51">
            <w:pPr>
              <w:jc w:val="left"/>
              <w:rPr>
                <w:rFonts w:ascii="宋体"/>
                <w:b/>
                <w:bCs/>
                <w:sz w:val="24"/>
              </w:rPr>
            </w:pPr>
            <w:r>
              <w:rPr>
                <w:b/>
                <w:bCs/>
              </w:rPr>
              <w:t>评标方法：综合评分法</w:t>
            </w:r>
          </w:p>
        </w:tc>
      </w:tr>
      <w:tr w:rsidR="00840B9A">
        <w:trPr>
          <w:gridBefore w:val="1"/>
          <w:wBefore w:w="63" w:type="dxa"/>
          <w:tblCellSpacing w:w="0" w:type="dxa"/>
          <w:jc w:val="center"/>
        </w:trPr>
        <w:tc>
          <w:tcPr>
            <w:tcW w:w="9078" w:type="dxa"/>
            <w:gridSpan w:val="6"/>
            <w:shd w:val="clear" w:color="auto" w:fill="auto"/>
            <w:vAlign w:val="center"/>
          </w:tcPr>
          <w:p w:rsidR="00840B9A" w:rsidRDefault="00E24B51">
            <w:pPr>
              <w:ind w:firstLine="420"/>
              <w:rPr>
                <w:szCs w:val="21"/>
              </w:rPr>
            </w:pPr>
            <w:r>
              <w:rPr>
                <w:szCs w:val="21"/>
              </w:rPr>
              <w:t>综合评分法，</w:t>
            </w:r>
            <w:r>
              <w:rPr>
                <w:rFonts w:hint="eastAsia"/>
                <w:szCs w:val="21"/>
              </w:rPr>
              <w:t>是指投标文件满足招标文件全部实质性要求，</w:t>
            </w:r>
            <w:proofErr w:type="gramStart"/>
            <w:r>
              <w:rPr>
                <w:rFonts w:hint="eastAsia"/>
                <w:szCs w:val="21"/>
              </w:rPr>
              <w:t>且按照</w:t>
            </w:r>
            <w:proofErr w:type="gramEnd"/>
            <w:r>
              <w:rPr>
                <w:rFonts w:hint="eastAsia"/>
                <w:szCs w:val="21"/>
              </w:rPr>
              <w:t>评审因素的量化指标评审得分排名前列</w:t>
            </w:r>
            <w:r>
              <w:rPr>
                <w:szCs w:val="21"/>
              </w:rPr>
              <w:t>的投标人为中标候选人的评标方法。</w:t>
            </w:r>
            <w:r>
              <w:rPr>
                <w:rFonts w:hint="eastAsia"/>
                <w:szCs w:val="21"/>
              </w:rPr>
              <w:t>（适用于中标候选人为</w:t>
            </w:r>
            <w:r>
              <w:rPr>
                <w:rFonts w:hint="eastAsia"/>
                <w:szCs w:val="21"/>
              </w:rPr>
              <w:t>2</w:t>
            </w:r>
            <w:r>
              <w:rPr>
                <w:rFonts w:hint="eastAsia"/>
                <w:szCs w:val="21"/>
              </w:rPr>
              <w:t>家或以上的情形）</w:t>
            </w:r>
          </w:p>
          <w:p w:rsidR="00840B9A" w:rsidRDefault="00840B9A">
            <w:pPr>
              <w:ind w:firstLine="420"/>
              <w:rPr>
                <w:color w:val="0000FF"/>
              </w:rPr>
            </w:pPr>
          </w:p>
          <w:p w:rsidR="00840B9A" w:rsidRDefault="00E24B51">
            <w:pPr>
              <w:ind w:firstLine="420"/>
              <w:rPr>
                <w:szCs w:val="21"/>
              </w:rPr>
            </w:pPr>
            <w:r>
              <w:rPr>
                <w:szCs w:val="21"/>
              </w:rPr>
              <w:t>价格分计算方法：</w:t>
            </w:r>
          </w:p>
          <w:p w:rsidR="00840B9A" w:rsidRDefault="00E24B51">
            <w:pPr>
              <w:pStyle w:val="af3"/>
              <w:widowControl/>
              <w:spacing w:beforeAutospacing="0" w:afterAutospacing="0"/>
              <w:ind w:left="420"/>
              <w:rPr>
                <w:kern w:val="2"/>
                <w:sz w:val="21"/>
                <w:szCs w:val="21"/>
              </w:rPr>
            </w:pPr>
            <w:r>
              <w:rPr>
                <w:kern w:val="2"/>
                <w:sz w:val="21"/>
                <w:szCs w:val="21"/>
              </w:rPr>
              <w:t>采用低价优先法计算，即满足招标文件要求且投标价格最低的投标报价为评标基准价，其价格分为满分。其他投标人的价格</w:t>
            </w:r>
            <w:proofErr w:type="gramStart"/>
            <w:r>
              <w:rPr>
                <w:kern w:val="2"/>
                <w:sz w:val="21"/>
                <w:szCs w:val="21"/>
              </w:rPr>
              <w:t>分统一</w:t>
            </w:r>
            <w:proofErr w:type="gramEnd"/>
            <w:r>
              <w:rPr>
                <w:kern w:val="2"/>
                <w:sz w:val="21"/>
                <w:szCs w:val="21"/>
              </w:rPr>
              <w:t>按照下列公式计算：</w:t>
            </w:r>
            <w:r>
              <w:rPr>
                <w:kern w:val="2"/>
                <w:sz w:val="21"/>
                <w:szCs w:val="21"/>
              </w:rPr>
              <w:t xml:space="preserve"> </w:t>
            </w:r>
          </w:p>
          <w:p w:rsidR="00840B9A" w:rsidRDefault="00E24B51">
            <w:pPr>
              <w:pStyle w:val="af3"/>
              <w:widowControl/>
              <w:spacing w:beforeAutospacing="0" w:afterAutospacing="0"/>
              <w:ind w:left="420"/>
              <w:rPr>
                <w:kern w:val="2"/>
                <w:sz w:val="21"/>
                <w:szCs w:val="21"/>
              </w:rPr>
            </w:pPr>
            <w:r>
              <w:rPr>
                <w:kern w:val="2"/>
                <w:sz w:val="21"/>
                <w:szCs w:val="21"/>
              </w:rPr>
              <w:t>投标报价得分</w:t>
            </w:r>
            <w:r>
              <w:rPr>
                <w:kern w:val="2"/>
                <w:sz w:val="21"/>
                <w:szCs w:val="21"/>
              </w:rPr>
              <w:t>=(</w:t>
            </w:r>
            <w:r>
              <w:rPr>
                <w:kern w:val="2"/>
                <w:sz w:val="21"/>
                <w:szCs w:val="21"/>
              </w:rPr>
              <w:t>评标基准价／投标报价</w:t>
            </w:r>
            <w:r>
              <w:rPr>
                <w:kern w:val="2"/>
                <w:sz w:val="21"/>
                <w:szCs w:val="21"/>
              </w:rPr>
              <w:t xml:space="preserve">)×100 </w:t>
            </w:r>
          </w:p>
          <w:p w:rsidR="00840B9A" w:rsidRDefault="00E24B51">
            <w:pPr>
              <w:pStyle w:val="af3"/>
              <w:widowControl/>
              <w:spacing w:beforeAutospacing="0" w:afterAutospacing="0"/>
              <w:ind w:left="420"/>
              <w:rPr>
                <w:kern w:val="2"/>
                <w:sz w:val="21"/>
                <w:szCs w:val="21"/>
              </w:rPr>
            </w:pPr>
            <w:r>
              <w:rPr>
                <w:kern w:val="2"/>
                <w:sz w:val="21"/>
                <w:szCs w:val="21"/>
              </w:rPr>
              <w:t>评标总得分＝</w:t>
            </w:r>
            <w:r>
              <w:rPr>
                <w:kern w:val="2"/>
                <w:sz w:val="21"/>
                <w:szCs w:val="21"/>
              </w:rPr>
              <w:t>F1×A1</w:t>
            </w:r>
            <w:r>
              <w:rPr>
                <w:kern w:val="2"/>
                <w:sz w:val="21"/>
                <w:szCs w:val="21"/>
              </w:rPr>
              <w:t>＋</w:t>
            </w:r>
            <w:r>
              <w:rPr>
                <w:kern w:val="2"/>
                <w:sz w:val="21"/>
                <w:szCs w:val="21"/>
              </w:rPr>
              <w:t>F2×A2</w:t>
            </w:r>
            <w:r>
              <w:rPr>
                <w:kern w:val="2"/>
                <w:sz w:val="21"/>
                <w:szCs w:val="21"/>
              </w:rPr>
              <w:t>＋</w:t>
            </w:r>
            <w:r>
              <w:rPr>
                <w:kern w:val="2"/>
                <w:sz w:val="21"/>
                <w:szCs w:val="21"/>
              </w:rPr>
              <w:t>……</w:t>
            </w:r>
            <w:r>
              <w:rPr>
                <w:kern w:val="2"/>
                <w:sz w:val="21"/>
                <w:szCs w:val="21"/>
              </w:rPr>
              <w:t>＋</w:t>
            </w:r>
            <w:r>
              <w:rPr>
                <w:kern w:val="2"/>
                <w:sz w:val="21"/>
                <w:szCs w:val="21"/>
              </w:rPr>
              <w:t xml:space="preserve">Fn×An </w:t>
            </w:r>
          </w:p>
          <w:p w:rsidR="00840B9A" w:rsidRDefault="00E24B51">
            <w:pPr>
              <w:pStyle w:val="af3"/>
              <w:widowControl/>
              <w:spacing w:beforeAutospacing="0" w:afterAutospacing="0"/>
              <w:ind w:left="420"/>
              <w:rPr>
                <w:kern w:val="2"/>
                <w:sz w:val="21"/>
                <w:szCs w:val="21"/>
              </w:rPr>
            </w:pPr>
            <w:r>
              <w:rPr>
                <w:kern w:val="2"/>
                <w:sz w:val="21"/>
                <w:szCs w:val="21"/>
              </w:rPr>
              <w:t>F1</w:t>
            </w:r>
            <w:r>
              <w:rPr>
                <w:kern w:val="2"/>
                <w:sz w:val="21"/>
                <w:szCs w:val="21"/>
              </w:rPr>
              <w:t>、</w:t>
            </w:r>
            <w:r>
              <w:rPr>
                <w:kern w:val="2"/>
                <w:sz w:val="21"/>
                <w:szCs w:val="21"/>
              </w:rPr>
              <w:t>F2……Fn</w:t>
            </w:r>
            <w:r>
              <w:rPr>
                <w:kern w:val="2"/>
                <w:sz w:val="21"/>
                <w:szCs w:val="21"/>
              </w:rPr>
              <w:t>分别为各项评审因素的得分；</w:t>
            </w:r>
            <w:r>
              <w:rPr>
                <w:kern w:val="2"/>
                <w:sz w:val="21"/>
                <w:szCs w:val="21"/>
              </w:rPr>
              <w:t xml:space="preserve"> </w:t>
            </w:r>
          </w:p>
          <w:p w:rsidR="00840B9A" w:rsidRDefault="00E24B51">
            <w:pPr>
              <w:pStyle w:val="af3"/>
              <w:widowControl/>
              <w:spacing w:beforeAutospacing="0" w:afterAutospacing="0"/>
              <w:ind w:left="420"/>
              <w:rPr>
                <w:kern w:val="2"/>
                <w:sz w:val="21"/>
                <w:szCs w:val="21"/>
              </w:rPr>
            </w:pP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 xml:space="preserve">……An </w:t>
            </w:r>
            <w:r>
              <w:rPr>
                <w:kern w:val="2"/>
                <w:sz w:val="21"/>
                <w:szCs w:val="21"/>
              </w:rPr>
              <w:t>分别为各项评审因素所占的权重</w:t>
            </w: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w:t>
            </w:r>
            <w:r>
              <w:rPr>
                <w:kern w:val="2"/>
                <w:sz w:val="21"/>
                <w:szCs w:val="21"/>
              </w:rPr>
              <w:t>＋</w:t>
            </w:r>
            <w:r>
              <w:rPr>
                <w:kern w:val="2"/>
                <w:sz w:val="21"/>
                <w:szCs w:val="21"/>
              </w:rPr>
              <w:t>An</w:t>
            </w:r>
            <w:r>
              <w:rPr>
                <w:kern w:val="2"/>
                <w:sz w:val="21"/>
                <w:szCs w:val="21"/>
              </w:rPr>
              <w:t>＝</w:t>
            </w:r>
            <w:r>
              <w:rPr>
                <w:kern w:val="2"/>
                <w:sz w:val="21"/>
                <w:szCs w:val="21"/>
              </w:rPr>
              <w:t>1)</w:t>
            </w:r>
            <w:r>
              <w:rPr>
                <w:kern w:val="2"/>
                <w:sz w:val="21"/>
                <w:szCs w:val="21"/>
              </w:rPr>
              <w:t>。</w:t>
            </w:r>
            <w:r>
              <w:rPr>
                <w:kern w:val="2"/>
                <w:sz w:val="21"/>
                <w:szCs w:val="21"/>
              </w:rPr>
              <w:t xml:space="preserve"> </w:t>
            </w:r>
          </w:p>
          <w:p w:rsidR="00840B9A" w:rsidRDefault="00E24B51">
            <w:pPr>
              <w:pStyle w:val="af3"/>
              <w:widowControl/>
              <w:spacing w:beforeAutospacing="0" w:afterAutospacing="0"/>
              <w:ind w:left="420"/>
              <w:rPr>
                <w:kern w:val="2"/>
                <w:sz w:val="21"/>
                <w:szCs w:val="21"/>
              </w:rPr>
            </w:pPr>
            <w:r>
              <w:rPr>
                <w:kern w:val="2"/>
                <w:sz w:val="21"/>
                <w:szCs w:val="21"/>
              </w:rPr>
              <w:t>评标过程中，不得去掉报价中的最高报价和最低报价。</w:t>
            </w:r>
          </w:p>
          <w:p w:rsidR="00840B9A" w:rsidRDefault="00E24B51">
            <w:pPr>
              <w:pStyle w:val="af3"/>
              <w:widowControl/>
              <w:spacing w:beforeAutospacing="0" w:afterAutospacing="0"/>
              <w:ind w:left="420"/>
              <w:rPr>
                <w:kern w:val="2"/>
                <w:sz w:val="21"/>
                <w:szCs w:val="21"/>
              </w:rPr>
            </w:pPr>
            <w:r>
              <w:rPr>
                <w:rFonts w:hint="eastAsia"/>
                <w:kern w:val="2"/>
                <w:sz w:val="21"/>
                <w:szCs w:val="21"/>
              </w:rPr>
              <w:t>因落实政府采购政策进行价格调整的，以调整后的价格计算评标基准价和投标报价。</w:t>
            </w:r>
          </w:p>
          <w:p w:rsidR="00840B9A" w:rsidRDefault="00E24B51">
            <w:pPr>
              <w:ind w:firstLineChars="200" w:firstLine="422"/>
              <w:rPr>
                <w:rFonts w:asciiTheme="minorHAnsi" w:eastAsiaTheme="minorEastAsia" w:hAnsiTheme="minorHAnsi" w:cstheme="minorBidi"/>
                <w:szCs w:val="22"/>
              </w:rPr>
            </w:pPr>
            <w:r>
              <w:rPr>
                <w:rFonts w:asciiTheme="minorHAnsi" w:eastAsiaTheme="minorEastAsia" w:hAnsiTheme="minorHAnsi" w:cstheme="minorBidi" w:hint="eastAsia"/>
                <w:b/>
                <w:bCs/>
                <w:color w:val="FF0000"/>
                <w:szCs w:val="22"/>
              </w:rPr>
              <w:t>注：投标人的“投标技术响应”“技术要求偏离表中偏离情况”等必须与客观实际保持一致，响应不实且情节严重的，经查实，将依法记入供应商诚信档案或受到行政处罚。</w:t>
            </w:r>
          </w:p>
        </w:tc>
      </w:tr>
      <w:tr w:rsidR="00840B9A">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rHeight w:val="90"/>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rsidR="00840B9A" w:rsidRDefault="00E24B51">
            <w:pPr>
              <w:widowControl/>
              <w:wordWrap w:val="0"/>
              <w:jc w:val="center"/>
              <w:rPr>
                <w:b/>
                <w:bCs/>
                <w:sz w:val="24"/>
              </w:rPr>
            </w:pPr>
            <w:bookmarkStart w:id="2" w:name="_Hlk72360569"/>
            <w:r>
              <w:rPr>
                <w:rFonts w:ascii="宋体" w:hAnsi="宋体" w:cs="宋体"/>
                <w:b/>
                <w:bCs/>
                <w:kern w:val="0"/>
                <w:sz w:val="24"/>
                <w:lang w:bidi="ar"/>
              </w:rPr>
              <w:t>序号</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rsidR="00840B9A" w:rsidRDefault="00E24B51">
            <w:pPr>
              <w:widowControl/>
              <w:wordWrap w:val="0"/>
              <w:jc w:val="center"/>
              <w:rPr>
                <w:b/>
                <w:bCs/>
                <w:sz w:val="24"/>
              </w:rPr>
            </w:pPr>
            <w:r>
              <w:rPr>
                <w:rFonts w:ascii="宋体" w:hAnsi="宋体" w:cs="宋体"/>
                <w:b/>
                <w:bCs/>
                <w:kern w:val="0"/>
                <w:sz w:val="24"/>
                <w:lang w:bidi="ar"/>
              </w:rPr>
              <w:t>评分项</w:t>
            </w:r>
          </w:p>
        </w:tc>
        <w:tc>
          <w:tcPr>
            <w:tcW w:w="4198"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840B9A" w:rsidRDefault="00E24B51">
            <w:pPr>
              <w:widowControl/>
              <w:wordWrap w:val="0"/>
              <w:jc w:val="center"/>
              <w:rPr>
                <w:b/>
                <w:bCs/>
                <w:sz w:val="24"/>
              </w:rPr>
            </w:pPr>
            <w:r>
              <w:rPr>
                <w:rFonts w:ascii="宋体" w:hAnsi="宋体" w:cs="宋体"/>
                <w:b/>
                <w:bCs/>
                <w:kern w:val="0"/>
                <w:sz w:val="24"/>
                <w:lang w:bidi="ar"/>
              </w:rPr>
              <w:t>权重(%)</w:t>
            </w:r>
          </w:p>
        </w:tc>
      </w:tr>
      <w:tr w:rsidR="00840B9A">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wordWrap w:val="0"/>
              <w:jc w:val="center"/>
              <w:rPr>
                <w:b/>
                <w:bCs/>
                <w:color w:val="0000FF"/>
                <w:sz w:val="24"/>
              </w:rPr>
            </w:pPr>
            <w:r>
              <w:rPr>
                <w:rFonts w:ascii="宋体" w:hAnsi="宋体" w:cs="宋体"/>
                <w:b/>
                <w:bCs/>
                <w:color w:val="0000FF"/>
                <w:kern w:val="0"/>
                <w:sz w:val="24"/>
                <w:lang w:bidi="ar"/>
              </w:rPr>
              <w:t>1</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wordWrap w:val="0"/>
              <w:jc w:val="center"/>
              <w:rPr>
                <w:b/>
                <w:bCs/>
                <w:color w:val="0000FF"/>
                <w:sz w:val="24"/>
              </w:rPr>
            </w:pPr>
            <w:r>
              <w:rPr>
                <w:rFonts w:ascii="宋体" w:hAnsi="宋体" w:cs="宋体"/>
                <w:b/>
                <w:bCs/>
                <w:color w:val="0000FF"/>
                <w:kern w:val="0"/>
                <w:sz w:val="24"/>
                <w:lang w:bidi="ar"/>
              </w:rPr>
              <w:t>价格</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wordWrap w:val="0"/>
              <w:jc w:val="center"/>
              <w:rPr>
                <w:b/>
                <w:bCs/>
                <w:color w:val="0000FF"/>
                <w:sz w:val="24"/>
              </w:rPr>
            </w:pPr>
            <w:r>
              <w:rPr>
                <w:rFonts w:ascii="宋体" w:hAnsi="宋体" w:cs="宋体"/>
                <w:b/>
                <w:bCs/>
                <w:color w:val="0000FF"/>
                <w:kern w:val="0"/>
                <w:sz w:val="24"/>
                <w:lang w:bidi="ar"/>
              </w:rPr>
              <w:t>30</w:t>
            </w:r>
          </w:p>
        </w:tc>
      </w:tr>
      <w:tr w:rsidR="00840B9A">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840B9A">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840B9A" w:rsidRDefault="00840B9A">
            <w:pPr>
              <w:rPr>
                <w:rFonts w:ascii="宋体"/>
                <w:szCs w:val="21"/>
              </w:rPr>
            </w:pPr>
          </w:p>
        </w:tc>
      </w:tr>
      <w:tr w:rsidR="00840B9A">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rsidR="00840B9A" w:rsidRDefault="00E24B51">
            <w:pPr>
              <w:widowControl/>
              <w:wordWrap w:val="0"/>
              <w:jc w:val="center"/>
              <w:rPr>
                <w:b/>
                <w:bCs/>
                <w:color w:val="0000FF"/>
                <w:sz w:val="24"/>
              </w:rPr>
            </w:pPr>
            <w:r>
              <w:rPr>
                <w:rFonts w:ascii="宋体" w:hAnsi="宋体" w:cs="宋体"/>
                <w:b/>
                <w:bCs/>
                <w:color w:val="0000FF"/>
                <w:kern w:val="0"/>
                <w:sz w:val="24"/>
                <w:lang w:bidi="ar"/>
              </w:rPr>
              <w:t>2</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wordWrap w:val="0"/>
              <w:jc w:val="center"/>
              <w:rPr>
                <w:b/>
                <w:bCs/>
                <w:color w:val="0000FF"/>
                <w:sz w:val="24"/>
              </w:rPr>
            </w:pPr>
            <w:r>
              <w:rPr>
                <w:rFonts w:ascii="宋体" w:hAnsi="宋体" w:cs="宋体"/>
                <w:b/>
                <w:bCs/>
                <w:color w:val="0000FF"/>
                <w:kern w:val="0"/>
                <w:sz w:val="24"/>
                <w:lang w:bidi="ar"/>
              </w:rPr>
              <w:t>技术部分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wordWrap w:val="0"/>
              <w:jc w:val="center"/>
              <w:rPr>
                <w:b/>
                <w:bCs/>
                <w:color w:val="0000FF"/>
                <w:sz w:val="24"/>
              </w:rPr>
            </w:pPr>
            <w:r>
              <w:rPr>
                <w:rFonts w:hint="eastAsia"/>
                <w:b/>
                <w:bCs/>
                <w:color w:val="0000FF"/>
                <w:sz w:val="24"/>
              </w:rPr>
              <w:t>51</w:t>
            </w:r>
          </w:p>
        </w:tc>
      </w:tr>
      <w:tr w:rsidR="00840B9A">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840B9A" w:rsidRDefault="00840B9A">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840B9A" w:rsidRDefault="00840B9A">
            <w:pPr>
              <w:rPr>
                <w:rFonts w:ascii="宋体"/>
                <w:szCs w:val="21"/>
              </w:rPr>
            </w:pPr>
          </w:p>
        </w:tc>
      </w:tr>
      <w:tr w:rsidR="00840B9A">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rsidR="00840B9A" w:rsidRDefault="00840B9A">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40B9A" w:rsidRDefault="00E24B51">
            <w:pPr>
              <w:widowControl/>
              <w:wordWrap w:val="0"/>
              <w:jc w:val="center"/>
              <w:rPr>
                <w:szCs w:val="21"/>
              </w:rPr>
            </w:pPr>
            <w:r>
              <w:rPr>
                <w:rFonts w:ascii="宋体" w:hAnsi="宋体" w:cs="宋体"/>
                <w:kern w:val="0"/>
                <w:szCs w:val="21"/>
                <w:lang w:bidi="ar"/>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40B9A" w:rsidRDefault="00E24B51">
            <w:pPr>
              <w:widowControl/>
              <w:wordWrap w:val="0"/>
              <w:jc w:val="center"/>
              <w:rPr>
                <w:szCs w:val="21"/>
              </w:rPr>
            </w:pPr>
            <w:r>
              <w:rPr>
                <w:rFonts w:ascii="宋体" w:hAnsi="宋体" w:cs="宋体"/>
                <w:kern w:val="0"/>
                <w:szCs w:val="21"/>
                <w:lang w:bidi="ar"/>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40B9A" w:rsidRDefault="00E24B51">
            <w:pPr>
              <w:widowControl/>
              <w:wordWrap w:val="0"/>
              <w:jc w:val="center"/>
              <w:rPr>
                <w:szCs w:val="21"/>
              </w:rPr>
            </w:pPr>
            <w:r>
              <w:rPr>
                <w:rFonts w:ascii="宋体" w:hAnsi="宋体" w:cs="宋体"/>
                <w:kern w:val="0"/>
                <w:szCs w:val="21"/>
                <w:lang w:bidi="ar"/>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40B9A" w:rsidRDefault="00E24B51">
            <w:pPr>
              <w:widowControl/>
              <w:wordWrap w:val="0"/>
              <w:jc w:val="center"/>
              <w:rPr>
                <w:szCs w:val="21"/>
              </w:rPr>
            </w:pPr>
            <w:r>
              <w:rPr>
                <w:rFonts w:ascii="宋体" w:hAnsi="宋体" w:cs="宋体"/>
                <w:kern w:val="0"/>
                <w:szCs w:val="21"/>
                <w:lang w:bidi="ar"/>
              </w:rPr>
              <w:t>评分准则</w:t>
            </w:r>
          </w:p>
        </w:tc>
      </w:tr>
      <w:tr w:rsidR="00840B9A">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840B9A" w:rsidRDefault="00840B9A">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wordWrap w:val="0"/>
              <w:jc w:val="center"/>
              <w:textAlignment w:val="top"/>
              <w:rPr>
                <w:szCs w:val="21"/>
              </w:rPr>
            </w:pPr>
            <w:r>
              <w:rPr>
                <w:rFonts w:ascii="宋体" w:hAnsi="宋体" w:cs="宋体"/>
                <w:kern w:val="0"/>
                <w:szCs w:val="21"/>
                <w:lang w:bidi="ar"/>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rPr>
                <w:color w:val="000000"/>
              </w:rPr>
            </w:pPr>
            <w:r>
              <w:rPr>
                <w:rFonts w:hint="eastAsia"/>
                <w:color w:val="000000"/>
              </w:rPr>
              <w:t>技术要求符合性评价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ordWrap w:val="0"/>
              <w:jc w:val="center"/>
              <w:rPr>
                <w:szCs w:val="21"/>
              </w:rPr>
            </w:pPr>
            <w:r>
              <w:rPr>
                <w:rFonts w:ascii="宋体" w:hAnsi="宋体" w:cs="宋体" w:hint="eastAsia"/>
                <w:szCs w:val="21"/>
              </w:rPr>
              <w:t>40</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r>
              <w:rPr>
                <w:rFonts w:hint="eastAsia"/>
              </w:rPr>
              <w:t>（一）评分内容：</w:t>
            </w:r>
          </w:p>
          <w:p w:rsidR="00840B9A" w:rsidRPr="00F91689" w:rsidRDefault="00E24B51" w:rsidP="00F91689">
            <w:pPr>
              <w:widowControl/>
              <w:jc w:val="left"/>
              <w:rPr>
                <w:rFonts w:ascii="宋体" w:hAnsi="宋体" w:cs="宋体"/>
                <w:kern w:val="0"/>
                <w:sz w:val="20"/>
                <w:szCs w:val="20"/>
              </w:rPr>
            </w:pPr>
            <w:r>
              <w:rPr>
                <w:color w:val="000000"/>
              </w:rPr>
              <w:t>1</w:t>
            </w:r>
            <w:r>
              <w:rPr>
                <w:rFonts w:hint="eastAsia"/>
                <w:color w:val="000000"/>
              </w:rPr>
              <w:t>、投标人应按照技术要求如实填写《技术要求偏离表》，评审委员会根据技术需求参数响应情况进行打分。各项技术参数指标及要求全部满足的得</w:t>
            </w:r>
            <w:r>
              <w:rPr>
                <w:color w:val="000000"/>
              </w:rPr>
              <w:t>100</w:t>
            </w:r>
            <w:r>
              <w:rPr>
                <w:rFonts w:hint="eastAsia"/>
                <w:color w:val="000000"/>
              </w:rPr>
              <w:t>分，</w:t>
            </w:r>
            <w:r>
              <w:rPr>
                <w:rFonts w:hAnsi="宋体" w:cs="宋体" w:hint="eastAsia"/>
                <w:sz w:val="20"/>
              </w:rPr>
              <w:t>“▲”的重要</w:t>
            </w:r>
            <w:proofErr w:type="gramStart"/>
            <w:r>
              <w:rPr>
                <w:rFonts w:hAnsi="宋体" w:cs="宋体" w:hint="eastAsia"/>
                <w:sz w:val="20"/>
              </w:rPr>
              <w:t>参数每负偏离</w:t>
            </w:r>
            <w:proofErr w:type="gramEnd"/>
            <w:r>
              <w:rPr>
                <w:rFonts w:hAnsi="宋体" w:cs="宋体" w:hint="eastAsia"/>
                <w:sz w:val="20"/>
              </w:rPr>
              <w:t>一条扣</w:t>
            </w:r>
            <w:r>
              <w:rPr>
                <w:rFonts w:hAnsi="宋体" w:cs="宋体" w:hint="eastAsia"/>
                <w:sz w:val="20"/>
              </w:rPr>
              <w:t>4</w:t>
            </w:r>
            <w:r>
              <w:rPr>
                <w:rFonts w:hAnsi="宋体" w:cs="宋体" w:hint="eastAsia"/>
                <w:sz w:val="20"/>
              </w:rPr>
              <w:t>分，</w:t>
            </w:r>
            <w:r>
              <w:rPr>
                <w:rFonts w:hint="eastAsia"/>
                <w:color w:val="000000"/>
              </w:rPr>
              <w:t>最高扣</w:t>
            </w:r>
            <w:r>
              <w:rPr>
                <w:color w:val="000000"/>
              </w:rPr>
              <w:t>80</w:t>
            </w:r>
            <w:r>
              <w:rPr>
                <w:rFonts w:hint="eastAsia"/>
                <w:color w:val="000000"/>
              </w:rPr>
              <w:t>分</w:t>
            </w:r>
            <w:r>
              <w:rPr>
                <w:rFonts w:hAnsi="宋体" w:cs="宋体" w:hint="eastAsia"/>
                <w:sz w:val="20"/>
              </w:rPr>
              <w:t>，一般</w:t>
            </w:r>
            <w:proofErr w:type="gramStart"/>
            <w:r>
              <w:rPr>
                <w:rFonts w:hAnsi="宋体" w:cs="宋体" w:hint="eastAsia"/>
                <w:sz w:val="20"/>
              </w:rPr>
              <w:t>参数每负偏离</w:t>
            </w:r>
            <w:proofErr w:type="gramEnd"/>
            <w:r>
              <w:rPr>
                <w:rFonts w:hAnsi="宋体" w:cs="宋体" w:hint="eastAsia"/>
                <w:sz w:val="20"/>
              </w:rPr>
              <w:t>一条扣</w:t>
            </w:r>
            <w:r>
              <w:rPr>
                <w:rFonts w:hAnsi="宋体" w:cs="宋体" w:hint="eastAsia"/>
                <w:sz w:val="20"/>
              </w:rPr>
              <w:t>0.4</w:t>
            </w:r>
            <w:r>
              <w:rPr>
                <w:rFonts w:hAnsi="宋体" w:cs="宋体" w:hint="eastAsia"/>
                <w:sz w:val="20"/>
              </w:rPr>
              <w:t>分，最高扣</w:t>
            </w:r>
            <w:r>
              <w:rPr>
                <w:rFonts w:hAnsi="宋体" w:cs="宋体" w:hint="eastAsia"/>
                <w:sz w:val="20"/>
              </w:rPr>
              <w:t>2</w:t>
            </w:r>
            <w:r>
              <w:rPr>
                <w:rFonts w:hAnsi="宋体" w:cs="宋体"/>
                <w:sz w:val="20"/>
              </w:rPr>
              <w:t>0</w:t>
            </w:r>
            <w:r>
              <w:rPr>
                <w:rFonts w:hAnsi="宋体" w:cs="宋体" w:hint="eastAsia"/>
                <w:sz w:val="20"/>
              </w:rPr>
              <w:t>分，</w:t>
            </w:r>
            <w:r>
              <w:rPr>
                <w:rFonts w:hint="eastAsia"/>
                <w:color w:val="000000"/>
              </w:rPr>
              <w:t>扣完为止</w:t>
            </w:r>
            <w:r>
              <w:rPr>
                <w:rStyle w:val="afe"/>
                <w:rFonts w:ascii="宋体" w:hint="eastAsia"/>
                <w:kern w:val="0"/>
              </w:rPr>
              <w:t>。</w:t>
            </w:r>
          </w:p>
          <w:p w:rsidR="00840B9A" w:rsidRDefault="00E24B51">
            <w:pPr>
              <w:rPr>
                <w:szCs w:val="21"/>
              </w:rPr>
            </w:pPr>
            <w:r>
              <w:rPr>
                <w:rFonts w:hint="eastAsia"/>
                <w:color w:val="000000"/>
              </w:rPr>
              <w:t>注：如出现《分项报价表》“规格</w:t>
            </w:r>
            <w:r>
              <w:rPr>
                <w:rFonts w:hint="eastAsia"/>
                <w:color w:val="000000"/>
              </w:rPr>
              <w:t>/</w:t>
            </w:r>
            <w:r>
              <w:rPr>
                <w:rFonts w:hint="eastAsia"/>
                <w:color w:val="000000"/>
              </w:rPr>
              <w:t>品牌</w:t>
            </w:r>
            <w:r>
              <w:rPr>
                <w:rFonts w:hint="eastAsia"/>
                <w:color w:val="000000"/>
              </w:rPr>
              <w:t>/</w:t>
            </w:r>
            <w:r>
              <w:rPr>
                <w:rFonts w:hint="eastAsia"/>
                <w:color w:val="000000"/>
              </w:rPr>
              <w:t>型号”一栏填写错误或缺漏，经评审委员会认定，在使用综合评分法的项目中一项此类填写错误或缺漏将按照一项一般技术参数负偏离扣分处理。</w:t>
            </w:r>
          </w:p>
        </w:tc>
      </w:tr>
      <w:tr w:rsidR="00840B9A">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840B9A" w:rsidRDefault="00840B9A">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wordWrap w:val="0"/>
              <w:jc w:val="center"/>
              <w:textAlignment w:val="top"/>
              <w:rPr>
                <w:rFonts w:ascii="宋体" w:hAnsi="宋体" w:cs="宋体"/>
                <w:kern w:val="0"/>
                <w:szCs w:val="21"/>
                <w:lang w:bidi="ar"/>
              </w:rPr>
            </w:pPr>
            <w:r>
              <w:rPr>
                <w:rFonts w:ascii="宋体" w:hAnsi="宋体" w:cs="宋体" w:hint="eastAsia"/>
                <w:kern w:val="0"/>
                <w:szCs w:val="21"/>
                <w:lang w:bidi="ar"/>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rPr>
                <w:szCs w:val="21"/>
              </w:rPr>
            </w:pPr>
            <w:r>
              <w:rPr>
                <w:rFonts w:hint="eastAsia"/>
                <w:szCs w:val="21"/>
              </w:rPr>
              <w:t>设计、安装方案评价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ordWrap w:val="0"/>
              <w:jc w:val="center"/>
              <w:rPr>
                <w:szCs w:val="21"/>
              </w:rPr>
            </w:pPr>
            <w:r>
              <w:rPr>
                <w:rFonts w:hint="eastAsia"/>
                <w:szCs w:val="21"/>
              </w:rPr>
              <w:t>3</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jc w:val="left"/>
              <w:rPr>
                <w:rFonts w:asciiTheme="minorHAnsi" w:eastAsiaTheme="minorEastAsia" w:hAnsiTheme="minorHAnsi" w:cstheme="minorBidi"/>
                <w:szCs w:val="22"/>
              </w:rPr>
            </w:pPr>
            <w:r>
              <w:rPr>
                <w:rFonts w:asciiTheme="minorHAnsi" w:eastAsiaTheme="minorEastAsia" w:hAnsiTheme="minorHAnsi" w:cstheme="minorBidi" w:hint="eastAsia"/>
                <w:szCs w:val="22"/>
              </w:rPr>
              <w:t>（一）评分内容：</w:t>
            </w:r>
          </w:p>
          <w:p w:rsidR="00840B9A" w:rsidRDefault="00E24B51">
            <w:pPr>
              <w:jc w:val="left"/>
              <w:rPr>
                <w:rFonts w:asciiTheme="minorHAnsi" w:eastAsiaTheme="minorEastAsia" w:hAnsiTheme="minorHAnsi" w:cstheme="minorBidi"/>
                <w:szCs w:val="22"/>
              </w:rPr>
            </w:pPr>
            <w:r>
              <w:rPr>
                <w:rFonts w:hAnsiTheme="minorHAnsi" w:cstheme="minorBidi" w:hint="eastAsia"/>
                <w:szCs w:val="22"/>
              </w:rPr>
              <w:t>对</w:t>
            </w:r>
            <w:r>
              <w:rPr>
                <w:rFonts w:asciiTheme="minorHAnsi" w:eastAsiaTheme="minorEastAsia" w:hAnsiTheme="minorHAnsi" w:cstheme="minorBidi" w:hint="eastAsia"/>
                <w:szCs w:val="22"/>
              </w:rPr>
              <w:t>投标人提供本项目</w:t>
            </w:r>
            <w:r>
              <w:rPr>
                <w:rFonts w:asciiTheme="minorHAnsi" w:hAnsiTheme="minorHAnsi" w:cstheme="minorBidi" w:hint="eastAsia"/>
                <w:szCs w:val="22"/>
              </w:rPr>
              <w:t>的</w:t>
            </w:r>
            <w:r>
              <w:rPr>
                <w:rFonts w:asciiTheme="minorHAnsi" w:eastAsiaTheme="minorEastAsia" w:hAnsiTheme="minorHAnsi" w:cstheme="minorBidi" w:hint="eastAsia"/>
                <w:szCs w:val="22"/>
              </w:rPr>
              <w:t>设计、</w:t>
            </w:r>
            <w:r>
              <w:rPr>
                <w:rFonts w:hint="eastAsia"/>
                <w:szCs w:val="21"/>
              </w:rPr>
              <w:t>安装</w:t>
            </w:r>
            <w:r>
              <w:rPr>
                <w:rFonts w:asciiTheme="minorHAnsi" w:eastAsiaTheme="minorEastAsia" w:hAnsiTheme="minorHAnsi" w:cstheme="minorBidi" w:hint="eastAsia"/>
                <w:szCs w:val="22"/>
              </w:rPr>
              <w:t>方案</w:t>
            </w:r>
            <w:r>
              <w:rPr>
                <w:rFonts w:asciiTheme="minorHAnsi" w:hAnsiTheme="minorHAnsi" w:cstheme="minorBidi" w:hint="eastAsia"/>
                <w:szCs w:val="22"/>
              </w:rPr>
              <w:t>进行评价</w:t>
            </w:r>
            <w:r>
              <w:rPr>
                <w:rFonts w:asciiTheme="minorHAnsi" w:eastAsiaTheme="minorEastAsia" w:hAnsiTheme="minorHAnsi" w:cstheme="minorBidi" w:hint="eastAsia"/>
                <w:szCs w:val="22"/>
              </w:rPr>
              <w:t>：</w:t>
            </w:r>
          </w:p>
          <w:p w:rsidR="00840B9A" w:rsidRDefault="00E24B51">
            <w:pPr>
              <w:jc w:val="left"/>
              <w:rPr>
                <w:rFonts w:asciiTheme="minorHAnsi" w:eastAsiaTheme="minorEastAsia" w:hAnsiTheme="minorHAnsi" w:cstheme="minorBidi"/>
                <w:szCs w:val="22"/>
              </w:rPr>
            </w:pPr>
            <w:r>
              <w:rPr>
                <w:rFonts w:asciiTheme="minorHAnsi" w:hAnsiTheme="minorHAnsi" w:cstheme="minorBidi" w:hint="eastAsia"/>
                <w:szCs w:val="22"/>
              </w:rPr>
              <w:t>（</w:t>
            </w:r>
            <w:r>
              <w:rPr>
                <w:rFonts w:hAnsiTheme="minorHAnsi" w:cstheme="minorBidi" w:hint="eastAsia"/>
                <w:szCs w:val="22"/>
              </w:rPr>
              <w:t>1</w:t>
            </w:r>
            <w:r>
              <w:rPr>
                <w:rFonts w:asciiTheme="minorHAnsi" w:hAnsiTheme="minorHAnsi" w:cstheme="minorBidi" w:hint="eastAsia"/>
                <w:szCs w:val="22"/>
              </w:rPr>
              <w:t>）</w:t>
            </w:r>
            <w:r>
              <w:rPr>
                <w:rFonts w:hint="eastAsia"/>
                <w:szCs w:val="21"/>
              </w:rPr>
              <w:t>安装</w:t>
            </w:r>
            <w:r>
              <w:rPr>
                <w:rFonts w:asciiTheme="minorHAnsi" w:eastAsiaTheme="minorEastAsia" w:hAnsiTheme="minorHAnsi" w:cstheme="minorBidi" w:hint="eastAsia"/>
                <w:szCs w:val="22"/>
              </w:rPr>
              <w:t>布局平面图</w:t>
            </w:r>
            <w:r>
              <w:rPr>
                <w:rFonts w:asciiTheme="minorHAnsi" w:hAnsiTheme="minorHAnsi" w:cstheme="minorBidi" w:hint="eastAsia"/>
                <w:szCs w:val="22"/>
              </w:rPr>
              <w:t>；</w:t>
            </w:r>
          </w:p>
          <w:p w:rsidR="00840B9A" w:rsidRDefault="00E24B51">
            <w:pPr>
              <w:jc w:val="left"/>
              <w:rPr>
                <w:rFonts w:asciiTheme="minorHAnsi" w:eastAsiaTheme="minorEastAsia" w:hAnsiTheme="minorHAnsi" w:cstheme="minorBidi"/>
                <w:szCs w:val="22"/>
              </w:rPr>
            </w:pPr>
            <w:r>
              <w:rPr>
                <w:rFonts w:asciiTheme="minorHAnsi" w:hAnsiTheme="minorHAnsi" w:cstheme="minorBidi" w:hint="eastAsia"/>
                <w:szCs w:val="22"/>
              </w:rPr>
              <w:t>（</w:t>
            </w:r>
            <w:r>
              <w:rPr>
                <w:rFonts w:hAnsiTheme="minorHAnsi" w:cstheme="minorBidi" w:hint="eastAsia"/>
                <w:szCs w:val="22"/>
              </w:rPr>
              <w:t>2</w:t>
            </w:r>
            <w:r>
              <w:rPr>
                <w:rFonts w:asciiTheme="minorHAnsi" w:hAnsiTheme="minorHAnsi" w:cstheme="minorBidi" w:hint="eastAsia"/>
                <w:szCs w:val="22"/>
              </w:rPr>
              <w:t>）</w:t>
            </w:r>
            <w:r>
              <w:rPr>
                <w:rFonts w:asciiTheme="minorHAnsi" w:eastAsiaTheme="minorEastAsia" w:hAnsiTheme="minorHAnsi" w:cstheme="minorBidi" w:hint="eastAsia"/>
                <w:szCs w:val="22"/>
              </w:rPr>
              <w:t>设备安装条件需求图（含土建、给水、排水、电气、燃气）</w:t>
            </w:r>
            <w:r>
              <w:rPr>
                <w:rFonts w:asciiTheme="minorHAnsi" w:hAnsiTheme="minorHAnsi" w:cstheme="minorBidi" w:hint="eastAsia"/>
                <w:szCs w:val="22"/>
              </w:rPr>
              <w:t>；</w:t>
            </w:r>
          </w:p>
          <w:p w:rsidR="00840B9A" w:rsidRDefault="00E24B51">
            <w:pPr>
              <w:jc w:val="left"/>
              <w:rPr>
                <w:rFonts w:asciiTheme="minorHAnsi" w:eastAsiaTheme="minorEastAsia" w:hAnsiTheme="minorHAnsi" w:cstheme="minorBidi"/>
                <w:szCs w:val="22"/>
              </w:rPr>
            </w:pPr>
            <w:r>
              <w:rPr>
                <w:rFonts w:asciiTheme="minorHAnsi" w:hAnsiTheme="minorHAnsi" w:cstheme="minorBidi" w:hint="eastAsia"/>
                <w:szCs w:val="22"/>
              </w:rPr>
              <w:t>（</w:t>
            </w:r>
            <w:r>
              <w:rPr>
                <w:rFonts w:hAnsiTheme="minorHAnsi" w:cstheme="minorBidi" w:hint="eastAsia"/>
                <w:szCs w:val="22"/>
              </w:rPr>
              <w:t>3</w:t>
            </w:r>
            <w:r>
              <w:rPr>
                <w:rFonts w:asciiTheme="minorHAnsi" w:hAnsiTheme="minorHAnsi" w:cstheme="minorBidi" w:hint="eastAsia"/>
                <w:szCs w:val="22"/>
              </w:rPr>
              <w:t>）</w:t>
            </w:r>
            <w:r>
              <w:rPr>
                <w:rFonts w:asciiTheme="minorHAnsi" w:eastAsiaTheme="minorEastAsia" w:hAnsiTheme="minorHAnsi" w:cstheme="minorBidi" w:hint="eastAsia"/>
                <w:szCs w:val="22"/>
              </w:rPr>
              <w:t>效果图</w:t>
            </w:r>
            <w:r>
              <w:rPr>
                <w:rFonts w:asciiTheme="minorHAnsi" w:hAnsiTheme="minorHAnsi" w:cstheme="minorBidi" w:hint="eastAsia"/>
                <w:szCs w:val="22"/>
              </w:rPr>
              <w:t>；</w:t>
            </w:r>
          </w:p>
          <w:p w:rsidR="00840B9A" w:rsidRDefault="00E24B51">
            <w:pPr>
              <w:jc w:val="left"/>
              <w:rPr>
                <w:rFonts w:asciiTheme="minorHAnsi" w:eastAsiaTheme="minorEastAsia" w:hAnsiTheme="minorHAnsi" w:cstheme="minorBidi"/>
                <w:szCs w:val="22"/>
              </w:rPr>
            </w:pPr>
            <w:r>
              <w:rPr>
                <w:rFonts w:asciiTheme="minorHAnsi" w:hAnsiTheme="minorHAnsi" w:cstheme="minorBidi" w:hint="eastAsia"/>
                <w:szCs w:val="22"/>
              </w:rPr>
              <w:t>（</w:t>
            </w:r>
            <w:r>
              <w:rPr>
                <w:rFonts w:hAnsiTheme="minorHAnsi" w:cstheme="minorBidi" w:hint="eastAsia"/>
                <w:szCs w:val="22"/>
              </w:rPr>
              <w:t>4</w:t>
            </w:r>
            <w:r>
              <w:rPr>
                <w:rFonts w:asciiTheme="minorHAnsi" w:hAnsiTheme="minorHAnsi" w:cstheme="minorBidi" w:hint="eastAsia"/>
                <w:szCs w:val="22"/>
              </w:rPr>
              <w:t>）</w:t>
            </w:r>
            <w:r>
              <w:rPr>
                <w:rFonts w:hint="eastAsia"/>
                <w:szCs w:val="21"/>
              </w:rPr>
              <w:t>安装</w:t>
            </w:r>
            <w:r>
              <w:rPr>
                <w:rFonts w:asciiTheme="minorHAnsi" w:eastAsiaTheme="minorEastAsia" w:hAnsiTheme="minorHAnsi" w:cstheme="minorBidi" w:hint="eastAsia"/>
                <w:szCs w:val="22"/>
              </w:rPr>
              <w:t>方案内容</w:t>
            </w:r>
            <w:r>
              <w:rPr>
                <w:rFonts w:asciiTheme="minorHAnsi" w:hAnsiTheme="minorHAnsi" w:cstheme="minorBidi" w:hint="eastAsia"/>
                <w:szCs w:val="22"/>
              </w:rPr>
              <w:t>（包含但不限于：</w:t>
            </w:r>
            <w:r>
              <w:rPr>
                <w:rFonts w:asciiTheme="minorHAnsi" w:eastAsiaTheme="minorEastAsia" w:hAnsiTheme="minorHAnsi" w:cstheme="minorBidi" w:hint="eastAsia"/>
                <w:szCs w:val="22"/>
              </w:rPr>
              <w:t>质量</w:t>
            </w:r>
            <w:r>
              <w:rPr>
                <w:rFonts w:asciiTheme="minorHAnsi" w:eastAsiaTheme="minorEastAsia" w:hAnsiTheme="minorHAnsi" w:cstheme="minorBidi" w:hint="eastAsia"/>
                <w:szCs w:val="22"/>
              </w:rPr>
              <w:lastRenderedPageBreak/>
              <w:t>保障措施</w:t>
            </w:r>
            <w:r>
              <w:rPr>
                <w:rFonts w:asciiTheme="minorHAnsi" w:hAnsiTheme="minorHAnsi" w:cstheme="minorBidi" w:hint="eastAsia"/>
                <w:szCs w:val="22"/>
              </w:rPr>
              <w:t>、</w:t>
            </w:r>
            <w:r>
              <w:rPr>
                <w:rFonts w:asciiTheme="minorHAnsi" w:eastAsiaTheme="minorEastAsia" w:hAnsiTheme="minorHAnsi" w:cstheme="minorBidi" w:hint="eastAsia"/>
                <w:szCs w:val="22"/>
              </w:rPr>
              <w:t>设备安装方案</w:t>
            </w:r>
            <w:r>
              <w:rPr>
                <w:rFonts w:asciiTheme="minorHAnsi" w:hAnsiTheme="minorHAnsi" w:cstheme="minorBidi" w:hint="eastAsia"/>
                <w:szCs w:val="22"/>
              </w:rPr>
              <w:t>、</w:t>
            </w:r>
            <w:r>
              <w:rPr>
                <w:rFonts w:hint="eastAsia"/>
                <w:szCs w:val="21"/>
              </w:rPr>
              <w:t>安装</w:t>
            </w:r>
            <w:r>
              <w:rPr>
                <w:rFonts w:asciiTheme="minorHAnsi" w:eastAsiaTheme="minorEastAsia" w:hAnsiTheme="minorHAnsi" w:cstheme="minorBidi" w:hint="eastAsia"/>
                <w:szCs w:val="22"/>
              </w:rPr>
              <w:t>安全保障措施</w:t>
            </w:r>
            <w:r>
              <w:rPr>
                <w:rFonts w:asciiTheme="minorHAnsi" w:hAnsiTheme="minorHAnsi" w:cstheme="minorBidi" w:hint="eastAsia"/>
                <w:szCs w:val="22"/>
              </w:rPr>
              <w:t>、</w:t>
            </w:r>
            <w:r>
              <w:rPr>
                <w:rFonts w:asciiTheme="minorHAnsi" w:eastAsiaTheme="minorEastAsia" w:hAnsiTheme="minorHAnsi" w:cstheme="minorBidi" w:hint="eastAsia"/>
                <w:szCs w:val="22"/>
              </w:rPr>
              <w:t>项目重点难点分析、应对措施及合理化建议</w:t>
            </w:r>
            <w:r>
              <w:rPr>
                <w:rFonts w:asciiTheme="minorHAnsi" w:hAnsiTheme="minorHAnsi" w:cstheme="minorBidi" w:hint="eastAsia"/>
                <w:szCs w:val="22"/>
              </w:rPr>
              <w:t>）</w:t>
            </w:r>
            <w:r>
              <w:rPr>
                <w:rFonts w:asciiTheme="minorHAnsi" w:eastAsiaTheme="minorEastAsia" w:hAnsiTheme="minorHAnsi" w:cstheme="minorBidi" w:hint="eastAsia"/>
                <w:szCs w:val="22"/>
              </w:rPr>
              <w:t>。</w:t>
            </w:r>
          </w:p>
          <w:p w:rsidR="00840B9A" w:rsidRDefault="00E24B51">
            <w:pPr>
              <w:jc w:val="left"/>
              <w:rPr>
                <w:rFonts w:ascii="宋体" w:eastAsiaTheme="minorEastAsia" w:hAnsi="宋体" w:cstheme="minorBidi"/>
                <w:szCs w:val="21"/>
              </w:rPr>
            </w:pPr>
            <w:r>
              <w:rPr>
                <w:rFonts w:ascii="宋体" w:eastAsiaTheme="minorEastAsia" w:hAnsi="宋体" w:cstheme="minorBidi" w:hint="eastAsia"/>
                <w:szCs w:val="21"/>
              </w:rPr>
              <w:t>提供的方案满足上述四点的得40分，满足任意三点的得30分，满足任意二点的得20分，满足任一点的得10分未满足不得分。</w:t>
            </w:r>
          </w:p>
          <w:p w:rsidR="00840B9A" w:rsidRDefault="00E24B51">
            <w:pPr>
              <w:jc w:val="left"/>
              <w:rPr>
                <w:rFonts w:ascii="宋体" w:eastAsiaTheme="minorEastAsia" w:hAnsi="宋体" w:cstheme="minorBidi"/>
                <w:szCs w:val="21"/>
              </w:rPr>
            </w:pPr>
            <w:r>
              <w:rPr>
                <w:rFonts w:ascii="宋体" w:eastAsiaTheme="minorEastAsia" w:hAnsi="宋体" w:cstheme="minorBidi"/>
                <w:szCs w:val="21"/>
              </w:rPr>
              <w:t>在此基础上，由评审委员会对</w:t>
            </w:r>
            <w:proofErr w:type="gramStart"/>
            <w:r>
              <w:rPr>
                <w:rFonts w:ascii="宋体" w:eastAsiaTheme="minorEastAsia" w:hAnsi="宋体" w:cstheme="minorBidi" w:hint="eastAsia"/>
                <w:szCs w:val="21"/>
              </w:rPr>
              <w:t>具体响应</w:t>
            </w:r>
            <w:proofErr w:type="gramEnd"/>
            <w:r>
              <w:rPr>
                <w:rFonts w:ascii="宋体" w:eastAsiaTheme="minorEastAsia" w:hAnsi="宋体" w:cstheme="minorBidi" w:hint="eastAsia"/>
                <w:szCs w:val="21"/>
              </w:rPr>
              <w:t>内容进一步评审：</w:t>
            </w:r>
          </w:p>
          <w:p w:rsidR="00840B9A" w:rsidRDefault="00E24B51">
            <w:pPr>
              <w:jc w:val="left"/>
              <w:rPr>
                <w:rFonts w:ascii="宋体" w:eastAsiaTheme="minorEastAsia" w:hAnsi="宋体" w:cstheme="minorBidi"/>
                <w:szCs w:val="21"/>
              </w:rPr>
            </w:pPr>
            <w:r>
              <w:rPr>
                <w:rFonts w:ascii="宋体" w:eastAsiaTheme="minorEastAsia" w:hAnsi="宋体" w:cstheme="minorBidi"/>
                <w:szCs w:val="21"/>
              </w:rPr>
              <w:t>①方案极合理、条理极清晰、可操作性极强的得</w:t>
            </w:r>
            <w:r>
              <w:rPr>
                <w:rFonts w:ascii="宋体" w:eastAsiaTheme="minorEastAsia" w:hAnsi="宋体" w:cstheme="minorBidi" w:hint="eastAsia"/>
                <w:szCs w:val="21"/>
              </w:rPr>
              <w:t>60分</w:t>
            </w:r>
            <w:r>
              <w:rPr>
                <w:rFonts w:ascii="宋体" w:eastAsiaTheme="minorEastAsia" w:hAnsi="宋体" w:cstheme="minorBidi"/>
                <w:szCs w:val="21"/>
              </w:rPr>
              <w:t>；</w:t>
            </w:r>
            <w:r>
              <w:rPr>
                <w:rFonts w:ascii="宋体" w:eastAsiaTheme="minorEastAsia" w:hAnsi="宋体" w:cstheme="minorBidi"/>
                <w:szCs w:val="21"/>
              </w:rPr>
              <w:br/>
              <w:t>②方案合理、条理清晰、可操作强的得</w:t>
            </w:r>
            <w:r>
              <w:rPr>
                <w:rFonts w:ascii="宋体" w:eastAsiaTheme="minorEastAsia" w:hAnsi="宋体" w:cstheme="minorBidi" w:hint="eastAsia"/>
                <w:szCs w:val="21"/>
              </w:rPr>
              <w:t>50分</w:t>
            </w:r>
            <w:r>
              <w:rPr>
                <w:rFonts w:ascii="宋体" w:eastAsiaTheme="minorEastAsia" w:hAnsi="宋体" w:cstheme="minorBidi"/>
                <w:szCs w:val="21"/>
              </w:rPr>
              <w:t>；</w:t>
            </w:r>
            <w:r>
              <w:rPr>
                <w:rFonts w:ascii="宋体" w:eastAsiaTheme="minorEastAsia" w:hAnsi="宋体" w:cstheme="minorBidi"/>
                <w:szCs w:val="21"/>
              </w:rPr>
              <w:br/>
              <w:t>③方案较合理、条理较清晰、可操作较强的得</w:t>
            </w:r>
            <w:r>
              <w:rPr>
                <w:rFonts w:ascii="宋体" w:eastAsiaTheme="minorEastAsia" w:hAnsi="宋体" w:cstheme="minorBidi" w:hint="eastAsia"/>
                <w:szCs w:val="21"/>
              </w:rPr>
              <w:t>30分</w:t>
            </w:r>
            <w:r>
              <w:rPr>
                <w:rFonts w:ascii="宋体" w:eastAsiaTheme="minorEastAsia" w:hAnsi="宋体" w:cstheme="minorBidi"/>
                <w:szCs w:val="21"/>
              </w:rPr>
              <w:t>；</w:t>
            </w:r>
            <w:r>
              <w:rPr>
                <w:rFonts w:ascii="宋体" w:eastAsiaTheme="minorEastAsia" w:hAnsi="宋体" w:cstheme="minorBidi"/>
                <w:szCs w:val="21"/>
              </w:rPr>
              <w:br/>
              <w:t>④方案一般合理、条理一般、可操作一般的得</w:t>
            </w:r>
            <w:r>
              <w:rPr>
                <w:rFonts w:ascii="宋体" w:eastAsiaTheme="minorEastAsia" w:hAnsi="宋体" w:cstheme="minorBidi" w:hint="eastAsia"/>
                <w:szCs w:val="21"/>
              </w:rPr>
              <w:t>20分</w:t>
            </w:r>
            <w:r>
              <w:rPr>
                <w:rFonts w:ascii="宋体" w:eastAsiaTheme="minorEastAsia" w:hAnsi="宋体" w:cstheme="minorBidi"/>
                <w:szCs w:val="21"/>
              </w:rPr>
              <w:t>；</w:t>
            </w:r>
          </w:p>
          <w:p w:rsidR="00840B9A" w:rsidRDefault="00E24B51">
            <w:pPr>
              <w:rPr>
                <w:szCs w:val="21"/>
              </w:rPr>
            </w:pPr>
            <w:r>
              <w:rPr>
                <w:rFonts w:ascii="宋体" w:eastAsiaTheme="minorEastAsia" w:hAnsi="宋体" w:cstheme="minorBidi"/>
                <w:szCs w:val="21"/>
              </w:rPr>
              <w:t>⑤方案不合理、条理不清晰、可操作性差的得</w:t>
            </w:r>
            <w:r>
              <w:rPr>
                <w:rFonts w:ascii="宋体" w:eastAsiaTheme="minorEastAsia" w:hAnsi="宋体" w:cstheme="minorBidi" w:hint="eastAsia"/>
                <w:szCs w:val="21"/>
              </w:rPr>
              <w:t>10分</w:t>
            </w:r>
            <w:r>
              <w:rPr>
                <w:rFonts w:ascii="宋体" w:eastAsiaTheme="minorEastAsia" w:hAnsi="宋体" w:cstheme="minorBidi"/>
                <w:szCs w:val="21"/>
              </w:rPr>
              <w:t>；</w:t>
            </w:r>
            <w:r>
              <w:rPr>
                <w:rFonts w:ascii="宋体" w:eastAsiaTheme="minorEastAsia" w:hAnsi="宋体" w:cstheme="minorBidi"/>
                <w:szCs w:val="21"/>
              </w:rPr>
              <w:br/>
              <w:t>⑥方案极不合理、条理极不清晰、可操作极差的不得分</w:t>
            </w:r>
            <w:r>
              <w:rPr>
                <w:rFonts w:asciiTheme="minorHAnsi" w:eastAsiaTheme="minorEastAsia" w:hAnsiTheme="minorHAnsi" w:cstheme="minorBidi" w:hint="eastAsia"/>
                <w:color w:val="1D41D5"/>
                <w:szCs w:val="22"/>
              </w:rPr>
              <w:t>。</w:t>
            </w:r>
          </w:p>
        </w:tc>
      </w:tr>
      <w:tr w:rsidR="00840B9A">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840B9A" w:rsidRDefault="00840B9A">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wordWrap w:val="0"/>
              <w:jc w:val="center"/>
              <w:textAlignment w:val="top"/>
              <w:rPr>
                <w:rFonts w:ascii="宋体" w:hAnsi="宋体" w:cs="宋体"/>
                <w:kern w:val="0"/>
                <w:szCs w:val="21"/>
                <w:lang w:bidi="ar"/>
              </w:rPr>
            </w:pPr>
            <w:r>
              <w:rPr>
                <w:rFonts w:ascii="宋体" w:hAnsi="宋体" w:cs="宋体" w:hint="eastAsia"/>
                <w:kern w:val="0"/>
                <w:szCs w:val="21"/>
                <w:lang w:bidi="ar"/>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jc w:val="left"/>
            </w:pPr>
            <w:r>
              <w:rPr>
                <w:rFonts w:ascii="宋体" w:hAnsi="宋体" w:cs="宋体" w:hint="eastAsia"/>
                <w:color w:val="000000"/>
                <w:kern w:val="0"/>
                <w:szCs w:val="21"/>
                <w:lang w:bidi="ar"/>
              </w:rPr>
              <w:t>产品责任险评价</w:t>
            </w:r>
          </w:p>
          <w:p w:rsidR="00840B9A" w:rsidRDefault="00840B9A">
            <w:pPr>
              <w:widowControl/>
              <w:wordWrap w:val="0"/>
              <w:jc w:val="center"/>
              <w:textAlignment w:val="top"/>
              <w:rPr>
                <w:szCs w:val="21"/>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wordWrap w:val="0"/>
              <w:jc w:val="center"/>
              <w:textAlignment w:val="top"/>
              <w:rPr>
                <w:szCs w:val="21"/>
              </w:rPr>
            </w:pPr>
            <w:r>
              <w:rPr>
                <w:rFonts w:hint="eastAsia"/>
                <w:szCs w:val="21"/>
              </w:rPr>
              <w:t>8</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idowControl/>
              <w:jc w:val="left"/>
            </w:pPr>
            <w:r>
              <w:rPr>
                <w:rFonts w:hint="eastAsia"/>
              </w:rPr>
              <w:t>一）评审内容：</w:t>
            </w:r>
          </w:p>
          <w:p w:rsidR="00840B9A" w:rsidRDefault="00E24B51">
            <w:r>
              <w:rPr>
                <w:rFonts w:hint="eastAsia"/>
              </w:rPr>
              <w:t>1</w:t>
            </w:r>
            <w:r>
              <w:rPr>
                <w:rFonts w:hint="eastAsia"/>
              </w:rPr>
              <w:t>、投标人或产品制造商所投产品（中餐燃气单头炒菜灶）具有第三方产品责任险（要求累计赔偿限额≥</w:t>
            </w:r>
            <w:r>
              <w:rPr>
                <w:rFonts w:hint="eastAsia"/>
              </w:rPr>
              <w:t>6000</w:t>
            </w:r>
            <w:r>
              <w:rPr>
                <w:rFonts w:hint="eastAsia"/>
              </w:rPr>
              <w:t>万元，且每人人身伤亡赔偿限额≥</w:t>
            </w:r>
            <w:r>
              <w:rPr>
                <w:rFonts w:hint="eastAsia"/>
              </w:rPr>
              <w:t>100</w:t>
            </w:r>
            <w:r>
              <w:rPr>
                <w:rFonts w:hint="eastAsia"/>
              </w:rPr>
              <w:t>万元，人身伤亡限额≥</w:t>
            </w:r>
            <w:r>
              <w:rPr>
                <w:rFonts w:hint="eastAsia"/>
              </w:rPr>
              <w:t>500</w:t>
            </w:r>
            <w:r>
              <w:rPr>
                <w:rFonts w:hint="eastAsia"/>
              </w:rPr>
              <w:t>万元，每次事故赔偿限额≥</w:t>
            </w:r>
            <w:r>
              <w:rPr>
                <w:rFonts w:hint="eastAsia"/>
              </w:rPr>
              <w:t>500</w:t>
            </w:r>
            <w:r>
              <w:rPr>
                <w:rFonts w:hint="eastAsia"/>
              </w:rPr>
              <w:t>万元，每次事故财产损失赔偿限额</w:t>
            </w:r>
            <w:r>
              <w:rPr>
                <w:rFonts w:hint="eastAsia"/>
              </w:rPr>
              <w:t xml:space="preserve"> </w:t>
            </w:r>
            <w:r>
              <w:rPr>
                <w:rFonts w:hint="eastAsia"/>
              </w:rPr>
              <w:t>≥</w:t>
            </w:r>
            <w:r>
              <w:rPr>
                <w:rFonts w:hint="eastAsia"/>
              </w:rPr>
              <w:t>500</w:t>
            </w:r>
            <w:r>
              <w:rPr>
                <w:rFonts w:hint="eastAsia"/>
              </w:rPr>
              <w:t>万元），得</w:t>
            </w:r>
            <w:r>
              <w:rPr>
                <w:rFonts w:hint="eastAsia"/>
              </w:rPr>
              <w:t>50</w:t>
            </w:r>
            <w:r>
              <w:rPr>
                <w:rFonts w:hint="eastAsia"/>
              </w:rPr>
              <w:t>分，本小项最高得</w:t>
            </w:r>
            <w:r>
              <w:rPr>
                <w:rFonts w:hint="eastAsia"/>
              </w:rPr>
              <w:t>50</w:t>
            </w:r>
            <w:r>
              <w:rPr>
                <w:rFonts w:hint="eastAsia"/>
              </w:rPr>
              <w:t>分；</w:t>
            </w:r>
          </w:p>
          <w:p w:rsidR="00840B9A" w:rsidRDefault="00E24B51">
            <w:r>
              <w:rPr>
                <w:rFonts w:hint="eastAsia"/>
              </w:rPr>
              <w:t>2</w:t>
            </w:r>
            <w:r>
              <w:rPr>
                <w:rFonts w:hint="eastAsia"/>
              </w:rPr>
              <w:t>、投标人或产品制造商所投产品（炊用燃气双头大锅灶）具有第三方产品责任险（要求累计赔偿限额≥</w:t>
            </w:r>
            <w:r>
              <w:rPr>
                <w:rFonts w:hint="eastAsia"/>
              </w:rPr>
              <w:t>6000</w:t>
            </w:r>
            <w:r>
              <w:rPr>
                <w:rFonts w:hint="eastAsia"/>
              </w:rPr>
              <w:t>万元，且每人人身伤亡赔偿限额≥</w:t>
            </w:r>
            <w:r>
              <w:rPr>
                <w:rFonts w:hint="eastAsia"/>
              </w:rPr>
              <w:t>100</w:t>
            </w:r>
            <w:r>
              <w:rPr>
                <w:rFonts w:hint="eastAsia"/>
              </w:rPr>
              <w:t>万元，人身伤亡限额≥</w:t>
            </w:r>
            <w:r>
              <w:rPr>
                <w:rFonts w:hint="eastAsia"/>
              </w:rPr>
              <w:t>500</w:t>
            </w:r>
            <w:r>
              <w:rPr>
                <w:rFonts w:hint="eastAsia"/>
              </w:rPr>
              <w:t>万元，每次事故赔偿限额≥</w:t>
            </w:r>
            <w:r>
              <w:rPr>
                <w:rFonts w:hint="eastAsia"/>
              </w:rPr>
              <w:t>500</w:t>
            </w:r>
            <w:r>
              <w:rPr>
                <w:rFonts w:hint="eastAsia"/>
              </w:rPr>
              <w:t>万元，每次事故财产损失赔偿限额</w:t>
            </w:r>
            <w:r>
              <w:rPr>
                <w:rFonts w:hint="eastAsia"/>
              </w:rPr>
              <w:t xml:space="preserve"> </w:t>
            </w:r>
            <w:r>
              <w:rPr>
                <w:rFonts w:hint="eastAsia"/>
              </w:rPr>
              <w:t>≥</w:t>
            </w:r>
            <w:r>
              <w:rPr>
                <w:rFonts w:hint="eastAsia"/>
              </w:rPr>
              <w:t>500</w:t>
            </w:r>
            <w:r>
              <w:rPr>
                <w:rFonts w:hint="eastAsia"/>
              </w:rPr>
              <w:t>万元），得</w:t>
            </w:r>
            <w:r>
              <w:rPr>
                <w:rFonts w:hint="eastAsia"/>
              </w:rPr>
              <w:t>50</w:t>
            </w:r>
            <w:r>
              <w:rPr>
                <w:rFonts w:hint="eastAsia"/>
              </w:rPr>
              <w:t>分，本小项最高得</w:t>
            </w:r>
            <w:r>
              <w:rPr>
                <w:rFonts w:hint="eastAsia"/>
              </w:rPr>
              <w:t>50</w:t>
            </w:r>
            <w:r>
              <w:rPr>
                <w:rFonts w:hint="eastAsia"/>
              </w:rPr>
              <w:t>分；</w:t>
            </w:r>
          </w:p>
          <w:p w:rsidR="00840B9A" w:rsidRDefault="00E24B51">
            <w:r>
              <w:rPr>
                <w:rFonts w:hint="eastAsia"/>
              </w:rPr>
              <w:t>以上</w:t>
            </w:r>
            <w:r>
              <w:rPr>
                <w:rFonts w:hint="eastAsia"/>
              </w:rPr>
              <w:t>1-2</w:t>
            </w:r>
            <w:r>
              <w:rPr>
                <w:rFonts w:hint="eastAsia"/>
              </w:rPr>
              <w:t>项累计得分</w:t>
            </w:r>
            <w:r>
              <w:rPr>
                <w:rFonts w:hint="eastAsia"/>
              </w:rPr>
              <w:t>100</w:t>
            </w:r>
            <w:r>
              <w:rPr>
                <w:rFonts w:hint="eastAsia"/>
              </w:rPr>
              <w:t>分。</w:t>
            </w:r>
          </w:p>
          <w:p w:rsidR="00840B9A" w:rsidRDefault="00E24B51">
            <w:r>
              <w:rPr>
                <w:rFonts w:hint="eastAsia"/>
              </w:rPr>
              <w:t>（二）证明材料：</w:t>
            </w:r>
          </w:p>
          <w:p w:rsidR="00840B9A" w:rsidRDefault="00E24B51">
            <w:pPr>
              <w:jc w:val="left"/>
            </w:pPr>
            <w:r>
              <w:rPr>
                <w:rFonts w:hint="eastAsia"/>
              </w:rPr>
              <w:t>1</w:t>
            </w:r>
            <w:r>
              <w:rPr>
                <w:rFonts w:hint="eastAsia"/>
              </w:rPr>
              <w:t>、提供投标人或产品制造商所投产品的责任险保单扫描件及对应保单出具方的</w:t>
            </w:r>
            <w:r>
              <w:rPr>
                <w:rFonts w:hint="eastAsia"/>
              </w:rPr>
              <w:t>APP</w:t>
            </w:r>
            <w:r>
              <w:rPr>
                <w:rFonts w:hint="eastAsia"/>
              </w:rPr>
              <w:t>查询截图，截</w:t>
            </w:r>
            <w:proofErr w:type="gramStart"/>
            <w:r>
              <w:rPr>
                <w:rFonts w:hint="eastAsia"/>
              </w:rPr>
              <w:t>图信息</w:t>
            </w:r>
            <w:proofErr w:type="gramEnd"/>
            <w:r>
              <w:rPr>
                <w:rFonts w:hint="eastAsia"/>
              </w:rPr>
              <w:t>需显示该保单状态为“保障中”原件备查。</w:t>
            </w:r>
          </w:p>
          <w:p w:rsidR="00840B9A" w:rsidRDefault="00E24B51">
            <w:pPr>
              <w:widowControl/>
              <w:jc w:val="left"/>
            </w:pPr>
            <w:r>
              <w:rPr>
                <w:rFonts w:hint="eastAsia"/>
              </w:rPr>
              <w:t>2</w:t>
            </w:r>
            <w:r>
              <w:rPr>
                <w:rFonts w:hint="eastAsia"/>
              </w:rPr>
              <w:t>、未按要求提供相关证明材料（或相关证明材料无法判断是否符合评分要求）的不计得分，原件备查。</w:t>
            </w:r>
          </w:p>
        </w:tc>
      </w:tr>
      <w:tr w:rsidR="00840B9A">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wordWrap w:val="0"/>
              <w:jc w:val="center"/>
              <w:rPr>
                <w:b/>
                <w:bCs/>
                <w:color w:val="0000FF"/>
                <w:sz w:val="24"/>
              </w:rPr>
            </w:pPr>
            <w:r>
              <w:rPr>
                <w:rFonts w:ascii="宋体" w:hAnsi="宋体" w:cs="宋体"/>
                <w:b/>
                <w:bCs/>
                <w:color w:val="0000FF"/>
                <w:kern w:val="0"/>
                <w:sz w:val="24"/>
                <w:lang w:bidi="ar"/>
              </w:rPr>
              <w:t>3</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wordWrap w:val="0"/>
              <w:jc w:val="center"/>
              <w:rPr>
                <w:b/>
                <w:bCs/>
                <w:color w:val="0000FF"/>
                <w:sz w:val="24"/>
              </w:rPr>
            </w:pPr>
            <w:r>
              <w:rPr>
                <w:rFonts w:ascii="宋体" w:hAnsi="宋体" w:cs="宋体"/>
                <w:b/>
                <w:bCs/>
                <w:color w:val="0000FF"/>
                <w:kern w:val="0"/>
                <w:sz w:val="24"/>
                <w:lang w:bidi="ar"/>
              </w:rPr>
              <w:t>商务</w:t>
            </w:r>
            <w:r>
              <w:rPr>
                <w:rFonts w:ascii="宋体" w:hAnsi="宋体" w:cs="宋体" w:hint="eastAsia"/>
                <w:b/>
                <w:bCs/>
                <w:color w:val="0000FF"/>
                <w:kern w:val="0"/>
                <w:sz w:val="24"/>
                <w:lang w:bidi="ar"/>
              </w:rPr>
              <w:t>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wordWrap w:val="0"/>
              <w:jc w:val="center"/>
              <w:rPr>
                <w:b/>
                <w:bCs/>
                <w:color w:val="0000FF"/>
                <w:sz w:val="24"/>
              </w:rPr>
            </w:pPr>
            <w:r>
              <w:rPr>
                <w:rFonts w:hint="eastAsia"/>
                <w:b/>
                <w:bCs/>
                <w:color w:val="0000FF"/>
                <w:sz w:val="24"/>
              </w:rPr>
              <w:t>3</w:t>
            </w:r>
          </w:p>
        </w:tc>
      </w:tr>
      <w:tr w:rsidR="00840B9A">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840B9A">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840B9A" w:rsidRDefault="00840B9A">
            <w:pPr>
              <w:rPr>
                <w:rFonts w:ascii="宋体"/>
                <w:szCs w:val="21"/>
              </w:rPr>
            </w:pPr>
          </w:p>
        </w:tc>
      </w:tr>
      <w:tr w:rsidR="00840B9A">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rsidR="00840B9A" w:rsidRDefault="00840B9A">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40B9A" w:rsidRDefault="00E24B51">
            <w:pPr>
              <w:widowControl/>
              <w:wordWrap w:val="0"/>
              <w:jc w:val="center"/>
              <w:rPr>
                <w:szCs w:val="21"/>
              </w:rPr>
            </w:pPr>
            <w:r>
              <w:rPr>
                <w:rFonts w:ascii="宋体" w:hAnsi="宋体" w:cs="宋体"/>
                <w:kern w:val="0"/>
                <w:szCs w:val="21"/>
                <w:lang w:bidi="ar"/>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40B9A" w:rsidRDefault="00E24B51">
            <w:pPr>
              <w:widowControl/>
              <w:wordWrap w:val="0"/>
              <w:jc w:val="center"/>
              <w:rPr>
                <w:szCs w:val="21"/>
              </w:rPr>
            </w:pPr>
            <w:r>
              <w:rPr>
                <w:rFonts w:ascii="宋体" w:hAnsi="宋体" w:cs="宋体"/>
                <w:kern w:val="0"/>
                <w:szCs w:val="21"/>
                <w:lang w:bidi="ar"/>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40B9A" w:rsidRDefault="00E24B51">
            <w:pPr>
              <w:widowControl/>
              <w:wordWrap w:val="0"/>
              <w:jc w:val="center"/>
              <w:rPr>
                <w:szCs w:val="21"/>
              </w:rPr>
            </w:pPr>
            <w:r>
              <w:rPr>
                <w:rFonts w:ascii="宋体" w:hAnsi="宋体" w:cs="宋体"/>
                <w:kern w:val="0"/>
                <w:szCs w:val="21"/>
                <w:lang w:bidi="ar"/>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40B9A" w:rsidRDefault="00E24B51">
            <w:pPr>
              <w:widowControl/>
              <w:wordWrap w:val="0"/>
              <w:jc w:val="center"/>
              <w:rPr>
                <w:szCs w:val="21"/>
              </w:rPr>
            </w:pPr>
            <w:r>
              <w:rPr>
                <w:rFonts w:ascii="宋体" w:hAnsi="宋体" w:cs="宋体"/>
                <w:kern w:val="0"/>
                <w:szCs w:val="21"/>
                <w:lang w:bidi="ar"/>
              </w:rPr>
              <w:t>评分准则</w:t>
            </w:r>
          </w:p>
        </w:tc>
      </w:tr>
      <w:tr w:rsidR="00840B9A">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840B9A">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wordWrap w:val="0"/>
              <w:jc w:val="center"/>
              <w:textAlignment w:val="top"/>
              <w:rPr>
                <w:szCs w:val="21"/>
              </w:rPr>
            </w:pPr>
            <w:r>
              <w:rPr>
                <w:rFonts w:hint="eastAsia"/>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idowControl/>
              <w:jc w:val="left"/>
              <w:rPr>
                <w:szCs w:val="21"/>
              </w:rPr>
            </w:pPr>
            <w:r>
              <w:rPr>
                <w:rFonts w:ascii="宋体" w:hAnsi="宋体" w:hint="eastAsia"/>
                <w:szCs w:val="21"/>
              </w:rPr>
              <w:t>免费保修期</w:t>
            </w:r>
            <w:r>
              <w:rPr>
                <w:rFonts w:ascii="宋体" w:hAnsi="宋体" w:hint="eastAsia"/>
                <w:color w:val="FF0000"/>
                <w:szCs w:val="21"/>
              </w:rPr>
              <w:t>内</w:t>
            </w:r>
            <w:r>
              <w:rPr>
                <w:rFonts w:ascii="宋体" w:hAnsi="宋体" w:hint="eastAsia"/>
                <w:szCs w:val="21"/>
              </w:rPr>
              <w:t>售后服务条款</w:t>
            </w:r>
            <w:r>
              <w:rPr>
                <w:rFonts w:ascii="宋体" w:hAnsi="宋体" w:hint="eastAsia"/>
                <w:szCs w:val="21"/>
              </w:rPr>
              <w:lastRenderedPageBreak/>
              <w:t>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jc w:val="center"/>
              <w:rPr>
                <w:szCs w:val="21"/>
              </w:rPr>
            </w:pPr>
            <w:r>
              <w:rPr>
                <w:rFonts w:ascii="宋体" w:hAnsi="宋体" w:cs="宋体" w:hint="eastAsia"/>
                <w:szCs w:val="21"/>
              </w:rPr>
              <w:lastRenderedPageBreak/>
              <w:t>1</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idowControl/>
              <w:jc w:val="left"/>
              <w:rPr>
                <w:szCs w:val="21"/>
              </w:rPr>
            </w:pPr>
            <w:r>
              <w:rPr>
                <w:rFonts w:cs="宋体" w:hint="eastAsia"/>
                <w:szCs w:val="21"/>
              </w:rPr>
              <w:t>投标人应如实填写《商务要求偏离表》</w:t>
            </w:r>
            <w:r>
              <w:rPr>
                <w:rFonts w:cs="宋体" w:hint="eastAsia"/>
                <w:szCs w:val="21"/>
              </w:rPr>
              <w:lastRenderedPageBreak/>
              <w:t>（一）免费保修期内售后服务要求，评审委员会根据响应情况进行打分，全部满足要求的得</w:t>
            </w:r>
            <w:r>
              <w:rPr>
                <w:szCs w:val="21"/>
              </w:rPr>
              <w:t>100</w:t>
            </w:r>
            <w:r>
              <w:rPr>
                <w:rFonts w:cs="宋体" w:hint="eastAsia"/>
                <w:szCs w:val="21"/>
              </w:rPr>
              <w:t>分，</w:t>
            </w:r>
            <w:proofErr w:type="gramStart"/>
            <w:r>
              <w:rPr>
                <w:rFonts w:cs="宋体" w:hint="eastAsia"/>
                <w:szCs w:val="21"/>
              </w:rPr>
              <w:t>每负偏离</w:t>
            </w:r>
            <w:proofErr w:type="gramEnd"/>
            <w:r>
              <w:rPr>
                <w:rFonts w:cs="宋体" w:hint="eastAsia"/>
                <w:szCs w:val="21"/>
              </w:rPr>
              <w:t>一项扣</w:t>
            </w:r>
            <w:r>
              <w:rPr>
                <w:rFonts w:ascii="宋体" w:hAnsi="宋体" w:cs="宋体" w:hint="eastAsia"/>
                <w:b/>
                <w:bCs/>
                <w:color w:val="0000FF"/>
                <w:kern w:val="0"/>
                <w:szCs w:val="21"/>
                <w:lang w:bidi="ar"/>
              </w:rPr>
              <w:t>50分</w:t>
            </w:r>
            <w:r>
              <w:rPr>
                <w:rFonts w:cs="宋体" w:hint="eastAsia"/>
                <w:szCs w:val="21"/>
              </w:rPr>
              <w:t>。</w:t>
            </w:r>
          </w:p>
        </w:tc>
      </w:tr>
      <w:tr w:rsidR="00840B9A">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840B9A">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wordWrap w:val="0"/>
              <w:jc w:val="center"/>
              <w:textAlignment w:val="top"/>
              <w:rPr>
                <w:szCs w:val="21"/>
              </w:rPr>
            </w:pPr>
            <w:r>
              <w:rPr>
                <w:rFonts w:hint="eastAsia"/>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idowControl/>
              <w:wordWrap w:val="0"/>
              <w:jc w:val="left"/>
              <w:textAlignment w:val="top"/>
              <w:rPr>
                <w:szCs w:val="21"/>
              </w:rPr>
            </w:pPr>
            <w:r>
              <w:rPr>
                <w:rFonts w:hint="eastAsia"/>
                <w:szCs w:val="21"/>
              </w:rPr>
              <w:t>免费保修期</w:t>
            </w:r>
            <w:r>
              <w:rPr>
                <w:rFonts w:hint="eastAsia"/>
                <w:color w:val="FF0000"/>
                <w:szCs w:val="21"/>
              </w:rPr>
              <w:t>外</w:t>
            </w:r>
            <w:r>
              <w:rPr>
                <w:rFonts w:hint="eastAsia"/>
                <w:szCs w:val="21"/>
              </w:rPr>
              <w:t>售后服务条款偏离情况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wordWrap w:val="0"/>
              <w:jc w:val="center"/>
              <w:textAlignment w:val="top"/>
              <w:rPr>
                <w:szCs w:val="21"/>
              </w:rPr>
            </w:pPr>
            <w:r>
              <w:rPr>
                <w:rFonts w:ascii="宋体" w:hAnsi="宋体" w:cs="宋体" w:hint="eastAsia"/>
                <w:szCs w:val="21"/>
              </w:rPr>
              <w:t>1</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ordWrap w:val="0"/>
              <w:rPr>
                <w:szCs w:val="21"/>
              </w:rPr>
            </w:pPr>
            <w:r>
              <w:rPr>
                <w:rFonts w:cs="宋体" w:hint="eastAsia"/>
                <w:szCs w:val="21"/>
              </w:rPr>
              <w:t>投标人应如实填写《商务要求偏离表》（二）免费保修期外售后服务要求，评审委员会根据响应情况进行打分，全部满足要求的得</w:t>
            </w:r>
            <w:r>
              <w:rPr>
                <w:szCs w:val="21"/>
              </w:rPr>
              <w:t>100</w:t>
            </w:r>
            <w:r>
              <w:rPr>
                <w:rFonts w:cs="宋体" w:hint="eastAsia"/>
                <w:szCs w:val="21"/>
              </w:rPr>
              <w:t>分，</w:t>
            </w:r>
            <w:proofErr w:type="gramStart"/>
            <w:r>
              <w:rPr>
                <w:rFonts w:cs="宋体" w:hint="eastAsia"/>
                <w:szCs w:val="21"/>
              </w:rPr>
              <w:t>每负偏离</w:t>
            </w:r>
            <w:proofErr w:type="gramEnd"/>
            <w:r>
              <w:rPr>
                <w:rFonts w:cs="宋体" w:hint="eastAsia"/>
                <w:szCs w:val="21"/>
              </w:rPr>
              <w:t>一项扣</w:t>
            </w:r>
            <w:r>
              <w:rPr>
                <w:rFonts w:ascii="宋体" w:hAnsi="宋体" w:cs="宋体" w:hint="eastAsia"/>
                <w:b/>
                <w:bCs/>
                <w:color w:val="0000FF"/>
                <w:kern w:val="0"/>
                <w:szCs w:val="21"/>
                <w:lang w:bidi="ar"/>
              </w:rPr>
              <w:t>100分</w:t>
            </w:r>
            <w:r>
              <w:rPr>
                <w:rFonts w:cs="宋体" w:hint="eastAsia"/>
                <w:szCs w:val="21"/>
              </w:rPr>
              <w:t>。</w:t>
            </w:r>
          </w:p>
        </w:tc>
      </w:tr>
      <w:tr w:rsidR="00840B9A">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840B9A">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wordWrap w:val="0"/>
              <w:jc w:val="center"/>
              <w:textAlignment w:val="top"/>
              <w:rPr>
                <w:szCs w:val="21"/>
              </w:rPr>
            </w:pPr>
            <w:r>
              <w:rPr>
                <w:rFonts w:hint="eastAsia"/>
                <w:szCs w:val="21"/>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idowControl/>
              <w:wordWrap w:val="0"/>
              <w:jc w:val="left"/>
              <w:textAlignment w:val="top"/>
              <w:rPr>
                <w:szCs w:val="21"/>
              </w:rPr>
            </w:pPr>
            <w:r>
              <w:rPr>
                <w:rFonts w:hint="eastAsia"/>
                <w:szCs w:val="21"/>
              </w:rPr>
              <w:t>其他商务条款偏离情况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wordWrap w:val="0"/>
              <w:jc w:val="center"/>
              <w:textAlignment w:val="top"/>
              <w:rPr>
                <w:szCs w:val="21"/>
              </w:rPr>
            </w:pPr>
            <w:r>
              <w:rPr>
                <w:rFonts w:ascii="宋体" w:hAnsi="宋体" w:cs="宋体" w:hint="eastAsia"/>
                <w:szCs w:val="21"/>
              </w:rPr>
              <w:t>1</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ordWrap w:val="0"/>
              <w:rPr>
                <w:szCs w:val="21"/>
              </w:rPr>
            </w:pPr>
            <w:r>
              <w:rPr>
                <w:rFonts w:cs="宋体" w:hint="eastAsia"/>
                <w:szCs w:val="21"/>
              </w:rPr>
              <w:t>投标人应如实填写《商务要求偏离表》（三）其他商务要求，评审委员会根据响应情况进行打分，全部满足要求的得</w:t>
            </w:r>
            <w:r>
              <w:rPr>
                <w:szCs w:val="21"/>
              </w:rPr>
              <w:t>100</w:t>
            </w:r>
            <w:r>
              <w:rPr>
                <w:rFonts w:cs="宋体" w:hint="eastAsia"/>
                <w:szCs w:val="21"/>
              </w:rPr>
              <w:t>分，</w:t>
            </w:r>
            <w:proofErr w:type="gramStart"/>
            <w:r>
              <w:rPr>
                <w:rFonts w:cs="宋体" w:hint="eastAsia"/>
                <w:szCs w:val="21"/>
              </w:rPr>
              <w:t>每负偏离</w:t>
            </w:r>
            <w:proofErr w:type="gramEnd"/>
            <w:r>
              <w:rPr>
                <w:rFonts w:cs="宋体" w:hint="eastAsia"/>
                <w:szCs w:val="21"/>
              </w:rPr>
              <w:t>一项扣</w:t>
            </w:r>
            <w:r>
              <w:rPr>
                <w:rFonts w:ascii="宋体" w:hAnsi="宋体" w:cs="宋体" w:hint="eastAsia"/>
                <w:b/>
                <w:bCs/>
                <w:color w:val="0000FF"/>
                <w:kern w:val="0"/>
                <w:sz w:val="22"/>
                <w:lang w:bidi="ar"/>
              </w:rPr>
              <w:t>20分</w:t>
            </w:r>
            <w:r>
              <w:rPr>
                <w:rFonts w:cs="宋体" w:hint="eastAsia"/>
                <w:szCs w:val="21"/>
              </w:rPr>
              <w:t>。</w:t>
            </w:r>
          </w:p>
        </w:tc>
      </w:tr>
      <w:tr w:rsidR="00840B9A">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rsidR="00840B9A" w:rsidRDefault="00E24B51">
            <w:pPr>
              <w:widowControl/>
              <w:wordWrap w:val="0"/>
              <w:jc w:val="center"/>
              <w:rPr>
                <w:b/>
                <w:bCs/>
                <w:color w:val="0000FF"/>
                <w:sz w:val="24"/>
              </w:rPr>
            </w:pPr>
            <w:r>
              <w:rPr>
                <w:rFonts w:ascii="宋体" w:hAnsi="宋体" w:cs="宋体"/>
                <w:b/>
                <w:bCs/>
                <w:color w:val="0000FF"/>
                <w:kern w:val="0"/>
                <w:sz w:val="24"/>
                <w:lang w:bidi="ar"/>
              </w:rPr>
              <w:t>4</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wordWrap w:val="0"/>
              <w:jc w:val="center"/>
              <w:rPr>
                <w:b/>
                <w:bCs/>
                <w:color w:val="0000FF"/>
                <w:sz w:val="24"/>
              </w:rPr>
            </w:pPr>
            <w:r>
              <w:rPr>
                <w:rFonts w:hint="eastAsia"/>
                <w:b/>
                <w:bCs/>
                <w:color w:val="0000FF"/>
                <w:sz w:val="24"/>
              </w:rPr>
              <w:t>综合实力</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wordWrap w:val="0"/>
              <w:jc w:val="center"/>
              <w:rPr>
                <w:b/>
                <w:bCs/>
                <w:color w:val="0000FF"/>
                <w:sz w:val="24"/>
              </w:rPr>
            </w:pPr>
            <w:r>
              <w:rPr>
                <w:rFonts w:hint="eastAsia"/>
                <w:b/>
                <w:bCs/>
                <w:color w:val="0000FF"/>
                <w:sz w:val="24"/>
              </w:rPr>
              <w:t>13</w:t>
            </w:r>
          </w:p>
        </w:tc>
      </w:tr>
      <w:tr w:rsidR="00840B9A">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840B9A" w:rsidRDefault="00840B9A">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840B9A" w:rsidRDefault="00840B9A">
            <w:pPr>
              <w:rPr>
                <w:rFonts w:ascii="宋体"/>
                <w:szCs w:val="21"/>
              </w:rPr>
            </w:pPr>
          </w:p>
        </w:tc>
      </w:tr>
      <w:tr w:rsidR="00840B9A">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rsidR="00840B9A" w:rsidRDefault="00840B9A">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40B9A" w:rsidRDefault="00E24B51">
            <w:pPr>
              <w:widowControl/>
              <w:wordWrap w:val="0"/>
              <w:jc w:val="center"/>
              <w:rPr>
                <w:szCs w:val="21"/>
              </w:rPr>
            </w:pPr>
            <w:r>
              <w:rPr>
                <w:rFonts w:ascii="宋体" w:hAnsi="宋体" w:cs="宋体"/>
                <w:kern w:val="0"/>
                <w:szCs w:val="21"/>
                <w:lang w:bidi="ar"/>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40B9A" w:rsidRDefault="00E24B51">
            <w:pPr>
              <w:widowControl/>
              <w:wordWrap w:val="0"/>
              <w:jc w:val="center"/>
              <w:rPr>
                <w:szCs w:val="21"/>
              </w:rPr>
            </w:pPr>
            <w:r>
              <w:rPr>
                <w:rFonts w:ascii="宋体" w:hAnsi="宋体" w:cs="宋体"/>
                <w:kern w:val="0"/>
                <w:szCs w:val="21"/>
                <w:lang w:bidi="ar"/>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40B9A" w:rsidRDefault="00E24B51">
            <w:pPr>
              <w:widowControl/>
              <w:wordWrap w:val="0"/>
              <w:jc w:val="center"/>
              <w:rPr>
                <w:szCs w:val="21"/>
              </w:rPr>
            </w:pPr>
            <w:r>
              <w:rPr>
                <w:rFonts w:ascii="宋体" w:hAnsi="宋体" w:cs="宋体"/>
                <w:kern w:val="0"/>
                <w:szCs w:val="21"/>
                <w:lang w:bidi="ar"/>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40B9A" w:rsidRDefault="00E24B51">
            <w:pPr>
              <w:widowControl/>
              <w:wordWrap w:val="0"/>
              <w:jc w:val="center"/>
              <w:rPr>
                <w:szCs w:val="21"/>
              </w:rPr>
            </w:pPr>
            <w:r>
              <w:rPr>
                <w:rFonts w:ascii="宋体" w:hAnsi="宋体" w:cs="宋体"/>
                <w:kern w:val="0"/>
                <w:szCs w:val="21"/>
                <w:lang w:bidi="ar"/>
              </w:rPr>
              <w:t>评分准则</w:t>
            </w:r>
          </w:p>
        </w:tc>
      </w:tr>
      <w:tr w:rsidR="00840B9A">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840B9A" w:rsidRDefault="00840B9A">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ordWrap w:val="0"/>
              <w:jc w:val="center"/>
              <w:rPr>
                <w:szCs w:val="21"/>
              </w:rPr>
            </w:pPr>
            <w:r>
              <w:rPr>
                <w:rFonts w:ascii="宋体" w:hAnsi="宋体" w:cs="宋体" w:hint="eastAsia"/>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ordWrap w:val="0"/>
              <w:rPr>
                <w:rFonts w:ascii="宋体" w:hAnsi="宋体"/>
                <w:color w:val="FF0000"/>
              </w:rPr>
            </w:pPr>
            <w:r>
              <w:rPr>
                <w:rFonts w:ascii="宋体" w:hAnsi="宋体" w:hint="eastAsia"/>
                <w:szCs w:val="21"/>
              </w:rPr>
              <w:t>投标人同类项目业绩情况</w:t>
            </w:r>
          </w:p>
          <w:p w:rsidR="00840B9A" w:rsidRDefault="00840B9A">
            <w:pPr>
              <w:wordWrap w:val="0"/>
              <w:rPr>
                <w:rFonts w:ascii="宋体" w:hAnsi="宋体"/>
              </w:rPr>
            </w:pPr>
          </w:p>
          <w:p w:rsidR="00840B9A" w:rsidRDefault="00840B9A">
            <w:pPr>
              <w:widowControl/>
              <w:jc w:val="left"/>
              <w:rPr>
                <w:szCs w:val="21"/>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idowControl/>
              <w:jc w:val="left"/>
              <w:rPr>
                <w:szCs w:val="21"/>
              </w:rPr>
            </w:pPr>
            <w:r>
              <w:rPr>
                <w:rFonts w:hint="eastAsia"/>
                <w:szCs w:val="21"/>
              </w:rPr>
              <w:t>3</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rPr>
                <w:b/>
              </w:rPr>
            </w:pPr>
            <w:r>
              <w:rPr>
                <w:rFonts w:hint="eastAsia"/>
                <w:b/>
              </w:rPr>
              <w:t>（一）评分内容：</w:t>
            </w:r>
          </w:p>
          <w:p w:rsidR="00840B9A" w:rsidRDefault="00E24B51">
            <w:r>
              <w:rPr>
                <w:rFonts w:hint="eastAsia"/>
              </w:rPr>
              <w:t>投标人自</w:t>
            </w:r>
            <w:r>
              <w:rPr>
                <w:rFonts w:ascii="宋体" w:hAnsi="宋体" w:cs="宋体" w:hint="eastAsia"/>
                <w:b/>
                <w:bCs/>
                <w:color w:val="0000FF"/>
                <w:kern w:val="0"/>
                <w:szCs w:val="21"/>
                <w:lang w:bidi="ar"/>
              </w:rPr>
              <w:t>2023年</w:t>
            </w:r>
            <w:r>
              <w:rPr>
                <w:rFonts w:hint="eastAsia"/>
              </w:rPr>
              <w:t>1</w:t>
            </w:r>
            <w:r>
              <w:rPr>
                <w:rFonts w:hint="eastAsia"/>
              </w:rPr>
              <w:t>月</w:t>
            </w:r>
            <w:r>
              <w:rPr>
                <w:rFonts w:hint="eastAsia"/>
              </w:rPr>
              <w:t>1</w:t>
            </w:r>
            <w:r>
              <w:rPr>
                <w:rFonts w:hint="eastAsia"/>
              </w:rPr>
              <w:t>日至本项目截标之日内所签订的同类业绩（</w:t>
            </w:r>
            <w:r>
              <w:rPr>
                <w:rFonts w:ascii="宋体" w:hAnsi="宋体" w:cs="宋体" w:hint="eastAsia"/>
                <w:b/>
                <w:bCs/>
                <w:szCs w:val="21"/>
              </w:rPr>
              <w:t>厨房</w:t>
            </w:r>
            <w:r>
              <w:rPr>
                <w:rFonts w:ascii="宋体" w:hAnsi="宋体" w:cs="宋体" w:hint="eastAsia"/>
                <w:b/>
                <w:szCs w:val="21"/>
              </w:rPr>
              <w:t>设备采购</w:t>
            </w:r>
            <w:r>
              <w:rPr>
                <w:rFonts w:hint="eastAsia"/>
              </w:rPr>
              <w:t>）项目合同（以合同签订日期为准），每提供</w:t>
            </w:r>
            <w:r>
              <w:rPr>
                <w:rFonts w:hint="eastAsia"/>
              </w:rPr>
              <w:t>1</w:t>
            </w:r>
            <w:r>
              <w:rPr>
                <w:rFonts w:hint="eastAsia"/>
              </w:rPr>
              <w:t>个同类业绩得</w:t>
            </w:r>
            <w:r>
              <w:rPr>
                <w:rFonts w:ascii="宋体" w:hAnsi="宋体" w:cs="宋体" w:hint="eastAsia"/>
                <w:b/>
                <w:bCs/>
                <w:color w:val="0000FF"/>
                <w:kern w:val="0"/>
                <w:szCs w:val="21"/>
                <w:lang w:bidi="ar"/>
              </w:rPr>
              <w:t>20分</w:t>
            </w:r>
            <w:r>
              <w:rPr>
                <w:rFonts w:hint="eastAsia"/>
              </w:rPr>
              <w:t>，最高得</w:t>
            </w:r>
            <w:r>
              <w:rPr>
                <w:rFonts w:hint="eastAsia"/>
              </w:rPr>
              <w:t>100</w:t>
            </w:r>
            <w:r>
              <w:rPr>
                <w:rFonts w:hint="eastAsia"/>
              </w:rPr>
              <w:t>分。</w:t>
            </w:r>
          </w:p>
          <w:p w:rsidR="00840B9A" w:rsidRDefault="00E24B51">
            <w:pPr>
              <w:rPr>
                <w:b/>
              </w:rPr>
            </w:pPr>
            <w:r>
              <w:rPr>
                <w:rFonts w:hint="eastAsia"/>
                <w:b/>
              </w:rPr>
              <w:t>（二）评分依据：</w:t>
            </w:r>
          </w:p>
          <w:p w:rsidR="00840B9A" w:rsidRDefault="00E24B51">
            <w:r>
              <w:rPr>
                <w:rFonts w:hint="eastAsia"/>
              </w:rPr>
              <w:t>同时提供：①经验项目合同关键页（</w:t>
            </w:r>
            <w:proofErr w:type="gramStart"/>
            <w:r>
              <w:rPr>
                <w:rFonts w:hint="eastAsia"/>
              </w:rPr>
              <w:t>含签订</w:t>
            </w:r>
            <w:proofErr w:type="gramEnd"/>
            <w:r>
              <w:rPr>
                <w:rFonts w:hint="eastAsia"/>
              </w:rPr>
              <w:t>合同双方的单位名称、合同项目名称、</w:t>
            </w:r>
            <w:proofErr w:type="gramStart"/>
            <w:r>
              <w:rPr>
                <w:rFonts w:hint="eastAsia"/>
              </w:rPr>
              <w:t>含签订</w:t>
            </w:r>
            <w:proofErr w:type="gramEnd"/>
            <w:r>
              <w:rPr>
                <w:rFonts w:hint="eastAsia"/>
              </w:rPr>
              <w:t>合同双方的落款盖章、签订日期的关键页）；②设备配置清单扫描件；③甲方出具的验收报告和履约评价（加盖合同甲方公章（或甲方业务章））；</w:t>
            </w:r>
          </w:p>
          <w:p w:rsidR="00840B9A" w:rsidRDefault="00E24B51">
            <w:pPr>
              <w:rPr>
                <w:szCs w:val="21"/>
              </w:rPr>
            </w:pPr>
            <w:r>
              <w:rPr>
                <w:rFonts w:hint="eastAsia"/>
              </w:rPr>
              <w:t>备注：以上资料均要求提供扫描件，评分中出现无证明资料或证书过期或专家无法凭所提供资料判断是否得分的情况，一律作不得分处理。</w:t>
            </w:r>
          </w:p>
        </w:tc>
      </w:tr>
      <w:tr w:rsidR="00840B9A">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840B9A" w:rsidRDefault="00840B9A">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ordWrap w:val="0"/>
              <w:jc w:val="center"/>
              <w:rPr>
                <w:szCs w:val="21"/>
              </w:rPr>
            </w:pPr>
            <w:r>
              <w:rPr>
                <w:rFonts w:ascii="宋体" w:hAnsi="宋体" w:cs="宋体" w:hint="eastAsia"/>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ordWrap w:val="0"/>
              <w:rPr>
                <w:szCs w:val="21"/>
              </w:rPr>
            </w:pPr>
            <w:r>
              <w:rPr>
                <w:rFonts w:ascii="宋体" w:hAnsi="宋体" w:hint="eastAsia"/>
                <w:szCs w:val="21"/>
              </w:rPr>
              <w:t>供应商认证情况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widowControl/>
              <w:jc w:val="left"/>
              <w:rPr>
                <w:szCs w:val="21"/>
              </w:rPr>
            </w:pPr>
            <w:r>
              <w:rPr>
                <w:rFonts w:hint="eastAsia"/>
                <w:szCs w:val="21"/>
              </w:rPr>
              <w:t>10</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autoSpaceDE w:val="0"/>
              <w:autoSpaceDN w:val="0"/>
              <w:adjustRightInd w:val="0"/>
              <w:spacing w:line="360" w:lineRule="exact"/>
              <w:rPr>
                <w:rFonts w:ascii="宋体" w:hAnsi="宋体" w:cs="宋体"/>
                <w:b/>
                <w:szCs w:val="21"/>
              </w:rPr>
            </w:pPr>
            <w:r>
              <w:rPr>
                <w:rFonts w:ascii="宋体" w:hAnsi="宋体" w:cs="宋体" w:hint="eastAsia"/>
                <w:b/>
                <w:szCs w:val="21"/>
              </w:rPr>
              <w:t>（一）评分内容：</w:t>
            </w:r>
          </w:p>
          <w:p w:rsidR="00840B9A" w:rsidRDefault="00E24B51">
            <w:pPr>
              <w:widowControl/>
              <w:jc w:val="left"/>
              <w:textAlignment w:val="center"/>
            </w:pPr>
            <w:r>
              <w:rPr>
                <w:rFonts w:ascii="宋体" w:hAnsi="宋体" w:cs="宋体" w:hint="eastAsia"/>
                <w:kern w:val="0"/>
                <w:szCs w:val="21"/>
                <w:lang w:bidi="ar"/>
              </w:rPr>
              <w:t>1、所投产品</w:t>
            </w:r>
            <w:r>
              <w:rPr>
                <w:rFonts w:ascii="宋体" w:hAnsi="宋体" w:cs="宋体" w:hint="eastAsia"/>
                <w:b/>
                <w:bCs/>
                <w:kern w:val="0"/>
                <w:szCs w:val="21"/>
                <w:lang w:bidi="ar"/>
              </w:rPr>
              <w:t>“</w:t>
            </w:r>
            <w:r>
              <w:rPr>
                <w:rFonts w:ascii="宋体" w:hAnsi="宋体" w:cs="宋体" w:hint="eastAsia"/>
                <w:b/>
                <w:bCs/>
                <w:color w:val="000000"/>
                <w:kern w:val="0"/>
                <w:sz w:val="18"/>
                <w:szCs w:val="18"/>
                <w:lang w:bidi="ar"/>
              </w:rPr>
              <w:t>挂墙添加剂柜</w:t>
            </w:r>
            <w:r>
              <w:rPr>
                <w:rFonts w:ascii="宋体" w:hAnsi="宋体" w:cs="宋体" w:hint="eastAsia"/>
                <w:b/>
                <w:bCs/>
                <w:kern w:val="0"/>
                <w:szCs w:val="21"/>
                <w:lang w:bidi="ar"/>
              </w:rPr>
              <w:t>、单星盆台、密封式送餐车、地架</w:t>
            </w:r>
            <w:r>
              <w:rPr>
                <w:rFonts w:ascii="宋体" w:hAnsi="宋体" w:cs="宋体" w:hint="eastAsia"/>
                <w:kern w:val="0"/>
                <w:szCs w:val="21"/>
                <w:lang w:bidi="ar"/>
              </w:rPr>
              <w:t>”具有</w:t>
            </w:r>
            <w:r>
              <w:rPr>
                <w:rFonts w:hint="eastAsia"/>
                <w:b/>
                <w:bCs/>
              </w:rPr>
              <w:t>有毒有害物质限量产品认证</w:t>
            </w:r>
            <w:r>
              <w:rPr>
                <w:rFonts w:ascii="宋体" w:hAnsi="宋体" w:cs="宋体" w:hint="eastAsia"/>
                <w:b/>
                <w:bCs/>
                <w:kern w:val="0"/>
                <w:szCs w:val="21"/>
                <w:lang w:bidi="ar"/>
              </w:rPr>
              <w:t>、</w:t>
            </w:r>
            <w:r>
              <w:rPr>
                <w:b/>
                <w:bCs/>
              </w:rPr>
              <w:t>产品防变形</w:t>
            </w:r>
            <w:r>
              <w:rPr>
                <w:rFonts w:hint="eastAsia"/>
                <w:b/>
                <w:bCs/>
              </w:rPr>
              <w:t>性能</w:t>
            </w:r>
            <w:r>
              <w:rPr>
                <w:b/>
                <w:bCs/>
              </w:rPr>
              <w:t>认证</w:t>
            </w:r>
            <w:r>
              <w:rPr>
                <w:rFonts w:ascii="宋体" w:hAnsi="宋体" w:cs="宋体" w:hint="eastAsia"/>
                <w:b/>
                <w:bCs/>
                <w:kern w:val="0"/>
                <w:szCs w:val="21"/>
                <w:lang w:bidi="ar"/>
              </w:rPr>
              <w:t>二项认证证书</w:t>
            </w:r>
            <w:r>
              <w:rPr>
                <w:rFonts w:ascii="宋体" w:hAnsi="宋体" w:cs="宋体" w:hint="eastAsia"/>
                <w:kern w:val="0"/>
                <w:szCs w:val="21"/>
                <w:lang w:bidi="ar"/>
              </w:rPr>
              <w:t>的</w:t>
            </w:r>
            <w:r>
              <w:rPr>
                <w:rFonts w:hint="eastAsia"/>
              </w:rPr>
              <w:t>（证书认证设备的名称需与所投产品名称相符）每提供</w:t>
            </w:r>
            <w:r>
              <w:rPr>
                <w:rFonts w:hint="eastAsia"/>
              </w:rPr>
              <w:t>1</w:t>
            </w:r>
            <w:r>
              <w:rPr>
                <w:rFonts w:hint="eastAsia"/>
              </w:rPr>
              <w:t>项证书，得</w:t>
            </w:r>
            <w:r>
              <w:rPr>
                <w:rFonts w:hint="eastAsia"/>
              </w:rPr>
              <w:t>12.5</w:t>
            </w:r>
            <w:r>
              <w:rPr>
                <w:rFonts w:hint="eastAsia"/>
              </w:rPr>
              <w:t>分，</w:t>
            </w:r>
            <w:r>
              <w:rPr>
                <w:rFonts w:ascii="宋体" w:hAnsi="宋体" w:cs="宋体" w:hint="eastAsia"/>
                <w:kern w:val="0"/>
                <w:szCs w:val="21"/>
                <w:lang w:bidi="ar"/>
              </w:rPr>
              <w:t>本小项最高得25分；</w:t>
            </w:r>
          </w:p>
          <w:p w:rsidR="00840B9A" w:rsidRDefault="00E24B51">
            <w:r>
              <w:rPr>
                <w:rFonts w:hint="eastAsia"/>
              </w:rPr>
              <w:t>2</w:t>
            </w:r>
            <w:r>
              <w:rPr>
                <w:rFonts w:hint="eastAsia"/>
              </w:rPr>
              <w:t>、所投产品“中餐燃气单头炒菜灶”获得产品安全认证、产品防腐蚀等级认证、产品防水等级认证三项认证证书的（证书认证设备的名称需与所投产品名称相符），每提供</w:t>
            </w:r>
            <w:r>
              <w:rPr>
                <w:rFonts w:hint="eastAsia"/>
              </w:rPr>
              <w:t>1</w:t>
            </w:r>
            <w:r>
              <w:rPr>
                <w:rFonts w:hint="eastAsia"/>
              </w:rPr>
              <w:t>项证书，得</w:t>
            </w:r>
            <w:r>
              <w:rPr>
                <w:rFonts w:hint="eastAsia"/>
              </w:rPr>
              <w:t>15</w:t>
            </w:r>
            <w:r>
              <w:rPr>
                <w:rFonts w:hint="eastAsia"/>
              </w:rPr>
              <w:t>分，本项最高得</w:t>
            </w:r>
            <w:r>
              <w:rPr>
                <w:rFonts w:hint="eastAsia"/>
              </w:rPr>
              <w:t>45</w:t>
            </w:r>
            <w:r>
              <w:rPr>
                <w:rFonts w:hint="eastAsia"/>
              </w:rPr>
              <w:t>分；</w:t>
            </w:r>
          </w:p>
          <w:p w:rsidR="00840B9A" w:rsidRDefault="00E24B51">
            <w:r>
              <w:rPr>
                <w:rFonts w:hint="eastAsia"/>
              </w:rPr>
              <w:t>3</w:t>
            </w:r>
            <w:r>
              <w:rPr>
                <w:rFonts w:hint="eastAsia"/>
              </w:rPr>
              <w:t>、所投产品“</w:t>
            </w:r>
            <w:r>
              <w:rPr>
                <w:rFonts w:hint="eastAsia"/>
                <w:lang w:bidi="ar"/>
              </w:rPr>
              <w:t>复合型环保烟罩连新风箱（</w:t>
            </w:r>
            <w:r>
              <w:rPr>
                <w:rFonts w:hint="eastAsia"/>
                <w:lang w:bidi="ar"/>
              </w:rPr>
              <w:t>1</w:t>
            </w:r>
            <w:r>
              <w:rPr>
                <w:rFonts w:hint="eastAsia"/>
                <w:lang w:bidi="ar"/>
              </w:rPr>
              <w:t>）</w:t>
            </w:r>
            <w:r>
              <w:rPr>
                <w:rFonts w:hint="eastAsia"/>
              </w:rPr>
              <w:t>”</w:t>
            </w:r>
            <w:r>
              <w:rPr>
                <w:rFonts w:ascii="宋体" w:hAnsi="宋体" w:cs="宋体" w:hint="eastAsia"/>
                <w:kern w:val="0"/>
                <w:szCs w:val="21"/>
                <w:lang w:bidi="ar"/>
              </w:rPr>
              <w:t>具有</w:t>
            </w:r>
            <w:r>
              <w:rPr>
                <w:rFonts w:ascii="宋体" w:hAnsi="宋体" w:cs="宋体" w:hint="eastAsia"/>
                <w:b/>
                <w:bCs/>
                <w:kern w:val="0"/>
                <w:szCs w:val="21"/>
                <w:lang w:bidi="ar"/>
              </w:rPr>
              <w:t>产品防腐蚀性能认证、产品阻燃等级认证二项认证证书的</w:t>
            </w:r>
            <w:r>
              <w:rPr>
                <w:rFonts w:hint="eastAsia"/>
              </w:rPr>
              <w:t>（证书认证设</w:t>
            </w:r>
            <w:r>
              <w:rPr>
                <w:rFonts w:hint="eastAsia"/>
              </w:rPr>
              <w:lastRenderedPageBreak/>
              <w:t>备的名称需与所投产品名称相符），每提供</w:t>
            </w:r>
            <w:r>
              <w:rPr>
                <w:rFonts w:hint="eastAsia"/>
              </w:rPr>
              <w:t>1</w:t>
            </w:r>
            <w:r>
              <w:rPr>
                <w:rFonts w:hint="eastAsia"/>
              </w:rPr>
              <w:t>项证书，得</w:t>
            </w:r>
            <w:r>
              <w:rPr>
                <w:rFonts w:hint="eastAsia"/>
              </w:rPr>
              <w:t>15</w:t>
            </w:r>
            <w:r>
              <w:rPr>
                <w:rFonts w:hint="eastAsia"/>
              </w:rPr>
              <w:t>分，本项最高得</w:t>
            </w:r>
            <w:r>
              <w:rPr>
                <w:rFonts w:hint="eastAsia"/>
              </w:rPr>
              <w:t>30</w:t>
            </w:r>
            <w:r>
              <w:rPr>
                <w:rFonts w:hint="eastAsia"/>
              </w:rPr>
              <w:t>分；</w:t>
            </w:r>
          </w:p>
          <w:p w:rsidR="00840B9A" w:rsidRDefault="00E24B51">
            <w:r>
              <w:rPr>
                <w:rFonts w:hint="eastAsia"/>
              </w:rPr>
              <w:t>以上</w:t>
            </w:r>
            <w:r>
              <w:rPr>
                <w:rFonts w:hint="eastAsia"/>
              </w:rPr>
              <w:t>1-3</w:t>
            </w:r>
            <w:r>
              <w:rPr>
                <w:rFonts w:hint="eastAsia"/>
              </w:rPr>
              <w:t>项累计最高得</w:t>
            </w:r>
            <w:r>
              <w:rPr>
                <w:rFonts w:hint="eastAsia"/>
              </w:rPr>
              <w:t>100</w:t>
            </w:r>
            <w:r>
              <w:rPr>
                <w:rFonts w:hint="eastAsia"/>
              </w:rPr>
              <w:t>分。</w:t>
            </w:r>
          </w:p>
          <w:p w:rsidR="00840B9A" w:rsidRDefault="00E24B51">
            <w:r>
              <w:rPr>
                <w:rFonts w:hint="eastAsia"/>
              </w:rPr>
              <w:t>（二）评分依据：</w:t>
            </w:r>
          </w:p>
          <w:p w:rsidR="00840B9A" w:rsidRDefault="00E24B51">
            <w:pPr>
              <w:spacing w:after="120"/>
            </w:pPr>
            <w:r>
              <w:rPr>
                <w:rFonts w:hint="eastAsia"/>
              </w:rPr>
              <w:t>1</w:t>
            </w:r>
            <w:r>
              <w:rPr>
                <w:rFonts w:hint="eastAsia"/>
              </w:rPr>
              <w:t>、要求提供所有有效的认证证书扫描件，及出具</w:t>
            </w:r>
            <w:proofErr w:type="gramStart"/>
            <w:r>
              <w:rPr>
                <w:rFonts w:hint="eastAsia"/>
              </w:rPr>
              <w:t>证书官网或</w:t>
            </w:r>
            <w:proofErr w:type="gramEnd"/>
            <w:r>
              <w:rPr>
                <w:rFonts w:hint="eastAsia"/>
              </w:rPr>
              <w:t>全国认证认可信息公共服务平台（</w:t>
            </w:r>
            <w:r>
              <w:rPr>
                <w:rFonts w:hint="eastAsia"/>
              </w:rPr>
              <w:t>http://cx.cnca.cn/</w:t>
            </w:r>
            <w:r>
              <w:rPr>
                <w:rFonts w:hint="eastAsia"/>
              </w:rPr>
              <w:t>）的证书查询记录（查询记录</w:t>
            </w:r>
            <w:proofErr w:type="gramStart"/>
            <w:r>
              <w:rPr>
                <w:rFonts w:hint="eastAsia"/>
              </w:rPr>
              <w:t>截图需显示</w:t>
            </w:r>
            <w:proofErr w:type="gramEnd"/>
            <w:r>
              <w:rPr>
                <w:rFonts w:hint="eastAsia"/>
              </w:rPr>
              <w:t>证书状态为有效）。认证证书在公开渠道无法查询的，需提供颁发机构的证明材料，证明证书真实有效。说明：要求证书与查询信息截</w:t>
            </w:r>
            <w:proofErr w:type="gramStart"/>
            <w:r>
              <w:rPr>
                <w:rFonts w:hint="eastAsia"/>
              </w:rPr>
              <w:t>图同时</w:t>
            </w:r>
            <w:proofErr w:type="gramEnd"/>
            <w:r>
              <w:rPr>
                <w:rFonts w:hint="eastAsia"/>
              </w:rPr>
              <w:t>提供，缺一不可。未同时提供的不得分。</w:t>
            </w:r>
          </w:p>
          <w:p w:rsidR="00840B9A" w:rsidRDefault="00E24B51">
            <w:pPr>
              <w:wordWrap w:val="0"/>
              <w:rPr>
                <w:szCs w:val="21"/>
              </w:rPr>
            </w:pPr>
            <w:r>
              <w:rPr>
                <w:rFonts w:hint="eastAsia"/>
              </w:rPr>
              <w:t>2</w:t>
            </w:r>
            <w:r>
              <w:rPr>
                <w:rFonts w:hint="eastAsia"/>
              </w:rPr>
              <w:t>、评分中出现无证明资料或专家无法凭所提供资料判断是否得分的情况，一律作不得分处理。</w:t>
            </w:r>
          </w:p>
        </w:tc>
      </w:tr>
      <w:tr w:rsidR="00840B9A">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wordWrap w:val="0"/>
              <w:jc w:val="center"/>
              <w:rPr>
                <w:b/>
                <w:bCs/>
                <w:color w:val="0000FF"/>
                <w:sz w:val="24"/>
              </w:rPr>
            </w:pPr>
            <w:r>
              <w:rPr>
                <w:rFonts w:ascii="宋体" w:hAnsi="宋体" w:cs="宋体"/>
                <w:b/>
                <w:bCs/>
                <w:color w:val="0000FF"/>
                <w:kern w:val="0"/>
                <w:sz w:val="24"/>
                <w:lang w:bidi="ar"/>
              </w:rPr>
              <w:lastRenderedPageBreak/>
              <w:t>5</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wordWrap w:val="0"/>
              <w:jc w:val="center"/>
              <w:rPr>
                <w:b/>
                <w:bCs/>
                <w:color w:val="0000FF"/>
                <w:sz w:val="24"/>
              </w:rPr>
            </w:pPr>
            <w:r>
              <w:rPr>
                <w:rFonts w:ascii="宋体" w:hAnsi="宋体" w:cs="宋体" w:hint="eastAsia"/>
                <w:b/>
                <w:bCs/>
                <w:color w:val="0000FF"/>
                <w:kern w:val="0"/>
                <w:sz w:val="24"/>
                <w:lang w:bidi="ar"/>
              </w:rPr>
              <w:t>诚信情况</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wordWrap w:val="0"/>
              <w:jc w:val="center"/>
              <w:rPr>
                <w:b/>
                <w:bCs/>
                <w:color w:val="0000FF"/>
                <w:sz w:val="24"/>
              </w:rPr>
            </w:pPr>
            <w:r>
              <w:rPr>
                <w:rFonts w:hint="eastAsia"/>
                <w:b/>
                <w:bCs/>
                <w:color w:val="0000FF"/>
                <w:sz w:val="24"/>
              </w:rPr>
              <w:t>3</w:t>
            </w:r>
          </w:p>
        </w:tc>
      </w:tr>
      <w:tr w:rsidR="00840B9A">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840B9A">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840B9A" w:rsidRDefault="00840B9A">
            <w:pPr>
              <w:rPr>
                <w:rFonts w:ascii="宋体"/>
                <w:szCs w:val="21"/>
              </w:rPr>
            </w:pPr>
          </w:p>
        </w:tc>
      </w:tr>
      <w:tr w:rsidR="00840B9A">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rsidR="00840B9A" w:rsidRDefault="00840B9A">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40B9A" w:rsidRDefault="00E24B51">
            <w:pPr>
              <w:widowControl/>
              <w:wordWrap w:val="0"/>
              <w:jc w:val="center"/>
              <w:rPr>
                <w:szCs w:val="21"/>
              </w:rPr>
            </w:pPr>
            <w:r>
              <w:rPr>
                <w:rFonts w:ascii="宋体" w:hAnsi="宋体" w:cs="宋体"/>
                <w:kern w:val="0"/>
                <w:szCs w:val="21"/>
                <w:lang w:bidi="ar"/>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40B9A" w:rsidRDefault="00E24B51">
            <w:pPr>
              <w:widowControl/>
              <w:wordWrap w:val="0"/>
              <w:jc w:val="center"/>
              <w:rPr>
                <w:szCs w:val="21"/>
              </w:rPr>
            </w:pPr>
            <w:r>
              <w:rPr>
                <w:rFonts w:ascii="宋体" w:hAnsi="宋体" w:cs="宋体"/>
                <w:kern w:val="0"/>
                <w:szCs w:val="21"/>
                <w:lang w:bidi="ar"/>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40B9A" w:rsidRDefault="00E24B51">
            <w:pPr>
              <w:widowControl/>
              <w:wordWrap w:val="0"/>
              <w:jc w:val="center"/>
              <w:rPr>
                <w:szCs w:val="21"/>
              </w:rPr>
            </w:pPr>
            <w:r>
              <w:rPr>
                <w:rFonts w:ascii="宋体" w:hAnsi="宋体" w:cs="宋体"/>
                <w:kern w:val="0"/>
                <w:szCs w:val="21"/>
                <w:lang w:bidi="ar"/>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840B9A" w:rsidRDefault="00E24B51">
            <w:pPr>
              <w:widowControl/>
              <w:wordWrap w:val="0"/>
              <w:jc w:val="center"/>
              <w:rPr>
                <w:szCs w:val="21"/>
              </w:rPr>
            </w:pPr>
            <w:r>
              <w:rPr>
                <w:rFonts w:ascii="宋体" w:hAnsi="宋体" w:cs="宋体"/>
                <w:kern w:val="0"/>
                <w:szCs w:val="21"/>
                <w:lang w:bidi="ar"/>
              </w:rPr>
              <w:t>评分准则</w:t>
            </w:r>
          </w:p>
        </w:tc>
      </w:tr>
      <w:tr w:rsidR="00840B9A">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840B9A">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wordWrap w:val="0"/>
              <w:jc w:val="center"/>
              <w:textAlignment w:val="top"/>
              <w:rPr>
                <w:szCs w:val="21"/>
              </w:rPr>
            </w:pPr>
            <w:r>
              <w:rPr>
                <w:rFonts w:hint="eastAsia"/>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wordWrap w:val="0"/>
              <w:jc w:val="center"/>
              <w:textAlignment w:val="top"/>
            </w:pPr>
            <w:r>
              <w:rPr>
                <w:rFonts w:hint="eastAsia"/>
              </w:rPr>
              <w:t>诚信情况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840B9A" w:rsidRDefault="00E24B51">
            <w:pPr>
              <w:widowControl/>
              <w:wordWrap w:val="0"/>
              <w:jc w:val="center"/>
              <w:textAlignment w:val="top"/>
              <w:rPr>
                <w:szCs w:val="21"/>
              </w:rPr>
            </w:pPr>
            <w:r>
              <w:rPr>
                <w:rFonts w:hint="eastAsia"/>
              </w:rPr>
              <w:t>3</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840B9A" w:rsidRDefault="00E24B51">
            <w:pPr>
              <w:pStyle w:val="ab"/>
              <w:wordWrap w:val="0"/>
              <w:spacing w:line="240" w:lineRule="auto"/>
              <w:ind w:firstLineChars="200" w:firstLine="420"/>
              <w:rPr>
                <w:rFonts w:asciiTheme="minorEastAsia" w:eastAsiaTheme="minorEastAsia" w:hAnsiTheme="minorEastAsia" w:cstheme="minor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w:t>
            </w:r>
            <w:proofErr w:type="gramStart"/>
            <w:r>
              <w:rPr>
                <w:rFonts w:asciiTheme="minorEastAsia" w:eastAsiaTheme="minorEastAsia" w:hAnsiTheme="minorEastAsia" w:cstheme="minorEastAsia" w:hint="eastAsia"/>
                <w:b w:val="0"/>
                <w:bCs w:val="0"/>
                <w:sz w:val="21"/>
                <w:szCs w:val="21"/>
              </w:rPr>
              <w:t>规</w:t>
            </w:r>
            <w:proofErr w:type="gramEnd"/>
            <w:r>
              <w:rPr>
                <w:rFonts w:asciiTheme="minorEastAsia" w:eastAsiaTheme="minorEastAsia" w:hAnsiTheme="minorEastAsia" w:cstheme="minorEastAsia" w:hint="eastAsia"/>
                <w:b w:val="0"/>
                <w:bCs w:val="0"/>
                <w:sz w:val="21"/>
                <w:szCs w:val="21"/>
              </w:rPr>
              <w:t>〔2023〕3号）列明的一般行政处罚信息、一般违法失信记录信息的，本项不得分，不存在上述情形的本项得100分。投标人无需提供任何证明材料，评标过程中由工作人员向评审委员会提供有关供应商诚信查询结果。</w:t>
            </w:r>
          </w:p>
          <w:p w:rsidR="00840B9A" w:rsidRDefault="00E24B51">
            <w:pPr>
              <w:pStyle w:val="ab"/>
              <w:wordWrap w:val="0"/>
              <w:spacing w:line="240" w:lineRule="auto"/>
              <w:ind w:firstLineChars="200" w:firstLine="420"/>
            </w:pPr>
            <w:r>
              <w:rPr>
                <w:rFonts w:asciiTheme="minorEastAsia" w:eastAsiaTheme="minorEastAsia" w:hAnsiTheme="minorEastAsia" w:cstheme="minorEastAsia" w:hint="eastAsia"/>
                <w:b w:val="0"/>
                <w:bCs w:val="0"/>
                <w:sz w:val="21"/>
                <w:szCs w:val="21"/>
              </w:rPr>
              <w:t>查询渠道：通过“信用中国”（www.creditchina.gov.cn，下载信用信息报告）、“中国政府采购网”（www.ccgp.gov.cn）以及“深圳市政府采购监管网”（http://zfcg.sz.gov.cn）查询供应商信用信息，信用信息以开标当日的查询结果为准。</w:t>
            </w:r>
          </w:p>
        </w:tc>
      </w:tr>
      <w:bookmarkEnd w:id="2"/>
    </w:tbl>
    <w:p w:rsidR="00840B9A" w:rsidRDefault="00840B9A"/>
    <w:p w:rsidR="00840B9A" w:rsidRDefault="00840B9A">
      <w:pPr>
        <w:sectPr w:rsidR="00840B9A">
          <w:pgSz w:w="11907" w:h="16840"/>
          <w:pgMar w:top="1440" w:right="1418" w:bottom="1440" w:left="1418" w:header="851" w:footer="992" w:gutter="0"/>
          <w:cols w:space="425"/>
          <w:titlePg/>
          <w:docGrid w:linePitch="462"/>
        </w:sectPr>
      </w:pPr>
    </w:p>
    <w:p w:rsidR="00840B9A" w:rsidRDefault="00840B9A">
      <w:pPr>
        <w:jc w:val="center"/>
        <w:rPr>
          <w:b/>
          <w:sz w:val="84"/>
          <w:szCs w:val="84"/>
        </w:rPr>
      </w:pPr>
    </w:p>
    <w:p w:rsidR="00840B9A" w:rsidRDefault="00840B9A">
      <w:pPr>
        <w:jc w:val="center"/>
        <w:rPr>
          <w:b/>
          <w:sz w:val="84"/>
          <w:szCs w:val="84"/>
        </w:rPr>
      </w:pPr>
    </w:p>
    <w:p w:rsidR="00840B9A" w:rsidRDefault="00840B9A">
      <w:pPr>
        <w:jc w:val="center"/>
        <w:rPr>
          <w:b/>
          <w:sz w:val="84"/>
          <w:szCs w:val="84"/>
        </w:rPr>
      </w:pPr>
    </w:p>
    <w:p w:rsidR="00840B9A" w:rsidRDefault="00E24B51">
      <w:pPr>
        <w:jc w:val="center"/>
        <w:rPr>
          <w:b/>
          <w:sz w:val="120"/>
          <w:szCs w:val="120"/>
        </w:rPr>
      </w:pPr>
      <w:r>
        <w:rPr>
          <w:rFonts w:hint="eastAsia"/>
          <w:b/>
          <w:sz w:val="120"/>
          <w:szCs w:val="120"/>
        </w:rPr>
        <w:t>政府采购</w:t>
      </w:r>
    </w:p>
    <w:p w:rsidR="00840B9A" w:rsidRDefault="00E24B51">
      <w:pPr>
        <w:jc w:val="center"/>
        <w:rPr>
          <w:b/>
          <w:sz w:val="120"/>
          <w:szCs w:val="120"/>
        </w:rPr>
      </w:pPr>
      <w:r>
        <w:rPr>
          <w:rFonts w:hint="eastAsia"/>
          <w:b/>
          <w:sz w:val="120"/>
          <w:szCs w:val="120"/>
        </w:rPr>
        <w:t>招标文件</w:t>
      </w:r>
    </w:p>
    <w:p w:rsidR="00840B9A" w:rsidRDefault="00E24B51">
      <w:pPr>
        <w:jc w:val="center"/>
        <w:rPr>
          <w:b/>
          <w:sz w:val="52"/>
          <w:szCs w:val="52"/>
        </w:rPr>
      </w:pPr>
      <w:r>
        <w:rPr>
          <w:rFonts w:hint="eastAsia"/>
          <w:b/>
          <w:sz w:val="52"/>
          <w:szCs w:val="52"/>
        </w:rPr>
        <w:t>（货物类）</w:t>
      </w:r>
    </w:p>
    <w:p w:rsidR="00840B9A" w:rsidRDefault="00840B9A"/>
    <w:p w:rsidR="00840B9A" w:rsidRDefault="00840B9A"/>
    <w:p w:rsidR="00840B9A" w:rsidRDefault="00840B9A"/>
    <w:p w:rsidR="00840B9A" w:rsidRDefault="00840B9A"/>
    <w:p w:rsidR="00840B9A" w:rsidRDefault="00840B9A"/>
    <w:p w:rsidR="00840B9A" w:rsidRDefault="00840B9A"/>
    <w:p w:rsidR="00840B9A" w:rsidRDefault="00840B9A"/>
    <w:p w:rsidR="00840B9A" w:rsidRDefault="00840B9A"/>
    <w:p w:rsidR="00840B9A" w:rsidRDefault="00840B9A"/>
    <w:p w:rsidR="00840B9A" w:rsidRDefault="00840B9A"/>
    <w:p w:rsidR="00840B9A" w:rsidRDefault="00840B9A"/>
    <w:p w:rsidR="00840B9A" w:rsidRDefault="00840B9A"/>
    <w:p w:rsidR="00840B9A" w:rsidRDefault="00840B9A"/>
    <w:p w:rsidR="00840B9A" w:rsidRDefault="00840B9A"/>
    <w:p w:rsidR="00840B9A" w:rsidRDefault="00840B9A"/>
    <w:p w:rsidR="00840B9A" w:rsidRDefault="00840B9A"/>
    <w:p w:rsidR="00840B9A" w:rsidRDefault="00840B9A"/>
    <w:p w:rsidR="00840B9A" w:rsidRDefault="00840B9A"/>
    <w:p w:rsidR="00840B9A" w:rsidRDefault="00840B9A"/>
    <w:p w:rsidR="00840B9A" w:rsidRDefault="00E24B51">
      <w:pPr>
        <w:jc w:val="center"/>
        <w:rPr>
          <w:b/>
          <w:sz w:val="44"/>
          <w:szCs w:val="44"/>
        </w:rPr>
      </w:pPr>
      <w:bookmarkStart w:id="3" w:name="_Hlk71465316"/>
      <w:r>
        <w:rPr>
          <w:rFonts w:hint="eastAsia"/>
          <w:b/>
          <w:sz w:val="44"/>
          <w:szCs w:val="44"/>
        </w:rPr>
        <w:t>深圳公共资源交易中心</w:t>
      </w:r>
    </w:p>
    <w:p w:rsidR="00840B9A" w:rsidRDefault="00E24B51">
      <w:pPr>
        <w:jc w:val="center"/>
        <w:rPr>
          <w:b/>
          <w:sz w:val="44"/>
          <w:szCs w:val="44"/>
        </w:rPr>
      </w:pPr>
      <w:r>
        <w:rPr>
          <w:rFonts w:hint="eastAsia"/>
          <w:b/>
          <w:sz w:val="44"/>
          <w:szCs w:val="44"/>
        </w:rPr>
        <w:t>（</w:t>
      </w:r>
      <w:r>
        <w:rPr>
          <w:b/>
          <w:sz w:val="44"/>
          <w:szCs w:val="44"/>
        </w:rPr>
        <w:t>20</w:t>
      </w:r>
      <w:r>
        <w:rPr>
          <w:rFonts w:hint="eastAsia"/>
          <w:b/>
          <w:sz w:val="44"/>
          <w:szCs w:val="44"/>
        </w:rPr>
        <w:t>25</w:t>
      </w:r>
      <w:r>
        <w:rPr>
          <w:rFonts w:hint="eastAsia"/>
          <w:b/>
          <w:sz w:val="44"/>
          <w:szCs w:val="44"/>
        </w:rPr>
        <w:t>）</w:t>
      </w:r>
    </w:p>
    <w:bookmarkEnd w:id="3"/>
    <w:p w:rsidR="00840B9A" w:rsidRDefault="00840B9A">
      <w:pPr>
        <w:widowControl/>
        <w:jc w:val="center"/>
      </w:pPr>
    </w:p>
    <w:p w:rsidR="00840B9A" w:rsidRDefault="00E24B51">
      <w:pPr>
        <w:widowControl/>
        <w:jc w:val="center"/>
      </w:pPr>
      <w:r>
        <w:br w:type="page"/>
      </w:r>
    </w:p>
    <w:p w:rsidR="00840B9A" w:rsidRDefault="00E24B51">
      <w:pPr>
        <w:spacing w:beforeLines="100" w:before="240" w:afterLines="100" w:after="240"/>
        <w:jc w:val="center"/>
        <w:rPr>
          <w:rFonts w:ascii="黑体" w:eastAsia="黑体" w:hAnsi="黑体" w:cs="黑体"/>
          <w:b/>
          <w:bCs/>
          <w:sz w:val="28"/>
          <w:szCs w:val="36"/>
        </w:rPr>
      </w:pPr>
      <w:bookmarkStart w:id="4" w:name="_Hlk72218009"/>
      <w:r>
        <w:rPr>
          <w:rFonts w:ascii="黑体" w:eastAsia="黑体" w:hAnsi="黑体" w:cs="黑体" w:hint="eastAsia"/>
          <w:b/>
          <w:bCs/>
          <w:sz w:val="28"/>
          <w:szCs w:val="36"/>
        </w:rPr>
        <w:lastRenderedPageBreak/>
        <w:t>目   录</w:t>
      </w:r>
    </w:p>
    <w:p w:rsidR="00840B9A" w:rsidRDefault="00E24B51">
      <w:pPr>
        <w:rPr>
          <w:b/>
          <w:bCs/>
        </w:rPr>
      </w:pPr>
      <w:r>
        <w:rPr>
          <w:rFonts w:hint="eastAsia"/>
          <w:b/>
          <w:bCs/>
        </w:rPr>
        <w:t>第一册</w:t>
      </w:r>
      <w:r>
        <w:rPr>
          <w:rFonts w:hint="eastAsia"/>
          <w:b/>
          <w:bCs/>
        </w:rPr>
        <w:t xml:space="preserve">  </w:t>
      </w:r>
      <w:r>
        <w:rPr>
          <w:rFonts w:hint="eastAsia"/>
          <w:b/>
          <w:bCs/>
        </w:rPr>
        <w:t>专用条款</w:t>
      </w:r>
    </w:p>
    <w:p w:rsidR="00840B9A" w:rsidRDefault="00E24B51">
      <w:pPr>
        <w:ind w:firstLineChars="400" w:firstLine="960"/>
        <w:rPr>
          <w:sz w:val="24"/>
        </w:rPr>
      </w:pPr>
      <w:r>
        <w:rPr>
          <w:rFonts w:hint="eastAsia"/>
          <w:sz w:val="24"/>
        </w:rPr>
        <w:t>关键信息</w:t>
      </w:r>
    </w:p>
    <w:p w:rsidR="00840B9A" w:rsidRDefault="00E24B51">
      <w:pPr>
        <w:ind w:leftChars="300" w:left="630" w:firstLineChars="300" w:firstLine="630"/>
        <w:rPr>
          <w:rFonts w:ascii="宋体" w:hAnsi="宋体"/>
          <w:szCs w:val="21"/>
        </w:rPr>
      </w:pPr>
      <w:r>
        <w:rPr>
          <w:rFonts w:ascii="宋体" w:hAnsi="宋体" w:hint="eastAsia"/>
          <w:szCs w:val="21"/>
        </w:rPr>
        <w:t>第一章  招标公告</w:t>
      </w:r>
    </w:p>
    <w:p w:rsidR="00840B9A" w:rsidRDefault="00E24B51">
      <w:pPr>
        <w:ind w:leftChars="300" w:left="630" w:firstLineChars="300" w:firstLine="630"/>
        <w:rPr>
          <w:rFonts w:ascii="宋体" w:hAnsi="宋体"/>
          <w:szCs w:val="21"/>
        </w:rPr>
      </w:pPr>
      <w:r>
        <w:rPr>
          <w:rFonts w:ascii="宋体" w:hAnsi="宋体" w:hint="eastAsia"/>
          <w:szCs w:val="21"/>
        </w:rPr>
        <w:t xml:space="preserve">第二章  </w:t>
      </w:r>
      <w:bookmarkStart w:id="5" w:name="_Hlk71994379"/>
      <w:r>
        <w:rPr>
          <w:rFonts w:ascii="宋体" w:hAnsi="宋体" w:hint="eastAsia"/>
          <w:szCs w:val="21"/>
        </w:rPr>
        <w:t>对通用条款的补充内容及其他关键信息</w:t>
      </w:r>
      <w:bookmarkEnd w:id="5"/>
    </w:p>
    <w:p w:rsidR="00840B9A" w:rsidRDefault="00E24B51">
      <w:pPr>
        <w:ind w:leftChars="300" w:left="630" w:firstLineChars="300" w:firstLine="63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rsidR="00840B9A" w:rsidRDefault="00E24B51">
      <w:pPr>
        <w:ind w:leftChars="300" w:left="630" w:firstLineChars="300" w:firstLine="63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rsidR="00840B9A" w:rsidRDefault="00E24B51">
      <w:pPr>
        <w:ind w:leftChars="300" w:left="630" w:firstLineChars="300" w:firstLine="630"/>
        <w:rPr>
          <w:rFonts w:ascii="宋体" w:hAnsi="宋体"/>
          <w:szCs w:val="21"/>
        </w:rPr>
      </w:pPr>
      <w:r>
        <w:rPr>
          <w:rFonts w:ascii="宋体" w:hAnsi="宋体" w:hint="eastAsia"/>
          <w:szCs w:val="21"/>
        </w:rPr>
        <w:t>第五章  合同条款及格式</w:t>
      </w:r>
    </w:p>
    <w:p w:rsidR="00840B9A" w:rsidRDefault="00840B9A">
      <w:pPr>
        <w:rPr>
          <w:b/>
          <w:sz w:val="24"/>
        </w:rPr>
      </w:pPr>
    </w:p>
    <w:p w:rsidR="00840B9A" w:rsidRDefault="00E24B51">
      <w:pPr>
        <w:rPr>
          <w:b/>
          <w:bCs/>
        </w:rPr>
      </w:pPr>
      <w:r>
        <w:rPr>
          <w:rFonts w:hint="eastAsia"/>
          <w:b/>
          <w:bCs/>
        </w:rPr>
        <w:t>第二册</w:t>
      </w:r>
      <w:r>
        <w:rPr>
          <w:rFonts w:hint="eastAsia"/>
          <w:b/>
          <w:bCs/>
        </w:rPr>
        <w:t xml:space="preserve">  </w:t>
      </w:r>
      <w:r>
        <w:rPr>
          <w:rFonts w:hint="eastAsia"/>
          <w:b/>
          <w:bCs/>
        </w:rPr>
        <w:t>通用条款</w:t>
      </w:r>
    </w:p>
    <w:p w:rsidR="00840B9A" w:rsidRDefault="00E24B51" w:rsidP="00701811">
      <w:pPr>
        <w:ind w:leftChars="300" w:left="630" w:firstLineChars="196" w:firstLine="412"/>
        <w:rPr>
          <w:rFonts w:ascii="宋体" w:hAnsi="宋体"/>
          <w:szCs w:val="21"/>
        </w:rPr>
      </w:pPr>
      <w:r>
        <w:rPr>
          <w:rFonts w:ascii="宋体" w:hAnsi="宋体" w:hint="eastAsia"/>
          <w:szCs w:val="21"/>
        </w:rPr>
        <w:t>第一章  总则</w:t>
      </w:r>
    </w:p>
    <w:p w:rsidR="00840B9A" w:rsidRDefault="00E24B51" w:rsidP="00701811">
      <w:pPr>
        <w:ind w:leftChars="300" w:left="630" w:firstLineChars="196" w:firstLine="412"/>
        <w:rPr>
          <w:rFonts w:ascii="宋体" w:hAnsi="宋体"/>
          <w:szCs w:val="21"/>
        </w:rPr>
      </w:pPr>
      <w:r>
        <w:rPr>
          <w:rFonts w:ascii="宋体" w:hAnsi="宋体" w:hint="eastAsia"/>
          <w:szCs w:val="21"/>
        </w:rPr>
        <w:t>第二章  招标文件</w:t>
      </w:r>
    </w:p>
    <w:p w:rsidR="00840B9A" w:rsidRDefault="00E24B51" w:rsidP="00701811">
      <w:pPr>
        <w:ind w:leftChars="300" w:left="630" w:firstLineChars="196" w:firstLine="412"/>
        <w:rPr>
          <w:rFonts w:ascii="宋体" w:hAnsi="宋体"/>
          <w:szCs w:val="21"/>
        </w:rPr>
      </w:pPr>
      <w:r>
        <w:rPr>
          <w:rFonts w:ascii="宋体" w:hAnsi="宋体" w:hint="eastAsia"/>
          <w:szCs w:val="21"/>
        </w:rPr>
        <w:t>第三章  投标文件的编制</w:t>
      </w:r>
    </w:p>
    <w:p w:rsidR="00840B9A" w:rsidRDefault="00E24B51" w:rsidP="00701811">
      <w:pPr>
        <w:ind w:leftChars="300" w:left="630" w:firstLineChars="196" w:firstLine="412"/>
        <w:rPr>
          <w:rFonts w:ascii="宋体" w:hAnsi="宋体"/>
          <w:szCs w:val="21"/>
        </w:rPr>
      </w:pPr>
      <w:r>
        <w:rPr>
          <w:rFonts w:ascii="宋体" w:hAnsi="宋体" w:hint="eastAsia"/>
          <w:szCs w:val="21"/>
        </w:rPr>
        <w:t>第四章  投标文件的递交</w:t>
      </w:r>
    </w:p>
    <w:p w:rsidR="00840B9A" w:rsidRDefault="00E24B51" w:rsidP="00701811">
      <w:pPr>
        <w:ind w:leftChars="300" w:left="630" w:firstLineChars="196" w:firstLine="412"/>
        <w:rPr>
          <w:rFonts w:ascii="宋体" w:hAnsi="宋体"/>
          <w:szCs w:val="21"/>
        </w:rPr>
      </w:pPr>
      <w:r>
        <w:rPr>
          <w:rFonts w:ascii="宋体" w:hAnsi="宋体" w:hint="eastAsia"/>
          <w:szCs w:val="21"/>
        </w:rPr>
        <w:t>第五章  开标</w:t>
      </w:r>
    </w:p>
    <w:p w:rsidR="00840B9A" w:rsidRDefault="00E24B51" w:rsidP="00F91689">
      <w:pPr>
        <w:ind w:leftChars="300" w:left="630" w:firstLineChars="196" w:firstLine="412"/>
        <w:rPr>
          <w:rFonts w:ascii="宋体" w:hAnsi="宋体"/>
          <w:szCs w:val="21"/>
        </w:rPr>
      </w:pPr>
      <w:r>
        <w:rPr>
          <w:rFonts w:ascii="宋体" w:hAnsi="宋体" w:hint="eastAsia"/>
          <w:szCs w:val="21"/>
        </w:rPr>
        <w:t>第六章  评审要求</w:t>
      </w:r>
    </w:p>
    <w:p w:rsidR="00840B9A" w:rsidRDefault="00E24B51" w:rsidP="00F91689">
      <w:pPr>
        <w:ind w:leftChars="300" w:left="630" w:firstLineChars="196" w:firstLine="412"/>
        <w:rPr>
          <w:rFonts w:ascii="宋体" w:hAnsi="宋体"/>
          <w:szCs w:val="21"/>
        </w:rPr>
      </w:pPr>
      <w:r>
        <w:rPr>
          <w:rFonts w:ascii="宋体" w:hAnsi="宋体" w:hint="eastAsia"/>
          <w:szCs w:val="21"/>
        </w:rPr>
        <w:t>第七章  评审程序及评审方法</w:t>
      </w:r>
    </w:p>
    <w:p w:rsidR="00840B9A" w:rsidRDefault="00E24B51" w:rsidP="00F91689">
      <w:pPr>
        <w:ind w:leftChars="300" w:left="630" w:firstLineChars="196" w:firstLine="412"/>
        <w:rPr>
          <w:rFonts w:ascii="宋体" w:hAnsi="宋体"/>
          <w:szCs w:val="21"/>
        </w:rPr>
      </w:pPr>
      <w:r>
        <w:rPr>
          <w:rFonts w:ascii="宋体" w:hAnsi="宋体" w:hint="eastAsia"/>
          <w:szCs w:val="21"/>
        </w:rPr>
        <w:t>第八章  定标及公示</w:t>
      </w:r>
    </w:p>
    <w:p w:rsidR="00840B9A" w:rsidRDefault="00E24B51" w:rsidP="00F91689">
      <w:pPr>
        <w:ind w:leftChars="300" w:left="630" w:firstLineChars="196" w:firstLine="412"/>
        <w:rPr>
          <w:rFonts w:ascii="宋体" w:hAnsi="宋体"/>
          <w:szCs w:val="21"/>
        </w:rPr>
      </w:pPr>
      <w:r>
        <w:rPr>
          <w:rFonts w:ascii="宋体" w:hAnsi="宋体" w:hint="eastAsia"/>
          <w:szCs w:val="21"/>
        </w:rPr>
        <w:t>第九章  公开招标失败的后续处理</w:t>
      </w:r>
    </w:p>
    <w:p w:rsidR="00840B9A" w:rsidRDefault="00E24B51" w:rsidP="00F91689">
      <w:pPr>
        <w:ind w:leftChars="300" w:left="630" w:firstLineChars="196" w:firstLine="412"/>
        <w:rPr>
          <w:rFonts w:ascii="宋体" w:hAnsi="宋体"/>
          <w:szCs w:val="21"/>
        </w:rPr>
      </w:pPr>
      <w:r>
        <w:rPr>
          <w:rFonts w:ascii="宋体" w:hAnsi="宋体" w:hint="eastAsia"/>
          <w:szCs w:val="21"/>
        </w:rPr>
        <w:t>第十章  合同的授予与备案</w:t>
      </w:r>
    </w:p>
    <w:p w:rsidR="00840B9A" w:rsidRDefault="00E24B51">
      <w:pPr>
        <w:ind w:firstLineChars="500" w:firstLine="1050"/>
      </w:pPr>
      <w:r>
        <w:rPr>
          <w:rFonts w:hint="eastAsia"/>
        </w:rPr>
        <w:t>第十一章</w:t>
      </w:r>
      <w:r>
        <w:rPr>
          <w:rFonts w:hint="eastAsia"/>
        </w:rPr>
        <w:t xml:space="preserve">  </w:t>
      </w:r>
      <w:r>
        <w:rPr>
          <w:rFonts w:hint="eastAsia"/>
        </w:rPr>
        <w:t>质疑处理</w:t>
      </w:r>
    </w:p>
    <w:p w:rsidR="00840B9A" w:rsidRDefault="00840B9A">
      <w:pPr>
        <w:pStyle w:val="ab"/>
      </w:pPr>
    </w:p>
    <w:p w:rsidR="00840B9A" w:rsidRDefault="00840B9A">
      <w:pPr>
        <w:pStyle w:val="22"/>
      </w:pPr>
    </w:p>
    <w:p w:rsidR="00840B9A" w:rsidRDefault="00840B9A">
      <w:pPr>
        <w:pStyle w:val="22"/>
      </w:pPr>
    </w:p>
    <w:p w:rsidR="00840B9A" w:rsidRDefault="00840B9A">
      <w:pPr>
        <w:pStyle w:val="ab"/>
        <w:sectPr w:rsidR="00840B9A">
          <w:pgSz w:w="11907" w:h="16840"/>
          <w:pgMar w:top="1440" w:right="1797" w:bottom="1440" w:left="1797" w:header="851" w:footer="992" w:gutter="0"/>
          <w:cols w:space="425"/>
          <w:titlePg/>
          <w:docGrid w:linePitch="462"/>
        </w:sectPr>
      </w:pPr>
    </w:p>
    <w:p w:rsidR="00840B9A" w:rsidRDefault="00E24B51">
      <w:pPr>
        <w:pStyle w:val="10"/>
        <w:rPr>
          <w:color w:val="FF0000"/>
          <w:sz w:val="24"/>
        </w:rPr>
      </w:pPr>
      <w:bookmarkStart w:id="6" w:name="bt项目管理班子配备情况"/>
      <w:bookmarkStart w:id="7" w:name="bt开标一览表"/>
      <w:bookmarkStart w:id="8" w:name="bt投标人情况介绍"/>
      <w:bookmarkStart w:id="9" w:name="bt合同条款及格式"/>
      <w:bookmarkStart w:id="10" w:name="bt合同格式"/>
      <w:bookmarkStart w:id="11" w:name="bt技术标投标文件格式"/>
      <w:bookmarkStart w:id="12" w:name="bt合同条款"/>
      <w:bookmarkStart w:id="13" w:name="bt其他资料由投标人自定"/>
      <w:bookmarkStart w:id="14" w:name="bt投标文件签署授权委托书"/>
      <w:bookmarkStart w:id="15" w:name="bt商务标投标文件格式"/>
      <w:bookmarkStart w:id="16" w:name="bt其他资料2"/>
      <w:bookmarkStart w:id="17" w:name="bt说明"/>
      <w:bookmarkStart w:id="18" w:name="bt投标人须知"/>
      <w:bookmarkStart w:id="19" w:name="合同格式"/>
      <w:bookmarkStart w:id="20" w:name="bt投标函"/>
      <w:bookmarkStart w:id="21" w:name="bt本工程承诺书"/>
      <w:bookmarkStart w:id="22" w:name="bt投标报价汇总表"/>
      <w:bookmarkEnd w:id="4"/>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Pr>
          <w:rFonts w:hint="eastAsia"/>
        </w:rPr>
        <w:lastRenderedPageBreak/>
        <w:t>第一册</w:t>
      </w:r>
      <w:r>
        <w:rPr>
          <w:rFonts w:hint="eastAsia"/>
        </w:rPr>
        <w:t xml:space="preserve">  </w:t>
      </w:r>
      <w:r>
        <w:rPr>
          <w:rFonts w:hint="eastAsia"/>
        </w:rPr>
        <w:t>专用条款</w:t>
      </w:r>
    </w:p>
    <w:p w:rsidR="00840B9A" w:rsidRDefault="00E24B51">
      <w:pPr>
        <w:pStyle w:val="2"/>
        <w:rPr>
          <w:sz w:val="28"/>
          <w:szCs w:val="28"/>
        </w:rPr>
      </w:pPr>
      <w:r>
        <w:rPr>
          <w:rFonts w:hint="eastAsia"/>
          <w:sz w:val="28"/>
          <w:szCs w:val="28"/>
        </w:rPr>
        <w:t>第一章</w:t>
      </w:r>
      <w:r>
        <w:rPr>
          <w:rFonts w:hint="eastAsia"/>
          <w:sz w:val="28"/>
          <w:szCs w:val="28"/>
        </w:rPr>
        <w:t xml:space="preserve">  </w:t>
      </w:r>
      <w:r>
        <w:rPr>
          <w:rFonts w:hint="eastAsia"/>
          <w:sz w:val="28"/>
          <w:szCs w:val="28"/>
        </w:rPr>
        <w:t>招标公告</w:t>
      </w:r>
    </w:p>
    <w:p w:rsidR="00840B9A" w:rsidRDefault="00E24B51">
      <w:pPr>
        <w:spacing w:line="360" w:lineRule="auto"/>
        <w:rPr>
          <w:rFonts w:ascii="宋体" w:hAnsi="宋体" w:cs="宋体"/>
          <w:b/>
          <w:bCs/>
          <w:kern w:val="0"/>
          <w:szCs w:val="21"/>
        </w:rPr>
      </w:pPr>
      <w:r>
        <w:rPr>
          <w:rFonts w:ascii="宋体" w:hAnsi="宋体" w:cs="宋体" w:hint="eastAsia"/>
          <w:b/>
          <w:bCs/>
          <w:kern w:val="0"/>
          <w:szCs w:val="21"/>
        </w:rPr>
        <w:t>申请人的资格要求：</w:t>
      </w:r>
    </w:p>
    <w:p w:rsidR="00840B9A" w:rsidRDefault="00E24B51">
      <w:pPr>
        <w:ind w:firstLineChars="300" w:firstLine="630"/>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bookmarkStart w:id="23" w:name="_Hlk72162904"/>
      <w:r>
        <w:rPr>
          <w:rFonts w:ascii="宋体" w:hAnsi="宋体" w:cs="宋体" w:hint="eastAsia"/>
          <w:kern w:val="0"/>
          <w:szCs w:val="21"/>
        </w:rPr>
        <w:t>具有独立承担民事责任的能力（提供营业执照或事业单位法人证书等证明资料扫描件，分支机构参与投标的，须同时提供总公司授权文件且授权书载明其民事责任由总公司承担）</w:t>
      </w:r>
      <w:bookmarkEnd w:id="23"/>
      <w:r>
        <w:rPr>
          <w:rFonts w:hint="eastAsia"/>
        </w:rPr>
        <w:t>；</w:t>
      </w:r>
    </w:p>
    <w:p w:rsidR="00840B9A" w:rsidRDefault="00E24B51">
      <w:pPr>
        <w:ind w:firstLineChars="300" w:firstLine="630"/>
        <w:rPr>
          <w:rFonts w:ascii="宋体" w:hAnsi="宋体" w:cs="宋体"/>
          <w:kern w:val="0"/>
          <w:szCs w:val="21"/>
        </w:rPr>
      </w:pPr>
      <w:r>
        <w:rPr>
          <w:rFonts w:ascii="宋体" w:hAnsi="宋体" w:cs="宋体" w:hint="eastAsia"/>
          <w:color w:val="FF0000"/>
          <w:kern w:val="0"/>
          <w:szCs w:val="21"/>
        </w:rPr>
        <w:t>2.本项目不接受联合体投标，不接受投标人选用进口产品参与投标，详见招标文件“第三章 用户需求书”；</w:t>
      </w:r>
    </w:p>
    <w:p w:rsidR="00840B9A" w:rsidRDefault="00E24B51">
      <w:pPr>
        <w:ind w:firstLineChars="300" w:firstLine="63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w:t>
      </w:r>
      <w:proofErr w:type="gramStart"/>
      <w:r>
        <w:rPr>
          <w:rFonts w:ascii="宋体" w:hAnsi="宋体" w:cs="宋体" w:hint="eastAsia"/>
          <w:kern w:val="0"/>
          <w:szCs w:val="21"/>
        </w:rPr>
        <w:t>作出</w:t>
      </w:r>
      <w:proofErr w:type="gramEnd"/>
      <w:r>
        <w:rPr>
          <w:rFonts w:ascii="宋体" w:hAnsi="宋体" w:cs="宋体" w:hint="eastAsia"/>
          <w:kern w:val="0"/>
          <w:szCs w:val="21"/>
        </w:rPr>
        <w:t>声明）；</w:t>
      </w:r>
    </w:p>
    <w:p w:rsidR="00840B9A" w:rsidRDefault="00E24B51">
      <w:pPr>
        <w:ind w:firstLineChars="300" w:firstLine="630"/>
        <w:rPr>
          <w:rFonts w:ascii="宋体" w:hAnsi="宋体" w:cs="宋体"/>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w:t>
      </w:r>
      <w:proofErr w:type="gramStart"/>
      <w:r>
        <w:rPr>
          <w:rFonts w:ascii="宋体" w:hAnsi="宋体" w:cs="宋体" w:hint="eastAsia"/>
          <w:kern w:val="0"/>
          <w:szCs w:val="21"/>
        </w:rPr>
        <w:t>作出</w:t>
      </w:r>
      <w:proofErr w:type="gramEnd"/>
      <w:r>
        <w:rPr>
          <w:rFonts w:ascii="宋体" w:hAnsi="宋体" w:cs="宋体" w:hint="eastAsia"/>
          <w:kern w:val="0"/>
          <w:szCs w:val="21"/>
        </w:rPr>
        <w:t>声明）；</w:t>
      </w:r>
    </w:p>
    <w:p w:rsidR="00840B9A" w:rsidRDefault="00E24B51">
      <w:pPr>
        <w:ind w:firstLineChars="300" w:firstLine="630"/>
        <w:rPr>
          <w:rFonts w:ascii="宋体" w:hAnsi="宋体" w:cs="宋体"/>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w:t>
      </w:r>
      <w:proofErr w:type="gramStart"/>
      <w:r>
        <w:rPr>
          <w:rFonts w:ascii="宋体" w:hAnsi="宋体" w:cs="宋体" w:hint="eastAsia"/>
          <w:kern w:val="0"/>
          <w:szCs w:val="21"/>
        </w:rPr>
        <w:t>作出</w:t>
      </w:r>
      <w:proofErr w:type="gramEnd"/>
      <w:r>
        <w:rPr>
          <w:rFonts w:ascii="宋体" w:hAnsi="宋体" w:cs="宋体" w:hint="eastAsia"/>
          <w:kern w:val="0"/>
          <w:szCs w:val="21"/>
        </w:rPr>
        <w:t>声明）；</w:t>
      </w:r>
    </w:p>
    <w:p w:rsidR="00840B9A" w:rsidRDefault="00E24B51">
      <w:pPr>
        <w:ind w:firstLineChars="300" w:firstLine="630"/>
        <w:rPr>
          <w:rFonts w:ascii="宋体" w:hAnsi="宋体" w:cs="宋体"/>
          <w:kern w:val="0"/>
          <w:szCs w:val="21"/>
        </w:rPr>
      </w:pPr>
      <w:r>
        <w:rPr>
          <w:rFonts w:ascii="宋体" w:hAnsi="宋体" w:cs="宋体" w:hint="eastAsia"/>
          <w:kern w:val="0"/>
          <w:szCs w:val="21"/>
        </w:rPr>
        <w:t>6.不存在《深圳市财政局政府采购供应商信用信息管理办法》（深财</w:t>
      </w:r>
      <w:proofErr w:type="gramStart"/>
      <w:r>
        <w:rPr>
          <w:rFonts w:ascii="宋体" w:hAnsi="宋体" w:cs="宋体" w:hint="eastAsia"/>
          <w:kern w:val="0"/>
          <w:szCs w:val="21"/>
        </w:rPr>
        <w:t>规</w:t>
      </w:r>
      <w:proofErr w:type="gramEnd"/>
      <w:r>
        <w:rPr>
          <w:rFonts w:ascii="宋体" w:hAnsi="宋体" w:cs="宋体" w:hint="eastAsia"/>
          <w:kern w:val="0"/>
          <w:szCs w:val="21"/>
        </w:rPr>
        <w:t>〔2023〕3号）列明的严重违法失信行为（由供应商在《政府采购投标及履约承诺函》中</w:t>
      </w:r>
      <w:proofErr w:type="gramStart"/>
      <w:r>
        <w:rPr>
          <w:rFonts w:ascii="宋体" w:hAnsi="宋体" w:cs="宋体" w:hint="eastAsia"/>
          <w:kern w:val="0"/>
          <w:szCs w:val="21"/>
        </w:rPr>
        <w:t>作出</w:t>
      </w:r>
      <w:proofErr w:type="gramEnd"/>
      <w:r>
        <w:rPr>
          <w:rFonts w:ascii="宋体" w:hAnsi="宋体" w:cs="宋体" w:hint="eastAsia"/>
          <w:kern w:val="0"/>
          <w:szCs w:val="21"/>
        </w:rPr>
        <w:t>声明）；</w:t>
      </w:r>
    </w:p>
    <w:p w:rsidR="00840B9A" w:rsidRDefault="00E24B51">
      <w:pPr>
        <w:ind w:firstLineChars="300" w:firstLine="630"/>
        <w:rPr>
          <w:rFonts w:ascii="宋体" w:hAnsi="宋体" w:cs="宋体"/>
          <w:kern w:val="0"/>
          <w:szCs w:val="21"/>
        </w:rPr>
      </w:pPr>
      <w:r>
        <w:rPr>
          <w:rFonts w:ascii="宋体" w:hAnsi="宋体" w:cs="宋体" w:hint="eastAsia"/>
          <w:kern w:val="0"/>
          <w:szCs w:val="21"/>
        </w:rPr>
        <w:t>7.为采购项目提供整体设计、规范编制或者项目管理、监理、检测等服务的供应商，不得再参加该采购项目的其他采购活动（由供应商在《政府采购投标及履约承诺函》中</w:t>
      </w:r>
      <w:proofErr w:type="gramStart"/>
      <w:r>
        <w:rPr>
          <w:rFonts w:ascii="宋体" w:hAnsi="宋体" w:cs="宋体" w:hint="eastAsia"/>
          <w:kern w:val="0"/>
          <w:szCs w:val="21"/>
        </w:rPr>
        <w:t>作出</w:t>
      </w:r>
      <w:proofErr w:type="gramEnd"/>
      <w:r>
        <w:rPr>
          <w:rFonts w:ascii="宋体" w:hAnsi="宋体" w:cs="宋体" w:hint="eastAsia"/>
          <w:kern w:val="0"/>
          <w:szCs w:val="21"/>
        </w:rPr>
        <w:t>声明）；</w:t>
      </w:r>
    </w:p>
    <w:p w:rsidR="00840B9A" w:rsidRDefault="00E24B51">
      <w:pPr>
        <w:ind w:firstLineChars="300" w:firstLine="630"/>
        <w:rPr>
          <w:rFonts w:ascii="宋体" w:hAnsi="宋体" w:cs="宋体"/>
          <w:color w:val="FF0000"/>
          <w:kern w:val="0"/>
          <w:szCs w:val="21"/>
        </w:rPr>
      </w:pPr>
      <w:r>
        <w:rPr>
          <w:rFonts w:ascii="宋体" w:hAnsi="宋体" w:cs="宋体" w:hint="eastAsia"/>
          <w:color w:val="FF0000"/>
          <w:kern w:val="0"/>
          <w:szCs w:val="21"/>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w:t>
      </w:r>
      <w:r>
        <w:rPr>
          <w:rFonts w:ascii="宋体" w:hAnsi="宋体" w:cs="宋体" w:hint="eastAsia"/>
          <w:color w:val="FF0000"/>
          <w:kern w:val="0"/>
          <w:szCs w:val="21"/>
          <w:highlight w:val="yellow"/>
        </w:rPr>
        <w:t>由供应商填写《供应商基本情况表》相关信息</w:t>
      </w:r>
      <w:r>
        <w:rPr>
          <w:rFonts w:ascii="宋体" w:hAnsi="宋体" w:cs="宋体" w:hint="eastAsia"/>
          <w:color w:val="FF0000"/>
          <w:kern w:val="0"/>
          <w:szCs w:val="21"/>
        </w:rPr>
        <w:t>）；</w:t>
      </w:r>
    </w:p>
    <w:p w:rsidR="00840B9A" w:rsidRDefault="00E24B51">
      <w:pPr>
        <w:ind w:firstLineChars="300" w:firstLine="630"/>
        <w:rPr>
          <w:rFonts w:ascii="宋体" w:hAnsi="宋体" w:cs="宋体"/>
          <w:kern w:val="0"/>
          <w:szCs w:val="21"/>
        </w:rPr>
      </w:pPr>
      <w:r>
        <w:rPr>
          <w:rFonts w:ascii="宋体" w:hAnsi="宋体" w:cs="宋体" w:hint="eastAsia"/>
          <w:kern w:val="0"/>
          <w:szCs w:val="21"/>
        </w:rPr>
        <w:t>9.本项目是（否）专门面向中小企业采购：是，供应商提供的货物全部由符合政策要求的中小微企业、残疾人福利性单位或监狱企业制造（由供应商在《中小企业声明函、残疾人福利性单位声明函及监狱企业声明函》中</w:t>
      </w:r>
      <w:proofErr w:type="gramStart"/>
      <w:r>
        <w:rPr>
          <w:rFonts w:ascii="宋体" w:hAnsi="宋体" w:cs="宋体" w:hint="eastAsia"/>
          <w:kern w:val="0"/>
          <w:szCs w:val="21"/>
        </w:rPr>
        <w:t>作出</w:t>
      </w:r>
      <w:proofErr w:type="gramEnd"/>
      <w:r>
        <w:rPr>
          <w:rFonts w:ascii="宋体" w:hAnsi="宋体" w:cs="宋体" w:hint="eastAsia"/>
          <w:kern w:val="0"/>
          <w:szCs w:val="21"/>
        </w:rPr>
        <w:t>声明；未提供声明函或</w:t>
      </w:r>
      <w:proofErr w:type="gramStart"/>
      <w:r>
        <w:rPr>
          <w:rFonts w:ascii="宋体" w:hAnsi="宋体" w:cs="宋体" w:hint="eastAsia"/>
          <w:kern w:val="0"/>
          <w:szCs w:val="21"/>
        </w:rPr>
        <w:t>声明函不符合</w:t>
      </w:r>
      <w:proofErr w:type="gramEnd"/>
      <w:r>
        <w:rPr>
          <w:rFonts w:ascii="宋体" w:hAnsi="宋体" w:cs="宋体" w:hint="eastAsia"/>
          <w:kern w:val="0"/>
          <w:szCs w:val="21"/>
        </w:rPr>
        <w:t>“填写指引”的，按资格审查不通过处理）。</w:t>
      </w:r>
    </w:p>
    <w:p w:rsidR="00840B9A" w:rsidRDefault="00E24B51">
      <w:pPr>
        <w:ind w:firstLineChars="300" w:firstLine="630"/>
        <w:rPr>
          <w:rFonts w:ascii="宋体" w:hAnsi="宋体" w:cs="宋体"/>
          <w:b/>
          <w:bCs/>
          <w:kern w:val="0"/>
          <w:szCs w:val="21"/>
        </w:rPr>
      </w:pPr>
      <w:r>
        <w:rPr>
          <w:rFonts w:ascii="宋体" w:hAnsi="宋体" w:cs="宋体"/>
          <w:kern w:val="0"/>
          <w:szCs w:val="21"/>
        </w:rPr>
        <w:t>10.</w:t>
      </w:r>
      <w:r>
        <w:rPr>
          <w:rFonts w:ascii="宋体" w:hAnsi="宋体" w:cs="宋体" w:hint="eastAsia"/>
          <w:kern w:val="0"/>
          <w:szCs w:val="21"/>
        </w:rPr>
        <w:t>具有《建筑业企业资质证书》（资质等级：“燃气器具安装维修”或“燃气燃烧器具安装、维修企业资质”）（提供有效资质证书扫描件）</w:t>
      </w:r>
      <w:r>
        <w:rPr>
          <w:szCs w:val="21"/>
        </w:rPr>
        <w:t>，原件备查</w:t>
      </w:r>
      <w:r>
        <w:rPr>
          <w:rFonts w:hint="eastAsia"/>
          <w:szCs w:val="21"/>
        </w:rPr>
        <w:t>。</w:t>
      </w:r>
    </w:p>
    <w:p w:rsidR="00840B9A" w:rsidRDefault="00840B9A">
      <w:pPr>
        <w:wordWrap w:val="0"/>
        <w:rPr>
          <w:rFonts w:ascii="宋体" w:hAnsi="宋体" w:cs="宋体"/>
          <w:kern w:val="0"/>
          <w:szCs w:val="21"/>
        </w:rPr>
      </w:pPr>
    </w:p>
    <w:p w:rsidR="00840B9A" w:rsidRDefault="00E24B51">
      <w:pPr>
        <w:wordWrap w:val="0"/>
        <w:ind w:firstLineChars="200" w:firstLine="420"/>
        <w:rPr>
          <w:rFonts w:ascii="宋体" w:hAnsi="宋体" w:cs="宋体"/>
          <w:kern w:val="0"/>
          <w:szCs w:val="21"/>
        </w:rPr>
      </w:pPr>
      <w:r>
        <w:rPr>
          <w:rFonts w:ascii="宋体" w:hAnsi="宋体" w:cs="宋体" w:hint="eastAsia"/>
          <w:kern w:val="0"/>
          <w:szCs w:val="21"/>
        </w:rPr>
        <w:t>注：（1）“信用中国”（www.creditchina.gov.cn，查询“信用服务”栏的“重大税收违法失信主体”“失信被执行人”或者下载信用信息报告），“中国政府采购网”（www.ccgp.gov.cn）中的“政府采购严重违法失信行为记录名单”，以及“深圳市政府采购监管网”（http://zfcg.sz.gov.cn）为供应商信用信息的查询渠道，相关信息以开标当日的查询结果为准；</w:t>
      </w:r>
    </w:p>
    <w:p w:rsidR="00840B9A" w:rsidRDefault="00E24B51">
      <w:pPr>
        <w:ind w:firstLineChars="200" w:firstLine="42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rsidR="00840B9A" w:rsidRDefault="00840B9A">
      <w:pPr>
        <w:ind w:firstLineChars="200" w:firstLine="420"/>
        <w:rPr>
          <w:rFonts w:ascii="宋体" w:hAnsi="宋体"/>
        </w:rPr>
      </w:pPr>
    </w:p>
    <w:p w:rsidR="00840B9A" w:rsidRDefault="00E24B51">
      <w:pPr>
        <w:ind w:firstLineChars="200" w:firstLine="442"/>
        <w:rPr>
          <w:b/>
        </w:rPr>
      </w:pPr>
      <w:r>
        <w:rPr>
          <w:rFonts w:hint="eastAsia"/>
          <w:b/>
          <w:sz w:val="22"/>
          <w:szCs w:val="18"/>
        </w:rPr>
        <w:t>完整公告内容详见：深圳公共资源交易网（</w:t>
      </w:r>
      <w:r>
        <w:rPr>
          <w:b/>
          <w:sz w:val="22"/>
          <w:szCs w:val="18"/>
        </w:rPr>
        <w:t>https://www.szggzy.com</w:t>
      </w:r>
      <w:r>
        <w:rPr>
          <w:rFonts w:hint="eastAsia"/>
          <w:b/>
          <w:sz w:val="22"/>
          <w:szCs w:val="18"/>
        </w:rPr>
        <w:t>）</w:t>
      </w:r>
    </w:p>
    <w:p w:rsidR="00840B9A" w:rsidRDefault="00840B9A">
      <w:pPr>
        <w:ind w:firstLineChars="200" w:firstLine="422"/>
        <w:rPr>
          <w:b/>
        </w:rPr>
      </w:pPr>
    </w:p>
    <w:p w:rsidR="00840B9A" w:rsidRDefault="00840B9A">
      <w:pPr>
        <w:rPr>
          <w:sz w:val="24"/>
        </w:rPr>
        <w:sectPr w:rsidR="00840B9A">
          <w:pgSz w:w="11907" w:h="16840"/>
          <w:pgMar w:top="1440" w:right="1797" w:bottom="1440" w:left="1797" w:header="851" w:footer="992" w:gutter="0"/>
          <w:cols w:space="425"/>
          <w:titlePg/>
          <w:docGrid w:linePitch="462"/>
        </w:sectPr>
      </w:pPr>
    </w:p>
    <w:p w:rsidR="00840B9A" w:rsidRDefault="00E24B51">
      <w:pPr>
        <w:pStyle w:val="2"/>
        <w:rPr>
          <w:sz w:val="28"/>
          <w:szCs w:val="28"/>
        </w:rPr>
      </w:pPr>
      <w:r>
        <w:rPr>
          <w:rFonts w:hint="eastAsia"/>
          <w:sz w:val="28"/>
          <w:szCs w:val="28"/>
        </w:rPr>
        <w:lastRenderedPageBreak/>
        <w:t>第二章</w:t>
      </w:r>
      <w:r>
        <w:rPr>
          <w:rFonts w:hint="eastAsia"/>
          <w:sz w:val="28"/>
          <w:szCs w:val="28"/>
        </w:rPr>
        <w:t xml:space="preserve"> </w:t>
      </w:r>
      <w:bookmarkStart w:id="24" w:name="_Hlk71926094"/>
      <w:r>
        <w:rPr>
          <w:rFonts w:hint="eastAsia"/>
          <w:sz w:val="28"/>
          <w:szCs w:val="28"/>
        </w:rPr>
        <w:t xml:space="preserve"> </w:t>
      </w:r>
      <w:r>
        <w:rPr>
          <w:rFonts w:hint="eastAsia"/>
          <w:sz w:val="28"/>
          <w:szCs w:val="28"/>
        </w:rPr>
        <w:t>对通用条款的补充内容及其他关键信息</w:t>
      </w:r>
      <w:bookmarkEnd w:id="24"/>
    </w:p>
    <w:p w:rsidR="00840B9A" w:rsidRDefault="00E24B51">
      <w:pPr>
        <w:pStyle w:val="2"/>
        <w:spacing w:beforeLines="50" w:before="120" w:afterLines="50" w:after="120"/>
        <w:rPr>
          <w:szCs w:val="24"/>
        </w:rPr>
      </w:pPr>
      <w:bookmarkStart w:id="25" w:name="_Toc73517639"/>
      <w:bookmarkStart w:id="26" w:name="_Toc73521547"/>
      <w:bookmarkStart w:id="27" w:name="_Toc60560625"/>
      <w:bookmarkStart w:id="28" w:name="_Toc60631620"/>
      <w:bookmarkStart w:id="29" w:name="_Toc73521635"/>
      <w:bookmarkStart w:id="30" w:name="_Toc100052364"/>
      <w:bookmarkStart w:id="31" w:name="_Toc101074876"/>
      <w:bookmarkStart w:id="32" w:name="_Toc73518117"/>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978"/>
        <w:gridCol w:w="2409"/>
        <w:gridCol w:w="4980"/>
      </w:tblGrid>
      <w:tr w:rsidR="00840B9A">
        <w:trPr>
          <w:cantSplit/>
          <w:trHeight w:val="20"/>
          <w:jc w:val="center"/>
        </w:trPr>
        <w:tc>
          <w:tcPr>
            <w:tcW w:w="978" w:type="dxa"/>
            <w:vAlign w:val="center"/>
          </w:tcPr>
          <w:p w:rsidR="00840B9A" w:rsidRDefault="00E24B51">
            <w:pPr>
              <w:jc w:val="center"/>
              <w:rPr>
                <w:rFonts w:ascii="宋体" w:hAnsi="宋体"/>
                <w:b/>
                <w:bCs/>
              </w:rPr>
            </w:pPr>
            <w:bookmarkStart w:id="33" w:name="_Hlk72218097"/>
            <w:bookmarkEnd w:id="25"/>
            <w:bookmarkEnd w:id="26"/>
            <w:bookmarkEnd w:id="27"/>
            <w:bookmarkEnd w:id="28"/>
            <w:bookmarkEnd w:id="29"/>
            <w:bookmarkEnd w:id="30"/>
            <w:bookmarkEnd w:id="31"/>
            <w:bookmarkEnd w:id="32"/>
            <w:r>
              <w:rPr>
                <w:rFonts w:ascii="宋体" w:hAnsi="宋体" w:hint="eastAsia"/>
                <w:b/>
                <w:bCs/>
              </w:rPr>
              <w:t>通用条款序号</w:t>
            </w:r>
          </w:p>
        </w:tc>
        <w:tc>
          <w:tcPr>
            <w:tcW w:w="2409" w:type="dxa"/>
            <w:vAlign w:val="center"/>
          </w:tcPr>
          <w:p w:rsidR="00840B9A" w:rsidRDefault="00E24B51">
            <w:pPr>
              <w:jc w:val="center"/>
              <w:rPr>
                <w:rFonts w:ascii="宋体" w:hAnsi="宋体"/>
                <w:b/>
                <w:bCs/>
              </w:rPr>
            </w:pPr>
            <w:r>
              <w:rPr>
                <w:rFonts w:ascii="宋体" w:hAnsi="宋体" w:hint="eastAsia"/>
                <w:b/>
                <w:bCs/>
              </w:rPr>
              <w:t>涉及事项</w:t>
            </w:r>
          </w:p>
        </w:tc>
        <w:tc>
          <w:tcPr>
            <w:tcW w:w="4980" w:type="dxa"/>
            <w:vAlign w:val="center"/>
          </w:tcPr>
          <w:p w:rsidR="00840B9A" w:rsidRDefault="00E24B51">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rsidR="00840B9A">
        <w:trPr>
          <w:cantSplit/>
          <w:trHeight w:val="20"/>
          <w:jc w:val="center"/>
        </w:trPr>
        <w:tc>
          <w:tcPr>
            <w:tcW w:w="978" w:type="dxa"/>
            <w:vAlign w:val="center"/>
          </w:tcPr>
          <w:p w:rsidR="00840B9A" w:rsidRDefault="00E24B51">
            <w:pPr>
              <w:jc w:val="center"/>
              <w:rPr>
                <w:rFonts w:ascii="宋体" w:hAnsi="宋体"/>
              </w:rPr>
            </w:pPr>
            <w:r>
              <w:rPr>
                <w:rFonts w:ascii="宋体" w:hAnsi="宋体" w:hint="eastAsia"/>
              </w:rPr>
              <w:t>3</w:t>
            </w:r>
            <w:r>
              <w:rPr>
                <w:rFonts w:ascii="宋体" w:hAnsi="宋体"/>
              </w:rPr>
              <w:t>.1</w:t>
            </w:r>
          </w:p>
        </w:tc>
        <w:tc>
          <w:tcPr>
            <w:tcW w:w="2409" w:type="dxa"/>
            <w:vAlign w:val="center"/>
          </w:tcPr>
          <w:p w:rsidR="00840B9A" w:rsidRDefault="00E24B51">
            <w:pPr>
              <w:jc w:val="center"/>
            </w:pPr>
            <w:r>
              <w:rPr>
                <w:rFonts w:hint="eastAsia"/>
              </w:rPr>
              <w:t>采购人</w:t>
            </w:r>
          </w:p>
        </w:tc>
        <w:tc>
          <w:tcPr>
            <w:tcW w:w="4980" w:type="dxa"/>
            <w:vAlign w:val="center"/>
          </w:tcPr>
          <w:p w:rsidR="00840B9A" w:rsidRDefault="00E24B51">
            <w:pPr>
              <w:jc w:val="left"/>
              <w:rPr>
                <w:rFonts w:ascii="宋体" w:hAnsi="宋体"/>
              </w:rPr>
            </w:pPr>
            <w:r>
              <w:rPr>
                <w:rFonts w:ascii="宋体" w:hAnsi="宋体" w:hint="eastAsia"/>
                <w:color w:val="0000FF"/>
              </w:rPr>
              <w:t>深圳市翠园中学</w:t>
            </w:r>
          </w:p>
        </w:tc>
      </w:tr>
      <w:tr w:rsidR="00840B9A">
        <w:trPr>
          <w:cantSplit/>
          <w:trHeight w:val="20"/>
          <w:jc w:val="center"/>
        </w:trPr>
        <w:tc>
          <w:tcPr>
            <w:tcW w:w="978" w:type="dxa"/>
            <w:vAlign w:val="center"/>
          </w:tcPr>
          <w:p w:rsidR="00840B9A" w:rsidRDefault="00E24B51">
            <w:pPr>
              <w:jc w:val="center"/>
              <w:rPr>
                <w:rFonts w:ascii="宋体" w:hAnsi="宋体"/>
              </w:rPr>
            </w:pPr>
            <w:r>
              <w:rPr>
                <w:rFonts w:ascii="宋体" w:hAnsi="宋体" w:hint="eastAsia"/>
              </w:rPr>
              <w:t>3</w:t>
            </w:r>
            <w:r>
              <w:rPr>
                <w:rFonts w:ascii="宋体" w:hAnsi="宋体"/>
              </w:rPr>
              <w:t>.2</w:t>
            </w:r>
          </w:p>
        </w:tc>
        <w:tc>
          <w:tcPr>
            <w:tcW w:w="2409" w:type="dxa"/>
            <w:vAlign w:val="center"/>
          </w:tcPr>
          <w:p w:rsidR="00840B9A" w:rsidRDefault="00E24B51">
            <w:pPr>
              <w:jc w:val="center"/>
              <w:rPr>
                <w:rFonts w:ascii="宋体" w:hAnsi="宋体"/>
              </w:rPr>
            </w:pPr>
            <w:r>
              <w:rPr>
                <w:rFonts w:ascii="宋体" w:hAnsi="宋体" w:hint="eastAsia"/>
              </w:rPr>
              <w:t>政府集中采购机构</w:t>
            </w:r>
          </w:p>
        </w:tc>
        <w:tc>
          <w:tcPr>
            <w:tcW w:w="4980" w:type="dxa"/>
            <w:vAlign w:val="center"/>
          </w:tcPr>
          <w:p w:rsidR="00840B9A" w:rsidRDefault="00E24B51">
            <w:pPr>
              <w:jc w:val="left"/>
              <w:rPr>
                <w:rFonts w:ascii="宋体" w:hAnsi="宋体" w:cs="宋体"/>
                <w:kern w:val="0"/>
                <w:szCs w:val="21"/>
              </w:rPr>
            </w:pPr>
            <w:r>
              <w:rPr>
                <w:rFonts w:ascii="宋体" w:hAnsi="宋体" w:cs="宋体" w:hint="eastAsia"/>
                <w:kern w:val="0"/>
                <w:szCs w:val="21"/>
              </w:rPr>
              <w:t>深圳公共资源交易中心</w:t>
            </w:r>
          </w:p>
          <w:p w:rsidR="00840B9A" w:rsidRDefault="00E24B51">
            <w:pPr>
              <w:jc w:val="left"/>
              <w:rPr>
                <w:rFonts w:ascii="宋体" w:hAnsi="宋体"/>
              </w:rPr>
            </w:pPr>
            <w:r>
              <w:rPr>
                <w:rFonts w:ascii="宋体" w:hAnsi="宋体" w:cs="宋体" w:hint="eastAsia"/>
                <w:kern w:val="0"/>
                <w:szCs w:val="21"/>
              </w:rPr>
              <w:t>（深圳交易集团有限公司罗湖分公司）</w:t>
            </w:r>
          </w:p>
        </w:tc>
      </w:tr>
      <w:tr w:rsidR="00840B9A">
        <w:trPr>
          <w:cantSplit/>
          <w:trHeight w:val="20"/>
          <w:jc w:val="center"/>
        </w:trPr>
        <w:tc>
          <w:tcPr>
            <w:tcW w:w="978" w:type="dxa"/>
            <w:vAlign w:val="center"/>
          </w:tcPr>
          <w:p w:rsidR="00840B9A" w:rsidRDefault="00E24B51">
            <w:pPr>
              <w:jc w:val="center"/>
              <w:rPr>
                <w:rFonts w:ascii="宋体" w:hAnsi="宋体"/>
              </w:rPr>
            </w:pPr>
            <w:r>
              <w:rPr>
                <w:rFonts w:ascii="宋体" w:hAnsi="宋体" w:hint="eastAsia"/>
              </w:rPr>
              <w:t>9</w:t>
            </w:r>
          </w:p>
        </w:tc>
        <w:tc>
          <w:tcPr>
            <w:tcW w:w="2409" w:type="dxa"/>
            <w:vAlign w:val="center"/>
          </w:tcPr>
          <w:p w:rsidR="00840B9A" w:rsidRDefault="00E24B51">
            <w:pPr>
              <w:jc w:val="center"/>
              <w:rPr>
                <w:rFonts w:ascii="宋体" w:hAnsi="宋体"/>
              </w:rPr>
            </w:pPr>
            <w:r>
              <w:rPr>
                <w:rFonts w:ascii="宋体" w:hAnsi="宋体" w:hint="eastAsia"/>
              </w:rPr>
              <w:t>踏勘现场</w:t>
            </w:r>
          </w:p>
        </w:tc>
        <w:tc>
          <w:tcPr>
            <w:tcW w:w="4980" w:type="dxa"/>
            <w:vAlign w:val="center"/>
          </w:tcPr>
          <w:p w:rsidR="00840B9A" w:rsidRDefault="00E24B51">
            <w:pPr>
              <w:jc w:val="left"/>
              <w:rPr>
                <w:rFonts w:ascii="宋体" w:hAnsi="宋体"/>
              </w:rPr>
            </w:pPr>
            <w:r>
              <w:rPr>
                <w:rFonts w:ascii="宋体" w:hAnsi="宋体"/>
              </w:rPr>
              <w:t>不组织</w:t>
            </w:r>
          </w:p>
        </w:tc>
      </w:tr>
      <w:tr w:rsidR="00840B9A">
        <w:trPr>
          <w:cantSplit/>
          <w:trHeight w:val="20"/>
          <w:jc w:val="center"/>
        </w:trPr>
        <w:tc>
          <w:tcPr>
            <w:tcW w:w="978" w:type="dxa"/>
            <w:vAlign w:val="center"/>
          </w:tcPr>
          <w:p w:rsidR="00840B9A" w:rsidRDefault="00E24B51">
            <w:pPr>
              <w:jc w:val="center"/>
              <w:rPr>
                <w:rFonts w:ascii="宋体" w:hAnsi="宋体"/>
              </w:rPr>
            </w:pPr>
            <w:r>
              <w:rPr>
                <w:rFonts w:ascii="宋体" w:hAnsi="宋体" w:hint="eastAsia"/>
              </w:rPr>
              <w:t>1</w:t>
            </w:r>
            <w:r>
              <w:rPr>
                <w:rFonts w:ascii="宋体" w:hAnsi="宋体"/>
              </w:rPr>
              <w:t>0</w:t>
            </w:r>
          </w:p>
        </w:tc>
        <w:tc>
          <w:tcPr>
            <w:tcW w:w="2409" w:type="dxa"/>
            <w:vAlign w:val="center"/>
          </w:tcPr>
          <w:p w:rsidR="00840B9A" w:rsidRDefault="00E24B51">
            <w:pPr>
              <w:jc w:val="center"/>
              <w:rPr>
                <w:rFonts w:ascii="宋体" w:hAnsi="宋体"/>
              </w:rPr>
            </w:pPr>
            <w:r>
              <w:rPr>
                <w:rFonts w:ascii="宋体" w:hAnsi="宋体" w:hint="eastAsia"/>
              </w:rPr>
              <w:t>标前会议</w:t>
            </w:r>
          </w:p>
        </w:tc>
        <w:tc>
          <w:tcPr>
            <w:tcW w:w="4980" w:type="dxa"/>
            <w:vAlign w:val="center"/>
          </w:tcPr>
          <w:p w:rsidR="00840B9A" w:rsidRDefault="00E24B51">
            <w:pPr>
              <w:jc w:val="left"/>
              <w:rPr>
                <w:rFonts w:ascii="宋体" w:hAnsi="宋体"/>
              </w:rPr>
            </w:pPr>
            <w:r>
              <w:rPr>
                <w:rFonts w:ascii="宋体" w:hAnsi="宋体"/>
              </w:rPr>
              <w:t>不组织</w:t>
            </w:r>
          </w:p>
        </w:tc>
      </w:tr>
      <w:tr w:rsidR="00840B9A">
        <w:trPr>
          <w:cantSplit/>
          <w:trHeight w:val="20"/>
          <w:jc w:val="center"/>
        </w:trPr>
        <w:tc>
          <w:tcPr>
            <w:tcW w:w="978" w:type="dxa"/>
            <w:vAlign w:val="center"/>
          </w:tcPr>
          <w:p w:rsidR="00840B9A" w:rsidRDefault="00E24B51">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rsidR="00840B9A" w:rsidRDefault="00E24B51">
            <w:pPr>
              <w:jc w:val="center"/>
              <w:rPr>
                <w:rFonts w:ascii="宋体" w:hAnsi="宋体"/>
              </w:rPr>
            </w:pPr>
            <w:r>
              <w:rPr>
                <w:rFonts w:ascii="宋体" w:hAnsi="宋体" w:hint="eastAsia"/>
              </w:rPr>
              <w:t>招标文件的澄清和修改</w:t>
            </w:r>
          </w:p>
        </w:tc>
        <w:tc>
          <w:tcPr>
            <w:tcW w:w="4980" w:type="dxa"/>
            <w:vAlign w:val="center"/>
          </w:tcPr>
          <w:p w:rsidR="00840B9A" w:rsidRDefault="00E24B51">
            <w:pPr>
              <w:jc w:val="left"/>
              <w:rPr>
                <w:rFonts w:ascii="宋体" w:hAnsi="宋体"/>
              </w:rPr>
            </w:pPr>
            <w:r>
              <w:rPr>
                <w:rFonts w:ascii="宋体" w:hAnsi="宋体" w:hint="eastAsia"/>
              </w:rPr>
              <w:t>投标截止日三日前（详见招标公告），投标人有义务在招标期间在政府集中采购机构网站浏览与本项目有关的澄清和修改信息</w:t>
            </w:r>
          </w:p>
        </w:tc>
      </w:tr>
      <w:tr w:rsidR="00840B9A">
        <w:trPr>
          <w:cantSplit/>
          <w:trHeight w:val="20"/>
          <w:jc w:val="center"/>
        </w:trPr>
        <w:tc>
          <w:tcPr>
            <w:tcW w:w="978" w:type="dxa"/>
            <w:vAlign w:val="center"/>
          </w:tcPr>
          <w:p w:rsidR="00840B9A" w:rsidRDefault="00E24B51">
            <w:pPr>
              <w:jc w:val="center"/>
              <w:rPr>
                <w:rFonts w:ascii="宋体" w:hAnsi="宋体"/>
              </w:rPr>
            </w:pPr>
            <w:r>
              <w:rPr>
                <w:rFonts w:ascii="宋体" w:hAnsi="宋体" w:hint="eastAsia"/>
              </w:rPr>
              <w:t>2</w:t>
            </w:r>
            <w:r>
              <w:rPr>
                <w:rFonts w:ascii="宋体" w:hAnsi="宋体"/>
              </w:rPr>
              <w:t>0</w:t>
            </w:r>
          </w:p>
        </w:tc>
        <w:tc>
          <w:tcPr>
            <w:tcW w:w="2409" w:type="dxa"/>
            <w:vAlign w:val="center"/>
          </w:tcPr>
          <w:p w:rsidR="00840B9A" w:rsidRDefault="00E24B51">
            <w:pPr>
              <w:jc w:val="center"/>
              <w:rPr>
                <w:rFonts w:ascii="宋体" w:hAnsi="宋体"/>
              </w:rPr>
            </w:pPr>
            <w:r>
              <w:rPr>
                <w:rFonts w:ascii="宋体" w:hAnsi="宋体" w:hint="eastAsia"/>
              </w:rPr>
              <w:t>投标有效期</w:t>
            </w:r>
          </w:p>
        </w:tc>
        <w:tc>
          <w:tcPr>
            <w:tcW w:w="4980" w:type="dxa"/>
            <w:vAlign w:val="center"/>
          </w:tcPr>
          <w:p w:rsidR="00840B9A" w:rsidRDefault="00E24B51">
            <w:pPr>
              <w:jc w:val="left"/>
              <w:rPr>
                <w:rFonts w:ascii="宋体" w:hAnsi="宋体"/>
              </w:rPr>
            </w:pPr>
            <w:r>
              <w:rPr>
                <w:rFonts w:ascii="宋体" w:hAnsi="宋体" w:hint="eastAsia"/>
              </w:rPr>
              <w:t>120个日历日</w:t>
            </w:r>
          </w:p>
        </w:tc>
      </w:tr>
      <w:tr w:rsidR="00840B9A">
        <w:trPr>
          <w:cantSplit/>
          <w:trHeight w:val="20"/>
          <w:jc w:val="center"/>
        </w:trPr>
        <w:tc>
          <w:tcPr>
            <w:tcW w:w="978" w:type="dxa"/>
            <w:vAlign w:val="center"/>
          </w:tcPr>
          <w:p w:rsidR="00840B9A" w:rsidRDefault="00E24B51">
            <w:pPr>
              <w:jc w:val="center"/>
              <w:rPr>
                <w:rFonts w:ascii="宋体" w:hAnsi="宋体"/>
              </w:rPr>
            </w:pPr>
            <w:r>
              <w:rPr>
                <w:rFonts w:ascii="宋体" w:hAnsi="宋体" w:hint="eastAsia"/>
              </w:rPr>
              <w:t>2</w:t>
            </w:r>
            <w:r>
              <w:rPr>
                <w:rFonts w:ascii="宋体" w:hAnsi="宋体"/>
              </w:rPr>
              <w:t>2</w:t>
            </w:r>
          </w:p>
        </w:tc>
        <w:tc>
          <w:tcPr>
            <w:tcW w:w="2409" w:type="dxa"/>
            <w:vAlign w:val="center"/>
          </w:tcPr>
          <w:p w:rsidR="00840B9A" w:rsidRDefault="00E24B51">
            <w:pPr>
              <w:jc w:val="center"/>
              <w:rPr>
                <w:rFonts w:ascii="宋体" w:hAnsi="宋体"/>
              </w:rPr>
            </w:pPr>
            <w:r>
              <w:rPr>
                <w:rFonts w:ascii="宋体" w:hAnsi="宋体" w:hint="eastAsia"/>
              </w:rPr>
              <w:t>投标人的替代方案</w:t>
            </w:r>
          </w:p>
        </w:tc>
        <w:tc>
          <w:tcPr>
            <w:tcW w:w="4980" w:type="dxa"/>
            <w:vAlign w:val="center"/>
          </w:tcPr>
          <w:p w:rsidR="00840B9A" w:rsidRDefault="00E24B51">
            <w:pPr>
              <w:jc w:val="left"/>
              <w:rPr>
                <w:rFonts w:ascii="宋体" w:hAnsi="宋体"/>
              </w:rPr>
            </w:pPr>
            <w:r>
              <w:rPr>
                <w:rFonts w:ascii="宋体" w:hAnsi="宋体" w:hint="eastAsia"/>
              </w:rPr>
              <w:t>不接受</w:t>
            </w:r>
          </w:p>
        </w:tc>
      </w:tr>
      <w:tr w:rsidR="00840B9A">
        <w:trPr>
          <w:cantSplit/>
          <w:trHeight w:val="20"/>
          <w:jc w:val="center"/>
        </w:trPr>
        <w:tc>
          <w:tcPr>
            <w:tcW w:w="978" w:type="dxa"/>
            <w:vAlign w:val="center"/>
          </w:tcPr>
          <w:p w:rsidR="00840B9A" w:rsidRDefault="00E24B51">
            <w:pPr>
              <w:jc w:val="center"/>
              <w:rPr>
                <w:rFonts w:ascii="宋体" w:hAnsi="宋体"/>
              </w:rPr>
            </w:pPr>
            <w:r>
              <w:rPr>
                <w:rFonts w:ascii="宋体" w:hAnsi="宋体" w:hint="eastAsia"/>
              </w:rPr>
              <w:t>2</w:t>
            </w:r>
            <w:r>
              <w:rPr>
                <w:rFonts w:ascii="宋体" w:hAnsi="宋体"/>
              </w:rPr>
              <w:t>5</w:t>
            </w:r>
          </w:p>
        </w:tc>
        <w:tc>
          <w:tcPr>
            <w:tcW w:w="2409" w:type="dxa"/>
            <w:vAlign w:val="center"/>
          </w:tcPr>
          <w:p w:rsidR="00840B9A" w:rsidRDefault="00E24B51">
            <w:pPr>
              <w:jc w:val="center"/>
              <w:rPr>
                <w:rFonts w:ascii="宋体" w:hAnsi="宋体"/>
              </w:rPr>
            </w:pPr>
            <w:r>
              <w:rPr>
                <w:rFonts w:ascii="宋体" w:hAnsi="宋体" w:hint="eastAsia"/>
              </w:rPr>
              <w:t>投标文件的大小</w:t>
            </w:r>
          </w:p>
        </w:tc>
        <w:tc>
          <w:tcPr>
            <w:tcW w:w="4980" w:type="dxa"/>
            <w:vAlign w:val="center"/>
          </w:tcPr>
          <w:p w:rsidR="00840B9A" w:rsidRDefault="00E24B51">
            <w:pPr>
              <w:jc w:val="left"/>
              <w:rPr>
                <w:rFonts w:ascii="宋体" w:hAnsi="宋体"/>
              </w:rPr>
            </w:pPr>
            <w:r>
              <w:rPr>
                <w:rFonts w:ascii="宋体" w:hAnsi="宋体" w:hint="eastAsia"/>
              </w:rPr>
              <w:t>投标文件大小不得超过100MB</w:t>
            </w:r>
          </w:p>
        </w:tc>
      </w:tr>
      <w:tr w:rsidR="00840B9A">
        <w:trPr>
          <w:cantSplit/>
          <w:trHeight w:val="20"/>
          <w:jc w:val="center"/>
        </w:trPr>
        <w:tc>
          <w:tcPr>
            <w:tcW w:w="978" w:type="dxa"/>
            <w:vAlign w:val="center"/>
          </w:tcPr>
          <w:p w:rsidR="00840B9A" w:rsidRDefault="00E24B51">
            <w:pPr>
              <w:jc w:val="center"/>
              <w:rPr>
                <w:rFonts w:ascii="宋体" w:hAnsi="宋体"/>
              </w:rPr>
            </w:pPr>
            <w:r>
              <w:rPr>
                <w:rFonts w:ascii="宋体" w:hAnsi="宋体" w:hint="eastAsia"/>
              </w:rPr>
              <w:t>2</w:t>
            </w:r>
            <w:r>
              <w:rPr>
                <w:rFonts w:ascii="宋体" w:hAnsi="宋体"/>
              </w:rPr>
              <w:t>6</w:t>
            </w:r>
          </w:p>
        </w:tc>
        <w:tc>
          <w:tcPr>
            <w:tcW w:w="2409" w:type="dxa"/>
            <w:vAlign w:val="center"/>
          </w:tcPr>
          <w:p w:rsidR="00840B9A" w:rsidRDefault="00E24B51">
            <w:pPr>
              <w:jc w:val="center"/>
              <w:rPr>
                <w:rFonts w:ascii="宋体" w:hAnsi="宋体"/>
              </w:rPr>
            </w:pPr>
            <w:bookmarkStart w:id="34" w:name="_Hlk71664860"/>
            <w:r>
              <w:rPr>
                <w:rFonts w:ascii="宋体" w:hAnsi="宋体" w:hint="eastAsia"/>
              </w:rPr>
              <w:t>样品、现场演示、方案讲解</w:t>
            </w:r>
            <w:bookmarkEnd w:id="34"/>
          </w:p>
        </w:tc>
        <w:tc>
          <w:tcPr>
            <w:tcW w:w="4980" w:type="dxa"/>
            <w:vAlign w:val="center"/>
          </w:tcPr>
          <w:p w:rsidR="00840B9A" w:rsidRDefault="00E24B51">
            <w:pPr>
              <w:jc w:val="left"/>
              <w:rPr>
                <w:rFonts w:ascii="宋体" w:hAnsi="宋体"/>
              </w:rPr>
            </w:pPr>
            <w:r>
              <w:rPr>
                <w:rFonts w:ascii="宋体" w:hAnsi="宋体" w:hint="eastAsia"/>
              </w:rPr>
              <w:t>无</w:t>
            </w:r>
          </w:p>
        </w:tc>
      </w:tr>
      <w:tr w:rsidR="00840B9A">
        <w:trPr>
          <w:cantSplit/>
          <w:trHeight w:val="20"/>
          <w:jc w:val="center"/>
        </w:trPr>
        <w:tc>
          <w:tcPr>
            <w:tcW w:w="978" w:type="dxa"/>
            <w:vAlign w:val="center"/>
          </w:tcPr>
          <w:p w:rsidR="00840B9A" w:rsidRDefault="00E24B51">
            <w:pPr>
              <w:jc w:val="center"/>
              <w:rPr>
                <w:rFonts w:ascii="宋体" w:hAnsi="宋体"/>
              </w:rPr>
            </w:pPr>
            <w:r>
              <w:rPr>
                <w:rFonts w:ascii="宋体" w:hAnsi="宋体" w:hint="eastAsia"/>
              </w:rPr>
              <w:t>3</w:t>
            </w:r>
            <w:r>
              <w:rPr>
                <w:rFonts w:ascii="宋体" w:hAnsi="宋体"/>
              </w:rPr>
              <w:t>7</w:t>
            </w:r>
          </w:p>
        </w:tc>
        <w:tc>
          <w:tcPr>
            <w:tcW w:w="2409" w:type="dxa"/>
            <w:vAlign w:val="center"/>
          </w:tcPr>
          <w:p w:rsidR="00840B9A" w:rsidRDefault="00E24B51">
            <w:pPr>
              <w:jc w:val="center"/>
              <w:rPr>
                <w:rFonts w:ascii="宋体" w:hAnsi="宋体"/>
              </w:rPr>
            </w:pPr>
            <w:r>
              <w:rPr>
                <w:rFonts w:ascii="宋体" w:hAnsi="宋体" w:hint="eastAsia"/>
              </w:rPr>
              <w:t>评审方法</w:t>
            </w:r>
          </w:p>
        </w:tc>
        <w:tc>
          <w:tcPr>
            <w:tcW w:w="4980" w:type="dxa"/>
            <w:vAlign w:val="center"/>
          </w:tcPr>
          <w:p w:rsidR="00840B9A" w:rsidRDefault="00E24B51">
            <w:pPr>
              <w:jc w:val="left"/>
              <w:rPr>
                <w:rFonts w:ascii="宋体" w:hAnsi="宋体"/>
              </w:rPr>
            </w:pPr>
            <w:r>
              <w:rPr>
                <w:rFonts w:ascii="宋体" w:hAnsi="宋体"/>
              </w:rPr>
              <w:t>综合评分法</w:t>
            </w:r>
          </w:p>
        </w:tc>
      </w:tr>
      <w:tr w:rsidR="00840B9A">
        <w:trPr>
          <w:cantSplit/>
          <w:trHeight w:val="20"/>
          <w:jc w:val="center"/>
        </w:trPr>
        <w:tc>
          <w:tcPr>
            <w:tcW w:w="978" w:type="dxa"/>
            <w:vAlign w:val="center"/>
          </w:tcPr>
          <w:p w:rsidR="00840B9A" w:rsidRDefault="00E24B51">
            <w:pPr>
              <w:jc w:val="center"/>
              <w:rPr>
                <w:rFonts w:ascii="宋体" w:hAnsi="宋体"/>
              </w:rPr>
            </w:pPr>
            <w:r>
              <w:rPr>
                <w:rFonts w:ascii="宋体" w:hAnsi="宋体" w:hint="eastAsia"/>
              </w:rPr>
              <w:t>3</w:t>
            </w:r>
            <w:r>
              <w:rPr>
                <w:rFonts w:ascii="宋体" w:hAnsi="宋体"/>
              </w:rPr>
              <w:t>8</w:t>
            </w:r>
          </w:p>
        </w:tc>
        <w:tc>
          <w:tcPr>
            <w:tcW w:w="2409" w:type="dxa"/>
            <w:vAlign w:val="center"/>
          </w:tcPr>
          <w:p w:rsidR="00840B9A" w:rsidRDefault="00E24B51">
            <w:pPr>
              <w:jc w:val="center"/>
              <w:rPr>
                <w:rFonts w:ascii="宋体" w:hAnsi="宋体"/>
              </w:rPr>
            </w:pPr>
            <w:r>
              <w:rPr>
                <w:rFonts w:ascii="宋体" w:hAnsi="宋体" w:hint="eastAsia"/>
              </w:rPr>
              <w:t>定标方法</w:t>
            </w:r>
          </w:p>
        </w:tc>
        <w:tc>
          <w:tcPr>
            <w:tcW w:w="4980" w:type="dxa"/>
            <w:vAlign w:val="center"/>
          </w:tcPr>
          <w:p w:rsidR="00840B9A" w:rsidRDefault="00E24B51">
            <w:pPr>
              <w:jc w:val="left"/>
              <w:rPr>
                <w:rFonts w:ascii="宋体" w:hAnsi="宋体"/>
              </w:rPr>
            </w:pPr>
            <w:r>
              <w:rPr>
                <w:rFonts w:ascii="宋体" w:hAnsi="宋体"/>
              </w:rPr>
              <w:t>非评定分离</w:t>
            </w:r>
          </w:p>
        </w:tc>
      </w:tr>
      <w:tr w:rsidR="00840B9A">
        <w:trPr>
          <w:cantSplit/>
          <w:trHeight w:val="20"/>
          <w:jc w:val="center"/>
        </w:trPr>
        <w:tc>
          <w:tcPr>
            <w:tcW w:w="978" w:type="dxa"/>
            <w:vAlign w:val="center"/>
          </w:tcPr>
          <w:p w:rsidR="00840B9A" w:rsidRDefault="00E24B51">
            <w:pPr>
              <w:jc w:val="center"/>
              <w:rPr>
                <w:rFonts w:ascii="宋体" w:hAnsi="宋体"/>
              </w:rPr>
            </w:pPr>
            <w:r>
              <w:rPr>
                <w:rFonts w:ascii="宋体" w:hAnsi="宋体" w:hint="eastAsia"/>
              </w:rPr>
              <w:t>4</w:t>
            </w:r>
            <w:r>
              <w:rPr>
                <w:rFonts w:ascii="宋体" w:hAnsi="宋体"/>
              </w:rPr>
              <w:t>6</w:t>
            </w:r>
          </w:p>
        </w:tc>
        <w:tc>
          <w:tcPr>
            <w:tcW w:w="2409" w:type="dxa"/>
            <w:vAlign w:val="center"/>
          </w:tcPr>
          <w:p w:rsidR="00840B9A" w:rsidRDefault="00E24B51">
            <w:pPr>
              <w:jc w:val="center"/>
              <w:rPr>
                <w:rFonts w:ascii="宋体" w:hAnsi="宋体"/>
              </w:rPr>
            </w:pPr>
            <w:r>
              <w:rPr>
                <w:rFonts w:ascii="宋体" w:hAnsi="宋体" w:hint="eastAsia"/>
              </w:rPr>
              <w:t>履约担保</w:t>
            </w:r>
          </w:p>
        </w:tc>
        <w:tc>
          <w:tcPr>
            <w:tcW w:w="4980" w:type="dxa"/>
            <w:vAlign w:val="center"/>
          </w:tcPr>
          <w:p w:rsidR="00840B9A" w:rsidRDefault="00E24B51">
            <w:pPr>
              <w:jc w:val="left"/>
              <w:rPr>
                <w:rFonts w:ascii="宋体" w:hAnsi="宋体"/>
              </w:rPr>
            </w:pPr>
            <w:r>
              <w:rPr>
                <w:rFonts w:ascii="宋体" w:hAnsi="宋体" w:hint="eastAsia"/>
                <w:color w:val="0000FF"/>
              </w:rPr>
              <w:t>需要，合同金额的</w:t>
            </w:r>
            <w:r>
              <w:rPr>
                <w:rFonts w:ascii="宋体" w:hAnsi="宋体"/>
                <w:color w:val="0000FF"/>
                <w:u w:val="single"/>
              </w:rPr>
              <w:t>3</w:t>
            </w:r>
            <w:r>
              <w:rPr>
                <w:rFonts w:ascii="宋体" w:hAnsi="宋体" w:hint="eastAsia"/>
                <w:color w:val="0000FF"/>
              </w:rPr>
              <w:t>％。（具体安排见“二、其他关键信息”章节）</w:t>
            </w:r>
          </w:p>
        </w:tc>
      </w:tr>
    </w:tbl>
    <w:p w:rsidR="00840B9A" w:rsidRDefault="00E24B51">
      <w:pPr>
        <w:rPr>
          <w:b/>
        </w:rPr>
      </w:pPr>
      <w:r>
        <w:rPr>
          <w:rFonts w:hint="eastAsia"/>
          <w:szCs w:val="21"/>
        </w:rPr>
        <w:t>备注：本表是通用条款相关条款的补充和明确，如与通用条款内容相冲突的，以本表为准。</w:t>
      </w:r>
    </w:p>
    <w:p w:rsidR="00840B9A" w:rsidRDefault="00E24B51">
      <w:pPr>
        <w:pStyle w:val="2"/>
        <w:spacing w:beforeLines="50" w:before="120" w:afterLines="50" w:after="120"/>
        <w:rPr>
          <w:szCs w:val="24"/>
        </w:rPr>
      </w:pPr>
      <w:bookmarkStart w:id="35" w:name="_Hlk72218117"/>
      <w:bookmarkEnd w:id="33"/>
      <w:r>
        <w:rPr>
          <w:rFonts w:hint="eastAsia"/>
          <w:szCs w:val="24"/>
        </w:rPr>
        <w:t>二、其他关键信息</w:t>
      </w:r>
    </w:p>
    <w:p w:rsidR="00840B9A" w:rsidRDefault="00E24B51">
      <w:pPr>
        <w:ind w:firstLineChars="200" w:firstLine="422"/>
        <w:rPr>
          <w:b/>
          <w:bCs/>
        </w:rPr>
      </w:pPr>
      <w:bookmarkStart w:id="36" w:name="_Hlk72579427"/>
      <w:r>
        <w:rPr>
          <w:rFonts w:hint="eastAsia"/>
          <w:b/>
          <w:bCs/>
        </w:rPr>
        <w:t>（一）与“对通用条款的补充内容”章节相关的事项</w:t>
      </w:r>
    </w:p>
    <w:p w:rsidR="00840B9A" w:rsidRDefault="00E24B51">
      <w:pPr>
        <w:spacing w:line="276" w:lineRule="auto"/>
        <w:jc w:val="left"/>
        <w:rPr>
          <w:rFonts w:asciiTheme="minorEastAsia" w:eastAsiaTheme="minorEastAsia" w:hAnsiTheme="minorEastAsia"/>
          <w:b/>
          <w:kern w:val="0"/>
          <w:szCs w:val="20"/>
        </w:rPr>
      </w:pPr>
      <w:r>
        <w:rPr>
          <w:rFonts w:asciiTheme="minorEastAsia" w:eastAsiaTheme="minorEastAsia" w:hAnsiTheme="minorEastAsia" w:hint="eastAsia"/>
          <w:b/>
          <w:kern w:val="0"/>
          <w:szCs w:val="20"/>
        </w:rPr>
        <w:t>1、评标定标信息</w:t>
      </w:r>
    </w:p>
    <w:p w:rsidR="00840B9A" w:rsidRDefault="00E24B51">
      <w:pPr>
        <w:jc w:val="center"/>
      </w:pPr>
      <w:r>
        <w:rPr>
          <w:rFonts w:hint="eastAsia"/>
          <w:b/>
        </w:rPr>
        <w:t>非评定分离项目</w:t>
      </w:r>
    </w:p>
    <w:tbl>
      <w:tblPr>
        <w:tblStyle w:val="af7"/>
        <w:tblW w:w="8529" w:type="dxa"/>
        <w:tblLayout w:type="fixed"/>
        <w:tblLook w:val="04A0" w:firstRow="1" w:lastRow="0" w:firstColumn="1" w:lastColumn="0" w:noHBand="0" w:noVBand="1"/>
      </w:tblPr>
      <w:tblGrid>
        <w:gridCol w:w="2844"/>
        <w:gridCol w:w="3235"/>
        <w:gridCol w:w="2450"/>
      </w:tblGrid>
      <w:tr w:rsidR="00840B9A">
        <w:tc>
          <w:tcPr>
            <w:tcW w:w="2844" w:type="dxa"/>
          </w:tcPr>
          <w:p w:rsidR="00840B9A" w:rsidRDefault="00E24B51">
            <w:pPr>
              <w:jc w:val="center"/>
            </w:pPr>
            <w:r>
              <w:rPr>
                <w:rFonts w:hint="eastAsia"/>
              </w:rPr>
              <w:t>评标方法</w:t>
            </w:r>
          </w:p>
        </w:tc>
        <w:tc>
          <w:tcPr>
            <w:tcW w:w="3235" w:type="dxa"/>
          </w:tcPr>
          <w:p w:rsidR="00840B9A" w:rsidRDefault="00E24B51">
            <w:pPr>
              <w:jc w:val="center"/>
            </w:pPr>
            <w:r>
              <w:rPr>
                <w:rFonts w:hint="eastAsia"/>
              </w:rPr>
              <w:sym w:font="Wingdings 2" w:char="F052"/>
            </w:r>
            <w:r>
              <w:rPr>
                <w:rFonts w:hint="eastAsia"/>
              </w:rPr>
              <w:t>综合评分法</w:t>
            </w:r>
          </w:p>
        </w:tc>
        <w:tc>
          <w:tcPr>
            <w:tcW w:w="2450" w:type="dxa"/>
          </w:tcPr>
          <w:p w:rsidR="00840B9A" w:rsidRDefault="00E24B51">
            <w:pPr>
              <w:jc w:val="center"/>
            </w:pPr>
            <w:r>
              <w:rPr>
                <w:rFonts w:hint="eastAsia"/>
              </w:rPr>
              <w:sym w:font="Wingdings" w:char="00A8"/>
            </w:r>
            <w:r>
              <w:rPr>
                <w:rFonts w:hint="eastAsia"/>
              </w:rPr>
              <w:t>最低价法</w:t>
            </w:r>
          </w:p>
        </w:tc>
      </w:tr>
      <w:tr w:rsidR="00840B9A">
        <w:tc>
          <w:tcPr>
            <w:tcW w:w="2844" w:type="dxa"/>
          </w:tcPr>
          <w:p w:rsidR="00840B9A" w:rsidRDefault="00E24B51">
            <w:pPr>
              <w:jc w:val="center"/>
            </w:pPr>
            <w:r>
              <w:rPr>
                <w:rFonts w:hint="eastAsia"/>
              </w:rPr>
              <w:t>候选中标供应</w:t>
            </w:r>
            <w:proofErr w:type="gramStart"/>
            <w:r>
              <w:rPr>
                <w:rFonts w:hint="eastAsia"/>
              </w:rPr>
              <w:t>商家数</w:t>
            </w:r>
            <w:proofErr w:type="gramEnd"/>
          </w:p>
        </w:tc>
        <w:tc>
          <w:tcPr>
            <w:tcW w:w="3235" w:type="dxa"/>
          </w:tcPr>
          <w:p w:rsidR="00840B9A" w:rsidRDefault="00E24B51">
            <w:pPr>
              <w:jc w:val="center"/>
            </w:pPr>
            <w:r>
              <w:rPr>
                <w:rFonts w:hint="eastAsia"/>
              </w:rPr>
              <w:t>3</w:t>
            </w:r>
          </w:p>
        </w:tc>
        <w:tc>
          <w:tcPr>
            <w:tcW w:w="2450" w:type="dxa"/>
          </w:tcPr>
          <w:p w:rsidR="00840B9A" w:rsidRDefault="00E24B51">
            <w:pPr>
              <w:jc w:val="center"/>
            </w:pPr>
            <w:r>
              <w:rPr>
                <w:rFonts w:hint="eastAsia"/>
              </w:rPr>
              <w:t>1</w:t>
            </w:r>
            <w:r>
              <w:rPr>
                <w:rFonts w:hint="eastAsia"/>
              </w:rPr>
              <w:t>或</w:t>
            </w:r>
            <w:r>
              <w:rPr>
                <w:rFonts w:hint="eastAsia"/>
              </w:rPr>
              <w:t>2</w:t>
            </w:r>
            <w:r>
              <w:rPr>
                <w:rFonts w:hint="eastAsia"/>
              </w:rPr>
              <w:t>家（或以上）</w:t>
            </w:r>
          </w:p>
        </w:tc>
      </w:tr>
      <w:tr w:rsidR="00840B9A">
        <w:tc>
          <w:tcPr>
            <w:tcW w:w="2844" w:type="dxa"/>
          </w:tcPr>
          <w:p w:rsidR="00840B9A" w:rsidRDefault="00E24B51">
            <w:pPr>
              <w:jc w:val="center"/>
            </w:pPr>
            <w:r>
              <w:rPr>
                <w:rFonts w:hint="eastAsia"/>
              </w:rPr>
              <w:t>中标供应</w:t>
            </w:r>
            <w:proofErr w:type="gramStart"/>
            <w:r>
              <w:rPr>
                <w:rFonts w:hint="eastAsia"/>
              </w:rPr>
              <w:t>商家数</w:t>
            </w:r>
            <w:proofErr w:type="gramEnd"/>
          </w:p>
        </w:tc>
        <w:tc>
          <w:tcPr>
            <w:tcW w:w="3235" w:type="dxa"/>
          </w:tcPr>
          <w:p w:rsidR="00840B9A" w:rsidRDefault="00E24B51">
            <w:pPr>
              <w:jc w:val="center"/>
            </w:pPr>
            <w:r>
              <w:rPr>
                <w:rFonts w:hint="eastAsia"/>
              </w:rPr>
              <w:t>1</w:t>
            </w:r>
          </w:p>
        </w:tc>
        <w:tc>
          <w:tcPr>
            <w:tcW w:w="2450" w:type="dxa"/>
          </w:tcPr>
          <w:p w:rsidR="00840B9A" w:rsidRDefault="00E24B51">
            <w:pPr>
              <w:jc w:val="center"/>
            </w:pPr>
            <w:r>
              <w:rPr>
                <w:rFonts w:hint="eastAsia"/>
              </w:rPr>
              <w:t>1</w:t>
            </w:r>
          </w:p>
        </w:tc>
      </w:tr>
    </w:tbl>
    <w:p w:rsidR="00840B9A" w:rsidRDefault="00840B9A">
      <w:pPr>
        <w:pStyle w:val="22"/>
      </w:pPr>
    </w:p>
    <w:p w:rsidR="00840B9A" w:rsidRDefault="00E24B51">
      <w:pPr>
        <w:ind w:firstLineChars="100" w:firstLine="211"/>
        <w:rPr>
          <w:b/>
          <w:bCs/>
        </w:rPr>
      </w:pPr>
      <w:r>
        <w:rPr>
          <w:rFonts w:hint="eastAsia"/>
          <w:b/>
          <w:bCs/>
        </w:rPr>
        <w:t>2</w:t>
      </w:r>
      <w:r>
        <w:rPr>
          <w:rFonts w:hint="eastAsia"/>
          <w:b/>
          <w:bCs/>
        </w:rPr>
        <w:t>、履约担保</w:t>
      </w:r>
    </w:p>
    <w:p w:rsidR="00840B9A" w:rsidRDefault="00E24B51">
      <w:pPr>
        <w:ind w:firstLineChars="200" w:firstLine="420"/>
        <w:jc w:val="left"/>
      </w:pPr>
      <w:r>
        <w:rPr>
          <w:rFonts w:hint="eastAsia"/>
        </w:rPr>
        <w:t>（</w:t>
      </w:r>
      <w:r>
        <w:rPr>
          <w:rFonts w:hint="eastAsia"/>
        </w:rPr>
        <w:t>1</w:t>
      </w:r>
      <w:r>
        <w:rPr>
          <w:rFonts w:hint="eastAsia"/>
        </w:rPr>
        <w:t>）允许中标人自主选择以支票、汇票、本票、保函等非现金形式缴纳或提交。</w:t>
      </w:r>
    </w:p>
    <w:p w:rsidR="00840B9A" w:rsidRDefault="00E24B51">
      <w:pPr>
        <w:ind w:firstLineChars="200" w:firstLine="420"/>
        <w:jc w:val="left"/>
      </w:pPr>
      <w:r>
        <w:rPr>
          <w:rFonts w:hint="eastAsia"/>
        </w:rPr>
        <w:t>（</w:t>
      </w:r>
      <w:r>
        <w:rPr>
          <w:rFonts w:hint="eastAsia"/>
        </w:rPr>
        <w:t>2</w:t>
      </w:r>
      <w:r>
        <w:rPr>
          <w:rFonts w:hint="eastAsia"/>
        </w:rPr>
        <w:t>）履约担保退还的方式、时间和条件：履约保证金在中标人履行完成合同约定权利义务事项在合同期满之日起</w:t>
      </w:r>
      <w:r>
        <w:rPr>
          <w:rFonts w:hint="eastAsia"/>
          <w:u w:val="single"/>
        </w:rPr>
        <w:t xml:space="preserve"> </w:t>
      </w:r>
      <w:r>
        <w:rPr>
          <w:rFonts w:ascii="宋体" w:hAnsi="宋体" w:hint="eastAsia"/>
          <w:color w:val="0000FF"/>
          <w:u w:val="single"/>
        </w:rPr>
        <w:t xml:space="preserve"> </w:t>
      </w:r>
      <w:r>
        <w:rPr>
          <w:rFonts w:ascii="宋体" w:hAnsi="宋体"/>
          <w:color w:val="0000FF"/>
          <w:u w:val="single"/>
        </w:rPr>
        <w:t>365</w:t>
      </w:r>
      <w:r>
        <w:rPr>
          <w:rFonts w:ascii="宋体" w:hAnsi="宋体" w:hint="eastAsia"/>
          <w:color w:val="0000FF"/>
          <w:u w:val="single"/>
        </w:rPr>
        <w:t xml:space="preserve"> 日</w:t>
      </w:r>
      <w:r>
        <w:rPr>
          <w:rFonts w:hint="eastAsia"/>
        </w:rPr>
        <w:t>内按原方式退还，不计利息；</w:t>
      </w:r>
    </w:p>
    <w:p w:rsidR="00840B9A" w:rsidRDefault="00E24B51">
      <w:pPr>
        <w:ind w:firstLineChars="200" w:firstLine="420"/>
        <w:jc w:val="left"/>
      </w:pPr>
      <w:r>
        <w:rPr>
          <w:rFonts w:hint="eastAsia"/>
        </w:rPr>
        <w:t>（</w:t>
      </w:r>
      <w:r>
        <w:rPr>
          <w:rFonts w:hint="eastAsia"/>
        </w:rPr>
        <w:t>3</w:t>
      </w:r>
      <w:r>
        <w:rPr>
          <w:rFonts w:hint="eastAsia"/>
        </w:rPr>
        <w:t>）不予退还的情形：因中标</w:t>
      </w:r>
      <w:proofErr w:type="gramStart"/>
      <w:r>
        <w:rPr>
          <w:rFonts w:hint="eastAsia"/>
        </w:rPr>
        <w:t>人原因</w:t>
      </w:r>
      <w:proofErr w:type="gramEnd"/>
      <w:r>
        <w:rPr>
          <w:rFonts w:hint="eastAsia"/>
        </w:rPr>
        <w:t>而未能达到本项目验收标准或验收不通过的，履约保证金不予退还；</w:t>
      </w:r>
    </w:p>
    <w:p w:rsidR="00840B9A" w:rsidRDefault="00E24B51">
      <w:pPr>
        <w:ind w:firstLineChars="200" w:firstLine="422"/>
        <w:rPr>
          <w:b/>
        </w:rPr>
      </w:pPr>
      <w:r>
        <w:rPr>
          <w:rFonts w:hint="eastAsia"/>
          <w:b/>
        </w:rPr>
        <w:t>（二）其他事项</w:t>
      </w:r>
      <w:bookmarkEnd w:id="36"/>
    </w:p>
    <w:p w:rsidR="00840B9A" w:rsidRDefault="00E24B51">
      <w:pPr>
        <w:ind w:firstLineChars="200" w:firstLine="422"/>
        <w:rPr>
          <w:b/>
          <w:bCs/>
        </w:rPr>
      </w:pPr>
      <w:r>
        <w:rPr>
          <w:b/>
          <w:bCs/>
        </w:rPr>
        <w:t>1</w:t>
      </w:r>
      <w:r>
        <w:rPr>
          <w:rFonts w:hint="eastAsia"/>
          <w:b/>
          <w:bCs/>
        </w:rPr>
        <w:t>、关于享受优惠政策的主体、价格扣除比例及采购标的所属行业</w:t>
      </w:r>
    </w:p>
    <w:p w:rsidR="00840B9A" w:rsidRDefault="00E24B51">
      <w:pPr>
        <w:ind w:firstLineChars="200" w:firstLine="420"/>
      </w:pPr>
      <w:r>
        <w:rPr>
          <w:rFonts w:hint="eastAsia"/>
        </w:rPr>
        <w:t>（</w:t>
      </w:r>
      <w:r>
        <w:rPr>
          <w:rFonts w:hint="eastAsia"/>
        </w:rPr>
        <w:t>1</w:t>
      </w:r>
      <w:r>
        <w:rPr>
          <w:rFonts w:hint="eastAsia"/>
        </w:rPr>
        <w:t>）专门面向中小企业采购的项目，不再执行价格扣除比例。</w:t>
      </w:r>
    </w:p>
    <w:p w:rsidR="00840B9A" w:rsidRDefault="00E24B51">
      <w:pPr>
        <w:ind w:firstLineChars="200" w:firstLine="420"/>
      </w:pPr>
      <w:r>
        <w:rPr>
          <w:rFonts w:hint="eastAsia"/>
        </w:rPr>
        <w:t>（</w:t>
      </w:r>
      <w:r>
        <w:rPr>
          <w:rFonts w:hint="eastAsia"/>
        </w:rPr>
        <w:t>2</w:t>
      </w:r>
      <w:r>
        <w:rPr>
          <w:rFonts w:hint="eastAsia"/>
        </w:rPr>
        <w:t>）非专门面向中小企业采购的项目，应执行价格扣除比例：投标人提供的货物（以招标文件用户需求书“货物清单明细”的“货物名称”一栏为准）全部均由优惠主体制造，则对其投标总价给予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rPr>
        <w:t>/</w:t>
      </w:r>
      <w:r>
        <w:rPr>
          <w:rFonts w:hint="eastAsia"/>
          <w:color w:val="FF0000"/>
        </w:rPr>
        <w:t xml:space="preserve"> </w:t>
      </w:r>
      <w:r>
        <w:rPr>
          <w:color w:val="FF0000"/>
        </w:rPr>
        <w:t>%</w:t>
      </w:r>
      <w:r>
        <w:rPr>
          <w:rFonts w:hint="eastAsia"/>
        </w:rPr>
        <w:t>的扣除，用扣除后的价格参与评审。满足多项优惠政策的供应商，不重复享受多项价格扣除政策。</w:t>
      </w:r>
    </w:p>
    <w:p w:rsidR="00840B9A" w:rsidRDefault="00E24B51">
      <w:pPr>
        <w:ind w:firstLineChars="200" w:firstLine="420"/>
      </w:pPr>
      <w:r>
        <w:rPr>
          <w:rFonts w:hint="eastAsia"/>
        </w:rPr>
        <w:t>备注：（</w:t>
      </w:r>
      <w:r>
        <w:rPr>
          <w:rFonts w:hint="eastAsia"/>
        </w:rPr>
        <w:t>a</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w:t>
      </w:r>
      <w:r>
        <w:rPr>
          <w:rFonts w:hint="eastAsia"/>
        </w:rPr>
        <w:lastRenderedPageBreak/>
        <w:t>股、管理关系的除外；符合中小企业划分标准的个体工商户，在政府采购活动中视同中小企业；</w:t>
      </w:r>
      <w:r>
        <w:rPr>
          <w:rFonts w:hint="eastAsia"/>
        </w:rPr>
        <w:t>(</w:t>
      </w:r>
      <w:r>
        <w:t>b)</w:t>
      </w:r>
      <w:r>
        <w:rPr>
          <w:rFonts w:hint="eastAsia"/>
        </w:rPr>
        <w:t>优惠主体制造是指货物由优惠主体生产且使用该优惠主体商号或者注册商标；投标人提供的货物既有优惠主体制造货物，又有</w:t>
      </w:r>
      <w:proofErr w:type="gramStart"/>
      <w:r>
        <w:rPr>
          <w:rFonts w:hint="eastAsia"/>
        </w:rPr>
        <w:t>非优惠</w:t>
      </w:r>
      <w:proofErr w:type="gramEnd"/>
      <w:r>
        <w:rPr>
          <w:rFonts w:hint="eastAsia"/>
        </w:rPr>
        <w:t>主体制造货物的，不给予价格扣除。</w:t>
      </w:r>
    </w:p>
    <w:p w:rsidR="00840B9A" w:rsidRDefault="00E24B51">
      <w:pPr>
        <w:ind w:firstLineChars="200" w:firstLine="42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（3）</w:t>
      </w:r>
      <w:bookmarkStart w:id="37" w:name="_Hlk71970739"/>
      <w:r>
        <w:rPr>
          <w:rFonts w:asciiTheme="minorEastAsia" w:eastAsiaTheme="minorEastAsia" w:hAnsiTheme="minorEastAsia" w:cstheme="minorEastAsia" w:hint="eastAsia"/>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bookmarkEnd w:id="37"/>
      <w:r>
        <w:rPr>
          <w:rFonts w:asciiTheme="minorEastAsia" w:eastAsiaTheme="minorEastAsia" w:hAnsiTheme="minorEastAsia" w:cstheme="minorEastAsia" w:hint="eastAsia"/>
          <w:b/>
          <w:bCs/>
          <w:color w:val="FF0000"/>
          <w:szCs w:val="21"/>
        </w:rPr>
        <w:t>《中小企业声明函》中相关企业（货物制造商）所属行业应当与采购标的所属行业相一致，</w:t>
      </w:r>
      <w:r>
        <w:rPr>
          <w:rFonts w:hint="eastAsia"/>
          <w:b/>
          <w:bCs/>
          <w:color w:val="FF0000"/>
        </w:rPr>
        <w:t>标的所属行业以招标文件第一册第三章用户需求书“货物清单明细”的“标的所属行业”一栏为准</w:t>
      </w:r>
      <w:r>
        <w:rPr>
          <w:rFonts w:asciiTheme="minorEastAsia" w:eastAsiaTheme="minorEastAsia" w:hAnsiTheme="minorEastAsia" w:cstheme="minorEastAsia" w:hint="eastAsia"/>
          <w:b/>
          <w:bCs/>
          <w:color w:val="FF0000"/>
          <w:szCs w:val="21"/>
        </w:rPr>
        <w:t>。</w:t>
      </w:r>
    </w:p>
    <w:p w:rsidR="00840B9A" w:rsidRDefault="00E24B51">
      <w:pPr>
        <w:ind w:firstLineChars="200" w:firstLine="420"/>
      </w:pPr>
      <w:r>
        <w:rPr>
          <w:rFonts w:asciiTheme="minorEastAsia" w:eastAsiaTheme="minorEastAsia" w:hAnsiTheme="minorEastAsia" w:cstheme="minorEastAsia" w:hint="eastAsia"/>
          <w:szCs w:val="21"/>
        </w:rPr>
        <w:t>（4）小型企业、微型企业、残疾人福利性单位作为优惠主体的认定资料为《中小企业声明函》、《残疾人福利性单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rsidR="00840B9A" w:rsidRDefault="00E24B51">
      <w:pPr>
        <w:ind w:firstLineChars="200" w:firstLine="420"/>
      </w:pPr>
      <w:r>
        <w:rPr>
          <w:rFonts w:hint="eastAsia"/>
        </w:rPr>
        <w:t>（</w:t>
      </w:r>
      <w:r>
        <w:rPr>
          <w:rFonts w:hint="eastAsia"/>
        </w:rPr>
        <w:t>5</w:t>
      </w:r>
      <w:r>
        <w:rPr>
          <w:rFonts w:hint="eastAsia"/>
        </w:rPr>
        <w:t>）享受价格扣除获得政府采购合同的，小</w:t>
      </w:r>
      <w:proofErr w:type="gramStart"/>
      <w:r>
        <w:rPr>
          <w:rFonts w:hint="eastAsia"/>
        </w:rPr>
        <w:t>微企业</w:t>
      </w:r>
      <w:proofErr w:type="gramEnd"/>
      <w:r>
        <w:rPr>
          <w:rFonts w:hint="eastAsia"/>
        </w:rPr>
        <w:t>不得将合同分包给大中型企业。</w:t>
      </w:r>
    </w:p>
    <w:p w:rsidR="00840B9A" w:rsidRDefault="00E24B51">
      <w:pPr>
        <w:ind w:firstLineChars="200" w:firstLine="422"/>
        <w:rPr>
          <w:color w:val="FF0000"/>
        </w:rPr>
      </w:pPr>
      <w:r>
        <w:rPr>
          <w:rFonts w:hint="eastAsia"/>
          <w:b/>
        </w:rPr>
        <w:t>2</w:t>
      </w:r>
      <w:r>
        <w:rPr>
          <w:rFonts w:hint="eastAsia"/>
          <w:b/>
        </w:rPr>
        <w:t>、本项目不向中标（成交）供应商收取代理服务费。</w:t>
      </w:r>
    </w:p>
    <w:p w:rsidR="00840B9A" w:rsidRDefault="00840B9A">
      <w:pPr>
        <w:pStyle w:val="22"/>
        <w:rPr>
          <w:b/>
        </w:rPr>
        <w:sectPr w:rsidR="00840B9A">
          <w:pgSz w:w="11907" w:h="16840"/>
          <w:pgMar w:top="1440" w:right="1797" w:bottom="1440" w:left="1797" w:header="851" w:footer="992" w:gutter="0"/>
          <w:cols w:space="425"/>
          <w:titlePg/>
          <w:docGrid w:linePitch="462"/>
        </w:sectPr>
      </w:pPr>
    </w:p>
    <w:bookmarkEnd w:id="35"/>
    <w:p w:rsidR="00840B9A" w:rsidRDefault="00E24B51">
      <w:pPr>
        <w:pStyle w:val="2"/>
        <w:rPr>
          <w:sz w:val="28"/>
          <w:szCs w:val="28"/>
        </w:rPr>
      </w:pPr>
      <w:r>
        <w:rPr>
          <w:rFonts w:hint="eastAsia"/>
          <w:sz w:val="28"/>
          <w:szCs w:val="28"/>
        </w:rPr>
        <w:lastRenderedPageBreak/>
        <w:t>第三章</w:t>
      </w:r>
      <w:r>
        <w:rPr>
          <w:rFonts w:hint="eastAsia"/>
          <w:sz w:val="28"/>
          <w:szCs w:val="28"/>
        </w:rPr>
        <w:t xml:space="preserve"> </w:t>
      </w:r>
      <w:r>
        <w:rPr>
          <w:rFonts w:hint="eastAsia"/>
          <w:sz w:val="28"/>
          <w:szCs w:val="28"/>
        </w:rPr>
        <w:t>用户需求书</w:t>
      </w:r>
    </w:p>
    <w:p w:rsidR="00840B9A" w:rsidRDefault="00E24B51">
      <w:pPr>
        <w:pStyle w:val="2"/>
        <w:spacing w:beforeLines="50" w:before="120" w:afterLines="50" w:after="120"/>
        <w:rPr>
          <w:szCs w:val="24"/>
        </w:rPr>
      </w:pPr>
      <w:r>
        <w:rPr>
          <w:rFonts w:hint="eastAsia"/>
          <w:szCs w:val="24"/>
        </w:rPr>
        <w:t>一、项目基本信息</w:t>
      </w:r>
    </w:p>
    <w:p w:rsidR="00840B9A" w:rsidRDefault="00840B9A">
      <w:pPr>
        <w:rPr>
          <w:rFonts w:ascii="宋体" w:hAnsi="宋体"/>
          <w:b/>
          <w:color w:val="FF0000"/>
          <w:szCs w:val="21"/>
        </w:rPr>
      </w:pPr>
    </w:p>
    <w:tbl>
      <w:tblPr>
        <w:tblpPr w:leftFromText="180" w:rightFromText="180" w:vertAnchor="text" w:horzAnchor="margin" w:tblpY="173"/>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3"/>
        <w:gridCol w:w="2603"/>
        <w:gridCol w:w="2195"/>
        <w:gridCol w:w="1701"/>
        <w:gridCol w:w="1701"/>
      </w:tblGrid>
      <w:tr w:rsidR="00840B9A">
        <w:trPr>
          <w:trHeight w:val="554"/>
        </w:trPr>
        <w:tc>
          <w:tcPr>
            <w:tcW w:w="413" w:type="dxa"/>
            <w:vAlign w:val="center"/>
          </w:tcPr>
          <w:p w:rsidR="00840B9A" w:rsidRDefault="00E24B51">
            <w:pPr>
              <w:jc w:val="center"/>
              <w:rPr>
                <w:bCs/>
                <w:szCs w:val="21"/>
              </w:rPr>
            </w:pPr>
            <w:r>
              <w:rPr>
                <w:rFonts w:hint="eastAsia"/>
                <w:bCs/>
                <w:szCs w:val="21"/>
              </w:rPr>
              <w:t>序号</w:t>
            </w:r>
          </w:p>
        </w:tc>
        <w:tc>
          <w:tcPr>
            <w:tcW w:w="2603" w:type="dxa"/>
            <w:vAlign w:val="center"/>
          </w:tcPr>
          <w:p w:rsidR="00840B9A" w:rsidRDefault="00E24B51">
            <w:pPr>
              <w:jc w:val="center"/>
              <w:rPr>
                <w:bCs/>
                <w:szCs w:val="21"/>
              </w:rPr>
            </w:pPr>
            <w:r>
              <w:rPr>
                <w:rFonts w:hint="eastAsia"/>
                <w:szCs w:val="21"/>
              </w:rPr>
              <w:t>采购计划编号</w:t>
            </w:r>
          </w:p>
        </w:tc>
        <w:tc>
          <w:tcPr>
            <w:tcW w:w="2195" w:type="dxa"/>
            <w:vAlign w:val="center"/>
          </w:tcPr>
          <w:p w:rsidR="00840B9A" w:rsidRDefault="00E24B51">
            <w:pPr>
              <w:jc w:val="center"/>
              <w:rPr>
                <w:bCs/>
                <w:szCs w:val="21"/>
              </w:rPr>
            </w:pPr>
            <w:r>
              <w:rPr>
                <w:rFonts w:hint="eastAsia"/>
                <w:bCs/>
                <w:szCs w:val="21"/>
              </w:rPr>
              <w:t>采购项目名称</w:t>
            </w:r>
          </w:p>
        </w:tc>
        <w:tc>
          <w:tcPr>
            <w:tcW w:w="1701" w:type="dxa"/>
            <w:vAlign w:val="center"/>
          </w:tcPr>
          <w:p w:rsidR="00840B9A" w:rsidRDefault="00E24B51">
            <w:pPr>
              <w:jc w:val="center"/>
              <w:rPr>
                <w:b/>
                <w:bCs/>
                <w:color w:val="FF0000"/>
                <w:szCs w:val="21"/>
              </w:rPr>
            </w:pPr>
            <w:r>
              <w:rPr>
                <w:rFonts w:hint="eastAsia"/>
                <w:b/>
                <w:bCs/>
                <w:color w:val="FF0000"/>
                <w:szCs w:val="21"/>
              </w:rPr>
              <w:t>预算金额（元）</w:t>
            </w:r>
          </w:p>
        </w:tc>
        <w:tc>
          <w:tcPr>
            <w:tcW w:w="1701" w:type="dxa"/>
            <w:vAlign w:val="center"/>
          </w:tcPr>
          <w:p w:rsidR="00840B9A" w:rsidRDefault="00E24B51">
            <w:pPr>
              <w:jc w:val="center"/>
              <w:rPr>
                <w:b/>
                <w:bCs/>
                <w:color w:val="FF0000"/>
                <w:szCs w:val="21"/>
              </w:rPr>
            </w:pPr>
            <w:r>
              <w:rPr>
                <w:rFonts w:ascii="宋体" w:hAnsi="宋体" w:hint="eastAsia"/>
                <w:b/>
                <w:snapToGrid w:val="0"/>
                <w:color w:val="FF0000"/>
                <w:kern w:val="0"/>
                <w:highlight w:val="yellow"/>
              </w:rPr>
              <w:t>最高限价（元）</w:t>
            </w:r>
          </w:p>
        </w:tc>
      </w:tr>
      <w:tr w:rsidR="00840B9A">
        <w:trPr>
          <w:trHeight w:val="290"/>
        </w:trPr>
        <w:tc>
          <w:tcPr>
            <w:tcW w:w="413" w:type="dxa"/>
            <w:vAlign w:val="center"/>
          </w:tcPr>
          <w:p w:rsidR="00840B9A" w:rsidRDefault="00E24B51">
            <w:pPr>
              <w:jc w:val="center"/>
              <w:rPr>
                <w:bCs/>
                <w:color w:val="FF0000"/>
                <w:szCs w:val="21"/>
              </w:rPr>
            </w:pPr>
            <w:r>
              <w:rPr>
                <w:rFonts w:hint="eastAsia"/>
                <w:bCs/>
                <w:color w:val="FF0000"/>
                <w:szCs w:val="21"/>
              </w:rPr>
              <w:t>1</w:t>
            </w:r>
          </w:p>
        </w:tc>
        <w:tc>
          <w:tcPr>
            <w:tcW w:w="2603" w:type="dxa"/>
            <w:vAlign w:val="center"/>
          </w:tcPr>
          <w:p w:rsidR="00840B9A" w:rsidRDefault="007C2869">
            <w:pPr>
              <w:jc w:val="center"/>
              <w:rPr>
                <w:bCs/>
                <w:color w:val="FF0000"/>
                <w:szCs w:val="21"/>
              </w:rPr>
            </w:pPr>
            <w:r w:rsidRPr="007C2869">
              <w:rPr>
                <w:bCs/>
                <w:color w:val="FF0000"/>
                <w:szCs w:val="21"/>
              </w:rPr>
              <w:t>PLAN-2025-440303000-132003-06750</w:t>
            </w:r>
          </w:p>
        </w:tc>
        <w:tc>
          <w:tcPr>
            <w:tcW w:w="2195" w:type="dxa"/>
            <w:vAlign w:val="center"/>
          </w:tcPr>
          <w:p w:rsidR="00840B9A" w:rsidRDefault="00E24B51">
            <w:pPr>
              <w:jc w:val="center"/>
              <w:rPr>
                <w:b/>
                <w:bCs/>
                <w:color w:val="FF0000"/>
                <w:szCs w:val="21"/>
              </w:rPr>
            </w:pPr>
            <w:r>
              <w:rPr>
                <w:rFonts w:hint="eastAsia"/>
                <w:b/>
                <w:bCs/>
                <w:color w:val="FF0000"/>
                <w:szCs w:val="21"/>
              </w:rPr>
              <w:t>深圳市翠园中学新校区厨房设备采购项目</w:t>
            </w:r>
          </w:p>
        </w:tc>
        <w:tc>
          <w:tcPr>
            <w:tcW w:w="1701" w:type="dxa"/>
            <w:vAlign w:val="center"/>
          </w:tcPr>
          <w:p w:rsidR="00840B9A" w:rsidRDefault="00E24B51">
            <w:pPr>
              <w:jc w:val="center"/>
              <w:rPr>
                <w:bCs/>
                <w:color w:val="FF0000"/>
                <w:szCs w:val="21"/>
              </w:rPr>
            </w:pPr>
            <w:r>
              <w:rPr>
                <w:rFonts w:hint="eastAsia"/>
                <w:b/>
                <w:bCs/>
                <w:color w:val="FF0000"/>
              </w:rPr>
              <w:t>2811348.00</w:t>
            </w:r>
          </w:p>
        </w:tc>
        <w:tc>
          <w:tcPr>
            <w:tcW w:w="1701" w:type="dxa"/>
            <w:vMerge w:val="restart"/>
            <w:vAlign w:val="center"/>
          </w:tcPr>
          <w:p w:rsidR="00840B9A" w:rsidRDefault="00E24B51">
            <w:pPr>
              <w:jc w:val="center"/>
              <w:rPr>
                <w:bCs/>
                <w:color w:val="FF0000"/>
                <w:szCs w:val="21"/>
              </w:rPr>
            </w:pPr>
            <w:r>
              <w:rPr>
                <w:rFonts w:hint="eastAsia"/>
                <w:bCs/>
                <w:color w:val="FF0000"/>
                <w:szCs w:val="21"/>
              </w:rPr>
              <w:t>/</w:t>
            </w:r>
          </w:p>
        </w:tc>
      </w:tr>
      <w:tr w:rsidR="00840B9A">
        <w:trPr>
          <w:trHeight w:val="290"/>
        </w:trPr>
        <w:tc>
          <w:tcPr>
            <w:tcW w:w="5211" w:type="dxa"/>
            <w:gridSpan w:val="3"/>
            <w:vAlign w:val="center"/>
          </w:tcPr>
          <w:p w:rsidR="00840B9A" w:rsidRDefault="00E24B51">
            <w:pPr>
              <w:jc w:val="center"/>
              <w:rPr>
                <w:b/>
                <w:bCs/>
                <w:color w:val="FF0000"/>
                <w:szCs w:val="21"/>
              </w:rPr>
            </w:pPr>
            <w:r>
              <w:rPr>
                <w:b/>
                <w:bCs/>
                <w:color w:val="FF0000"/>
                <w:szCs w:val="21"/>
              </w:rPr>
              <w:t>合计</w:t>
            </w:r>
          </w:p>
        </w:tc>
        <w:tc>
          <w:tcPr>
            <w:tcW w:w="1701" w:type="dxa"/>
            <w:vAlign w:val="center"/>
          </w:tcPr>
          <w:p w:rsidR="00840B9A" w:rsidRDefault="007C2869" w:rsidP="007C2869">
            <w:pPr>
              <w:jc w:val="center"/>
              <w:rPr>
                <w:bCs/>
                <w:color w:val="FF0000"/>
                <w:szCs w:val="21"/>
              </w:rPr>
            </w:pPr>
            <w:r>
              <w:rPr>
                <w:bCs/>
                <w:color w:val="FF0000"/>
                <w:szCs w:val="21"/>
              </w:rPr>
              <w:t>2811348.00</w:t>
            </w:r>
          </w:p>
        </w:tc>
        <w:tc>
          <w:tcPr>
            <w:tcW w:w="1701" w:type="dxa"/>
            <w:vMerge/>
          </w:tcPr>
          <w:p w:rsidR="00840B9A" w:rsidRDefault="00840B9A">
            <w:pPr>
              <w:jc w:val="center"/>
              <w:rPr>
                <w:bCs/>
                <w:color w:val="FF0000"/>
                <w:szCs w:val="21"/>
              </w:rPr>
            </w:pPr>
          </w:p>
        </w:tc>
      </w:tr>
    </w:tbl>
    <w:p w:rsidR="00840B9A" w:rsidRDefault="00840B9A">
      <w:pPr>
        <w:rPr>
          <w:rFonts w:ascii="宋体" w:hAnsi="宋体"/>
          <w:b/>
          <w:color w:val="FF0000"/>
          <w:szCs w:val="21"/>
        </w:rPr>
      </w:pPr>
    </w:p>
    <w:p w:rsidR="00840B9A" w:rsidRDefault="00840B9A">
      <w:pPr>
        <w:rPr>
          <w:rFonts w:ascii="宋体" w:hAnsi="宋体"/>
          <w:b/>
          <w:color w:val="FF0000"/>
          <w:szCs w:val="21"/>
        </w:rPr>
      </w:pPr>
    </w:p>
    <w:p w:rsidR="00840B9A" w:rsidRDefault="00E24B51">
      <w:pPr>
        <w:pStyle w:val="2"/>
        <w:spacing w:beforeLines="50" w:before="120" w:afterLines="50" w:after="120"/>
        <w:rPr>
          <w:szCs w:val="24"/>
        </w:rPr>
      </w:pPr>
      <w:bookmarkStart w:id="38" w:name="_Hlk72258617"/>
      <w:r>
        <w:rPr>
          <w:rFonts w:hint="eastAsia"/>
          <w:szCs w:val="24"/>
        </w:rPr>
        <w:t>二、</w:t>
      </w:r>
      <w:bookmarkStart w:id="39" w:name="_Hlk72073432"/>
      <w:r>
        <w:rPr>
          <w:rFonts w:hint="eastAsia"/>
          <w:szCs w:val="24"/>
        </w:rPr>
        <w:t>货物需求明细</w:t>
      </w:r>
      <w:bookmarkEnd w:id="39"/>
    </w:p>
    <w:tbl>
      <w:tblPr>
        <w:tblW w:w="5211" w:type="pct"/>
        <w:tblLayout w:type="fixed"/>
        <w:tblLook w:val="04A0" w:firstRow="1" w:lastRow="0" w:firstColumn="1" w:lastColumn="0" w:noHBand="0" w:noVBand="1"/>
      </w:tblPr>
      <w:tblGrid>
        <w:gridCol w:w="671"/>
        <w:gridCol w:w="1080"/>
        <w:gridCol w:w="2229"/>
        <w:gridCol w:w="596"/>
        <w:gridCol w:w="741"/>
        <w:gridCol w:w="1337"/>
        <w:gridCol w:w="747"/>
        <w:gridCol w:w="1488"/>
      </w:tblGrid>
      <w:tr w:rsidR="00840B9A">
        <w:trPr>
          <w:trHeight w:val="560"/>
        </w:trPr>
        <w:tc>
          <w:tcPr>
            <w:tcW w:w="37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序号</w:t>
            </w:r>
          </w:p>
        </w:tc>
        <w:tc>
          <w:tcPr>
            <w:tcW w:w="60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采购计划编号</w:t>
            </w: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设备名称</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数量</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lang w:bidi="ar"/>
              </w:rPr>
              <w:t>单位</w:t>
            </w:r>
          </w:p>
        </w:tc>
        <w:tc>
          <w:tcPr>
            <w:tcW w:w="75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b/>
                <w:bCs/>
                <w:color w:val="FF0000"/>
                <w:sz w:val="22"/>
                <w:szCs w:val="22"/>
              </w:rPr>
            </w:pPr>
            <w:r>
              <w:rPr>
                <w:rFonts w:ascii="宋体" w:hAnsi="宋体" w:cs="宋体" w:hint="eastAsia"/>
                <w:b/>
                <w:bCs/>
                <w:color w:val="FF0000"/>
                <w:kern w:val="0"/>
                <w:sz w:val="22"/>
                <w:szCs w:val="22"/>
                <w:lang w:bidi="ar"/>
              </w:rPr>
              <w:t>是否接受进口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b/>
                <w:bCs/>
                <w:color w:val="FF0000"/>
                <w:sz w:val="22"/>
                <w:szCs w:val="22"/>
              </w:rPr>
            </w:pPr>
            <w:r>
              <w:rPr>
                <w:rFonts w:ascii="宋体" w:hAnsi="宋体" w:cs="宋体" w:hint="eastAsia"/>
                <w:b/>
                <w:bCs/>
                <w:color w:val="FF0000"/>
                <w:kern w:val="0"/>
                <w:sz w:val="22"/>
                <w:szCs w:val="22"/>
                <w:lang w:bidi="ar"/>
              </w:rPr>
              <w:t>是否专门面向中小企业</w:t>
            </w:r>
          </w:p>
        </w:tc>
        <w:tc>
          <w:tcPr>
            <w:tcW w:w="836"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b/>
                <w:bCs/>
                <w:color w:val="FF0000"/>
                <w:sz w:val="22"/>
                <w:szCs w:val="22"/>
              </w:rPr>
            </w:pPr>
            <w:r>
              <w:rPr>
                <w:rFonts w:ascii="宋体" w:hAnsi="宋体" w:cs="宋体" w:hint="eastAsia"/>
                <w:b/>
                <w:bCs/>
                <w:color w:val="FF0000"/>
                <w:kern w:val="0"/>
                <w:sz w:val="22"/>
                <w:szCs w:val="22"/>
                <w:lang w:bidi="ar"/>
              </w:rPr>
              <w:t>标的所属行业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607" w:type="pct"/>
            <w:vMerge w:val="restart"/>
            <w:tcBorders>
              <w:top w:val="nil"/>
              <w:left w:val="single" w:sz="4" w:space="0" w:color="000000"/>
              <w:bottom w:val="single" w:sz="4" w:space="0" w:color="000000"/>
              <w:right w:val="single" w:sz="4" w:space="0" w:color="000000"/>
            </w:tcBorders>
            <w:shd w:val="clear" w:color="auto" w:fill="auto"/>
            <w:noWrap/>
            <w:vAlign w:val="center"/>
          </w:tcPr>
          <w:p w:rsidR="00840B9A" w:rsidRDefault="009E7CE5">
            <w:pPr>
              <w:jc w:val="center"/>
              <w:rPr>
                <w:rFonts w:ascii="宋体" w:hAnsi="宋体" w:cs="宋体"/>
                <w:color w:val="000000"/>
                <w:sz w:val="20"/>
                <w:szCs w:val="20"/>
              </w:rPr>
            </w:pPr>
            <w:r w:rsidRPr="007C2869">
              <w:rPr>
                <w:bCs/>
                <w:color w:val="FF0000"/>
                <w:szCs w:val="21"/>
              </w:rPr>
              <w:t>PLAN-2025-440303000-132003-06750</w:t>
            </w: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30格水杯柜</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保温汤饭车</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16</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饼盆车</w:t>
            </w:r>
            <w:proofErr w:type="gramEnd"/>
            <w:r>
              <w:rPr>
                <w:rFonts w:ascii="宋体" w:hAnsi="宋体" w:cs="宋体" w:hint="eastAsia"/>
                <w:color w:val="000000"/>
                <w:kern w:val="0"/>
                <w:sz w:val="20"/>
                <w:szCs w:val="20"/>
                <w:lang w:bidi="ar"/>
              </w:rPr>
              <w:t>柜</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不锈钢防鼠板（1）</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5</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不锈钢防鼠板（2)</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6</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不锈钢防鼠板(3)</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7</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不锈钢防鼠板(4)</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8</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w:t>
            </w:r>
            <w:proofErr w:type="gramStart"/>
            <w:r>
              <w:rPr>
                <w:rFonts w:ascii="宋体" w:hAnsi="宋体" w:cs="宋体" w:hint="eastAsia"/>
                <w:color w:val="000000"/>
                <w:kern w:val="0"/>
                <w:sz w:val="20"/>
                <w:szCs w:val="20"/>
                <w:lang w:bidi="ar"/>
              </w:rPr>
              <w:t>封墙钢</w:t>
            </w:r>
            <w:proofErr w:type="gramEnd"/>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米</w:t>
            </w:r>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27.1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9</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不锈钢洗手槽</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米</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3.6</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10</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餐具传送机</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11</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餐具回收柜</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12</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超滤净水器(中央净水系统)</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套</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13</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抽气罩</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米</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4.8</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14</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厨房设备灭火装置</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套</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15</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储水式电热水器</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16</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炊用燃气双头大锅灶</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17</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大</w:t>
            </w:r>
            <w:proofErr w:type="gramStart"/>
            <w:r>
              <w:rPr>
                <w:rFonts w:ascii="宋体" w:hAnsi="宋体" w:cs="宋体" w:hint="eastAsia"/>
                <w:color w:val="000000"/>
                <w:kern w:val="0"/>
                <w:sz w:val="20"/>
                <w:szCs w:val="20"/>
                <w:lang w:bidi="ar"/>
              </w:rPr>
              <w:t>单星盆台</w:t>
            </w:r>
            <w:proofErr w:type="gramEnd"/>
            <w:r>
              <w:rPr>
                <w:rFonts w:ascii="宋体" w:hAnsi="宋体" w:cs="宋体" w:hint="eastAsia"/>
                <w:color w:val="000000"/>
                <w:kern w:val="0"/>
                <w:sz w:val="20"/>
                <w:szCs w:val="20"/>
                <w:lang w:bidi="ar"/>
              </w:rPr>
              <w:t>(1)</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9</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18</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大</w:t>
            </w:r>
            <w:proofErr w:type="gramStart"/>
            <w:r>
              <w:rPr>
                <w:rFonts w:ascii="宋体" w:hAnsi="宋体" w:cs="宋体" w:hint="eastAsia"/>
                <w:color w:val="000000"/>
                <w:kern w:val="0"/>
                <w:sz w:val="20"/>
                <w:szCs w:val="20"/>
                <w:lang w:bidi="ar"/>
              </w:rPr>
              <w:t>单星盆台</w:t>
            </w:r>
            <w:proofErr w:type="gramEnd"/>
            <w:r>
              <w:rPr>
                <w:rFonts w:ascii="宋体" w:hAnsi="宋体" w:cs="宋体" w:hint="eastAsia"/>
                <w:color w:val="000000"/>
                <w:kern w:val="0"/>
                <w:sz w:val="20"/>
                <w:szCs w:val="20"/>
                <w:lang w:bidi="ar"/>
              </w:rPr>
              <w:t>(2)</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lastRenderedPageBreak/>
              <w:t>19</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大</w:t>
            </w:r>
            <w:proofErr w:type="gramStart"/>
            <w:r>
              <w:rPr>
                <w:rFonts w:ascii="宋体" w:hAnsi="宋体" w:cs="宋体" w:hint="eastAsia"/>
                <w:color w:val="000000"/>
                <w:kern w:val="0"/>
                <w:sz w:val="20"/>
                <w:szCs w:val="20"/>
                <w:lang w:bidi="ar"/>
              </w:rPr>
              <w:t>单星盆台</w:t>
            </w:r>
            <w:proofErr w:type="gramEnd"/>
            <w:r>
              <w:rPr>
                <w:rFonts w:ascii="宋体" w:hAnsi="宋体" w:cs="宋体" w:hint="eastAsia"/>
                <w:color w:val="000000"/>
                <w:kern w:val="0"/>
                <w:sz w:val="20"/>
                <w:szCs w:val="20"/>
                <w:lang w:bidi="ar"/>
              </w:rPr>
              <w:t>(3)</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20</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单玻璃门留样冰箱</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21</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单缸电磁</w:t>
            </w:r>
            <w:proofErr w:type="gramStart"/>
            <w:r>
              <w:rPr>
                <w:rFonts w:ascii="宋体" w:hAnsi="宋体" w:cs="宋体" w:hint="eastAsia"/>
                <w:color w:val="000000"/>
                <w:kern w:val="0"/>
                <w:sz w:val="20"/>
                <w:szCs w:val="20"/>
                <w:lang w:bidi="ar"/>
              </w:rPr>
              <w:t>炸炉连柜</w:t>
            </w:r>
            <w:proofErr w:type="gramEnd"/>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22</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单门发酵箱</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23</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单门高温消毒柜</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24</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单通工作台柜(1)</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25</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单通工作台柜(2）</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6</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26</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单通工作台柜（3）</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27</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单通工作台柜（4）</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28</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单通工作台柜（5）</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29</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单通工作台柜（6）</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30</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单温星盆龙头</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25</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31</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单星盆台</w:t>
            </w:r>
            <w:proofErr w:type="gramEnd"/>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32</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单星</w:t>
            </w:r>
            <w:proofErr w:type="gramStart"/>
            <w:r>
              <w:rPr>
                <w:rFonts w:ascii="宋体" w:hAnsi="宋体" w:cs="宋体" w:hint="eastAsia"/>
                <w:color w:val="000000"/>
                <w:kern w:val="0"/>
                <w:sz w:val="20"/>
                <w:szCs w:val="20"/>
                <w:lang w:bidi="ar"/>
              </w:rPr>
              <w:t>盆台柜</w:t>
            </w:r>
            <w:proofErr w:type="gramEnd"/>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33</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单星剖鱼台</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34</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刀具砧板保洁柜</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35</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地架</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6</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36</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可倾</w:t>
            </w:r>
            <w:proofErr w:type="gramStart"/>
            <w:r>
              <w:rPr>
                <w:rFonts w:ascii="宋体" w:hAnsi="宋体" w:cs="宋体" w:hint="eastAsia"/>
                <w:color w:val="000000"/>
                <w:kern w:val="0"/>
                <w:sz w:val="20"/>
                <w:szCs w:val="20"/>
                <w:lang w:bidi="ar"/>
              </w:rPr>
              <w:t>式汤炉</w:t>
            </w:r>
            <w:proofErr w:type="gramEnd"/>
            <w:r>
              <w:rPr>
                <w:rFonts w:ascii="宋体" w:hAnsi="宋体" w:cs="宋体" w:hint="eastAsia"/>
                <w:color w:val="000000"/>
                <w:kern w:val="0"/>
                <w:sz w:val="20"/>
                <w:szCs w:val="20"/>
                <w:lang w:bidi="ar"/>
              </w:rPr>
              <w:t>（电磁300L）</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37</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电磁平</w:t>
            </w:r>
            <w:proofErr w:type="gramStart"/>
            <w:r>
              <w:rPr>
                <w:rFonts w:ascii="宋体" w:hAnsi="宋体" w:cs="宋体" w:hint="eastAsia"/>
                <w:color w:val="000000"/>
                <w:kern w:val="0"/>
                <w:sz w:val="20"/>
                <w:szCs w:val="20"/>
                <w:lang w:bidi="ar"/>
              </w:rPr>
              <w:t>扒炉连柜</w:t>
            </w:r>
            <w:proofErr w:type="gramEnd"/>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38</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电饭煲</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39</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吊天花双层架</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40</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风幕机</w:t>
            </w:r>
            <w:proofErr w:type="gramEnd"/>
            <w:r>
              <w:rPr>
                <w:rFonts w:ascii="宋体" w:hAnsi="宋体" w:cs="宋体" w:hint="eastAsia"/>
                <w:color w:val="000000"/>
                <w:kern w:val="0"/>
                <w:sz w:val="20"/>
                <w:szCs w:val="20"/>
                <w:lang w:bidi="ar"/>
              </w:rPr>
              <w:t>（1）</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5</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41</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风幕机</w:t>
            </w:r>
            <w:proofErr w:type="gramEnd"/>
            <w:r>
              <w:rPr>
                <w:rFonts w:ascii="宋体" w:hAnsi="宋体" w:cs="宋体" w:hint="eastAsia"/>
                <w:color w:val="000000"/>
                <w:kern w:val="0"/>
                <w:sz w:val="20"/>
                <w:szCs w:val="20"/>
                <w:lang w:bidi="ar"/>
              </w:rPr>
              <w:t>（2）</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42</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复合型环保烟罩连新风箱（1）</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米</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11.6</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43</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复合型环保烟罩连新风箱（2）</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米</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8</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44</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复合型环保烟罩连新风箱（3）</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米</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8</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45</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更衣柜</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46</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鼓泡清洗机</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47</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鼓泡洗菜机（1）</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lastRenderedPageBreak/>
              <w:t>48</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鼓泡洗菜机（2）</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49</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挂墙刀具保洁箱</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50</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挂墙吊柜（1）</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51</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挂墙吊柜（2）</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52</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挂墙感应洗手星</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53</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挂墙烘手机</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13</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54</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挂墙双层板（1）</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55</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挂墙双层板（2）</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56</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挂墙添加剂柜</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57</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挂拖布架</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58</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挂衣钩</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59</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活动双层工作台（1）</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60</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活动双层工作台（2）</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61</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煎饼</w:t>
            </w:r>
            <w:proofErr w:type="gramStart"/>
            <w:r>
              <w:rPr>
                <w:rFonts w:ascii="宋体" w:hAnsi="宋体" w:cs="宋体" w:hint="eastAsia"/>
                <w:color w:val="000000"/>
                <w:kern w:val="0"/>
                <w:sz w:val="20"/>
                <w:szCs w:val="20"/>
                <w:lang w:bidi="ar"/>
              </w:rPr>
              <w:t>果子机</w:t>
            </w:r>
            <w:proofErr w:type="gramEnd"/>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62</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可调式四层平板货架（1）</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63</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可调式四层平板货架（2）</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64</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可调式四层平板货架（3）</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9</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65</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可调式四层平板货架（4）</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66</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可调式四层栅格层架（1）</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67</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可调式四层栅格层架（2）</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68</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筷勺消毒车</w:t>
            </w:r>
            <w:proofErr w:type="gramEnd"/>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6</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69</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烙饼机</w:t>
            </w:r>
            <w:proofErr w:type="gramEnd"/>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70</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冷藏库</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座</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71</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离子异味净化装置</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72</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立式六头煲仔炉(电磁)</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73</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炉拼台</w:t>
            </w:r>
            <w:proofErr w:type="gramEnd"/>
            <w:r>
              <w:rPr>
                <w:rFonts w:ascii="宋体" w:hAnsi="宋体" w:cs="宋体" w:hint="eastAsia"/>
                <w:color w:val="000000"/>
                <w:kern w:val="0"/>
                <w:sz w:val="20"/>
                <w:szCs w:val="20"/>
                <w:lang w:bidi="ar"/>
              </w:rPr>
              <w:t>（1）</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74</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炉拼台</w:t>
            </w:r>
            <w:proofErr w:type="gramEnd"/>
            <w:r>
              <w:rPr>
                <w:rFonts w:ascii="宋体" w:hAnsi="宋体" w:cs="宋体" w:hint="eastAsia"/>
                <w:color w:val="000000"/>
                <w:kern w:val="0"/>
                <w:sz w:val="20"/>
                <w:szCs w:val="20"/>
                <w:lang w:bidi="ar"/>
              </w:rPr>
              <w:t>（2）</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75</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落地式多功能切菜机</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lastRenderedPageBreak/>
              <w:t>76</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落地式和面机</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77</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落地式</w:t>
            </w:r>
            <w:proofErr w:type="gramStart"/>
            <w:r>
              <w:rPr>
                <w:rFonts w:ascii="宋体" w:hAnsi="宋体" w:cs="宋体" w:hint="eastAsia"/>
                <w:color w:val="000000"/>
                <w:kern w:val="0"/>
                <w:sz w:val="20"/>
                <w:szCs w:val="20"/>
                <w:lang w:bidi="ar"/>
              </w:rPr>
              <w:t>绞</w:t>
            </w:r>
            <w:proofErr w:type="gramEnd"/>
            <w:r>
              <w:rPr>
                <w:rFonts w:ascii="宋体" w:hAnsi="宋体" w:cs="宋体" w:hint="eastAsia"/>
                <w:color w:val="000000"/>
                <w:kern w:val="0"/>
                <w:sz w:val="20"/>
                <w:szCs w:val="20"/>
                <w:lang w:bidi="ar"/>
              </w:rPr>
              <w:t>切肉机</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78</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落地式搅拌机</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79</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落地式洗米机</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80</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落地式压面机</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81</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密封式送餐车</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7</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82</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面粉</w:t>
            </w:r>
            <w:proofErr w:type="gramStart"/>
            <w:r>
              <w:rPr>
                <w:rFonts w:ascii="宋体" w:hAnsi="宋体" w:cs="宋体" w:hint="eastAsia"/>
                <w:color w:val="000000"/>
                <w:kern w:val="0"/>
                <w:sz w:val="20"/>
                <w:szCs w:val="20"/>
                <w:lang w:bidi="ar"/>
              </w:rPr>
              <w:t>案板台</w:t>
            </w:r>
            <w:proofErr w:type="gramEnd"/>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83</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面粉车</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84</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灭蝇灯</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27</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85</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农药残留快速测试仪</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86</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平板车</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87</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燃气单头大炒炉</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88</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燃气双头煲仔炉</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89</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三层六盘电烤箱</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90</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三层收污车</w:t>
            </w:r>
            <w:proofErr w:type="gramEnd"/>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91</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三格保温汤池柜</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92</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三头电磁煮面炉</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93</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商用双头直饮机</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94</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商用蒸柜（24盘）</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95</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商用蒸柜（48盘）</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96</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收餐车</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97</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收碗车</w:t>
            </w:r>
            <w:proofErr w:type="gramEnd"/>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98</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双玻璃门留样冰箱</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99</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双层工作台（1）</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100</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双层工作台（2）</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101</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双层工作台（3）</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102</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双层工作台（4）</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103</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3611EB" w:rsidRDefault="00E24B51">
            <w:pPr>
              <w:widowControl/>
              <w:jc w:val="left"/>
              <w:textAlignment w:val="center"/>
              <w:rPr>
                <w:rFonts w:ascii="宋体" w:hAnsi="宋体" w:cs="宋体"/>
                <w:sz w:val="20"/>
                <w:szCs w:val="20"/>
              </w:rPr>
            </w:pPr>
            <w:r w:rsidRPr="003611EB">
              <w:rPr>
                <w:rFonts w:ascii="宋体" w:hAnsi="宋体" w:cs="宋体" w:hint="eastAsia"/>
                <w:kern w:val="0"/>
                <w:sz w:val="20"/>
                <w:szCs w:val="20"/>
                <w:lang w:bidi="ar"/>
              </w:rPr>
              <w:t>双层工作台（5）</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3611EB" w:rsidRDefault="00E24B51">
            <w:pPr>
              <w:widowControl/>
              <w:jc w:val="center"/>
              <w:textAlignment w:val="center"/>
              <w:rPr>
                <w:rFonts w:ascii="宋体" w:hAnsi="宋体" w:cs="宋体"/>
                <w:sz w:val="20"/>
                <w:szCs w:val="20"/>
              </w:rPr>
            </w:pPr>
            <w:r w:rsidRPr="003611EB">
              <w:rPr>
                <w:rFonts w:ascii="宋体" w:hAnsi="宋体" w:cs="宋体" w:hint="eastAsia"/>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3611EB" w:rsidRDefault="00E24B51">
            <w:pPr>
              <w:widowControl/>
              <w:jc w:val="center"/>
              <w:textAlignment w:val="center"/>
              <w:rPr>
                <w:rFonts w:ascii="宋体" w:hAnsi="宋体" w:cs="宋体"/>
                <w:sz w:val="20"/>
                <w:szCs w:val="20"/>
              </w:rPr>
            </w:pPr>
            <w:r w:rsidRPr="003611EB">
              <w:rPr>
                <w:rFonts w:ascii="宋体" w:hAnsi="宋体" w:cs="宋体" w:hint="eastAsia"/>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3611EB" w:rsidRDefault="00E24B51">
            <w:pPr>
              <w:widowControl/>
              <w:jc w:val="left"/>
              <w:textAlignment w:val="center"/>
              <w:rPr>
                <w:rFonts w:ascii="宋体" w:hAnsi="宋体" w:cs="宋体"/>
                <w:sz w:val="20"/>
                <w:szCs w:val="20"/>
              </w:rPr>
            </w:pPr>
            <w:r w:rsidRPr="003611EB">
              <w:rPr>
                <w:rFonts w:ascii="宋体" w:hAnsi="宋体" w:cs="宋体" w:hint="eastAsia"/>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104</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3611EB" w:rsidRDefault="00E24B51">
            <w:pPr>
              <w:widowControl/>
              <w:jc w:val="left"/>
              <w:textAlignment w:val="center"/>
              <w:rPr>
                <w:rFonts w:ascii="宋体" w:hAnsi="宋体" w:cs="宋体"/>
                <w:sz w:val="20"/>
                <w:szCs w:val="20"/>
              </w:rPr>
            </w:pPr>
            <w:r w:rsidRPr="003611EB">
              <w:rPr>
                <w:rFonts w:ascii="宋体" w:hAnsi="宋体" w:cs="宋体" w:hint="eastAsia"/>
                <w:kern w:val="0"/>
                <w:sz w:val="20"/>
                <w:szCs w:val="20"/>
                <w:lang w:bidi="ar"/>
              </w:rPr>
              <w:t>双层工作台（6）</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3611EB" w:rsidRDefault="00E24B51">
            <w:pPr>
              <w:widowControl/>
              <w:jc w:val="center"/>
              <w:textAlignment w:val="center"/>
              <w:rPr>
                <w:rFonts w:ascii="宋体" w:hAnsi="宋体" w:cs="宋体"/>
                <w:sz w:val="20"/>
                <w:szCs w:val="20"/>
              </w:rPr>
            </w:pPr>
            <w:r w:rsidRPr="003611EB">
              <w:rPr>
                <w:rFonts w:ascii="宋体" w:hAnsi="宋体" w:cs="宋体" w:hint="eastAsia"/>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3611EB" w:rsidRDefault="00E24B51">
            <w:pPr>
              <w:widowControl/>
              <w:jc w:val="center"/>
              <w:textAlignment w:val="center"/>
              <w:rPr>
                <w:rFonts w:ascii="宋体" w:hAnsi="宋体" w:cs="宋体"/>
                <w:sz w:val="20"/>
                <w:szCs w:val="20"/>
              </w:rPr>
            </w:pPr>
            <w:r w:rsidRPr="003611EB">
              <w:rPr>
                <w:rFonts w:ascii="宋体" w:hAnsi="宋体" w:cs="宋体" w:hint="eastAsia"/>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3611EB" w:rsidRDefault="00E24B51">
            <w:pPr>
              <w:widowControl/>
              <w:jc w:val="left"/>
              <w:textAlignment w:val="center"/>
              <w:rPr>
                <w:rFonts w:ascii="宋体" w:hAnsi="宋体" w:cs="宋体"/>
                <w:sz w:val="20"/>
                <w:szCs w:val="20"/>
              </w:rPr>
            </w:pPr>
            <w:r w:rsidRPr="003611EB">
              <w:rPr>
                <w:rFonts w:ascii="宋体" w:hAnsi="宋体" w:cs="宋体" w:hint="eastAsia"/>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lastRenderedPageBreak/>
              <w:t>105</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双层工作台（7）</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FF0000"/>
                <w:sz w:val="20"/>
                <w:szCs w:val="20"/>
              </w:rPr>
            </w:pPr>
            <w:r>
              <w:rPr>
                <w:rFonts w:ascii="宋体" w:hAnsi="宋体" w:cs="宋体" w:hint="eastAsia"/>
                <w:color w:val="FF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FF0000"/>
                <w:sz w:val="20"/>
                <w:szCs w:val="20"/>
              </w:rPr>
            </w:pPr>
            <w:r>
              <w:rPr>
                <w:rFonts w:ascii="宋体" w:hAnsi="宋体" w:cs="宋体" w:hint="eastAsia"/>
                <w:color w:val="FF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106</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双层工作斩台（1）</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107</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双层工作斩台（2）</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108</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双层送餐车</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109</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双孔收餐柜</w:t>
            </w:r>
            <w:proofErr w:type="gramEnd"/>
            <w:r>
              <w:rPr>
                <w:rFonts w:ascii="宋体" w:hAnsi="宋体" w:cs="宋体" w:hint="eastAsia"/>
                <w:color w:val="000000"/>
                <w:kern w:val="0"/>
                <w:sz w:val="20"/>
                <w:szCs w:val="20"/>
                <w:lang w:bidi="ar"/>
              </w:rPr>
              <w:t>（连垃圾桶转运车）</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5</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110</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双门高身高温雪柜</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111</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双门平台雪柜</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112</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双门推车消毒柜</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113</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双通工作柜（1）</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114</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双通工作柜（2）</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115</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双温星盆</w:t>
            </w:r>
            <w:proofErr w:type="gramEnd"/>
            <w:r>
              <w:rPr>
                <w:rFonts w:ascii="宋体" w:hAnsi="宋体" w:cs="宋体" w:hint="eastAsia"/>
                <w:color w:val="000000"/>
                <w:kern w:val="0"/>
                <w:sz w:val="20"/>
                <w:szCs w:val="20"/>
                <w:lang w:bidi="ar"/>
              </w:rPr>
              <w:t>龙头</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5</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116</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双星盆台（1）</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117</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双星盆台（2）</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118</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四格保温汤池柜</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119</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四门</w:t>
            </w:r>
            <w:proofErr w:type="gramStart"/>
            <w:r>
              <w:rPr>
                <w:rFonts w:ascii="宋体" w:hAnsi="宋体" w:cs="宋体" w:hint="eastAsia"/>
                <w:color w:val="000000"/>
                <w:kern w:val="0"/>
                <w:sz w:val="20"/>
                <w:szCs w:val="20"/>
                <w:lang w:bidi="ar"/>
              </w:rPr>
              <w:t>高身储物</w:t>
            </w:r>
            <w:proofErr w:type="gramEnd"/>
            <w:r>
              <w:rPr>
                <w:rFonts w:ascii="宋体" w:hAnsi="宋体" w:cs="宋体" w:hint="eastAsia"/>
                <w:color w:val="000000"/>
                <w:kern w:val="0"/>
                <w:sz w:val="20"/>
                <w:szCs w:val="20"/>
                <w:lang w:bidi="ar"/>
              </w:rPr>
              <w:t>柜</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120</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商用冷柜（四门高身双温雪柜）</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5</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121</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台式长方形自助餐炉</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7</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122</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土豆</w:t>
            </w:r>
            <w:proofErr w:type="gramStart"/>
            <w:r>
              <w:rPr>
                <w:rFonts w:ascii="宋体" w:hAnsi="宋体" w:cs="宋体" w:hint="eastAsia"/>
                <w:color w:val="000000"/>
                <w:kern w:val="0"/>
                <w:sz w:val="20"/>
                <w:szCs w:val="20"/>
                <w:lang w:bidi="ar"/>
              </w:rPr>
              <w:t>去皮机</w:t>
            </w:r>
            <w:proofErr w:type="gramEnd"/>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123</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拖布池</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124</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单头汤炉（电磁汤炉）</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125</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洗地喷枪</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126</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烟罩前封板</w:t>
            </w:r>
          </w:p>
        </w:tc>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米</w:t>
            </w:r>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19</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127</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皂液及纸巾分配器</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128</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商用洗碗机（长龙式）</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129</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蒸包盆</w:t>
            </w:r>
            <w:proofErr w:type="gramEnd"/>
          </w:p>
        </w:tc>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72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130</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蒸饭盆</w:t>
            </w:r>
          </w:p>
        </w:tc>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72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131</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中餐燃气单头炒菜灶</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132</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紫外线消毒器</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133</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食堂管理系统</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套</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lastRenderedPageBreak/>
              <w:t>134</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会员消费管理系统</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套</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135</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点餐收银系统</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套</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136</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线上订餐查询系统</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套</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137</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壁挂双屏</w:t>
            </w:r>
            <w:proofErr w:type="gramEnd"/>
            <w:r>
              <w:rPr>
                <w:rFonts w:ascii="宋体" w:hAnsi="宋体" w:cs="宋体" w:hint="eastAsia"/>
                <w:color w:val="000000"/>
                <w:kern w:val="0"/>
                <w:sz w:val="20"/>
                <w:szCs w:val="20"/>
                <w:lang w:bidi="ar"/>
              </w:rPr>
              <w:t>人脸消费机</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138</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双屏人脸点餐收银机</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139</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发卡器</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140</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IC卡</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张</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1400</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141</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智慧管理平台工控</w:t>
            </w:r>
          </w:p>
        </w:tc>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142</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台式消费机</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143</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现场实施</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项</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144</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系统</w:t>
            </w:r>
            <w:proofErr w:type="gramStart"/>
            <w:r>
              <w:rPr>
                <w:rFonts w:ascii="宋体" w:hAnsi="宋体" w:cs="宋体" w:hint="eastAsia"/>
                <w:color w:val="000000"/>
                <w:kern w:val="0"/>
                <w:sz w:val="20"/>
                <w:szCs w:val="20"/>
                <w:lang w:bidi="ar"/>
              </w:rPr>
              <w:t>独立部署</w:t>
            </w:r>
            <w:proofErr w:type="gramEnd"/>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项</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145</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不锈钢餐盘</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themeColor="text1"/>
                <w:sz w:val="20"/>
                <w:szCs w:val="20"/>
              </w:rPr>
            </w:pPr>
            <w:r>
              <w:rPr>
                <w:rFonts w:ascii="宋体" w:hAnsi="宋体" w:cs="宋体" w:hint="eastAsia"/>
                <w:color w:val="000000" w:themeColor="text1"/>
                <w:kern w:val="0"/>
                <w:sz w:val="20"/>
                <w:szCs w:val="20"/>
                <w:lang w:bidi="ar"/>
              </w:rPr>
              <w:t>1800</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146</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筷子</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双</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themeColor="text1"/>
                <w:sz w:val="20"/>
                <w:szCs w:val="20"/>
              </w:rPr>
            </w:pPr>
            <w:r>
              <w:rPr>
                <w:rFonts w:ascii="宋体" w:hAnsi="宋体" w:cs="宋体" w:hint="eastAsia"/>
                <w:color w:val="000000" w:themeColor="text1"/>
                <w:kern w:val="0"/>
                <w:sz w:val="20"/>
                <w:szCs w:val="20"/>
                <w:lang w:bidi="ar"/>
              </w:rPr>
              <w:t>1800</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147</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汤勺</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themeColor="text1"/>
                <w:sz w:val="20"/>
                <w:szCs w:val="20"/>
              </w:rPr>
            </w:pPr>
            <w:r>
              <w:rPr>
                <w:rFonts w:ascii="宋体" w:hAnsi="宋体" w:cs="宋体" w:hint="eastAsia"/>
                <w:color w:val="000000" w:themeColor="text1"/>
                <w:kern w:val="0"/>
                <w:sz w:val="20"/>
                <w:szCs w:val="20"/>
                <w:lang w:bidi="ar"/>
              </w:rPr>
              <w:t>1800</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148</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白金碗（汤碗）</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themeColor="text1"/>
                <w:sz w:val="20"/>
                <w:szCs w:val="20"/>
              </w:rPr>
            </w:pPr>
            <w:r>
              <w:rPr>
                <w:rFonts w:ascii="宋体" w:hAnsi="宋体" w:cs="宋体" w:hint="eastAsia"/>
                <w:color w:val="000000" w:themeColor="text1"/>
                <w:kern w:val="0"/>
                <w:sz w:val="20"/>
                <w:szCs w:val="20"/>
                <w:lang w:bidi="ar"/>
              </w:rPr>
              <w:t>1800</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149</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面碗</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themeColor="text1"/>
                <w:sz w:val="20"/>
                <w:szCs w:val="20"/>
              </w:rPr>
            </w:pPr>
            <w:r>
              <w:rPr>
                <w:rFonts w:ascii="宋体" w:hAnsi="宋体" w:cs="宋体" w:hint="eastAsia"/>
                <w:color w:val="000000" w:themeColor="text1"/>
                <w:kern w:val="0"/>
                <w:sz w:val="20"/>
                <w:szCs w:val="20"/>
                <w:lang w:bidi="ar"/>
              </w:rPr>
              <w:t>600</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150</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长方密筲箕（白色）（1）</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15</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151</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长方密筲箕（白色）（2）</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8</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152</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长方密筲箕（白色）（3）</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7</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153</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长方密筲箕（绿色）（1）</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15</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154</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长方密筲箕（绿色）（2）</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8</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155</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长方密筲箕（绿色）（3）</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7</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156</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长方密筲箕（红色）（1）</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15</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157</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长方密筲箕（红色）（2）</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8</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158</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长方密筲箕（红色）（3）</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7</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159</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长方密筲箕（蓝色）（1）</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15</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160</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长方密筲箕（蓝色）（2）</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8</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161</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长方密筲箕（蓝色）（3）</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7</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lastRenderedPageBreak/>
              <w:t>162</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长方密筲箕（棕色）（1）</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15</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163</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长方密筲箕（棕色）（2）</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8</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164</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长方密筲箕（棕色）（3）</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7</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165</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打菜勺</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166</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不锈钢食物夹（1）</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167</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不锈钢食物夹（2）</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6</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168</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圆蛋糕盘（大）</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5</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169</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圆蛋糕盘（中）</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5</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170</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味盅</w:t>
            </w:r>
            <w:proofErr w:type="gramEnd"/>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10</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171</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w:t>
            </w:r>
            <w:proofErr w:type="gramStart"/>
            <w:r>
              <w:rPr>
                <w:rFonts w:ascii="宋体" w:hAnsi="宋体" w:cs="宋体" w:hint="eastAsia"/>
                <w:color w:val="000000"/>
                <w:kern w:val="0"/>
                <w:sz w:val="20"/>
                <w:szCs w:val="20"/>
                <w:lang w:bidi="ar"/>
              </w:rPr>
              <w:t>味盅盖</w:t>
            </w:r>
            <w:proofErr w:type="gramEnd"/>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10</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172</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大磨刀石</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5</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173</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桑刀（白色）</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把</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174</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桑刀（绿色）</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把</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7</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175</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桑刀（红色）</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把</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176</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桑刀（蓝色）</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把</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177</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桑刀（棕色）</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把</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178</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木柄钢</w:t>
            </w:r>
            <w:proofErr w:type="gramStart"/>
            <w:r>
              <w:rPr>
                <w:rFonts w:ascii="宋体" w:hAnsi="宋体" w:cs="宋体" w:hint="eastAsia"/>
                <w:color w:val="000000"/>
                <w:kern w:val="0"/>
                <w:sz w:val="20"/>
                <w:szCs w:val="20"/>
                <w:lang w:bidi="ar"/>
              </w:rPr>
              <w:t>庶</w:t>
            </w:r>
            <w:proofErr w:type="gramEnd"/>
            <w:r>
              <w:rPr>
                <w:rFonts w:ascii="宋体" w:hAnsi="宋体" w:cs="宋体" w:hint="eastAsia"/>
                <w:color w:val="000000"/>
                <w:kern w:val="0"/>
                <w:sz w:val="20"/>
                <w:szCs w:val="20"/>
                <w:lang w:bidi="ar"/>
              </w:rPr>
              <w:t>刀</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把</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8</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179</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钢瓜刨</w:t>
            </w:r>
            <w:proofErr w:type="gramEnd"/>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把</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8</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180</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强力剪刀</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把</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181</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瓜果刨</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把</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6</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182</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电动鱼刷</w:t>
            </w:r>
            <w:proofErr w:type="gramEnd"/>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把</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183</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大骨刀</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把</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184</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斩切刀</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把</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185</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宪木圆</w:t>
            </w:r>
            <w:proofErr w:type="gramEnd"/>
            <w:r>
              <w:rPr>
                <w:rFonts w:ascii="宋体" w:hAnsi="宋体" w:cs="宋体" w:hint="eastAsia"/>
                <w:color w:val="000000"/>
                <w:kern w:val="0"/>
                <w:sz w:val="20"/>
                <w:szCs w:val="20"/>
                <w:lang w:bidi="ar"/>
              </w:rPr>
              <w:t>砧板</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186</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圆形多层胶砧板（白色）</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187</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圆形多层胶砧板（绿色）</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188</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圆形多层胶砧板（红色）</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189</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圆形多层胶砧板（蓝色）</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lastRenderedPageBreak/>
              <w:t>190</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圆形多层胶砧板（棕色）</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191</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克称</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把</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192</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长柄</w:t>
            </w:r>
            <w:proofErr w:type="gramStart"/>
            <w:r>
              <w:rPr>
                <w:rFonts w:ascii="宋体" w:hAnsi="宋体" w:cs="宋体" w:hint="eastAsia"/>
                <w:color w:val="000000"/>
                <w:kern w:val="0"/>
                <w:sz w:val="20"/>
                <w:szCs w:val="20"/>
                <w:lang w:bidi="ar"/>
              </w:rPr>
              <w:t>竹锅扫</w:t>
            </w:r>
            <w:proofErr w:type="gramEnd"/>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10</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193</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红木</w:t>
            </w:r>
            <w:proofErr w:type="gramStart"/>
            <w:r>
              <w:rPr>
                <w:rFonts w:ascii="宋体" w:hAnsi="宋体" w:cs="宋体" w:hint="eastAsia"/>
                <w:color w:val="000000"/>
                <w:kern w:val="0"/>
                <w:sz w:val="20"/>
                <w:szCs w:val="20"/>
                <w:lang w:bidi="ar"/>
              </w:rPr>
              <w:t>柄</w:t>
            </w:r>
            <w:proofErr w:type="gramEnd"/>
            <w:r>
              <w:rPr>
                <w:rFonts w:ascii="宋体" w:hAnsi="宋体" w:cs="宋体" w:hint="eastAsia"/>
                <w:color w:val="000000"/>
                <w:kern w:val="0"/>
                <w:sz w:val="20"/>
                <w:szCs w:val="20"/>
                <w:lang w:bidi="ar"/>
              </w:rPr>
              <w:t>猪皮插</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194</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不锈钢单</w:t>
            </w:r>
            <w:proofErr w:type="gramStart"/>
            <w:r>
              <w:rPr>
                <w:rFonts w:ascii="宋体" w:hAnsi="宋体" w:cs="宋体" w:hint="eastAsia"/>
                <w:color w:val="000000"/>
                <w:kern w:val="0"/>
                <w:sz w:val="20"/>
                <w:szCs w:val="20"/>
                <w:lang w:bidi="ar"/>
              </w:rPr>
              <w:t>湯</w:t>
            </w:r>
            <w:proofErr w:type="gramEnd"/>
            <w:r>
              <w:rPr>
                <w:rFonts w:ascii="宋体" w:hAnsi="宋体" w:cs="宋体" w:hint="eastAsia"/>
                <w:color w:val="000000"/>
                <w:kern w:val="0"/>
                <w:sz w:val="20"/>
                <w:szCs w:val="20"/>
                <w:lang w:bidi="ar"/>
              </w:rPr>
              <w:t>钩</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195</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不锈钢双</w:t>
            </w:r>
            <w:proofErr w:type="gramStart"/>
            <w:r>
              <w:rPr>
                <w:rFonts w:ascii="宋体" w:hAnsi="宋体" w:cs="宋体" w:hint="eastAsia"/>
                <w:color w:val="000000"/>
                <w:kern w:val="0"/>
                <w:sz w:val="20"/>
                <w:szCs w:val="20"/>
                <w:lang w:bidi="ar"/>
              </w:rPr>
              <w:t>湯</w:t>
            </w:r>
            <w:proofErr w:type="gramEnd"/>
            <w:r>
              <w:rPr>
                <w:rFonts w:ascii="宋体" w:hAnsi="宋体" w:cs="宋体" w:hint="eastAsia"/>
                <w:color w:val="000000"/>
                <w:kern w:val="0"/>
                <w:sz w:val="20"/>
                <w:szCs w:val="20"/>
                <w:lang w:bidi="ar"/>
              </w:rPr>
              <w:t>钩</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196</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油盆</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197</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砂光钢水壳</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198</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金钢柄漏壳</w:t>
            </w:r>
            <w:proofErr w:type="gramEnd"/>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199</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花梨木砂光炒勺</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6</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200</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大锅铲</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5</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201</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炒锅木柄</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条</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5</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202</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电子秤</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203</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长柄打汤勺</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10</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204</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特厚油格</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205</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出口庄钢线</w:t>
            </w:r>
            <w:proofErr w:type="gramStart"/>
            <w:r>
              <w:rPr>
                <w:rFonts w:ascii="宋体" w:hAnsi="宋体" w:cs="宋体" w:hint="eastAsia"/>
                <w:color w:val="000000"/>
                <w:kern w:val="0"/>
                <w:sz w:val="20"/>
                <w:szCs w:val="20"/>
                <w:lang w:bidi="ar"/>
              </w:rPr>
              <w:t>喱</w:t>
            </w:r>
            <w:proofErr w:type="gramEnd"/>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5</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206</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留样盒</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themeColor="text1"/>
                <w:sz w:val="20"/>
                <w:szCs w:val="20"/>
              </w:rPr>
            </w:pPr>
            <w:r>
              <w:rPr>
                <w:rFonts w:ascii="宋体" w:hAnsi="宋体" w:cs="宋体" w:hint="eastAsia"/>
                <w:color w:val="000000" w:themeColor="text1"/>
                <w:kern w:val="0"/>
                <w:sz w:val="20"/>
                <w:szCs w:val="20"/>
                <w:lang w:bidi="ar"/>
              </w:rPr>
              <w:t>300</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207</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打蛋器</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208</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不锈钢圆盆（1）</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20</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209</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不锈钢圆盆（2）</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20</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210</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不锈钢圆盆（3）</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20</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211</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擀面棍</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条</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212</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煎饼铲</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把</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213</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面挑</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条</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10</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214</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加长木筷子</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双</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5</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215</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电子台秤</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216</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不锈钢小锅铲</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把</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217</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高温手套</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双</w:t>
            </w:r>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218</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塑胶不粘打饭勺</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10</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lastRenderedPageBreak/>
              <w:t>219</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不锈钢打饭勺</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10</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220</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不锈钢份数盆带盖（1）</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84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221</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不锈钢份数盆带盖（2）</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84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222</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不锈钢份数盆带盖（3）</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223</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不锈钢托盘</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40</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224</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不锈钢冲孔托盘</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20</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225</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铝烤盘</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30</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226</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下蓝盆</w:t>
            </w:r>
            <w:proofErr w:type="gramEnd"/>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6</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227</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不锈钢大炒锅</w:t>
            </w:r>
          </w:p>
        </w:tc>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5</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228</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手打小炒锅</w:t>
            </w:r>
          </w:p>
        </w:tc>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229</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复合底不锈钢汤桶（1）</w:t>
            </w:r>
          </w:p>
        </w:tc>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230</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复合底不锈钢汤桶（2）</w:t>
            </w:r>
          </w:p>
        </w:tc>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3</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231</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不锈钢汤桶（1）</w:t>
            </w:r>
          </w:p>
        </w:tc>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6</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232</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不锈钢汤桶（2）</w:t>
            </w:r>
          </w:p>
        </w:tc>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6</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233</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不锈钢汤桶（3）</w:t>
            </w:r>
          </w:p>
        </w:tc>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6</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234</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白色垃圾桶（带盖）（1）</w:t>
            </w:r>
          </w:p>
        </w:tc>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5</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235</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白色垃圾桶（带盖）（2）</w:t>
            </w:r>
          </w:p>
        </w:tc>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5</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236</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吹地机</w:t>
            </w:r>
            <w:proofErr w:type="gramEnd"/>
          </w:p>
        </w:tc>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w:t>
            </w:r>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237</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保温饭桶</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r w:rsidR="00840B9A">
        <w:trPr>
          <w:trHeight w:val="460"/>
        </w:trPr>
        <w:tc>
          <w:tcPr>
            <w:tcW w:w="37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238</w:t>
            </w:r>
          </w:p>
        </w:tc>
        <w:tc>
          <w:tcPr>
            <w:tcW w:w="607" w:type="pct"/>
            <w:vMerge/>
            <w:tcBorders>
              <w:top w:val="nil"/>
              <w:left w:val="single" w:sz="4" w:space="0" w:color="000000"/>
              <w:bottom w:val="single" w:sz="4" w:space="0" w:color="000000"/>
              <w:right w:val="single" w:sz="4" w:space="0" w:color="000000"/>
            </w:tcBorders>
            <w:shd w:val="clear" w:color="auto" w:fill="auto"/>
            <w:noWrap/>
            <w:vAlign w:val="center"/>
          </w:tcPr>
          <w:p w:rsidR="00840B9A" w:rsidRDefault="00840B9A">
            <w:pPr>
              <w:jc w:val="center"/>
              <w:rPr>
                <w:rFonts w:ascii="宋体" w:hAnsi="宋体" w:cs="宋体"/>
                <w:color w:val="000000"/>
                <w:sz w:val="20"/>
                <w:szCs w:val="20"/>
              </w:rPr>
            </w:pP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保温汤桶</w:t>
            </w:r>
          </w:p>
        </w:tc>
        <w:tc>
          <w:tcPr>
            <w:tcW w:w="33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Default="00E24B51">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个</w:t>
            </w:r>
            <w:proofErr w:type="gramEnd"/>
          </w:p>
        </w:tc>
        <w:tc>
          <w:tcPr>
            <w:tcW w:w="4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4</w:t>
            </w:r>
          </w:p>
        </w:tc>
        <w:tc>
          <w:tcPr>
            <w:tcW w:w="75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lang w:bidi="ar"/>
              </w:rPr>
              <w:t>拒绝进口</w:t>
            </w:r>
          </w:p>
        </w:tc>
        <w:tc>
          <w:tcPr>
            <w:tcW w:w="42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是</w:t>
            </w:r>
          </w:p>
        </w:tc>
        <w:tc>
          <w:tcPr>
            <w:tcW w:w="8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Default="00E24B51">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工业</w:t>
            </w:r>
          </w:p>
        </w:tc>
      </w:tr>
    </w:tbl>
    <w:p w:rsidR="00840B9A" w:rsidRDefault="00E24B51">
      <w:pPr>
        <w:ind w:firstLineChars="100" w:firstLine="211"/>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rsidR="00840B9A" w:rsidRDefault="00E24B51">
      <w:pPr>
        <w:numPr>
          <w:ilvl w:val="0"/>
          <w:numId w:val="7"/>
        </w:numPr>
        <w:ind w:firstLineChars="200" w:firstLine="422"/>
        <w:rPr>
          <w:rFonts w:ascii="宋体" w:hAnsi="宋体"/>
          <w:b/>
          <w:color w:val="FF0000"/>
          <w:szCs w:val="21"/>
        </w:rPr>
      </w:pPr>
      <w:r>
        <w:rPr>
          <w:rFonts w:ascii="宋体" w:hAnsi="宋体" w:hint="eastAsia"/>
          <w:b/>
          <w:color w:val="FF0000"/>
          <w:szCs w:val="21"/>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rsidR="00840B9A" w:rsidRDefault="00E24B51">
      <w:pPr>
        <w:ind w:firstLineChars="196" w:firstLine="413"/>
        <w:rPr>
          <w:rFonts w:ascii="宋体" w:hAnsi="宋体"/>
          <w:color w:val="FF0000"/>
          <w:szCs w:val="21"/>
        </w:rPr>
      </w:pPr>
      <w:r>
        <w:rPr>
          <w:rFonts w:ascii="宋体" w:hAnsi="宋体" w:hint="eastAsia"/>
          <w:b/>
          <w:color w:val="FF0000"/>
          <w:szCs w:val="21"/>
        </w:rPr>
        <w:t>3、本项目核心产品为：</w:t>
      </w:r>
      <w:r>
        <w:rPr>
          <w:rFonts w:ascii="宋体" w:hAnsi="宋体" w:hint="eastAsia"/>
          <w:b/>
          <w:color w:val="FF0000"/>
          <w:szCs w:val="21"/>
          <w:u w:val="single"/>
        </w:rPr>
        <w:t xml:space="preserve">   序号70：冷藏库   </w:t>
      </w:r>
      <w:r>
        <w:rPr>
          <w:rFonts w:ascii="宋体" w:hAnsi="宋体" w:hint="eastAsia"/>
          <w:b/>
          <w:color w:val="FF0000"/>
          <w:szCs w:val="21"/>
        </w:rPr>
        <w:t>。</w:t>
      </w:r>
      <w:r>
        <w:rPr>
          <w:rFonts w:ascii="宋体" w:hAnsi="宋体" w:hint="eastAsia"/>
          <w:szCs w:val="21"/>
        </w:rPr>
        <w:t>如出现</w:t>
      </w:r>
      <w:r>
        <w:rPr>
          <w:rFonts w:ascii="宋体" w:hAnsi="宋体"/>
          <w:szCs w:val="21"/>
        </w:rPr>
        <w:t>多家投标人提供的核心产品品牌相同</w:t>
      </w:r>
      <w:r>
        <w:rPr>
          <w:rFonts w:ascii="宋体" w:hAnsi="宋体" w:hint="eastAsia"/>
          <w:szCs w:val="21"/>
        </w:rPr>
        <w:t>的情况，将由评审委员会根据《政府采购货物和服务招标投标管理办法》（财政部令第87号）第三十一条的规定进行处理。</w:t>
      </w:r>
    </w:p>
    <w:bookmarkEnd w:id="38"/>
    <w:p w:rsidR="00840B9A" w:rsidRDefault="00840B9A">
      <w:pPr>
        <w:pStyle w:val="ab"/>
      </w:pPr>
    </w:p>
    <w:p w:rsidR="00840B9A" w:rsidRDefault="00E24B51">
      <w:pPr>
        <w:widowControl/>
        <w:jc w:val="left"/>
        <w:rPr>
          <w:rFonts w:ascii="宋体" w:hAnsi="宋体"/>
          <w:b/>
          <w:bCs/>
          <w:kern w:val="0"/>
          <w:sz w:val="28"/>
          <w:szCs w:val="28"/>
        </w:rPr>
      </w:pPr>
      <w:bookmarkStart w:id="40" w:name="_Toc128884461"/>
      <w:r>
        <w:rPr>
          <w:sz w:val="28"/>
          <w:szCs w:val="28"/>
        </w:rPr>
        <w:br w:type="page"/>
      </w:r>
    </w:p>
    <w:p w:rsidR="00840B9A" w:rsidRDefault="00E24B51">
      <w:pPr>
        <w:pStyle w:val="2"/>
        <w:spacing w:beforeLines="50" w:before="120" w:afterLines="50" w:after="120"/>
        <w:rPr>
          <w:sz w:val="28"/>
          <w:szCs w:val="28"/>
        </w:rPr>
      </w:pPr>
      <w:r>
        <w:rPr>
          <w:rFonts w:hint="eastAsia"/>
          <w:sz w:val="28"/>
          <w:szCs w:val="28"/>
        </w:rPr>
        <w:lastRenderedPageBreak/>
        <w:t>三、实质性条款</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6"/>
        <w:gridCol w:w="7282"/>
      </w:tblGrid>
      <w:tr w:rsidR="00840B9A">
        <w:tc>
          <w:tcPr>
            <w:tcW w:w="906" w:type="dxa"/>
            <w:vAlign w:val="center"/>
          </w:tcPr>
          <w:p w:rsidR="00840B9A" w:rsidRDefault="00E24B51">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282" w:type="dxa"/>
            <w:vAlign w:val="center"/>
          </w:tcPr>
          <w:p w:rsidR="00840B9A" w:rsidRDefault="00E24B51">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rsidR="00840B9A">
        <w:trPr>
          <w:trHeight w:val="90"/>
        </w:trPr>
        <w:tc>
          <w:tcPr>
            <w:tcW w:w="906" w:type="dxa"/>
            <w:vAlign w:val="center"/>
          </w:tcPr>
          <w:p w:rsidR="00840B9A" w:rsidRDefault="00E24B51">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282" w:type="dxa"/>
            <w:vAlign w:val="center"/>
          </w:tcPr>
          <w:p w:rsidR="00840B9A" w:rsidRDefault="00E24B51">
            <w:pPr>
              <w:rPr>
                <w:rFonts w:hAnsi="宋体"/>
                <w:color w:val="FF0000"/>
                <w:kern w:val="0"/>
                <w:szCs w:val="21"/>
              </w:rPr>
            </w:pPr>
            <w:r>
              <w:rPr>
                <w:rFonts w:hint="eastAsia"/>
                <w:color w:val="FF0000"/>
              </w:rPr>
              <w:t>★投标文件载明的交货期不超过招标文件规定的期限</w:t>
            </w:r>
          </w:p>
        </w:tc>
      </w:tr>
      <w:tr w:rsidR="00840B9A">
        <w:trPr>
          <w:trHeight w:val="90"/>
        </w:trPr>
        <w:tc>
          <w:tcPr>
            <w:tcW w:w="906" w:type="dxa"/>
            <w:vAlign w:val="center"/>
          </w:tcPr>
          <w:p w:rsidR="00840B9A" w:rsidRDefault="00E24B51">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7282" w:type="dxa"/>
            <w:vAlign w:val="center"/>
          </w:tcPr>
          <w:p w:rsidR="00840B9A" w:rsidRDefault="00E24B51">
            <w:pPr>
              <w:rPr>
                <w:color w:val="FF0000"/>
                <w:szCs w:val="21"/>
              </w:rPr>
            </w:pPr>
            <w:r>
              <w:rPr>
                <w:rFonts w:hint="eastAsia"/>
                <w:color w:val="FF0000"/>
              </w:rPr>
              <w:t>★投标文件载明的免费保修期不低于招标文件规定的期限</w:t>
            </w:r>
          </w:p>
        </w:tc>
      </w:tr>
      <w:tr w:rsidR="00840B9A">
        <w:trPr>
          <w:trHeight w:val="90"/>
        </w:trPr>
        <w:tc>
          <w:tcPr>
            <w:tcW w:w="906" w:type="dxa"/>
            <w:vAlign w:val="center"/>
          </w:tcPr>
          <w:p w:rsidR="00840B9A" w:rsidRDefault="00E24B51">
            <w:pPr>
              <w:adjustRightInd w:val="0"/>
              <w:snapToGrid w:val="0"/>
              <w:spacing w:line="360" w:lineRule="auto"/>
              <w:jc w:val="center"/>
              <w:rPr>
                <w:rFonts w:ascii="宋体" w:hAnsi="宋体"/>
                <w:kern w:val="0"/>
                <w:szCs w:val="21"/>
              </w:rPr>
            </w:pPr>
            <w:r>
              <w:rPr>
                <w:rFonts w:ascii="宋体" w:hAnsi="宋体" w:hint="eastAsia"/>
                <w:kern w:val="0"/>
                <w:szCs w:val="21"/>
              </w:rPr>
              <w:t>3</w:t>
            </w:r>
          </w:p>
        </w:tc>
        <w:tc>
          <w:tcPr>
            <w:tcW w:w="7282" w:type="dxa"/>
            <w:vAlign w:val="center"/>
          </w:tcPr>
          <w:p w:rsidR="00840B9A" w:rsidRDefault="00E24B51">
            <w:pPr>
              <w:rPr>
                <w:color w:val="FF0000"/>
              </w:rPr>
            </w:pPr>
            <w:r>
              <w:rPr>
                <w:rFonts w:ascii="宋体" w:hAnsi="宋体" w:hint="eastAsia"/>
                <w:color w:val="FF0000"/>
                <w:kern w:val="0"/>
                <w:szCs w:val="21"/>
              </w:rPr>
              <w:t>具体以采购文件第三章 用户需求书中带“★”的需求项为准。</w:t>
            </w:r>
          </w:p>
        </w:tc>
      </w:tr>
      <w:tr w:rsidR="00840B9A">
        <w:trPr>
          <w:trHeight w:val="90"/>
        </w:trPr>
        <w:tc>
          <w:tcPr>
            <w:tcW w:w="906" w:type="dxa"/>
            <w:vAlign w:val="center"/>
          </w:tcPr>
          <w:p w:rsidR="00840B9A" w:rsidRDefault="00E24B51">
            <w:pPr>
              <w:adjustRightInd w:val="0"/>
              <w:snapToGrid w:val="0"/>
              <w:spacing w:line="360" w:lineRule="auto"/>
              <w:jc w:val="center"/>
              <w:rPr>
                <w:rFonts w:ascii="宋体" w:hAnsi="宋体"/>
                <w:kern w:val="0"/>
                <w:szCs w:val="21"/>
              </w:rPr>
            </w:pPr>
            <w:r>
              <w:rPr>
                <w:rFonts w:ascii="宋体" w:hAnsi="宋体" w:hint="eastAsia"/>
                <w:kern w:val="0"/>
                <w:szCs w:val="21"/>
              </w:rPr>
              <w:t>4</w:t>
            </w:r>
          </w:p>
        </w:tc>
        <w:tc>
          <w:tcPr>
            <w:tcW w:w="7282" w:type="dxa"/>
            <w:vAlign w:val="center"/>
          </w:tcPr>
          <w:p w:rsidR="008C0640" w:rsidRDefault="008C0640" w:rsidP="008C0640">
            <w:pPr>
              <w:adjustRightInd w:val="0"/>
              <w:snapToGrid w:val="0"/>
              <w:spacing w:line="360" w:lineRule="auto"/>
              <w:rPr>
                <w:color w:val="000000" w:themeColor="text1"/>
                <w:szCs w:val="21"/>
              </w:rPr>
            </w:pPr>
            <w:r>
              <w:rPr>
                <w:rFonts w:hint="eastAsia"/>
                <w:color w:val="FF0000"/>
                <w:szCs w:val="21"/>
              </w:rPr>
              <w:t>★采购人所采购产品</w:t>
            </w:r>
            <w:r>
              <w:rPr>
                <w:rFonts w:hint="eastAsia"/>
                <w:color w:val="FF0000"/>
                <w:szCs w:val="21"/>
                <w:u w:val="single"/>
              </w:rPr>
              <w:t xml:space="preserve">  </w:t>
            </w:r>
            <w:r w:rsidRPr="00E24B51">
              <w:rPr>
                <w:rFonts w:ascii="宋体" w:hAnsi="宋体" w:hint="eastAsia"/>
                <w:color w:val="FF0000"/>
                <w:kern w:val="0"/>
                <w:szCs w:val="21"/>
              </w:rPr>
              <w:t>储水式电热水器</w:t>
            </w:r>
            <w:r>
              <w:rPr>
                <w:rFonts w:ascii="宋体" w:hAnsi="宋体" w:hint="eastAsia"/>
                <w:color w:val="FF0000"/>
                <w:kern w:val="0"/>
                <w:szCs w:val="21"/>
              </w:rPr>
              <w:t>、</w:t>
            </w:r>
            <w:r w:rsidRPr="00E24B51">
              <w:rPr>
                <w:rFonts w:ascii="宋体" w:hAnsi="宋体" w:hint="eastAsia"/>
                <w:color w:val="FF0000"/>
                <w:kern w:val="0"/>
                <w:szCs w:val="21"/>
              </w:rPr>
              <w:t>单温星盆龙头</w:t>
            </w:r>
            <w:r>
              <w:rPr>
                <w:rFonts w:ascii="宋体" w:hAnsi="宋体" w:hint="eastAsia"/>
                <w:color w:val="FF0000"/>
                <w:kern w:val="0"/>
                <w:szCs w:val="21"/>
              </w:rPr>
              <w:t>、</w:t>
            </w:r>
            <w:proofErr w:type="gramStart"/>
            <w:r w:rsidRPr="00E24B51">
              <w:rPr>
                <w:rFonts w:ascii="宋体" w:hAnsi="宋体" w:hint="eastAsia"/>
                <w:color w:val="FF0000"/>
                <w:kern w:val="0"/>
                <w:szCs w:val="21"/>
              </w:rPr>
              <w:t>双温星盆</w:t>
            </w:r>
            <w:proofErr w:type="gramEnd"/>
            <w:r w:rsidRPr="00E24B51">
              <w:rPr>
                <w:rFonts w:ascii="宋体" w:hAnsi="宋体" w:hint="eastAsia"/>
                <w:color w:val="FF0000"/>
                <w:kern w:val="0"/>
                <w:szCs w:val="21"/>
              </w:rPr>
              <w:t>龙头</w:t>
            </w:r>
            <w:r>
              <w:rPr>
                <w:rFonts w:hint="eastAsia"/>
                <w:color w:val="FF0000"/>
                <w:szCs w:val="21"/>
                <w:u w:val="single"/>
              </w:rPr>
              <w:t xml:space="preserve">  </w:t>
            </w:r>
            <w:r>
              <w:rPr>
                <w:rFonts w:hint="eastAsia"/>
                <w:color w:val="FF0000"/>
                <w:szCs w:val="21"/>
              </w:rPr>
              <w:t>(</w:t>
            </w:r>
            <w:r>
              <w:rPr>
                <w:rFonts w:hint="eastAsia"/>
                <w:color w:val="FF0000"/>
                <w:szCs w:val="21"/>
              </w:rPr>
              <w:t>本项目具体为《二、货物需求明细》中</w:t>
            </w:r>
            <w:r>
              <w:rPr>
                <w:rFonts w:hint="eastAsia"/>
                <w:color w:val="FF0000"/>
                <w:szCs w:val="21"/>
                <w:u w:val="single"/>
              </w:rPr>
              <w:t xml:space="preserve">     </w:t>
            </w:r>
            <w:r>
              <w:rPr>
                <w:rFonts w:hint="eastAsia"/>
                <w:color w:val="FF0000"/>
                <w:szCs w:val="21"/>
                <w:u w:val="single"/>
              </w:rPr>
              <w:t>第</w:t>
            </w:r>
            <w:r>
              <w:rPr>
                <w:rFonts w:hint="eastAsia"/>
                <w:color w:val="FF0000"/>
                <w:szCs w:val="21"/>
                <w:u w:val="single"/>
              </w:rPr>
              <w:t xml:space="preserve"> 15</w:t>
            </w:r>
            <w:r>
              <w:rPr>
                <w:rFonts w:hint="eastAsia"/>
                <w:color w:val="FF0000"/>
                <w:szCs w:val="21"/>
                <w:u w:val="single"/>
              </w:rPr>
              <w:t>、</w:t>
            </w:r>
            <w:r>
              <w:rPr>
                <w:rFonts w:hint="eastAsia"/>
                <w:color w:val="FF0000"/>
                <w:szCs w:val="21"/>
                <w:u w:val="single"/>
              </w:rPr>
              <w:t>30</w:t>
            </w:r>
            <w:r>
              <w:rPr>
                <w:rFonts w:hint="eastAsia"/>
                <w:color w:val="FF0000"/>
                <w:szCs w:val="21"/>
                <w:u w:val="single"/>
              </w:rPr>
              <w:t>、</w:t>
            </w:r>
            <w:r>
              <w:rPr>
                <w:rFonts w:hint="eastAsia"/>
                <w:color w:val="FF0000"/>
                <w:szCs w:val="21"/>
                <w:u w:val="single"/>
              </w:rPr>
              <w:t>115</w:t>
            </w:r>
            <w:r>
              <w:rPr>
                <w:rFonts w:hint="eastAsia"/>
                <w:color w:val="FF0000"/>
                <w:szCs w:val="21"/>
                <w:u w:val="single"/>
              </w:rPr>
              <w:t>项</w:t>
            </w:r>
            <w:r>
              <w:rPr>
                <w:rFonts w:hint="eastAsia"/>
                <w:color w:val="FF0000"/>
                <w:szCs w:val="21"/>
                <w:u w:val="single"/>
              </w:rPr>
              <w:t xml:space="preserve">   )</w:t>
            </w:r>
            <w:r>
              <w:rPr>
                <w:rFonts w:hint="eastAsia"/>
                <w:color w:val="FF0000"/>
                <w:szCs w:val="21"/>
              </w:rPr>
              <w:t>为政府强制采购的节能产品或者环保产品，</w:t>
            </w:r>
            <w:r>
              <w:rPr>
                <w:rFonts w:hint="eastAsia"/>
                <w:color w:val="000000" w:themeColor="text1"/>
                <w:szCs w:val="21"/>
              </w:rPr>
              <w:t>投标人应当提供所投产品的由国家确定的认证机构出具的、处于有效期之内的节能产品或者环境标志产品认证证书【所投产品的相关参数（系列</w:t>
            </w:r>
            <w:r>
              <w:rPr>
                <w:rFonts w:hint="eastAsia"/>
                <w:color w:val="000000" w:themeColor="text1"/>
                <w:szCs w:val="21"/>
              </w:rPr>
              <w:t>/</w:t>
            </w:r>
            <w:r>
              <w:rPr>
                <w:rFonts w:hint="eastAsia"/>
                <w:color w:val="000000" w:themeColor="text1"/>
                <w:szCs w:val="21"/>
              </w:rPr>
              <w:t>规格</w:t>
            </w:r>
            <w:r>
              <w:rPr>
                <w:rFonts w:hint="eastAsia"/>
                <w:color w:val="000000" w:themeColor="text1"/>
                <w:szCs w:val="21"/>
              </w:rPr>
              <w:t>/</w:t>
            </w:r>
            <w:r>
              <w:rPr>
                <w:rFonts w:hint="eastAsia"/>
                <w:color w:val="000000" w:themeColor="text1"/>
                <w:szCs w:val="21"/>
              </w:rPr>
              <w:t>型号）须与认证证书中的相关参数（系列</w:t>
            </w:r>
            <w:r>
              <w:rPr>
                <w:rFonts w:hint="eastAsia"/>
                <w:color w:val="000000" w:themeColor="text1"/>
                <w:szCs w:val="21"/>
              </w:rPr>
              <w:t>/</w:t>
            </w:r>
            <w:r>
              <w:rPr>
                <w:rFonts w:hint="eastAsia"/>
                <w:color w:val="000000" w:themeColor="text1"/>
                <w:szCs w:val="21"/>
              </w:rPr>
              <w:t>规格</w:t>
            </w:r>
            <w:r>
              <w:rPr>
                <w:rFonts w:hint="eastAsia"/>
                <w:color w:val="000000" w:themeColor="text1"/>
                <w:szCs w:val="21"/>
              </w:rPr>
              <w:t>/</w:t>
            </w:r>
            <w:r>
              <w:rPr>
                <w:rFonts w:hint="eastAsia"/>
                <w:color w:val="000000" w:themeColor="text1"/>
                <w:szCs w:val="21"/>
              </w:rPr>
              <w:t>型号）完全一致】，否则其投标将被认定为投标无效。</w:t>
            </w:r>
          </w:p>
          <w:p w:rsidR="00840B9A" w:rsidRPr="00E24B51" w:rsidRDefault="008C0640" w:rsidP="008C0640">
            <w:pPr>
              <w:rPr>
                <w:rFonts w:ascii="宋体" w:hAnsi="宋体"/>
                <w:color w:val="FF0000"/>
                <w:kern w:val="0"/>
                <w:szCs w:val="21"/>
              </w:rPr>
            </w:pPr>
            <w:r>
              <w:rPr>
                <w:rFonts w:hint="eastAsia"/>
                <w:color w:val="000000" w:themeColor="text1"/>
                <w:szCs w:val="21"/>
              </w:rPr>
              <w:t>《节能产品政府采购品目清单》、《环境标志产品政府采购品目清单》、《参与实施政府采购节能产品认证机构名录》及《参与实施政府采购环境标志产品认证机构名录》，详见中国政府采购网（</w:t>
            </w:r>
            <w:r>
              <w:rPr>
                <w:rFonts w:hint="eastAsia"/>
                <w:color w:val="000000" w:themeColor="text1"/>
                <w:szCs w:val="21"/>
              </w:rPr>
              <w:t>http://www.ccgp.gov.cn/</w:t>
            </w:r>
            <w:r>
              <w:rPr>
                <w:rFonts w:hint="eastAsia"/>
                <w:color w:val="000000" w:themeColor="text1"/>
                <w:szCs w:val="21"/>
              </w:rPr>
              <w:t>）。</w:t>
            </w:r>
          </w:p>
        </w:tc>
      </w:tr>
      <w:tr w:rsidR="00D61F94">
        <w:trPr>
          <w:trHeight w:val="90"/>
        </w:trPr>
        <w:tc>
          <w:tcPr>
            <w:tcW w:w="906" w:type="dxa"/>
            <w:vAlign w:val="center"/>
          </w:tcPr>
          <w:p w:rsidR="00D61F94" w:rsidRDefault="00D61F94">
            <w:pPr>
              <w:adjustRightInd w:val="0"/>
              <w:snapToGrid w:val="0"/>
              <w:spacing w:line="360" w:lineRule="auto"/>
              <w:jc w:val="center"/>
              <w:rPr>
                <w:rFonts w:ascii="宋体" w:hAnsi="宋体" w:hint="eastAsia"/>
                <w:kern w:val="0"/>
                <w:szCs w:val="21"/>
              </w:rPr>
            </w:pPr>
            <w:r>
              <w:rPr>
                <w:rFonts w:ascii="宋体" w:hAnsi="宋体" w:hint="eastAsia"/>
                <w:kern w:val="0"/>
                <w:szCs w:val="21"/>
              </w:rPr>
              <w:t>5</w:t>
            </w:r>
          </w:p>
        </w:tc>
        <w:tc>
          <w:tcPr>
            <w:tcW w:w="7282" w:type="dxa"/>
            <w:vAlign w:val="center"/>
          </w:tcPr>
          <w:p w:rsidR="00D61F94" w:rsidRDefault="00D61F94" w:rsidP="008C0640">
            <w:pPr>
              <w:adjustRightInd w:val="0"/>
              <w:snapToGrid w:val="0"/>
              <w:spacing w:line="360" w:lineRule="auto"/>
              <w:rPr>
                <w:rFonts w:hint="eastAsia"/>
                <w:color w:val="FF0000"/>
                <w:szCs w:val="21"/>
              </w:rPr>
            </w:pPr>
            <w:r>
              <w:rPr>
                <w:rFonts w:asciiTheme="minorEastAsia" w:eastAsiaTheme="minorEastAsia" w:hAnsiTheme="minorEastAsia" w:cs="宋体" w:hint="eastAsia"/>
                <w:color w:val="FF0000"/>
                <w:kern w:val="0"/>
                <w:sz w:val="20"/>
                <w:szCs w:val="20"/>
                <w:lang w:bidi="ar"/>
              </w:rPr>
              <w:t>紫外线消毒器：</w:t>
            </w:r>
            <w:r w:rsidRPr="008C0640">
              <w:rPr>
                <w:rFonts w:asciiTheme="minorEastAsia" w:eastAsiaTheme="minorEastAsia" w:hAnsiTheme="minorEastAsia" w:cs="宋体" w:hint="eastAsia"/>
                <w:color w:val="FF0000"/>
                <w:kern w:val="0"/>
                <w:sz w:val="20"/>
                <w:szCs w:val="20"/>
                <w:lang w:bidi="ar"/>
              </w:rPr>
              <w:t>★所投对应型号产品依据GB 28235-2020《紫外线消毒器卫生要求》附录G标准，试验菌株：大肠杆菌8099、金黄色葡萄球菌ATCC 6538，平均杀灭率≥99%。(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r>
    </w:tbl>
    <w:p w:rsidR="00840B9A" w:rsidRDefault="00E24B51">
      <w:pPr>
        <w:rPr>
          <w:b/>
        </w:rPr>
      </w:pPr>
      <w:r>
        <w:rPr>
          <w:rFonts w:hint="eastAsia"/>
          <w:b/>
        </w:rPr>
        <w:t>注：上表所列内容为不可负偏离条款</w:t>
      </w:r>
      <w:bookmarkEnd w:id="40"/>
      <w:r>
        <w:rPr>
          <w:rFonts w:hint="eastAsia"/>
          <w:b/>
        </w:rPr>
        <w:t>，负偏离将视为未实质性满足招标文件要求作投标无效处理。</w:t>
      </w:r>
    </w:p>
    <w:p w:rsidR="00840B9A" w:rsidRDefault="00840B9A">
      <w:pPr>
        <w:rPr>
          <w:b/>
          <w:szCs w:val="21"/>
        </w:rPr>
      </w:pPr>
    </w:p>
    <w:p w:rsidR="00840B9A" w:rsidRDefault="00840B9A">
      <w:pPr>
        <w:pStyle w:val="ab"/>
      </w:pPr>
    </w:p>
    <w:p w:rsidR="00840B9A" w:rsidRDefault="00E24B51">
      <w:pPr>
        <w:widowControl/>
        <w:jc w:val="left"/>
        <w:rPr>
          <w:rFonts w:ascii="宋体" w:hAnsi="宋体"/>
          <w:b/>
          <w:bCs/>
          <w:kern w:val="0"/>
          <w:sz w:val="28"/>
          <w:szCs w:val="28"/>
        </w:rPr>
      </w:pPr>
      <w:r>
        <w:rPr>
          <w:sz w:val="28"/>
          <w:szCs w:val="28"/>
        </w:rPr>
        <w:br w:type="page"/>
      </w:r>
    </w:p>
    <w:p w:rsidR="00840B9A" w:rsidRDefault="00E24B51">
      <w:pPr>
        <w:pStyle w:val="2"/>
        <w:spacing w:beforeLines="50" w:before="120" w:afterLines="50" w:after="120"/>
        <w:rPr>
          <w:sz w:val="28"/>
          <w:szCs w:val="28"/>
        </w:rPr>
      </w:pPr>
      <w:r>
        <w:rPr>
          <w:rFonts w:hint="eastAsia"/>
          <w:sz w:val="28"/>
          <w:szCs w:val="28"/>
        </w:rPr>
        <w:lastRenderedPageBreak/>
        <w:t>四、技术要求</w:t>
      </w:r>
    </w:p>
    <w:p w:rsidR="00840B9A" w:rsidRDefault="00E24B51">
      <w:pPr>
        <w:ind w:firstLineChars="200" w:firstLine="422"/>
        <w:rPr>
          <w:b/>
          <w:szCs w:val="21"/>
        </w:rPr>
      </w:pPr>
      <w:r>
        <w:rPr>
          <w:rFonts w:hint="eastAsia"/>
          <w:b/>
          <w:szCs w:val="21"/>
        </w:rPr>
        <w:t>说明：</w:t>
      </w:r>
      <w:r>
        <w:rPr>
          <w:b/>
          <w:szCs w:val="21"/>
        </w:rPr>
        <w:t xml:space="preserve"> </w:t>
      </w:r>
    </w:p>
    <w:p w:rsidR="00840B9A" w:rsidRDefault="00E24B51">
      <w:pPr>
        <w:ind w:firstLineChars="200" w:firstLine="422"/>
        <w:rPr>
          <w:b/>
        </w:rPr>
      </w:pPr>
      <w:r>
        <w:rPr>
          <w:b/>
        </w:rPr>
        <w:t>1</w:t>
      </w:r>
      <w:r>
        <w:rPr>
          <w:rFonts w:hint="eastAsia"/>
          <w:b/>
        </w:rPr>
        <w:t>、评分时，如对一项招标技术要求（以划分框为准）中的内容存在两处（或以上）负偏离的，在评分时只作一项负偏离扣分。</w:t>
      </w:r>
    </w:p>
    <w:p w:rsidR="00840B9A" w:rsidRDefault="00E24B51">
      <w:pPr>
        <w:ind w:firstLineChars="200" w:firstLine="422"/>
        <w:rPr>
          <w:b/>
          <w:szCs w:val="21"/>
        </w:rPr>
      </w:pPr>
      <w:r>
        <w:rPr>
          <w:b/>
          <w:szCs w:val="21"/>
        </w:rPr>
        <w:t>2</w:t>
      </w:r>
      <w:r>
        <w:rPr>
          <w:rFonts w:hint="eastAsia"/>
          <w:b/>
          <w:szCs w:val="21"/>
        </w:rPr>
        <w:t>、带★号条款为不可负偏离条款，不作为评分准则中的评分内容，如未响应或出现负偏离的，将作投标无效处理；带“</w:t>
      </w:r>
      <w:r>
        <w:t>▲</w:t>
      </w:r>
      <w:r>
        <w:rPr>
          <w:rFonts w:hint="eastAsia"/>
          <w:b/>
          <w:szCs w:val="21"/>
        </w:rPr>
        <w:t>”指标项为重要参数条款，负偏离时</w:t>
      </w:r>
      <w:proofErr w:type="gramStart"/>
      <w:r>
        <w:rPr>
          <w:rFonts w:hint="eastAsia"/>
          <w:b/>
          <w:szCs w:val="21"/>
        </w:rPr>
        <w:t>依相关</w:t>
      </w:r>
      <w:proofErr w:type="gramEnd"/>
      <w:r>
        <w:rPr>
          <w:rFonts w:hint="eastAsia"/>
          <w:b/>
          <w:szCs w:val="21"/>
        </w:rPr>
        <w:t>评分准则内容作重点扣分处理。</w:t>
      </w:r>
    </w:p>
    <w:p w:rsidR="00840B9A" w:rsidRDefault="00E24B51">
      <w:pPr>
        <w:ind w:firstLineChars="200" w:firstLine="422"/>
        <w:rPr>
          <w:b/>
          <w:szCs w:val="21"/>
        </w:rPr>
      </w:pPr>
      <w:r>
        <w:rPr>
          <w:b/>
          <w:szCs w:val="21"/>
        </w:rPr>
        <w:t>3</w:t>
      </w:r>
      <w:r>
        <w:rPr>
          <w:rFonts w:hint="eastAsia"/>
          <w:b/>
          <w:szCs w:val="21"/>
        </w:rPr>
        <w:t>、</w:t>
      </w:r>
      <w:bookmarkStart w:id="41" w:name="_Hlk72585069"/>
      <w:r>
        <w:rPr>
          <w:rFonts w:hint="eastAsia"/>
          <w:b/>
          <w:szCs w:val="21"/>
        </w:rPr>
        <w:t>招标技术要求中，用红色加粗字体标注的指标项均要求提供证明资料，</w:t>
      </w:r>
      <w:r>
        <w:rPr>
          <w:rFonts w:hint="eastAsia"/>
          <w:b/>
          <w:color w:val="FF0000"/>
          <w:szCs w:val="21"/>
        </w:rPr>
        <w:t>共</w:t>
      </w:r>
      <w:r w:rsidR="008C0640">
        <w:rPr>
          <w:rFonts w:hint="eastAsia"/>
          <w:b/>
          <w:color w:val="FF0000"/>
          <w:szCs w:val="21"/>
        </w:rPr>
        <w:t>24</w:t>
      </w:r>
      <w:r>
        <w:rPr>
          <w:rFonts w:hint="eastAsia"/>
          <w:b/>
          <w:color w:val="FF0000"/>
          <w:szCs w:val="21"/>
        </w:rPr>
        <w:t>项</w:t>
      </w:r>
      <w:r>
        <w:rPr>
          <w:rFonts w:hint="eastAsia"/>
          <w:b/>
          <w:szCs w:val="21"/>
        </w:rPr>
        <w:t>；其余指标项未要求提供证明资料，无需提供相关证明资料。</w:t>
      </w:r>
    </w:p>
    <w:p w:rsidR="00840B9A" w:rsidRDefault="00E24B51">
      <w:pPr>
        <w:ind w:firstLineChars="200" w:firstLine="422"/>
        <w:rPr>
          <w:b/>
          <w:szCs w:val="21"/>
        </w:rPr>
      </w:pPr>
      <w:r>
        <w:rPr>
          <w:rFonts w:hint="eastAsia"/>
          <w:b/>
          <w:szCs w:val="21"/>
        </w:rPr>
        <w:t>4</w:t>
      </w:r>
      <w:r>
        <w:rPr>
          <w:rFonts w:hint="eastAsia"/>
          <w:b/>
          <w:szCs w:val="21"/>
        </w:rPr>
        <w:t>、涉及区间的参数，除特别注明以外，产品参数区间与招标要求不一致的均视为负偏离。例：区间要求为</w:t>
      </w:r>
      <w:r>
        <w:rPr>
          <w:rFonts w:hint="eastAsia"/>
          <w:b/>
          <w:szCs w:val="21"/>
        </w:rPr>
        <w:t xml:space="preserve"> 0-20ML,</w:t>
      </w:r>
      <w:r>
        <w:rPr>
          <w:rFonts w:hint="eastAsia"/>
          <w:b/>
          <w:szCs w:val="21"/>
        </w:rPr>
        <w:t>只要响应的不是“</w:t>
      </w:r>
      <w:r>
        <w:rPr>
          <w:rFonts w:hint="eastAsia"/>
          <w:b/>
          <w:szCs w:val="21"/>
        </w:rPr>
        <w:t>0-20ML</w:t>
      </w:r>
      <w:r>
        <w:rPr>
          <w:rFonts w:hint="eastAsia"/>
          <w:b/>
          <w:szCs w:val="21"/>
        </w:rPr>
        <w:t>”，如投标文件响应为</w:t>
      </w:r>
      <w:r>
        <w:rPr>
          <w:rFonts w:hint="eastAsia"/>
          <w:b/>
          <w:szCs w:val="21"/>
        </w:rPr>
        <w:t xml:space="preserve"> 0-15ML </w:t>
      </w:r>
      <w:r>
        <w:rPr>
          <w:rFonts w:hint="eastAsia"/>
          <w:b/>
          <w:szCs w:val="21"/>
        </w:rPr>
        <w:t>、</w:t>
      </w:r>
      <w:r>
        <w:rPr>
          <w:rFonts w:hint="eastAsia"/>
          <w:b/>
          <w:szCs w:val="21"/>
        </w:rPr>
        <w:t xml:space="preserve">0-21ML </w:t>
      </w:r>
      <w:r>
        <w:rPr>
          <w:rFonts w:hint="eastAsia"/>
          <w:b/>
          <w:szCs w:val="21"/>
        </w:rPr>
        <w:t>、</w:t>
      </w:r>
      <w:r>
        <w:rPr>
          <w:rFonts w:hint="eastAsia"/>
          <w:b/>
          <w:szCs w:val="21"/>
        </w:rPr>
        <w:t xml:space="preserve">1-12ML </w:t>
      </w:r>
      <w:r>
        <w:rPr>
          <w:rFonts w:hint="eastAsia"/>
          <w:b/>
          <w:szCs w:val="21"/>
        </w:rPr>
        <w:t>、</w:t>
      </w:r>
      <w:r>
        <w:rPr>
          <w:rFonts w:hint="eastAsia"/>
          <w:b/>
          <w:szCs w:val="21"/>
        </w:rPr>
        <w:t xml:space="preserve"> 9-20ML </w:t>
      </w:r>
      <w:r>
        <w:rPr>
          <w:rFonts w:hint="eastAsia"/>
          <w:b/>
          <w:szCs w:val="21"/>
        </w:rPr>
        <w:t>、</w:t>
      </w:r>
      <w:r>
        <w:rPr>
          <w:rFonts w:hint="eastAsia"/>
          <w:b/>
          <w:szCs w:val="21"/>
        </w:rPr>
        <w:t xml:space="preserve">6-21ML </w:t>
      </w:r>
      <w:r>
        <w:rPr>
          <w:rFonts w:hint="eastAsia"/>
          <w:b/>
          <w:szCs w:val="21"/>
        </w:rPr>
        <w:t>、</w:t>
      </w:r>
      <w:r>
        <w:rPr>
          <w:rFonts w:hint="eastAsia"/>
          <w:b/>
          <w:szCs w:val="21"/>
        </w:rPr>
        <w:t xml:space="preserve">9ML </w:t>
      </w:r>
      <w:r>
        <w:rPr>
          <w:rFonts w:hint="eastAsia"/>
          <w:b/>
          <w:szCs w:val="21"/>
        </w:rPr>
        <w:t>等情形均视为负偏离。</w:t>
      </w:r>
      <w:r>
        <w:rPr>
          <w:b/>
          <w:szCs w:val="21"/>
        </w:rPr>
        <w:cr/>
      </w:r>
      <w:r>
        <w:rPr>
          <w:rFonts w:hint="eastAsia"/>
          <w:b/>
          <w:szCs w:val="21"/>
        </w:rPr>
        <w:t xml:space="preserve">    5</w:t>
      </w:r>
      <w:r>
        <w:rPr>
          <w:rFonts w:hint="eastAsia"/>
          <w:b/>
          <w:szCs w:val="21"/>
        </w:rPr>
        <w:t>、招标技术要求出现“不少于”“不低于”“不大于”“不超过”“至少”“至多”要求的，均包含本数，“大于”“小于”“低于”“超过”不含本数。</w:t>
      </w:r>
    </w:p>
    <w:tbl>
      <w:tblPr>
        <w:tblW w:w="4998" w:type="pct"/>
        <w:tblLook w:val="04A0" w:firstRow="1" w:lastRow="0" w:firstColumn="1" w:lastColumn="0" w:noHBand="0" w:noVBand="1"/>
      </w:tblPr>
      <w:tblGrid>
        <w:gridCol w:w="516"/>
        <w:gridCol w:w="2516"/>
        <w:gridCol w:w="5494"/>
      </w:tblGrid>
      <w:tr w:rsidR="00840B9A" w:rsidRPr="008C0640" w:rsidTr="008C0640">
        <w:trPr>
          <w:trHeight w:val="360"/>
        </w:trPr>
        <w:tc>
          <w:tcPr>
            <w:tcW w:w="303" w:type="pct"/>
            <w:tcBorders>
              <w:top w:val="single" w:sz="4" w:space="0" w:color="000000"/>
              <w:left w:val="single" w:sz="4" w:space="0" w:color="000000"/>
              <w:bottom w:val="single" w:sz="4" w:space="0" w:color="000000"/>
              <w:right w:val="single" w:sz="4" w:space="0" w:color="000000"/>
            </w:tcBorders>
            <w:shd w:val="clear" w:color="auto" w:fill="auto"/>
            <w:vAlign w:val="center"/>
          </w:tcPr>
          <w:bookmarkEnd w:id="41"/>
          <w:p w:rsidR="00840B9A" w:rsidRPr="008C0640" w:rsidRDefault="00E24B51">
            <w:pPr>
              <w:widowControl/>
              <w:jc w:val="center"/>
              <w:textAlignment w:val="center"/>
              <w:rPr>
                <w:rFonts w:asciiTheme="minorEastAsia" w:eastAsiaTheme="minorEastAsia" w:hAnsiTheme="minorEastAsia" w:cs="宋体"/>
                <w:b/>
                <w:bCs/>
                <w:color w:val="000000"/>
                <w:sz w:val="20"/>
                <w:szCs w:val="20"/>
              </w:rPr>
            </w:pPr>
            <w:r w:rsidRPr="008C0640">
              <w:rPr>
                <w:rFonts w:asciiTheme="minorEastAsia" w:eastAsiaTheme="minorEastAsia" w:hAnsiTheme="minorEastAsia" w:cs="宋体" w:hint="eastAsia"/>
                <w:b/>
                <w:bCs/>
                <w:color w:val="000000"/>
                <w:kern w:val="0"/>
                <w:sz w:val="20"/>
                <w:szCs w:val="20"/>
                <w:lang w:bidi="ar"/>
              </w:rPr>
              <w:t>序号</w:t>
            </w:r>
          </w:p>
        </w:tc>
        <w:tc>
          <w:tcPr>
            <w:tcW w:w="1475"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center"/>
              <w:textAlignment w:val="center"/>
              <w:rPr>
                <w:rFonts w:asciiTheme="minorEastAsia" w:eastAsiaTheme="minorEastAsia" w:hAnsiTheme="minorEastAsia" w:cs="宋体"/>
                <w:b/>
                <w:bCs/>
                <w:color w:val="000000"/>
                <w:sz w:val="20"/>
                <w:szCs w:val="20"/>
              </w:rPr>
            </w:pPr>
            <w:r w:rsidRPr="008C0640">
              <w:rPr>
                <w:rFonts w:asciiTheme="minorEastAsia" w:eastAsiaTheme="minorEastAsia" w:hAnsiTheme="minorEastAsia" w:cs="宋体" w:hint="eastAsia"/>
                <w:b/>
                <w:bCs/>
                <w:color w:val="000000"/>
                <w:kern w:val="0"/>
                <w:sz w:val="20"/>
                <w:szCs w:val="20"/>
                <w:lang w:bidi="ar"/>
              </w:rPr>
              <w:t>设备名称</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center"/>
              <w:textAlignment w:val="center"/>
              <w:rPr>
                <w:rFonts w:asciiTheme="minorEastAsia" w:eastAsiaTheme="minorEastAsia" w:hAnsiTheme="minorEastAsia" w:cs="宋体"/>
                <w:b/>
                <w:bCs/>
                <w:color w:val="000000"/>
                <w:sz w:val="20"/>
                <w:szCs w:val="20"/>
              </w:rPr>
            </w:pPr>
            <w:r w:rsidRPr="008C0640">
              <w:rPr>
                <w:rFonts w:asciiTheme="minorEastAsia" w:eastAsiaTheme="minorEastAsia" w:hAnsiTheme="minorEastAsia" w:cs="宋体" w:hint="eastAsia"/>
                <w:b/>
                <w:bCs/>
                <w:color w:val="000000"/>
                <w:kern w:val="0"/>
                <w:sz w:val="20"/>
                <w:szCs w:val="20"/>
                <w:lang w:bidi="ar"/>
              </w:rPr>
              <w:t>招标技术要求</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30格水杯柜</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 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2、活动中层板，层板用全不锈钢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4、外形尺寸：长900(mm)±3%*宽250(mm)±3%*高1800(mm)±3%。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保温汤饭车</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1、全自动温度控制，带指示灯、加热保温系统、缺水保护装置；</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2、车身采用304#1.2±0.1mm厚不锈钢板；</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3、配4个平底轮；</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4、不低于1.5kW/220V；</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5、外形尺寸：长600(mm)±3%*宽700(mm)±3%*高800(mm)±3%。</w:t>
            </w:r>
          </w:p>
        </w:tc>
      </w:tr>
      <w:tr w:rsidR="00840B9A" w:rsidRPr="008C0640">
        <w:trPr>
          <w:trHeight w:val="270"/>
        </w:trPr>
        <w:tc>
          <w:tcPr>
            <w:tcW w:w="30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饼盆车</w:t>
            </w:r>
            <w:proofErr w:type="gramEnd"/>
            <w:r w:rsidRPr="008C0640">
              <w:rPr>
                <w:rFonts w:asciiTheme="minorEastAsia" w:eastAsiaTheme="minorEastAsia" w:hAnsiTheme="minorEastAsia" w:cs="宋体" w:hint="eastAsia"/>
                <w:color w:val="000000"/>
                <w:kern w:val="0"/>
                <w:sz w:val="20"/>
                <w:szCs w:val="20"/>
                <w:lang w:bidi="ar"/>
              </w:rPr>
              <w:t>柜</w:t>
            </w: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1、柜</w:t>
            </w:r>
            <w:proofErr w:type="gramStart"/>
            <w:r w:rsidRPr="008C0640">
              <w:rPr>
                <w:rFonts w:asciiTheme="minorEastAsia" w:eastAsiaTheme="minorEastAsia" w:hAnsiTheme="minorEastAsia" w:cs="宋体" w:hint="eastAsia"/>
                <w:color w:val="000000"/>
                <w:kern w:val="0"/>
                <w:sz w:val="20"/>
                <w:szCs w:val="20"/>
                <w:lang w:bidi="ar"/>
              </w:rPr>
              <w:t>身采用</w:t>
            </w:r>
            <w:proofErr w:type="gramEnd"/>
            <w:r w:rsidRPr="008C0640">
              <w:rPr>
                <w:rFonts w:asciiTheme="minorEastAsia" w:eastAsiaTheme="minorEastAsia" w:hAnsiTheme="minorEastAsia" w:cs="宋体" w:hint="eastAsia"/>
                <w:color w:val="000000"/>
                <w:kern w:val="0"/>
                <w:sz w:val="20"/>
                <w:szCs w:val="20"/>
                <w:lang w:bidi="ar"/>
              </w:rPr>
              <w:t>304#1.0±0.1mm不锈钢板制作；</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2、孔板掩门采用304#1.0mm不锈钢板制作；</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w:t>
            </w:r>
            <w:proofErr w:type="gramStart"/>
            <w:r w:rsidRPr="008C0640">
              <w:rPr>
                <w:rFonts w:asciiTheme="minorEastAsia" w:eastAsiaTheme="minorEastAsia" w:hAnsiTheme="minorEastAsia" w:cs="宋体" w:hint="eastAsia"/>
                <w:color w:val="000000"/>
                <w:kern w:val="0"/>
                <w:sz w:val="20"/>
                <w:szCs w:val="20"/>
                <w:lang w:bidi="ar"/>
              </w:rPr>
              <w:t>配活动</w:t>
            </w:r>
            <w:proofErr w:type="gramEnd"/>
            <w:r w:rsidRPr="008C0640">
              <w:rPr>
                <w:rFonts w:asciiTheme="minorEastAsia" w:eastAsiaTheme="minorEastAsia" w:hAnsiTheme="minorEastAsia" w:cs="宋体" w:hint="eastAsia"/>
                <w:color w:val="000000"/>
                <w:kern w:val="0"/>
                <w:sz w:val="20"/>
                <w:szCs w:val="20"/>
                <w:lang w:bidi="ar"/>
              </w:rPr>
              <w:t>脚轮；</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4、适合放置400(mm)±3%*600(mm)±3%烤盘；</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5、外形尺寸：长470(mm)±3%*宽630(mm)±3%*高1750(mm)±3%。</w:t>
            </w:r>
          </w:p>
        </w:tc>
      </w:tr>
      <w:tr w:rsidR="00840B9A" w:rsidRPr="008C0640">
        <w:trPr>
          <w:trHeight w:val="270"/>
        </w:trPr>
        <w:tc>
          <w:tcPr>
            <w:tcW w:w="30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不锈钢防鼠板（1）</w:t>
            </w: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 不锈钢板制作；</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2、外形尺寸：长1500(mm)±3%*宽25(mm)±3%*高600(mm)±3%。</w:t>
            </w:r>
          </w:p>
        </w:tc>
      </w:tr>
      <w:tr w:rsidR="00840B9A" w:rsidRPr="008C0640">
        <w:trPr>
          <w:trHeight w:val="270"/>
        </w:trPr>
        <w:tc>
          <w:tcPr>
            <w:tcW w:w="30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不锈钢防鼠板（2)</w:t>
            </w: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 不锈钢板制作；</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2、外形尺寸：长1100(mm)±3%*宽25(mm)±3%*高600(mm)±3%。</w:t>
            </w:r>
          </w:p>
        </w:tc>
      </w:tr>
      <w:tr w:rsidR="00840B9A" w:rsidRPr="008C0640">
        <w:trPr>
          <w:trHeight w:val="270"/>
        </w:trPr>
        <w:tc>
          <w:tcPr>
            <w:tcW w:w="30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不锈钢防鼠板(3)</w:t>
            </w: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 不锈钢板制作；</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2、外形尺寸：长1000(mm)±3%*宽25(mm)±3%*高600(mm)±3%。</w:t>
            </w:r>
          </w:p>
        </w:tc>
      </w:tr>
      <w:tr w:rsidR="00840B9A" w:rsidRPr="008C0640">
        <w:trPr>
          <w:trHeight w:val="270"/>
        </w:trPr>
        <w:tc>
          <w:tcPr>
            <w:tcW w:w="30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不锈钢防鼠板(4)</w:t>
            </w: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 不锈钢板制作；</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2、外形尺寸：长1700(mm)±3%*宽25(mm)±3%*高600(mm)±3%。</w:t>
            </w:r>
          </w:p>
        </w:tc>
      </w:tr>
      <w:tr w:rsidR="00840B9A" w:rsidRPr="008C0640">
        <w:trPr>
          <w:trHeight w:val="270"/>
        </w:trPr>
        <w:tc>
          <w:tcPr>
            <w:tcW w:w="30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w:t>
            </w:r>
            <w:proofErr w:type="gramStart"/>
            <w:r w:rsidRPr="008C0640">
              <w:rPr>
                <w:rFonts w:asciiTheme="minorEastAsia" w:eastAsiaTheme="minorEastAsia" w:hAnsiTheme="minorEastAsia" w:cs="宋体" w:hint="eastAsia"/>
                <w:color w:val="000000"/>
                <w:kern w:val="0"/>
                <w:sz w:val="20"/>
                <w:szCs w:val="20"/>
                <w:lang w:bidi="ar"/>
              </w:rPr>
              <w:t>封墙钢</w:t>
            </w:r>
            <w:proofErr w:type="gramEnd"/>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2、外形尺寸：长27100（mm）±1%。</w:t>
            </w:r>
          </w:p>
        </w:tc>
      </w:tr>
      <w:tr w:rsidR="00840B9A" w:rsidRPr="008C0640">
        <w:trPr>
          <w:trHeight w:val="270"/>
        </w:trPr>
        <w:tc>
          <w:tcPr>
            <w:tcW w:w="30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不锈钢洗手槽</w:t>
            </w: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1、台面板采用304#1.2±0.1mm厚不锈钢板；</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2、不低于100mm高挡水背板；</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4、外形尺寸：长3600（mm）±3%*宽600（mm）±3%*高800（mm）±3%。</w:t>
            </w:r>
          </w:p>
        </w:tc>
      </w:tr>
      <w:tr w:rsidR="00840B9A" w:rsidRPr="008C0640">
        <w:trPr>
          <w:trHeight w:val="270"/>
        </w:trPr>
        <w:tc>
          <w:tcPr>
            <w:tcW w:w="30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餐具传送机</w:t>
            </w: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1、通过链板式系统传送平底托盘，可与洗碗机和其它传送系统配套使用；  </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2、传送带速度：5-12m/min；  </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3、链板宽度：≥300mm；  </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4、传送餐具长度：≤450mm；  </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5、传送餐具宽度：≤390mm；    </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6、单电机功率：≥0.5kW；  </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7、电源：220V/50Hz；  </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8、304不锈钢框架结构，框架厚度2.0mm，封板厚度1.0mm；链板式传动；  </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9、模块分段式设计；  </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10、系统末端配置感应限位开关；  </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11、传送速度变频可调，可根据现场就餐人数进行调整；  </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12、配置启动停止按钮；  </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13、带自动清洗功能；</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14、外形尺寸：8200（mm）±3%*600（mm）±3%*950（mm）±3%。</w:t>
            </w:r>
          </w:p>
        </w:tc>
      </w:tr>
      <w:tr w:rsidR="00840B9A" w:rsidRPr="008C0640">
        <w:trPr>
          <w:trHeight w:val="216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15、▲所投对应型号产品餐具传送机整机具有（包含但不限于：急停开关触发器、防水胶条、传送绳、主动轮、急停开关绝缘层、急停开关支撑层、不锈钢链条、不锈钢板、链片（链板）、轴销、滚轮）依据GB/T 26572-2011、GB/T 39560系列有效标准，测试项目：镉(Cd)、铅(Pb)、汞(Hg)、六价铬（Cr6+）、多溴联苯(PBBs)、多溴联苯醚(PBDEs)，结果：低于限值，结论：通过和符合GB/T 26572-2011《电子电气产品中限用物质的限量要求》及ZQHX-TRC-PV11-006《有毒有害物质限量认证实施规则》要求的《有毒有害物质限量认证证书》，认证证书附录清单需包含餐具传送机。(投标时同时提供：①有效期内的认证证书扫描件和由第三方检验检测机构出具并加盖（或带有）CMA标志的检验检测报告关键页扫描件，原件备查；②上述证明材料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r>
      <w:tr w:rsidR="00840B9A" w:rsidRPr="008C0640">
        <w:trPr>
          <w:trHeight w:val="144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16、▲餐具传送机部件（传动电机）需具有依据GB/T 4942-2021《旋转电机整体结构的防护等级(IP代码)分级》标准对传动电机防护等级进行检验合格的认证试验报告和符合GB/T 4942-2021标准的《产品防护等级认证证书》防护等级：IP69。(投标时同时提供：①有效期内的认证证书扫描件和由第三方检验检测机构出具并加盖（或带有）CMA标志的检验检测报告关键页扫描件，原件备查；②上述证明材料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r>
      <w:tr w:rsidR="00840B9A" w:rsidRPr="008C0640">
        <w:trPr>
          <w:trHeight w:val="270"/>
        </w:trPr>
        <w:tc>
          <w:tcPr>
            <w:tcW w:w="30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11</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餐具回收柜</w:t>
            </w: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1、台面板采用304#1.2±0.1mm厚不锈钢板；</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2、柜</w:t>
            </w:r>
            <w:proofErr w:type="gramStart"/>
            <w:r w:rsidRPr="008C0640">
              <w:rPr>
                <w:rFonts w:asciiTheme="minorEastAsia" w:eastAsiaTheme="minorEastAsia" w:hAnsiTheme="minorEastAsia" w:cs="宋体" w:hint="eastAsia"/>
                <w:color w:val="000000"/>
                <w:kern w:val="0"/>
                <w:sz w:val="20"/>
                <w:szCs w:val="20"/>
                <w:lang w:bidi="ar"/>
              </w:rPr>
              <w:t>身采用</w:t>
            </w:r>
            <w:proofErr w:type="gramEnd"/>
            <w:r w:rsidRPr="008C0640">
              <w:rPr>
                <w:rFonts w:asciiTheme="minorEastAsia" w:eastAsiaTheme="minorEastAsia" w:hAnsiTheme="minorEastAsia" w:cs="宋体" w:hint="eastAsia"/>
                <w:color w:val="000000"/>
                <w:kern w:val="0"/>
                <w:sz w:val="20"/>
                <w:szCs w:val="20"/>
                <w:lang w:bidi="ar"/>
              </w:rPr>
              <w:t>304#1.0±0.1mm不锈钢板；</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4、外形尺寸：长3600（mm）±3%*宽300（mm）±3%*高 950（mm）±3%。</w:t>
            </w:r>
          </w:p>
        </w:tc>
      </w:tr>
      <w:tr w:rsidR="00840B9A" w:rsidRPr="008C0640">
        <w:trPr>
          <w:trHeight w:val="270"/>
        </w:trPr>
        <w:tc>
          <w:tcPr>
            <w:tcW w:w="30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超滤净水器(中央净水系统)</w:t>
            </w: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1、活性炭过滤器、规格φ230（mm）±3%*高1000（mm）±3%，出水量为≥10吨/小时，滤料为食品级椰壳活性炭；</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2、初滤过滤器，规格φ800（mm）±3%*高2030（mm）±3%，出水量为≥10吨/小时，滤料为食品级PP棉；</w:t>
            </w:r>
          </w:p>
        </w:tc>
      </w:tr>
      <w:tr w:rsidR="00840B9A" w:rsidRPr="008C0640">
        <w:trPr>
          <w:trHeight w:val="48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3、超滤净水器不低于12组并联组成，每组产水量：≥2m³/h，过滤精度：≥0.01μm，滤芯采用PVC材质，并联机组总净水量：≥20m³/h；</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4、超滤净水器外壳材质：SUS304不锈钢（端盖、滤壳、滤材除外）；</w:t>
            </w:r>
          </w:p>
        </w:tc>
      </w:tr>
      <w:tr w:rsidR="00840B9A" w:rsidRPr="008C0640">
        <w:trPr>
          <w:trHeight w:val="48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5、超滤净水器滤，芯为一进两出，具有滤芯冲洗排污、定时正反冲洗功能，出水口配有紫外线杀菌器、工作指示灯，并联机组需配有SUS304不锈钢柜体；</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6、超滤净水器单组外形尺寸：直径150（mm）±3%*高1050(mm)±3%。</w:t>
            </w:r>
          </w:p>
        </w:tc>
      </w:tr>
      <w:tr w:rsidR="00840B9A" w:rsidRPr="008C0640">
        <w:trPr>
          <w:trHeight w:val="192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7、▲所投产品具有以下检测:①所投对应型号超滤净水</w:t>
            </w:r>
            <w:proofErr w:type="gramStart"/>
            <w:r w:rsidRPr="008C0640">
              <w:rPr>
                <w:rFonts w:asciiTheme="minorEastAsia" w:eastAsiaTheme="minorEastAsia" w:hAnsiTheme="minorEastAsia" w:cs="宋体" w:hint="eastAsia"/>
                <w:color w:val="FF0000"/>
                <w:kern w:val="0"/>
                <w:sz w:val="20"/>
                <w:szCs w:val="20"/>
                <w:lang w:bidi="ar"/>
              </w:rPr>
              <w:t>器依据</w:t>
            </w:r>
            <w:proofErr w:type="gramEnd"/>
            <w:r w:rsidRPr="008C0640">
              <w:rPr>
                <w:rFonts w:asciiTheme="minorEastAsia" w:eastAsiaTheme="minorEastAsia" w:hAnsiTheme="minorEastAsia" w:cs="宋体" w:hint="eastAsia"/>
                <w:color w:val="FF0000"/>
                <w:kern w:val="0"/>
                <w:sz w:val="20"/>
                <w:szCs w:val="20"/>
                <w:lang w:bidi="ar"/>
              </w:rPr>
              <w:t>GB/T 5750.4-2023、GB/T 5750.12-2023标准，检验项目:水质浊度和总大肠菌群(微生物加标)，过滤水量:0.0、7.5、15.0、22.5、30.0m³ ，检验结果分别为:水质浊度去除率≥93%和总大肠菌群(微生物加标)去除率100%；②所投对应型号超滤净水</w:t>
            </w:r>
            <w:proofErr w:type="gramStart"/>
            <w:r w:rsidRPr="008C0640">
              <w:rPr>
                <w:rFonts w:asciiTheme="minorEastAsia" w:eastAsiaTheme="minorEastAsia" w:hAnsiTheme="minorEastAsia" w:cs="宋体" w:hint="eastAsia"/>
                <w:color w:val="FF0000"/>
                <w:kern w:val="0"/>
                <w:sz w:val="20"/>
                <w:szCs w:val="20"/>
                <w:lang w:bidi="ar"/>
              </w:rPr>
              <w:t>器核心</w:t>
            </w:r>
            <w:proofErr w:type="gramEnd"/>
            <w:r w:rsidRPr="008C0640">
              <w:rPr>
                <w:rFonts w:asciiTheme="minorEastAsia" w:eastAsiaTheme="minorEastAsia" w:hAnsiTheme="minorEastAsia" w:cs="宋体" w:hint="eastAsia"/>
                <w:color w:val="FF0000"/>
                <w:kern w:val="0"/>
                <w:sz w:val="20"/>
                <w:szCs w:val="20"/>
                <w:lang w:bidi="ar"/>
              </w:rPr>
              <w:t>部件“端盖”依据GB/T26572-2011标准，测试项目:铅、镉、汞，六价铬，多溴联苯、多溴联苯醚，测试结论:检测结果未超过要求的限值。(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r>
      <w:tr w:rsidR="00840B9A" w:rsidRPr="008C0640">
        <w:trPr>
          <w:trHeight w:val="270"/>
        </w:trPr>
        <w:tc>
          <w:tcPr>
            <w:tcW w:w="30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抽气罩</w:t>
            </w: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1、采用304#1.0±0.1mm厚不锈钢板制作；</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2、外形尺寸：长4800（mm）±3%*宽1000（mm）±3%*高500（mm）±3%。</w:t>
            </w:r>
          </w:p>
        </w:tc>
      </w:tr>
      <w:tr w:rsidR="00840B9A" w:rsidRPr="008C0640">
        <w:trPr>
          <w:trHeight w:val="270"/>
        </w:trPr>
        <w:tc>
          <w:tcPr>
            <w:tcW w:w="30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厨房设备灭火装置</w:t>
            </w: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1、灭火装置需与消防水(或者自来水)管路相连，设备具有自动启动，应急启动模式；</w:t>
            </w:r>
          </w:p>
        </w:tc>
      </w:tr>
      <w:tr w:rsidR="00840B9A" w:rsidRPr="008C0640">
        <w:trPr>
          <w:trHeight w:val="48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2、系统装置组成：控制箱、管路、喷嘴探测器、易熔连接片、金属拉索、滑轮三通、滑轮弯头.释放机构、驱动瓶、水流控制阀、单向阀、减压阀；                        </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3、灭火药剂有效期≥10年，灭火剂充装量≥16L*2；</w:t>
            </w:r>
          </w:p>
        </w:tc>
      </w:tr>
      <w:tr w:rsidR="00840B9A" w:rsidRPr="008C0640" w:rsidTr="008C0640">
        <w:trPr>
          <w:trHeight w:val="1408"/>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4、▲所投对应型号产品依据XF 498-2012《厨房设备灭火装置》、CCCF-CPRZ-21:2019《消防类产品认证实施规则 灭火设备产品 泡沫灭火设备产品》标准对产品进行型式试验，检验结果：所检项目均符合标准的要求且判定合格，其中“外观与标志”检验项目中的灭火剂有效使用期≥10年，灭火剂充装量≥16L*2。(投标时同时提供：①由第三方检验检测机构出具并加盖（或带有）CMA标志的检验检测报告关键页扫描件，原件备查；②上述检验检测报告在全国认证认可</w:t>
            </w:r>
            <w:r w:rsidRPr="008C0640">
              <w:rPr>
                <w:rFonts w:asciiTheme="minorEastAsia" w:eastAsiaTheme="minorEastAsia" w:hAnsiTheme="minorEastAsia" w:cs="宋体" w:hint="eastAsia"/>
                <w:color w:val="FF0000"/>
                <w:kern w:val="0"/>
                <w:sz w:val="20"/>
                <w:szCs w:val="20"/>
                <w:lang w:bidi="ar"/>
              </w:rPr>
              <w:lastRenderedPageBreak/>
              <w:t>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r>
      <w:tr w:rsidR="00840B9A" w:rsidRPr="008C0640">
        <w:trPr>
          <w:trHeight w:val="192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5、▲所投厨房设备灭火装置组件依据GB/T 10125-2021《人造气氛腐蚀试验 盐雾试验》标准，检测灭火剂管道组件项目：药剂管道、药剂管线、不锈钢管、主机箱、拉力弹簧、释放机构、喷头、灭火剂瓶头、管卡、钢丝绳、感温片挂钩、压力观察口、不锈钢对丝、气缸、药剂瓶虹吸管、三通、弯头、等径直节、应急手拉盒、</w:t>
            </w:r>
            <w:proofErr w:type="gramStart"/>
            <w:r w:rsidRPr="008C0640">
              <w:rPr>
                <w:rFonts w:asciiTheme="minorEastAsia" w:eastAsiaTheme="minorEastAsia" w:hAnsiTheme="minorEastAsia" w:cs="宋体" w:hint="eastAsia"/>
                <w:color w:val="FF0000"/>
                <w:kern w:val="0"/>
                <w:sz w:val="20"/>
                <w:szCs w:val="20"/>
                <w:lang w:bidi="ar"/>
              </w:rPr>
              <w:t>熔片框架</w:t>
            </w:r>
            <w:proofErr w:type="gramEnd"/>
            <w:r w:rsidRPr="008C0640">
              <w:rPr>
                <w:rFonts w:asciiTheme="minorEastAsia" w:eastAsiaTheme="minorEastAsia" w:hAnsiTheme="minorEastAsia" w:cs="宋体" w:hint="eastAsia"/>
                <w:color w:val="FF0000"/>
                <w:kern w:val="0"/>
                <w:sz w:val="20"/>
                <w:szCs w:val="20"/>
                <w:lang w:bidi="ar"/>
              </w:rPr>
              <w:t>、熔断片、保护帽,检测要求：经≥120小时中性盐雾试验，表面未出现锈蚀现象，检测判定：合格。(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r>
      <w:tr w:rsidR="00840B9A" w:rsidRPr="008C0640">
        <w:trPr>
          <w:trHeight w:val="192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6、▲所投厨房设备灭火装置部件远程主控</w:t>
            </w:r>
            <w:proofErr w:type="gramStart"/>
            <w:r w:rsidRPr="008C0640">
              <w:rPr>
                <w:rFonts w:asciiTheme="minorEastAsia" w:eastAsiaTheme="minorEastAsia" w:hAnsiTheme="minorEastAsia" w:cs="宋体" w:hint="eastAsia"/>
                <w:color w:val="FF0000"/>
                <w:kern w:val="0"/>
                <w:sz w:val="20"/>
                <w:szCs w:val="20"/>
                <w:lang w:bidi="ar"/>
              </w:rPr>
              <w:t>板依据</w:t>
            </w:r>
            <w:proofErr w:type="gramEnd"/>
            <w:r w:rsidRPr="008C0640">
              <w:rPr>
                <w:rFonts w:asciiTheme="minorEastAsia" w:eastAsiaTheme="minorEastAsia" w:hAnsiTheme="minorEastAsia" w:cs="宋体" w:hint="eastAsia"/>
                <w:color w:val="FF0000"/>
                <w:kern w:val="0"/>
                <w:sz w:val="20"/>
                <w:szCs w:val="20"/>
                <w:lang w:bidi="ar"/>
              </w:rPr>
              <w:t>GB/T 2423.1-2008《电工电子产品环境试验 第2部分：试验方法 试验A：低温》、GB/T 2423.2-2008《电工电子产品环境试验 第2部分：试验方法 试验B：高温》标准进行试验，低温试验温度:-20±2℃，试验时间≥16h，高温试验温度:60±2℃，试验时间≥16h，试验后样品外观、结构无明显变化，应能正常工作，检测结果符合要求</w:t>
            </w:r>
            <w:proofErr w:type="gramStart"/>
            <w:r w:rsidRPr="008C0640">
              <w:rPr>
                <w:rFonts w:asciiTheme="minorEastAsia" w:eastAsiaTheme="minorEastAsia" w:hAnsiTheme="minorEastAsia" w:cs="宋体" w:hint="eastAsia"/>
                <w:color w:val="FF0000"/>
                <w:kern w:val="0"/>
                <w:sz w:val="20"/>
                <w:szCs w:val="20"/>
                <w:lang w:bidi="ar"/>
              </w:rPr>
              <w:t>且评价</w:t>
            </w:r>
            <w:proofErr w:type="gramEnd"/>
            <w:r w:rsidRPr="008C0640">
              <w:rPr>
                <w:rFonts w:asciiTheme="minorEastAsia" w:eastAsiaTheme="minorEastAsia" w:hAnsiTheme="minorEastAsia" w:cs="宋体" w:hint="eastAsia"/>
                <w:color w:val="FF0000"/>
                <w:kern w:val="0"/>
                <w:sz w:val="20"/>
                <w:szCs w:val="20"/>
                <w:lang w:bidi="ar"/>
              </w:rPr>
              <w:t>合格。(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r>
      <w:tr w:rsidR="00840B9A" w:rsidRPr="008C0640">
        <w:trPr>
          <w:trHeight w:val="270"/>
        </w:trPr>
        <w:tc>
          <w:tcPr>
            <w:tcW w:w="30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15</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储水式电热水器</w:t>
            </w: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1、容量：≥100L；</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2、功率：≥2kW/220V。</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widowControl/>
              <w:jc w:val="left"/>
              <w:textAlignment w:val="center"/>
              <w:rPr>
                <w:rFonts w:asciiTheme="minorEastAsia" w:eastAsiaTheme="minorEastAsia" w:hAnsiTheme="minorEastAsia" w:cs="宋体"/>
                <w:color w:val="FF0000"/>
                <w:sz w:val="20"/>
                <w:szCs w:val="20"/>
              </w:rPr>
            </w:pPr>
          </w:p>
        </w:tc>
      </w:tr>
      <w:tr w:rsidR="00840B9A" w:rsidRPr="008C0640">
        <w:trPr>
          <w:trHeight w:val="270"/>
        </w:trPr>
        <w:tc>
          <w:tcPr>
            <w:tcW w:w="30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16</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炊用燃气双头大锅灶</w:t>
            </w: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1、采用304#不锈钢板制作，台面三周采用304#1.35±0.1mm厚不锈钢整体成型，带可调重力脚；</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2、侧板及背板采用304#1.0±0.1mm不锈钢板；</w:t>
            </w:r>
          </w:p>
        </w:tc>
      </w:tr>
      <w:tr w:rsidR="00840B9A" w:rsidRPr="008C0640">
        <w:trPr>
          <w:trHeight w:val="270"/>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3、配节能环保炉头及熄火保护器；</w:t>
            </w:r>
          </w:p>
        </w:tc>
      </w:tr>
      <w:tr w:rsidR="008C0640" w:rsidRPr="008C0640" w:rsidTr="008C0640">
        <w:trPr>
          <w:trHeight w:val="369"/>
        </w:trPr>
        <w:tc>
          <w:tcPr>
            <w:tcW w:w="30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C0640" w:rsidRPr="008C0640" w:rsidRDefault="008C0640">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C0640" w:rsidRPr="008C0640" w:rsidRDefault="008C0640">
            <w:pPr>
              <w:jc w:val="left"/>
              <w:rPr>
                <w:rFonts w:asciiTheme="minorEastAsia" w:eastAsiaTheme="minorEastAsia" w:hAnsiTheme="minorEastAsia" w:cs="宋体"/>
                <w:color w:val="000000"/>
                <w:sz w:val="20"/>
                <w:szCs w:val="20"/>
              </w:rPr>
            </w:pPr>
          </w:p>
        </w:tc>
        <w:tc>
          <w:tcPr>
            <w:tcW w:w="3221" w:type="pct"/>
            <w:tcBorders>
              <w:top w:val="single" w:sz="4" w:space="0" w:color="000000"/>
              <w:left w:val="single" w:sz="4" w:space="0" w:color="000000"/>
              <w:right w:val="single" w:sz="4" w:space="0" w:color="000000"/>
            </w:tcBorders>
            <w:shd w:val="clear" w:color="auto" w:fill="auto"/>
            <w:vAlign w:val="center"/>
          </w:tcPr>
          <w:p w:rsidR="008C0640" w:rsidRPr="008C0640" w:rsidRDefault="008C0640">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4、外形尺寸：长2200(mm)±1%*宽1250(mm)±3%*高800(mm)±3%。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17</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大</w:t>
            </w:r>
            <w:proofErr w:type="gramStart"/>
            <w:r w:rsidRPr="008C0640">
              <w:rPr>
                <w:rFonts w:asciiTheme="minorEastAsia" w:eastAsiaTheme="minorEastAsia" w:hAnsiTheme="minorEastAsia" w:cs="宋体" w:hint="eastAsia"/>
                <w:color w:val="000000"/>
                <w:kern w:val="0"/>
                <w:sz w:val="20"/>
                <w:szCs w:val="20"/>
                <w:lang w:bidi="ar"/>
              </w:rPr>
              <w:t>单星盆台</w:t>
            </w:r>
            <w:proofErr w:type="gramEnd"/>
            <w:r w:rsidRPr="008C0640">
              <w:rPr>
                <w:rFonts w:asciiTheme="minorEastAsia" w:eastAsiaTheme="minorEastAsia" w:hAnsiTheme="minorEastAsia" w:cs="宋体" w:hint="eastAsia"/>
                <w:color w:val="000000"/>
                <w:kern w:val="0"/>
                <w:sz w:val="20"/>
                <w:szCs w:val="20"/>
                <w:lang w:bidi="ar"/>
              </w:rPr>
              <w:t>(1)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2、星</w:t>
            </w:r>
            <w:proofErr w:type="gramStart"/>
            <w:r w:rsidRPr="008C0640">
              <w:rPr>
                <w:rFonts w:asciiTheme="minorEastAsia" w:eastAsiaTheme="minorEastAsia" w:hAnsiTheme="minorEastAsia" w:cs="宋体" w:hint="eastAsia"/>
                <w:color w:val="000000"/>
                <w:kern w:val="0"/>
                <w:sz w:val="20"/>
                <w:szCs w:val="20"/>
                <w:lang w:bidi="ar"/>
              </w:rPr>
              <w:t>盆斗采用</w:t>
            </w:r>
            <w:proofErr w:type="gramEnd"/>
            <w:r w:rsidRPr="008C0640">
              <w:rPr>
                <w:rFonts w:asciiTheme="minorEastAsia" w:eastAsiaTheme="minorEastAsia" w:hAnsiTheme="minorEastAsia" w:cs="宋体" w:hint="eastAsia"/>
                <w:color w:val="000000"/>
                <w:kern w:val="0"/>
                <w:sz w:val="20"/>
                <w:szCs w:val="20"/>
                <w:lang w:bidi="ar"/>
              </w:rPr>
              <w:t>304#1.2±0.1mm厚不锈钢板；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4、外形尺寸：长800(mm)±3%*宽700(mm)±3%*高800（mm）±3% 。</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18</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大</w:t>
            </w:r>
            <w:proofErr w:type="gramStart"/>
            <w:r w:rsidRPr="008C0640">
              <w:rPr>
                <w:rFonts w:asciiTheme="minorEastAsia" w:eastAsiaTheme="minorEastAsia" w:hAnsiTheme="minorEastAsia" w:cs="宋体" w:hint="eastAsia"/>
                <w:color w:val="000000"/>
                <w:kern w:val="0"/>
                <w:sz w:val="20"/>
                <w:szCs w:val="20"/>
                <w:lang w:bidi="ar"/>
              </w:rPr>
              <w:t>单星盆台</w:t>
            </w:r>
            <w:proofErr w:type="gramEnd"/>
            <w:r w:rsidRPr="008C0640">
              <w:rPr>
                <w:rFonts w:asciiTheme="minorEastAsia" w:eastAsiaTheme="minorEastAsia" w:hAnsiTheme="minorEastAsia" w:cs="宋体" w:hint="eastAsia"/>
                <w:color w:val="000000"/>
                <w:kern w:val="0"/>
                <w:sz w:val="20"/>
                <w:szCs w:val="20"/>
                <w:lang w:bidi="ar"/>
              </w:rPr>
              <w:t>(2)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2、星</w:t>
            </w:r>
            <w:proofErr w:type="gramStart"/>
            <w:r w:rsidRPr="008C0640">
              <w:rPr>
                <w:rFonts w:asciiTheme="minorEastAsia" w:eastAsiaTheme="minorEastAsia" w:hAnsiTheme="minorEastAsia" w:cs="宋体" w:hint="eastAsia"/>
                <w:color w:val="000000"/>
                <w:kern w:val="0"/>
                <w:sz w:val="20"/>
                <w:szCs w:val="20"/>
                <w:lang w:bidi="ar"/>
              </w:rPr>
              <w:t>盆斗采用</w:t>
            </w:r>
            <w:proofErr w:type="gramEnd"/>
            <w:r w:rsidRPr="008C0640">
              <w:rPr>
                <w:rFonts w:asciiTheme="minorEastAsia" w:eastAsiaTheme="minorEastAsia" w:hAnsiTheme="minorEastAsia" w:cs="宋体" w:hint="eastAsia"/>
                <w:color w:val="000000"/>
                <w:kern w:val="0"/>
                <w:sz w:val="20"/>
                <w:szCs w:val="20"/>
                <w:lang w:bidi="ar"/>
              </w:rPr>
              <w:t>304#1.2±0.1mm厚不锈钢板；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4、外形尺寸：长1200(mm)±3%*宽700(mm)±3%*高800（mm）±3% 。</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19</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大</w:t>
            </w:r>
            <w:proofErr w:type="gramStart"/>
            <w:r w:rsidRPr="008C0640">
              <w:rPr>
                <w:rFonts w:asciiTheme="minorEastAsia" w:eastAsiaTheme="minorEastAsia" w:hAnsiTheme="minorEastAsia" w:cs="宋体" w:hint="eastAsia"/>
                <w:color w:val="000000"/>
                <w:kern w:val="0"/>
                <w:sz w:val="20"/>
                <w:szCs w:val="20"/>
                <w:lang w:bidi="ar"/>
              </w:rPr>
              <w:t>单星盆台</w:t>
            </w:r>
            <w:proofErr w:type="gramEnd"/>
            <w:r w:rsidRPr="008C0640">
              <w:rPr>
                <w:rFonts w:asciiTheme="minorEastAsia" w:eastAsiaTheme="minorEastAsia" w:hAnsiTheme="minorEastAsia" w:cs="宋体" w:hint="eastAsia"/>
                <w:color w:val="000000"/>
                <w:kern w:val="0"/>
                <w:sz w:val="20"/>
                <w:szCs w:val="20"/>
                <w:lang w:bidi="ar"/>
              </w:rPr>
              <w:t>(3)</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2、星</w:t>
            </w:r>
            <w:proofErr w:type="gramStart"/>
            <w:r w:rsidRPr="008C0640">
              <w:rPr>
                <w:rFonts w:asciiTheme="minorEastAsia" w:eastAsiaTheme="minorEastAsia" w:hAnsiTheme="minorEastAsia" w:cs="宋体" w:hint="eastAsia"/>
                <w:color w:val="000000"/>
                <w:kern w:val="0"/>
                <w:sz w:val="20"/>
                <w:szCs w:val="20"/>
                <w:lang w:bidi="ar"/>
              </w:rPr>
              <w:t>盆斗采用</w:t>
            </w:r>
            <w:proofErr w:type="gramEnd"/>
            <w:r w:rsidRPr="008C0640">
              <w:rPr>
                <w:rFonts w:asciiTheme="minorEastAsia" w:eastAsiaTheme="minorEastAsia" w:hAnsiTheme="minorEastAsia" w:cs="宋体" w:hint="eastAsia"/>
                <w:color w:val="000000"/>
                <w:kern w:val="0"/>
                <w:sz w:val="20"/>
                <w:szCs w:val="20"/>
                <w:lang w:bidi="ar"/>
              </w:rPr>
              <w:t>304#1.2±0.1mm厚不锈钢板；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4、外形尺寸：长1500(mm)±3%*宽800(mm)±3%*高800（mm）±3% 。</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20</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单玻璃门留样冰箱</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1、采用全封闭式压缩机，噪音低，耗电小，采用整体高密度 发泡技术，保温性能更佳；高强度可调式层架；</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2、温度范围：0℃～10℃；</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3、功率：≤270W/220V/50Hz；</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4、容积：1000L；</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5、制冷方式：风冷；</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6、外形尺寸：长610(mm)±3%*宽596(mm)±3%*高2120(mm)±3%。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单缸电磁</w:t>
            </w:r>
            <w:proofErr w:type="gramStart"/>
            <w:r w:rsidRPr="008C0640">
              <w:rPr>
                <w:rFonts w:asciiTheme="minorEastAsia" w:eastAsiaTheme="minorEastAsia" w:hAnsiTheme="minorEastAsia" w:cs="宋体" w:hint="eastAsia"/>
                <w:color w:val="000000"/>
                <w:kern w:val="0"/>
                <w:sz w:val="20"/>
                <w:szCs w:val="20"/>
                <w:lang w:bidi="ar"/>
              </w:rPr>
              <w:t>炸炉连柜</w:t>
            </w:r>
            <w:proofErr w:type="gramEnd"/>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2、功率：≥6kW/380V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3、容量：≥20L</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4、外形尺寸：长400(mm)±3%*宽800(mm)±3%*高800(mm)±3%。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22</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单门发酵箱</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1、标准盘数：不低于16盘</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2、功率：≥2.6kW/220V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3、外形尺寸：长490（mm）±3%*宽690（mm）±3%*高1920（mm）±3%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23</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单门高温消毒柜</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1、单门304#不锈钢高温,配餐具蓝；</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2、额定输入功率：≤4.5kW/380V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3、外形尺寸：长1030(mm)±3%*宽850(mm)±3%*高1700(mm)±3% 。</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24</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单通工作台柜(1)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 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2、活动中层板，层板用全不锈钢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4、外形尺寸：长1800(mm)±3%*宽800(mm)±3%*高800(mm)±3%。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25</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单通工作台柜(2）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 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2、活动中层板，层板用全不锈钢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4、外形尺寸：长1500(mm)±3%*宽600(mm)±3%*高800(mm)±3%。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26</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单通工作台柜（3）</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 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2、活动中层板，层板用全不锈钢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4、外形尺寸：长1350(mm)±3%*宽600(mm)±3%*高800(mm)±3%。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27</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单通工作台柜（4）</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 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2、活动中层板，层板用全不锈钢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4、外形尺寸：长900(mm)±3%*宽760(mm)±3%*高800(mm)±3%。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28</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单通工作台柜（5）</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 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2、活动中层板，层板用全不锈钢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4、外形尺寸：长870(mm)±3%*宽800(mm)±3%*高800(mm)±3%。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29</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单通工作台柜（6）</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 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2、活动中层板，层板用全不锈钢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4、外形尺寸：长1200(mm)±3%*宽800(mm)±3%*高800(mm)±3%。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30</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单温星盆龙头</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1、座台式单温，主体黄铜铸造表面抛光镀铬处理；</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2、陶瓷阀芯，</w:t>
            </w:r>
            <w:proofErr w:type="gramStart"/>
            <w:r w:rsidRPr="008C0640">
              <w:rPr>
                <w:rFonts w:asciiTheme="minorEastAsia" w:eastAsiaTheme="minorEastAsia" w:hAnsiTheme="minorEastAsia" w:cs="宋体" w:hint="eastAsia"/>
                <w:color w:val="000000"/>
                <w:kern w:val="0"/>
                <w:sz w:val="20"/>
                <w:szCs w:val="20"/>
                <w:lang w:bidi="ar"/>
              </w:rPr>
              <w:t>一</w:t>
            </w:r>
            <w:proofErr w:type="gramEnd"/>
            <w:r w:rsidRPr="008C0640">
              <w:rPr>
                <w:rFonts w:asciiTheme="minorEastAsia" w:eastAsiaTheme="minorEastAsia" w:hAnsiTheme="minorEastAsia" w:cs="宋体" w:hint="eastAsia"/>
                <w:color w:val="000000"/>
                <w:kern w:val="0"/>
                <w:sz w:val="20"/>
                <w:szCs w:val="20"/>
                <w:lang w:bidi="ar"/>
              </w:rPr>
              <w:t>字形手柄；</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3、鹅颈水嘴，铜管厚度≥1.1mm, 360度可旋转。</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widowControl/>
              <w:jc w:val="left"/>
              <w:textAlignment w:val="center"/>
              <w:rPr>
                <w:rFonts w:asciiTheme="minorEastAsia" w:eastAsiaTheme="minorEastAsia" w:hAnsiTheme="minorEastAsia" w:cs="宋体"/>
                <w:color w:val="FF0000"/>
                <w:sz w:val="20"/>
                <w:szCs w:val="20"/>
              </w:rPr>
            </w:pP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31</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单星盆台</w:t>
            </w:r>
            <w:proofErr w:type="gramEnd"/>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2、星</w:t>
            </w:r>
            <w:proofErr w:type="gramStart"/>
            <w:r w:rsidRPr="008C0640">
              <w:rPr>
                <w:rFonts w:asciiTheme="minorEastAsia" w:eastAsiaTheme="minorEastAsia" w:hAnsiTheme="minorEastAsia" w:cs="宋体" w:hint="eastAsia"/>
                <w:color w:val="000000"/>
                <w:kern w:val="0"/>
                <w:sz w:val="20"/>
                <w:szCs w:val="20"/>
                <w:lang w:bidi="ar"/>
              </w:rPr>
              <w:t>盆斗采用</w:t>
            </w:r>
            <w:proofErr w:type="gramEnd"/>
            <w:r w:rsidRPr="008C0640">
              <w:rPr>
                <w:rFonts w:asciiTheme="minorEastAsia" w:eastAsiaTheme="minorEastAsia" w:hAnsiTheme="minorEastAsia" w:cs="宋体" w:hint="eastAsia"/>
                <w:color w:val="000000"/>
                <w:kern w:val="0"/>
                <w:sz w:val="20"/>
                <w:szCs w:val="20"/>
                <w:lang w:bidi="ar"/>
              </w:rPr>
              <w:t>304#1.2±0.1mm厚不锈钢板；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4、外形尺寸：长500(mm)±3%*宽700(mm)±3%*高800（mm）±3% 。</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32</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单星</w:t>
            </w:r>
            <w:proofErr w:type="gramStart"/>
            <w:r w:rsidRPr="008C0640">
              <w:rPr>
                <w:rFonts w:asciiTheme="minorEastAsia" w:eastAsiaTheme="minorEastAsia" w:hAnsiTheme="minorEastAsia" w:cs="宋体" w:hint="eastAsia"/>
                <w:color w:val="000000"/>
                <w:kern w:val="0"/>
                <w:sz w:val="20"/>
                <w:szCs w:val="20"/>
                <w:lang w:bidi="ar"/>
              </w:rPr>
              <w:t>盆台柜</w:t>
            </w:r>
            <w:proofErr w:type="gramEnd"/>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2、星</w:t>
            </w:r>
            <w:proofErr w:type="gramStart"/>
            <w:r w:rsidRPr="008C0640">
              <w:rPr>
                <w:rFonts w:asciiTheme="minorEastAsia" w:eastAsiaTheme="minorEastAsia" w:hAnsiTheme="minorEastAsia" w:cs="宋体" w:hint="eastAsia"/>
                <w:color w:val="000000"/>
                <w:kern w:val="0"/>
                <w:sz w:val="20"/>
                <w:szCs w:val="20"/>
                <w:lang w:bidi="ar"/>
              </w:rPr>
              <w:t>盆斗采用</w:t>
            </w:r>
            <w:proofErr w:type="gramEnd"/>
            <w:r w:rsidRPr="008C0640">
              <w:rPr>
                <w:rFonts w:asciiTheme="minorEastAsia" w:eastAsiaTheme="minorEastAsia" w:hAnsiTheme="minorEastAsia" w:cs="宋体" w:hint="eastAsia"/>
                <w:color w:val="000000"/>
                <w:kern w:val="0"/>
                <w:sz w:val="20"/>
                <w:szCs w:val="20"/>
                <w:lang w:bidi="ar"/>
              </w:rPr>
              <w:t>304#1.2±0.1mm厚不锈钢板；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4、外形尺寸：长640(mm)±3%*宽760(mm)±3%*高800（mm）±3% 。</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33</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单星剖鱼台</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2、星</w:t>
            </w:r>
            <w:proofErr w:type="gramStart"/>
            <w:r w:rsidRPr="008C0640">
              <w:rPr>
                <w:rFonts w:asciiTheme="minorEastAsia" w:eastAsiaTheme="minorEastAsia" w:hAnsiTheme="minorEastAsia" w:cs="宋体" w:hint="eastAsia"/>
                <w:color w:val="000000"/>
                <w:kern w:val="0"/>
                <w:sz w:val="20"/>
                <w:szCs w:val="20"/>
                <w:lang w:bidi="ar"/>
              </w:rPr>
              <w:t>盆斗采用</w:t>
            </w:r>
            <w:proofErr w:type="gramEnd"/>
            <w:r w:rsidRPr="008C0640">
              <w:rPr>
                <w:rFonts w:asciiTheme="minorEastAsia" w:eastAsiaTheme="minorEastAsia" w:hAnsiTheme="minorEastAsia" w:cs="宋体" w:hint="eastAsia"/>
                <w:color w:val="000000"/>
                <w:kern w:val="0"/>
                <w:sz w:val="20"/>
                <w:szCs w:val="20"/>
                <w:lang w:bidi="ar"/>
              </w:rPr>
              <w:t>304#1.2±0.1mm厚不锈钢板；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4、外形尺寸：长1200(mm)±3%*宽700(mm)±3%*高800（mm）±3% 。</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34</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刀具砧板保洁柜</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1、采用304#不锈钢制作，配可视门，带可调子弹脚；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2、具有砧板、刀具及毛巾消毒保洁功能；</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3、外形尺寸：长1200(mm)±3%*宽600(mm)±3%*高1650（mm）±3%。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35</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地架</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1、立柱及框架采用304#1.0±0.1mm厚不锈钢管制作；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2、外形尺寸：长1200(mm)±3%*宽800(mm)±3%*高 250(mm)±3%。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36</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可倾</w:t>
            </w:r>
            <w:proofErr w:type="gramStart"/>
            <w:r w:rsidRPr="008C0640">
              <w:rPr>
                <w:rFonts w:asciiTheme="minorEastAsia" w:eastAsiaTheme="minorEastAsia" w:hAnsiTheme="minorEastAsia" w:cs="宋体" w:hint="eastAsia"/>
                <w:color w:val="000000"/>
                <w:kern w:val="0"/>
                <w:sz w:val="20"/>
                <w:szCs w:val="20"/>
                <w:lang w:bidi="ar"/>
              </w:rPr>
              <w:t>式汤炉</w:t>
            </w:r>
            <w:proofErr w:type="gramEnd"/>
            <w:r w:rsidRPr="008C0640">
              <w:rPr>
                <w:rFonts w:asciiTheme="minorEastAsia" w:eastAsiaTheme="minorEastAsia" w:hAnsiTheme="minorEastAsia" w:cs="宋体" w:hint="eastAsia"/>
                <w:color w:val="000000"/>
                <w:kern w:val="0"/>
                <w:sz w:val="20"/>
                <w:szCs w:val="20"/>
                <w:lang w:bidi="ar"/>
              </w:rPr>
              <w:t>（电磁300L）</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1、材质：面板采用304#不锈钢板1.2mm±0.1mm，侧板304#不锈钢板1.0mm±0.1mm 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2、功率/电压：≥25kW/380V；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3、手动9档旋钮火力开关；</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w:t>
            </w:r>
            <w:r w:rsidRPr="008C0640">
              <w:rPr>
                <w:rFonts w:ascii="MS Gothic" w:eastAsia="MS Gothic" w:hAnsi="MS Gothic" w:cs="MS Gothic" w:hint="eastAsia"/>
                <w:color w:val="000000"/>
                <w:kern w:val="0"/>
                <w:sz w:val="20"/>
                <w:szCs w:val="20"/>
                <w:lang w:bidi="ar"/>
              </w:rPr>
              <w:t>､</w:t>
            </w:r>
            <w:r w:rsidRPr="008C0640">
              <w:rPr>
                <w:rFonts w:asciiTheme="minorEastAsia" w:eastAsiaTheme="minorEastAsia" w:hAnsiTheme="minorEastAsia" w:cs="宋体" w:hint="eastAsia"/>
                <w:color w:val="000000"/>
                <w:kern w:val="0"/>
                <w:sz w:val="20"/>
                <w:szCs w:val="20"/>
                <w:lang w:bidi="ar"/>
              </w:rPr>
              <w:t>有定时关功能，时间可设置到秒；</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w:t>
            </w:r>
            <w:r w:rsidRPr="008C0640">
              <w:rPr>
                <w:rFonts w:ascii="MS Gothic" w:eastAsia="MS Gothic" w:hAnsi="MS Gothic" w:cs="MS Gothic" w:hint="eastAsia"/>
                <w:color w:val="000000"/>
                <w:kern w:val="0"/>
                <w:sz w:val="20"/>
                <w:szCs w:val="20"/>
                <w:lang w:bidi="ar"/>
              </w:rPr>
              <w:t>､</w:t>
            </w:r>
            <w:r w:rsidRPr="008C0640">
              <w:rPr>
                <w:rFonts w:asciiTheme="minorEastAsia" w:eastAsiaTheme="minorEastAsia" w:hAnsiTheme="minorEastAsia" w:cs="宋体" w:hint="eastAsia"/>
                <w:color w:val="000000"/>
                <w:kern w:val="0"/>
                <w:sz w:val="20"/>
                <w:szCs w:val="20"/>
                <w:lang w:bidi="ar"/>
              </w:rPr>
              <w:t>有定温功能，定温为变频定温；</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w:t>
            </w:r>
            <w:r w:rsidRPr="008C0640">
              <w:rPr>
                <w:rFonts w:ascii="MS Gothic" w:eastAsia="MS Gothic" w:hAnsi="MS Gothic" w:cs="MS Gothic" w:hint="eastAsia"/>
                <w:color w:val="000000"/>
                <w:kern w:val="0"/>
                <w:sz w:val="20"/>
                <w:szCs w:val="20"/>
                <w:lang w:bidi="ar"/>
              </w:rPr>
              <w:t>､</w:t>
            </w:r>
            <w:r w:rsidRPr="008C0640">
              <w:rPr>
                <w:rFonts w:asciiTheme="minorEastAsia" w:eastAsiaTheme="minorEastAsia" w:hAnsiTheme="minorEastAsia" w:cs="宋体" w:hint="eastAsia"/>
                <w:color w:val="000000"/>
                <w:kern w:val="0"/>
                <w:sz w:val="20"/>
                <w:szCs w:val="20"/>
                <w:lang w:bidi="ar"/>
              </w:rPr>
              <w:t>有预约开功能，时间可设置到秒；</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w:t>
            </w:r>
            <w:r w:rsidRPr="008C0640">
              <w:rPr>
                <w:rFonts w:ascii="MS Gothic" w:eastAsia="MS Gothic" w:hAnsi="MS Gothic" w:cs="MS Gothic" w:hint="eastAsia"/>
                <w:color w:val="000000"/>
                <w:kern w:val="0"/>
                <w:sz w:val="20"/>
                <w:szCs w:val="20"/>
                <w:lang w:bidi="ar"/>
              </w:rPr>
              <w:t>､</w:t>
            </w:r>
            <w:r w:rsidRPr="008C0640">
              <w:rPr>
                <w:rFonts w:asciiTheme="minorEastAsia" w:eastAsiaTheme="minorEastAsia" w:hAnsiTheme="minorEastAsia" w:cs="宋体" w:hint="eastAsia"/>
                <w:color w:val="000000"/>
                <w:kern w:val="0"/>
                <w:sz w:val="20"/>
                <w:szCs w:val="20"/>
                <w:lang w:bidi="ar"/>
              </w:rPr>
              <w:t>数字电表功能，可以显示累计用电量；</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w:t>
            </w:r>
            <w:r w:rsidRPr="008C0640">
              <w:rPr>
                <w:rFonts w:ascii="MS Gothic" w:eastAsia="MS Gothic" w:hAnsi="MS Gothic" w:cs="MS Gothic" w:hint="eastAsia"/>
                <w:color w:val="000000"/>
                <w:kern w:val="0"/>
                <w:sz w:val="20"/>
                <w:szCs w:val="20"/>
                <w:lang w:bidi="ar"/>
              </w:rPr>
              <w:t>､</w:t>
            </w:r>
            <w:r w:rsidRPr="008C0640">
              <w:rPr>
                <w:rFonts w:asciiTheme="minorEastAsia" w:eastAsiaTheme="minorEastAsia" w:hAnsiTheme="minorEastAsia" w:cs="宋体" w:hint="eastAsia"/>
                <w:color w:val="000000"/>
                <w:kern w:val="0"/>
                <w:sz w:val="20"/>
                <w:szCs w:val="20"/>
                <w:lang w:bidi="ar"/>
              </w:rPr>
              <w:t>故障中文显示，电磁灶发生故障时，相应的中文故障指示光标亮起；</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9、外形尺寸：长1450(mm)±3%*宽1020(mm)±3%*高1000(mm)±3%。</w:t>
            </w:r>
          </w:p>
        </w:tc>
      </w:tr>
      <w:tr w:rsidR="00840B9A" w:rsidRPr="008C0640" w:rsidTr="008C0640">
        <w:trPr>
          <w:trHeight w:val="168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10、▲所投对应型号产品25kW可倾</w:t>
            </w:r>
            <w:proofErr w:type="gramStart"/>
            <w:r w:rsidRPr="008C0640">
              <w:rPr>
                <w:rFonts w:asciiTheme="minorEastAsia" w:eastAsiaTheme="minorEastAsia" w:hAnsiTheme="minorEastAsia" w:cs="宋体" w:hint="eastAsia"/>
                <w:color w:val="FF0000"/>
                <w:kern w:val="0"/>
                <w:sz w:val="20"/>
                <w:szCs w:val="20"/>
                <w:lang w:bidi="ar"/>
              </w:rPr>
              <w:t>式汤炉</w:t>
            </w:r>
            <w:proofErr w:type="gramEnd"/>
            <w:r w:rsidRPr="008C0640">
              <w:rPr>
                <w:rFonts w:asciiTheme="minorEastAsia" w:eastAsiaTheme="minorEastAsia" w:hAnsiTheme="minorEastAsia" w:cs="宋体" w:hint="eastAsia"/>
                <w:color w:val="FF0000"/>
                <w:kern w:val="0"/>
                <w:sz w:val="20"/>
                <w:szCs w:val="20"/>
                <w:lang w:bidi="ar"/>
              </w:rPr>
              <w:t>整机（包含但不限于：外壳部件、散热块部件、网格部件），依据 GB/T 26572-2011《电子电气产品中限用物质的限量要求》、GB/T 26125-2011《电子电气产品 六种限用物质（铅、汞、镉、六价铬、多溴联苯和多溴二苯醚）的测定》，测试项目：铅、镉、汞、六价铬、多溴联苯、多溴二苯醚，试验结论：合格。(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37</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电磁平</w:t>
            </w:r>
            <w:proofErr w:type="gramStart"/>
            <w:r w:rsidRPr="008C0640">
              <w:rPr>
                <w:rFonts w:asciiTheme="minorEastAsia" w:eastAsiaTheme="minorEastAsia" w:hAnsiTheme="minorEastAsia" w:cs="宋体" w:hint="eastAsia"/>
                <w:color w:val="000000"/>
                <w:kern w:val="0"/>
                <w:sz w:val="20"/>
                <w:szCs w:val="20"/>
                <w:lang w:bidi="ar"/>
              </w:rPr>
              <w:t>扒炉连柜</w:t>
            </w:r>
            <w:proofErr w:type="gramEnd"/>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2、功率：≤12kW/380V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3、外形尺寸：长800(mm)±3%*宽800(mm)±3%*高850(mm)±3%。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38</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电饭煲</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1、容量：≥15L，</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2、适用人数：20-30人；</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3、加热方式：机械式底盘加热。</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39</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吊天花双层架</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1、采用304#1.0mm±0.1mm不锈钢板制作；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2、外形尺寸：长1800(mm)±3%*宽350(mm)±3%。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40</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风幕机</w:t>
            </w:r>
            <w:proofErr w:type="gramEnd"/>
            <w:r w:rsidRPr="008C0640">
              <w:rPr>
                <w:rFonts w:asciiTheme="minorEastAsia" w:eastAsiaTheme="minorEastAsia" w:hAnsiTheme="minorEastAsia" w:cs="宋体" w:hint="eastAsia"/>
                <w:color w:val="000000"/>
                <w:kern w:val="0"/>
                <w:sz w:val="20"/>
                <w:szCs w:val="20"/>
                <w:lang w:bidi="ar"/>
              </w:rPr>
              <w:t>（1）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1、风量:不低于2000m³/h</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2、安装高度：3.5米以内</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3、功率：不低于215W/220V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4、外形尺寸:长1500（mm）±3%*宽210（mm）±3%*高220（mm）±3%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41</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风幕机</w:t>
            </w:r>
            <w:proofErr w:type="gramEnd"/>
            <w:r w:rsidRPr="008C0640">
              <w:rPr>
                <w:rFonts w:asciiTheme="minorEastAsia" w:eastAsiaTheme="minorEastAsia" w:hAnsiTheme="minorEastAsia" w:cs="宋体" w:hint="eastAsia"/>
                <w:color w:val="000000"/>
                <w:kern w:val="0"/>
                <w:sz w:val="20"/>
                <w:szCs w:val="20"/>
                <w:lang w:bidi="ar"/>
              </w:rPr>
              <w:t>（2）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1、风量:不低于1800m³/h</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2、安装高度：3.5米以内</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3、功率：不低于165W/220V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4、外形尺寸:长1200（mm）±3%*宽210（mm）±3%*高220（mm）±3%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42</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复合型环保烟罩连新风箱（1）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1、采用304#1.0±0.1mm厚不锈钢板制作；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2、采用复合式防火防油净化装置，新风风量大小可调节，配LED烟罩灯；</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3、外形尺寸：长11600（mm）±1%*宽1200（mm）±1%*高500（mm）±1%。</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43</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复合型环保烟罩连新风箱（2）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1、采用304#1.0±0.1mm厚不锈钢板制作；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2、采用复合式防火防油净化装置，新风风量大小可调节，配LED烟罩灯；</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3、外形尺寸：长8000（mm）±1%*宽1350（mm）±1%*高500（mm）±1%。</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44</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复合型环保烟罩连新风箱（3）</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1、采用304#1.0±0.1mm厚不锈钢板制作；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2、采用复合式防火防油净化装置，新风风量大小可调节，配LED烟罩灯；</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3、外形尺寸：长8000（mm）±3%*宽1550（mm）±3%*高500（mm）±3%。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45</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更衣柜</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1、柜</w:t>
            </w:r>
            <w:proofErr w:type="gramStart"/>
            <w:r w:rsidRPr="008C0640">
              <w:rPr>
                <w:rFonts w:asciiTheme="minorEastAsia" w:eastAsiaTheme="minorEastAsia" w:hAnsiTheme="minorEastAsia" w:cs="宋体" w:hint="eastAsia"/>
                <w:color w:val="000000"/>
                <w:kern w:val="0"/>
                <w:sz w:val="20"/>
                <w:szCs w:val="20"/>
                <w:lang w:bidi="ar"/>
              </w:rPr>
              <w:t>身采用</w:t>
            </w:r>
            <w:proofErr w:type="gramEnd"/>
            <w:r w:rsidRPr="008C0640">
              <w:rPr>
                <w:rFonts w:asciiTheme="minorEastAsia" w:eastAsiaTheme="minorEastAsia" w:hAnsiTheme="minorEastAsia" w:cs="宋体" w:hint="eastAsia"/>
                <w:color w:val="000000"/>
                <w:kern w:val="0"/>
                <w:sz w:val="20"/>
                <w:szCs w:val="20"/>
                <w:lang w:bidi="ar"/>
              </w:rPr>
              <w:t>304#1.0±0.1mm不锈钢板；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2、门外壳采用304#0.8±0.1mm不锈钢板；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3、外形尺寸：长900(mm)±3%*宽420(mm)±3%*高1800(mm)</w:t>
            </w:r>
            <w:r w:rsidRPr="008C0640">
              <w:rPr>
                <w:rFonts w:asciiTheme="minorEastAsia" w:eastAsiaTheme="minorEastAsia" w:hAnsiTheme="minorEastAsia" w:cs="宋体" w:hint="eastAsia"/>
                <w:color w:val="000000"/>
                <w:kern w:val="0"/>
                <w:sz w:val="20"/>
                <w:szCs w:val="20"/>
                <w:lang w:bidi="ar"/>
              </w:rPr>
              <w:lastRenderedPageBreak/>
              <w:t>±3% 。</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46</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鼓泡清洗机</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1.功率：≥6.55kW/380V;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2.自动加热，气泡翻滚功能;</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3.配水泵、下沉提拉</w:t>
            </w:r>
            <w:proofErr w:type="gramStart"/>
            <w:r w:rsidRPr="008C0640">
              <w:rPr>
                <w:rFonts w:asciiTheme="minorEastAsia" w:eastAsiaTheme="minorEastAsia" w:hAnsiTheme="minorEastAsia" w:cs="宋体" w:hint="eastAsia"/>
                <w:color w:val="000000"/>
                <w:kern w:val="0"/>
                <w:sz w:val="20"/>
                <w:szCs w:val="20"/>
                <w:lang w:bidi="ar"/>
              </w:rPr>
              <w:t>式隔渣滤篮</w:t>
            </w:r>
            <w:proofErr w:type="gramEnd"/>
            <w:r w:rsidRPr="008C0640">
              <w:rPr>
                <w:rFonts w:asciiTheme="minorEastAsia" w:eastAsiaTheme="minorEastAsia" w:hAnsiTheme="minorEastAsia" w:cs="宋体" w:hint="eastAsia"/>
                <w:color w:val="000000"/>
                <w:kern w:val="0"/>
                <w:sz w:val="20"/>
                <w:szCs w:val="20"/>
                <w:lang w:bidi="ar"/>
              </w:rPr>
              <w:t>、可拆式活动部件;</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4、外形尺寸：长1800(mm)±3%*宽800(mm)±3%*高800（mm）±3% 。</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47</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鼓泡洗菜机（1）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1、气泵功率：≥0.25kW/220V；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2、台面板采用304#1.2±0.1mm厚不锈钢板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3、星</w:t>
            </w:r>
            <w:proofErr w:type="gramStart"/>
            <w:r w:rsidRPr="008C0640">
              <w:rPr>
                <w:rFonts w:asciiTheme="minorEastAsia" w:eastAsiaTheme="minorEastAsia" w:hAnsiTheme="minorEastAsia" w:cs="宋体" w:hint="eastAsia"/>
                <w:color w:val="000000"/>
                <w:kern w:val="0"/>
                <w:sz w:val="20"/>
                <w:szCs w:val="20"/>
                <w:lang w:bidi="ar"/>
              </w:rPr>
              <w:t>盆斗采用</w:t>
            </w:r>
            <w:proofErr w:type="gramEnd"/>
            <w:r w:rsidRPr="008C0640">
              <w:rPr>
                <w:rFonts w:asciiTheme="minorEastAsia" w:eastAsiaTheme="minorEastAsia" w:hAnsiTheme="minorEastAsia" w:cs="宋体" w:hint="eastAsia"/>
                <w:color w:val="000000"/>
                <w:kern w:val="0"/>
                <w:sz w:val="20"/>
                <w:szCs w:val="20"/>
                <w:lang w:bidi="ar"/>
              </w:rPr>
              <w:t>304#1.2±0.1mm厚不锈钢板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4.清洗方式：高压水泡滚动</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5.洗涤温度：40-50摄氏度</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6、外形尺寸：长800(mm)±3%*宽800(mm)±3%*高800（mm）±3% 。</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48</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鼓泡洗菜机（2）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1、气泵功率：≥0.25kW/220V;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2、台面板采用304#1.2±0.1mm厚不锈钢板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3、星</w:t>
            </w:r>
            <w:proofErr w:type="gramStart"/>
            <w:r w:rsidRPr="008C0640">
              <w:rPr>
                <w:rFonts w:asciiTheme="minorEastAsia" w:eastAsiaTheme="minorEastAsia" w:hAnsiTheme="minorEastAsia" w:cs="宋体" w:hint="eastAsia"/>
                <w:color w:val="000000"/>
                <w:kern w:val="0"/>
                <w:sz w:val="20"/>
                <w:szCs w:val="20"/>
                <w:lang w:bidi="ar"/>
              </w:rPr>
              <w:t>盆斗采用</w:t>
            </w:r>
            <w:proofErr w:type="gramEnd"/>
            <w:r w:rsidRPr="008C0640">
              <w:rPr>
                <w:rFonts w:asciiTheme="minorEastAsia" w:eastAsiaTheme="minorEastAsia" w:hAnsiTheme="minorEastAsia" w:cs="宋体" w:hint="eastAsia"/>
                <w:color w:val="000000"/>
                <w:kern w:val="0"/>
                <w:sz w:val="20"/>
                <w:szCs w:val="20"/>
                <w:lang w:bidi="ar"/>
              </w:rPr>
              <w:t>304#1.2±0.1mm厚不锈钢板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4.清洗方式：高压水泡滚动</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5.洗涤温度：40-50摄氏度</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6、外形尺寸：长1200(mm)±3%*宽800(mm)±3%*高800（mm）±3% 。</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49</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挂墙刀具保洁箱</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1、容量：5～10 把刀；</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 538(mm)±3%*宽 138(mm)±3%*高 648(mm)±3%。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50</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挂墙吊柜（1）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2.趟门，带锁；</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4.外形尺寸:长1500(mm)±3%*宽350(mm)±3%*高600（mm）±3% 。</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51</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挂墙吊柜（2）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2.趟门，带锁；</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4.外形尺寸:长1250(mm)±3%*宽350(mm)±3%*高600（mm）±3% 。</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52</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挂墙感应洗手星</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 304#1.2mm±0.1mm 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2、星</w:t>
            </w:r>
            <w:proofErr w:type="gramStart"/>
            <w:r w:rsidRPr="008C0640">
              <w:rPr>
                <w:rFonts w:asciiTheme="minorEastAsia" w:eastAsiaTheme="minorEastAsia" w:hAnsiTheme="minorEastAsia" w:cs="宋体" w:hint="eastAsia"/>
                <w:color w:val="000000"/>
                <w:kern w:val="0"/>
                <w:sz w:val="20"/>
                <w:szCs w:val="20"/>
                <w:lang w:bidi="ar"/>
              </w:rPr>
              <w:t>盆斗采用</w:t>
            </w:r>
            <w:proofErr w:type="gramEnd"/>
            <w:r w:rsidRPr="008C0640">
              <w:rPr>
                <w:rFonts w:asciiTheme="minorEastAsia" w:eastAsiaTheme="minorEastAsia" w:hAnsiTheme="minorEastAsia" w:cs="宋体" w:hint="eastAsia"/>
                <w:color w:val="000000"/>
                <w:kern w:val="0"/>
                <w:sz w:val="20"/>
                <w:szCs w:val="20"/>
                <w:lang w:bidi="ar"/>
              </w:rPr>
              <w:t xml:space="preserve"> 304#1.0mm±0.1mm 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3、外形尺寸：长450（mm）±3%*宽450（mm）±3%*高280（mm）±3%。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53</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挂墙烘手机</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1、材质：ABS材质</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2、出风方式：壁挂式/单面出风</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3、额定功率：1200W</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4、规格：248*165*470</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54</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挂墙双层板（1）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2.外形尺寸：长1600（mm）±3%*宽350（mm）±3%*高600（mm）±3%。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55</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挂墙双层板（2）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2.外形尺寸：长1800（mm）±3%*宽350（mm）±3%*高600（mm）±3%。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56</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挂墙添加剂柜</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1、柜</w:t>
            </w:r>
            <w:proofErr w:type="gramStart"/>
            <w:r w:rsidRPr="008C0640">
              <w:rPr>
                <w:rFonts w:asciiTheme="minorEastAsia" w:eastAsiaTheme="minorEastAsia" w:hAnsiTheme="minorEastAsia" w:cs="宋体" w:hint="eastAsia"/>
                <w:color w:val="000000"/>
                <w:kern w:val="0"/>
                <w:sz w:val="20"/>
                <w:szCs w:val="20"/>
                <w:lang w:bidi="ar"/>
              </w:rPr>
              <w:t>身采用</w:t>
            </w:r>
            <w:proofErr w:type="gramEnd"/>
            <w:r w:rsidRPr="008C0640">
              <w:rPr>
                <w:rFonts w:asciiTheme="minorEastAsia" w:eastAsiaTheme="minorEastAsia" w:hAnsiTheme="minorEastAsia" w:cs="宋体" w:hint="eastAsia"/>
                <w:color w:val="000000"/>
                <w:kern w:val="0"/>
                <w:sz w:val="20"/>
                <w:szCs w:val="20"/>
                <w:lang w:bidi="ar"/>
              </w:rPr>
              <w:t>304#1.0±0.1mm不锈钢板；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2、配掩门、带锁；</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3、外形尺寸:长600(mm)±3%*宽350(mm)±3%*高600（mm）±3% 。</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57</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挂拖布架</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2、外形尺寸：长1200(mm)±3%±3%。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58</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挂衣钩</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2、外形尺寸：长400（mm）±3%。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59</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活动双层工作台（1）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3、配活动轮；</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4、外形尺寸：长1500（mm）±3%*宽800（mm）±3%*高800（mm）±3%。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60</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活动双层工作台（2）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3、配活动轮；</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4、外形尺寸：长1200（mm）±3%*宽600（mm）±3%*高800（mm）±3%。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61</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煎饼</w:t>
            </w:r>
            <w:proofErr w:type="gramStart"/>
            <w:r w:rsidRPr="008C0640">
              <w:rPr>
                <w:rFonts w:asciiTheme="minorEastAsia" w:eastAsiaTheme="minorEastAsia" w:hAnsiTheme="minorEastAsia" w:cs="宋体" w:hint="eastAsia"/>
                <w:color w:val="000000"/>
                <w:kern w:val="0"/>
                <w:sz w:val="20"/>
                <w:szCs w:val="20"/>
                <w:lang w:bidi="ar"/>
              </w:rPr>
              <w:t>果子机</w:t>
            </w:r>
            <w:proofErr w:type="gramEnd"/>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1、烤盘尺寸：直径400（mm）±3%；</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2、功率：≥2.8kW/220V；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3、外形尺寸:长450（mm）±3%*宽450（mm）±3%*高230（mm）±3%。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62</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可调式四层平板货架（1）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1、立柱采用304#1.2±0.1mm厚不锈钢；</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2、层板用304#1.0±0.1mm厚不锈钢；</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3、配可调不锈钢子弹脚；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4、外形尺寸：长1800(mm)±3%*宽530(mm)±3%*高1800（mm）±3%。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63</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可调式四层平板货架（2）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1、立柱采用304#1.2±0.1mm厚不锈钢；</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2、层板用304#1.0±0.1mm厚不锈钢；</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3、配可调不锈钢子弹脚；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4、外形尺寸：长1500(mm)±3%*宽530(mm)±3%*高1800（mm）±3%。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64</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可调式四层平板货架（3）</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1、立柱采用304#1.2±0.1mm厚不锈钢；</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2、层板用304#1.0±0.1mm厚不锈钢；</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3、配可调不锈钢子弹脚；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4、外形尺寸：长1200(mm)±3%*宽530(mm)±3%*高1800（mm）±3%。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65</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可调式四层平板货架（4）</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1、立柱采用304#1.2±0.1mm厚不锈钢；</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2、层板用304#1.0±0.1mm厚不锈钢；</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3、配可调不锈钢子弹脚；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4、外形尺寸：长1000(mm)±3%*宽530(mm)±3%*高1800（mm）±3%。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66</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可调式四层栅格层架（1）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1、立柱采用304#1.2±0.1mm厚不锈钢；</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2、层板用30*15*1.0±0.1mm厚不锈钢</w:t>
            </w:r>
            <w:proofErr w:type="gramStart"/>
            <w:r w:rsidRPr="008C0640">
              <w:rPr>
                <w:rFonts w:asciiTheme="minorEastAsia" w:eastAsiaTheme="minorEastAsia" w:hAnsiTheme="minorEastAsia" w:cs="宋体" w:hint="eastAsia"/>
                <w:color w:val="000000"/>
                <w:kern w:val="0"/>
                <w:sz w:val="20"/>
                <w:szCs w:val="20"/>
                <w:lang w:bidi="ar"/>
              </w:rPr>
              <w:t>扁</w:t>
            </w:r>
            <w:proofErr w:type="gramEnd"/>
            <w:r w:rsidRPr="008C0640">
              <w:rPr>
                <w:rFonts w:asciiTheme="minorEastAsia" w:eastAsiaTheme="minorEastAsia" w:hAnsiTheme="minorEastAsia" w:cs="宋体" w:hint="eastAsia"/>
                <w:color w:val="000000"/>
                <w:kern w:val="0"/>
                <w:sz w:val="20"/>
                <w:szCs w:val="20"/>
                <w:lang w:bidi="ar"/>
              </w:rPr>
              <w:t>管制作；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3、配可调不锈钢子弹脚；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4、外形尺寸：长1150(mm)±3%*宽530(mm)±3%*高1800（mm）±3%。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67</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可调式四层栅格层架（2）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1、立柱采用304#1.2±0.1mm厚不锈钢；</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2、层板用30*15*1.0±0.1mm厚不锈钢</w:t>
            </w:r>
            <w:proofErr w:type="gramStart"/>
            <w:r w:rsidRPr="008C0640">
              <w:rPr>
                <w:rFonts w:asciiTheme="minorEastAsia" w:eastAsiaTheme="minorEastAsia" w:hAnsiTheme="minorEastAsia" w:cs="宋体" w:hint="eastAsia"/>
                <w:color w:val="000000"/>
                <w:kern w:val="0"/>
                <w:sz w:val="20"/>
                <w:szCs w:val="20"/>
                <w:lang w:bidi="ar"/>
              </w:rPr>
              <w:t>扁</w:t>
            </w:r>
            <w:proofErr w:type="gramEnd"/>
            <w:r w:rsidRPr="008C0640">
              <w:rPr>
                <w:rFonts w:asciiTheme="minorEastAsia" w:eastAsiaTheme="minorEastAsia" w:hAnsiTheme="minorEastAsia" w:cs="宋体" w:hint="eastAsia"/>
                <w:color w:val="000000"/>
                <w:kern w:val="0"/>
                <w:sz w:val="20"/>
                <w:szCs w:val="20"/>
                <w:lang w:bidi="ar"/>
              </w:rPr>
              <w:t>管制作；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3、配可调不锈钢子弹脚；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4、外形尺寸：长1200(mm)±3%*宽530(mm)±3%*高1800（mm）±3%。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68</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筷勺消毒车</w:t>
            </w:r>
            <w:proofErr w:type="gramEnd"/>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2、紫外线+臭氧消毒，独立调时器，筷子、勺子储存盒分格设计；</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3、功率/电压：≥330W/220V；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4、容量：≥200L；</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5、外形尺寸：长600(mm)±3%*宽460(mm)±3%*高820(mm)±3%。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69</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烙饼机</w:t>
            </w:r>
            <w:proofErr w:type="gramEnd"/>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1、功率：≥4.5kW/380V；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2、锅底直径：545（mm）±3%；</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3、外形尺寸：长640（mm）±3%*宽790（mm）±3%*高780（mm）±3%。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70</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冷藏库</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1、双面0.6±0.1mm厚304#不锈钢，100（mm）±3%厚聚氨酯高密度板，</w:t>
            </w:r>
            <w:proofErr w:type="gramStart"/>
            <w:r w:rsidRPr="008C0640">
              <w:rPr>
                <w:rFonts w:asciiTheme="minorEastAsia" w:eastAsiaTheme="minorEastAsia" w:hAnsiTheme="minorEastAsia" w:cs="宋体" w:hint="eastAsia"/>
                <w:color w:val="000000"/>
                <w:kern w:val="0"/>
                <w:sz w:val="20"/>
                <w:szCs w:val="20"/>
                <w:lang w:bidi="ar"/>
              </w:rPr>
              <w:t>库板需</w:t>
            </w:r>
            <w:proofErr w:type="gramEnd"/>
            <w:r w:rsidRPr="008C0640">
              <w:rPr>
                <w:rFonts w:asciiTheme="minorEastAsia" w:eastAsiaTheme="minorEastAsia" w:hAnsiTheme="minorEastAsia" w:cs="宋体" w:hint="eastAsia"/>
                <w:color w:val="000000"/>
                <w:kern w:val="0"/>
                <w:sz w:val="20"/>
                <w:szCs w:val="20"/>
                <w:lang w:bidi="ar"/>
              </w:rPr>
              <w:t>符合消防规范防火等级B1级要求；</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2、304#不锈钢单开自动回归平掩门，带闭门器，门洞尺寸：宽900（mm）±3%*高1900（mm）±3%；</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3、圆边圆角工艺，304#不锈钢平衡窗；</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4、门边发热丝（防止结冰引起打不开库门）；</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4、密封胶及发泡剂；</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5、全封闭中温压缩机不锈钢风冷机组；</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6、吊顶式冷风机；</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7、全自动微电脑控制电箱，过压过载自动保护，高低压报警、远程控制、远程监控、自动复位；</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8、温度范围：0℃～10℃；</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9、外形尺寸：长2857(mm)±1%*宽3950(mm)±1%*高2600（mm）±1% 。</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71</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离子异味净化装置</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1、设备整机采用304不锈钢材质；</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2、功能：杀菌、除异味；</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3、适用空间 16~30 ㎡；</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4、功率：220V/120W；</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5、外形尺寸：长600(mm)±3%*宽230(mm)±3%*高 140(mm)±3%。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72</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立式六头煲仔炉(电磁)</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1、材质：炉面板采用304#不锈钢板 1.2±0.1mm 厚，侧板304#不锈钢板 1.0±0.1mm 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2、功率：≥6*3.5kW/380V；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3、9</w:t>
            </w:r>
            <w:proofErr w:type="gramStart"/>
            <w:r w:rsidRPr="008C0640">
              <w:rPr>
                <w:rFonts w:asciiTheme="minorEastAsia" w:eastAsiaTheme="minorEastAsia" w:hAnsiTheme="minorEastAsia" w:cs="宋体" w:hint="eastAsia"/>
                <w:color w:val="000000"/>
                <w:kern w:val="0"/>
                <w:sz w:val="20"/>
                <w:szCs w:val="20"/>
                <w:lang w:bidi="ar"/>
              </w:rPr>
              <w:t>档</w:t>
            </w:r>
            <w:proofErr w:type="gramEnd"/>
            <w:r w:rsidRPr="008C0640">
              <w:rPr>
                <w:rFonts w:asciiTheme="minorEastAsia" w:eastAsiaTheme="minorEastAsia" w:hAnsiTheme="minorEastAsia" w:cs="宋体" w:hint="eastAsia"/>
                <w:color w:val="000000"/>
                <w:kern w:val="0"/>
                <w:sz w:val="20"/>
                <w:szCs w:val="20"/>
                <w:lang w:bidi="ar"/>
              </w:rPr>
              <w:t>磁控旋钮火力调节器；</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4、带定时功能；</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5、外形尺寸：长1200（mm）±3%*宽800（mm）±3%*高800（mm）±3%。</w:t>
            </w:r>
          </w:p>
        </w:tc>
      </w:tr>
      <w:tr w:rsidR="00840B9A" w:rsidRPr="008C0640" w:rsidTr="008C0640">
        <w:trPr>
          <w:trHeight w:val="89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6、▲所投对应型号产品整机（包含但不限于：外壳部件、磁控开关、控制电路板、控制器部件、散热块部件、网格部件、显示屏、风扇、IGBT电路板、电容电路板、档位接口电线、显示接口电线、触屏接口电线、接线盒、机芯外壳、变压器），依据 GB/T 26572-2011、GB/T 26125-2011，测试项目：铅、镉、汞、六价铬、多溴联苯、多溴二苯醚，试验结论：合格。(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73</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炉拼台</w:t>
            </w:r>
            <w:proofErr w:type="gramEnd"/>
            <w:r w:rsidRPr="008C0640">
              <w:rPr>
                <w:rFonts w:asciiTheme="minorEastAsia" w:eastAsiaTheme="minorEastAsia" w:hAnsiTheme="minorEastAsia" w:cs="宋体" w:hint="eastAsia"/>
                <w:color w:val="000000"/>
                <w:kern w:val="0"/>
                <w:sz w:val="20"/>
                <w:szCs w:val="20"/>
                <w:lang w:bidi="ar"/>
              </w:rPr>
              <w:t>（1）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2、外形尺寸：长400（mm）±3%*宽1250（mm）±3%*高800</w:t>
            </w:r>
            <w:r w:rsidRPr="008C0640">
              <w:rPr>
                <w:rFonts w:asciiTheme="minorEastAsia" w:eastAsiaTheme="minorEastAsia" w:hAnsiTheme="minorEastAsia" w:cs="宋体" w:hint="eastAsia"/>
                <w:color w:val="000000"/>
                <w:kern w:val="0"/>
                <w:sz w:val="20"/>
                <w:szCs w:val="20"/>
                <w:lang w:bidi="ar"/>
              </w:rPr>
              <w:lastRenderedPageBreak/>
              <w:t>（mm）±3%。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74</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炉拼台</w:t>
            </w:r>
            <w:proofErr w:type="gramEnd"/>
            <w:r w:rsidRPr="008C0640">
              <w:rPr>
                <w:rFonts w:asciiTheme="minorEastAsia" w:eastAsiaTheme="minorEastAsia" w:hAnsiTheme="minorEastAsia" w:cs="宋体" w:hint="eastAsia"/>
                <w:color w:val="000000"/>
                <w:kern w:val="0"/>
                <w:sz w:val="20"/>
                <w:szCs w:val="20"/>
                <w:lang w:bidi="ar"/>
              </w:rPr>
              <w:t>（2）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2、外形尺寸：长320（mm）±3%*宽1250（mm）±3%*高800（mm）±3%。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75</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落地式多功能切菜机</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1、电压: ≥2.2kW/220V；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2、产量: 300-1000kg/h ；</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3、外形尺寸：长1160（mm）±3%*宽530（mm）±3%*高 1300（mm）±3%。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76</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落地式和面机</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1.功率：2.2kW/380V；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2.和面量：≥16kg ；</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3.搅拌转速：101/102r/min；</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4.外形尺寸：长900（mm）±3%*宽500（mm）±3%*高960（mm）±3%。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77</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落地式</w:t>
            </w:r>
            <w:proofErr w:type="gramStart"/>
            <w:r w:rsidRPr="008C0640">
              <w:rPr>
                <w:rFonts w:asciiTheme="minorEastAsia" w:eastAsiaTheme="minorEastAsia" w:hAnsiTheme="minorEastAsia" w:cs="宋体" w:hint="eastAsia"/>
                <w:color w:val="000000"/>
                <w:kern w:val="0"/>
                <w:sz w:val="20"/>
                <w:szCs w:val="20"/>
                <w:lang w:bidi="ar"/>
              </w:rPr>
              <w:t>绞</w:t>
            </w:r>
            <w:proofErr w:type="gramEnd"/>
            <w:r w:rsidRPr="008C0640">
              <w:rPr>
                <w:rFonts w:asciiTheme="minorEastAsia" w:eastAsiaTheme="minorEastAsia" w:hAnsiTheme="minorEastAsia" w:cs="宋体" w:hint="eastAsia"/>
                <w:color w:val="000000"/>
                <w:kern w:val="0"/>
                <w:sz w:val="20"/>
                <w:szCs w:val="20"/>
                <w:lang w:bidi="ar"/>
              </w:rPr>
              <w:t>切肉机</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1、功率：≥1.1kW/220V；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2、工作效率：切片量：200kg/h；绞肉量：180kg/h</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3、可拆式全不锈钢配件</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4、外形尺寸：长420(mm)±3%*宽590(mm)±3%*高710(mm)±3% 。</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78</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落地式搅拌机</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1、功率：≥1.8kW/380V；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2、料桶容量：≥38L；</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3、搅拌转速：62/108*296R/mi；</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4、外形尺寸：长531±3%*宽608±3%*高1016±3%（mm）。</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79</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落地式洗米机</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1、采用304#不锈钢板制造；</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2、产量：≥100kg/次</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3、外形尺寸：φ650(mm)±3%*φ550(mm)±3%*高950(mm)±3%。</w:t>
            </w:r>
          </w:p>
        </w:tc>
      </w:tr>
      <w:tr w:rsidR="00840B9A" w:rsidRPr="008C0640" w:rsidTr="008C0640">
        <w:trPr>
          <w:trHeight w:val="48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80</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落地式压面机</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1、压面滚筒长度：300（mm）±3%，可调厚度：1-18mm                                                                                                                                             2、定制不锈钢滚筒，电压：≥1.5kW/220V；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3、外形尺寸：长600(mm)±3%*宽750(mm)±3%*高1120(mm)±3%。。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81</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密封式送餐车</w:t>
            </w:r>
          </w:p>
        </w:tc>
        <w:tc>
          <w:tcPr>
            <w:tcW w:w="3222" w:type="pct"/>
            <w:tcBorders>
              <w:top w:val="single" w:sz="4" w:space="0" w:color="000000"/>
              <w:left w:val="single" w:sz="4" w:space="0" w:color="000000"/>
              <w:bottom w:val="single" w:sz="4" w:space="0" w:color="000000"/>
              <w:right w:val="single" w:sz="4" w:space="0" w:color="000000"/>
            </w:tcBorders>
            <w:shd w:val="clear" w:color="auto" w:fill="auto"/>
            <w:noWrap/>
            <w:vAlign w:val="bottom"/>
          </w:tcPr>
          <w:p w:rsidR="00840B9A" w:rsidRPr="008C0640" w:rsidRDefault="00840B9A">
            <w:pPr>
              <w:rPr>
                <w:rFonts w:asciiTheme="minorEastAsia" w:eastAsiaTheme="minorEastAsia" w:hAnsiTheme="minorEastAsia" w:cs="等线"/>
                <w:color w:val="000000"/>
                <w:sz w:val="20"/>
                <w:szCs w:val="20"/>
              </w:rPr>
            </w:pP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1、车身采用304#1.0±0.1mm 不锈钢板，车柜体采用双层保温结构；</w:t>
            </w:r>
          </w:p>
        </w:tc>
      </w:tr>
      <w:tr w:rsidR="00840B9A" w:rsidRPr="008C0640" w:rsidTr="008C0640">
        <w:trPr>
          <w:trHeight w:val="48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2、柜</w:t>
            </w:r>
            <w:proofErr w:type="gramStart"/>
            <w:r w:rsidRPr="008C0640">
              <w:rPr>
                <w:rFonts w:asciiTheme="minorEastAsia" w:eastAsiaTheme="minorEastAsia" w:hAnsiTheme="minorEastAsia" w:cs="宋体" w:hint="eastAsia"/>
                <w:color w:val="000000"/>
                <w:kern w:val="0"/>
                <w:sz w:val="20"/>
                <w:szCs w:val="20"/>
                <w:lang w:bidi="ar"/>
              </w:rPr>
              <w:t>体内配</w:t>
            </w:r>
            <w:proofErr w:type="gramEnd"/>
            <w:r w:rsidRPr="008C0640">
              <w:rPr>
                <w:rFonts w:asciiTheme="minorEastAsia" w:eastAsiaTheme="minorEastAsia" w:hAnsiTheme="minorEastAsia" w:cs="宋体" w:hint="eastAsia"/>
                <w:color w:val="000000"/>
                <w:kern w:val="0"/>
                <w:sz w:val="20"/>
                <w:szCs w:val="20"/>
                <w:lang w:bidi="ar"/>
              </w:rPr>
              <w:t>6层可调节高度层板及托架，双掩门带自闭锁，车底座圆角防撞结构，配防撞胶条，配拉手，车顶配</w:t>
            </w:r>
            <w:proofErr w:type="gramStart"/>
            <w:r w:rsidRPr="008C0640">
              <w:rPr>
                <w:rFonts w:asciiTheme="minorEastAsia" w:eastAsiaTheme="minorEastAsia" w:hAnsiTheme="minorEastAsia" w:cs="宋体" w:hint="eastAsia"/>
                <w:color w:val="000000"/>
                <w:kern w:val="0"/>
                <w:sz w:val="20"/>
                <w:szCs w:val="20"/>
                <w:lang w:bidi="ar"/>
              </w:rPr>
              <w:t>不锈钢圆支围栏</w:t>
            </w:r>
            <w:proofErr w:type="gramEnd"/>
            <w:r w:rsidRPr="008C0640">
              <w:rPr>
                <w:rFonts w:asciiTheme="minorEastAsia" w:eastAsiaTheme="minorEastAsia" w:hAnsiTheme="minorEastAsia" w:cs="宋体" w:hint="eastAsia"/>
                <w:color w:val="000000"/>
                <w:kern w:val="0"/>
                <w:sz w:val="20"/>
                <w:szCs w:val="20"/>
                <w:lang w:bidi="ar"/>
              </w:rPr>
              <w:t>；</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3、配4个</w:t>
            </w:r>
            <w:proofErr w:type="gramStart"/>
            <w:r w:rsidRPr="008C0640">
              <w:rPr>
                <w:rFonts w:asciiTheme="minorEastAsia" w:eastAsiaTheme="minorEastAsia" w:hAnsiTheme="minorEastAsia" w:cs="宋体" w:hint="eastAsia"/>
                <w:color w:val="000000"/>
                <w:kern w:val="0"/>
                <w:sz w:val="20"/>
                <w:szCs w:val="20"/>
                <w:lang w:bidi="ar"/>
              </w:rPr>
              <w:t>万向静音</w:t>
            </w:r>
            <w:proofErr w:type="gramEnd"/>
            <w:r w:rsidRPr="008C0640">
              <w:rPr>
                <w:rFonts w:asciiTheme="minorEastAsia" w:eastAsiaTheme="minorEastAsia" w:hAnsiTheme="minorEastAsia" w:cs="宋体" w:hint="eastAsia"/>
                <w:color w:val="000000"/>
                <w:kern w:val="0"/>
                <w:sz w:val="20"/>
                <w:szCs w:val="20"/>
                <w:lang w:bidi="ar"/>
              </w:rPr>
              <w:t>轮，其中两个带刹车片；</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4、外形尺寸：长950(mm)±3%*宽650(mm)±3%*高1150(mm)±3%。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82</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面粉</w:t>
            </w:r>
            <w:proofErr w:type="gramStart"/>
            <w:r w:rsidRPr="008C0640">
              <w:rPr>
                <w:rFonts w:asciiTheme="minorEastAsia" w:eastAsiaTheme="minorEastAsia" w:hAnsiTheme="minorEastAsia" w:cs="宋体" w:hint="eastAsia"/>
                <w:color w:val="000000"/>
                <w:kern w:val="0"/>
                <w:sz w:val="20"/>
                <w:szCs w:val="20"/>
                <w:lang w:bidi="ar"/>
              </w:rPr>
              <w:t>案板台</w:t>
            </w:r>
            <w:proofErr w:type="gramEnd"/>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1、台面304#1.2±0.1mm 不锈钢板，下衬木板加固，不锈钢板封底；</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2、下可推入面粉车；</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3、台</w:t>
            </w:r>
            <w:proofErr w:type="gramStart"/>
            <w:r w:rsidRPr="008C0640">
              <w:rPr>
                <w:rFonts w:asciiTheme="minorEastAsia" w:eastAsiaTheme="minorEastAsia" w:hAnsiTheme="minorEastAsia" w:cs="宋体" w:hint="eastAsia"/>
                <w:color w:val="000000"/>
                <w:kern w:val="0"/>
                <w:sz w:val="20"/>
                <w:szCs w:val="20"/>
                <w:lang w:bidi="ar"/>
              </w:rPr>
              <w:t>脚采用</w:t>
            </w:r>
            <w:proofErr w:type="gramEnd"/>
            <w:r w:rsidRPr="008C0640">
              <w:rPr>
                <w:rFonts w:asciiTheme="minorEastAsia" w:eastAsiaTheme="minorEastAsia" w:hAnsiTheme="minorEastAsia" w:cs="宋体" w:hint="eastAsia"/>
                <w:color w:val="000000"/>
                <w:kern w:val="0"/>
                <w:sz w:val="20"/>
                <w:szCs w:val="20"/>
                <w:lang w:bidi="ar"/>
              </w:rPr>
              <w:t>不锈钢圆管，带防震脚；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4、外形尺寸：长2000(mm)±3%*宽800(mm)±3%*高800(mm)±3%(mm)。</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83</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面粉车</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1、板材采用厚304#1.2±0.1mm不锈钢板，盖板采用304#1.0±0.1mm不锈钢板；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2、不锈钢桶内需四周圆边处理；</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w:t>
            </w:r>
            <w:proofErr w:type="gramStart"/>
            <w:r w:rsidRPr="008C0640">
              <w:rPr>
                <w:rFonts w:asciiTheme="minorEastAsia" w:eastAsiaTheme="minorEastAsia" w:hAnsiTheme="minorEastAsia" w:cs="宋体" w:hint="eastAsia"/>
                <w:color w:val="000000"/>
                <w:kern w:val="0"/>
                <w:sz w:val="20"/>
                <w:szCs w:val="20"/>
                <w:lang w:bidi="ar"/>
              </w:rPr>
              <w:t>配活动</w:t>
            </w:r>
            <w:proofErr w:type="gramEnd"/>
            <w:r w:rsidRPr="008C0640">
              <w:rPr>
                <w:rFonts w:asciiTheme="minorEastAsia" w:eastAsiaTheme="minorEastAsia" w:hAnsiTheme="minorEastAsia" w:cs="宋体" w:hint="eastAsia"/>
                <w:color w:val="000000"/>
                <w:kern w:val="0"/>
                <w:sz w:val="20"/>
                <w:szCs w:val="20"/>
                <w:lang w:bidi="ar"/>
              </w:rPr>
              <w:t>脚轮；</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4、外形尺寸：长450(mm)±3%*宽620(mm)±3%*高550(mm)±3%。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84</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灭蝇灯</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1、电功率：≥220V/16W；</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2、覆盖面积≥40㎡；</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3、外形尺寸：长490（mm）±3%*宽210（mm）±3%*高195（mm）±3%。</w:t>
            </w:r>
          </w:p>
        </w:tc>
      </w:tr>
      <w:tr w:rsidR="00840B9A" w:rsidRPr="008C0640" w:rsidTr="008C0640">
        <w:trPr>
          <w:trHeight w:val="168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4、▲所投对应型号产品，依据 GB/T2423.1-2008《电工电子产品环境试验 第2部分：试验方法试验 A：低温》、GB/T2423.2-2008《电工电子产品环境试验 第2 部分：试验方法 试验 B：高温》、GB/T2423.16-2022《环境试验 第 2部分：试验方法 试验 J 和导则：长霉 》标准，对长霉等级、高温工作试验、低温工作试验项目检测符合要求。(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r>
      <w:tr w:rsidR="00840B9A" w:rsidRPr="008C0640" w:rsidTr="008C0640">
        <w:trPr>
          <w:trHeight w:val="144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5、▲所投对应型号产品，依据GB/T 26572-2011、GB/T 39560系列现行有效标准，测试项目：镉(Cd)、铅(Pb)、汞(Hg)、六价铬（Cr6+）、多溴联苯(PBBs)、多溴联苯醚(PBDEs)，结果：低于限值，结论：通过。(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85</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农药残留快速测试仪</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1、标准反应时间：≤10分钟，标准显示时间：≤3分钟</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2、多通道同时检测</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3、采用酶抑制率比色法对水果、蔬菜等农林产品中有机磷和氨基甲酸酯类农药含量进行快速准确的检测。</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86</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平板车</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1、采用304#1.2mm不锈钢板及管制作；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w:t>
            </w:r>
            <w:proofErr w:type="gramStart"/>
            <w:r w:rsidRPr="008C0640">
              <w:rPr>
                <w:rFonts w:asciiTheme="minorEastAsia" w:eastAsiaTheme="minorEastAsia" w:hAnsiTheme="minorEastAsia" w:cs="宋体" w:hint="eastAsia"/>
                <w:color w:val="000000"/>
                <w:kern w:val="0"/>
                <w:sz w:val="20"/>
                <w:szCs w:val="20"/>
                <w:lang w:bidi="ar"/>
              </w:rPr>
              <w:t>配活动</w:t>
            </w:r>
            <w:proofErr w:type="gramEnd"/>
            <w:r w:rsidRPr="008C0640">
              <w:rPr>
                <w:rFonts w:asciiTheme="minorEastAsia" w:eastAsiaTheme="minorEastAsia" w:hAnsiTheme="minorEastAsia" w:cs="宋体" w:hint="eastAsia"/>
                <w:color w:val="000000"/>
                <w:kern w:val="0"/>
                <w:sz w:val="20"/>
                <w:szCs w:val="20"/>
                <w:lang w:bidi="ar"/>
              </w:rPr>
              <w:t>脚轮；</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3、外形尺寸：长850（mm）±3%*宽600（mm）±3%*高800（mm）±3%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87</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燃气单头大炒炉</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1、采用304#不锈钢板制作，台面三周采用304#1.35±0.1mm 厚不锈钢整体成型，带可调重力脚；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2、侧板及背板采用304#1.0±0.1mm 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3、配节能环保炉头及熄火保护器；</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4、外形尺寸：长1100±3%*宽 1250(mm)±3%*高 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88</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燃气双头煲仔炉</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1、采用304#不锈钢板制作，炉面板采用1.35±0.1mm厚不锈钢板；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2、炉身及炉背板采用1.0±0.1mm厚不锈钢板；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3、扁铁炉花铸造件及熄火保护器；</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4、外形尺寸：长400 (mm)±3%*宽1250 (mm)±3%*高800 (mm)±3%。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89</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三层六盘电烤箱</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1、规格：三层六盘</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2、功率：≥19.8kW/380V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 1220±3%*宽800±3%*高1650±3%（mm）。</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90</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三层收污车</w:t>
            </w:r>
            <w:proofErr w:type="gramEnd"/>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1、采用304#1.0±0.1mm不锈钢板及管制作；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w:t>
            </w:r>
            <w:proofErr w:type="gramStart"/>
            <w:r w:rsidRPr="008C0640">
              <w:rPr>
                <w:rFonts w:asciiTheme="minorEastAsia" w:eastAsiaTheme="minorEastAsia" w:hAnsiTheme="minorEastAsia" w:cs="宋体" w:hint="eastAsia"/>
                <w:color w:val="000000"/>
                <w:kern w:val="0"/>
                <w:sz w:val="20"/>
                <w:szCs w:val="20"/>
                <w:lang w:bidi="ar"/>
              </w:rPr>
              <w:t>配活动</w:t>
            </w:r>
            <w:proofErr w:type="gramEnd"/>
            <w:r w:rsidRPr="008C0640">
              <w:rPr>
                <w:rFonts w:asciiTheme="minorEastAsia" w:eastAsiaTheme="minorEastAsia" w:hAnsiTheme="minorEastAsia" w:cs="宋体" w:hint="eastAsia"/>
                <w:color w:val="000000"/>
                <w:kern w:val="0"/>
                <w:sz w:val="20"/>
                <w:szCs w:val="20"/>
                <w:lang w:bidi="ar"/>
              </w:rPr>
              <w:t>平底轮；</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3、外形尺寸：长800（mm）±3%*宽500（mm）±3%*高800(mm)±3%。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91</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三格保温汤池柜</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1、台面采用304#1.2±0.1mm不锈钢板，侧板及背板采用304#1.0±0.1mm不锈钢板；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2、配不锈钢发热管，自动温度控制，带缺水保护装置；</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3、功率：≤4kW/220V；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4、外形尺寸：长800(mm)±3%*宽800(mm)±3%*高800(mm)±3%。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92</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三头电磁煮面炉</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1、全自动温度控制，带指示灯，带加热保温系统，带缺水保护装置；</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2、炉面板采用304#1.35±0.1mm厚不锈钢板，炉身采用304#1.0±0.1mm厚不锈钢板；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3、功率：≥12kW*3/380V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4、外形尺寸：长1800(mm)±3%*宽800(mm)±3%*高800(mm)±3%。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93</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商用双头直饮机</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1、功率：≥2kW/220V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2、开水45L/小时 ，温开水250L/小时</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3、外形尺寸：长500(mm)±3%*宽420(mm)±3%*高1400(mm)±3%。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94</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商用蒸柜（24盘）</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1、柜身保温层整体聚氨酯发泡；</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2、带门锁、自动进水、防干烧保护；</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3、定时功能，自动控制时间；</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4、功率：≥24kW/380V；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5、蒸饭时间：50分钟；蒸饭量：75KG；</w:t>
            </w:r>
          </w:p>
        </w:tc>
      </w:tr>
      <w:tr w:rsidR="008C0640" w:rsidRPr="008C0640" w:rsidTr="008C0640">
        <w:trPr>
          <w:trHeight w:val="48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C0640" w:rsidRPr="008C0640" w:rsidRDefault="008C0640">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C0640" w:rsidRPr="008C0640" w:rsidRDefault="008C0640">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right w:val="single" w:sz="4" w:space="0" w:color="000000"/>
            </w:tcBorders>
            <w:shd w:val="clear" w:color="auto" w:fill="auto"/>
            <w:vAlign w:val="center"/>
          </w:tcPr>
          <w:p w:rsidR="008C0640" w:rsidRPr="008C0640" w:rsidRDefault="008C0640">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6、外形尺寸：长1050(mm)±3%*宽850(mm)±3%*高1800（mm）±3%。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95</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商用蒸柜（48盘）</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1、柜身保温层整体聚氨酯发泡；</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2、带门锁、自动进水、防干烧保护；</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3、定时功能，自动控制时间；</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4、功率：≤48kW/380V；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5、蒸饭时间：50分钟；蒸饭量：150KG；</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6、外形尺寸：长1435(mm)±3%*宽1050(mm)±3%*高1800（mm）±3%。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96</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收餐车</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1、采用304#1.0±0.1mm不锈钢板及管制作；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w:t>
            </w:r>
            <w:proofErr w:type="gramStart"/>
            <w:r w:rsidRPr="008C0640">
              <w:rPr>
                <w:rFonts w:asciiTheme="minorEastAsia" w:eastAsiaTheme="minorEastAsia" w:hAnsiTheme="minorEastAsia" w:cs="宋体" w:hint="eastAsia"/>
                <w:color w:val="000000"/>
                <w:kern w:val="0"/>
                <w:sz w:val="20"/>
                <w:szCs w:val="20"/>
                <w:lang w:bidi="ar"/>
              </w:rPr>
              <w:t>配活动</w:t>
            </w:r>
            <w:proofErr w:type="gramEnd"/>
            <w:r w:rsidRPr="008C0640">
              <w:rPr>
                <w:rFonts w:asciiTheme="minorEastAsia" w:eastAsiaTheme="minorEastAsia" w:hAnsiTheme="minorEastAsia" w:cs="宋体" w:hint="eastAsia"/>
                <w:color w:val="000000"/>
                <w:kern w:val="0"/>
                <w:sz w:val="20"/>
                <w:szCs w:val="20"/>
                <w:lang w:bidi="ar"/>
              </w:rPr>
              <w:t>平底轮；</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3、外形尺寸：长900（mm）±3%*宽700（mm）±3%*高850(mm)±3%。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97</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收碗车</w:t>
            </w:r>
            <w:proofErr w:type="gramEnd"/>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1、采用304#1.0±0.1mm不锈钢板及管制作；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w:t>
            </w:r>
            <w:proofErr w:type="gramStart"/>
            <w:r w:rsidRPr="008C0640">
              <w:rPr>
                <w:rFonts w:asciiTheme="minorEastAsia" w:eastAsiaTheme="minorEastAsia" w:hAnsiTheme="minorEastAsia" w:cs="宋体" w:hint="eastAsia"/>
                <w:color w:val="000000"/>
                <w:kern w:val="0"/>
                <w:sz w:val="20"/>
                <w:szCs w:val="20"/>
                <w:lang w:bidi="ar"/>
              </w:rPr>
              <w:t>配活动</w:t>
            </w:r>
            <w:proofErr w:type="gramEnd"/>
            <w:r w:rsidRPr="008C0640">
              <w:rPr>
                <w:rFonts w:asciiTheme="minorEastAsia" w:eastAsiaTheme="minorEastAsia" w:hAnsiTheme="minorEastAsia" w:cs="宋体" w:hint="eastAsia"/>
                <w:color w:val="000000"/>
                <w:kern w:val="0"/>
                <w:sz w:val="20"/>
                <w:szCs w:val="20"/>
                <w:lang w:bidi="ar"/>
              </w:rPr>
              <w:t>平底轮；</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3、外形尺寸：长700（mm）±3%*宽800（mm）±3%*高850(mm)±3%。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98</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双玻璃门留样冰箱</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1、采用全封闭式压缩机，噪音低，耗电小，采用整体高密度 发泡技术，高强度可调式层架；</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2、温度范围：0℃～10℃；</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3、功率：≤450W/220V/50Hz；</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4、容积：1000L；</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5、制冷方式：风冷；</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6、外形尺寸：长1253(mm)±3%*宽745(mm)±3%*高2120(mm)±3%。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99</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双层工作台（1）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4、外形尺寸：长1540（mm）±3%*宽700（mm）±3%*高800（mm）±3%。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100</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双层工作台（2）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4、外形尺寸：长1000（mm）±3%*宽800（mm）±3%*高800（mm）±3%。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101</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双层工作台（3）</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4、外形尺寸：长1400（mm）±3%*宽700（mm）±3%*高800（mm）±3%。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102</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双层工作台（4）</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4、外形尺寸：长1000（mm）±3%*宽700（mm）±3%*高800（mm）±3%。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103</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双层工作台（5）</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4、外形尺寸：长1800（mm）±3%*宽700（mm）±3%*高800（mm）±3%。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104</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双层工作台（6）</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 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2、活动中层板，层板用全不锈钢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4、外形尺寸：长1500(mm)±3%*宽700(mm)±3%*高800(mm)±3%。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105</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双层工作台（7）</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4、外形尺寸：长980（mm）±3%*宽700（mm）±3%*高800（mm）±3%。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106</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双层工作斩台（1）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1、台面板采用304#1.5±0.1mm不锈钢板，下衬木板加固，不锈钢板封底；</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2、层板采用304#1.0±0.1mm不锈钢板，全不锈钢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r>
      <w:tr w:rsidR="008C0640" w:rsidRPr="008C0640" w:rsidTr="008C0640">
        <w:trPr>
          <w:trHeight w:val="734"/>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C0640" w:rsidRPr="008C0640" w:rsidRDefault="008C0640">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C0640" w:rsidRPr="008C0640" w:rsidRDefault="008C0640">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right w:val="single" w:sz="4" w:space="0" w:color="000000"/>
            </w:tcBorders>
            <w:shd w:val="clear" w:color="auto" w:fill="auto"/>
            <w:vAlign w:val="center"/>
          </w:tcPr>
          <w:p w:rsidR="008C0640" w:rsidRPr="008C0640" w:rsidRDefault="008C0640">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4、外形尺寸：长1500（mm）±3%*宽700（mm）±3%*高800（mm）±3%。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107</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双层工作斩台（2）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1、台面板采用304#1.5±0.1mm不锈钢板，下衬木板加固，不锈钢板封底；</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2、层板采用304#1.0±0.1mm不锈钢板，全不锈钢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4、外形尺寸：长1800（mm）±3%*宽700（mm）±3%*高800</w:t>
            </w:r>
            <w:r w:rsidRPr="008C0640">
              <w:rPr>
                <w:rFonts w:asciiTheme="minorEastAsia" w:eastAsiaTheme="minorEastAsia" w:hAnsiTheme="minorEastAsia" w:cs="宋体" w:hint="eastAsia"/>
                <w:color w:val="000000"/>
                <w:kern w:val="0"/>
                <w:sz w:val="20"/>
                <w:szCs w:val="20"/>
                <w:lang w:bidi="ar"/>
              </w:rPr>
              <w:lastRenderedPageBreak/>
              <w:t>（mm）±3%。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108</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双层送餐车</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1、采用304#1.0±0.1mm不锈钢板及管制作；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w:t>
            </w:r>
            <w:proofErr w:type="gramStart"/>
            <w:r w:rsidRPr="008C0640">
              <w:rPr>
                <w:rFonts w:asciiTheme="minorEastAsia" w:eastAsiaTheme="minorEastAsia" w:hAnsiTheme="minorEastAsia" w:cs="宋体" w:hint="eastAsia"/>
                <w:color w:val="000000"/>
                <w:kern w:val="0"/>
                <w:sz w:val="20"/>
                <w:szCs w:val="20"/>
                <w:lang w:bidi="ar"/>
              </w:rPr>
              <w:t>配活动</w:t>
            </w:r>
            <w:proofErr w:type="gramEnd"/>
            <w:r w:rsidRPr="008C0640">
              <w:rPr>
                <w:rFonts w:asciiTheme="minorEastAsia" w:eastAsiaTheme="minorEastAsia" w:hAnsiTheme="minorEastAsia" w:cs="宋体" w:hint="eastAsia"/>
                <w:color w:val="000000"/>
                <w:kern w:val="0"/>
                <w:sz w:val="20"/>
                <w:szCs w:val="20"/>
                <w:lang w:bidi="ar"/>
              </w:rPr>
              <w:t>平底轮；</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3、外形尺寸：长950（mm）±3%*宽500（mm）±3%*高950(mm)±3%。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109</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双孔收餐柜</w:t>
            </w:r>
            <w:proofErr w:type="gramEnd"/>
            <w:r w:rsidRPr="008C0640">
              <w:rPr>
                <w:rFonts w:asciiTheme="minorEastAsia" w:eastAsiaTheme="minorEastAsia" w:hAnsiTheme="minorEastAsia" w:cs="宋体" w:hint="eastAsia"/>
                <w:color w:val="000000"/>
                <w:kern w:val="0"/>
                <w:sz w:val="20"/>
                <w:szCs w:val="20"/>
                <w:lang w:bidi="ar"/>
              </w:rPr>
              <w:t>（连垃圾桶转运车）</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1、台面采用304# 1.2±0.1mm不锈钢板制作；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2、柜</w:t>
            </w:r>
            <w:proofErr w:type="gramStart"/>
            <w:r w:rsidRPr="008C0640">
              <w:rPr>
                <w:rFonts w:asciiTheme="minorEastAsia" w:eastAsiaTheme="minorEastAsia" w:hAnsiTheme="minorEastAsia" w:cs="宋体" w:hint="eastAsia"/>
                <w:color w:val="000000"/>
                <w:kern w:val="0"/>
                <w:sz w:val="20"/>
                <w:szCs w:val="20"/>
                <w:lang w:bidi="ar"/>
              </w:rPr>
              <w:t>身采用</w:t>
            </w:r>
            <w:proofErr w:type="gramEnd"/>
            <w:r w:rsidRPr="008C0640">
              <w:rPr>
                <w:rFonts w:asciiTheme="minorEastAsia" w:eastAsiaTheme="minorEastAsia" w:hAnsiTheme="minorEastAsia" w:cs="宋体" w:hint="eastAsia"/>
                <w:color w:val="000000"/>
                <w:kern w:val="0"/>
                <w:sz w:val="20"/>
                <w:szCs w:val="20"/>
                <w:lang w:bidi="ar"/>
              </w:rPr>
              <w:t>304#1.0±0.mm不锈钢板；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4、外形尺寸：长1350（mm）±3%*宽800（mm）±3%*高850（mm）±3%。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110</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双门高身高温雪柜</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1、304#不锈钢，采用全封闭式压缩机，柜</w:t>
            </w:r>
            <w:proofErr w:type="gramStart"/>
            <w:r w:rsidRPr="008C0640">
              <w:rPr>
                <w:rFonts w:asciiTheme="minorEastAsia" w:eastAsiaTheme="minorEastAsia" w:hAnsiTheme="minorEastAsia" w:cs="宋体" w:hint="eastAsia"/>
                <w:color w:val="000000"/>
                <w:kern w:val="0"/>
                <w:sz w:val="20"/>
                <w:szCs w:val="20"/>
                <w:lang w:bidi="ar"/>
              </w:rPr>
              <w:t>身采用</w:t>
            </w:r>
            <w:proofErr w:type="gramEnd"/>
            <w:r w:rsidRPr="008C0640">
              <w:rPr>
                <w:rFonts w:asciiTheme="minorEastAsia" w:eastAsiaTheme="minorEastAsia" w:hAnsiTheme="minorEastAsia" w:cs="宋体" w:hint="eastAsia"/>
                <w:color w:val="000000"/>
                <w:kern w:val="0"/>
                <w:sz w:val="20"/>
                <w:szCs w:val="20"/>
                <w:lang w:bidi="ar"/>
              </w:rPr>
              <w:t>整体高密度发泡，</w:t>
            </w:r>
            <w:proofErr w:type="gramStart"/>
            <w:r w:rsidRPr="008C0640">
              <w:rPr>
                <w:rFonts w:asciiTheme="minorEastAsia" w:eastAsiaTheme="minorEastAsia" w:hAnsiTheme="minorEastAsia" w:cs="宋体" w:hint="eastAsia"/>
                <w:color w:val="000000"/>
                <w:kern w:val="0"/>
                <w:sz w:val="20"/>
                <w:szCs w:val="20"/>
                <w:lang w:bidi="ar"/>
              </w:rPr>
              <w:t>配可调式</w:t>
            </w:r>
            <w:proofErr w:type="gramEnd"/>
            <w:r w:rsidRPr="008C0640">
              <w:rPr>
                <w:rFonts w:asciiTheme="minorEastAsia" w:eastAsiaTheme="minorEastAsia" w:hAnsiTheme="minorEastAsia" w:cs="宋体" w:hint="eastAsia"/>
                <w:color w:val="000000"/>
                <w:kern w:val="0"/>
                <w:sz w:val="20"/>
                <w:szCs w:val="20"/>
                <w:lang w:bidi="ar"/>
              </w:rPr>
              <w:t>层架；</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2、温度范围：+4℃～-5℃；</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3、电压：220V/50Hz；</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4、容积：500L；</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5、制冷方式：风冷；</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6、外形尺寸：长600(mm)±3%*宽705(mm)±3%*高1950（mm）±3%。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111</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双门平台雪柜</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1、304#不锈钢，采用全封闭式压缩机，柜</w:t>
            </w:r>
            <w:proofErr w:type="gramStart"/>
            <w:r w:rsidRPr="008C0640">
              <w:rPr>
                <w:rFonts w:asciiTheme="minorEastAsia" w:eastAsiaTheme="minorEastAsia" w:hAnsiTheme="minorEastAsia" w:cs="宋体" w:hint="eastAsia"/>
                <w:color w:val="000000"/>
                <w:kern w:val="0"/>
                <w:sz w:val="20"/>
                <w:szCs w:val="20"/>
                <w:lang w:bidi="ar"/>
              </w:rPr>
              <w:t>身采用</w:t>
            </w:r>
            <w:proofErr w:type="gramEnd"/>
            <w:r w:rsidRPr="008C0640">
              <w:rPr>
                <w:rFonts w:asciiTheme="minorEastAsia" w:eastAsiaTheme="minorEastAsia" w:hAnsiTheme="minorEastAsia" w:cs="宋体" w:hint="eastAsia"/>
                <w:color w:val="000000"/>
                <w:kern w:val="0"/>
                <w:sz w:val="20"/>
                <w:szCs w:val="20"/>
                <w:lang w:bidi="ar"/>
              </w:rPr>
              <w:t>整体高密度发泡，</w:t>
            </w:r>
            <w:proofErr w:type="gramStart"/>
            <w:r w:rsidRPr="008C0640">
              <w:rPr>
                <w:rFonts w:asciiTheme="minorEastAsia" w:eastAsiaTheme="minorEastAsia" w:hAnsiTheme="minorEastAsia" w:cs="宋体" w:hint="eastAsia"/>
                <w:color w:val="000000"/>
                <w:kern w:val="0"/>
                <w:sz w:val="20"/>
                <w:szCs w:val="20"/>
                <w:lang w:bidi="ar"/>
              </w:rPr>
              <w:t>配可调式</w:t>
            </w:r>
            <w:proofErr w:type="gramEnd"/>
            <w:r w:rsidRPr="008C0640">
              <w:rPr>
                <w:rFonts w:asciiTheme="minorEastAsia" w:eastAsiaTheme="minorEastAsia" w:hAnsiTheme="minorEastAsia" w:cs="宋体" w:hint="eastAsia"/>
                <w:color w:val="000000"/>
                <w:kern w:val="0"/>
                <w:sz w:val="20"/>
                <w:szCs w:val="20"/>
                <w:lang w:bidi="ar"/>
              </w:rPr>
              <w:t>层架；</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2、温度范围：+4℃～-5℃；</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3、电压：220V/50Hz；</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4、容积：300L；</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5、制冷方式：风冷；</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6、外形尺寸：长1500(mm)±3%*宽750(mm)±3%*高800（mm）±3%。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112</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双门推车消毒柜</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1、双门304#不锈钢高温（带窗），配餐具篮；</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2、额定输入功率：≤10.5kW/380V；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3、带推车；</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4、外形尺寸：长1900(mm)±3%*宽850(mm)±3%*高1700(mm)±3%。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113</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双通工作柜（1）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 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2、活动中层板，层板用全不锈钢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4、外形尺寸：长1800(mm)±3%*宽800(mm)±3%*高800(mm)±3%。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114</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双通工作柜（2）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 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2、活动中层板，层板用全不锈钢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4、外形尺寸：长1200(mm)±3%*宽800(mm)±3%*高800(mm)±3%。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115</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双温星盆</w:t>
            </w:r>
            <w:proofErr w:type="gramEnd"/>
            <w:r w:rsidRPr="008C0640">
              <w:rPr>
                <w:rFonts w:asciiTheme="minorEastAsia" w:eastAsiaTheme="minorEastAsia" w:hAnsiTheme="minorEastAsia" w:cs="宋体" w:hint="eastAsia"/>
                <w:color w:val="000000"/>
                <w:kern w:val="0"/>
                <w:sz w:val="20"/>
                <w:szCs w:val="20"/>
                <w:lang w:bidi="ar"/>
              </w:rPr>
              <w:t>龙头</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1、座台式双温，主体黄铜铸造表面抛光镀铬处理；</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2、陶瓷阀芯，</w:t>
            </w:r>
            <w:proofErr w:type="gramStart"/>
            <w:r w:rsidRPr="008C0640">
              <w:rPr>
                <w:rFonts w:asciiTheme="minorEastAsia" w:eastAsiaTheme="minorEastAsia" w:hAnsiTheme="minorEastAsia" w:cs="宋体" w:hint="eastAsia"/>
                <w:color w:val="000000"/>
                <w:kern w:val="0"/>
                <w:sz w:val="20"/>
                <w:szCs w:val="20"/>
                <w:lang w:bidi="ar"/>
              </w:rPr>
              <w:t>一</w:t>
            </w:r>
            <w:proofErr w:type="gramEnd"/>
            <w:r w:rsidRPr="008C0640">
              <w:rPr>
                <w:rFonts w:asciiTheme="minorEastAsia" w:eastAsiaTheme="minorEastAsia" w:hAnsiTheme="minorEastAsia" w:cs="宋体" w:hint="eastAsia"/>
                <w:color w:val="000000"/>
                <w:kern w:val="0"/>
                <w:sz w:val="20"/>
                <w:szCs w:val="20"/>
                <w:lang w:bidi="ar"/>
              </w:rPr>
              <w:t>字形手柄；</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3、鹅颈水嘴，铜管厚度≥1.1mm, 360度可旋转。</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widowControl/>
              <w:jc w:val="left"/>
              <w:textAlignment w:val="center"/>
              <w:rPr>
                <w:rFonts w:asciiTheme="minorEastAsia" w:eastAsiaTheme="minorEastAsia" w:hAnsiTheme="minorEastAsia" w:cs="宋体"/>
                <w:color w:val="FF0000"/>
                <w:sz w:val="20"/>
                <w:szCs w:val="20"/>
              </w:rPr>
            </w:pP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116</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双星盆台（1）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2.星</w:t>
            </w:r>
            <w:proofErr w:type="gramStart"/>
            <w:r w:rsidRPr="008C0640">
              <w:rPr>
                <w:rFonts w:asciiTheme="minorEastAsia" w:eastAsiaTheme="minorEastAsia" w:hAnsiTheme="minorEastAsia" w:cs="宋体" w:hint="eastAsia"/>
                <w:color w:val="000000"/>
                <w:kern w:val="0"/>
                <w:sz w:val="20"/>
                <w:szCs w:val="20"/>
                <w:lang w:bidi="ar"/>
              </w:rPr>
              <w:t>盆斗采用</w:t>
            </w:r>
            <w:proofErr w:type="gramEnd"/>
            <w:r w:rsidRPr="008C0640">
              <w:rPr>
                <w:rFonts w:asciiTheme="minorEastAsia" w:eastAsiaTheme="minorEastAsia" w:hAnsiTheme="minorEastAsia" w:cs="宋体" w:hint="eastAsia"/>
                <w:color w:val="000000"/>
                <w:kern w:val="0"/>
                <w:sz w:val="20"/>
                <w:szCs w:val="20"/>
                <w:lang w:bidi="ar"/>
              </w:rPr>
              <w:t>304#1.2±0.1mm厚不锈钢板；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4.外形尺寸：长1500(mm)±3%*宽700(mm)±3%*高800（mm）±3% 。</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117</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双星盆台（2）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2、星</w:t>
            </w:r>
            <w:proofErr w:type="gramStart"/>
            <w:r w:rsidRPr="008C0640">
              <w:rPr>
                <w:rFonts w:asciiTheme="minorEastAsia" w:eastAsiaTheme="minorEastAsia" w:hAnsiTheme="minorEastAsia" w:cs="宋体" w:hint="eastAsia"/>
                <w:color w:val="000000"/>
                <w:kern w:val="0"/>
                <w:sz w:val="20"/>
                <w:szCs w:val="20"/>
                <w:lang w:bidi="ar"/>
              </w:rPr>
              <w:t>盆斗采用</w:t>
            </w:r>
            <w:proofErr w:type="gramEnd"/>
            <w:r w:rsidRPr="008C0640">
              <w:rPr>
                <w:rFonts w:asciiTheme="minorEastAsia" w:eastAsiaTheme="minorEastAsia" w:hAnsiTheme="minorEastAsia" w:cs="宋体" w:hint="eastAsia"/>
                <w:color w:val="000000"/>
                <w:kern w:val="0"/>
                <w:sz w:val="20"/>
                <w:szCs w:val="20"/>
                <w:lang w:bidi="ar"/>
              </w:rPr>
              <w:t>304#1.2±0.1mm厚不锈钢板；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4、外形尺寸：长1200(mm)±3%*宽700(mm)±3%*高800（mm）±3% 。</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118</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四格保温汤池柜</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1、台面采用304#1.2±0.1mm不锈钢板，侧板及背板采用304#1.0±0.1mm不锈钢板；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2、配不锈钢发热管，自动温度控制，带缺水保护装置；</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3、功率：≤4kW/220V；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4、外形尺寸：长1800(mm)±3%*宽700(mm)±3%*高800(mm)±3%。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119</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四门</w:t>
            </w:r>
            <w:proofErr w:type="gramStart"/>
            <w:r w:rsidRPr="008C0640">
              <w:rPr>
                <w:rFonts w:asciiTheme="minorEastAsia" w:eastAsiaTheme="minorEastAsia" w:hAnsiTheme="minorEastAsia" w:cs="宋体" w:hint="eastAsia"/>
                <w:color w:val="000000"/>
                <w:kern w:val="0"/>
                <w:sz w:val="20"/>
                <w:szCs w:val="20"/>
                <w:lang w:bidi="ar"/>
              </w:rPr>
              <w:t>高身储物</w:t>
            </w:r>
            <w:proofErr w:type="gramEnd"/>
            <w:r w:rsidRPr="008C0640">
              <w:rPr>
                <w:rFonts w:asciiTheme="minorEastAsia" w:eastAsiaTheme="minorEastAsia" w:hAnsiTheme="minorEastAsia" w:cs="宋体" w:hint="eastAsia"/>
                <w:color w:val="000000"/>
                <w:kern w:val="0"/>
                <w:sz w:val="20"/>
                <w:szCs w:val="20"/>
                <w:lang w:bidi="ar"/>
              </w:rPr>
              <w:t>柜</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1、柜</w:t>
            </w:r>
            <w:proofErr w:type="gramStart"/>
            <w:r w:rsidRPr="008C0640">
              <w:rPr>
                <w:rFonts w:asciiTheme="minorEastAsia" w:eastAsiaTheme="minorEastAsia" w:hAnsiTheme="minorEastAsia" w:cs="宋体" w:hint="eastAsia"/>
                <w:color w:val="000000"/>
                <w:kern w:val="0"/>
                <w:sz w:val="20"/>
                <w:szCs w:val="20"/>
                <w:lang w:bidi="ar"/>
              </w:rPr>
              <w:t>身采用</w:t>
            </w:r>
            <w:proofErr w:type="gramEnd"/>
            <w:r w:rsidRPr="008C0640">
              <w:rPr>
                <w:rFonts w:asciiTheme="minorEastAsia" w:eastAsiaTheme="minorEastAsia" w:hAnsiTheme="minorEastAsia" w:cs="宋体" w:hint="eastAsia"/>
                <w:color w:val="000000"/>
                <w:kern w:val="0"/>
                <w:sz w:val="20"/>
                <w:szCs w:val="20"/>
                <w:lang w:bidi="ar"/>
              </w:rPr>
              <w:t>304#1.0±0.1mm厚不锈钢板；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2、柜门采用304#0.8±0.1mm厚不锈钢板；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4、外形尺寸：长1500(mm)±3%*宽550(mm)±3%*高1800(mm)±3%。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120</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商用冷柜（四门高身双温雪柜）</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1、304#不锈钢，全封闭式压缩机，柜体整体发泡，</w:t>
            </w:r>
            <w:proofErr w:type="gramStart"/>
            <w:r w:rsidRPr="008C0640">
              <w:rPr>
                <w:rFonts w:asciiTheme="minorEastAsia" w:eastAsiaTheme="minorEastAsia" w:hAnsiTheme="minorEastAsia" w:cs="宋体" w:hint="eastAsia"/>
                <w:color w:val="000000"/>
                <w:kern w:val="0"/>
                <w:sz w:val="20"/>
                <w:szCs w:val="20"/>
                <w:lang w:bidi="ar"/>
              </w:rPr>
              <w:t>配可调式</w:t>
            </w:r>
            <w:proofErr w:type="gramEnd"/>
            <w:r w:rsidRPr="008C0640">
              <w:rPr>
                <w:rFonts w:asciiTheme="minorEastAsia" w:eastAsiaTheme="minorEastAsia" w:hAnsiTheme="minorEastAsia" w:cs="宋体" w:hint="eastAsia"/>
                <w:color w:val="000000"/>
                <w:kern w:val="0"/>
                <w:sz w:val="20"/>
                <w:szCs w:val="20"/>
                <w:lang w:bidi="ar"/>
              </w:rPr>
              <w:t>层架；</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2、温度范围：-3℃~-20℃/+4℃~-5℃；</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3、电压：220V/50Hz；</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4、容积：1000L；</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5、制冷方式：风冷；</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6、外形尺寸：长1220(mm)±3%*宽765(mm)±3%*高1965（mm）±3%。</w:t>
            </w:r>
          </w:p>
        </w:tc>
      </w:tr>
      <w:tr w:rsidR="00840B9A" w:rsidRPr="008C0640" w:rsidTr="008C0640">
        <w:trPr>
          <w:trHeight w:val="1559"/>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7、▲所投产</w:t>
            </w:r>
            <w:proofErr w:type="gramStart"/>
            <w:r w:rsidRPr="008C0640">
              <w:rPr>
                <w:rFonts w:asciiTheme="minorEastAsia" w:eastAsiaTheme="minorEastAsia" w:hAnsiTheme="minorEastAsia" w:cs="宋体" w:hint="eastAsia"/>
                <w:color w:val="FF0000"/>
                <w:kern w:val="0"/>
                <w:sz w:val="20"/>
                <w:szCs w:val="20"/>
                <w:lang w:bidi="ar"/>
              </w:rPr>
              <w:t>品核心</w:t>
            </w:r>
            <w:proofErr w:type="gramEnd"/>
            <w:r w:rsidRPr="008C0640">
              <w:rPr>
                <w:rFonts w:asciiTheme="minorEastAsia" w:eastAsiaTheme="minorEastAsia" w:hAnsiTheme="minorEastAsia" w:cs="宋体" w:hint="eastAsia"/>
                <w:color w:val="FF0000"/>
                <w:kern w:val="0"/>
                <w:sz w:val="20"/>
                <w:szCs w:val="20"/>
                <w:lang w:bidi="ar"/>
              </w:rPr>
              <w:t>部件（温控器外壳）依据 GB/T 6040-2019《红外光谱分析方法通则》、GB/T 19466.1-2004《塑料 差示扫描量热法(DSC) 第1部分通则》、GB/T 19466.2-2004《塑料 差示扫描量热法(DSC) 第2部分：玻璃化转变温度的测定》、GB/T 19466.3-2004《塑料 差示扫描量热法(DSC) 第3部分：熔融和结晶温度及热焓的测定》、IS0 11358-1:2014《塑料 高聚物的热重分析法(TG) 一般原理》标准，样品经检验与初始样品一致,判定本次检验合格的检测报告和核心部件（蒸发器铜管）依据GB/T228.1-2021方法B标准，检测:规定塑性延伸强度Rp0.2,MPa≥54，断后伸长率A,%≥55.5的检测报告。(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r>
      <w:tr w:rsidR="00840B9A" w:rsidRPr="008C0640" w:rsidTr="008C0640">
        <w:trPr>
          <w:trHeight w:val="192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8、▲所投产品整机（包含但不限于：发热丝、温控器、门铰链、内循环风机），依据 GB/T 26125-2011《电子电气产品 六种限用物质（铅、汞、锡、六价铬、多溴联苯和多溴二苯醚）》、GB/T 26572-2011《电子电气产品中限用物质的限量要求》、《电器电子产品有害物质限制使用自愿性认证实施规则》，测试项目：样品中铅、镉、汞、六价铬、多溴联苯、多溴二苯醚含量，检测结论：合格。(投标时同时提供：①由第三方检验检测机构出具并加盖（或带有）CMA标志的检验检测报告关键页扫描件，原件备查；②上述检验</w:t>
            </w:r>
            <w:r w:rsidRPr="008C0640">
              <w:rPr>
                <w:rFonts w:asciiTheme="minorEastAsia" w:eastAsiaTheme="minorEastAsia" w:hAnsiTheme="minorEastAsia" w:cs="宋体" w:hint="eastAsia"/>
                <w:color w:val="FF0000"/>
                <w:kern w:val="0"/>
                <w:sz w:val="20"/>
                <w:szCs w:val="20"/>
                <w:lang w:bidi="ar"/>
              </w:rPr>
              <w:lastRenderedPageBreak/>
              <w:t>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121</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台式长方形自助餐炉</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1、304#不锈钢材质，干湿二用功能；</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2、具有温度数字显示功能；</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3、外形尺寸：长580(mm)±3%*宽420(mm)±3%*高 230（mm）±3%。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122</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土豆</w:t>
            </w:r>
            <w:proofErr w:type="gramStart"/>
            <w:r w:rsidRPr="008C0640">
              <w:rPr>
                <w:rFonts w:asciiTheme="minorEastAsia" w:eastAsiaTheme="minorEastAsia" w:hAnsiTheme="minorEastAsia" w:cs="宋体" w:hint="eastAsia"/>
                <w:color w:val="000000"/>
                <w:kern w:val="0"/>
                <w:sz w:val="20"/>
                <w:szCs w:val="20"/>
                <w:lang w:bidi="ar"/>
              </w:rPr>
              <w:t>去皮机</w:t>
            </w:r>
            <w:proofErr w:type="gramEnd"/>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1、产量：1080-2160kg/h；</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2、功率：≤1.5kW/380V；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3、外形尺寸：长600(mm)±3%*宽560(mm)±3%*高860（mm）±3%。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123</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拖布池</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1、采用304#1.2±0.1mm厚不锈钢板制作；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2、不低于150mm高挡水背板；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4、外形尺寸：长1200(mm)±3%*宽500(mm)±3%*高500(mm)±3%。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124</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单头汤炉（电磁汤炉）</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1、材质：炉面板采用304#不锈钢板1.2±0.1mm厚，侧板304#不锈钢板1.0±0.1mm厚；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2、功率/电压：≥16kW/380V；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3、手动5</w:t>
            </w:r>
            <w:proofErr w:type="gramStart"/>
            <w:r w:rsidRPr="008C0640">
              <w:rPr>
                <w:rFonts w:asciiTheme="minorEastAsia" w:eastAsiaTheme="minorEastAsia" w:hAnsiTheme="minorEastAsia" w:cs="宋体" w:hint="eastAsia"/>
                <w:color w:val="000000"/>
                <w:kern w:val="0"/>
                <w:sz w:val="20"/>
                <w:szCs w:val="20"/>
                <w:lang w:bidi="ar"/>
              </w:rPr>
              <w:t>档直滑式</w:t>
            </w:r>
            <w:proofErr w:type="gramEnd"/>
            <w:r w:rsidRPr="008C0640">
              <w:rPr>
                <w:rFonts w:asciiTheme="minorEastAsia" w:eastAsiaTheme="minorEastAsia" w:hAnsiTheme="minorEastAsia" w:cs="宋体" w:hint="eastAsia"/>
                <w:color w:val="000000"/>
                <w:kern w:val="0"/>
                <w:sz w:val="20"/>
                <w:szCs w:val="20"/>
                <w:lang w:bidi="ar"/>
              </w:rPr>
              <w:t>火力开关；</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4、外形尺寸：长650(mm)±3%*宽750(mm)±3%*高1270(mm)±3%。</w:t>
            </w:r>
          </w:p>
        </w:tc>
      </w:tr>
      <w:tr w:rsidR="00840B9A" w:rsidRPr="008C0640" w:rsidTr="008C0640">
        <w:trPr>
          <w:trHeight w:val="1329"/>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5、▲所投产</w:t>
            </w:r>
            <w:proofErr w:type="gramStart"/>
            <w:r w:rsidRPr="008C0640">
              <w:rPr>
                <w:rFonts w:asciiTheme="minorEastAsia" w:eastAsiaTheme="minorEastAsia" w:hAnsiTheme="minorEastAsia" w:cs="宋体" w:hint="eastAsia"/>
                <w:color w:val="FF0000"/>
                <w:kern w:val="0"/>
                <w:sz w:val="20"/>
                <w:szCs w:val="20"/>
                <w:lang w:bidi="ar"/>
              </w:rPr>
              <w:t>品依据</w:t>
            </w:r>
            <w:proofErr w:type="gramEnd"/>
            <w:r w:rsidRPr="008C0640">
              <w:rPr>
                <w:rFonts w:asciiTheme="minorEastAsia" w:eastAsiaTheme="minorEastAsia" w:hAnsiTheme="minorEastAsia" w:cs="宋体" w:hint="eastAsia"/>
                <w:color w:val="FF0000"/>
                <w:kern w:val="0"/>
                <w:sz w:val="20"/>
                <w:szCs w:val="20"/>
                <w:lang w:bidi="ar"/>
              </w:rPr>
              <w:t>GB/T 4343.2-2020《家用电器、电动工具和类似器具的电磁兼容要求 第2部分:抗扰度》、GB/T 17625.2-2007《电磁兼容限值 对每相额定电流≤16A且无条件接入的设备在公用低压供电系统中产生的电压变化、电压波动和闪烁的制定》标准，检测项目：端子骚扰电压、电磁辐射骚扰(9kHz~3OMHz)、电磁辐射骚扰(30MHZ~1000MHz)、断续骚扰(喀</w:t>
            </w:r>
            <w:proofErr w:type="gramStart"/>
            <w:r w:rsidRPr="008C0640">
              <w:rPr>
                <w:rFonts w:asciiTheme="minorEastAsia" w:eastAsiaTheme="minorEastAsia" w:hAnsiTheme="minorEastAsia" w:cs="宋体" w:hint="eastAsia"/>
                <w:color w:val="FF0000"/>
                <w:kern w:val="0"/>
                <w:sz w:val="20"/>
                <w:szCs w:val="20"/>
                <w:lang w:bidi="ar"/>
              </w:rPr>
              <w:t>呖</w:t>
            </w:r>
            <w:proofErr w:type="gramEnd"/>
            <w:r w:rsidRPr="008C0640">
              <w:rPr>
                <w:rFonts w:asciiTheme="minorEastAsia" w:eastAsiaTheme="minorEastAsia" w:hAnsiTheme="minorEastAsia" w:cs="宋体" w:hint="eastAsia"/>
                <w:color w:val="FF0000"/>
                <w:kern w:val="0"/>
                <w:sz w:val="20"/>
                <w:szCs w:val="20"/>
                <w:lang w:bidi="ar"/>
              </w:rPr>
              <w:t>声)、静电放电抗扰度、射频电磁场辐射抗扰度、电快速瞬变脉冲群抗扰度、浪涌抗扰度、</w:t>
            </w:r>
            <w:proofErr w:type="gramStart"/>
            <w:r w:rsidRPr="008C0640">
              <w:rPr>
                <w:rFonts w:asciiTheme="minorEastAsia" w:eastAsiaTheme="minorEastAsia" w:hAnsiTheme="minorEastAsia" w:cs="宋体" w:hint="eastAsia"/>
                <w:color w:val="FF0000"/>
                <w:kern w:val="0"/>
                <w:sz w:val="20"/>
                <w:szCs w:val="20"/>
                <w:lang w:bidi="ar"/>
              </w:rPr>
              <w:t>射频场</w:t>
            </w:r>
            <w:proofErr w:type="gramEnd"/>
            <w:r w:rsidRPr="008C0640">
              <w:rPr>
                <w:rFonts w:asciiTheme="minorEastAsia" w:eastAsiaTheme="minorEastAsia" w:hAnsiTheme="minorEastAsia" w:cs="宋体" w:hint="eastAsia"/>
                <w:color w:val="FF0000"/>
                <w:kern w:val="0"/>
                <w:sz w:val="20"/>
                <w:szCs w:val="20"/>
                <w:lang w:bidi="ar"/>
              </w:rPr>
              <w:t>感应传导骚扰抗扰度；检验结论：所检项目符合标准要求。(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r>
      <w:tr w:rsidR="00840B9A" w:rsidRPr="008C0640" w:rsidTr="008C0640">
        <w:trPr>
          <w:trHeight w:val="841"/>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6、▲所投对应型号产品依据GB/T 4214.1-2017标准,在温度≤25℃，湿度≤63%RH环境中，背景噪音声压级：16.6dB（A)下，</w:t>
            </w:r>
            <w:proofErr w:type="gramStart"/>
            <w:r w:rsidRPr="008C0640">
              <w:rPr>
                <w:rFonts w:asciiTheme="minorEastAsia" w:eastAsiaTheme="minorEastAsia" w:hAnsiTheme="minorEastAsia" w:cs="宋体" w:hint="eastAsia"/>
                <w:color w:val="FF0000"/>
                <w:kern w:val="0"/>
                <w:sz w:val="20"/>
                <w:szCs w:val="20"/>
                <w:lang w:bidi="ar"/>
              </w:rPr>
              <w:t>最</w:t>
            </w:r>
            <w:proofErr w:type="gramEnd"/>
            <w:r w:rsidRPr="008C0640">
              <w:rPr>
                <w:rFonts w:asciiTheme="minorEastAsia" w:eastAsiaTheme="minorEastAsia" w:hAnsiTheme="minorEastAsia" w:cs="宋体" w:hint="eastAsia"/>
                <w:color w:val="FF0000"/>
                <w:kern w:val="0"/>
                <w:sz w:val="20"/>
                <w:szCs w:val="20"/>
                <w:lang w:bidi="ar"/>
              </w:rPr>
              <w:t>高档（沸腾前），声功率级≤68dB(A)，</w:t>
            </w:r>
            <w:proofErr w:type="gramStart"/>
            <w:r w:rsidRPr="008C0640">
              <w:rPr>
                <w:rFonts w:asciiTheme="minorEastAsia" w:eastAsiaTheme="minorEastAsia" w:hAnsiTheme="minorEastAsia" w:cs="宋体" w:hint="eastAsia"/>
                <w:color w:val="FF0000"/>
                <w:kern w:val="0"/>
                <w:sz w:val="20"/>
                <w:szCs w:val="20"/>
                <w:lang w:bidi="ar"/>
              </w:rPr>
              <w:t>最</w:t>
            </w:r>
            <w:proofErr w:type="gramEnd"/>
            <w:r w:rsidRPr="008C0640">
              <w:rPr>
                <w:rFonts w:asciiTheme="minorEastAsia" w:eastAsiaTheme="minorEastAsia" w:hAnsiTheme="minorEastAsia" w:cs="宋体" w:hint="eastAsia"/>
                <w:color w:val="FF0000"/>
                <w:kern w:val="0"/>
                <w:sz w:val="20"/>
                <w:szCs w:val="20"/>
                <w:lang w:bidi="ar"/>
              </w:rPr>
              <w:t>高档(沸腾)，声功率级≤71dB(A)的检测报告。(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w:t>
            </w:r>
            <w:r w:rsidRPr="008C0640">
              <w:rPr>
                <w:rFonts w:asciiTheme="minorEastAsia" w:eastAsiaTheme="minorEastAsia" w:hAnsiTheme="minorEastAsia" w:cs="宋体" w:hint="eastAsia"/>
                <w:color w:val="FF0000"/>
                <w:kern w:val="0"/>
                <w:sz w:val="20"/>
                <w:szCs w:val="20"/>
                <w:lang w:bidi="ar"/>
              </w:rPr>
              <w:lastRenderedPageBreak/>
              <w:t>注。如检验检测报告中明确备注说明相关检验检测项不在检验检测机构CMA资质许可（认定）范围内的，不符合招标文件要求。）</w:t>
            </w:r>
          </w:p>
        </w:tc>
      </w:tr>
      <w:tr w:rsidR="00840B9A" w:rsidRPr="008C0640" w:rsidTr="008C0640">
        <w:trPr>
          <w:trHeight w:val="192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7、▲所投对应型号产品整机（包含但不限于：外壳部件、档位控制器、黑色接口、黑色固定塑料、显示屏部件、机芯箱体、显示接口、档位线接口、温控接口、大风扇部件、发热盘、小风扇部件、IGBT模块部件、蓝色电路板、电路板、软管部件、变压器、线圈接口、电源线、IGBT部件、整流器部件、直流滤波电容、谐振电容部件、水龙头部件、汤桶、小电路板），依据 GB/T 26572-2011、GB/T 26125-2011，测试项目：铅、镉、汞、六价铬、多溴联苯、多溴二苯醚，试验结论：合格。(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125</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洗地喷枪</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1、环氧敞开式卷盘软管长约10.7（m）±1%；</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2、挂墙式安装。</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126</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烟罩前封板</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2、外形尺寸：长19000（mm）±1%。</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127</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皂液及纸巾分配器</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1、材质：ABS材质；</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2、安装方式：壁挂式</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3、皂液器容积：700ML</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128</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商用洗碗机（长龙式）</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1、功能模块：双</w:t>
            </w:r>
            <w:proofErr w:type="gramStart"/>
            <w:r w:rsidRPr="008C0640">
              <w:rPr>
                <w:rFonts w:asciiTheme="minorEastAsia" w:eastAsiaTheme="minorEastAsia" w:hAnsiTheme="minorEastAsia" w:cs="宋体" w:hint="eastAsia"/>
                <w:color w:val="000000"/>
                <w:kern w:val="0"/>
                <w:sz w:val="20"/>
                <w:szCs w:val="20"/>
                <w:lang w:bidi="ar"/>
              </w:rPr>
              <w:t>主洗双</w:t>
            </w:r>
            <w:proofErr w:type="gramEnd"/>
            <w:r w:rsidRPr="008C0640">
              <w:rPr>
                <w:rFonts w:asciiTheme="minorEastAsia" w:eastAsiaTheme="minorEastAsia" w:hAnsiTheme="minorEastAsia" w:cs="宋体" w:hint="eastAsia"/>
                <w:color w:val="000000"/>
                <w:kern w:val="0"/>
                <w:sz w:val="20"/>
                <w:szCs w:val="20"/>
                <w:lang w:bidi="ar"/>
              </w:rPr>
              <w:t>喷淋带烘干长龙机，整机采用304不锈钢材质；</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2、洗涤量：≥4800件/小时（以8寸</w:t>
            </w:r>
            <w:proofErr w:type="gramStart"/>
            <w:r w:rsidRPr="008C0640">
              <w:rPr>
                <w:rFonts w:asciiTheme="minorEastAsia" w:eastAsiaTheme="minorEastAsia" w:hAnsiTheme="minorEastAsia" w:cs="宋体" w:hint="eastAsia"/>
                <w:color w:val="000000"/>
                <w:kern w:val="0"/>
                <w:sz w:val="20"/>
                <w:szCs w:val="20"/>
                <w:lang w:bidi="ar"/>
              </w:rPr>
              <w:t>碟</w:t>
            </w:r>
            <w:proofErr w:type="gramEnd"/>
            <w:r w:rsidRPr="008C0640">
              <w:rPr>
                <w:rFonts w:asciiTheme="minorEastAsia" w:eastAsiaTheme="minorEastAsia" w:hAnsiTheme="minorEastAsia" w:cs="宋体" w:hint="eastAsia"/>
                <w:color w:val="000000"/>
                <w:kern w:val="0"/>
                <w:sz w:val="20"/>
                <w:szCs w:val="20"/>
                <w:lang w:bidi="ar"/>
              </w:rPr>
              <w:t>为准），功率参数：整机功率≤80kW（380V/50Hz）；</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3、斜插式履带，保持餐具的最佳冲洗角度；光电感应（红外线）检测传送带上的餐具，无餐具进入机器时，设备进入节能待机模式；</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4、双道喷淋系统，更佳喷淋效果，有效降低耗水量；</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5、配置烘干机，优化内部热循环，配置侧吹风，有三个出风口，显著提高烘干效果；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6、外形尺寸：长5000（mm）±3%*宽862（mm）±3%*高2000（mm）±3%。</w:t>
            </w:r>
          </w:p>
        </w:tc>
      </w:tr>
      <w:tr w:rsidR="00840B9A" w:rsidRPr="008C0640" w:rsidTr="00D61F94">
        <w:trPr>
          <w:trHeight w:val="841"/>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7、▲所投产品商用洗碗机（长龙式）核心部件（水拉控制器）依据 GB/T4208-2017《外壳防护等级（IP 代码）》、GB/T2423.1-2008《电工电子产品环境试验 第 2 部分：试验方法 试验 A：低温》、GB/T2423.2-2008《电工电子产品环境试验 第 2 部分：试验方法 试验 B：高温》、GB/T 10125-2021《人造气氛腐蚀试验 盐雾试验》、JB/T 9536-2013《户内户外防腐低压电器环境技术要求》标准，检测项目：对样品进行 IP68、高温、低温、中性盐雾、WF2、F2 防腐等级、寿命测试（高温测试后功能检查）。检测结果：均合格。(投标(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w:t>
            </w:r>
            <w:r w:rsidRPr="008C0640">
              <w:rPr>
                <w:rFonts w:asciiTheme="minorEastAsia" w:eastAsiaTheme="minorEastAsia" w:hAnsiTheme="minorEastAsia" w:cs="宋体" w:hint="eastAsia"/>
                <w:color w:val="FF0000"/>
                <w:kern w:val="0"/>
                <w:sz w:val="20"/>
                <w:szCs w:val="20"/>
                <w:lang w:bidi="ar"/>
              </w:rPr>
              <w:lastRenderedPageBreak/>
              <w:t>检验检测报告中进行标注。如检验检测报告中明确备注说明相关检验检测项不在检验检测机构CMA资质许可（认定）范围内的，不符合招标文件要求。）</w:t>
            </w:r>
          </w:p>
        </w:tc>
      </w:tr>
      <w:tr w:rsidR="00840B9A" w:rsidRPr="008C0640" w:rsidTr="008C0640">
        <w:trPr>
          <w:trHeight w:val="210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8、▲所投对应型号产品电磁兼容符合依据 GB/T 17626.2-2018 《电磁兼容 试验和测量技术 静电放电抗扰度试验》、GB/T17626.4-2018《电磁兼容 试验和测量技术 电快速瞬变脉冲群抗扰度试验》、GB/T 17626.5-2019《电磁兼容 试验和测量技术浪涌（冲击）抗扰度试验》、GB/T 17626.6-2017《电磁兼容 试验和测量技术 射频场感应的传导骚扰抗扰度》、GB/T 17626. 12-2023 《电磁兼容 试验和测量技术 振铃波抗扰度试验》标准，检测结论：所检项目符合标准 GB/T 17626.2-2018 《电磁兼容 试验和测量技术 静电放电抗扰度试验》、GB/T 17626.4-2018《电磁兼容 试验和测量技术 电快速瞬变脉冲群抗扰度试验》、GB/T 17626.5-2019《电磁兼容 试验和测量技术 浪涌（冲击）抗扰度试验》、GB/T 17626.6-2017《电磁兼容 试验和测量技术 射频场感应的传导骚扰抗扰度》、GB/T 17626.12-2023 《电磁兼容 试验和测量技术 振铃波抗扰度试验》要求。(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r>
      <w:tr w:rsidR="00840B9A" w:rsidRPr="008C0640" w:rsidTr="008C0640">
        <w:trPr>
          <w:trHeight w:val="168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9、▲所投产品商用洗碗机（长龙式）依据GB/T2423.4-2008(电工电子产品环境试验 第2部分:试验方法 试验Db：交变湿热试验（12h+12h循环)）,GB/T2423.10-2019(环境试验 第2部分:试验方法 试验Fe:振动(正弦)），GB/T2423.18-2021(环境试验 第2部分：试验方法 试验Kb:盐雾，交变（氯化钠溶液)），GB/T2423.38-2021(环境试验 第2部分：试验方法 试验R:水试验方法和</w:t>
            </w:r>
            <w:proofErr w:type="gramStart"/>
            <w:r w:rsidRPr="008C0640">
              <w:rPr>
                <w:rFonts w:asciiTheme="minorEastAsia" w:eastAsiaTheme="minorEastAsia" w:hAnsiTheme="minorEastAsia" w:cs="宋体" w:hint="eastAsia"/>
                <w:color w:val="FF0000"/>
                <w:kern w:val="0"/>
                <w:sz w:val="20"/>
                <w:szCs w:val="20"/>
                <w:lang w:bidi="ar"/>
              </w:rPr>
              <w:t>导则</w:t>
            </w:r>
            <w:proofErr w:type="gramEnd"/>
            <w:r w:rsidRPr="008C0640">
              <w:rPr>
                <w:rFonts w:asciiTheme="minorEastAsia" w:eastAsiaTheme="minorEastAsia" w:hAnsiTheme="minorEastAsia" w:cs="宋体" w:hint="eastAsia"/>
                <w:color w:val="FF0000"/>
                <w:kern w:val="0"/>
                <w:sz w:val="20"/>
                <w:szCs w:val="20"/>
                <w:lang w:bidi="ar"/>
              </w:rPr>
              <w:t>）， GB/T2423.50-2012(环境试验 第2部分:试验方法 试验Cy:恒定湿热 主要用于元件的加速试验)，GB/T4207-2022(固体绝缘材料耐电痕化指数和相比电痕</w:t>
            </w:r>
            <w:proofErr w:type="gramStart"/>
            <w:r w:rsidRPr="008C0640">
              <w:rPr>
                <w:rFonts w:asciiTheme="minorEastAsia" w:eastAsiaTheme="minorEastAsia" w:hAnsiTheme="minorEastAsia" w:cs="宋体" w:hint="eastAsia"/>
                <w:color w:val="FF0000"/>
                <w:kern w:val="0"/>
                <w:sz w:val="20"/>
                <w:szCs w:val="20"/>
                <w:lang w:bidi="ar"/>
              </w:rPr>
              <w:t>化指数</w:t>
            </w:r>
            <w:proofErr w:type="gramEnd"/>
            <w:r w:rsidRPr="008C0640">
              <w:rPr>
                <w:rFonts w:asciiTheme="minorEastAsia" w:eastAsiaTheme="minorEastAsia" w:hAnsiTheme="minorEastAsia" w:cs="宋体" w:hint="eastAsia"/>
                <w:color w:val="FF0000"/>
                <w:kern w:val="0"/>
                <w:sz w:val="20"/>
                <w:szCs w:val="20"/>
                <w:lang w:bidi="ar"/>
              </w:rPr>
              <w:t>的测定方法)标准；检测项目：交变湿热、振动测试、交变盐雾、水试验、恒定湿热、耐电痕化测试；检测结果：所检项目符合要求。(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r>
      <w:tr w:rsidR="00840B9A" w:rsidRPr="008C0640" w:rsidTr="008C0640">
        <w:trPr>
          <w:trHeight w:val="14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10、▲商用洗碗机：①具有满足核心部件（弹簧、304不锈钢内壁、</w:t>
            </w:r>
            <w:proofErr w:type="gramStart"/>
            <w:r w:rsidRPr="008C0640">
              <w:rPr>
                <w:rFonts w:asciiTheme="minorEastAsia" w:eastAsiaTheme="minorEastAsia" w:hAnsiTheme="minorEastAsia" w:cs="宋体" w:hint="eastAsia"/>
                <w:color w:val="FF0000"/>
                <w:kern w:val="0"/>
                <w:sz w:val="20"/>
                <w:szCs w:val="20"/>
                <w:lang w:bidi="ar"/>
              </w:rPr>
              <w:t>主洗喷</w:t>
            </w:r>
            <w:proofErr w:type="gramEnd"/>
            <w:r w:rsidRPr="008C0640">
              <w:rPr>
                <w:rFonts w:asciiTheme="minorEastAsia" w:eastAsiaTheme="minorEastAsia" w:hAnsiTheme="minorEastAsia" w:cs="宋体" w:hint="eastAsia"/>
                <w:color w:val="FF0000"/>
                <w:kern w:val="0"/>
                <w:sz w:val="20"/>
                <w:szCs w:val="20"/>
                <w:lang w:bidi="ar"/>
              </w:rPr>
              <w:t>臂、控制器、传送链条、药液分配器、轨道、滚轮、喷臂盖）符合GB/T 39560.1-2020、GB/T 39560.301-2020、GB/T 39560.4-2021、GB/T 39560.5-2021、GB/T 39560.6-2020、GB/T 39560.701-2020、GB/T 39560.702-2021、GB/T 39560.8-2021、GB/T 26572-2011标准要求的《有毒有害物质限量认证证书》；②具有满足核心</w:t>
            </w:r>
            <w:r w:rsidRPr="008C0640">
              <w:rPr>
                <w:rFonts w:asciiTheme="minorEastAsia" w:eastAsiaTheme="minorEastAsia" w:hAnsiTheme="minorEastAsia" w:cs="宋体" w:hint="eastAsia"/>
                <w:color w:val="FF0000"/>
                <w:kern w:val="0"/>
                <w:sz w:val="20"/>
                <w:szCs w:val="20"/>
                <w:lang w:bidi="ar"/>
              </w:rPr>
              <w:lastRenderedPageBreak/>
              <w:t>部件（三相异步电机）符合GB/T 4942-2021标准要求的《产品外壳防护等级认证证书》且产品防护等级为IP69；③具有满足核心部件（水泵）符合GB/T 4208-2017标准要求的《产品外壳防护等级认证证书》且产品外壳防护等级为IP69。(投标时同时提供:①有效期内的认证证书扫描件;②上述认证证书在全国认证认可信息公共服务平台(认e云)(http://cx.cnca.cn/)的信息</w:t>
            </w:r>
            <w:proofErr w:type="gramStart"/>
            <w:r w:rsidRPr="008C0640">
              <w:rPr>
                <w:rFonts w:asciiTheme="minorEastAsia" w:eastAsiaTheme="minorEastAsia" w:hAnsiTheme="minorEastAsia" w:cs="宋体" w:hint="eastAsia"/>
                <w:color w:val="FF0000"/>
                <w:kern w:val="0"/>
                <w:sz w:val="20"/>
                <w:szCs w:val="20"/>
                <w:lang w:bidi="ar"/>
              </w:rPr>
              <w:t>査询</w:t>
            </w:r>
            <w:proofErr w:type="gramEnd"/>
            <w:r w:rsidRPr="008C0640">
              <w:rPr>
                <w:rFonts w:asciiTheme="minorEastAsia" w:eastAsiaTheme="minorEastAsia" w:hAnsiTheme="minorEastAsia" w:cs="宋体" w:hint="eastAsia"/>
                <w:color w:val="FF0000"/>
                <w:kern w:val="0"/>
                <w:sz w:val="20"/>
                <w:szCs w:val="20"/>
                <w:lang w:bidi="ar"/>
              </w:rPr>
              <w:t>记录截图。注:认证证书需包含本项参数的全部内容并标注。)</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129</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蒸包盆</w:t>
            </w:r>
            <w:proofErr w:type="gramEnd"/>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 600（mm）±3%*宽 400（mm）±3%*高 50（mm）±3%。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130</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蒸饭盆</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 600（mm）±3%*宽 400（mm）±3%*高 50（mm）±3%。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131</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中餐燃气单头炒菜灶</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1、采用304#不锈钢板制作，台面三周采用304#1.35±0.1mm厚不锈钢整体成型，带可调重力脚；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2、侧板及背板采用304#1.0±0.1mm不锈钢板；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3、配节能环保炉头及熄火保护器；</w:t>
            </w:r>
          </w:p>
        </w:tc>
      </w:tr>
      <w:tr w:rsidR="008C0640" w:rsidRPr="008C0640" w:rsidTr="008C0640">
        <w:trPr>
          <w:trHeight w:val="761"/>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C0640" w:rsidRPr="008C0640" w:rsidRDefault="008C0640">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C0640" w:rsidRPr="008C0640" w:rsidRDefault="008C0640">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right w:val="single" w:sz="4" w:space="0" w:color="000000"/>
            </w:tcBorders>
            <w:shd w:val="clear" w:color="auto" w:fill="auto"/>
            <w:vAlign w:val="center"/>
          </w:tcPr>
          <w:p w:rsidR="008C0640" w:rsidRPr="008C0640" w:rsidRDefault="008C0640">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4、外形尺寸：长1100±3%*宽1250(mm)±3%*高800(mm)±3%。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132</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紫外线消毒器</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1、功率：≥30W /220V/50Hz</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2、灯管：30w紫外线杀菌灯管</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 1050(mm)±3%*宽96(mm)±3%*高53（mm）±3%。</w:t>
            </w:r>
          </w:p>
        </w:tc>
      </w:tr>
      <w:tr w:rsidR="00840B9A" w:rsidRPr="008C0640" w:rsidTr="008C0640">
        <w:trPr>
          <w:trHeight w:val="144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★所投对应型号产品依据GB 28235-2020《紫外线消毒器卫生要求》附录G标准，试验菌株：大肠杆菌8099、金黄色葡萄球菌ATCC 6538，平均杀灭率≥99%。(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r>
      <w:tr w:rsidR="00840B9A" w:rsidRPr="008C0640" w:rsidTr="008C0640">
        <w:trPr>
          <w:trHeight w:val="72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133</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食堂管理系统</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1、系统管理企业信息、组织架构：食堂组织、排菜备餐、收银结算、营养查询、卡</w:t>
            </w:r>
            <w:proofErr w:type="gramStart"/>
            <w:r w:rsidRPr="008C0640">
              <w:rPr>
                <w:rFonts w:asciiTheme="minorEastAsia" w:eastAsiaTheme="minorEastAsia" w:hAnsiTheme="minorEastAsia" w:cs="宋体" w:hint="eastAsia"/>
                <w:color w:val="000000"/>
                <w:kern w:val="0"/>
                <w:sz w:val="20"/>
                <w:szCs w:val="20"/>
                <w:lang w:bidi="ar"/>
              </w:rPr>
              <w:t>务</w:t>
            </w:r>
            <w:proofErr w:type="gramEnd"/>
            <w:r w:rsidRPr="008C0640">
              <w:rPr>
                <w:rFonts w:asciiTheme="minorEastAsia" w:eastAsiaTheme="minorEastAsia" w:hAnsiTheme="minorEastAsia" w:cs="宋体" w:hint="eastAsia"/>
                <w:color w:val="000000"/>
                <w:kern w:val="0"/>
                <w:sz w:val="20"/>
                <w:szCs w:val="20"/>
                <w:lang w:bidi="ar"/>
              </w:rPr>
              <w:t>管理、用户凭证发行、补贴发放、消费策略、会员管理、福利商城、采购中心、采购管理、进销存、供应商管理、入库管理、库房管理、退库管理、库存管理、出库管理、成本管理等食堂管理扩展相关功能。</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2、系统需本地部署，系统需定制开发，费用需为一次性开发费用，人脸数据</w:t>
            </w:r>
            <w:proofErr w:type="gramStart"/>
            <w:r w:rsidRPr="008C0640">
              <w:rPr>
                <w:rFonts w:asciiTheme="minorEastAsia" w:eastAsiaTheme="minorEastAsia" w:hAnsiTheme="minorEastAsia" w:cs="宋体" w:hint="eastAsia"/>
                <w:color w:val="000000"/>
                <w:kern w:val="0"/>
                <w:sz w:val="20"/>
                <w:szCs w:val="20"/>
                <w:lang w:bidi="ar"/>
              </w:rPr>
              <w:t>需部署</w:t>
            </w:r>
            <w:proofErr w:type="gramEnd"/>
            <w:r w:rsidRPr="008C0640">
              <w:rPr>
                <w:rFonts w:asciiTheme="minorEastAsia" w:eastAsiaTheme="minorEastAsia" w:hAnsiTheme="minorEastAsia" w:cs="宋体" w:hint="eastAsia"/>
                <w:color w:val="000000"/>
                <w:kern w:val="0"/>
                <w:sz w:val="20"/>
                <w:szCs w:val="20"/>
                <w:lang w:bidi="ar"/>
              </w:rPr>
              <w:t>在采购方本地数据库。</w:t>
            </w:r>
          </w:p>
        </w:tc>
      </w:tr>
      <w:tr w:rsidR="00840B9A" w:rsidRPr="008C0640" w:rsidTr="008C0640">
        <w:trPr>
          <w:trHeight w:val="72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pStyle w:val="1c"/>
              <w:rPr>
                <w:rFonts w:asciiTheme="minorEastAsia" w:eastAsiaTheme="minorEastAsia" w:hAnsiTheme="minorEastAsia" w:cs="宋体"/>
                <w:color w:val="FF0000"/>
                <w:sz w:val="20"/>
              </w:rPr>
            </w:pPr>
            <w:r w:rsidRPr="008C0640">
              <w:rPr>
                <w:rFonts w:asciiTheme="minorEastAsia" w:eastAsiaTheme="minorEastAsia" w:hAnsiTheme="minorEastAsia" w:cs="宋体" w:hint="eastAsia"/>
                <w:color w:val="FF0000"/>
                <w:sz w:val="20"/>
                <w:lang w:bidi="ar"/>
              </w:rPr>
              <w:t>3、▲所投食堂管理系统具有软件名称包含“运营成本管理系统”、“顾客互动评价”、“餐食留样管理”（</w:t>
            </w:r>
            <w:r w:rsidRPr="008C0640">
              <w:rPr>
                <w:rFonts w:asciiTheme="minorEastAsia" w:eastAsiaTheme="minorEastAsia" w:hAnsiTheme="minorEastAsia" w:hint="eastAsia"/>
                <w:sz w:val="20"/>
              </w:rPr>
              <w:t>名称不要求完全一致，具备相同功能同样可得分）</w:t>
            </w:r>
            <w:r w:rsidRPr="008C0640">
              <w:rPr>
                <w:rFonts w:asciiTheme="minorEastAsia" w:eastAsiaTheme="minorEastAsia" w:hAnsiTheme="minorEastAsia" w:cs="宋体" w:hint="eastAsia"/>
                <w:color w:val="FF0000"/>
                <w:sz w:val="20"/>
                <w:lang w:bidi="ar"/>
              </w:rPr>
              <w:t>的中华人民共和国国家版权局计算机软件著作权登记证书。(投标时同时提供:①有效期内的登记证书扫描件,原件备查;②上述登记证书在中国版权保护中心(国家版权登记</w:t>
            </w:r>
            <w:proofErr w:type="gramStart"/>
            <w:r w:rsidRPr="008C0640">
              <w:rPr>
                <w:rFonts w:asciiTheme="minorEastAsia" w:eastAsiaTheme="minorEastAsia" w:hAnsiTheme="minorEastAsia" w:cs="宋体" w:hint="eastAsia"/>
                <w:color w:val="FF0000"/>
                <w:sz w:val="20"/>
                <w:lang w:bidi="ar"/>
              </w:rPr>
              <w:t>门户网</w:t>
            </w:r>
            <w:proofErr w:type="gramEnd"/>
            <w:r w:rsidRPr="008C0640">
              <w:rPr>
                <w:rFonts w:asciiTheme="minorEastAsia" w:eastAsiaTheme="minorEastAsia" w:hAnsiTheme="minorEastAsia" w:cs="宋体" w:hint="eastAsia"/>
                <w:color w:val="FF0000"/>
                <w:sz w:val="20"/>
                <w:lang w:bidi="ar"/>
              </w:rPr>
              <w:t>)(https://www.ccopyright.com.cn/)的信息</w:t>
            </w:r>
            <w:proofErr w:type="gramStart"/>
            <w:r w:rsidRPr="008C0640">
              <w:rPr>
                <w:rFonts w:asciiTheme="minorEastAsia" w:eastAsiaTheme="minorEastAsia" w:hAnsiTheme="minorEastAsia" w:cs="宋体" w:hint="eastAsia"/>
                <w:color w:val="FF0000"/>
                <w:sz w:val="20"/>
                <w:lang w:bidi="ar"/>
              </w:rPr>
              <w:t>査询</w:t>
            </w:r>
            <w:proofErr w:type="gramEnd"/>
            <w:r w:rsidRPr="008C0640">
              <w:rPr>
                <w:rFonts w:asciiTheme="minorEastAsia" w:eastAsiaTheme="minorEastAsia" w:hAnsiTheme="minorEastAsia" w:cs="宋体" w:hint="eastAsia"/>
                <w:color w:val="FF0000"/>
                <w:sz w:val="20"/>
                <w:lang w:bidi="ar"/>
              </w:rPr>
              <w:t>记录截图。)</w:t>
            </w:r>
          </w:p>
        </w:tc>
      </w:tr>
      <w:tr w:rsidR="00840B9A" w:rsidRPr="008C0640" w:rsidTr="008C0640">
        <w:trPr>
          <w:trHeight w:val="48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134</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会员消费管理系统</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用户管理：系统管理员支持对操作员的角色的新增、查询、修改和删除操作，每个角色都可授权对应的功能权限；系统管理员可分别就区域、食堂、档口建立不同的数据权限，设置了数据权限的操作员账户只能查询有权限的数据；</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w:t>
            </w:r>
            <w:proofErr w:type="gramStart"/>
            <w:r w:rsidRPr="008C0640">
              <w:rPr>
                <w:rFonts w:asciiTheme="minorEastAsia" w:eastAsiaTheme="minorEastAsia" w:hAnsiTheme="minorEastAsia" w:cs="宋体" w:hint="eastAsia"/>
                <w:color w:val="000000"/>
                <w:kern w:val="0"/>
                <w:sz w:val="20"/>
                <w:szCs w:val="20"/>
                <w:lang w:bidi="ar"/>
              </w:rPr>
              <w:t>可以卡类型</w:t>
            </w:r>
            <w:proofErr w:type="gramEnd"/>
            <w:r w:rsidRPr="008C0640">
              <w:rPr>
                <w:rFonts w:asciiTheme="minorEastAsia" w:eastAsiaTheme="minorEastAsia" w:hAnsiTheme="minorEastAsia" w:cs="宋体" w:hint="eastAsia"/>
                <w:color w:val="000000"/>
                <w:kern w:val="0"/>
                <w:sz w:val="20"/>
                <w:szCs w:val="20"/>
                <w:lang w:bidi="ar"/>
              </w:rPr>
              <w:t>自定义管理，</w:t>
            </w:r>
            <w:proofErr w:type="gramStart"/>
            <w:r w:rsidRPr="008C0640">
              <w:rPr>
                <w:rFonts w:asciiTheme="minorEastAsia" w:eastAsiaTheme="minorEastAsia" w:hAnsiTheme="minorEastAsia" w:cs="宋体" w:hint="eastAsia"/>
                <w:color w:val="000000"/>
                <w:kern w:val="0"/>
                <w:sz w:val="20"/>
                <w:szCs w:val="20"/>
                <w:lang w:bidi="ar"/>
              </w:rPr>
              <w:t>卡类型</w:t>
            </w:r>
            <w:proofErr w:type="gramEnd"/>
            <w:r w:rsidRPr="008C0640">
              <w:rPr>
                <w:rFonts w:asciiTheme="minorEastAsia" w:eastAsiaTheme="minorEastAsia" w:hAnsiTheme="minorEastAsia" w:cs="宋体" w:hint="eastAsia"/>
                <w:color w:val="000000"/>
                <w:kern w:val="0"/>
                <w:sz w:val="20"/>
                <w:szCs w:val="20"/>
                <w:lang w:bidi="ar"/>
              </w:rPr>
              <w:t>记录数量不限，可进行冻结金额、押金、发卡工本费、换卡工本费、有效期；</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3、可以组织架构的多级部门管理，支持按部门名称查询，部门级别无限制；</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4、支持对管理系统下多餐厅、多档口的中央集控式管理；</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5、支持对平台下所有终端设备的在线设置与管理，实现在线监控；</w:t>
            </w:r>
          </w:p>
        </w:tc>
      </w:tr>
      <w:tr w:rsidR="00840B9A" w:rsidRPr="008C0640" w:rsidTr="008C0640">
        <w:trPr>
          <w:trHeight w:val="48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6、支持对单人进行发卡、绑定/解绑、锁定/解锁、挂失/解挂、充值、续期、换卡、余额冻结、卡押金收取、充值退款、补贴减值、退卡等业务操作，卡</w:t>
            </w:r>
            <w:proofErr w:type="gramStart"/>
            <w:r w:rsidRPr="008C0640">
              <w:rPr>
                <w:rFonts w:asciiTheme="minorEastAsia" w:eastAsiaTheme="minorEastAsia" w:hAnsiTheme="minorEastAsia" w:cs="宋体" w:hint="eastAsia"/>
                <w:color w:val="000000"/>
                <w:kern w:val="0"/>
                <w:sz w:val="20"/>
                <w:szCs w:val="20"/>
                <w:lang w:bidi="ar"/>
              </w:rPr>
              <w:t>务</w:t>
            </w:r>
            <w:proofErr w:type="gramEnd"/>
            <w:r w:rsidRPr="008C0640">
              <w:rPr>
                <w:rFonts w:asciiTheme="minorEastAsia" w:eastAsiaTheme="minorEastAsia" w:hAnsiTheme="minorEastAsia" w:cs="宋体" w:hint="eastAsia"/>
                <w:color w:val="000000"/>
                <w:kern w:val="0"/>
                <w:sz w:val="20"/>
                <w:szCs w:val="20"/>
                <w:lang w:bidi="ar"/>
              </w:rPr>
              <w:t>操作均有日志可查询；</w:t>
            </w:r>
          </w:p>
        </w:tc>
      </w:tr>
      <w:tr w:rsidR="00840B9A" w:rsidRPr="008C0640" w:rsidTr="008C0640">
        <w:trPr>
          <w:trHeight w:val="48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7、支持批量补贴功能，方便行政人员对不同单位、持卡人的不同账户、设定的补贴日期及过期时间进行批量补贴操作，支持模板下载，Excel 导入开单，如：部门补贴、岗位补贴、加班补贴、节假日补贴等；</w:t>
            </w:r>
          </w:p>
        </w:tc>
      </w:tr>
      <w:tr w:rsidR="00840B9A" w:rsidRPr="008C0640" w:rsidTr="008C0640">
        <w:trPr>
          <w:trHeight w:val="48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8、支持充值策略管理，可设定不同的应用策略，实现充值赠送、收取服务费等业务，例如：充值赠送指定金额、按充值金额百分比进行充值赠送，充值服务费按指定金额或百分比进行服务费收取等；</w:t>
            </w:r>
          </w:p>
        </w:tc>
      </w:tr>
      <w:tr w:rsidR="00840B9A" w:rsidRPr="008C0640" w:rsidTr="008C0640">
        <w:trPr>
          <w:trHeight w:val="72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9、支持消费策略管理，可指定餐厅、终端、餐盘或菜品，支持按日或周或某时段，对某一餐别或时间范围内，对某一种类型卡或全部卡进行消费控制，例如：限制消费、消费减免、定额消费、</w:t>
            </w:r>
            <w:proofErr w:type="gramStart"/>
            <w:r w:rsidRPr="008C0640">
              <w:rPr>
                <w:rFonts w:asciiTheme="minorEastAsia" w:eastAsiaTheme="minorEastAsia" w:hAnsiTheme="minorEastAsia" w:cs="宋体" w:hint="eastAsia"/>
                <w:color w:val="000000"/>
                <w:kern w:val="0"/>
                <w:sz w:val="20"/>
                <w:szCs w:val="20"/>
                <w:lang w:bidi="ar"/>
              </w:rPr>
              <w:t>整单折扣</w:t>
            </w:r>
            <w:proofErr w:type="gramEnd"/>
            <w:r w:rsidRPr="008C0640">
              <w:rPr>
                <w:rFonts w:asciiTheme="minorEastAsia" w:eastAsiaTheme="minorEastAsia" w:hAnsiTheme="minorEastAsia" w:cs="宋体" w:hint="eastAsia"/>
                <w:color w:val="000000"/>
                <w:kern w:val="0"/>
                <w:sz w:val="20"/>
                <w:szCs w:val="20"/>
                <w:lang w:bidi="ar"/>
              </w:rPr>
              <w:t>、</w:t>
            </w:r>
            <w:proofErr w:type="gramStart"/>
            <w:r w:rsidRPr="008C0640">
              <w:rPr>
                <w:rFonts w:asciiTheme="minorEastAsia" w:eastAsiaTheme="minorEastAsia" w:hAnsiTheme="minorEastAsia" w:cs="宋体" w:hint="eastAsia"/>
                <w:color w:val="000000"/>
                <w:kern w:val="0"/>
                <w:sz w:val="20"/>
                <w:szCs w:val="20"/>
                <w:lang w:bidi="ar"/>
              </w:rPr>
              <w:t>整单优惠</w:t>
            </w:r>
            <w:proofErr w:type="gramEnd"/>
            <w:r w:rsidRPr="008C0640">
              <w:rPr>
                <w:rFonts w:asciiTheme="minorEastAsia" w:eastAsiaTheme="minorEastAsia" w:hAnsiTheme="minorEastAsia" w:cs="宋体" w:hint="eastAsia"/>
                <w:color w:val="000000"/>
                <w:kern w:val="0"/>
                <w:sz w:val="20"/>
                <w:szCs w:val="20"/>
                <w:lang w:bidi="ar"/>
              </w:rPr>
              <w:t>也可按单品进行消费策略管理，支持单品的折扣、优惠等。</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10、系统需本地部署，系统需定制开发，费用需为一次性开发费用，人脸数据</w:t>
            </w:r>
            <w:proofErr w:type="gramStart"/>
            <w:r w:rsidRPr="008C0640">
              <w:rPr>
                <w:rFonts w:asciiTheme="minorEastAsia" w:eastAsiaTheme="minorEastAsia" w:hAnsiTheme="minorEastAsia" w:cs="宋体" w:hint="eastAsia"/>
                <w:color w:val="000000"/>
                <w:kern w:val="0"/>
                <w:sz w:val="20"/>
                <w:szCs w:val="20"/>
                <w:lang w:bidi="ar"/>
              </w:rPr>
              <w:t>需部署</w:t>
            </w:r>
            <w:proofErr w:type="gramEnd"/>
            <w:r w:rsidRPr="008C0640">
              <w:rPr>
                <w:rFonts w:asciiTheme="minorEastAsia" w:eastAsiaTheme="minorEastAsia" w:hAnsiTheme="minorEastAsia" w:cs="宋体" w:hint="eastAsia"/>
                <w:color w:val="000000"/>
                <w:kern w:val="0"/>
                <w:sz w:val="20"/>
                <w:szCs w:val="20"/>
                <w:lang w:bidi="ar"/>
              </w:rPr>
              <w:t>在采购方本地数据库。</w:t>
            </w:r>
          </w:p>
        </w:tc>
      </w:tr>
      <w:tr w:rsidR="00840B9A" w:rsidRPr="008C0640" w:rsidTr="008C0640">
        <w:trPr>
          <w:trHeight w:val="72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11、▲所投会员消费管理系统具有软件名称包含“资产管理”（</w:t>
            </w:r>
            <w:r w:rsidRPr="008C0640">
              <w:rPr>
                <w:rFonts w:asciiTheme="minorEastAsia" w:eastAsiaTheme="minorEastAsia" w:hAnsiTheme="minorEastAsia" w:hint="eastAsia"/>
                <w:sz w:val="20"/>
                <w:szCs w:val="20"/>
              </w:rPr>
              <w:t>名称不要求完全一致，具备相同功能同样可得分</w:t>
            </w:r>
            <w:r w:rsidRPr="008C0640">
              <w:rPr>
                <w:rFonts w:asciiTheme="minorEastAsia" w:eastAsiaTheme="minorEastAsia" w:hAnsiTheme="minorEastAsia" w:cs="宋体" w:hint="eastAsia"/>
                <w:color w:val="FF0000"/>
                <w:kern w:val="0"/>
                <w:sz w:val="20"/>
                <w:szCs w:val="20"/>
                <w:lang w:bidi="ar"/>
              </w:rPr>
              <w:t>）的中华人民共和国国家版权局计算机软件著作权登记证书。(投标时同时提供:①有效期内的登记证书扫描件,原件备查;②上述登记证书在中国版权保护中心(国家版权登记</w:t>
            </w:r>
            <w:proofErr w:type="gramStart"/>
            <w:r w:rsidRPr="008C0640">
              <w:rPr>
                <w:rFonts w:asciiTheme="minorEastAsia" w:eastAsiaTheme="minorEastAsia" w:hAnsiTheme="minorEastAsia" w:cs="宋体" w:hint="eastAsia"/>
                <w:color w:val="FF0000"/>
                <w:kern w:val="0"/>
                <w:sz w:val="20"/>
                <w:szCs w:val="20"/>
                <w:lang w:bidi="ar"/>
              </w:rPr>
              <w:t>门户网</w:t>
            </w:r>
            <w:proofErr w:type="gramEnd"/>
            <w:r w:rsidRPr="008C0640">
              <w:rPr>
                <w:rFonts w:asciiTheme="minorEastAsia" w:eastAsiaTheme="minorEastAsia" w:hAnsiTheme="minorEastAsia" w:cs="宋体" w:hint="eastAsia"/>
                <w:color w:val="FF0000"/>
                <w:kern w:val="0"/>
                <w:sz w:val="20"/>
                <w:szCs w:val="20"/>
                <w:lang w:bidi="ar"/>
              </w:rPr>
              <w:t>)(https://www.ccopyright.com.cn/)的信息</w:t>
            </w:r>
            <w:proofErr w:type="gramStart"/>
            <w:r w:rsidRPr="008C0640">
              <w:rPr>
                <w:rFonts w:asciiTheme="minorEastAsia" w:eastAsiaTheme="minorEastAsia" w:hAnsiTheme="minorEastAsia" w:cs="宋体" w:hint="eastAsia"/>
                <w:color w:val="FF0000"/>
                <w:kern w:val="0"/>
                <w:sz w:val="20"/>
                <w:szCs w:val="20"/>
                <w:lang w:bidi="ar"/>
              </w:rPr>
              <w:t>査询</w:t>
            </w:r>
            <w:proofErr w:type="gramEnd"/>
            <w:r w:rsidRPr="008C0640">
              <w:rPr>
                <w:rFonts w:asciiTheme="minorEastAsia" w:eastAsiaTheme="minorEastAsia" w:hAnsiTheme="minorEastAsia" w:cs="宋体" w:hint="eastAsia"/>
                <w:color w:val="FF0000"/>
                <w:kern w:val="0"/>
                <w:sz w:val="20"/>
                <w:szCs w:val="20"/>
                <w:lang w:bidi="ar"/>
              </w:rPr>
              <w:t>记录截图。)</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135</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点餐收银系统</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1、消费定额设置,支付方式设置,钱包优先级设置,</w:t>
            </w:r>
            <w:proofErr w:type="gramStart"/>
            <w:r w:rsidRPr="008C0640">
              <w:rPr>
                <w:rFonts w:asciiTheme="minorEastAsia" w:eastAsiaTheme="minorEastAsia" w:hAnsiTheme="minorEastAsia" w:cs="宋体" w:hint="eastAsia"/>
                <w:color w:val="000000"/>
                <w:kern w:val="0"/>
                <w:sz w:val="20"/>
                <w:szCs w:val="20"/>
                <w:lang w:bidi="ar"/>
              </w:rPr>
              <w:t>领餐方式</w:t>
            </w:r>
            <w:proofErr w:type="gramEnd"/>
            <w:r w:rsidRPr="008C0640">
              <w:rPr>
                <w:rFonts w:asciiTheme="minorEastAsia" w:eastAsiaTheme="minorEastAsia" w:hAnsiTheme="minorEastAsia" w:cs="宋体" w:hint="eastAsia"/>
                <w:color w:val="000000"/>
                <w:kern w:val="0"/>
                <w:sz w:val="20"/>
                <w:szCs w:val="20"/>
                <w:lang w:bidi="ar"/>
              </w:rPr>
              <w:t>设置,配送地址设置,</w:t>
            </w:r>
            <w:proofErr w:type="gramStart"/>
            <w:r w:rsidRPr="008C0640">
              <w:rPr>
                <w:rFonts w:asciiTheme="minorEastAsia" w:eastAsiaTheme="minorEastAsia" w:hAnsiTheme="minorEastAsia" w:cs="宋体" w:hint="eastAsia"/>
                <w:color w:val="000000"/>
                <w:kern w:val="0"/>
                <w:sz w:val="20"/>
                <w:szCs w:val="20"/>
                <w:lang w:bidi="ar"/>
              </w:rPr>
              <w:t>餐别设置</w:t>
            </w:r>
            <w:proofErr w:type="gramEnd"/>
            <w:r w:rsidRPr="008C0640">
              <w:rPr>
                <w:rFonts w:asciiTheme="minorEastAsia" w:eastAsiaTheme="minorEastAsia" w:hAnsiTheme="minorEastAsia" w:cs="宋体" w:hint="eastAsia"/>
                <w:color w:val="000000"/>
                <w:kern w:val="0"/>
                <w:sz w:val="20"/>
                <w:szCs w:val="20"/>
                <w:lang w:bidi="ar"/>
              </w:rPr>
              <w:t>,食堂相关优惠；</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2、支付方式管理：多支付方式管理,支付方式对应的参数配置,支持消费设置,支持充值设置；</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3、钱包管理：多钱包管理，</w:t>
            </w:r>
            <w:proofErr w:type="gramStart"/>
            <w:r w:rsidRPr="008C0640">
              <w:rPr>
                <w:rFonts w:asciiTheme="minorEastAsia" w:eastAsiaTheme="minorEastAsia" w:hAnsiTheme="minorEastAsia" w:cs="宋体" w:hint="eastAsia"/>
                <w:color w:val="000000"/>
                <w:kern w:val="0"/>
                <w:sz w:val="20"/>
                <w:szCs w:val="20"/>
                <w:lang w:bidi="ar"/>
              </w:rPr>
              <w:t>钱包扣费优先级</w:t>
            </w:r>
            <w:proofErr w:type="gramEnd"/>
            <w:r w:rsidRPr="008C0640">
              <w:rPr>
                <w:rFonts w:asciiTheme="minorEastAsia" w:eastAsiaTheme="minorEastAsia" w:hAnsiTheme="minorEastAsia" w:cs="宋体" w:hint="eastAsia"/>
                <w:color w:val="000000"/>
                <w:kern w:val="0"/>
                <w:sz w:val="20"/>
                <w:szCs w:val="20"/>
                <w:lang w:bidi="ar"/>
              </w:rPr>
              <w:t>设置，钱包提现权限设置，钱包消费规则设置，钱包赠送设置；</w:t>
            </w:r>
          </w:p>
        </w:tc>
      </w:tr>
      <w:tr w:rsidR="00840B9A" w:rsidRPr="008C0640" w:rsidTr="008C0640">
        <w:trPr>
          <w:trHeight w:val="48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4、菜品下发:可对线上线下设备如称重机、</w:t>
            </w:r>
            <w:proofErr w:type="gramStart"/>
            <w:r w:rsidRPr="008C0640">
              <w:rPr>
                <w:rFonts w:asciiTheme="minorEastAsia" w:eastAsiaTheme="minorEastAsia" w:hAnsiTheme="minorEastAsia" w:cs="宋体" w:hint="eastAsia"/>
                <w:color w:val="000000"/>
                <w:kern w:val="0"/>
                <w:sz w:val="20"/>
                <w:szCs w:val="20"/>
                <w:lang w:bidi="ar"/>
              </w:rPr>
              <w:t>绑盘机</w:t>
            </w:r>
            <w:proofErr w:type="gramEnd"/>
            <w:r w:rsidRPr="008C0640">
              <w:rPr>
                <w:rFonts w:asciiTheme="minorEastAsia" w:eastAsiaTheme="minorEastAsia" w:hAnsiTheme="minorEastAsia" w:cs="宋体" w:hint="eastAsia"/>
                <w:color w:val="000000"/>
                <w:kern w:val="0"/>
                <w:sz w:val="20"/>
                <w:szCs w:val="20"/>
                <w:lang w:bidi="ar"/>
              </w:rPr>
              <w:t>、消费机、手机端等进行菜品下发管理，可选择意见下发全部菜品，多选菜品下发；</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5、优惠券管理：支持创建电子优惠券；创建电子优惠券发放任务，系统自动发放电子优惠券；</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6、用餐评价：可进行订单号、用户编号、姓名、订单时间进行查询评价记录，导出用餐评价数据记录；</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7、有营业看板展示、营业流水查询、营业明细查询、支付方式明细查询、菜品销量排行展示等功能；</w:t>
            </w:r>
          </w:p>
        </w:tc>
      </w:tr>
      <w:tr w:rsidR="00840B9A" w:rsidRPr="008C0640" w:rsidTr="008C0640">
        <w:trPr>
          <w:trHeight w:val="48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8、提供人员消费汇总及分餐汇总统计，可统计人员的消费次数、消费金额信息，也可统计各餐别的消费次数、消费金额信息，支持导出Excel 功能；</w:t>
            </w:r>
          </w:p>
        </w:tc>
      </w:tr>
      <w:tr w:rsidR="00840B9A" w:rsidRPr="008C0640" w:rsidTr="008C0640">
        <w:trPr>
          <w:trHeight w:val="48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9、提供餐厅营收统计表，可按餐厅或收银员维度统计消费次数、应付金额、优惠金额、实付金额、支付方式收入汇总、充值金额、赠送金额、退卡金额、工本费、押金、充值付款方式等信息，提供导出Excel 功能；</w:t>
            </w:r>
          </w:p>
        </w:tc>
      </w:tr>
      <w:tr w:rsidR="008C0640" w:rsidRPr="008C0640" w:rsidTr="008C0640">
        <w:trPr>
          <w:trHeight w:val="735"/>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C0640" w:rsidRPr="008C0640" w:rsidRDefault="008C0640">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C0640" w:rsidRPr="008C0640" w:rsidRDefault="008C0640">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right w:val="single" w:sz="4" w:space="0" w:color="000000"/>
            </w:tcBorders>
            <w:shd w:val="clear" w:color="auto" w:fill="auto"/>
            <w:vAlign w:val="center"/>
          </w:tcPr>
          <w:p w:rsidR="008C0640" w:rsidRPr="008C0640" w:rsidRDefault="008C0640">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10、系统需本地部署，系统需定制开发，费用需为一次性开发费用，人脸数据</w:t>
            </w:r>
            <w:proofErr w:type="gramStart"/>
            <w:r w:rsidRPr="008C0640">
              <w:rPr>
                <w:rFonts w:asciiTheme="minorEastAsia" w:eastAsiaTheme="minorEastAsia" w:hAnsiTheme="minorEastAsia" w:cs="宋体" w:hint="eastAsia"/>
                <w:color w:val="000000"/>
                <w:kern w:val="0"/>
                <w:sz w:val="20"/>
                <w:szCs w:val="20"/>
                <w:lang w:bidi="ar"/>
              </w:rPr>
              <w:t>需部署</w:t>
            </w:r>
            <w:proofErr w:type="gramEnd"/>
            <w:r w:rsidRPr="008C0640">
              <w:rPr>
                <w:rFonts w:asciiTheme="minorEastAsia" w:eastAsiaTheme="minorEastAsia" w:hAnsiTheme="minorEastAsia" w:cs="宋体" w:hint="eastAsia"/>
                <w:color w:val="000000"/>
                <w:kern w:val="0"/>
                <w:sz w:val="20"/>
                <w:szCs w:val="20"/>
                <w:lang w:bidi="ar"/>
              </w:rPr>
              <w:t>在采购方本地数据库。</w:t>
            </w:r>
          </w:p>
        </w:tc>
      </w:tr>
      <w:tr w:rsidR="00840B9A" w:rsidRPr="008C0640" w:rsidTr="008C0640">
        <w:trPr>
          <w:trHeight w:val="72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136</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线上订餐查询系统</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1、基于</w:t>
            </w:r>
            <w:proofErr w:type="gramStart"/>
            <w:r w:rsidRPr="008C0640">
              <w:rPr>
                <w:rFonts w:asciiTheme="minorEastAsia" w:eastAsiaTheme="minorEastAsia" w:hAnsiTheme="minorEastAsia" w:cs="宋体" w:hint="eastAsia"/>
                <w:color w:val="000000"/>
                <w:kern w:val="0"/>
                <w:sz w:val="20"/>
                <w:szCs w:val="20"/>
                <w:lang w:bidi="ar"/>
              </w:rPr>
              <w:t>微信公众号</w:t>
            </w:r>
            <w:proofErr w:type="gramEnd"/>
            <w:r w:rsidRPr="008C0640">
              <w:rPr>
                <w:rFonts w:asciiTheme="minorEastAsia" w:eastAsiaTheme="minorEastAsia" w:hAnsiTheme="minorEastAsia" w:cs="宋体" w:hint="eastAsia"/>
                <w:color w:val="000000"/>
                <w:kern w:val="0"/>
                <w:sz w:val="20"/>
                <w:szCs w:val="20"/>
                <w:lang w:bidi="ar"/>
              </w:rPr>
              <w:t>/小程序的移动端应用服务，就餐者可在小程序上完成预订订单，套餐点餐、</w:t>
            </w:r>
            <w:proofErr w:type="gramStart"/>
            <w:r w:rsidRPr="008C0640">
              <w:rPr>
                <w:rFonts w:asciiTheme="minorEastAsia" w:eastAsiaTheme="minorEastAsia" w:hAnsiTheme="minorEastAsia" w:cs="宋体" w:hint="eastAsia"/>
                <w:color w:val="000000"/>
                <w:kern w:val="0"/>
                <w:sz w:val="20"/>
                <w:szCs w:val="20"/>
                <w:lang w:bidi="ar"/>
              </w:rPr>
              <w:t>扫码点</w:t>
            </w:r>
            <w:proofErr w:type="gramEnd"/>
            <w:r w:rsidRPr="008C0640">
              <w:rPr>
                <w:rFonts w:asciiTheme="minorEastAsia" w:eastAsiaTheme="minorEastAsia" w:hAnsiTheme="minorEastAsia" w:cs="宋体" w:hint="eastAsia"/>
                <w:color w:val="000000"/>
                <w:kern w:val="0"/>
                <w:sz w:val="20"/>
                <w:szCs w:val="20"/>
                <w:lang w:bidi="ar"/>
              </w:rPr>
              <w:t>餐、订单查询、卡</w:t>
            </w:r>
            <w:proofErr w:type="gramStart"/>
            <w:r w:rsidRPr="008C0640">
              <w:rPr>
                <w:rFonts w:asciiTheme="minorEastAsia" w:eastAsiaTheme="minorEastAsia" w:hAnsiTheme="minorEastAsia" w:cs="宋体" w:hint="eastAsia"/>
                <w:color w:val="000000"/>
                <w:kern w:val="0"/>
                <w:sz w:val="20"/>
                <w:szCs w:val="20"/>
                <w:lang w:bidi="ar"/>
              </w:rPr>
              <w:t>务</w:t>
            </w:r>
            <w:proofErr w:type="gramEnd"/>
            <w:r w:rsidRPr="008C0640">
              <w:rPr>
                <w:rFonts w:asciiTheme="minorEastAsia" w:eastAsiaTheme="minorEastAsia" w:hAnsiTheme="minorEastAsia" w:cs="宋体" w:hint="eastAsia"/>
                <w:color w:val="000000"/>
                <w:kern w:val="0"/>
                <w:sz w:val="20"/>
                <w:szCs w:val="20"/>
                <w:lang w:bidi="ar"/>
              </w:rPr>
              <w:t>管理、订单评价、健康管理、充值提现、营养分析、个人资料修改等多样化场景操作，为食堂和就餐者搭建一个互动服务桥梁；</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w:t>
            </w:r>
            <w:proofErr w:type="gramStart"/>
            <w:r w:rsidRPr="008C0640">
              <w:rPr>
                <w:rFonts w:asciiTheme="minorEastAsia" w:eastAsiaTheme="minorEastAsia" w:hAnsiTheme="minorEastAsia" w:cs="宋体" w:hint="eastAsia"/>
                <w:color w:val="000000"/>
                <w:kern w:val="0"/>
                <w:sz w:val="20"/>
                <w:szCs w:val="20"/>
                <w:lang w:bidi="ar"/>
              </w:rPr>
              <w:t>轮播图</w:t>
            </w:r>
            <w:proofErr w:type="gramEnd"/>
            <w:r w:rsidRPr="008C0640">
              <w:rPr>
                <w:rFonts w:asciiTheme="minorEastAsia" w:eastAsiaTheme="minorEastAsia" w:hAnsiTheme="minorEastAsia" w:cs="宋体" w:hint="eastAsia"/>
                <w:color w:val="000000"/>
                <w:kern w:val="0"/>
                <w:sz w:val="20"/>
                <w:szCs w:val="20"/>
                <w:lang w:bidi="ar"/>
              </w:rPr>
              <w:t>：展示首页宣传图片轮播；</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3、充值：展示用户总余额，单个显示个人钱包和补贴钱包余额以及可以进行充值和查询充值记录；</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4、我的订单：展示手机订餐下的所有订单，分列表显示创建订单、已下单、已支付、已完成、已取消和已退款；</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5、我的账单：展示手机订餐下的所有账单，分列表显示充值、补贴、消费、提现和退款；</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w:t>
            </w:r>
            <w:proofErr w:type="gramStart"/>
            <w:r w:rsidRPr="008C0640">
              <w:rPr>
                <w:rFonts w:asciiTheme="minorEastAsia" w:eastAsiaTheme="minorEastAsia" w:hAnsiTheme="minorEastAsia" w:cs="宋体" w:hint="eastAsia"/>
                <w:color w:val="000000"/>
                <w:kern w:val="0"/>
                <w:sz w:val="20"/>
                <w:szCs w:val="20"/>
                <w:lang w:bidi="ar"/>
              </w:rPr>
              <w:t>扫码绑盘</w:t>
            </w:r>
            <w:proofErr w:type="gramEnd"/>
            <w:r w:rsidRPr="008C0640">
              <w:rPr>
                <w:rFonts w:asciiTheme="minorEastAsia" w:eastAsiaTheme="minorEastAsia" w:hAnsiTheme="minorEastAsia" w:cs="宋体" w:hint="eastAsia"/>
                <w:color w:val="000000"/>
                <w:kern w:val="0"/>
                <w:sz w:val="20"/>
                <w:szCs w:val="20"/>
                <w:lang w:bidi="ar"/>
              </w:rPr>
              <w:t>：可点击扫描托盘上面的二</w:t>
            </w:r>
            <w:proofErr w:type="gramStart"/>
            <w:r w:rsidRPr="008C0640">
              <w:rPr>
                <w:rFonts w:asciiTheme="minorEastAsia" w:eastAsiaTheme="minorEastAsia" w:hAnsiTheme="minorEastAsia" w:cs="宋体" w:hint="eastAsia"/>
                <w:color w:val="000000"/>
                <w:kern w:val="0"/>
                <w:sz w:val="20"/>
                <w:szCs w:val="20"/>
                <w:lang w:bidi="ar"/>
              </w:rPr>
              <w:t>维码进行绑盘取</w:t>
            </w:r>
            <w:proofErr w:type="gramEnd"/>
            <w:r w:rsidRPr="008C0640">
              <w:rPr>
                <w:rFonts w:asciiTheme="minorEastAsia" w:eastAsiaTheme="minorEastAsia" w:hAnsiTheme="minorEastAsia" w:cs="宋体" w:hint="eastAsia"/>
                <w:color w:val="000000"/>
                <w:kern w:val="0"/>
                <w:sz w:val="20"/>
                <w:szCs w:val="20"/>
                <w:lang w:bidi="ar"/>
              </w:rPr>
              <w:t>餐；</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7、身份码：可点击打开个人身份码进行身份认证</w:t>
            </w:r>
            <w:proofErr w:type="gramStart"/>
            <w:r w:rsidRPr="008C0640">
              <w:rPr>
                <w:rFonts w:asciiTheme="minorEastAsia" w:eastAsiaTheme="minorEastAsia" w:hAnsiTheme="minorEastAsia" w:cs="宋体" w:hint="eastAsia"/>
                <w:color w:val="000000"/>
                <w:kern w:val="0"/>
                <w:sz w:val="20"/>
                <w:szCs w:val="20"/>
                <w:lang w:bidi="ar"/>
              </w:rPr>
              <w:t>和刷码消费</w:t>
            </w:r>
            <w:proofErr w:type="gramEnd"/>
            <w:r w:rsidRPr="008C0640">
              <w:rPr>
                <w:rFonts w:asciiTheme="minorEastAsia" w:eastAsiaTheme="minorEastAsia" w:hAnsiTheme="minorEastAsia" w:cs="宋体" w:hint="eastAsia"/>
                <w:color w:val="000000"/>
                <w:kern w:val="0"/>
                <w:sz w:val="20"/>
                <w:szCs w:val="20"/>
                <w:lang w:bidi="ar"/>
              </w:rPr>
              <w:t>；</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8、优惠券：可以查看所有优惠券，分列表显示可使用、已使用和已过期；</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9、营养分析：可以查询某个时间段和餐次的营养素以及摄入分析；</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10、人脸注册：可以自助拍照/选择照片上传人</w:t>
            </w:r>
            <w:proofErr w:type="gramStart"/>
            <w:r w:rsidRPr="008C0640">
              <w:rPr>
                <w:rFonts w:asciiTheme="minorEastAsia" w:eastAsiaTheme="minorEastAsia" w:hAnsiTheme="minorEastAsia" w:cs="宋体" w:hint="eastAsia"/>
                <w:color w:val="000000"/>
                <w:kern w:val="0"/>
                <w:sz w:val="20"/>
                <w:szCs w:val="20"/>
                <w:lang w:bidi="ar"/>
              </w:rPr>
              <w:t>脸照片</w:t>
            </w:r>
            <w:proofErr w:type="gramEnd"/>
            <w:r w:rsidRPr="008C0640">
              <w:rPr>
                <w:rFonts w:asciiTheme="minorEastAsia" w:eastAsiaTheme="minorEastAsia" w:hAnsiTheme="minorEastAsia" w:cs="宋体" w:hint="eastAsia"/>
                <w:color w:val="000000"/>
                <w:kern w:val="0"/>
                <w:sz w:val="20"/>
                <w:szCs w:val="20"/>
                <w:lang w:bidi="ar"/>
              </w:rPr>
              <w:t xml:space="preserve">进行注册和更新；  </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11、提现记录：可以查看所有提现记录，分列表显示待审核、审核成功和审核失败；</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12、申诉记录：可以查看所有订单申诉退款记录，分列表显示待审核、审核成功和审核失败；</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13、意见反馈：可点击打开进行意见反馈填写及反馈记录查询；</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14、绑定手机：可点击填写手机号码绑定和绑定手机号码修改；</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15、健康档案：可点击填写身体个人信息、健康信息和忌口食物；</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16、关联账户：点击填写工号和密码进行员工账户绑定；</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17、清理缓存：可点击自动清理缓存；</w:t>
            </w:r>
          </w:p>
        </w:tc>
      </w:tr>
      <w:tr w:rsidR="00840B9A" w:rsidRPr="008C0640" w:rsidTr="008C0640">
        <w:trPr>
          <w:trHeight w:val="48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18、系统需本地部署，手机订餐功能需互联网应用，系统需定制开发，费用需为一次性开发费用，人脸数据</w:t>
            </w:r>
            <w:proofErr w:type="gramStart"/>
            <w:r w:rsidRPr="008C0640">
              <w:rPr>
                <w:rFonts w:asciiTheme="minorEastAsia" w:eastAsiaTheme="minorEastAsia" w:hAnsiTheme="minorEastAsia" w:cs="宋体" w:hint="eastAsia"/>
                <w:color w:val="000000"/>
                <w:kern w:val="0"/>
                <w:sz w:val="20"/>
                <w:szCs w:val="20"/>
                <w:lang w:bidi="ar"/>
              </w:rPr>
              <w:t>需部署</w:t>
            </w:r>
            <w:proofErr w:type="gramEnd"/>
            <w:r w:rsidRPr="008C0640">
              <w:rPr>
                <w:rFonts w:asciiTheme="minorEastAsia" w:eastAsiaTheme="minorEastAsia" w:hAnsiTheme="minorEastAsia" w:cs="宋体" w:hint="eastAsia"/>
                <w:color w:val="000000"/>
                <w:kern w:val="0"/>
                <w:sz w:val="20"/>
                <w:szCs w:val="20"/>
                <w:lang w:bidi="ar"/>
              </w:rPr>
              <w:t>在采购方本地数据库。</w:t>
            </w:r>
          </w:p>
        </w:tc>
      </w:tr>
      <w:tr w:rsidR="00840B9A" w:rsidRPr="008C0640" w:rsidTr="008C0640">
        <w:trPr>
          <w:trHeight w:val="72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19、▲所投线上订餐查询系统具有软件名称包含“订餐服务管理平台”（</w:t>
            </w:r>
            <w:r w:rsidRPr="008C0640">
              <w:rPr>
                <w:rFonts w:asciiTheme="minorEastAsia" w:eastAsiaTheme="minorEastAsia" w:hAnsiTheme="minorEastAsia" w:hint="eastAsia"/>
                <w:sz w:val="20"/>
                <w:szCs w:val="20"/>
              </w:rPr>
              <w:t>名称不要求完全一致，具备相同功能同样可得分</w:t>
            </w:r>
            <w:r w:rsidRPr="008C0640">
              <w:rPr>
                <w:rFonts w:asciiTheme="minorEastAsia" w:eastAsiaTheme="minorEastAsia" w:hAnsiTheme="minorEastAsia" w:cs="宋体" w:hint="eastAsia"/>
                <w:color w:val="FF0000"/>
                <w:kern w:val="0"/>
                <w:sz w:val="20"/>
                <w:szCs w:val="20"/>
                <w:lang w:bidi="ar"/>
              </w:rPr>
              <w:t>）的中华人民共和国国家版权局计算机软件著作权登记证书。(投标时同时提供:①有效期内的登记证书扫描件,原件备查;②上述登记证书在中国版权保护中心(国家版权登记</w:t>
            </w:r>
            <w:proofErr w:type="gramStart"/>
            <w:r w:rsidRPr="008C0640">
              <w:rPr>
                <w:rFonts w:asciiTheme="minorEastAsia" w:eastAsiaTheme="minorEastAsia" w:hAnsiTheme="minorEastAsia" w:cs="宋体" w:hint="eastAsia"/>
                <w:color w:val="FF0000"/>
                <w:kern w:val="0"/>
                <w:sz w:val="20"/>
                <w:szCs w:val="20"/>
                <w:lang w:bidi="ar"/>
              </w:rPr>
              <w:t>门</w:t>
            </w:r>
            <w:r w:rsidRPr="008C0640">
              <w:rPr>
                <w:rFonts w:asciiTheme="minorEastAsia" w:eastAsiaTheme="minorEastAsia" w:hAnsiTheme="minorEastAsia" w:cs="宋体" w:hint="eastAsia"/>
                <w:color w:val="FF0000"/>
                <w:kern w:val="0"/>
                <w:sz w:val="20"/>
                <w:szCs w:val="20"/>
                <w:lang w:bidi="ar"/>
              </w:rPr>
              <w:lastRenderedPageBreak/>
              <w:t>户网</w:t>
            </w:r>
            <w:proofErr w:type="gramEnd"/>
            <w:r w:rsidRPr="008C0640">
              <w:rPr>
                <w:rFonts w:asciiTheme="minorEastAsia" w:eastAsiaTheme="minorEastAsia" w:hAnsiTheme="minorEastAsia" w:cs="宋体" w:hint="eastAsia"/>
                <w:color w:val="FF0000"/>
                <w:kern w:val="0"/>
                <w:sz w:val="20"/>
                <w:szCs w:val="20"/>
                <w:lang w:bidi="ar"/>
              </w:rPr>
              <w:t>)(https://www.ccopyright.com.cn/)的信息</w:t>
            </w:r>
            <w:proofErr w:type="gramStart"/>
            <w:r w:rsidRPr="008C0640">
              <w:rPr>
                <w:rFonts w:asciiTheme="minorEastAsia" w:eastAsiaTheme="minorEastAsia" w:hAnsiTheme="minorEastAsia" w:cs="宋体" w:hint="eastAsia"/>
                <w:color w:val="FF0000"/>
                <w:kern w:val="0"/>
                <w:sz w:val="20"/>
                <w:szCs w:val="20"/>
                <w:lang w:bidi="ar"/>
              </w:rPr>
              <w:t>査询</w:t>
            </w:r>
            <w:proofErr w:type="gramEnd"/>
            <w:r w:rsidRPr="008C0640">
              <w:rPr>
                <w:rFonts w:asciiTheme="minorEastAsia" w:eastAsiaTheme="minorEastAsia" w:hAnsiTheme="minorEastAsia" w:cs="宋体" w:hint="eastAsia"/>
                <w:color w:val="FF0000"/>
                <w:kern w:val="0"/>
                <w:sz w:val="20"/>
                <w:szCs w:val="20"/>
                <w:lang w:bidi="ar"/>
              </w:rPr>
              <w:t>记录截图。)</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137</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壁挂双屏</w:t>
            </w:r>
            <w:proofErr w:type="gramEnd"/>
            <w:r w:rsidRPr="008C0640">
              <w:rPr>
                <w:rFonts w:asciiTheme="minorEastAsia" w:eastAsiaTheme="minorEastAsia" w:hAnsiTheme="minorEastAsia" w:cs="宋体" w:hint="eastAsia"/>
                <w:color w:val="000000"/>
                <w:kern w:val="0"/>
                <w:sz w:val="20"/>
                <w:szCs w:val="20"/>
                <w:lang w:bidi="ar"/>
              </w:rPr>
              <w:t>人脸消费机</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1、操作系统: Andriod 7及以上；</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2、CPU: 不低于四核，主频：不低于2.0GHz；NPU：不低于1T；</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3、内存：不低于2G RAM；</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4、储存：不低于16G ROM；</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5、触控显示屏（用户端）尺寸：不低于7英寸，分辨率：不低于1024*600；</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6、背屏（操作端）尺寸：不低于5英寸，分辨率：不低于1280*720；</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7、NFC读卡：支持ISO14443A协议，支持多种卡片的读写；</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8、键盘： 自带物理键盘19键；</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9、二</w:t>
            </w:r>
            <w:proofErr w:type="gramStart"/>
            <w:r w:rsidRPr="008C0640">
              <w:rPr>
                <w:rFonts w:asciiTheme="minorEastAsia" w:eastAsiaTheme="minorEastAsia" w:hAnsiTheme="minorEastAsia" w:cs="宋体" w:hint="eastAsia"/>
                <w:color w:val="000000"/>
                <w:kern w:val="0"/>
                <w:sz w:val="20"/>
                <w:szCs w:val="20"/>
                <w:lang w:bidi="ar"/>
              </w:rPr>
              <w:t>维码采图像素</w:t>
            </w:r>
            <w:proofErr w:type="gramEnd"/>
            <w:r w:rsidRPr="008C0640">
              <w:rPr>
                <w:rFonts w:asciiTheme="minorEastAsia" w:eastAsiaTheme="minorEastAsia" w:hAnsiTheme="minorEastAsia" w:cs="宋体" w:hint="eastAsia"/>
                <w:color w:val="000000"/>
                <w:kern w:val="0"/>
                <w:sz w:val="20"/>
                <w:szCs w:val="20"/>
                <w:lang w:bidi="ar"/>
              </w:rPr>
              <w:t>：不低于640*480；</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w:t>
            </w:r>
            <w:proofErr w:type="gramStart"/>
            <w:r w:rsidRPr="008C0640">
              <w:rPr>
                <w:rFonts w:asciiTheme="minorEastAsia" w:eastAsiaTheme="minorEastAsia" w:hAnsiTheme="minorEastAsia" w:cs="宋体" w:hint="eastAsia"/>
                <w:color w:val="000000"/>
                <w:kern w:val="0"/>
                <w:sz w:val="20"/>
                <w:szCs w:val="20"/>
                <w:lang w:bidi="ar"/>
              </w:rPr>
              <w:t>二维码识度</w:t>
            </w:r>
            <w:proofErr w:type="gramEnd"/>
            <w:r w:rsidRPr="008C0640">
              <w:rPr>
                <w:rFonts w:asciiTheme="minorEastAsia" w:eastAsiaTheme="minorEastAsia" w:hAnsiTheme="minorEastAsia" w:cs="宋体" w:hint="eastAsia"/>
                <w:color w:val="000000"/>
                <w:kern w:val="0"/>
                <w:sz w:val="20"/>
                <w:szCs w:val="20"/>
                <w:lang w:bidi="ar"/>
              </w:rPr>
              <w:t>角度：旋转360°，偏转45°，倾斜45°；</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11、电池模块：不低于3000mAh，断电可满负荷工作2小时；</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12、电源适配器：DC 12V/3A。</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13、外形尺寸：268（mm）±3%*56（mm）±3%*148（mm）±3%。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138</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双屏人脸点餐收银机</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1、操作系统：Android 7及以上；</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2、CPU：不低于Cortex-A17 </w:t>
            </w:r>
            <w:proofErr w:type="gramStart"/>
            <w:r w:rsidRPr="008C0640">
              <w:rPr>
                <w:rFonts w:asciiTheme="minorEastAsia" w:eastAsiaTheme="minorEastAsia" w:hAnsiTheme="minorEastAsia" w:cs="宋体" w:hint="eastAsia"/>
                <w:color w:val="000000"/>
                <w:kern w:val="0"/>
                <w:sz w:val="20"/>
                <w:szCs w:val="20"/>
                <w:lang w:bidi="ar"/>
              </w:rPr>
              <w:t>四核</w:t>
            </w:r>
            <w:proofErr w:type="gramEnd"/>
            <w:r w:rsidRPr="008C0640">
              <w:rPr>
                <w:rFonts w:asciiTheme="minorEastAsia" w:eastAsiaTheme="minorEastAsia" w:hAnsiTheme="minorEastAsia" w:cs="宋体" w:hint="eastAsia"/>
                <w:color w:val="000000"/>
                <w:kern w:val="0"/>
                <w:sz w:val="20"/>
                <w:szCs w:val="20"/>
                <w:lang w:bidi="ar"/>
              </w:rPr>
              <w:t xml:space="preserve"> 主频不低于1.8GHz；</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3、内存与存储：不低于2GRAM + 16GROM ；</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4、显示屏：主副屏不低于15.6寸，分辨率不低于1920*1080；</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5、触摸屏：G+G电容式触摸屏；</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6、通讯接口：网口（RJ45），WIFI，蓝牙，4G（选配）；</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7、外部接口：USB接口×4，RS232接口×1，钱箱接口×1；</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8、NFC读卡：13.56MHz，支持协议ISO 14443A，支持Mifare（1K/4K），NXP S50，NXP S70，复旦微F08，CPU卡；</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9、二维扫描：支持主流一维、</w:t>
            </w:r>
            <w:proofErr w:type="gramStart"/>
            <w:r w:rsidRPr="008C0640">
              <w:rPr>
                <w:rFonts w:asciiTheme="minorEastAsia" w:eastAsiaTheme="minorEastAsia" w:hAnsiTheme="minorEastAsia" w:cs="宋体" w:hint="eastAsia"/>
                <w:color w:val="000000"/>
                <w:kern w:val="0"/>
                <w:sz w:val="20"/>
                <w:szCs w:val="20"/>
                <w:lang w:bidi="ar"/>
              </w:rPr>
              <w:t>二维码扫描</w:t>
            </w:r>
            <w:proofErr w:type="gramEnd"/>
            <w:r w:rsidRPr="008C0640">
              <w:rPr>
                <w:rFonts w:asciiTheme="minorEastAsia" w:eastAsiaTheme="minorEastAsia" w:hAnsiTheme="minorEastAsia" w:cs="宋体" w:hint="eastAsia"/>
                <w:color w:val="000000"/>
                <w:kern w:val="0"/>
                <w:sz w:val="20"/>
                <w:szCs w:val="20"/>
                <w:lang w:bidi="ar"/>
              </w:rPr>
              <w:t>；</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10、外形尺寸：226（mm）±3%*226（mm）±3%*393（mm）±3%。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139</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发卡器</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1、工作频段：不低于13.56Mhz；</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2、重量：不低于140G；</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3、读卡距离：0~80mm；</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4、读卡速度：不低于0.2S；</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5、通讯接口：USB，工作电压：5V；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6、读卡类型：MF\S50\S70等14443A协议标签；</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7、读卡时间：不低于100mS；</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8、读卡间距：不低于0.5S；</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9、工作温度：-20℃—70℃；</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10、工作电流：不低于100mA；</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11、操作系统：Win XP\Win CE\Win 7\Win10\LIUNX\Vista\Android；</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12、其他：状态指示灯：2色LED（“红色”电源LED，“绿色”状态指示灯）；</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13、内置喇叭：蜂鸣器，可控制LED和蜂鸣器；</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14、外形尺寸：长104(mm)±3%*宽68(mm)±3%*高10（mm）±3%。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140</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IC卡</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1、用于就餐消费、充值、查询等；</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2、读写距离：2.5～10cm；</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3、擦写寿命：正常使用情况下不低于100,000 次；</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4、数据保存：正常使用情况3～5年；</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5、外形尺寸：ISO 标准卡，参考尺寸85.6（mm）±3%*54（mm）±3%*0.82±0.1mm；</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6、封装材料：PVC、PET、PETG、0.13mm 铜线；</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7、支持13.56MHZ频段（ISO14443A读/写模式）。</w:t>
            </w:r>
          </w:p>
        </w:tc>
      </w:tr>
      <w:tr w:rsidR="00840B9A" w:rsidRPr="008C0640" w:rsidTr="008C0640">
        <w:trPr>
          <w:trHeight w:val="270"/>
        </w:trPr>
        <w:tc>
          <w:tcPr>
            <w:tcW w:w="303" w:type="pct"/>
            <w:vMerge w:val="restart"/>
            <w:tcBorders>
              <w:top w:val="single" w:sz="4" w:space="0" w:color="000000"/>
              <w:left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141</w:t>
            </w:r>
          </w:p>
        </w:tc>
        <w:tc>
          <w:tcPr>
            <w:tcW w:w="1475" w:type="pct"/>
            <w:vMerge w:val="restart"/>
            <w:tcBorders>
              <w:top w:val="single" w:sz="4" w:space="0" w:color="000000"/>
              <w:left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智慧管理平台工控</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1、CPU不低于：2颗银牌Xeon Silver 4210，2.1Ghz,16核32线程，150W；</w:t>
            </w:r>
          </w:p>
        </w:tc>
      </w:tr>
      <w:tr w:rsidR="00840B9A" w:rsidRPr="008C0640" w:rsidTr="008C0640">
        <w:trPr>
          <w:trHeight w:val="270"/>
        </w:trPr>
        <w:tc>
          <w:tcPr>
            <w:tcW w:w="303" w:type="pct"/>
            <w:vMerge/>
            <w:tcBorders>
              <w:left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left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2、缓存不低于：三级缓存11M；</w:t>
            </w:r>
          </w:p>
        </w:tc>
      </w:tr>
      <w:tr w:rsidR="00840B9A" w:rsidRPr="008C0640" w:rsidTr="008C0640">
        <w:trPr>
          <w:trHeight w:val="270"/>
        </w:trPr>
        <w:tc>
          <w:tcPr>
            <w:tcW w:w="303" w:type="pct"/>
            <w:vMerge/>
            <w:tcBorders>
              <w:left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left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3、内存容量不低于：32G;最大可扩展容量:1TB，内存插槽:16；</w:t>
            </w:r>
          </w:p>
        </w:tc>
      </w:tr>
      <w:tr w:rsidR="00840B9A" w:rsidRPr="008C0640" w:rsidTr="008C0640">
        <w:trPr>
          <w:trHeight w:val="270"/>
        </w:trPr>
        <w:tc>
          <w:tcPr>
            <w:tcW w:w="303" w:type="pct"/>
            <w:vMerge/>
            <w:tcBorders>
              <w:left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left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4、硬盘配置不低于:1.8T；</w:t>
            </w:r>
          </w:p>
        </w:tc>
      </w:tr>
      <w:tr w:rsidR="00840B9A" w:rsidRPr="008C0640" w:rsidTr="008C0640">
        <w:trPr>
          <w:trHeight w:val="480"/>
        </w:trPr>
        <w:tc>
          <w:tcPr>
            <w:tcW w:w="303" w:type="pct"/>
            <w:vMerge/>
            <w:tcBorders>
              <w:left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left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5、最大支持硬盘数量不低于:16个2.5寸热插拔SATA/SAS硬盘，8个热插拔/易插拔3.5寸SATA/SAS硬盘；可通过选配 AnyBay 背板最大支持4个NVMe硬盘；</w:t>
            </w:r>
          </w:p>
        </w:tc>
      </w:tr>
      <w:tr w:rsidR="00840B9A" w:rsidRPr="008C0640" w:rsidTr="008C0640">
        <w:trPr>
          <w:trHeight w:val="270"/>
        </w:trPr>
        <w:tc>
          <w:tcPr>
            <w:tcW w:w="303" w:type="pct"/>
            <w:vMerge/>
            <w:tcBorders>
              <w:left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left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6、支持的系统类型不低于：Microsoft，SUSE，Red Hat，VMware；</w:t>
            </w:r>
          </w:p>
        </w:tc>
      </w:tr>
      <w:tr w:rsidR="00840B9A" w:rsidRPr="008C0640" w:rsidTr="008C0640">
        <w:trPr>
          <w:trHeight w:val="270"/>
        </w:trPr>
        <w:tc>
          <w:tcPr>
            <w:tcW w:w="303" w:type="pct"/>
            <w:vMerge/>
            <w:tcBorders>
              <w:left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left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7、网卡数量不低于：两个集成千兆以太网接口；</w:t>
            </w:r>
          </w:p>
        </w:tc>
      </w:tr>
      <w:tr w:rsidR="00840B9A" w:rsidRPr="008C0640" w:rsidTr="008C0640">
        <w:trPr>
          <w:trHeight w:val="270"/>
        </w:trPr>
        <w:tc>
          <w:tcPr>
            <w:tcW w:w="303" w:type="pct"/>
            <w:vMerge/>
            <w:tcBorders>
              <w:left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left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8、电源配置：冗余电源  电源数量；1个 电源功率不低于550W；</w:t>
            </w:r>
          </w:p>
        </w:tc>
      </w:tr>
      <w:tr w:rsidR="00840B9A" w:rsidRPr="008C0640" w:rsidTr="008C0640">
        <w:trPr>
          <w:trHeight w:val="270"/>
        </w:trPr>
        <w:tc>
          <w:tcPr>
            <w:tcW w:w="303" w:type="pct"/>
            <w:vMerge/>
            <w:tcBorders>
              <w:left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left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9、显示器：需要配备显示器；</w:t>
            </w:r>
          </w:p>
        </w:tc>
      </w:tr>
      <w:tr w:rsidR="00840B9A" w:rsidRPr="008C0640" w:rsidTr="008C0640">
        <w:trPr>
          <w:trHeight w:val="480"/>
        </w:trPr>
        <w:tc>
          <w:tcPr>
            <w:tcW w:w="303" w:type="pct"/>
            <w:vMerge/>
            <w:tcBorders>
              <w:left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left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10、能耗管理：可监控、报告及控制处理器、内存及系统级的能耗，允许通过一体化管理控制台实现基于策略的功耗封顶；</w:t>
            </w:r>
          </w:p>
        </w:tc>
      </w:tr>
      <w:tr w:rsidR="00840B9A" w:rsidRPr="008C0640" w:rsidTr="008C0640">
        <w:trPr>
          <w:trHeight w:val="270"/>
        </w:trPr>
        <w:tc>
          <w:tcPr>
            <w:tcW w:w="303" w:type="pct"/>
            <w:vMerge/>
            <w:tcBorders>
              <w:left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left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11、运行温度：负5摄氏度到45摄氏度；</w:t>
            </w:r>
          </w:p>
        </w:tc>
      </w:tr>
      <w:tr w:rsidR="00840B9A" w:rsidRPr="008C0640" w:rsidTr="008C0640">
        <w:trPr>
          <w:trHeight w:val="720"/>
        </w:trPr>
        <w:tc>
          <w:tcPr>
            <w:tcW w:w="303" w:type="pct"/>
            <w:vMerge/>
            <w:tcBorders>
              <w:left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left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12、远程管理：可选配远程管理卡，具有单独的管理网口，可不依赖主机操作系统进行远程操作。提供远程监控图形界面,+可实现与操作系统无关的</w:t>
            </w:r>
            <w:proofErr w:type="gramStart"/>
            <w:r w:rsidRPr="008C0640">
              <w:rPr>
                <w:rFonts w:asciiTheme="minorEastAsia" w:eastAsiaTheme="minorEastAsia" w:hAnsiTheme="minorEastAsia" w:cs="宋体" w:hint="eastAsia"/>
                <w:color w:val="000000"/>
                <w:kern w:val="0"/>
                <w:sz w:val="20"/>
                <w:szCs w:val="20"/>
                <w:lang w:bidi="ar"/>
              </w:rPr>
              <w:t>远程对</w:t>
            </w:r>
            <w:proofErr w:type="gramEnd"/>
            <w:r w:rsidRPr="008C0640">
              <w:rPr>
                <w:rFonts w:asciiTheme="minorEastAsia" w:eastAsiaTheme="minorEastAsia" w:hAnsiTheme="minorEastAsia" w:cs="宋体" w:hint="eastAsia"/>
                <w:color w:val="000000"/>
                <w:kern w:val="0"/>
                <w:sz w:val="20"/>
                <w:szCs w:val="20"/>
                <w:lang w:bidi="ar"/>
              </w:rPr>
              <w:t>服务器的完全控制，包括远程的开关机、重启、更新Firmware,+虚拟KVM,+虚拟软驱,+虚拟光驱、虚拟介质重定向等操作；支持SNMP和SNMP；支持IPv6。</w:t>
            </w:r>
          </w:p>
        </w:tc>
      </w:tr>
      <w:tr w:rsidR="00840B9A" w:rsidRPr="008C0640" w:rsidTr="008C0640">
        <w:trPr>
          <w:trHeight w:val="720"/>
        </w:trPr>
        <w:tc>
          <w:tcPr>
            <w:tcW w:w="303" w:type="pct"/>
            <w:vMerge/>
            <w:tcBorders>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kern w:val="0"/>
                <w:sz w:val="20"/>
                <w:szCs w:val="20"/>
                <w:lang w:bidi="ar"/>
              </w:rPr>
            </w:pPr>
            <w:r w:rsidRPr="008C0640">
              <w:rPr>
                <w:rFonts w:asciiTheme="minorEastAsia" w:eastAsiaTheme="minorEastAsia" w:hAnsiTheme="minorEastAsia" w:cs="宋体" w:hint="eastAsia"/>
                <w:color w:val="000000"/>
                <w:kern w:val="0"/>
                <w:sz w:val="20"/>
                <w:szCs w:val="20"/>
                <w:lang w:bidi="ar"/>
              </w:rPr>
              <w:t>12、支持云服务器级别副本设置，可以针对不同场景给不同云服务器设置不同数量副本，提升灵活性。最小可以支持1副本，最高可以支持6个副本，并可以支持动态在线增加和删除副本。支持云服务器存储链路冗余设置，可以设置多条访问存储卷的链路，提升云服务器访问存储的可靠性和性能。为提升运维效率，在发生意外故障导致的云服务器停机时，具备将云服务器崩溃前最后</w:t>
            </w:r>
            <w:proofErr w:type="gramStart"/>
            <w:r w:rsidRPr="008C0640">
              <w:rPr>
                <w:rFonts w:asciiTheme="minorEastAsia" w:eastAsiaTheme="minorEastAsia" w:hAnsiTheme="minorEastAsia" w:cs="宋体" w:hint="eastAsia"/>
                <w:color w:val="000000"/>
                <w:kern w:val="0"/>
                <w:sz w:val="20"/>
                <w:szCs w:val="20"/>
                <w:lang w:bidi="ar"/>
              </w:rPr>
              <w:t>一屏报错信息</w:t>
            </w:r>
            <w:proofErr w:type="gramEnd"/>
            <w:r w:rsidRPr="008C0640">
              <w:rPr>
                <w:rFonts w:asciiTheme="minorEastAsia" w:eastAsiaTheme="minorEastAsia" w:hAnsiTheme="minorEastAsia" w:cs="宋体" w:hint="eastAsia"/>
                <w:color w:val="000000"/>
                <w:kern w:val="0"/>
                <w:sz w:val="20"/>
                <w:szCs w:val="20"/>
                <w:lang w:bidi="ar"/>
              </w:rPr>
              <w:t>代码。支持通过支持VNC、Spice以及VNC+Spice模式远程访问云服务器控制台；支持Spice方式设置独立访问密码。支持磁盘退役功能，被设置为退役的硬盘，数据自动迁移到集群其它服务器节点磁盘中；支持磁盘维护功能，被设置为维护的硬盘，新数据会自动使用其他磁盘，原数据不受影响。支持存储卷的数据块副本图形显示和操作的功能，可以监控数据块的当前状态，可以按需迁移数据</w:t>
            </w:r>
            <w:proofErr w:type="gramStart"/>
            <w:r w:rsidRPr="008C0640">
              <w:rPr>
                <w:rFonts w:asciiTheme="minorEastAsia" w:eastAsiaTheme="minorEastAsia" w:hAnsiTheme="minorEastAsia" w:cs="宋体" w:hint="eastAsia"/>
                <w:color w:val="000000"/>
                <w:kern w:val="0"/>
                <w:sz w:val="20"/>
                <w:szCs w:val="20"/>
                <w:lang w:bidi="ar"/>
              </w:rPr>
              <w:t>块所在</w:t>
            </w:r>
            <w:proofErr w:type="gramEnd"/>
            <w:r w:rsidRPr="008C0640">
              <w:rPr>
                <w:rFonts w:asciiTheme="minorEastAsia" w:eastAsiaTheme="minorEastAsia" w:hAnsiTheme="minorEastAsia" w:cs="宋体" w:hint="eastAsia"/>
                <w:color w:val="000000"/>
                <w:kern w:val="0"/>
                <w:sz w:val="20"/>
                <w:szCs w:val="20"/>
                <w:lang w:bidi="ar"/>
              </w:rPr>
              <w:t>的主机和磁盘，可以指定数据块副本的读取优先级。支持纠</w:t>
            </w:r>
            <w:proofErr w:type="gramStart"/>
            <w:r w:rsidRPr="008C0640">
              <w:rPr>
                <w:rFonts w:asciiTheme="minorEastAsia" w:eastAsiaTheme="minorEastAsia" w:hAnsiTheme="minorEastAsia" w:cs="宋体" w:hint="eastAsia"/>
                <w:color w:val="000000"/>
                <w:kern w:val="0"/>
                <w:sz w:val="20"/>
                <w:szCs w:val="20"/>
                <w:lang w:bidi="ar"/>
              </w:rPr>
              <w:t>删</w:t>
            </w:r>
            <w:proofErr w:type="gramEnd"/>
            <w:r w:rsidRPr="008C0640">
              <w:rPr>
                <w:rFonts w:asciiTheme="minorEastAsia" w:eastAsiaTheme="minorEastAsia" w:hAnsiTheme="minorEastAsia" w:cs="宋体" w:hint="eastAsia"/>
                <w:color w:val="000000"/>
                <w:kern w:val="0"/>
                <w:sz w:val="20"/>
                <w:szCs w:val="20"/>
                <w:lang w:bidi="ar"/>
              </w:rPr>
              <w:t>码数据分布技术而非采用其他分布式存储产品提供此功能。支持存储数据</w:t>
            </w:r>
            <w:proofErr w:type="gramStart"/>
            <w:r w:rsidRPr="008C0640">
              <w:rPr>
                <w:rFonts w:asciiTheme="minorEastAsia" w:eastAsiaTheme="minorEastAsia" w:hAnsiTheme="minorEastAsia" w:cs="宋体" w:hint="eastAsia"/>
                <w:color w:val="000000"/>
                <w:kern w:val="0"/>
                <w:sz w:val="20"/>
                <w:szCs w:val="20"/>
                <w:lang w:bidi="ar"/>
              </w:rPr>
              <w:t>卷安全</w:t>
            </w:r>
            <w:proofErr w:type="gramEnd"/>
            <w:r w:rsidRPr="008C0640">
              <w:rPr>
                <w:rFonts w:asciiTheme="minorEastAsia" w:eastAsiaTheme="minorEastAsia" w:hAnsiTheme="minorEastAsia" w:cs="宋体" w:hint="eastAsia"/>
                <w:color w:val="000000"/>
                <w:kern w:val="0"/>
                <w:sz w:val="20"/>
                <w:szCs w:val="20"/>
                <w:lang w:bidi="ar"/>
              </w:rPr>
              <w:t>分级管理，安全级别可设置弱一致、强一致、最终一致；可以</w:t>
            </w:r>
            <w:r w:rsidRPr="008C0640">
              <w:rPr>
                <w:rFonts w:asciiTheme="minorEastAsia" w:eastAsiaTheme="minorEastAsia" w:hAnsiTheme="minorEastAsia" w:cs="宋体" w:hint="eastAsia"/>
                <w:color w:val="000000"/>
                <w:kern w:val="0"/>
                <w:sz w:val="20"/>
                <w:szCs w:val="20"/>
                <w:lang w:bidi="ar"/>
              </w:rPr>
              <w:lastRenderedPageBreak/>
              <w:t>实现与VMware vSphere环境双向</w:t>
            </w:r>
            <w:proofErr w:type="gramStart"/>
            <w:r w:rsidRPr="008C0640">
              <w:rPr>
                <w:rFonts w:asciiTheme="minorEastAsia" w:eastAsiaTheme="minorEastAsia" w:hAnsiTheme="minorEastAsia" w:cs="宋体" w:hint="eastAsia"/>
                <w:color w:val="000000"/>
                <w:kern w:val="0"/>
                <w:sz w:val="20"/>
                <w:szCs w:val="20"/>
                <w:lang w:bidi="ar"/>
              </w:rPr>
              <w:t>主备容灾</w:t>
            </w:r>
            <w:proofErr w:type="gramEnd"/>
            <w:r w:rsidRPr="008C0640">
              <w:rPr>
                <w:rFonts w:asciiTheme="minorEastAsia" w:eastAsiaTheme="minorEastAsia" w:hAnsiTheme="minorEastAsia" w:cs="宋体" w:hint="eastAsia"/>
                <w:color w:val="000000"/>
                <w:kern w:val="0"/>
                <w:sz w:val="20"/>
                <w:szCs w:val="20"/>
                <w:lang w:bidi="ar"/>
              </w:rPr>
              <w:t>，TopHC超融合平台云可以</w:t>
            </w:r>
            <w:proofErr w:type="gramStart"/>
            <w:r w:rsidRPr="008C0640">
              <w:rPr>
                <w:rFonts w:asciiTheme="minorEastAsia" w:eastAsiaTheme="minorEastAsia" w:hAnsiTheme="minorEastAsia" w:cs="宋体" w:hint="eastAsia"/>
                <w:color w:val="000000"/>
                <w:kern w:val="0"/>
                <w:sz w:val="20"/>
                <w:szCs w:val="20"/>
                <w:lang w:bidi="ar"/>
              </w:rPr>
              <w:t>容灾到</w:t>
            </w:r>
            <w:proofErr w:type="gramEnd"/>
            <w:r w:rsidRPr="008C0640">
              <w:rPr>
                <w:rFonts w:asciiTheme="minorEastAsia" w:eastAsiaTheme="minorEastAsia" w:hAnsiTheme="minorEastAsia" w:cs="宋体" w:hint="eastAsia"/>
                <w:color w:val="000000"/>
                <w:kern w:val="0"/>
                <w:sz w:val="20"/>
                <w:szCs w:val="20"/>
                <w:lang w:bidi="ar"/>
              </w:rPr>
              <w:t>VMware环境，同时VMware环境云也可以</w:t>
            </w:r>
            <w:proofErr w:type="gramStart"/>
            <w:r w:rsidRPr="008C0640">
              <w:rPr>
                <w:rFonts w:asciiTheme="minorEastAsia" w:eastAsiaTheme="minorEastAsia" w:hAnsiTheme="minorEastAsia" w:cs="宋体" w:hint="eastAsia"/>
                <w:color w:val="000000"/>
                <w:kern w:val="0"/>
                <w:sz w:val="20"/>
                <w:szCs w:val="20"/>
                <w:lang w:bidi="ar"/>
              </w:rPr>
              <w:t>容灾到</w:t>
            </w:r>
            <w:proofErr w:type="gramEnd"/>
            <w:r w:rsidRPr="008C0640">
              <w:rPr>
                <w:rFonts w:asciiTheme="minorEastAsia" w:eastAsiaTheme="minorEastAsia" w:hAnsiTheme="minorEastAsia" w:cs="宋体" w:hint="eastAsia"/>
                <w:color w:val="000000"/>
                <w:kern w:val="0"/>
                <w:sz w:val="20"/>
                <w:szCs w:val="20"/>
                <w:lang w:bidi="ar"/>
              </w:rPr>
              <w:t xml:space="preserve">TopHC超融合平台。 </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142</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台式消费机</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1、操作系统： Andriod 7及以上；</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2、CPU: 不低于四核，主频：不低于2.0GHz；NPU：不低于1T；</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3、内存：不低于2G RAM；</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4、储存：不低于16G ROM；</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5、触控显示屏（用户端）尺寸：不低于7英寸，分辨率：不低于1024*600；</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6、背屏（操作端） 尺寸：不低于5英寸，分辨率：不低于1280*720；</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7、NFC读卡： 支持ISO14443A协议，支持多种卡片的读写；</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8、键盘：自带物理键盘19键；</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9、二</w:t>
            </w:r>
            <w:proofErr w:type="gramStart"/>
            <w:r w:rsidRPr="008C0640">
              <w:rPr>
                <w:rFonts w:asciiTheme="minorEastAsia" w:eastAsiaTheme="minorEastAsia" w:hAnsiTheme="minorEastAsia" w:cs="宋体" w:hint="eastAsia"/>
                <w:color w:val="000000"/>
                <w:kern w:val="0"/>
                <w:sz w:val="20"/>
                <w:szCs w:val="20"/>
                <w:lang w:bidi="ar"/>
              </w:rPr>
              <w:t>维码采图像素</w:t>
            </w:r>
            <w:proofErr w:type="gramEnd"/>
            <w:r w:rsidRPr="008C0640">
              <w:rPr>
                <w:rFonts w:asciiTheme="minorEastAsia" w:eastAsiaTheme="minorEastAsia" w:hAnsiTheme="minorEastAsia" w:cs="宋体" w:hint="eastAsia"/>
                <w:color w:val="000000"/>
                <w:kern w:val="0"/>
                <w:sz w:val="20"/>
                <w:szCs w:val="20"/>
                <w:lang w:bidi="ar"/>
              </w:rPr>
              <w:t>：不低于640*480；</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w:t>
            </w:r>
            <w:proofErr w:type="gramStart"/>
            <w:r w:rsidRPr="008C0640">
              <w:rPr>
                <w:rFonts w:asciiTheme="minorEastAsia" w:eastAsiaTheme="minorEastAsia" w:hAnsiTheme="minorEastAsia" w:cs="宋体" w:hint="eastAsia"/>
                <w:color w:val="000000"/>
                <w:kern w:val="0"/>
                <w:sz w:val="20"/>
                <w:szCs w:val="20"/>
                <w:lang w:bidi="ar"/>
              </w:rPr>
              <w:t>二维码识度</w:t>
            </w:r>
            <w:proofErr w:type="gramEnd"/>
            <w:r w:rsidRPr="008C0640">
              <w:rPr>
                <w:rFonts w:asciiTheme="minorEastAsia" w:eastAsiaTheme="minorEastAsia" w:hAnsiTheme="minorEastAsia" w:cs="宋体" w:hint="eastAsia"/>
                <w:color w:val="000000"/>
                <w:kern w:val="0"/>
                <w:sz w:val="20"/>
                <w:szCs w:val="20"/>
                <w:lang w:bidi="ar"/>
              </w:rPr>
              <w:t>角度：旋转360°，偏转45°，倾斜45°；</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11、电池模块：不低于 3000mAh，断电可满负荷工作2小时；</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12、电源适配器：DC 12V/3A；</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13、外形尺寸：268（mm）±3%*260（mm）±3%*130（mm）±3%。</w:t>
            </w:r>
          </w:p>
        </w:tc>
      </w:tr>
      <w:tr w:rsidR="00840B9A" w:rsidRPr="008C0640" w:rsidTr="008C0640">
        <w:trPr>
          <w:trHeight w:val="270"/>
        </w:trPr>
        <w:tc>
          <w:tcPr>
            <w:tcW w:w="303" w:type="pct"/>
            <w:vMerge w:val="restart"/>
            <w:tcBorders>
              <w:top w:val="single" w:sz="4" w:space="0" w:color="000000"/>
              <w:left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143</w:t>
            </w:r>
          </w:p>
        </w:tc>
        <w:tc>
          <w:tcPr>
            <w:tcW w:w="1475" w:type="pct"/>
            <w:vMerge w:val="restart"/>
            <w:tcBorders>
              <w:top w:val="single" w:sz="4" w:space="0" w:color="000000"/>
              <w:left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现场实施</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1、环境部署：服务器搭建、网络配置、软件安装与兼容性调试。 </w:t>
            </w:r>
          </w:p>
        </w:tc>
      </w:tr>
      <w:tr w:rsidR="00840B9A" w:rsidRPr="008C0640" w:rsidTr="008C0640">
        <w:trPr>
          <w:trHeight w:val="270"/>
        </w:trPr>
        <w:tc>
          <w:tcPr>
            <w:tcW w:w="303" w:type="pct"/>
            <w:vMerge/>
            <w:tcBorders>
              <w:left w:val="single" w:sz="4" w:space="0" w:color="000000"/>
              <w:right w:val="single" w:sz="4" w:space="0" w:color="000000"/>
            </w:tcBorders>
            <w:shd w:val="clear" w:color="auto" w:fill="auto"/>
            <w:noWrap/>
            <w:vAlign w:val="center"/>
          </w:tcPr>
          <w:p w:rsidR="00840B9A" w:rsidRPr="008C0640" w:rsidRDefault="00840B9A">
            <w:pPr>
              <w:widowControl/>
              <w:jc w:val="center"/>
              <w:textAlignment w:val="center"/>
              <w:rPr>
                <w:rFonts w:asciiTheme="minorEastAsia" w:eastAsiaTheme="minorEastAsia" w:hAnsiTheme="minorEastAsia" w:cs="宋体"/>
                <w:color w:val="000000"/>
                <w:kern w:val="0"/>
                <w:sz w:val="20"/>
                <w:szCs w:val="20"/>
                <w:lang w:bidi="ar"/>
              </w:rPr>
            </w:pPr>
          </w:p>
        </w:tc>
        <w:tc>
          <w:tcPr>
            <w:tcW w:w="1475" w:type="pct"/>
            <w:vMerge/>
            <w:tcBorders>
              <w:left w:val="single" w:sz="4" w:space="0" w:color="000000"/>
              <w:right w:val="single" w:sz="4" w:space="0" w:color="000000"/>
            </w:tcBorders>
            <w:shd w:val="clear" w:color="auto" w:fill="auto"/>
            <w:noWrap/>
            <w:vAlign w:val="center"/>
          </w:tcPr>
          <w:p w:rsidR="00840B9A" w:rsidRPr="008C0640" w:rsidRDefault="00840B9A">
            <w:pPr>
              <w:widowControl/>
              <w:jc w:val="left"/>
              <w:textAlignment w:val="center"/>
              <w:rPr>
                <w:rFonts w:asciiTheme="minorEastAsia" w:eastAsiaTheme="minorEastAsia" w:hAnsiTheme="minorEastAsia" w:cs="宋体"/>
                <w:color w:val="000000"/>
                <w:kern w:val="0"/>
                <w:sz w:val="20"/>
                <w:szCs w:val="20"/>
                <w:lang w:bidi="ar"/>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kern w:val="0"/>
                <w:sz w:val="20"/>
                <w:szCs w:val="20"/>
                <w:lang w:bidi="ar"/>
              </w:rPr>
            </w:pPr>
            <w:r w:rsidRPr="008C0640">
              <w:rPr>
                <w:rFonts w:asciiTheme="minorEastAsia" w:eastAsiaTheme="minorEastAsia" w:hAnsiTheme="minorEastAsia" w:cs="宋体" w:hint="eastAsia"/>
                <w:color w:val="000000"/>
                <w:kern w:val="0"/>
                <w:sz w:val="20"/>
                <w:szCs w:val="20"/>
                <w:lang w:bidi="ar"/>
              </w:rPr>
              <w:t>2、数据迁移：数据清洗、格式转换、验证</w:t>
            </w:r>
            <w:proofErr w:type="gramStart"/>
            <w:r w:rsidRPr="008C0640">
              <w:rPr>
                <w:rFonts w:asciiTheme="minorEastAsia" w:eastAsiaTheme="minorEastAsia" w:hAnsiTheme="minorEastAsia" w:cs="宋体" w:hint="eastAsia"/>
                <w:color w:val="000000"/>
                <w:kern w:val="0"/>
                <w:sz w:val="20"/>
                <w:szCs w:val="20"/>
                <w:lang w:bidi="ar"/>
              </w:rPr>
              <w:t>及回滚方案设计</w:t>
            </w:r>
            <w:proofErr w:type="gramEnd"/>
            <w:r w:rsidRPr="008C0640">
              <w:rPr>
                <w:rFonts w:asciiTheme="minorEastAsia" w:eastAsiaTheme="minorEastAsia" w:hAnsiTheme="minorEastAsia" w:cs="宋体" w:hint="eastAsia"/>
                <w:color w:val="000000"/>
                <w:kern w:val="0"/>
                <w:sz w:val="20"/>
                <w:szCs w:val="20"/>
                <w:lang w:bidi="ar"/>
              </w:rPr>
              <w:t>。</w:t>
            </w:r>
          </w:p>
        </w:tc>
      </w:tr>
      <w:tr w:rsidR="00840B9A" w:rsidRPr="008C0640" w:rsidTr="008C0640">
        <w:trPr>
          <w:trHeight w:val="270"/>
        </w:trPr>
        <w:tc>
          <w:tcPr>
            <w:tcW w:w="303" w:type="pct"/>
            <w:vMerge/>
            <w:tcBorders>
              <w:left w:val="single" w:sz="4" w:space="0" w:color="000000"/>
              <w:right w:val="single" w:sz="4" w:space="0" w:color="000000"/>
            </w:tcBorders>
            <w:shd w:val="clear" w:color="auto" w:fill="auto"/>
            <w:noWrap/>
            <w:vAlign w:val="center"/>
          </w:tcPr>
          <w:p w:rsidR="00840B9A" w:rsidRPr="008C0640" w:rsidRDefault="00840B9A">
            <w:pPr>
              <w:widowControl/>
              <w:jc w:val="center"/>
              <w:textAlignment w:val="center"/>
              <w:rPr>
                <w:rFonts w:asciiTheme="minorEastAsia" w:eastAsiaTheme="minorEastAsia" w:hAnsiTheme="minorEastAsia" w:cs="宋体"/>
                <w:color w:val="000000"/>
                <w:kern w:val="0"/>
                <w:sz w:val="20"/>
                <w:szCs w:val="20"/>
                <w:lang w:bidi="ar"/>
              </w:rPr>
            </w:pPr>
          </w:p>
        </w:tc>
        <w:tc>
          <w:tcPr>
            <w:tcW w:w="1475" w:type="pct"/>
            <w:vMerge/>
            <w:tcBorders>
              <w:left w:val="single" w:sz="4" w:space="0" w:color="000000"/>
              <w:right w:val="single" w:sz="4" w:space="0" w:color="000000"/>
            </w:tcBorders>
            <w:shd w:val="clear" w:color="auto" w:fill="auto"/>
            <w:noWrap/>
            <w:vAlign w:val="center"/>
          </w:tcPr>
          <w:p w:rsidR="00840B9A" w:rsidRPr="008C0640" w:rsidRDefault="00840B9A">
            <w:pPr>
              <w:widowControl/>
              <w:jc w:val="left"/>
              <w:textAlignment w:val="center"/>
              <w:rPr>
                <w:rFonts w:asciiTheme="minorEastAsia" w:eastAsiaTheme="minorEastAsia" w:hAnsiTheme="minorEastAsia" w:cs="宋体"/>
                <w:color w:val="000000"/>
                <w:kern w:val="0"/>
                <w:sz w:val="20"/>
                <w:szCs w:val="20"/>
                <w:lang w:bidi="ar"/>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kern w:val="0"/>
                <w:sz w:val="20"/>
                <w:szCs w:val="20"/>
                <w:lang w:bidi="ar"/>
              </w:rPr>
            </w:pPr>
            <w:r w:rsidRPr="008C0640">
              <w:rPr>
                <w:rFonts w:asciiTheme="minorEastAsia" w:eastAsiaTheme="minorEastAsia" w:hAnsiTheme="minorEastAsia" w:cs="宋体" w:hint="eastAsia"/>
                <w:color w:val="000000"/>
                <w:kern w:val="0"/>
                <w:sz w:val="20"/>
                <w:szCs w:val="20"/>
                <w:lang w:bidi="ar"/>
              </w:rPr>
              <w:t xml:space="preserve">3、系统配置：参数设置、权限分配、业务流程定制化。 </w:t>
            </w:r>
          </w:p>
        </w:tc>
      </w:tr>
      <w:tr w:rsidR="00840B9A" w:rsidRPr="008C0640" w:rsidTr="008C0640">
        <w:trPr>
          <w:trHeight w:val="270"/>
        </w:trPr>
        <w:tc>
          <w:tcPr>
            <w:tcW w:w="303" w:type="pct"/>
            <w:vMerge/>
            <w:tcBorders>
              <w:left w:val="single" w:sz="4" w:space="0" w:color="000000"/>
              <w:right w:val="single" w:sz="4" w:space="0" w:color="000000"/>
            </w:tcBorders>
            <w:shd w:val="clear" w:color="auto" w:fill="auto"/>
            <w:noWrap/>
            <w:vAlign w:val="center"/>
          </w:tcPr>
          <w:p w:rsidR="00840B9A" w:rsidRPr="008C0640" w:rsidRDefault="00840B9A">
            <w:pPr>
              <w:widowControl/>
              <w:jc w:val="center"/>
              <w:textAlignment w:val="center"/>
              <w:rPr>
                <w:rFonts w:asciiTheme="minorEastAsia" w:eastAsiaTheme="minorEastAsia" w:hAnsiTheme="minorEastAsia" w:cs="宋体"/>
                <w:color w:val="000000"/>
                <w:kern w:val="0"/>
                <w:sz w:val="20"/>
                <w:szCs w:val="20"/>
                <w:lang w:bidi="ar"/>
              </w:rPr>
            </w:pPr>
          </w:p>
        </w:tc>
        <w:tc>
          <w:tcPr>
            <w:tcW w:w="1475" w:type="pct"/>
            <w:vMerge/>
            <w:tcBorders>
              <w:left w:val="single" w:sz="4" w:space="0" w:color="000000"/>
              <w:right w:val="single" w:sz="4" w:space="0" w:color="000000"/>
            </w:tcBorders>
            <w:shd w:val="clear" w:color="auto" w:fill="auto"/>
            <w:noWrap/>
            <w:vAlign w:val="center"/>
          </w:tcPr>
          <w:p w:rsidR="00840B9A" w:rsidRPr="008C0640" w:rsidRDefault="00840B9A">
            <w:pPr>
              <w:widowControl/>
              <w:jc w:val="left"/>
              <w:textAlignment w:val="center"/>
              <w:rPr>
                <w:rFonts w:asciiTheme="minorEastAsia" w:eastAsiaTheme="minorEastAsia" w:hAnsiTheme="minorEastAsia" w:cs="宋体"/>
                <w:color w:val="000000"/>
                <w:kern w:val="0"/>
                <w:sz w:val="20"/>
                <w:szCs w:val="20"/>
                <w:lang w:bidi="ar"/>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kern w:val="0"/>
                <w:sz w:val="20"/>
                <w:szCs w:val="20"/>
                <w:lang w:bidi="ar"/>
              </w:rPr>
            </w:pPr>
            <w:r w:rsidRPr="008C0640">
              <w:rPr>
                <w:rFonts w:asciiTheme="minorEastAsia" w:eastAsiaTheme="minorEastAsia" w:hAnsiTheme="minorEastAsia" w:cs="宋体" w:hint="eastAsia"/>
                <w:color w:val="000000"/>
                <w:kern w:val="0"/>
                <w:sz w:val="20"/>
                <w:szCs w:val="20"/>
                <w:lang w:bidi="ar"/>
              </w:rPr>
              <w:t>4、集成测试：与第三方系统的接口联调。</w:t>
            </w:r>
          </w:p>
        </w:tc>
      </w:tr>
      <w:tr w:rsidR="00840B9A" w:rsidRPr="008C0640" w:rsidTr="008C0640">
        <w:trPr>
          <w:trHeight w:val="270"/>
        </w:trPr>
        <w:tc>
          <w:tcPr>
            <w:tcW w:w="303" w:type="pct"/>
            <w:vMerge/>
            <w:tcBorders>
              <w:left w:val="single" w:sz="4" w:space="0" w:color="000000"/>
              <w:right w:val="single" w:sz="4" w:space="0" w:color="000000"/>
            </w:tcBorders>
            <w:shd w:val="clear" w:color="auto" w:fill="auto"/>
            <w:noWrap/>
            <w:vAlign w:val="center"/>
          </w:tcPr>
          <w:p w:rsidR="00840B9A" w:rsidRPr="008C0640" w:rsidRDefault="00840B9A">
            <w:pPr>
              <w:widowControl/>
              <w:jc w:val="center"/>
              <w:textAlignment w:val="center"/>
              <w:rPr>
                <w:rFonts w:asciiTheme="minorEastAsia" w:eastAsiaTheme="minorEastAsia" w:hAnsiTheme="minorEastAsia" w:cs="宋体"/>
                <w:color w:val="000000"/>
                <w:kern w:val="0"/>
                <w:sz w:val="20"/>
                <w:szCs w:val="20"/>
                <w:lang w:bidi="ar"/>
              </w:rPr>
            </w:pPr>
          </w:p>
        </w:tc>
        <w:tc>
          <w:tcPr>
            <w:tcW w:w="1475" w:type="pct"/>
            <w:vMerge/>
            <w:tcBorders>
              <w:left w:val="single" w:sz="4" w:space="0" w:color="000000"/>
              <w:right w:val="single" w:sz="4" w:space="0" w:color="000000"/>
            </w:tcBorders>
            <w:shd w:val="clear" w:color="auto" w:fill="auto"/>
            <w:noWrap/>
            <w:vAlign w:val="center"/>
          </w:tcPr>
          <w:p w:rsidR="00840B9A" w:rsidRPr="008C0640" w:rsidRDefault="00840B9A">
            <w:pPr>
              <w:widowControl/>
              <w:jc w:val="left"/>
              <w:textAlignment w:val="center"/>
              <w:rPr>
                <w:rFonts w:asciiTheme="minorEastAsia" w:eastAsiaTheme="minorEastAsia" w:hAnsiTheme="minorEastAsia" w:cs="宋体"/>
                <w:color w:val="000000"/>
                <w:kern w:val="0"/>
                <w:sz w:val="20"/>
                <w:szCs w:val="20"/>
                <w:lang w:bidi="ar"/>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kern w:val="0"/>
                <w:sz w:val="20"/>
                <w:szCs w:val="20"/>
                <w:lang w:bidi="ar"/>
              </w:rPr>
            </w:pPr>
            <w:r w:rsidRPr="008C0640">
              <w:rPr>
                <w:rFonts w:asciiTheme="minorEastAsia" w:eastAsiaTheme="minorEastAsia" w:hAnsiTheme="minorEastAsia" w:cs="宋体" w:hint="eastAsia"/>
                <w:color w:val="000000"/>
                <w:kern w:val="0"/>
                <w:sz w:val="20"/>
                <w:szCs w:val="20"/>
                <w:lang w:bidi="ar"/>
              </w:rPr>
              <w:t>5、用户培训：对食堂管理人员对系统功能培训。</w:t>
            </w:r>
          </w:p>
        </w:tc>
      </w:tr>
      <w:tr w:rsidR="00840B9A" w:rsidRPr="008C0640" w:rsidTr="008C0640">
        <w:trPr>
          <w:trHeight w:val="270"/>
        </w:trPr>
        <w:tc>
          <w:tcPr>
            <w:tcW w:w="303" w:type="pct"/>
            <w:vMerge/>
            <w:tcBorders>
              <w:left w:val="single" w:sz="4" w:space="0" w:color="000000"/>
              <w:right w:val="single" w:sz="4" w:space="0" w:color="000000"/>
            </w:tcBorders>
            <w:shd w:val="clear" w:color="auto" w:fill="auto"/>
            <w:noWrap/>
            <w:vAlign w:val="center"/>
          </w:tcPr>
          <w:p w:rsidR="00840B9A" w:rsidRPr="008C0640" w:rsidRDefault="00840B9A">
            <w:pPr>
              <w:widowControl/>
              <w:jc w:val="center"/>
              <w:textAlignment w:val="center"/>
              <w:rPr>
                <w:rFonts w:asciiTheme="minorEastAsia" w:eastAsiaTheme="minorEastAsia" w:hAnsiTheme="minorEastAsia" w:cs="宋体"/>
                <w:color w:val="000000"/>
                <w:kern w:val="0"/>
                <w:sz w:val="20"/>
                <w:szCs w:val="20"/>
                <w:lang w:bidi="ar"/>
              </w:rPr>
            </w:pPr>
          </w:p>
        </w:tc>
        <w:tc>
          <w:tcPr>
            <w:tcW w:w="1475" w:type="pct"/>
            <w:vMerge/>
            <w:tcBorders>
              <w:left w:val="single" w:sz="4" w:space="0" w:color="000000"/>
              <w:right w:val="single" w:sz="4" w:space="0" w:color="000000"/>
            </w:tcBorders>
            <w:shd w:val="clear" w:color="auto" w:fill="auto"/>
            <w:noWrap/>
            <w:vAlign w:val="center"/>
          </w:tcPr>
          <w:p w:rsidR="00840B9A" w:rsidRPr="008C0640" w:rsidRDefault="00840B9A">
            <w:pPr>
              <w:widowControl/>
              <w:jc w:val="left"/>
              <w:textAlignment w:val="center"/>
              <w:rPr>
                <w:rFonts w:asciiTheme="minorEastAsia" w:eastAsiaTheme="minorEastAsia" w:hAnsiTheme="minorEastAsia" w:cs="宋体"/>
                <w:color w:val="000000"/>
                <w:kern w:val="0"/>
                <w:sz w:val="20"/>
                <w:szCs w:val="20"/>
                <w:lang w:bidi="ar"/>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kern w:val="0"/>
                <w:sz w:val="20"/>
                <w:szCs w:val="20"/>
                <w:lang w:bidi="ar"/>
              </w:rPr>
            </w:pPr>
            <w:r w:rsidRPr="008C0640">
              <w:rPr>
                <w:rFonts w:asciiTheme="minorEastAsia" w:eastAsiaTheme="minorEastAsia" w:hAnsiTheme="minorEastAsia" w:cs="宋体" w:hint="eastAsia"/>
                <w:color w:val="000000"/>
                <w:kern w:val="0"/>
                <w:sz w:val="20"/>
                <w:szCs w:val="20"/>
                <w:lang w:bidi="ar"/>
              </w:rPr>
              <w:t xml:space="preserve">6、用户录入：学员、教职工IC卡及人脸录入。 </w:t>
            </w:r>
          </w:p>
        </w:tc>
      </w:tr>
      <w:tr w:rsidR="00840B9A" w:rsidRPr="008C0640" w:rsidTr="008C0640">
        <w:trPr>
          <w:trHeight w:val="270"/>
        </w:trPr>
        <w:tc>
          <w:tcPr>
            <w:tcW w:w="303" w:type="pct"/>
            <w:vMerge/>
            <w:tcBorders>
              <w:left w:val="single" w:sz="4" w:space="0" w:color="000000"/>
              <w:bottom w:val="single" w:sz="4" w:space="0" w:color="000000"/>
              <w:right w:val="single" w:sz="4" w:space="0" w:color="000000"/>
            </w:tcBorders>
            <w:shd w:val="clear" w:color="auto" w:fill="auto"/>
            <w:noWrap/>
            <w:vAlign w:val="center"/>
          </w:tcPr>
          <w:p w:rsidR="00840B9A" w:rsidRPr="008C0640" w:rsidRDefault="00840B9A">
            <w:pPr>
              <w:widowControl/>
              <w:jc w:val="center"/>
              <w:textAlignment w:val="center"/>
              <w:rPr>
                <w:rFonts w:asciiTheme="minorEastAsia" w:eastAsiaTheme="minorEastAsia" w:hAnsiTheme="minorEastAsia" w:cs="宋体"/>
                <w:color w:val="000000"/>
                <w:kern w:val="0"/>
                <w:sz w:val="20"/>
                <w:szCs w:val="20"/>
                <w:lang w:bidi="ar"/>
              </w:rPr>
            </w:pPr>
          </w:p>
        </w:tc>
        <w:tc>
          <w:tcPr>
            <w:tcW w:w="1475" w:type="pct"/>
            <w:vMerge/>
            <w:tcBorders>
              <w:left w:val="single" w:sz="4" w:space="0" w:color="000000"/>
              <w:bottom w:val="single" w:sz="4" w:space="0" w:color="000000"/>
              <w:right w:val="single" w:sz="4" w:space="0" w:color="000000"/>
            </w:tcBorders>
            <w:shd w:val="clear" w:color="auto" w:fill="auto"/>
            <w:noWrap/>
            <w:vAlign w:val="center"/>
          </w:tcPr>
          <w:p w:rsidR="00840B9A" w:rsidRPr="008C0640" w:rsidRDefault="00840B9A">
            <w:pPr>
              <w:widowControl/>
              <w:jc w:val="left"/>
              <w:textAlignment w:val="center"/>
              <w:rPr>
                <w:rFonts w:asciiTheme="minorEastAsia" w:eastAsiaTheme="minorEastAsia" w:hAnsiTheme="minorEastAsia" w:cs="宋体"/>
                <w:color w:val="000000"/>
                <w:kern w:val="0"/>
                <w:sz w:val="20"/>
                <w:szCs w:val="20"/>
                <w:lang w:bidi="ar"/>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kern w:val="0"/>
                <w:sz w:val="20"/>
                <w:szCs w:val="20"/>
                <w:lang w:bidi="ar"/>
              </w:rPr>
            </w:pPr>
            <w:r w:rsidRPr="008C0640">
              <w:rPr>
                <w:rFonts w:asciiTheme="minorEastAsia" w:eastAsiaTheme="minorEastAsia" w:hAnsiTheme="minorEastAsia" w:cs="宋体" w:hint="eastAsia"/>
                <w:color w:val="000000"/>
                <w:kern w:val="0"/>
                <w:sz w:val="20"/>
                <w:szCs w:val="20"/>
                <w:lang w:bidi="ar"/>
              </w:rPr>
              <w:t>7、硬件安装：设备上架工时</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144</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系统</w:t>
            </w:r>
            <w:proofErr w:type="gramStart"/>
            <w:r w:rsidRPr="008C0640">
              <w:rPr>
                <w:rFonts w:asciiTheme="minorEastAsia" w:eastAsiaTheme="minorEastAsia" w:hAnsiTheme="minorEastAsia" w:cs="宋体" w:hint="eastAsia"/>
                <w:color w:val="000000"/>
                <w:kern w:val="0"/>
                <w:sz w:val="20"/>
                <w:szCs w:val="20"/>
                <w:lang w:bidi="ar"/>
              </w:rPr>
              <w:t>独立部署</w:t>
            </w:r>
            <w:proofErr w:type="gramEnd"/>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1、不含服务器费用，客户可自备</w:t>
            </w:r>
            <w:proofErr w:type="gramStart"/>
            <w:r w:rsidRPr="008C0640">
              <w:rPr>
                <w:rFonts w:asciiTheme="minorEastAsia" w:eastAsiaTheme="minorEastAsia" w:hAnsiTheme="minorEastAsia" w:cs="宋体" w:hint="eastAsia"/>
                <w:color w:val="000000"/>
                <w:kern w:val="0"/>
                <w:sz w:val="20"/>
                <w:szCs w:val="20"/>
                <w:lang w:bidi="ar"/>
              </w:rPr>
              <w:t>私有云</w:t>
            </w:r>
            <w:proofErr w:type="gramEnd"/>
            <w:r w:rsidRPr="008C0640">
              <w:rPr>
                <w:rFonts w:asciiTheme="minorEastAsia" w:eastAsiaTheme="minorEastAsia" w:hAnsiTheme="minorEastAsia" w:cs="宋体" w:hint="eastAsia"/>
                <w:color w:val="000000"/>
                <w:kern w:val="0"/>
                <w:sz w:val="20"/>
                <w:szCs w:val="20"/>
                <w:lang w:bidi="ar"/>
              </w:rPr>
              <w:t>或本地服务器；</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2、操作系统、数据库、中间件等基础软件的版本                                                         </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3、环境配置：系统参数调优</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4、数据初始化：脚本执行时长、历史数据导入量                                                         </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5、物理隔离（独立服务器）或虚拟化隔离</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6、系统模块：明确</w:t>
            </w:r>
            <w:proofErr w:type="gramStart"/>
            <w:r w:rsidRPr="008C0640">
              <w:rPr>
                <w:rFonts w:asciiTheme="minorEastAsia" w:eastAsiaTheme="minorEastAsia" w:hAnsiTheme="minorEastAsia" w:cs="宋体" w:hint="eastAsia"/>
                <w:color w:val="000000"/>
                <w:kern w:val="0"/>
                <w:sz w:val="20"/>
                <w:szCs w:val="20"/>
                <w:lang w:bidi="ar"/>
              </w:rPr>
              <w:t>独立部署</w:t>
            </w:r>
            <w:proofErr w:type="gramEnd"/>
            <w:r w:rsidRPr="008C0640">
              <w:rPr>
                <w:rFonts w:asciiTheme="minorEastAsia" w:eastAsiaTheme="minorEastAsia" w:hAnsiTheme="minorEastAsia" w:cs="宋体" w:hint="eastAsia"/>
                <w:color w:val="000000"/>
                <w:kern w:val="0"/>
                <w:sz w:val="20"/>
                <w:szCs w:val="20"/>
                <w:lang w:bidi="ar"/>
              </w:rPr>
              <w:t>的子系统</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145</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不锈钢餐盘</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1、304#不锈钢材质；                                                           </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2、外形尺寸：长370(mm)±3%*宽270(mm)±3%*高 35（mm）±3%。（尺寸及款式由采购方确定）</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146</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筷子</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1、材质：304#不锈钢材质</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2、参考规格：长约245mm(±3%)。（尺寸及款式由采购方确定）</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147</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汤勺</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1、304#不锈钢材质；</w:t>
            </w:r>
          </w:p>
        </w:tc>
      </w:tr>
      <w:tr w:rsidR="008C0640" w:rsidRPr="008C0640" w:rsidTr="008C0640">
        <w:trPr>
          <w:trHeight w:val="862"/>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C0640" w:rsidRPr="008C0640" w:rsidRDefault="008C0640">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C0640" w:rsidRPr="008C0640" w:rsidRDefault="008C0640">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right w:val="single" w:sz="4" w:space="0" w:color="000000"/>
            </w:tcBorders>
            <w:shd w:val="clear" w:color="auto" w:fill="auto"/>
            <w:vAlign w:val="center"/>
          </w:tcPr>
          <w:p w:rsidR="008C0640" w:rsidRPr="008C0640" w:rsidRDefault="008C0640">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2、参考规格：长约175mm(±3%)。（尺寸及款式由采购方确定）</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148</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白金碗（汤碗）</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1、304#不锈钢材质；                                                          </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2、外形尺寸：φ120（mm）±3%*高40（mm）±3%。（尺寸及款式由采购方确定）</w:t>
            </w:r>
          </w:p>
        </w:tc>
      </w:tr>
      <w:tr w:rsidR="00840B9A" w:rsidRPr="008C0640" w:rsidTr="008C0640">
        <w:trPr>
          <w:trHeight w:val="1115"/>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3、▲所投产品304白金碗（不锈钢汤碗）依据 GB/T 11170-2008《不锈钢多元素含量的测定 火花放电原子发射光谱法（常规法）》，判定依据 GB/T 3280-2015《不锈钢冷轧钢板和钢带》，检测项目：不锈钢化学成分，检测结论：所检项目符合 GB/T 3280-2015 中牌号06Cr19Ni10的要求。(投标(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149</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面碗</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1、304#不锈钢材质；                                                          </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2、外形尺寸：φ220（mm）±3%*高90（mm）±3%。（尺寸及款式由采购方确定）</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150</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长方密筲箕（白色）（1）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2、规格：白色大号。</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151</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长方密筲箕（白色）（2）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2、规格：白色中号。</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152</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长方密筲箕（白色）（3）</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2、规格：白色小号。</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153</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长方密筲箕（绿色）（1）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2、规格：绿色大号。</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154</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长方密筲箕（绿色）（2）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2、规格：绿色中号。</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155</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长方密筲箕（绿色）（3）</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2、规格：绿色小号。</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156</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长方密筲箕（红色）（1）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2、规格：红色大号。</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157</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长方密筲箕（红色）（2）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2、规格：红色中号。</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158</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长方密筲箕（红色）（3）</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2、规格：红色小号。</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159</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长方密筲箕（蓝色）（1）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2、规格：蓝色大号。</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160</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长方密筲箕（蓝色）（2）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2、规格：蓝色中号。</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161</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长方密筲箕（蓝色）（3）</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2、规格：蓝色小号。</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162</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长方密筲箕（棕色）（1）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2、规格：棕色大号。</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163</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长方密筲箕（棕色）（2）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2、规格：棕色中号。</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164</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长方密筲箕（棕色）（3）</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2、规格：棕色小号。</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165</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打菜勺</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1、材质：采用304#不锈钢板制作、木柄</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2、规格：二两装。</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166</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不锈钢食物夹（1）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2、规格：短柄。</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167</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不锈钢食物夹（2）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2、规格：长柄。</w:t>
            </w:r>
          </w:p>
        </w:tc>
      </w:tr>
      <w:tr w:rsidR="00840B9A" w:rsidRPr="008C0640" w:rsidTr="008C0640">
        <w:trPr>
          <w:trHeight w:val="144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3、▲所投产品不锈钢食物</w:t>
            </w:r>
            <w:proofErr w:type="gramStart"/>
            <w:r w:rsidRPr="008C0640">
              <w:rPr>
                <w:rFonts w:asciiTheme="minorEastAsia" w:eastAsiaTheme="minorEastAsia" w:hAnsiTheme="minorEastAsia" w:cs="宋体" w:hint="eastAsia"/>
                <w:color w:val="FF0000"/>
                <w:kern w:val="0"/>
                <w:sz w:val="20"/>
                <w:szCs w:val="20"/>
                <w:lang w:bidi="ar"/>
              </w:rPr>
              <w:t>夹依据</w:t>
            </w:r>
            <w:proofErr w:type="gramEnd"/>
            <w:r w:rsidRPr="008C0640">
              <w:rPr>
                <w:rFonts w:asciiTheme="minorEastAsia" w:eastAsiaTheme="minorEastAsia" w:hAnsiTheme="minorEastAsia" w:cs="宋体" w:hint="eastAsia"/>
                <w:color w:val="FF0000"/>
                <w:kern w:val="0"/>
                <w:sz w:val="20"/>
                <w:szCs w:val="20"/>
                <w:lang w:bidi="ar"/>
              </w:rPr>
              <w:t xml:space="preserve"> GB/T 29601-2013《不锈钢器皿》、GB/T 3280-2015《不锈钢冷轧钢板和钢带》，检测项目：1.不锈钢化学成分、2.渗水、3.柄部，检验结论：合格。(投标(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168</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圆蛋糕盘（大）</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2、规格：大号</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169</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圆蛋糕盘（中）</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2、规格：中号</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170</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味盅</w:t>
            </w:r>
            <w:proofErr w:type="gramEnd"/>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171</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w:t>
            </w:r>
            <w:proofErr w:type="gramStart"/>
            <w:r w:rsidRPr="008C0640">
              <w:rPr>
                <w:rFonts w:asciiTheme="minorEastAsia" w:eastAsiaTheme="minorEastAsia" w:hAnsiTheme="minorEastAsia" w:cs="宋体" w:hint="eastAsia"/>
                <w:color w:val="000000"/>
                <w:kern w:val="0"/>
                <w:sz w:val="20"/>
                <w:szCs w:val="20"/>
                <w:lang w:bidi="ar"/>
              </w:rPr>
              <w:t>味盅盖</w:t>
            </w:r>
            <w:proofErr w:type="gramEnd"/>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172</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大磨刀石</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1、材质：粗砂</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2、开刃 粗磨用。</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173</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桑刀（白色）</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2、规格：刀身约31CM/白色</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3、专用于切削肉、蔬果、软骨类组织。</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174</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桑刀（绿色）</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2、规格：刀身约31CM/绿色</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3、专用于切削肉、蔬果、软骨类组织。</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175</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桑刀（红色）</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2、规格：刀身约31CM/红色</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3、专用于切削肉、蔬果、软骨类组织。</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176</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桑刀（蓝色）</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2、规格：刀身约31CM/蓝色</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3、专用于切削肉、蔬果、软骨类组织。</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177</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桑刀（棕色）</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2、规格：刀身约31CM/棕色</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3、专用于切削肉、蔬果、软骨类组织。</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178</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木柄钢</w:t>
            </w:r>
            <w:proofErr w:type="gramStart"/>
            <w:r w:rsidRPr="008C0640">
              <w:rPr>
                <w:rFonts w:asciiTheme="minorEastAsia" w:eastAsiaTheme="minorEastAsia" w:hAnsiTheme="minorEastAsia" w:cs="宋体" w:hint="eastAsia"/>
                <w:color w:val="000000"/>
                <w:kern w:val="0"/>
                <w:sz w:val="20"/>
                <w:szCs w:val="20"/>
                <w:lang w:bidi="ar"/>
              </w:rPr>
              <w:t>庶</w:t>
            </w:r>
            <w:proofErr w:type="gramEnd"/>
            <w:r w:rsidRPr="008C0640">
              <w:rPr>
                <w:rFonts w:asciiTheme="minorEastAsia" w:eastAsiaTheme="minorEastAsia" w:hAnsiTheme="minorEastAsia" w:cs="宋体" w:hint="eastAsia"/>
                <w:color w:val="000000"/>
                <w:kern w:val="0"/>
                <w:sz w:val="20"/>
                <w:szCs w:val="20"/>
                <w:lang w:bidi="ar"/>
              </w:rPr>
              <w:t>刀</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179</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钢瓜刨</w:t>
            </w:r>
            <w:proofErr w:type="gramEnd"/>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180</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强力剪刀</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181</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瓜果刨</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182</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电动鱼刷</w:t>
            </w:r>
            <w:proofErr w:type="gramEnd"/>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2、不伤鱼皮。</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183</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大骨刀</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2、规格：刀身约30.8CM</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3、专用</w:t>
            </w:r>
            <w:proofErr w:type="gramStart"/>
            <w:r w:rsidRPr="008C0640">
              <w:rPr>
                <w:rFonts w:asciiTheme="minorEastAsia" w:eastAsiaTheme="minorEastAsia" w:hAnsiTheme="minorEastAsia" w:cs="宋体" w:hint="eastAsia"/>
                <w:color w:val="000000"/>
                <w:kern w:val="0"/>
                <w:sz w:val="20"/>
                <w:szCs w:val="20"/>
                <w:lang w:bidi="ar"/>
              </w:rPr>
              <w:t>于砍剁禽</w:t>
            </w:r>
            <w:proofErr w:type="gramEnd"/>
            <w:r w:rsidRPr="008C0640">
              <w:rPr>
                <w:rFonts w:asciiTheme="minorEastAsia" w:eastAsiaTheme="minorEastAsia" w:hAnsiTheme="minorEastAsia" w:cs="宋体" w:hint="eastAsia"/>
                <w:color w:val="000000"/>
                <w:kern w:val="0"/>
                <w:sz w:val="20"/>
                <w:szCs w:val="20"/>
                <w:lang w:bidi="ar"/>
              </w:rPr>
              <w:t>畜类骨骼组织，排骨、猪骨、鸡鸭鱼鹅等。</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184</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斩切刀</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2、规格：刀身约31CM</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3、专用于切削肉、蔬果、软骨类组织。</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185</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宪木圆</w:t>
            </w:r>
            <w:proofErr w:type="gramEnd"/>
            <w:r w:rsidRPr="008C0640">
              <w:rPr>
                <w:rFonts w:asciiTheme="minorEastAsia" w:eastAsiaTheme="minorEastAsia" w:hAnsiTheme="minorEastAsia" w:cs="宋体" w:hint="eastAsia"/>
                <w:color w:val="000000"/>
                <w:kern w:val="0"/>
                <w:sz w:val="20"/>
                <w:szCs w:val="20"/>
                <w:lang w:bidi="ar"/>
              </w:rPr>
              <w:t>砧板</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1、材质：采用木制作；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2、外形尺寸：直径500（mm）±10*高200（mm）±3%。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186</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圆形多层胶砧板（白色）</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1、采用食品级塑料制作；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2、外形尺寸：直径450（mm）±10*高50（mm）±3%。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187</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圆形多层胶砧板（绿色）</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1、采用食品级塑料制作；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2、外形尺寸：直径450（mm）±10*高50（mm）±3%。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188</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圆形多层胶砧板（红色）</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1、采用食品级塑料制作；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2、外形尺寸：直径450（mm）±10*高100（mm）±3%。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189</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圆形多层胶砧板（蓝色）</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1、采用食品级塑料制作；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2、外形尺寸：直径450（mm）±10*高50（mm）±3%。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190</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圆形多层胶砧板（棕色）</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1、采用食品级塑料制作；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2、外形尺寸：直径450（mm）±10*高50（mm）±3%。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191</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克称</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1、材质：ABS、不锈钢秤盘</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2、≥最大称重范围：1.5kg。</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3、精度：0.1g</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192</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长柄</w:t>
            </w:r>
            <w:proofErr w:type="gramStart"/>
            <w:r w:rsidRPr="008C0640">
              <w:rPr>
                <w:rFonts w:asciiTheme="minorEastAsia" w:eastAsiaTheme="minorEastAsia" w:hAnsiTheme="minorEastAsia" w:cs="宋体" w:hint="eastAsia"/>
                <w:color w:val="000000"/>
                <w:kern w:val="0"/>
                <w:sz w:val="20"/>
                <w:szCs w:val="20"/>
                <w:lang w:bidi="ar"/>
              </w:rPr>
              <w:t>竹锅扫</w:t>
            </w:r>
            <w:proofErr w:type="gramEnd"/>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1、材质：木柄+竹丝+金属圈</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2、外形尺寸：250（mm）±3%。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193</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红木</w:t>
            </w:r>
            <w:proofErr w:type="gramStart"/>
            <w:r w:rsidRPr="008C0640">
              <w:rPr>
                <w:rFonts w:asciiTheme="minorEastAsia" w:eastAsiaTheme="minorEastAsia" w:hAnsiTheme="minorEastAsia" w:cs="宋体" w:hint="eastAsia"/>
                <w:color w:val="000000"/>
                <w:kern w:val="0"/>
                <w:sz w:val="20"/>
                <w:szCs w:val="20"/>
                <w:lang w:bidi="ar"/>
              </w:rPr>
              <w:t>柄</w:t>
            </w:r>
            <w:proofErr w:type="gramEnd"/>
            <w:r w:rsidRPr="008C0640">
              <w:rPr>
                <w:rFonts w:asciiTheme="minorEastAsia" w:eastAsiaTheme="minorEastAsia" w:hAnsiTheme="minorEastAsia" w:cs="宋体" w:hint="eastAsia"/>
                <w:color w:val="000000"/>
                <w:kern w:val="0"/>
                <w:sz w:val="20"/>
                <w:szCs w:val="20"/>
                <w:lang w:bidi="ar"/>
              </w:rPr>
              <w:t>猪皮插</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2、规格：常规+木柄。</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194</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不锈钢单</w:t>
            </w:r>
            <w:proofErr w:type="gramStart"/>
            <w:r w:rsidRPr="008C0640">
              <w:rPr>
                <w:rFonts w:asciiTheme="minorEastAsia" w:eastAsiaTheme="minorEastAsia" w:hAnsiTheme="minorEastAsia" w:cs="宋体" w:hint="eastAsia"/>
                <w:color w:val="000000"/>
                <w:kern w:val="0"/>
                <w:sz w:val="20"/>
                <w:szCs w:val="20"/>
                <w:lang w:bidi="ar"/>
              </w:rPr>
              <w:t>湯</w:t>
            </w:r>
            <w:proofErr w:type="gramEnd"/>
            <w:r w:rsidRPr="008C0640">
              <w:rPr>
                <w:rFonts w:asciiTheme="minorEastAsia" w:eastAsiaTheme="minorEastAsia" w:hAnsiTheme="minorEastAsia" w:cs="宋体" w:hint="eastAsia"/>
                <w:color w:val="000000"/>
                <w:kern w:val="0"/>
                <w:sz w:val="20"/>
                <w:szCs w:val="20"/>
                <w:lang w:bidi="ar"/>
              </w:rPr>
              <w:t>钩</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195</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不锈钢双</w:t>
            </w:r>
            <w:proofErr w:type="gramStart"/>
            <w:r w:rsidRPr="008C0640">
              <w:rPr>
                <w:rFonts w:asciiTheme="minorEastAsia" w:eastAsiaTheme="minorEastAsia" w:hAnsiTheme="minorEastAsia" w:cs="宋体" w:hint="eastAsia"/>
                <w:color w:val="000000"/>
                <w:kern w:val="0"/>
                <w:sz w:val="20"/>
                <w:szCs w:val="20"/>
                <w:lang w:bidi="ar"/>
              </w:rPr>
              <w:t>湯</w:t>
            </w:r>
            <w:proofErr w:type="gramEnd"/>
            <w:r w:rsidRPr="008C0640">
              <w:rPr>
                <w:rFonts w:asciiTheme="minorEastAsia" w:eastAsiaTheme="minorEastAsia" w:hAnsiTheme="minorEastAsia" w:cs="宋体" w:hint="eastAsia"/>
                <w:color w:val="000000"/>
                <w:kern w:val="0"/>
                <w:sz w:val="20"/>
                <w:szCs w:val="20"/>
                <w:lang w:bidi="ar"/>
              </w:rPr>
              <w:t>钩</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196</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油盆</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2、规格：8 寸 1.5 加厚无磁钢油盆 430g</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197</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砂光钢水壳</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198</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金钢柄漏壳</w:t>
            </w:r>
            <w:proofErr w:type="gramEnd"/>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199</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花梨木砂光炒勺</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200</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大锅铲</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2、防烫手</w:t>
            </w:r>
            <w:proofErr w:type="gramStart"/>
            <w:r w:rsidRPr="008C0640">
              <w:rPr>
                <w:rFonts w:asciiTheme="minorEastAsia" w:eastAsiaTheme="minorEastAsia" w:hAnsiTheme="minorEastAsia" w:cs="宋体" w:hint="eastAsia"/>
                <w:color w:val="000000"/>
                <w:kern w:val="0"/>
                <w:sz w:val="20"/>
                <w:szCs w:val="20"/>
                <w:lang w:bidi="ar"/>
              </w:rPr>
              <w:t>柄</w:t>
            </w:r>
            <w:proofErr w:type="gramEnd"/>
            <w:r w:rsidRPr="008C0640">
              <w:rPr>
                <w:rFonts w:asciiTheme="minorEastAsia" w:eastAsiaTheme="minorEastAsia" w:hAnsiTheme="minorEastAsia" w:cs="宋体" w:hint="eastAsia"/>
                <w:color w:val="000000"/>
                <w:kern w:val="0"/>
                <w:sz w:val="20"/>
                <w:szCs w:val="20"/>
                <w:lang w:bidi="ar"/>
              </w:rPr>
              <w:t>设计，持握舒适。</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201</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炒锅木柄</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1、材质：用木制作；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2、外形尺寸：长1000（mm）±3%。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202</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电子秤</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1、材质：ABS、不锈钢秤盘</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2、最大称重范围：≥300kg</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3、规格：400*500*800</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203</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长柄打汤勺</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 175）（mm）±3%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204</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特厚油格</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2、规格：10 寸特厚。</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205</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出口庄钢线</w:t>
            </w:r>
            <w:proofErr w:type="gramStart"/>
            <w:r w:rsidRPr="008C0640">
              <w:rPr>
                <w:rFonts w:asciiTheme="minorEastAsia" w:eastAsiaTheme="minorEastAsia" w:hAnsiTheme="minorEastAsia" w:cs="宋体" w:hint="eastAsia"/>
                <w:color w:val="000000"/>
                <w:kern w:val="0"/>
                <w:sz w:val="20"/>
                <w:szCs w:val="20"/>
                <w:lang w:bidi="ar"/>
              </w:rPr>
              <w:t>喱</w:t>
            </w:r>
            <w:proofErr w:type="gramEnd"/>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206</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留样盒</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 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 100（mm）±3%*宽 50（mm）±3%*高 50（mm）±3%。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207</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打蛋器</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2、长350（mm）±3%。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208</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不锈钢圆盆（1）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2、直径700（mm）±3%。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209</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不锈钢圆盆（2）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2、直径500（mm）±3%。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210</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不锈钢圆盆（3）</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2、直径300（mm）±3%。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211</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擀面棍</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1、材质：用木制作；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2、外形尺寸：长200（mm）±3%。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212</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煎饼铲</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2、规格：常规+木柄。</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213</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面挑</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214</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加长木筷子</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1、材质：用木制作；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2、材质坚硬不易发霉。</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215</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电子台秤</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1、材质：ABS、不锈钢秤盘</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2、最大称重范围：≥7.5kg</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3、精度：0.1g</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216</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不锈钢小锅铲</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2、防烫手</w:t>
            </w:r>
            <w:proofErr w:type="gramStart"/>
            <w:r w:rsidRPr="008C0640">
              <w:rPr>
                <w:rFonts w:asciiTheme="minorEastAsia" w:eastAsiaTheme="minorEastAsia" w:hAnsiTheme="minorEastAsia" w:cs="宋体" w:hint="eastAsia"/>
                <w:color w:val="000000"/>
                <w:kern w:val="0"/>
                <w:sz w:val="20"/>
                <w:szCs w:val="20"/>
                <w:lang w:bidi="ar"/>
              </w:rPr>
              <w:t>柄</w:t>
            </w:r>
            <w:proofErr w:type="gramEnd"/>
            <w:r w:rsidRPr="008C0640">
              <w:rPr>
                <w:rFonts w:asciiTheme="minorEastAsia" w:eastAsiaTheme="minorEastAsia" w:hAnsiTheme="minorEastAsia" w:cs="宋体" w:hint="eastAsia"/>
                <w:color w:val="000000"/>
                <w:kern w:val="0"/>
                <w:sz w:val="20"/>
                <w:szCs w:val="20"/>
                <w:lang w:bidi="ar"/>
              </w:rPr>
              <w:t>设计，持握舒适。</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217</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高温手套</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1、防高温。</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w:t>
            </w:r>
            <w:proofErr w:type="gramStart"/>
            <w:r w:rsidRPr="008C0640">
              <w:rPr>
                <w:rFonts w:asciiTheme="minorEastAsia" w:eastAsiaTheme="minorEastAsia" w:hAnsiTheme="minorEastAsia" w:cs="宋体" w:hint="eastAsia"/>
                <w:color w:val="000000"/>
                <w:kern w:val="0"/>
                <w:sz w:val="20"/>
                <w:szCs w:val="20"/>
                <w:lang w:bidi="ar"/>
              </w:rPr>
              <w:t>均码</w:t>
            </w:r>
            <w:proofErr w:type="gramEnd"/>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218</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塑胶不粘打饭勺</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1、材质：食品级塑胶</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w:t>
            </w:r>
            <w:proofErr w:type="gramStart"/>
            <w:r w:rsidRPr="008C0640">
              <w:rPr>
                <w:rFonts w:asciiTheme="minorEastAsia" w:eastAsiaTheme="minorEastAsia" w:hAnsiTheme="minorEastAsia" w:cs="宋体" w:hint="eastAsia"/>
                <w:color w:val="000000"/>
                <w:kern w:val="0"/>
                <w:sz w:val="20"/>
                <w:szCs w:val="20"/>
                <w:lang w:bidi="ar"/>
              </w:rPr>
              <w:t>加厚长</w:t>
            </w:r>
            <w:proofErr w:type="gramEnd"/>
            <w:r w:rsidRPr="008C0640">
              <w:rPr>
                <w:rFonts w:asciiTheme="minorEastAsia" w:eastAsiaTheme="minorEastAsia" w:hAnsiTheme="minorEastAsia" w:cs="宋体" w:hint="eastAsia"/>
                <w:color w:val="000000"/>
                <w:kern w:val="0"/>
                <w:sz w:val="20"/>
                <w:szCs w:val="20"/>
                <w:lang w:bidi="ar"/>
              </w:rPr>
              <w:t>22CM</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3、凸点设计不粘饭。</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219</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不锈钢打饭勺</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2、防烫手</w:t>
            </w:r>
            <w:proofErr w:type="gramStart"/>
            <w:r w:rsidRPr="008C0640">
              <w:rPr>
                <w:rFonts w:asciiTheme="minorEastAsia" w:eastAsiaTheme="minorEastAsia" w:hAnsiTheme="minorEastAsia" w:cs="宋体" w:hint="eastAsia"/>
                <w:color w:val="000000"/>
                <w:kern w:val="0"/>
                <w:sz w:val="20"/>
                <w:szCs w:val="20"/>
                <w:lang w:bidi="ar"/>
              </w:rPr>
              <w:t>柄</w:t>
            </w:r>
            <w:proofErr w:type="gramEnd"/>
            <w:r w:rsidRPr="008C0640">
              <w:rPr>
                <w:rFonts w:asciiTheme="minorEastAsia" w:eastAsiaTheme="minorEastAsia" w:hAnsiTheme="minorEastAsia" w:cs="宋体" w:hint="eastAsia"/>
                <w:color w:val="000000"/>
                <w:kern w:val="0"/>
                <w:sz w:val="20"/>
                <w:szCs w:val="20"/>
                <w:lang w:bidi="ar"/>
              </w:rPr>
              <w:t>设计，持握舒适。</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220</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不锈钢份数盆带盖（1）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2、1/2*深100（mm）±3%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221</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不锈钢份数盆带盖（2）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2、1/2*深60（mm）±3%。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222</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不锈钢份数盆带盖（3）</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2、1/1*深100（mm）±3%。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223</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不锈钢托盘</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2、外形尺寸：长600（mm）±3%*宽400（mm）±3%*高50（mm）±3%。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224</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不锈钢冲孔托盘</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2、外形尺寸：长600（mm）±3%*宽400（mm）±3%*高50（mm）±3%。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225</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铝烤盘</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1、材质：采用铝板制作。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 600（mm）±3%*宽 400（mm）±3%*高 50（mm）±3%。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226</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下蓝盆</w:t>
            </w:r>
            <w:proofErr w:type="gramEnd"/>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1、材质：塑胶制作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2、颜色：灰色。</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227</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不锈钢大炒锅</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2、外形尺寸：φ850（mm）±3%。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228</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手打小炒锅</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2、外形尺寸：φ560（mm）±3%。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229</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复合底不锈钢汤桶（1）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2、外形尺寸：φ600（mm）±3%*高600（mm）±3%。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230</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复合底不锈钢汤桶（2）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2、外形尺寸：φ500（mm）±3%*高500（mm）±3%。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231</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不锈钢汤桶（1）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2、外形尺寸：φ500（mm）±3%*高500（mm）±3%。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232</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不锈钢汤桶（2）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2、外形尺寸：φ400（mm）±3%*高400（mm）±3%。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233</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不锈钢汤桶（3）</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2、外形尺寸：φ350（mm）±3%*高350（mm）±3%。</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234</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白色垃圾桶（带盖）（1）</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1、材质：塑胶材质</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2、容量：≥120L。</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235</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白色垃圾桶（带盖）（2）</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1、材质：塑胶材质</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2、容量：≥80L。</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236</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吹地机</w:t>
            </w:r>
            <w:proofErr w:type="gramEnd"/>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1、功率：≥1000W/220V。</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2、低噪音纯铜电机</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3、三档风力调节，去灰、吹尘、除潮。</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237</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保温饭桶</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1、材质：采用食品级不锈钢及PE塑料制作;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2、多层保温隔热技术;</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3、容量：≥40L。</w:t>
            </w:r>
          </w:p>
        </w:tc>
      </w:tr>
      <w:tr w:rsidR="00840B9A" w:rsidRPr="008C0640" w:rsidTr="008C0640">
        <w:trPr>
          <w:trHeight w:val="270"/>
        </w:trPr>
        <w:tc>
          <w:tcPr>
            <w:tcW w:w="30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E24B51">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238</w:t>
            </w:r>
          </w:p>
        </w:tc>
        <w:tc>
          <w:tcPr>
            <w:tcW w:w="147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保温汤桶</w:t>
            </w: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1、材质：采用食品级不锈钢及PE塑料制作</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2、多层保温隔热技术</w:t>
            </w:r>
          </w:p>
        </w:tc>
      </w:tr>
      <w:tr w:rsidR="00840B9A" w:rsidRPr="008C0640" w:rsidTr="008C0640">
        <w:trPr>
          <w:trHeight w:val="270"/>
        </w:trPr>
        <w:tc>
          <w:tcPr>
            <w:tcW w:w="30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0B9A" w:rsidRPr="008C0640" w:rsidRDefault="00840B9A">
            <w:pPr>
              <w:jc w:val="center"/>
              <w:rPr>
                <w:rFonts w:asciiTheme="minorEastAsia" w:eastAsiaTheme="minorEastAsia" w:hAnsiTheme="minorEastAsia" w:cs="宋体"/>
                <w:color w:val="000000"/>
                <w:sz w:val="20"/>
                <w:szCs w:val="20"/>
              </w:rPr>
            </w:pPr>
          </w:p>
        </w:tc>
        <w:tc>
          <w:tcPr>
            <w:tcW w:w="147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840B9A">
            <w:pPr>
              <w:jc w:val="left"/>
              <w:rPr>
                <w:rFonts w:asciiTheme="minorEastAsia" w:eastAsiaTheme="minorEastAsia" w:hAnsiTheme="minorEastAsia" w:cs="宋体"/>
                <w:color w:val="000000"/>
                <w:sz w:val="20"/>
                <w:szCs w:val="20"/>
              </w:rPr>
            </w:pPr>
          </w:p>
        </w:tc>
        <w:tc>
          <w:tcPr>
            <w:tcW w:w="3222" w:type="pct"/>
            <w:tcBorders>
              <w:top w:val="single" w:sz="4" w:space="0" w:color="000000"/>
              <w:left w:val="single" w:sz="4" w:space="0" w:color="000000"/>
              <w:bottom w:val="single" w:sz="4" w:space="0" w:color="000000"/>
              <w:right w:val="single" w:sz="4" w:space="0" w:color="000000"/>
            </w:tcBorders>
            <w:shd w:val="clear" w:color="auto" w:fill="auto"/>
            <w:vAlign w:val="center"/>
          </w:tcPr>
          <w:p w:rsidR="00840B9A" w:rsidRPr="008C0640" w:rsidRDefault="00E24B51">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3、容量：≥40L。</w:t>
            </w:r>
          </w:p>
        </w:tc>
      </w:tr>
    </w:tbl>
    <w:p w:rsidR="00840B9A" w:rsidRDefault="00840B9A">
      <w:pPr>
        <w:rPr>
          <w:b/>
          <w:szCs w:val="21"/>
        </w:rPr>
      </w:pPr>
    </w:p>
    <w:p w:rsidR="00840B9A" w:rsidRDefault="00840B9A">
      <w:pPr>
        <w:rPr>
          <w:b/>
          <w:szCs w:val="21"/>
        </w:rPr>
      </w:pPr>
    </w:p>
    <w:p w:rsidR="00840B9A" w:rsidRDefault="00E24B51">
      <w:pPr>
        <w:widowControl/>
        <w:jc w:val="left"/>
        <w:rPr>
          <w:rFonts w:ascii="宋体" w:hAnsi="宋体"/>
          <w:b/>
          <w:bCs/>
          <w:kern w:val="0"/>
          <w:sz w:val="28"/>
          <w:szCs w:val="28"/>
        </w:rPr>
      </w:pPr>
      <w:r>
        <w:rPr>
          <w:sz w:val="28"/>
          <w:szCs w:val="28"/>
        </w:rPr>
        <w:br w:type="page"/>
      </w:r>
    </w:p>
    <w:p w:rsidR="00840B9A" w:rsidRDefault="00E24B51">
      <w:pPr>
        <w:pStyle w:val="2"/>
        <w:spacing w:beforeLines="50" w:before="120" w:afterLines="50" w:after="120"/>
        <w:rPr>
          <w:sz w:val="28"/>
          <w:szCs w:val="28"/>
        </w:rPr>
      </w:pPr>
      <w:r>
        <w:rPr>
          <w:rFonts w:hint="eastAsia"/>
          <w:sz w:val="28"/>
          <w:szCs w:val="28"/>
        </w:rPr>
        <w:lastRenderedPageBreak/>
        <w:t>五、商务要求</w:t>
      </w:r>
    </w:p>
    <w:p w:rsidR="00840B9A" w:rsidRDefault="00E24B51">
      <w:pPr>
        <w:ind w:firstLineChars="200" w:firstLine="422"/>
        <w:rPr>
          <w:b/>
          <w:szCs w:val="21"/>
        </w:rPr>
      </w:pPr>
      <w:r>
        <w:rPr>
          <w:rFonts w:hint="eastAsia"/>
          <w:b/>
          <w:szCs w:val="21"/>
        </w:rPr>
        <w:t>说明：</w:t>
      </w:r>
    </w:p>
    <w:p w:rsidR="00840B9A" w:rsidRDefault="00E24B51">
      <w:pPr>
        <w:ind w:firstLineChars="200" w:firstLine="422"/>
        <w:rPr>
          <w:b/>
        </w:rPr>
      </w:pPr>
      <w:r>
        <w:rPr>
          <w:b/>
        </w:rPr>
        <w:t>1</w:t>
      </w:r>
      <w:r>
        <w:rPr>
          <w:rFonts w:hint="eastAsia"/>
          <w:b/>
        </w:rPr>
        <w:t>、评分时，如对一项招标商务要求（以划分框为准）中的内容存在两处（或以上）负偏离的，在评分时只作一项负偏离扣分。</w:t>
      </w:r>
    </w:p>
    <w:p w:rsidR="00840B9A" w:rsidRDefault="00E24B51">
      <w:pPr>
        <w:ind w:firstLineChars="200" w:firstLine="422"/>
        <w:rPr>
          <w:b/>
          <w:szCs w:val="21"/>
        </w:rPr>
      </w:pPr>
      <w:r>
        <w:rPr>
          <w:b/>
          <w:szCs w:val="21"/>
        </w:rPr>
        <w:t>2</w:t>
      </w:r>
      <w:r>
        <w:rPr>
          <w:rFonts w:hint="eastAsia"/>
          <w:b/>
          <w:szCs w:val="21"/>
        </w:rPr>
        <w:t>、带★号条款为不可偏离条款，不作为评分准则中的评分内容，如未响应或出现负偏离的，将作投标无效处理；带“</w:t>
      </w:r>
      <w:r>
        <w:t>▲</w:t>
      </w:r>
      <w:r>
        <w:rPr>
          <w:rFonts w:hint="eastAsia"/>
          <w:b/>
          <w:szCs w:val="21"/>
        </w:rPr>
        <w:t>”指标项为重要参数，负偏离时</w:t>
      </w:r>
      <w:proofErr w:type="gramStart"/>
      <w:r>
        <w:rPr>
          <w:rFonts w:hint="eastAsia"/>
          <w:b/>
          <w:szCs w:val="21"/>
        </w:rPr>
        <w:t>依相关</w:t>
      </w:r>
      <w:proofErr w:type="gramEnd"/>
      <w:r>
        <w:rPr>
          <w:rFonts w:hint="eastAsia"/>
          <w:b/>
          <w:szCs w:val="21"/>
        </w:rPr>
        <w:t>评分准则内容作重点扣分处理。</w:t>
      </w:r>
    </w:p>
    <w:tbl>
      <w:tblPr>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0"/>
        <w:gridCol w:w="1457"/>
        <w:gridCol w:w="6523"/>
      </w:tblGrid>
      <w:tr w:rsidR="00840B9A">
        <w:trPr>
          <w:trHeight w:val="397"/>
          <w:jc w:val="center"/>
        </w:trPr>
        <w:tc>
          <w:tcPr>
            <w:tcW w:w="840" w:type="dxa"/>
            <w:vAlign w:val="center"/>
          </w:tcPr>
          <w:p w:rsidR="00840B9A" w:rsidRDefault="00E24B51">
            <w:pPr>
              <w:jc w:val="center"/>
              <w:rPr>
                <w:b/>
              </w:rPr>
            </w:pPr>
            <w:r>
              <w:rPr>
                <w:rFonts w:hint="eastAsia"/>
                <w:b/>
              </w:rPr>
              <w:t>序号</w:t>
            </w:r>
          </w:p>
        </w:tc>
        <w:tc>
          <w:tcPr>
            <w:tcW w:w="1457" w:type="dxa"/>
            <w:vAlign w:val="center"/>
          </w:tcPr>
          <w:p w:rsidR="00840B9A" w:rsidRDefault="00E24B51">
            <w:pPr>
              <w:jc w:val="center"/>
              <w:rPr>
                <w:b/>
              </w:rPr>
            </w:pPr>
            <w:r>
              <w:rPr>
                <w:rFonts w:hint="eastAsia"/>
                <w:b/>
              </w:rPr>
              <w:t>商务需求项</w:t>
            </w:r>
          </w:p>
        </w:tc>
        <w:tc>
          <w:tcPr>
            <w:tcW w:w="6523" w:type="dxa"/>
            <w:vAlign w:val="center"/>
          </w:tcPr>
          <w:p w:rsidR="00840B9A" w:rsidRDefault="00E24B51">
            <w:pPr>
              <w:jc w:val="center"/>
              <w:rPr>
                <w:b/>
              </w:rPr>
            </w:pPr>
            <w:r>
              <w:rPr>
                <w:rFonts w:hint="eastAsia"/>
                <w:b/>
              </w:rPr>
              <w:t>招标商务要求</w:t>
            </w:r>
          </w:p>
        </w:tc>
      </w:tr>
      <w:tr w:rsidR="00840B9A">
        <w:trPr>
          <w:trHeight w:val="280"/>
          <w:jc w:val="center"/>
        </w:trPr>
        <w:tc>
          <w:tcPr>
            <w:tcW w:w="8820" w:type="dxa"/>
            <w:gridSpan w:val="3"/>
          </w:tcPr>
          <w:p w:rsidR="00840B9A" w:rsidRDefault="00E24B51">
            <w:pPr>
              <w:rPr>
                <w:b/>
              </w:rPr>
            </w:pPr>
            <w:r>
              <w:rPr>
                <w:rFonts w:hint="eastAsia"/>
                <w:b/>
              </w:rPr>
              <w:t>（一）免费保修期内售后服务要求</w:t>
            </w:r>
          </w:p>
        </w:tc>
      </w:tr>
      <w:tr w:rsidR="00840B9A">
        <w:trPr>
          <w:trHeight w:val="555"/>
          <w:jc w:val="center"/>
        </w:trPr>
        <w:tc>
          <w:tcPr>
            <w:tcW w:w="840" w:type="dxa"/>
            <w:vAlign w:val="center"/>
          </w:tcPr>
          <w:p w:rsidR="00840B9A" w:rsidRDefault="00E24B51">
            <w:pPr>
              <w:jc w:val="center"/>
              <w:rPr>
                <w:rFonts w:asciiTheme="minorEastAsia" w:eastAsiaTheme="minorEastAsia" w:hAnsiTheme="minorEastAsia"/>
                <w:bCs/>
              </w:rPr>
            </w:pPr>
            <w:r>
              <w:rPr>
                <w:rFonts w:asciiTheme="minorEastAsia" w:eastAsiaTheme="minorEastAsia" w:hAnsiTheme="minorEastAsia" w:hint="eastAsia"/>
                <w:bCs/>
              </w:rPr>
              <w:t>1</w:t>
            </w:r>
          </w:p>
        </w:tc>
        <w:tc>
          <w:tcPr>
            <w:tcW w:w="1457" w:type="dxa"/>
          </w:tcPr>
          <w:p w:rsidR="00840B9A" w:rsidRDefault="00E24B51">
            <w:pPr>
              <w:jc w:val="center"/>
              <w:rPr>
                <w:rFonts w:asciiTheme="minorEastAsia" w:eastAsiaTheme="minorEastAsia" w:hAnsiTheme="minorEastAsia"/>
              </w:rPr>
            </w:pPr>
            <w:r>
              <w:rPr>
                <w:rFonts w:asciiTheme="minorEastAsia" w:eastAsiaTheme="minorEastAsia" w:hAnsiTheme="minorEastAsia" w:hint="eastAsia"/>
              </w:rPr>
              <w:t>维修响应及故障解决时间</w:t>
            </w:r>
          </w:p>
        </w:tc>
        <w:tc>
          <w:tcPr>
            <w:tcW w:w="6523" w:type="dxa"/>
          </w:tcPr>
          <w:p w:rsidR="00840B9A" w:rsidRDefault="00E24B51">
            <w:pPr>
              <w:rPr>
                <w:rFonts w:ascii="宋体" w:hAnsi="宋体" w:cs="宋体"/>
                <w:b/>
                <w:sz w:val="20"/>
                <w:szCs w:val="20"/>
              </w:rPr>
            </w:pPr>
            <w:r>
              <w:rPr>
                <w:rFonts w:ascii="宋体" w:hAnsi="宋体" w:cs="宋体" w:hint="eastAsia"/>
                <w:bCs/>
                <w:sz w:val="20"/>
                <w:szCs w:val="20"/>
              </w:rPr>
              <w:t>在免费保修期内，一旦发生质量问题，中标人保证在接到通知</w:t>
            </w:r>
            <w:r>
              <w:rPr>
                <w:rFonts w:ascii="宋体" w:hAnsi="宋体" w:cs="宋体" w:hint="eastAsia"/>
                <w:bCs/>
                <w:color w:val="FF0000"/>
                <w:sz w:val="20"/>
                <w:szCs w:val="20"/>
              </w:rPr>
              <w:t>4</w:t>
            </w:r>
            <w:r>
              <w:rPr>
                <w:rFonts w:ascii="宋体" w:hAnsi="宋体" w:cs="宋体" w:hint="eastAsia"/>
                <w:bCs/>
                <w:sz w:val="20"/>
                <w:szCs w:val="20"/>
              </w:rPr>
              <w:t>小时内赶到现场进行修理或更换。</w:t>
            </w:r>
          </w:p>
        </w:tc>
      </w:tr>
      <w:tr w:rsidR="00840B9A">
        <w:trPr>
          <w:trHeight w:val="320"/>
          <w:jc w:val="center"/>
        </w:trPr>
        <w:tc>
          <w:tcPr>
            <w:tcW w:w="840" w:type="dxa"/>
            <w:vMerge w:val="restart"/>
            <w:vAlign w:val="center"/>
          </w:tcPr>
          <w:p w:rsidR="00840B9A" w:rsidRDefault="00E24B51">
            <w:pPr>
              <w:jc w:val="center"/>
              <w:rPr>
                <w:rFonts w:asciiTheme="minorEastAsia" w:eastAsiaTheme="minorEastAsia" w:hAnsiTheme="minorEastAsia"/>
                <w:szCs w:val="21"/>
              </w:rPr>
            </w:pPr>
            <w:r>
              <w:rPr>
                <w:rFonts w:asciiTheme="minorEastAsia" w:eastAsiaTheme="minorEastAsia" w:hAnsiTheme="minorEastAsia" w:hint="eastAsia"/>
                <w:szCs w:val="21"/>
              </w:rPr>
              <w:t>2</w:t>
            </w:r>
          </w:p>
        </w:tc>
        <w:tc>
          <w:tcPr>
            <w:tcW w:w="1457" w:type="dxa"/>
            <w:vMerge w:val="restart"/>
            <w:vAlign w:val="center"/>
          </w:tcPr>
          <w:p w:rsidR="00840B9A" w:rsidRDefault="00E24B51">
            <w:pPr>
              <w:jc w:val="center"/>
              <w:rPr>
                <w:rFonts w:asciiTheme="minorEastAsia" w:eastAsiaTheme="minorEastAsia" w:hAnsiTheme="minorEastAsia"/>
                <w:szCs w:val="21"/>
              </w:rPr>
            </w:pPr>
            <w:r>
              <w:rPr>
                <w:rFonts w:asciiTheme="minorEastAsia" w:eastAsiaTheme="minorEastAsia" w:hAnsiTheme="minorEastAsia" w:hint="eastAsia"/>
                <w:szCs w:val="21"/>
              </w:rPr>
              <w:t>免费保修期</w:t>
            </w:r>
          </w:p>
        </w:tc>
        <w:tc>
          <w:tcPr>
            <w:tcW w:w="6523" w:type="dxa"/>
          </w:tcPr>
          <w:p w:rsidR="00840B9A" w:rsidRDefault="00E24B51">
            <w:pPr>
              <w:rPr>
                <w:rFonts w:ascii="宋体" w:hAnsi="宋体" w:cs="宋体"/>
                <w:b/>
                <w:color w:val="FF0000"/>
                <w:sz w:val="20"/>
                <w:szCs w:val="20"/>
              </w:rPr>
            </w:pPr>
            <w:r>
              <w:rPr>
                <w:rFonts w:ascii="宋体" w:hAnsi="宋体" w:cs="宋体" w:hint="eastAsia"/>
                <w:bCs/>
                <w:color w:val="FF0000"/>
                <w:sz w:val="20"/>
                <w:szCs w:val="20"/>
              </w:rPr>
              <w:t>★1.货物免费保修期</w:t>
            </w:r>
            <w:r>
              <w:rPr>
                <w:rFonts w:ascii="宋体" w:hAnsi="宋体" w:cs="宋体" w:hint="eastAsia"/>
                <w:bCs/>
                <w:color w:val="FF0000"/>
                <w:sz w:val="20"/>
                <w:szCs w:val="20"/>
                <w:u w:val="single"/>
              </w:rPr>
              <w:t xml:space="preserve">  </w:t>
            </w:r>
            <w:r>
              <w:rPr>
                <w:rFonts w:ascii="宋体" w:hAnsi="宋体" w:cs="宋体"/>
                <w:bCs/>
                <w:color w:val="FF0000"/>
                <w:sz w:val="20"/>
                <w:szCs w:val="20"/>
                <w:u w:val="single"/>
              </w:rPr>
              <w:t>3</w:t>
            </w:r>
            <w:r>
              <w:rPr>
                <w:rFonts w:ascii="宋体" w:hAnsi="宋体" w:cs="宋体" w:hint="eastAsia"/>
                <w:bCs/>
                <w:color w:val="FF0000"/>
                <w:sz w:val="20"/>
                <w:szCs w:val="20"/>
                <w:u w:val="single"/>
              </w:rPr>
              <w:t xml:space="preserve"> </w:t>
            </w:r>
            <w:r>
              <w:rPr>
                <w:rFonts w:ascii="宋体" w:hAnsi="宋体" w:cs="宋体" w:hint="eastAsia"/>
                <w:bCs/>
                <w:color w:val="FF0000"/>
                <w:sz w:val="20"/>
                <w:szCs w:val="20"/>
              </w:rPr>
              <w:t>年</w:t>
            </w:r>
            <w:r>
              <w:rPr>
                <w:rFonts w:ascii="宋体" w:hAnsi="宋体" w:cs="宋体" w:hint="eastAsia"/>
                <w:bCs/>
                <w:color w:val="0000FF"/>
                <w:sz w:val="20"/>
                <w:szCs w:val="20"/>
              </w:rPr>
              <w:t>（不含易损件及耗材）</w:t>
            </w:r>
            <w:r>
              <w:rPr>
                <w:rFonts w:ascii="宋体" w:hAnsi="宋体" w:cs="宋体" w:hint="eastAsia"/>
                <w:bCs/>
                <w:color w:val="FF0000"/>
                <w:sz w:val="20"/>
                <w:szCs w:val="20"/>
              </w:rPr>
              <w:t>，时间</w:t>
            </w:r>
            <w:proofErr w:type="gramStart"/>
            <w:r>
              <w:rPr>
                <w:rFonts w:ascii="宋体" w:hAnsi="宋体" w:cs="宋体" w:hint="eastAsia"/>
                <w:bCs/>
                <w:color w:val="FF0000"/>
                <w:sz w:val="20"/>
                <w:szCs w:val="20"/>
              </w:rPr>
              <w:t>自最终</w:t>
            </w:r>
            <w:proofErr w:type="gramEnd"/>
            <w:r>
              <w:rPr>
                <w:rFonts w:ascii="宋体" w:hAnsi="宋体" w:cs="宋体" w:hint="eastAsia"/>
                <w:bCs/>
                <w:color w:val="FF0000"/>
                <w:sz w:val="20"/>
                <w:szCs w:val="20"/>
              </w:rPr>
              <w:t>验收合格并交付使用之日起计算。</w:t>
            </w:r>
          </w:p>
        </w:tc>
      </w:tr>
      <w:tr w:rsidR="00840B9A">
        <w:trPr>
          <w:trHeight w:val="523"/>
          <w:jc w:val="center"/>
        </w:trPr>
        <w:tc>
          <w:tcPr>
            <w:tcW w:w="840" w:type="dxa"/>
            <w:vMerge/>
            <w:vAlign w:val="center"/>
          </w:tcPr>
          <w:p w:rsidR="00840B9A" w:rsidRDefault="00840B9A">
            <w:pPr>
              <w:jc w:val="center"/>
              <w:rPr>
                <w:rFonts w:asciiTheme="minorEastAsia" w:eastAsiaTheme="minorEastAsia" w:hAnsiTheme="minorEastAsia"/>
                <w:b/>
              </w:rPr>
            </w:pPr>
          </w:p>
        </w:tc>
        <w:tc>
          <w:tcPr>
            <w:tcW w:w="1457" w:type="dxa"/>
            <w:vMerge/>
            <w:vAlign w:val="center"/>
          </w:tcPr>
          <w:p w:rsidR="00840B9A" w:rsidRDefault="00840B9A">
            <w:pPr>
              <w:rPr>
                <w:rFonts w:asciiTheme="minorEastAsia" w:eastAsiaTheme="minorEastAsia" w:hAnsiTheme="minorEastAsia"/>
              </w:rPr>
            </w:pPr>
          </w:p>
        </w:tc>
        <w:tc>
          <w:tcPr>
            <w:tcW w:w="6523" w:type="dxa"/>
            <w:vAlign w:val="center"/>
          </w:tcPr>
          <w:p w:rsidR="00840B9A" w:rsidRDefault="00E24B51">
            <w:pPr>
              <w:rPr>
                <w:rFonts w:ascii="宋体" w:hAnsi="宋体" w:cs="宋体"/>
                <w:bCs/>
                <w:color w:val="FF0000"/>
                <w:sz w:val="20"/>
                <w:szCs w:val="20"/>
              </w:rPr>
            </w:pPr>
            <w:r>
              <w:rPr>
                <w:rFonts w:ascii="宋体" w:hAnsi="宋体" w:cs="宋体" w:hint="eastAsia"/>
                <w:bCs/>
                <w:color w:val="FF0000"/>
                <w:sz w:val="20"/>
                <w:szCs w:val="20"/>
              </w:rPr>
              <w:t>★2.免费保修期内，</w:t>
            </w:r>
            <w:r>
              <w:rPr>
                <w:rFonts w:ascii="宋体" w:hAnsi="宋体" w:cs="宋体" w:hint="eastAsia"/>
                <w:color w:val="FF0000"/>
                <w:sz w:val="20"/>
                <w:szCs w:val="20"/>
              </w:rPr>
              <w:t>所有服务及配件全部免费。</w:t>
            </w:r>
          </w:p>
        </w:tc>
      </w:tr>
      <w:tr w:rsidR="00840B9A">
        <w:trPr>
          <w:trHeight w:val="523"/>
          <w:jc w:val="center"/>
        </w:trPr>
        <w:tc>
          <w:tcPr>
            <w:tcW w:w="840" w:type="dxa"/>
            <w:vAlign w:val="center"/>
          </w:tcPr>
          <w:p w:rsidR="00840B9A" w:rsidRDefault="00E24B51">
            <w:pPr>
              <w:jc w:val="center"/>
              <w:rPr>
                <w:rFonts w:asciiTheme="minorEastAsia" w:eastAsiaTheme="minorEastAsia" w:hAnsiTheme="minorEastAsia"/>
                <w:b/>
              </w:rPr>
            </w:pPr>
            <w:r>
              <w:rPr>
                <w:rFonts w:asciiTheme="minorEastAsia" w:eastAsiaTheme="minorEastAsia" w:hAnsiTheme="minorEastAsia" w:hint="eastAsia"/>
                <w:szCs w:val="21"/>
              </w:rPr>
              <w:t>3</w:t>
            </w:r>
          </w:p>
        </w:tc>
        <w:tc>
          <w:tcPr>
            <w:tcW w:w="1457" w:type="dxa"/>
            <w:vAlign w:val="center"/>
          </w:tcPr>
          <w:p w:rsidR="00840B9A" w:rsidRDefault="00E24B51">
            <w:pPr>
              <w:jc w:val="center"/>
              <w:rPr>
                <w:rFonts w:asciiTheme="minorEastAsia" w:eastAsiaTheme="minorEastAsia" w:hAnsiTheme="minorEastAsia"/>
                <w:b/>
              </w:rPr>
            </w:pPr>
            <w:r>
              <w:rPr>
                <w:rFonts w:asciiTheme="minorEastAsia" w:eastAsiaTheme="minorEastAsia" w:hAnsiTheme="minorEastAsia" w:hint="eastAsia"/>
                <w:szCs w:val="21"/>
              </w:rPr>
              <w:t>技术文件</w:t>
            </w:r>
          </w:p>
        </w:tc>
        <w:tc>
          <w:tcPr>
            <w:tcW w:w="6523" w:type="dxa"/>
            <w:vAlign w:val="center"/>
          </w:tcPr>
          <w:p w:rsidR="00840B9A" w:rsidRDefault="00E24B51">
            <w:pPr>
              <w:rPr>
                <w:rFonts w:ascii="宋体" w:hAnsi="宋体" w:cs="宋体"/>
                <w:bCs/>
                <w:sz w:val="20"/>
                <w:szCs w:val="20"/>
              </w:rPr>
            </w:pPr>
            <w:r>
              <w:rPr>
                <w:rFonts w:ascii="宋体" w:hAnsi="宋体" w:cs="宋体" w:hint="eastAsia"/>
                <w:bCs/>
                <w:sz w:val="20"/>
                <w:szCs w:val="20"/>
              </w:rPr>
              <w:t>中标人应提供全套、完整的书面技术资料，包括仪器说明书、操作手册、简单维修说明、图纸等。</w:t>
            </w:r>
          </w:p>
        </w:tc>
      </w:tr>
      <w:tr w:rsidR="00840B9A">
        <w:trPr>
          <w:trHeight w:val="523"/>
          <w:jc w:val="center"/>
        </w:trPr>
        <w:tc>
          <w:tcPr>
            <w:tcW w:w="840" w:type="dxa"/>
            <w:vAlign w:val="center"/>
          </w:tcPr>
          <w:p w:rsidR="00840B9A" w:rsidRDefault="00E24B51">
            <w:pPr>
              <w:jc w:val="center"/>
              <w:rPr>
                <w:rFonts w:asciiTheme="minorEastAsia" w:eastAsiaTheme="minorEastAsia" w:hAnsiTheme="minorEastAsia"/>
                <w:bCs/>
              </w:rPr>
            </w:pPr>
            <w:r>
              <w:rPr>
                <w:rFonts w:asciiTheme="minorEastAsia" w:eastAsiaTheme="minorEastAsia" w:hAnsiTheme="minorEastAsia" w:hint="eastAsia"/>
                <w:bCs/>
              </w:rPr>
              <w:t>4</w:t>
            </w:r>
          </w:p>
        </w:tc>
        <w:tc>
          <w:tcPr>
            <w:tcW w:w="1457" w:type="dxa"/>
            <w:vAlign w:val="center"/>
          </w:tcPr>
          <w:p w:rsidR="00840B9A" w:rsidRDefault="00E24B51">
            <w:pPr>
              <w:jc w:val="center"/>
              <w:rPr>
                <w:rFonts w:asciiTheme="minorEastAsia" w:eastAsiaTheme="minorEastAsia" w:hAnsiTheme="minorEastAsia"/>
                <w:bCs/>
              </w:rPr>
            </w:pPr>
            <w:r>
              <w:rPr>
                <w:rFonts w:asciiTheme="minorEastAsia" w:eastAsiaTheme="minorEastAsia" w:hAnsiTheme="minorEastAsia" w:hint="eastAsia"/>
                <w:szCs w:val="21"/>
              </w:rPr>
              <w:t>安装调试</w:t>
            </w:r>
          </w:p>
        </w:tc>
        <w:tc>
          <w:tcPr>
            <w:tcW w:w="6523" w:type="dxa"/>
            <w:vAlign w:val="center"/>
          </w:tcPr>
          <w:p w:rsidR="00840B9A" w:rsidRDefault="00E24B51">
            <w:pPr>
              <w:rPr>
                <w:rFonts w:ascii="宋体" w:hAnsi="宋体" w:cs="宋体"/>
                <w:bCs/>
                <w:sz w:val="20"/>
                <w:szCs w:val="20"/>
              </w:rPr>
            </w:pPr>
            <w:r>
              <w:rPr>
                <w:rFonts w:ascii="宋体" w:hAnsi="宋体" w:cs="宋体" w:hint="eastAsia"/>
                <w:bCs/>
                <w:sz w:val="20"/>
                <w:szCs w:val="20"/>
              </w:rPr>
              <w:t>中标人在合同生效后应向采购人（用户）提供详细的安装要求并提供技术咨询；</w:t>
            </w:r>
          </w:p>
        </w:tc>
      </w:tr>
      <w:tr w:rsidR="00840B9A">
        <w:trPr>
          <w:trHeight w:val="313"/>
          <w:jc w:val="center"/>
        </w:trPr>
        <w:tc>
          <w:tcPr>
            <w:tcW w:w="8820" w:type="dxa"/>
            <w:gridSpan w:val="3"/>
            <w:vAlign w:val="center"/>
          </w:tcPr>
          <w:p w:rsidR="00840B9A" w:rsidRDefault="00E24B51">
            <w:pPr>
              <w:spacing w:line="360" w:lineRule="exact"/>
              <w:rPr>
                <w:rFonts w:ascii="宋体" w:hAnsi="宋体" w:cs="宋体"/>
                <w:b/>
                <w:sz w:val="20"/>
                <w:szCs w:val="20"/>
              </w:rPr>
            </w:pPr>
            <w:r>
              <w:rPr>
                <w:rFonts w:ascii="宋体" w:hAnsi="宋体" w:cs="宋体" w:hint="eastAsia"/>
                <w:b/>
                <w:sz w:val="20"/>
                <w:szCs w:val="20"/>
              </w:rPr>
              <w:t>（二）免费保修期外售后服务要求</w:t>
            </w:r>
          </w:p>
        </w:tc>
      </w:tr>
      <w:tr w:rsidR="00840B9A">
        <w:trPr>
          <w:trHeight w:val="454"/>
          <w:jc w:val="center"/>
        </w:trPr>
        <w:tc>
          <w:tcPr>
            <w:tcW w:w="840" w:type="dxa"/>
            <w:vMerge w:val="restart"/>
            <w:vAlign w:val="center"/>
          </w:tcPr>
          <w:p w:rsidR="00840B9A" w:rsidRDefault="00E24B51">
            <w:pPr>
              <w:spacing w:line="360" w:lineRule="exact"/>
              <w:jc w:val="center"/>
              <w:rPr>
                <w:rFonts w:ascii="宋体" w:hAnsi="宋体"/>
                <w:b/>
                <w:sz w:val="20"/>
                <w:szCs w:val="20"/>
              </w:rPr>
            </w:pPr>
            <w:r>
              <w:rPr>
                <w:rFonts w:ascii="宋体" w:hAnsi="宋体" w:hint="eastAsia"/>
                <w:b/>
                <w:sz w:val="20"/>
                <w:szCs w:val="20"/>
              </w:rPr>
              <w:t>1</w:t>
            </w:r>
          </w:p>
        </w:tc>
        <w:tc>
          <w:tcPr>
            <w:tcW w:w="1457" w:type="dxa"/>
            <w:vMerge w:val="restart"/>
            <w:vAlign w:val="center"/>
          </w:tcPr>
          <w:p w:rsidR="00840B9A" w:rsidRDefault="00E24B51">
            <w:pPr>
              <w:spacing w:line="360" w:lineRule="exact"/>
              <w:jc w:val="center"/>
              <w:rPr>
                <w:rFonts w:ascii="宋体" w:hAnsi="宋体"/>
                <w:b/>
                <w:color w:val="000000"/>
                <w:sz w:val="20"/>
                <w:szCs w:val="20"/>
              </w:rPr>
            </w:pPr>
            <w:r>
              <w:rPr>
                <w:rFonts w:ascii="宋体" w:hAnsi="宋体" w:cs="宋体" w:hint="eastAsia"/>
                <w:b/>
                <w:bCs/>
                <w:color w:val="000000"/>
                <w:sz w:val="20"/>
                <w:szCs w:val="20"/>
              </w:rPr>
              <w:t>维修零配件、消耗品和延续保修合同的报价</w:t>
            </w:r>
          </w:p>
        </w:tc>
        <w:tc>
          <w:tcPr>
            <w:tcW w:w="6523" w:type="dxa"/>
            <w:vAlign w:val="center"/>
          </w:tcPr>
          <w:p w:rsidR="00840B9A" w:rsidRDefault="00E24B51">
            <w:pPr>
              <w:spacing w:line="360" w:lineRule="exact"/>
              <w:rPr>
                <w:rFonts w:ascii="宋体" w:hAnsi="宋体" w:cs="宋体"/>
                <w:b/>
                <w:color w:val="000000"/>
                <w:sz w:val="20"/>
                <w:szCs w:val="20"/>
              </w:rPr>
            </w:pPr>
            <w:r>
              <w:rPr>
                <w:rFonts w:ascii="宋体" w:hAnsi="宋体" w:cs="宋体" w:hint="eastAsia"/>
                <w:color w:val="000000"/>
                <w:sz w:val="20"/>
                <w:szCs w:val="20"/>
              </w:rPr>
              <w:t>1.1由设备制造商提供售后服务，</w:t>
            </w:r>
            <w:r>
              <w:rPr>
                <w:rFonts w:ascii="宋体" w:hAnsi="宋体" w:cs="宋体" w:hint="eastAsia"/>
                <w:color w:val="000000"/>
                <w:sz w:val="20"/>
                <w:szCs w:val="20"/>
                <w:u w:val="single"/>
              </w:rPr>
              <w:t xml:space="preserve"> 1 </w:t>
            </w:r>
            <w:r>
              <w:rPr>
                <w:rFonts w:ascii="宋体" w:hAnsi="宋体" w:cs="宋体" w:hint="eastAsia"/>
                <w:color w:val="000000"/>
                <w:sz w:val="20"/>
                <w:szCs w:val="20"/>
              </w:rPr>
              <w:t>小时内响应，</w:t>
            </w:r>
            <w:r>
              <w:rPr>
                <w:rFonts w:ascii="宋体" w:hAnsi="宋体" w:cs="宋体" w:hint="eastAsia"/>
                <w:color w:val="000000"/>
                <w:sz w:val="20"/>
                <w:szCs w:val="20"/>
                <w:u w:val="single"/>
              </w:rPr>
              <w:t xml:space="preserve"> 24 </w:t>
            </w:r>
            <w:r>
              <w:rPr>
                <w:rFonts w:ascii="宋体" w:hAnsi="宋体" w:cs="宋体" w:hint="eastAsia"/>
                <w:color w:val="000000"/>
                <w:sz w:val="20"/>
                <w:szCs w:val="20"/>
              </w:rPr>
              <w:t>小时维修到位，并在48小时内消除故障（不可抗力情况除外）。消耗品和零配件供应及时，特殊情况下可提供备用机。在境内有相对应的零配件保税库，于中标后出具证明文件。</w:t>
            </w:r>
          </w:p>
        </w:tc>
      </w:tr>
      <w:tr w:rsidR="00840B9A">
        <w:trPr>
          <w:trHeight w:val="454"/>
          <w:jc w:val="center"/>
        </w:trPr>
        <w:tc>
          <w:tcPr>
            <w:tcW w:w="840" w:type="dxa"/>
            <w:vMerge/>
            <w:vAlign w:val="center"/>
          </w:tcPr>
          <w:p w:rsidR="00840B9A" w:rsidRDefault="00840B9A">
            <w:pPr>
              <w:spacing w:line="360" w:lineRule="exact"/>
              <w:jc w:val="center"/>
              <w:rPr>
                <w:rFonts w:ascii="宋体" w:hAnsi="宋体"/>
                <w:b/>
              </w:rPr>
            </w:pPr>
          </w:p>
        </w:tc>
        <w:tc>
          <w:tcPr>
            <w:tcW w:w="1457" w:type="dxa"/>
            <w:vMerge/>
            <w:vAlign w:val="center"/>
          </w:tcPr>
          <w:p w:rsidR="00840B9A" w:rsidRDefault="00840B9A">
            <w:pPr>
              <w:spacing w:line="360" w:lineRule="exact"/>
              <w:rPr>
                <w:rFonts w:ascii="宋体" w:hAnsi="宋体" w:cs="宋体"/>
                <w:b/>
                <w:bCs/>
                <w:color w:val="000000"/>
                <w:sz w:val="20"/>
                <w:szCs w:val="20"/>
              </w:rPr>
            </w:pPr>
          </w:p>
        </w:tc>
        <w:tc>
          <w:tcPr>
            <w:tcW w:w="6523" w:type="dxa"/>
            <w:vAlign w:val="center"/>
          </w:tcPr>
          <w:p w:rsidR="00840B9A" w:rsidRDefault="00E24B51">
            <w:pPr>
              <w:spacing w:line="360" w:lineRule="exact"/>
              <w:rPr>
                <w:rFonts w:ascii="宋体" w:hAnsi="宋体" w:cs="宋体"/>
                <w:b/>
                <w:color w:val="000000"/>
                <w:sz w:val="20"/>
                <w:szCs w:val="20"/>
              </w:rPr>
            </w:pPr>
            <w:r>
              <w:rPr>
                <w:rFonts w:ascii="宋体" w:hAnsi="宋体" w:cs="宋体" w:hint="eastAsia"/>
                <w:color w:val="000000"/>
                <w:sz w:val="20"/>
                <w:szCs w:val="20"/>
              </w:rPr>
              <w:t>1.2中标人及货物制造商不得以任何理由不按时进行维修，不得要求采购人购买所谓“保修服务”（即：不论货物有无故障先买保修服务），不得在货物</w:t>
            </w:r>
            <w:proofErr w:type="gramStart"/>
            <w:r>
              <w:rPr>
                <w:rFonts w:ascii="宋体" w:hAnsi="宋体" w:cs="宋体" w:hint="eastAsia"/>
                <w:color w:val="000000"/>
                <w:sz w:val="20"/>
                <w:szCs w:val="20"/>
              </w:rPr>
              <w:t>中嵌设任何</w:t>
            </w:r>
            <w:proofErr w:type="gramEnd"/>
            <w:r>
              <w:rPr>
                <w:rFonts w:ascii="宋体" w:hAnsi="宋体" w:cs="宋体" w:hint="eastAsia"/>
                <w:color w:val="000000"/>
                <w:sz w:val="20"/>
                <w:szCs w:val="20"/>
              </w:rPr>
              <w:t>不利于采购人使用与维修货物的障碍。</w:t>
            </w:r>
          </w:p>
        </w:tc>
      </w:tr>
      <w:tr w:rsidR="00840B9A">
        <w:trPr>
          <w:trHeight w:val="383"/>
          <w:jc w:val="center"/>
        </w:trPr>
        <w:tc>
          <w:tcPr>
            <w:tcW w:w="8820" w:type="dxa"/>
            <w:gridSpan w:val="3"/>
            <w:vAlign w:val="center"/>
          </w:tcPr>
          <w:p w:rsidR="00840B9A" w:rsidRDefault="00E24B51">
            <w:pPr>
              <w:spacing w:line="360" w:lineRule="exact"/>
              <w:rPr>
                <w:rFonts w:ascii="宋体" w:hAnsi="宋体" w:cs="宋体"/>
                <w:b/>
                <w:sz w:val="20"/>
                <w:szCs w:val="20"/>
              </w:rPr>
            </w:pPr>
            <w:r>
              <w:rPr>
                <w:rFonts w:ascii="宋体" w:hAnsi="宋体" w:cs="宋体" w:hint="eastAsia"/>
                <w:b/>
                <w:sz w:val="20"/>
                <w:szCs w:val="20"/>
              </w:rPr>
              <w:t>（三）其他商务要求</w:t>
            </w:r>
          </w:p>
        </w:tc>
      </w:tr>
      <w:tr w:rsidR="00840B9A">
        <w:trPr>
          <w:trHeight w:val="454"/>
          <w:jc w:val="center"/>
        </w:trPr>
        <w:tc>
          <w:tcPr>
            <w:tcW w:w="840" w:type="dxa"/>
            <w:vMerge w:val="restart"/>
            <w:vAlign w:val="center"/>
          </w:tcPr>
          <w:p w:rsidR="00840B9A" w:rsidRDefault="00E24B51">
            <w:pPr>
              <w:spacing w:line="360" w:lineRule="exact"/>
              <w:jc w:val="center"/>
              <w:rPr>
                <w:rFonts w:ascii="宋体" w:hAnsi="宋体"/>
                <w:b/>
                <w:sz w:val="20"/>
                <w:szCs w:val="20"/>
              </w:rPr>
            </w:pPr>
            <w:r>
              <w:rPr>
                <w:rFonts w:ascii="宋体" w:hAnsi="宋体" w:hint="eastAsia"/>
                <w:b/>
                <w:sz w:val="20"/>
                <w:szCs w:val="20"/>
              </w:rPr>
              <w:t>1</w:t>
            </w:r>
          </w:p>
        </w:tc>
        <w:tc>
          <w:tcPr>
            <w:tcW w:w="1457" w:type="dxa"/>
            <w:vMerge w:val="restart"/>
            <w:vAlign w:val="center"/>
          </w:tcPr>
          <w:p w:rsidR="00840B9A" w:rsidRDefault="00E24B51">
            <w:pPr>
              <w:spacing w:line="360" w:lineRule="exact"/>
              <w:jc w:val="center"/>
              <w:rPr>
                <w:rFonts w:ascii="宋体" w:hAnsi="宋体"/>
                <w:b/>
                <w:sz w:val="20"/>
                <w:szCs w:val="20"/>
              </w:rPr>
            </w:pPr>
            <w:r>
              <w:rPr>
                <w:rFonts w:ascii="宋体" w:hAnsi="宋体" w:hint="eastAsia"/>
                <w:b/>
                <w:sz w:val="20"/>
                <w:szCs w:val="20"/>
              </w:rPr>
              <w:t>违约责任</w:t>
            </w:r>
          </w:p>
        </w:tc>
        <w:tc>
          <w:tcPr>
            <w:tcW w:w="6523" w:type="dxa"/>
          </w:tcPr>
          <w:p w:rsidR="00840B9A" w:rsidRDefault="00E24B51">
            <w:pPr>
              <w:spacing w:line="360" w:lineRule="exact"/>
              <w:rPr>
                <w:rFonts w:ascii="宋体" w:hAnsi="宋体" w:cs="宋体"/>
                <w:color w:val="000000"/>
                <w:sz w:val="20"/>
                <w:szCs w:val="20"/>
              </w:rPr>
            </w:pPr>
            <w:r>
              <w:rPr>
                <w:rFonts w:ascii="宋体" w:hAnsi="宋体" w:cs="宋体" w:hint="eastAsia"/>
                <w:color w:val="000000"/>
                <w:sz w:val="20"/>
                <w:szCs w:val="20"/>
              </w:rPr>
              <w:t>1.1中标人不能如期交货的，需偿付不能交货部分货款的</w:t>
            </w:r>
            <w:r>
              <w:rPr>
                <w:rFonts w:ascii="宋体" w:hAnsi="宋体" w:cs="宋体" w:hint="eastAsia"/>
                <w:color w:val="000000"/>
                <w:sz w:val="20"/>
                <w:szCs w:val="20"/>
                <w:u w:val="single"/>
              </w:rPr>
              <w:t xml:space="preserve"> </w:t>
            </w:r>
            <w:r>
              <w:rPr>
                <w:rFonts w:ascii="宋体" w:hAnsi="宋体" w:cs="宋体" w:hint="eastAsia"/>
                <w:color w:val="FF0000"/>
                <w:sz w:val="20"/>
                <w:szCs w:val="20"/>
                <w:u w:val="single"/>
              </w:rPr>
              <w:t xml:space="preserve">10 </w:t>
            </w:r>
            <w:r>
              <w:rPr>
                <w:rFonts w:ascii="宋体" w:hAnsi="宋体" w:cs="宋体" w:hint="eastAsia"/>
                <w:color w:val="FF0000"/>
                <w:sz w:val="20"/>
                <w:szCs w:val="20"/>
              </w:rPr>
              <w:t>%</w:t>
            </w:r>
            <w:r>
              <w:rPr>
                <w:rFonts w:ascii="宋体" w:hAnsi="宋体" w:cs="宋体" w:hint="eastAsia"/>
                <w:color w:val="000000"/>
                <w:sz w:val="20"/>
                <w:szCs w:val="20"/>
              </w:rPr>
              <w:t>的违约金并按主管部门相关规定处理。</w:t>
            </w:r>
          </w:p>
        </w:tc>
      </w:tr>
      <w:tr w:rsidR="00840B9A">
        <w:trPr>
          <w:trHeight w:val="454"/>
          <w:jc w:val="center"/>
        </w:trPr>
        <w:tc>
          <w:tcPr>
            <w:tcW w:w="840" w:type="dxa"/>
            <w:vMerge/>
            <w:vAlign w:val="center"/>
          </w:tcPr>
          <w:p w:rsidR="00840B9A" w:rsidRDefault="00840B9A">
            <w:pPr>
              <w:spacing w:line="360" w:lineRule="exact"/>
              <w:jc w:val="center"/>
              <w:rPr>
                <w:rFonts w:ascii="宋体" w:hAnsi="宋体"/>
                <w:b/>
                <w:sz w:val="20"/>
                <w:szCs w:val="20"/>
              </w:rPr>
            </w:pPr>
          </w:p>
        </w:tc>
        <w:tc>
          <w:tcPr>
            <w:tcW w:w="1457" w:type="dxa"/>
            <w:vMerge/>
            <w:vAlign w:val="center"/>
          </w:tcPr>
          <w:p w:rsidR="00840B9A" w:rsidRDefault="00840B9A">
            <w:pPr>
              <w:spacing w:line="360" w:lineRule="exact"/>
              <w:jc w:val="center"/>
              <w:rPr>
                <w:rFonts w:ascii="宋体" w:hAnsi="宋体"/>
                <w:b/>
                <w:sz w:val="20"/>
                <w:szCs w:val="20"/>
              </w:rPr>
            </w:pPr>
          </w:p>
        </w:tc>
        <w:tc>
          <w:tcPr>
            <w:tcW w:w="6523" w:type="dxa"/>
          </w:tcPr>
          <w:p w:rsidR="00840B9A" w:rsidRDefault="00E24B51">
            <w:pPr>
              <w:spacing w:line="360" w:lineRule="exact"/>
              <w:rPr>
                <w:rFonts w:ascii="宋体" w:hAnsi="宋体" w:cs="宋体"/>
                <w:color w:val="000000"/>
                <w:sz w:val="18"/>
                <w:szCs w:val="18"/>
              </w:rPr>
            </w:pPr>
            <w:r>
              <w:rPr>
                <w:rFonts w:ascii="宋体" w:hAnsi="宋体" w:cs="宋体" w:hint="eastAsia"/>
                <w:color w:val="000000"/>
                <w:sz w:val="18"/>
                <w:szCs w:val="18"/>
              </w:rPr>
              <w:t>1.2</w:t>
            </w:r>
            <w:r>
              <w:rPr>
                <w:rFonts w:ascii="宋体" w:hAnsi="宋体" w:hint="eastAsia"/>
                <w:sz w:val="18"/>
                <w:szCs w:val="18"/>
              </w:rPr>
              <w:t>中标人逾期交货的，将被没收履约保证金并按主管部门相关规定处理。</w:t>
            </w:r>
          </w:p>
        </w:tc>
      </w:tr>
      <w:tr w:rsidR="00840B9A">
        <w:trPr>
          <w:trHeight w:val="454"/>
          <w:jc w:val="center"/>
        </w:trPr>
        <w:tc>
          <w:tcPr>
            <w:tcW w:w="840" w:type="dxa"/>
            <w:vMerge/>
            <w:vAlign w:val="center"/>
          </w:tcPr>
          <w:p w:rsidR="00840B9A" w:rsidRDefault="00840B9A">
            <w:pPr>
              <w:spacing w:line="360" w:lineRule="exact"/>
              <w:jc w:val="center"/>
              <w:rPr>
                <w:rFonts w:ascii="宋体" w:hAnsi="宋体"/>
                <w:b/>
                <w:sz w:val="20"/>
                <w:szCs w:val="20"/>
              </w:rPr>
            </w:pPr>
          </w:p>
        </w:tc>
        <w:tc>
          <w:tcPr>
            <w:tcW w:w="1457" w:type="dxa"/>
            <w:vMerge/>
            <w:vAlign w:val="center"/>
          </w:tcPr>
          <w:p w:rsidR="00840B9A" w:rsidRDefault="00840B9A">
            <w:pPr>
              <w:spacing w:line="360" w:lineRule="exact"/>
              <w:jc w:val="center"/>
              <w:rPr>
                <w:rFonts w:ascii="宋体" w:hAnsi="宋体"/>
                <w:b/>
                <w:sz w:val="20"/>
                <w:szCs w:val="20"/>
              </w:rPr>
            </w:pPr>
          </w:p>
        </w:tc>
        <w:tc>
          <w:tcPr>
            <w:tcW w:w="6523" w:type="dxa"/>
          </w:tcPr>
          <w:p w:rsidR="00840B9A" w:rsidRDefault="00E24B51">
            <w:pPr>
              <w:spacing w:line="360" w:lineRule="exact"/>
              <w:rPr>
                <w:rFonts w:ascii="宋体" w:hAnsi="宋体" w:cs="宋体"/>
                <w:color w:val="000000"/>
                <w:sz w:val="20"/>
                <w:szCs w:val="20"/>
              </w:rPr>
            </w:pPr>
            <w:r>
              <w:rPr>
                <w:rFonts w:ascii="宋体" w:hAnsi="宋体" w:cs="宋体" w:hint="eastAsia"/>
                <w:color w:val="000000"/>
                <w:sz w:val="20"/>
                <w:szCs w:val="20"/>
              </w:rPr>
              <w:t>1.3中标人所交付产品、工程或服务不符合其投标承诺的，或在投标阶段为了中标而盲目虚假承诺、低价恶性竞争，在履约阶段则通过偷工减料、以次充好而获取利润的，采购人将根据标的</w:t>
            </w:r>
            <w:proofErr w:type="gramStart"/>
            <w:r>
              <w:rPr>
                <w:rFonts w:ascii="宋体" w:hAnsi="宋体" w:cs="宋体" w:hint="eastAsia"/>
                <w:color w:val="000000"/>
                <w:sz w:val="20"/>
                <w:szCs w:val="20"/>
              </w:rPr>
              <w:t>的</w:t>
            </w:r>
            <w:proofErr w:type="gramEnd"/>
            <w:r>
              <w:rPr>
                <w:rFonts w:ascii="宋体" w:hAnsi="宋体" w:cs="宋体" w:hint="eastAsia"/>
                <w:color w:val="000000"/>
                <w:sz w:val="20"/>
                <w:szCs w:val="20"/>
              </w:rPr>
              <w:t>性质以及损失的大小，可以合理选择要求中标人承担修理、更换、重做、退货、减少价款或者报酬等违约责任。</w:t>
            </w:r>
          </w:p>
        </w:tc>
      </w:tr>
      <w:tr w:rsidR="00840B9A">
        <w:trPr>
          <w:trHeight w:val="454"/>
          <w:jc w:val="center"/>
        </w:trPr>
        <w:tc>
          <w:tcPr>
            <w:tcW w:w="840" w:type="dxa"/>
            <w:vMerge w:val="restart"/>
            <w:vAlign w:val="center"/>
          </w:tcPr>
          <w:p w:rsidR="00840B9A" w:rsidRDefault="00E24B51">
            <w:pPr>
              <w:spacing w:line="360" w:lineRule="exact"/>
              <w:jc w:val="center"/>
              <w:rPr>
                <w:rFonts w:ascii="宋体" w:hAnsi="宋体"/>
                <w:b/>
                <w:sz w:val="20"/>
                <w:szCs w:val="20"/>
              </w:rPr>
            </w:pPr>
            <w:r>
              <w:rPr>
                <w:rFonts w:ascii="宋体" w:hAnsi="宋体" w:hint="eastAsia"/>
                <w:b/>
                <w:sz w:val="20"/>
                <w:szCs w:val="20"/>
              </w:rPr>
              <w:t>2</w:t>
            </w:r>
          </w:p>
        </w:tc>
        <w:tc>
          <w:tcPr>
            <w:tcW w:w="1457" w:type="dxa"/>
            <w:vMerge w:val="restart"/>
            <w:vAlign w:val="center"/>
          </w:tcPr>
          <w:p w:rsidR="00840B9A" w:rsidRDefault="00E24B51">
            <w:pPr>
              <w:spacing w:line="360" w:lineRule="exact"/>
              <w:jc w:val="center"/>
              <w:rPr>
                <w:rFonts w:ascii="宋体" w:hAnsi="宋体"/>
                <w:b/>
                <w:sz w:val="20"/>
                <w:szCs w:val="20"/>
              </w:rPr>
            </w:pPr>
            <w:r>
              <w:rPr>
                <w:rFonts w:ascii="宋体" w:hAnsi="宋体" w:hint="eastAsia"/>
                <w:kern w:val="0"/>
                <w:szCs w:val="21"/>
              </w:rPr>
              <w:t>★</w:t>
            </w:r>
            <w:r>
              <w:rPr>
                <w:rFonts w:ascii="宋体" w:hAnsi="宋体" w:hint="eastAsia"/>
                <w:b/>
                <w:sz w:val="20"/>
                <w:szCs w:val="20"/>
              </w:rPr>
              <w:t>交货及付款要求</w:t>
            </w:r>
          </w:p>
        </w:tc>
        <w:tc>
          <w:tcPr>
            <w:tcW w:w="6523" w:type="dxa"/>
            <w:vAlign w:val="center"/>
          </w:tcPr>
          <w:p w:rsidR="00840B9A" w:rsidRDefault="00E24B51">
            <w:pPr>
              <w:spacing w:line="360" w:lineRule="exact"/>
              <w:rPr>
                <w:rFonts w:ascii="宋体" w:hAnsi="宋体" w:cs="宋体"/>
                <w:color w:val="FF0000"/>
                <w:sz w:val="20"/>
                <w:szCs w:val="20"/>
              </w:rPr>
            </w:pPr>
            <w:r>
              <w:rPr>
                <w:rFonts w:ascii="宋体" w:hAnsi="宋体" w:cs="宋体" w:hint="eastAsia"/>
                <w:color w:val="FF0000"/>
                <w:sz w:val="20"/>
                <w:szCs w:val="20"/>
              </w:rPr>
              <w:t>★2.1履约时间和地点：投标供应商在签订合同之日起</w:t>
            </w:r>
            <w:r>
              <w:rPr>
                <w:rFonts w:ascii="宋体" w:hAnsi="宋体" w:cs="宋体"/>
                <w:color w:val="FF0000"/>
                <w:sz w:val="20"/>
                <w:szCs w:val="20"/>
              </w:rPr>
              <w:t>30</w:t>
            </w:r>
            <w:r>
              <w:rPr>
                <w:rFonts w:ascii="宋体" w:hAnsi="宋体" w:cs="宋体" w:hint="eastAsia"/>
                <w:color w:val="FF0000"/>
                <w:sz w:val="20"/>
                <w:szCs w:val="20"/>
              </w:rPr>
              <w:t>天内交货，交货地点为采购人指定地点。</w:t>
            </w:r>
          </w:p>
          <w:p w:rsidR="00840B9A" w:rsidRDefault="00E24B51">
            <w:pPr>
              <w:pStyle w:val="ab"/>
              <w:rPr>
                <w:rFonts w:ascii="宋体" w:hAnsi="宋体" w:cs="宋体"/>
                <w:color w:val="FF0000"/>
                <w:sz w:val="20"/>
                <w:szCs w:val="20"/>
              </w:rPr>
            </w:pPr>
            <w:r>
              <w:rPr>
                <w:rFonts w:hint="eastAsia"/>
                <w:color w:val="FF0000"/>
                <w:sz w:val="21"/>
                <w:szCs w:val="21"/>
              </w:rPr>
              <w:t>2</w:t>
            </w:r>
            <w:r>
              <w:rPr>
                <w:color w:val="FF0000"/>
                <w:sz w:val="21"/>
                <w:szCs w:val="21"/>
              </w:rPr>
              <w:t>.2</w:t>
            </w:r>
            <w:r>
              <w:rPr>
                <w:rFonts w:ascii="宋体" w:hAnsi="宋体" w:cs="宋体" w:hint="eastAsia"/>
                <w:b w:val="0"/>
                <w:bCs w:val="0"/>
                <w:color w:val="FF0000"/>
                <w:sz w:val="18"/>
                <w:szCs w:val="18"/>
              </w:rPr>
              <w:t>如有未考虑到的，中标方应以确保使用方能正常有效使用为原则，不再增加费用。</w:t>
            </w:r>
          </w:p>
        </w:tc>
      </w:tr>
      <w:tr w:rsidR="00840B9A">
        <w:trPr>
          <w:trHeight w:val="449"/>
          <w:jc w:val="center"/>
        </w:trPr>
        <w:tc>
          <w:tcPr>
            <w:tcW w:w="840" w:type="dxa"/>
            <w:vMerge/>
            <w:vAlign w:val="center"/>
          </w:tcPr>
          <w:p w:rsidR="00840B9A" w:rsidRDefault="00840B9A">
            <w:pPr>
              <w:spacing w:line="360" w:lineRule="exact"/>
              <w:jc w:val="center"/>
              <w:rPr>
                <w:rFonts w:ascii="宋体" w:hAnsi="宋体"/>
                <w:b/>
                <w:sz w:val="20"/>
                <w:szCs w:val="20"/>
              </w:rPr>
            </w:pPr>
          </w:p>
        </w:tc>
        <w:tc>
          <w:tcPr>
            <w:tcW w:w="1457" w:type="dxa"/>
            <w:vMerge/>
            <w:vAlign w:val="center"/>
          </w:tcPr>
          <w:p w:rsidR="00840B9A" w:rsidRDefault="00840B9A">
            <w:pPr>
              <w:spacing w:line="360" w:lineRule="exact"/>
              <w:jc w:val="center"/>
              <w:rPr>
                <w:rFonts w:ascii="宋体" w:hAnsi="宋体"/>
                <w:b/>
                <w:sz w:val="20"/>
                <w:szCs w:val="20"/>
              </w:rPr>
            </w:pPr>
          </w:p>
        </w:tc>
        <w:tc>
          <w:tcPr>
            <w:tcW w:w="6523" w:type="dxa"/>
            <w:vAlign w:val="center"/>
          </w:tcPr>
          <w:p w:rsidR="00840B9A" w:rsidRDefault="00E24B51">
            <w:pPr>
              <w:spacing w:line="360" w:lineRule="auto"/>
              <w:rPr>
                <w:rFonts w:ascii="宋体" w:hAnsi="宋体" w:cs="宋体"/>
                <w:b/>
                <w:bCs/>
                <w:color w:val="FF0000"/>
                <w:sz w:val="20"/>
                <w:szCs w:val="20"/>
              </w:rPr>
            </w:pPr>
            <w:r>
              <w:rPr>
                <w:rFonts w:ascii="宋体" w:hAnsi="宋体" w:cs="宋体" w:hint="eastAsia"/>
                <w:b/>
                <w:bCs/>
                <w:color w:val="FF0000"/>
                <w:kern w:val="0"/>
                <w:sz w:val="20"/>
                <w:szCs w:val="20"/>
              </w:rPr>
              <w:t>★</w:t>
            </w:r>
            <w:r>
              <w:rPr>
                <w:rFonts w:ascii="宋体" w:hAnsi="宋体" w:cs="宋体" w:hint="eastAsia"/>
                <w:b/>
                <w:bCs/>
                <w:color w:val="FF0000"/>
                <w:sz w:val="20"/>
                <w:szCs w:val="20"/>
              </w:rPr>
              <w:t>2.2付款期限和方式：</w:t>
            </w:r>
          </w:p>
          <w:p w:rsidR="00840B9A" w:rsidRDefault="00E24B51">
            <w:pPr>
              <w:spacing w:line="360" w:lineRule="auto"/>
              <w:rPr>
                <w:rFonts w:ascii="宋体" w:hAnsi="宋体" w:cs="宋体"/>
                <w:color w:val="FF0000"/>
                <w:sz w:val="20"/>
                <w:szCs w:val="20"/>
              </w:rPr>
            </w:pPr>
            <w:r>
              <w:rPr>
                <w:rFonts w:ascii="宋体" w:hAnsi="宋体" w:cs="宋体" w:hint="eastAsia"/>
                <w:color w:val="FF0000"/>
                <w:sz w:val="20"/>
                <w:szCs w:val="20"/>
              </w:rPr>
              <w:t>（1）预付款：合同签订生效以后，采购人支付合同总价30%给中标人</w:t>
            </w:r>
          </w:p>
          <w:p w:rsidR="00840B9A" w:rsidRDefault="00E24B51">
            <w:pPr>
              <w:spacing w:line="360" w:lineRule="auto"/>
              <w:rPr>
                <w:rFonts w:ascii="宋体" w:hAnsi="宋体" w:cs="宋体"/>
                <w:color w:val="FF0000"/>
                <w:sz w:val="20"/>
                <w:szCs w:val="20"/>
              </w:rPr>
            </w:pPr>
            <w:r>
              <w:rPr>
                <w:rFonts w:ascii="宋体" w:hAnsi="宋体" w:cs="宋体" w:hint="eastAsia"/>
                <w:color w:val="FF0000"/>
                <w:sz w:val="20"/>
                <w:szCs w:val="20"/>
              </w:rPr>
              <w:t>（2）进度款：所有设备到达现场安装完毕经甲方确认后，采购人支付合同总价</w:t>
            </w:r>
            <w:r>
              <w:rPr>
                <w:rFonts w:ascii="宋体" w:hAnsi="宋体" w:cs="宋体"/>
                <w:color w:val="FF0000"/>
                <w:sz w:val="20"/>
                <w:szCs w:val="20"/>
              </w:rPr>
              <w:t>4</w:t>
            </w:r>
            <w:r>
              <w:rPr>
                <w:rFonts w:ascii="宋体" w:hAnsi="宋体" w:cs="宋体" w:hint="eastAsia"/>
                <w:color w:val="FF0000"/>
                <w:sz w:val="20"/>
                <w:szCs w:val="20"/>
              </w:rPr>
              <w:t>0%给中标人。</w:t>
            </w:r>
          </w:p>
          <w:p w:rsidR="00840B9A" w:rsidRDefault="00E24B51">
            <w:pPr>
              <w:spacing w:line="360" w:lineRule="auto"/>
              <w:rPr>
                <w:rFonts w:ascii="宋体" w:hAnsi="宋体" w:cs="宋体"/>
                <w:color w:val="FF0000"/>
                <w:sz w:val="20"/>
                <w:szCs w:val="20"/>
              </w:rPr>
            </w:pPr>
            <w:r>
              <w:rPr>
                <w:rFonts w:ascii="宋体" w:hAnsi="宋体" w:cs="宋体" w:hint="eastAsia"/>
                <w:color w:val="FF0000"/>
                <w:sz w:val="20"/>
                <w:szCs w:val="20"/>
              </w:rPr>
              <w:t>（</w:t>
            </w:r>
            <w:r>
              <w:rPr>
                <w:rFonts w:ascii="宋体" w:hAnsi="宋体" w:cs="宋体"/>
                <w:color w:val="FF0000"/>
                <w:sz w:val="20"/>
                <w:szCs w:val="20"/>
              </w:rPr>
              <w:t>3</w:t>
            </w:r>
            <w:r>
              <w:rPr>
                <w:rFonts w:ascii="宋体" w:hAnsi="宋体" w:cs="宋体" w:hint="eastAsia"/>
                <w:color w:val="FF0000"/>
                <w:sz w:val="20"/>
                <w:szCs w:val="20"/>
              </w:rPr>
              <w:t>）终验款：项目通过最终验收之后，采购人支付合同总价</w:t>
            </w:r>
            <w:r>
              <w:rPr>
                <w:rFonts w:ascii="宋体" w:hAnsi="宋体" w:cs="宋体"/>
                <w:color w:val="FF0000"/>
                <w:sz w:val="20"/>
                <w:szCs w:val="20"/>
              </w:rPr>
              <w:t>30</w:t>
            </w:r>
            <w:r>
              <w:rPr>
                <w:rFonts w:ascii="宋体" w:hAnsi="宋体" w:cs="宋体" w:hint="eastAsia"/>
                <w:color w:val="FF0000"/>
                <w:sz w:val="20"/>
                <w:szCs w:val="20"/>
              </w:rPr>
              <w:t>%给中标人。每次付款，中标人需提供相应额度的正规发票给采购人。</w:t>
            </w:r>
          </w:p>
          <w:p w:rsidR="00840B9A" w:rsidRDefault="00E24B51">
            <w:pPr>
              <w:spacing w:line="360" w:lineRule="auto"/>
              <w:rPr>
                <w:rFonts w:ascii="宋体" w:hAnsi="宋体" w:cs="宋体"/>
                <w:color w:val="FF0000"/>
                <w:sz w:val="20"/>
                <w:szCs w:val="20"/>
              </w:rPr>
            </w:pPr>
            <w:r>
              <w:rPr>
                <w:rFonts w:ascii="宋体" w:hAnsi="宋体" w:cs="宋体" w:hint="eastAsia"/>
                <w:color w:val="FF0000"/>
                <w:sz w:val="20"/>
                <w:szCs w:val="20"/>
              </w:rPr>
              <w:t>（4）此项目资金为财政拨款，如资金不能按期下拨，支付顺延。</w:t>
            </w:r>
          </w:p>
        </w:tc>
      </w:tr>
      <w:tr w:rsidR="00840B9A">
        <w:trPr>
          <w:trHeight w:val="454"/>
          <w:jc w:val="center"/>
        </w:trPr>
        <w:tc>
          <w:tcPr>
            <w:tcW w:w="840" w:type="dxa"/>
            <w:vAlign w:val="center"/>
          </w:tcPr>
          <w:p w:rsidR="00840B9A" w:rsidRDefault="00E24B51">
            <w:pPr>
              <w:spacing w:line="360" w:lineRule="exact"/>
              <w:jc w:val="center"/>
              <w:rPr>
                <w:rFonts w:ascii="宋体" w:hAnsi="宋体"/>
                <w:b/>
                <w:sz w:val="20"/>
                <w:szCs w:val="20"/>
              </w:rPr>
            </w:pPr>
            <w:r>
              <w:rPr>
                <w:rFonts w:ascii="宋体" w:hAnsi="宋体" w:hint="eastAsia"/>
                <w:b/>
                <w:sz w:val="20"/>
                <w:szCs w:val="20"/>
              </w:rPr>
              <w:t>3</w:t>
            </w:r>
          </w:p>
        </w:tc>
        <w:tc>
          <w:tcPr>
            <w:tcW w:w="1457" w:type="dxa"/>
            <w:vAlign w:val="center"/>
          </w:tcPr>
          <w:p w:rsidR="00840B9A" w:rsidRDefault="00E24B51">
            <w:pPr>
              <w:spacing w:line="360" w:lineRule="exact"/>
              <w:jc w:val="center"/>
              <w:rPr>
                <w:rFonts w:ascii="宋体" w:hAnsi="宋体" w:cs="宋体"/>
                <w:b/>
                <w:color w:val="000000"/>
                <w:sz w:val="20"/>
                <w:szCs w:val="20"/>
              </w:rPr>
            </w:pPr>
            <w:r>
              <w:rPr>
                <w:rFonts w:ascii="宋体" w:hAnsi="宋体" w:cs="宋体" w:hint="eastAsia"/>
                <w:b/>
                <w:color w:val="000000"/>
                <w:sz w:val="20"/>
                <w:szCs w:val="20"/>
              </w:rPr>
              <w:t>验收条件</w:t>
            </w:r>
          </w:p>
        </w:tc>
        <w:tc>
          <w:tcPr>
            <w:tcW w:w="6523" w:type="dxa"/>
            <w:vAlign w:val="center"/>
          </w:tcPr>
          <w:p w:rsidR="00840B9A" w:rsidRDefault="00E24B51">
            <w:pPr>
              <w:spacing w:line="360" w:lineRule="exact"/>
              <w:rPr>
                <w:rFonts w:ascii="宋体" w:hAnsi="宋体" w:cs="宋体"/>
                <w:color w:val="FF0000"/>
                <w:sz w:val="20"/>
                <w:szCs w:val="20"/>
              </w:rPr>
            </w:pPr>
            <w:r>
              <w:rPr>
                <w:rFonts w:ascii="宋体" w:hAnsi="宋体" w:cs="宋体" w:hint="eastAsia"/>
                <w:color w:val="FF0000"/>
                <w:sz w:val="20"/>
                <w:szCs w:val="20"/>
              </w:rPr>
              <w:t>★3.1中标人货物经过双方检验认可后，签署验收报告，产品保修期自验收合格之日起算，由中标人提供产品保修文件。</w:t>
            </w:r>
          </w:p>
          <w:p w:rsidR="00840B9A" w:rsidRDefault="00E24B51">
            <w:pPr>
              <w:spacing w:line="360" w:lineRule="exact"/>
              <w:rPr>
                <w:rFonts w:ascii="宋体" w:hAnsi="宋体" w:cs="宋体"/>
                <w:color w:val="FF0000"/>
                <w:sz w:val="20"/>
                <w:szCs w:val="20"/>
              </w:rPr>
            </w:pPr>
            <w:r>
              <w:rPr>
                <w:rFonts w:ascii="宋体" w:hAnsi="宋体" w:cs="宋体" w:hint="eastAsia"/>
                <w:color w:val="FF0000"/>
                <w:sz w:val="20"/>
                <w:szCs w:val="20"/>
              </w:rPr>
              <w:t>★当满足以下条件时，采购人才向中标人签发货物验收报告：</w:t>
            </w:r>
          </w:p>
          <w:p w:rsidR="00840B9A" w:rsidRDefault="00E24B51">
            <w:pPr>
              <w:spacing w:line="360" w:lineRule="exact"/>
              <w:rPr>
                <w:rFonts w:ascii="宋体" w:hAnsi="宋体" w:cs="宋体"/>
                <w:color w:val="FF0000"/>
                <w:sz w:val="20"/>
                <w:szCs w:val="20"/>
              </w:rPr>
            </w:pPr>
            <w:r>
              <w:rPr>
                <w:rFonts w:ascii="宋体" w:hAnsi="宋体" w:cs="宋体" w:hint="eastAsia"/>
                <w:color w:val="FF0000"/>
                <w:sz w:val="20"/>
                <w:szCs w:val="20"/>
              </w:rPr>
              <w:t>a.中标人已按照合同规定提供了全部产品及完整的技术资料，其中技术资料包括但不限于货物配置清单、产品说明书、图纸、操作手册、维护手册（含维修密码及接口数据）、质量保证文件、服务指南，所有外文资料须提供中文译本。</w:t>
            </w:r>
          </w:p>
          <w:p w:rsidR="00840B9A" w:rsidRDefault="00E24B51">
            <w:pPr>
              <w:spacing w:line="360" w:lineRule="exact"/>
              <w:rPr>
                <w:rFonts w:ascii="宋体" w:hAnsi="宋体" w:cs="宋体"/>
                <w:color w:val="FF0000"/>
                <w:sz w:val="20"/>
                <w:szCs w:val="20"/>
              </w:rPr>
            </w:pPr>
            <w:r>
              <w:rPr>
                <w:rFonts w:ascii="宋体" w:hAnsi="宋体" w:cs="宋体" w:hint="eastAsia"/>
                <w:color w:val="FF0000"/>
                <w:sz w:val="20"/>
                <w:szCs w:val="20"/>
              </w:rPr>
              <w:t>b.货物符合招标文件技术规格书的要求，性能满足要求。</w:t>
            </w:r>
          </w:p>
          <w:p w:rsidR="00840B9A" w:rsidRDefault="00E24B51">
            <w:pPr>
              <w:spacing w:line="360" w:lineRule="exact"/>
              <w:rPr>
                <w:rFonts w:ascii="宋体" w:hAnsi="宋体" w:cs="宋体"/>
                <w:color w:val="FF0000"/>
                <w:sz w:val="20"/>
                <w:szCs w:val="20"/>
              </w:rPr>
            </w:pPr>
            <w:r>
              <w:rPr>
                <w:rFonts w:ascii="宋体" w:hAnsi="宋体" w:cs="宋体" w:hint="eastAsia"/>
                <w:color w:val="FF0000"/>
                <w:sz w:val="20"/>
                <w:szCs w:val="20"/>
              </w:rPr>
              <w:t>c.货物具备产品合格证。</w:t>
            </w:r>
          </w:p>
          <w:p w:rsidR="00840B9A" w:rsidRDefault="00E24B51">
            <w:pPr>
              <w:spacing w:line="360" w:lineRule="exact"/>
              <w:rPr>
                <w:rFonts w:ascii="宋体" w:hAnsi="宋体" w:cs="宋体"/>
                <w:color w:val="FF0000"/>
                <w:sz w:val="20"/>
                <w:szCs w:val="20"/>
              </w:rPr>
            </w:pPr>
            <w:r>
              <w:rPr>
                <w:rFonts w:ascii="宋体" w:hAnsi="宋体" w:cs="宋体" w:hint="eastAsia"/>
                <w:color w:val="FF0000"/>
                <w:sz w:val="20"/>
                <w:szCs w:val="20"/>
              </w:rPr>
              <w:t>d.货物如需计量检定的应提供相关计量检定部门出具的合法检定报告。</w:t>
            </w:r>
          </w:p>
          <w:p w:rsidR="00840B9A" w:rsidRDefault="00E24B51">
            <w:pPr>
              <w:spacing w:line="360" w:lineRule="exact"/>
              <w:rPr>
                <w:rFonts w:ascii="宋体" w:hAnsi="宋体" w:cs="宋体"/>
                <w:color w:val="FF0000"/>
                <w:sz w:val="20"/>
                <w:szCs w:val="20"/>
              </w:rPr>
            </w:pPr>
            <w:r>
              <w:rPr>
                <w:rFonts w:ascii="宋体" w:hAnsi="宋体" w:cs="宋体" w:hint="eastAsia"/>
                <w:color w:val="FF0000"/>
                <w:sz w:val="20"/>
                <w:szCs w:val="20"/>
              </w:rPr>
              <w:t>e.中标人负责将货物安全无损运抵采购人指定地点,并承担包括但不限于货物的包装、运输、保险、装卸、安装调试、培训、商检及计量检测、关税、增值税和进口代理等费用。</w:t>
            </w:r>
          </w:p>
          <w:p w:rsidR="00840B9A" w:rsidRDefault="00E24B51">
            <w:pPr>
              <w:spacing w:line="360" w:lineRule="exact"/>
              <w:rPr>
                <w:rFonts w:ascii="宋体" w:hAnsi="宋体" w:cs="宋体"/>
                <w:color w:val="FF0000"/>
                <w:sz w:val="20"/>
                <w:szCs w:val="20"/>
              </w:rPr>
            </w:pPr>
            <w:r>
              <w:rPr>
                <w:rFonts w:ascii="宋体" w:hAnsi="宋体" w:cs="宋体" w:hint="eastAsia"/>
                <w:color w:val="FF0000"/>
                <w:sz w:val="20"/>
                <w:szCs w:val="20"/>
              </w:rPr>
              <w:t>f.货物安装调试完毕，能正常运行。</w:t>
            </w:r>
          </w:p>
          <w:p w:rsidR="00840B9A" w:rsidRDefault="00E24B51">
            <w:pPr>
              <w:spacing w:line="360" w:lineRule="exact"/>
              <w:rPr>
                <w:rFonts w:ascii="宋体" w:hAnsi="宋体" w:cs="宋体"/>
                <w:sz w:val="20"/>
                <w:szCs w:val="20"/>
              </w:rPr>
            </w:pPr>
            <w:r>
              <w:rPr>
                <w:rFonts w:ascii="宋体" w:hAnsi="宋体" w:cs="宋体" w:hint="eastAsia"/>
                <w:color w:val="FF0000"/>
                <w:sz w:val="20"/>
                <w:szCs w:val="20"/>
              </w:rPr>
              <w:t>g.采购人可委托第三方进行检测验收，相关费用中标人承担。</w:t>
            </w:r>
          </w:p>
        </w:tc>
      </w:tr>
      <w:tr w:rsidR="00840B9A">
        <w:trPr>
          <w:trHeight w:val="454"/>
          <w:jc w:val="center"/>
        </w:trPr>
        <w:tc>
          <w:tcPr>
            <w:tcW w:w="840" w:type="dxa"/>
            <w:vAlign w:val="center"/>
          </w:tcPr>
          <w:p w:rsidR="00840B9A" w:rsidRDefault="00E24B51">
            <w:pPr>
              <w:spacing w:line="360" w:lineRule="exact"/>
              <w:jc w:val="center"/>
              <w:rPr>
                <w:rFonts w:ascii="宋体" w:hAnsi="宋体"/>
                <w:b/>
                <w:sz w:val="20"/>
                <w:szCs w:val="20"/>
              </w:rPr>
            </w:pPr>
            <w:r>
              <w:rPr>
                <w:rFonts w:ascii="宋体" w:hAnsi="宋体" w:hint="eastAsia"/>
                <w:b/>
                <w:sz w:val="20"/>
                <w:szCs w:val="20"/>
              </w:rPr>
              <w:t>4</w:t>
            </w:r>
          </w:p>
        </w:tc>
        <w:tc>
          <w:tcPr>
            <w:tcW w:w="1457" w:type="dxa"/>
            <w:vAlign w:val="center"/>
          </w:tcPr>
          <w:p w:rsidR="00840B9A" w:rsidRDefault="00E24B51">
            <w:pPr>
              <w:spacing w:line="360" w:lineRule="exact"/>
              <w:jc w:val="center"/>
              <w:rPr>
                <w:rFonts w:ascii="宋体" w:hAnsi="宋体" w:cs="宋体"/>
                <w:b/>
                <w:color w:val="000000"/>
                <w:sz w:val="20"/>
                <w:szCs w:val="20"/>
              </w:rPr>
            </w:pPr>
            <w:r>
              <w:rPr>
                <w:rFonts w:ascii="宋体" w:hAnsi="宋体" w:cs="宋体" w:hint="eastAsia"/>
                <w:b/>
                <w:color w:val="000000"/>
                <w:sz w:val="20"/>
                <w:szCs w:val="20"/>
              </w:rPr>
              <w:t>争议解决方法</w:t>
            </w:r>
          </w:p>
        </w:tc>
        <w:tc>
          <w:tcPr>
            <w:tcW w:w="6523" w:type="dxa"/>
            <w:vAlign w:val="center"/>
          </w:tcPr>
          <w:p w:rsidR="00840B9A" w:rsidRDefault="00E24B51">
            <w:pPr>
              <w:spacing w:line="360" w:lineRule="exact"/>
              <w:rPr>
                <w:rFonts w:ascii="宋体" w:hAnsi="宋体" w:cs="宋体"/>
                <w:color w:val="000000"/>
                <w:sz w:val="20"/>
                <w:szCs w:val="20"/>
              </w:rPr>
            </w:pPr>
            <w:r>
              <w:rPr>
                <w:rFonts w:ascii="宋体" w:hAnsi="宋体" w:cs="宋体" w:hint="eastAsia"/>
                <w:color w:val="000000"/>
                <w:sz w:val="20"/>
                <w:szCs w:val="20"/>
              </w:rPr>
              <w:t>因货物的质量问题发生争议的，应当邀请国家认可的质量检测机构对货物质量进行鉴定。货物符合标准的，鉴定费由采购人承担；货物不符合质量标准的，鉴定费由中标人承担。</w:t>
            </w:r>
          </w:p>
          <w:p w:rsidR="00840B9A" w:rsidRDefault="00E24B51">
            <w:pPr>
              <w:spacing w:line="360" w:lineRule="exact"/>
              <w:rPr>
                <w:rFonts w:ascii="宋体" w:hAnsi="宋体" w:cs="宋体"/>
                <w:color w:val="000000"/>
                <w:sz w:val="20"/>
                <w:szCs w:val="20"/>
              </w:rPr>
            </w:pPr>
            <w:r>
              <w:rPr>
                <w:rFonts w:ascii="宋体" w:hAnsi="宋体" w:cs="宋体" w:hint="eastAsia"/>
                <w:color w:val="000000"/>
                <w:sz w:val="20"/>
                <w:szCs w:val="20"/>
              </w:rPr>
              <w:t>因履行本合同引起的或与本合同有关的争议，采购人、中标人双方应首先通过友好协商解决，如果协商不能解决争议，则向采购人所在地有管辖权的人民法院提起诉讼；</w:t>
            </w:r>
          </w:p>
        </w:tc>
      </w:tr>
      <w:tr w:rsidR="00840B9A">
        <w:trPr>
          <w:trHeight w:val="454"/>
          <w:jc w:val="center"/>
        </w:trPr>
        <w:tc>
          <w:tcPr>
            <w:tcW w:w="840" w:type="dxa"/>
            <w:vAlign w:val="center"/>
          </w:tcPr>
          <w:p w:rsidR="00840B9A" w:rsidRDefault="00E24B51">
            <w:pPr>
              <w:spacing w:line="360" w:lineRule="exact"/>
              <w:jc w:val="center"/>
              <w:rPr>
                <w:rFonts w:ascii="宋体" w:hAnsi="宋体"/>
                <w:b/>
                <w:sz w:val="20"/>
                <w:szCs w:val="20"/>
              </w:rPr>
            </w:pPr>
            <w:r>
              <w:rPr>
                <w:rFonts w:ascii="宋体" w:hAnsi="宋体" w:hint="eastAsia"/>
                <w:b/>
                <w:sz w:val="20"/>
                <w:szCs w:val="20"/>
              </w:rPr>
              <w:t>5</w:t>
            </w:r>
          </w:p>
        </w:tc>
        <w:tc>
          <w:tcPr>
            <w:tcW w:w="1457" w:type="dxa"/>
            <w:vAlign w:val="center"/>
          </w:tcPr>
          <w:p w:rsidR="00840B9A" w:rsidRDefault="00E24B51">
            <w:pPr>
              <w:spacing w:line="360" w:lineRule="exact"/>
              <w:jc w:val="center"/>
              <w:rPr>
                <w:rFonts w:ascii="宋体" w:hAnsi="宋体"/>
                <w:color w:val="000000"/>
                <w:sz w:val="20"/>
                <w:szCs w:val="20"/>
              </w:rPr>
            </w:pPr>
            <w:r>
              <w:rPr>
                <w:rFonts w:ascii="宋体" w:hAnsi="宋体" w:cs="宋体" w:hint="eastAsia"/>
                <w:b/>
                <w:bCs/>
                <w:color w:val="000000"/>
                <w:sz w:val="20"/>
                <w:szCs w:val="20"/>
              </w:rPr>
              <w:t>运输、安装条件</w:t>
            </w:r>
          </w:p>
        </w:tc>
        <w:tc>
          <w:tcPr>
            <w:tcW w:w="6523" w:type="dxa"/>
            <w:vAlign w:val="center"/>
          </w:tcPr>
          <w:p w:rsidR="00840B9A" w:rsidRDefault="00E24B51">
            <w:pPr>
              <w:spacing w:line="360" w:lineRule="exact"/>
              <w:rPr>
                <w:rFonts w:ascii="宋体" w:hAnsi="宋体" w:cs="宋体"/>
                <w:bCs/>
                <w:color w:val="000000"/>
                <w:sz w:val="20"/>
                <w:szCs w:val="20"/>
              </w:rPr>
            </w:pPr>
            <w:r>
              <w:rPr>
                <w:rFonts w:ascii="宋体" w:hAnsi="宋体" w:cs="宋体" w:hint="eastAsia"/>
                <w:color w:val="000000"/>
                <w:sz w:val="20"/>
                <w:szCs w:val="20"/>
              </w:rPr>
              <w:t>投标供应商须在签订合同之日起 3天内向采购人提供设备的运行、安装、使用环境要求。</w:t>
            </w:r>
          </w:p>
        </w:tc>
      </w:tr>
      <w:tr w:rsidR="00840B9A">
        <w:trPr>
          <w:trHeight w:val="454"/>
          <w:jc w:val="center"/>
        </w:trPr>
        <w:tc>
          <w:tcPr>
            <w:tcW w:w="840" w:type="dxa"/>
            <w:vMerge w:val="restart"/>
            <w:vAlign w:val="center"/>
          </w:tcPr>
          <w:p w:rsidR="00840B9A" w:rsidRDefault="00E24B51">
            <w:pPr>
              <w:spacing w:line="360" w:lineRule="exact"/>
              <w:jc w:val="center"/>
              <w:rPr>
                <w:rFonts w:ascii="宋体" w:hAnsi="宋体"/>
                <w:b/>
                <w:sz w:val="20"/>
                <w:szCs w:val="20"/>
              </w:rPr>
            </w:pPr>
            <w:r>
              <w:rPr>
                <w:rFonts w:ascii="宋体" w:hAnsi="宋体" w:hint="eastAsia"/>
                <w:b/>
                <w:sz w:val="20"/>
                <w:szCs w:val="20"/>
              </w:rPr>
              <w:t>6</w:t>
            </w:r>
          </w:p>
        </w:tc>
        <w:tc>
          <w:tcPr>
            <w:tcW w:w="1457" w:type="dxa"/>
            <w:vMerge w:val="restart"/>
            <w:vAlign w:val="center"/>
          </w:tcPr>
          <w:p w:rsidR="00840B9A" w:rsidRDefault="00E24B51">
            <w:pPr>
              <w:spacing w:line="360" w:lineRule="exact"/>
              <w:jc w:val="center"/>
              <w:rPr>
                <w:rFonts w:ascii="宋体" w:hAnsi="宋体"/>
                <w:b/>
                <w:sz w:val="20"/>
                <w:szCs w:val="20"/>
              </w:rPr>
            </w:pPr>
            <w:r>
              <w:rPr>
                <w:rFonts w:ascii="宋体" w:hAnsi="宋体"/>
                <w:b/>
                <w:sz w:val="20"/>
                <w:szCs w:val="20"/>
              </w:rPr>
              <w:t>培训</w:t>
            </w:r>
          </w:p>
        </w:tc>
        <w:tc>
          <w:tcPr>
            <w:tcW w:w="6523" w:type="dxa"/>
          </w:tcPr>
          <w:p w:rsidR="00840B9A" w:rsidRDefault="00E24B51">
            <w:pPr>
              <w:widowControl/>
              <w:jc w:val="left"/>
              <w:rPr>
                <w:rFonts w:ascii="宋体" w:hAnsi="宋体" w:cs="宋体"/>
                <w:color w:val="000000"/>
                <w:sz w:val="20"/>
                <w:szCs w:val="20"/>
              </w:rPr>
            </w:pPr>
            <w:r>
              <w:rPr>
                <w:rFonts w:ascii="宋体" w:hAnsi="宋体" w:cs="宋体" w:hint="eastAsia"/>
                <w:color w:val="000000"/>
                <w:sz w:val="20"/>
                <w:szCs w:val="20"/>
              </w:rPr>
              <w:t>6.1投标供应商应派专业技术人员免费对采购单位指定人员进行定期培训及指导，直至其完全掌握设备的基本故障处理技术。</w:t>
            </w:r>
          </w:p>
        </w:tc>
      </w:tr>
      <w:tr w:rsidR="00840B9A">
        <w:trPr>
          <w:trHeight w:val="454"/>
          <w:jc w:val="center"/>
        </w:trPr>
        <w:tc>
          <w:tcPr>
            <w:tcW w:w="840" w:type="dxa"/>
            <w:vMerge/>
            <w:vAlign w:val="center"/>
          </w:tcPr>
          <w:p w:rsidR="00840B9A" w:rsidRDefault="00840B9A">
            <w:pPr>
              <w:spacing w:line="360" w:lineRule="exact"/>
              <w:jc w:val="center"/>
              <w:rPr>
                <w:rFonts w:ascii="宋体" w:hAnsi="宋体"/>
                <w:b/>
                <w:sz w:val="20"/>
                <w:szCs w:val="20"/>
              </w:rPr>
            </w:pPr>
          </w:p>
        </w:tc>
        <w:tc>
          <w:tcPr>
            <w:tcW w:w="1457" w:type="dxa"/>
            <w:vMerge/>
            <w:vAlign w:val="center"/>
          </w:tcPr>
          <w:p w:rsidR="00840B9A" w:rsidRDefault="00840B9A">
            <w:pPr>
              <w:spacing w:line="360" w:lineRule="exact"/>
              <w:rPr>
                <w:rFonts w:ascii="宋体" w:hAnsi="宋体"/>
                <w:b/>
                <w:sz w:val="20"/>
                <w:szCs w:val="20"/>
              </w:rPr>
            </w:pPr>
          </w:p>
        </w:tc>
        <w:tc>
          <w:tcPr>
            <w:tcW w:w="6523" w:type="dxa"/>
          </w:tcPr>
          <w:p w:rsidR="00840B9A" w:rsidRDefault="00E24B51">
            <w:pPr>
              <w:widowControl/>
              <w:jc w:val="left"/>
              <w:rPr>
                <w:rFonts w:ascii="宋体" w:hAnsi="宋体" w:cs="宋体"/>
                <w:color w:val="000000"/>
                <w:sz w:val="20"/>
                <w:szCs w:val="20"/>
              </w:rPr>
            </w:pPr>
            <w:r>
              <w:rPr>
                <w:rFonts w:ascii="宋体" w:hAnsi="宋体" w:cs="宋体" w:hint="eastAsia"/>
                <w:color w:val="000000"/>
                <w:sz w:val="20"/>
                <w:szCs w:val="20"/>
              </w:rPr>
              <w:t>6.2 现场培训：投标供应商应提供现场技术培训，保证使用人员正常操作设备的各种功能。</w:t>
            </w:r>
          </w:p>
        </w:tc>
      </w:tr>
      <w:tr w:rsidR="00840B9A">
        <w:trPr>
          <w:trHeight w:val="454"/>
          <w:jc w:val="center"/>
        </w:trPr>
        <w:tc>
          <w:tcPr>
            <w:tcW w:w="840" w:type="dxa"/>
            <w:vMerge w:val="restart"/>
            <w:vAlign w:val="center"/>
          </w:tcPr>
          <w:p w:rsidR="00840B9A" w:rsidRDefault="00E24B51">
            <w:pPr>
              <w:spacing w:line="360" w:lineRule="exact"/>
              <w:jc w:val="center"/>
              <w:rPr>
                <w:rFonts w:ascii="宋体" w:hAnsi="宋体"/>
                <w:b/>
                <w:sz w:val="20"/>
                <w:szCs w:val="20"/>
              </w:rPr>
            </w:pPr>
            <w:r>
              <w:rPr>
                <w:rFonts w:ascii="宋体" w:hAnsi="宋体" w:hint="eastAsia"/>
                <w:b/>
                <w:sz w:val="20"/>
                <w:szCs w:val="20"/>
              </w:rPr>
              <w:t>7</w:t>
            </w:r>
          </w:p>
        </w:tc>
        <w:tc>
          <w:tcPr>
            <w:tcW w:w="1457" w:type="dxa"/>
            <w:vMerge w:val="restart"/>
            <w:vAlign w:val="center"/>
          </w:tcPr>
          <w:p w:rsidR="00840B9A" w:rsidRDefault="00E24B51">
            <w:pPr>
              <w:spacing w:line="360" w:lineRule="exact"/>
              <w:jc w:val="center"/>
              <w:rPr>
                <w:rFonts w:ascii="宋体" w:hAnsi="宋体"/>
                <w:b/>
                <w:sz w:val="20"/>
                <w:szCs w:val="20"/>
              </w:rPr>
            </w:pPr>
            <w:r>
              <w:rPr>
                <w:rFonts w:ascii="宋体" w:hAnsi="宋体"/>
                <w:b/>
                <w:sz w:val="20"/>
                <w:szCs w:val="20"/>
              </w:rPr>
              <w:t>知识产权</w:t>
            </w:r>
          </w:p>
        </w:tc>
        <w:tc>
          <w:tcPr>
            <w:tcW w:w="6523" w:type="dxa"/>
          </w:tcPr>
          <w:p w:rsidR="00840B9A" w:rsidRDefault="00E24B51">
            <w:pPr>
              <w:rPr>
                <w:rFonts w:ascii="宋体" w:hAnsi="宋体" w:cs="宋体"/>
                <w:sz w:val="20"/>
                <w:szCs w:val="20"/>
              </w:rPr>
            </w:pPr>
            <w:r>
              <w:rPr>
                <w:rFonts w:ascii="宋体" w:hAnsi="宋体" w:cs="宋体" w:hint="eastAsia"/>
                <w:color w:val="000000"/>
                <w:sz w:val="20"/>
                <w:szCs w:val="20"/>
              </w:rPr>
              <w:t>7.1中标人提供的货物必须是合法厂家生产和经销的原包装产品（包括零配件），必须具备生产日期、厂家、厂址、产品合格证。</w:t>
            </w:r>
          </w:p>
        </w:tc>
      </w:tr>
      <w:tr w:rsidR="00840B9A">
        <w:trPr>
          <w:trHeight w:val="454"/>
          <w:jc w:val="center"/>
        </w:trPr>
        <w:tc>
          <w:tcPr>
            <w:tcW w:w="840" w:type="dxa"/>
            <w:vMerge/>
            <w:vAlign w:val="center"/>
          </w:tcPr>
          <w:p w:rsidR="00840B9A" w:rsidRDefault="00840B9A">
            <w:pPr>
              <w:spacing w:line="360" w:lineRule="exact"/>
              <w:jc w:val="center"/>
              <w:rPr>
                <w:rFonts w:ascii="宋体" w:hAnsi="宋体"/>
                <w:b/>
                <w:sz w:val="20"/>
                <w:szCs w:val="20"/>
              </w:rPr>
            </w:pPr>
          </w:p>
        </w:tc>
        <w:tc>
          <w:tcPr>
            <w:tcW w:w="1457" w:type="dxa"/>
            <w:vMerge/>
            <w:vAlign w:val="center"/>
          </w:tcPr>
          <w:p w:rsidR="00840B9A" w:rsidRDefault="00840B9A">
            <w:pPr>
              <w:spacing w:line="360" w:lineRule="exact"/>
              <w:jc w:val="center"/>
              <w:rPr>
                <w:rFonts w:ascii="宋体" w:hAnsi="宋体"/>
                <w:b/>
                <w:sz w:val="20"/>
                <w:szCs w:val="20"/>
              </w:rPr>
            </w:pPr>
          </w:p>
        </w:tc>
        <w:tc>
          <w:tcPr>
            <w:tcW w:w="6523" w:type="dxa"/>
          </w:tcPr>
          <w:p w:rsidR="00840B9A" w:rsidRDefault="00E24B51">
            <w:pPr>
              <w:widowControl/>
              <w:jc w:val="left"/>
              <w:rPr>
                <w:rFonts w:ascii="宋体" w:hAnsi="宋体" w:cs="宋体"/>
                <w:color w:val="000000"/>
                <w:sz w:val="20"/>
                <w:szCs w:val="20"/>
              </w:rPr>
            </w:pPr>
            <w:r>
              <w:rPr>
                <w:rFonts w:ascii="宋体" w:hAnsi="宋体" w:cs="宋体" w:hint="eastAsia"/>
                <w:color w:val="000000"/>
                <w:sz w:val="20"/>
                <w:szCs w:val="20"/>
              </w:rPr>
              <w:t>7.2中标人应保证采购人在使用该货物或其任何一部分时，免受第三方提出的侵犯其专利权、商标权、著作权或其它知识产权的起诉。投标人保证所提供软件的合法性，所发生的任何知识产权纠纷与采购人无关。若因知识产权纠纷造成的一切损害赔偿及损失由中标人承担，包括但不限于实际损失、预期损失和对方要求赔偿损失及支出的律师费、交通费</w:t>
            </w:r>
            <w:r>
              <w:rPr>
                <w:rFonts w:ascii="宋体" w:hAnsi="宋体" w:cs="宋体" w:hint="eastAsia"/>
                <w:color w:val="000000"/>
                <w:sz w:val="20"/>
                <w:szCs w:val="20"/>
              </w:rPr>
              <w:lastRenderedPageBreak/>
              <w:t>和差旅费等。</w:t>
            </w:r>
          </w:p>
        </w:tc>
      </w:tr>
      <w:tr w:rsidR="00840B9A">
        <w:trPr>
          <w:trHeight w:val="454"/>
          <w:jc w:val="center"/>
        </w:trPr>
        <w:tc>
          <w:tcPr>
            <w:tcW w:w="840" w:type="dxa"/>
            <w:vMerge/>
            <w:vAlign w:val="center"/>
          </w:tcPr>
          <w:p w:rsidR="00840B9A" w:rsidRDefault="00840B9A">
            <w:pPr>
              <w:spacing w:line="360" w:lineRule="exact"/>
              <w:jc w:val="center"/>
              <w:rPr>
                <w:rFonts w:ascii="宋体" w:hAnsi="宋体"/>
                <w:b/>
              </w:rPr>
            </w:pPr>
          </w:p>
        </w:tc>
        <w:tc>
          <w:tcPr>
            <w:tcW w:w="1457" w:type="dxa"/>
            <w:vMerge/>
            <w:vAlign w:val="center"/>
          </w:tcPr>
          <w:p w:rsidR="00840B9A" w:rsidRDefault="00840B9A">
            <w:pPr>
              <w:spacing w:line="360" w:lineRule="exact"/>
              <w:rPr>
                <w:rFonts w:ascii="宋体" w:hAnsi="宋体"/>
                <w:b/>
              </w:rPr>
            </w:pPr>
          </w:p>
        </w:tc>
        <w:tc>
          <w:tcPr>
            <w:tcW w:w="6523" w:type="dxa"/>
          </w:tcPr>
          <w:p w:rsidR="00840B9A" w:rsidRDefault="00E24B51">
            <w:pPr>
              <w:rPr>
                <w:rFonts w:ascii="宋体" w:hAnsi="宋体" w:cs="宋体"/>
                <w:color w:val="000000"/>
                <w:sz w:val="20"/>
                <w:szCs w:val="20"/>
              </w:rPr>
            </w:pPr>
            <w:r>
              <w:rPr>
                <w:rFonts w:ascii="宋体" w:hAnsi="宋体" w:cs="宋体" w:hint="eastAsia"/>
                <w:color w:val="000000"/>
                <w:sz w:val="20"/>
                <w:szCs w:val="20"/>
              </w:rPr>
              <w:t>7.3采购人购买产品后，有权对该产品与其他设备进行配套、整合或适当改进，而免受侵犯专利权的起诉。</w:t>
            </w:r>
          </w:p>
        </w:tc>
      </w:tr>
      <w:tr w:rsidR="00840B9A">
        <w:trPr>
          <w:trHeight w:val="454"/>
          <w:jc w:val="center"/>
        </w:trPr>
        <w:tc>
          <w:tcPr>
            <w:tcW w:w="840" w:type="dxa"/>
            <w:vAlign w:val="center"/>
          </w:tcPr>
          <w:p w:rsidR="00840B9A" w:rsidRDefault="00E24B51">
            <w:pPr>
              <w:spacing w:line="360" w:lineRule="exact"/>
              <w:jc w:val="center"/>
              <w:rPr>
                <w:rFonts w:ascii="宋体" w:hAnsi="宋体"/>
                <w:b/>
              </w:rPr>
            </w:pPr>
            <w:r>
              <w:rPr>
                <w:rFonts w:hint="eastAsia"/>
                <w:b/>
              </w:rPr>
              <w:t>8</w:t>
            </w:r>
          </w:p>
        </w:tc>
        <w:tc>
          <w:tcPr>
            <w:tcW w:w="1457" w:type="dxa"/>
            <w:vAlign w:val="center"/>
          </w:tcPr>
          <w:p w:rsidR="00840B9A" w:rsidRDefault="00E24B51">
            <w:pPr>
              <w:spacing w:line="360" w:lineRule="exact"/>
              <w:jc w:val="center"/>
              <w:rPr>
                <w:rFonts w:ascii="宋体" w:hAnsi="宋体"/>
                <w:b/>
              </w:rPr>
            </w:pPr>
            <w:r>
              <w:rPr>
                <w:rFonts w:ascii="宋体" w:hAnsi="宋体"/>
                <w:b/>
                <w:color w:val="000000"/>
                <w:sz w:val="20"/>
                <w:szCs w:val="20"/>
              </w:rPr>
              <w:t>其他</w:t>
            </w:r>
          </w:p>
        </w:tc>
        <w:tc>
          <w:tcPr>
            <w:tcW w:w="6523" w:type="dxa"/>
            <w:vAlign w:val="center"/>
          </w:tcPr>
          <w:p w:rsidR="00840B9A" w:rsidRDefault="00E24B51">
            <w:pPr>
              <w:widowControl/>
              <w:rPr>
                <w:rFonts w:ascii="宋体" w:hAnsi="宋体" w:cs="宋体"/>
                <w:color w:val="000000"/>
                <w:sz w:val="20"/>
                <w:szCs w:val="20"/>
              </w:rPr>
            </w:pPr>
            <w:r>
              <w:rPr>
                <w:rFonts w:ascii="宋体" w:hAnsi="宋体" w:cs="宋体" w:hint="eastAsia"/>
                <w:color w:val="000000"/>
                <w:sz w:val="20"/>
                <w:szCs w:val="20"/>
              </w:rPr>
              <w:t>投标供应商应按其投标文件中的承诺，进行其他售后服务工作。</w:t>
            </w:r>
          </w:p>
        </w:tc>
      </w:tr>
    </w:tbl>
    <w:p w:rsidR="00840B9A" w:rsidRDefault="00840B9A">
      <w:pPr>
        <w:rPr>
          <w:b/>
        </w:rPr>
      </w:pPr>
    </w:p>
    <w:p w:rsidR="00840B9A" w:rsidRDefault="00840B9A">
      <w:pPr>
        <w:pStyle w:val="a4"/>
        <w:spacing w:beforeLines="25" w:before="60" w:afterLines="25" w:after="60"/>
        <w:ind w:firstLine="0"/>
        <w:rPr>
          <w:rFonts w:ascii="宋体" w:hAnsi="宋体"/>
          <w:szCs w:val="21"/>
        </w:rPr>
      </w:pPr>
    </w:p>
    <w:p w:rsidR="00840B9A" w:rsidRDefault="00E24B51">
      <w:pPr>
        <w:widowControl/>
        <w:jc w:val="left"/>
        <w:rPr>
          <w:rFonts w:ascii="宋体" w:hAnsi="宋体"/>
          <w:b/>
          <w:bCs/>
          <w:kern w:val="0"/>
          <w:sz w:val="28"/>
          <w:szCs w:val="28"/>
        </w:rPr>
      </w:pPr>
      <w:r>
        <w:rPr>
          <w:sz w:val="28"/>
          <w:szCs w:val="28"/>
        </w:rPr>
        <w:br w:type="page"/>
      </w:r>
    </w:p>
    <w:p w:rsidR="00840B9A" w:rsidRDefault="00E24B51">
      <w:pPr>
        <w:pStyle w:val="2"/>
        <w:spacing w:beforeLines="50" w:before="120" w:afterLines="50" w:after="120"/>
        <w:rPr>
          <w:sz w:val="28"/>
          <w:szCs w:val="28"/>
        </w:rPr>
      </w:pPr>
      <w:r>
        <w:rPr>
          <w:rFonts w:hint="eastAsia"/>
          <w:sz w:val="28"/>
          <w:szCs w:val="28"/>
        </w:rPr>
        <w:lastRenderedPageBreak/>
        <w:t>六、其他重要条款</w:t>
      </w:r>
    </w:p>
    <w:p w:rsidR="00840B9A" w:rsidRDefault="00E24B51">
      <w:pPr>
        <w:ind w:firstLineChars="200" w:firstLine="42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rsidR="00840B9A" w:rsidRDefault="00E24B51" w:rsidP="00F91689">
      <w:pPr>
        <w:pStyle w:val="a4"/>
        <w:spacing w:beforeLines="25" w:before="60" w:afterLines="25" w:after="60"/>
        <w:ind w:firstLineChars="187" w:firstLine="393"/>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rsidR="00840B9A" w:rsidRDefault="00E24B51">
      <w:pPr>
        <w:ind w:firstLineChars="200" w:firstLine="42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rsidR="00840B9A" w:rsidRDefault="00E24B51">
      <w:pPr>
        <w:ind w:firstLineChars="200" w:firstLine="420"/>
        <w:rPr>
          <w:bCs/>
          <w:szCs w:val="21"/>
        </w:rPr>
      </w:pPr>
      <w:r>
        <w:rPr>
          <w:rFonts w:hint="eastAsia"/>
          <w:bCs/>
          <w:szCs w:val="21"/>
        </w:rPr>
        <w:t>4</w:t>
      </w:r>
      <w:r>
        <w:rPr>
          <w:rFonts w:hint="eastAsia"/>
          <w:bCs/>
          <w:szCs w:val="21"/>
        </w:rPr>
        <w:t>、除政府采购合同继续履行将损害国家利益和社会公共利益外，双方当事人不得擅自变更、中止或者终止合同。</w:t>
      </w:r>
    </w:p>
    <w:p w:rsidR="00840B9A" w:rsidRDefault="00E24B51">
      <w:pPr>
        <w:ind w:firstLineChars="200" w:firstLine="420"/>
        <w:rPr>
          <w:bCs/>
          <w:szCs w:val="21"/>
        </w:rPr>
      </w:pPr>
      <w:r>
        <w:rPr>
          <w:rFonts w:hint="eastAsia"/>
          <w:bCs/>
          <w:szCs w:val="21"/>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如开标当日网站出现网站无法打开的特殊情况，相关信息则以中标通知书发出前的查询结果为准。</w:t>
      </w:r>
    </w:p>
    <w:p w:rsidR="00840B9A" w:rsidRDefault="00E24B51">
      <w:pPr>
        <w:ind w:firstLineChars="200" w:firstLine="420"/>
        <w:rPr>
          <w:bCs/>
          <w:szCs w:val="21"/>
        </w:rPr>
      </w:pPr>
      <w:r>
        <w:rPr>
          <w:rFonts w:hint="eastAsia"/>
          <w:bCs/>
          <w:szCs w:val="21"/>
        </w:rPr>
        <w:t>6</w:t>
      </w:r>
      <w:r>
        <w:rPr>
          <w:rFonts w:hint="eastAsia"/>
          <w:bCs/>
          <w:szCs w:val="21"/>
        </w:rPr>
        <w:t>、供应商提供报价合理性、澄清、说明、补正或者错误的修正的方式，包括但不限于现场提交（地址：深圳市罗湖区深南东路</w:t>
      </w:r>
      <w:r>
        <w:rPr>
          <w:rFonts w:hint="eastAsia"/>
          <w:bCs/>
          <w:szCs w:val="21"/>
        </w:rPr>
        <w:t>1076</w:t>
      </w:r>
      <w:r>
        <w:rPr>
          <w:rFonts w:hint="eastAsia"/>
          <w:bCs/>
          <w:szCs w:val="21"/>
        </w:rPr>
        <w:t>号党群服务中心</w:t>
      </w:r>
      <w:r>
        <w:rPr>
          <w:rFonts w:hint="eastAsia"/>
          <w:bCs/>
          <w:szCs w:val="21"/>
        </w:rPr>
        <w:t>4</w:t>
      </w:r>
      <w:r>
        <w:rPr>
          <w:rFonts w:hint="eastAsia"/>
          <w:bCs/>
          <w:szCs w:val="21"/>
        </w:rPr>
        <w:t>楼）、电邮提交（邮箱：</w:t>
      </w:r>
      <w:r>
        <w:rPr>
          <w:rFonts w:hint="eastAsia"/>
          <w:bCs/>
          <w:szCs w:val="21"/>
        </w:rPr>
        <w:t>szexlhfgs@szexgrp.com</w:t>
      </w:r>
      <w:r>
        <w:rPr>
          <w:rFonts w:hint="eastAsia"/>
          <w:bCs/>
          <w:szCs w:val="21"/>
        </w:rPr>
        <w:t>）等便捷方式。</w:t>
      </w:r>
    </w:p>
    <w:p w:rsidR="00840B9A" w:rsidRDefault="00840B9A">
      <w:pPr>
        <w:ind w:firstLineChars="200" w:firstLine="420"/>
        <w:rPr>
          <w:bCs/>
          <w:szCs w:val="21"/>
        </w:rPr>
      </w:pPr>
    </w:p>
    <w:p w:rsidR="00840B9A" w:rsidRDefault="00840B9A">
      <w:pPr>
        <w:rPr>
          <w:rFonts w:ascii="宋体" w:hAnsi="宋体"/>
        </w:rPr>
      </w:pPr>
    </w:p>
    <w:p w:rsidR="00840B9A" w:rsidRDefault="00E24B51">
      <w:pPr>
        <w:widowControl/>
        <w:jc w:val="left"/>
        <w:rPr>
          <w:rFonts w:ascii="宋体" w:hAnsi="宋体"/>
          <w:b/>
          <w:bCs/>
          <w:kern w:val="0"/>
          <w:sz w:val="24"/>
          <w:szCs w:val="20"/>
        </w:rPr>
      </w:pPr>
      <w:r>
        <w:br w:type="page"/>
      </w:r>
    </w:p>
    <w:p w:rsidR="00840B9A" w:rsidRDefault="00840B9A">
      <w:pPr>
        <w:pStyle w:val="ab"/>
        <w:rPr>
          <w:rFonts w:ascii="宋体" w:hAnsi="宋体"/>
        </w:rPr>
        <w:sectPr w:rsidR="00840B9A">
          <w:pgSz w:w="11907" w:h="16840"/>
          <w:pgMar w:top="1440" w:right="1797" w:bottom="1440" w:left="1797" w:header="851" w:footer="992" w:gutter="0"/>
          <w:cols w:space="425"/>
          <w:titlePg/>
          <w:docGrid w:linePitch="462"/>
        </w:sectPr>
      </w:pPr>
    </w:p>
    <w:p w:rsidR="00840B9A" w:rsidRDefault="00E24B51">
      <w:pPr>
        <w:pStyle w:val="2"/>
        <w:rPr>
          <w:kern w:val="2"/>
        </w:rPr>
      </w:pPr>
      <w:r>
        <w:rPr>
          <w:rFonts w:hint="eastAsia"/>
          <w:kern w:val="2"/>
        </w:rPr>
        <w:lastRenderedPageBreak/>
        <w:t>第四章</w:t>
      </w:r>
      <w:r>
        <w:rPr>
          <w:kern w:val="2"/>
        </w:rPr>
        <w:t xml:space="preserve"> </w:t>
      </w:r>
      <w:r>
        <w:rPr>
          <w:rFonts w:hint="eastAsia"/>
          <w:kern w:val="2"/>
        </w:rPr>
        <w:t xml:space="preserve"> </w:t>
      </w:r>
      <w:r>
        <w:rPr>
          <w:rFonts w:hint="eastAsia"/>
          <w:kern w:val="2"/>
        </w:rPr>
        <w:t>投标文件组成要求及格式</w:t>
      </w:r>
    </w:p>
    <w:p w:rsidR="00840B9A" w:rsidRDefault="00E24B51">
      <w:pPr>
        <w:rPr>
          <w:rStyle w:val="3Char2"/>
          <w:sz w:val="24"/>
        </w:rPr>
      </w:pPr>
      <w:r>
        <w:rPr>
          <w:rStyle w:val="3Char2"/>
          <w:rFonts w:hint="eastAsia"/>
          <w:sz w:val="24"/>
        </w:rPr>
        <w:t>特别提醒：</w:t>
      </w:r>
    </w:p>
    <w:p w:rsidR="00840B9A" w:rsidRDefault="00E24B51">
      <w:pPr>
        <w:ind w:firstLineChars="200" w:firstLine="48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840B9A" w:rsidRDefault="00E24B51">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rsidR="00840B9A" w:rsidRDefault="00E24B51">
      <w:pPr>
        <w:widowControl/>
        <w:jc w:val="left"/>
        <w:rPr>
          <w:rFonts w:ascii="宋体" w:hAnsi="宋体" w:cs="宋体"/>
          <w:kern w:val="0"/>
          <w:sz w:val="24"/>
        </w:rPr>
      </w:pPr>
      <w:r>
        <w:rPr>
          <w:noProof/>
        </w:rP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r:embed="rId13"/>
                    <a:stretch>
                      <a:fillRect/>
                    </a:stretch>
                  </pic:blipFill>
                  <pic:spPr>
                    <a:xfrm>
                      <a:off x="0" y="0"/>
                      <a:ext cx="5162550" cy="4011295"/>
                    </a:xfrm>
                    <a:prstGeom prst="rect">
                      <a:avLst/>
                    </a:prstGeom>
                  </pic:spPr>
                </pic:pic>
              </a:graphicData>
            </a:graphic>
          </wp:inline>
        </w:drawing>
      </w:r>
    </w:p>
    <w:p w:rsidR="00840B9A" w:rsidRDefault="00E24B51">
      <w:pPr>
        <w:ind w:firstLineChars="200" w:firstLine="480"/>
        <w:rPr>
          <w:rFonts w:ascii="仿宋_GB2312" w:eastAsia="仿宋_GB2312"/>
          <w:sz w:val="24"/>
        </w:rPr>
      </w:pPr>
      <w:bookmarkStart w:id="42"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bookmarkEnd w:id="42"/>
    <w:p w:rsidR="00840B9A" w:rsidRDefault="00840B9A">
      <w:pPr>
        <w:ind w:firstLineChars="200" w:firstLine="420"/>
        <w:rPr>
          <w:rFonts w:ascii="宋体" w:hAnsi="宋体"/>
          <w:szCs w:val="21"/>
        </w:rPr>
      </w:pPr>
    </w:p>
    <w:p w:rsidR="00840B9A" w:rsidRDefault="00840B9A">
      <w:pPr>
        <w:ind w:firstLineChars="200" w:firstLine="480"/>
        <w:rPr>
          <w:rFonts w:ascii="仿宋_GB2312" w:eastAsia="仿宋_GB2312"/>
          <w:sz w:val="24"/>
        </w:rPr>
      </w:pPr>
    </w:p>
    <w:p w:rsidR="00840B9A" w:rsidRDefault="00840B9A">
      <w:pPr>
        <w:rPr>
          <w:rFonts w:ascii="仿宋_GB2312" w:eastAsia="仿宋_GB2312"/>
          <w:sz w:val="24"/>
        </w:rPr>
      </w:pPr>
    </w:p>
    <w:p w:rsidR="00840B9A" w:rsidRDefault="00E24B51">
      <w:pPr>
        <w:rPr>
          <w:rStyle w:val="3Char2"/>
          <w:sz w:val="28"/>
          <w:szCs w:val="28"/>
        </w:rPr>
      </w:pPr>
      <w:r>
        <w:rPr>
          <w:rStyle w:val="3Char2"/>
          <w:rFonts w:hint="eastAsia"/>
          <w:sz w:val="28"/>
          <w:szCs w:val="28"/>
        </w:rPr>
        <w:br w:type="page"/>
      </w:r>
    </w:p>
    <w:p w:rsidR="00840B9A" w:rsidRDefault="00E24B51">
      <w:pPr>
        <w:outlineLvl w:val="0"/>
        <w:rPr>
          <w:rStyle w:val="3Char2"/>
          <w:sz w:val="28"/>
          <w:szCs w:val="28"/>
        </w:rPr>
      </w:pPr>
      <w:r>
        <w:rPr>
          <w:rStyle w:val="3Char2"/>
          <w:rFonts w:hint="eastAsia"/>
          <w:sz w:val="28"/>
          <w:szCs w:val="28"/>
        </w:rPr>
        <w:lastRenderedPageBreak/>
        <w:t>投标文件组成：</w:t>
      </w:r>
    </w:p>
    <w:p w:rsidR="00840B9A" w:rsidRDefault="00E24B51">
      <w:pPr>
        <w:ind w:firstLineChars="200" w:firstLine="480"/>
        <w:rPr>
          <w:rFonts w:ascii="宋体" w:hAnsi="宋体"/>
          <w:sz w:val="24"/>
        </w:rPr>
      </w:pPr>
      <w:bookmarkStart w:id="43"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rsidR="00840B9A" w:rsidRDefault="00E24B51" w:rsidP="00F91689">
      <w:pPr>
        <w:ind w:leftChars="342" w:left="718" w:firstLineChars="675" w:firstLine="1418"/>
        <w:rPr>
          <w:szCs w:val="21"/>
        </w:rPr>
      </w:pPr>
      <w:r>
        <w:rPr>
          <w:rFonts w:hint="eastAsia"/>
          <w:szCs w:val="21"/>
        </w:rPr>
        <w:t>（</w:t>
      </w:r>
      <w:r>
        <w:rPr>
          <w:rFonts w:hint="eastAsia"/>
          <w:szCs w:val="21"/>
        </w:rPr>
        <w:t>1</w:t>
      </w:r>
      <w:r>
        <w:rPr>
          <w:rFonts w:hint="eastAsia"/>
          <w:szCs w:val="21"/>
        </w:rPr>
        <w:t>）</w:t>
      </w:r>
      <w:bookmarkStart w:id="44" w:name="_Hlk72070784"/>
      <w:r>
        <w:rPr>
          <w:rFonts w:hint="eastAsia"/>
          <w:szCs w:val="21"/>
        </w:rPr>
        <w:t>投标函</w:t>
      </w:r>
      <w:bookmarkEnd w:id="44"/>
    </w:p>
    <w:p w:rsidR="00840B9A" w:rsidRDefault="00E24B51" w:rsidP="00F91689">
      <w:pPr>
        <w:ind w:leftChars="342" w:left="718" w:firstLineChars="675" w:firstLine="1418"/>
        <w:rPr>
          <w:szCs w:val="21"/>
        </w:rPr>
      </w:pPr>
      <w:r>
        <w:rPr>
          <w:rFonts w:hint="eastAsia"/>
          <w:szCs w:val="21"/>
        </w:rPr>
        <w:t>（</w:t>
      </w:r>
      <w:r>
        <w:rPr>
          <w:rFonts w:hint="eastAsia"/>
          <w:szCs w:val="21"/>
        </w:rPr>
        <w:t>2</w:t>
      </w:r>
      <w:r>
        <w:rPr>
          <w:rFonts w:hint="eastAsia"/>
          <w:szCs w:val="21"/>
        </w:rPr>
        <w:t>）</w:t>
      </w:r>
      <w:bookmarkStart w:id="45" w:name="_Hlk72062521"/>
      <w:r>
        <w:rPr>
          <w:rFonts w:hint="eastAsia"/>
          <w:szCs w:val="21"/>
        </w:rPr>
        <w:t>政府采购投标及履约承诺函</w:t>
      </w:r>
      <w:bookmarkEnd w:id="45"/>
    </w:p>
    <w:p w:rsidR="00840B9A" w:rsidRDefault="00E24B51" w:rsidP="00F91689">
      <w:pPr>
        <w:ind w:leftChars="342" w:left="718" w:firstLineChars="675" w:firstLine="1418"/>
        <w:rPr>
          <w:szCs w:val="21"/>
        </w:rPr>
      </w:pPr>
      <w:r>
        <w:rPr>
          <w:rFonts w:hint="eastAsia"/>
          <w:szCs w:val="21"/>
        </w:rPr>
        <w:t>（</w:t>
      </w:r>
      <w:r>
        <w:rPr>
          <w:szCs w:val="21"/>
        </w:rPr>
        <w:t>3</w:t>
      </w:r>
      <w:r>
        <w:rPr>
          <w:rFonts w:hint="eastAsia"/>
          <w:szCs w:val="21"/>
        </w:rPr>
        <w:t>）投标人情况及资格证明文件</w:t>
      </w:r>
    </w:p>
    <w:p w:rsidR="00840B9A" w:rsidRDefault="00E24B51" w:rsidP="00F91689">
      <w:pPr>
        <w:ind w:leftChars="342" w:left="718" w:firstLineChars="675" w:firstLine="1418"/>
        <w:rPr>
          <w:rFonts w:hint="eastAsia"/>
          <w:szCs w:val="21"/>
        </w:rPr>
      </w:pPr>
      <w:bookmarkStart w:id="46" w:name="_Hlk72257201"/>
      <w:r>
        <w:rPr>
          <w:rFonts w:hint="eastAsia"/>
          <w:szCs w:val="21"/>
        </w:rPr>
        <w:t>（</w:t>
      </w:r>
      <w:r>
        <w:rPr>
          <w:szCs w:val="21"/>
        </w:rPr>
        <w:t>4</w:t>
      </w:r>
      <w:r>
        <w:rPr>
          <w:rFonts w:hint="eastAsia"/>
          <w:szCs w:val="21"/>
        </w:rPr>
        <w:t>）项目详细报价</w:t>
      </w:r>
    </w:p>
    <w:p w:rsidR="001A10F7" w:rsidRDefault="001A10F7" w:rsidP="00F91689">
      <w:pPr>
        <w:ind w:leftChars="342" w:left="718" w:firstLineChars="675" w:firstLine="1418"/>
        <w:rPr>
          <w:rFonts w:hint="eastAsia"/>
          <w:szCs w:val="21"/>
        </w:rPr>
      </w:pPr>
      <w:r>
        <w:rPr>
          <w:rFonts w:hint="eastAsia"/>
          <w:szCs w:val="21"/>
        </w:rPr>
        <w:t>（</w:t>
      </w:r>
      <w:r>
        <w:rPr>
          <w:rFonts w:hint="eastAsia"/>
          <w:szCs w:val="21"/>
        </w:rPr>
        <w:t>5</w:t>
      </w:r>
      <w:r>
        <w:rPr>
          <w:rFonts w:hint="eastAsia"/>
          <w:szCs w:val="21"/>
        </w:rPr>
        <w:t>）</w:t>
      </w:r>
      <w:r w:rsidRPr="001A10F7">
        <w:rPr>
          <w:rFonts w:hint="eastAsia"/>
          <w:szCs w:val="21"/>
        </w:rPr>
        <w:t>投标人同类项目业绩情况</w:t>
      </w:r>
    </w:p>
    <w:p w:rsidR="001A10F7" w:rsidRPr="001A10F7" w:rsidRDefault="001A10F7" w:rsidP="00F91689">
      <w:pPr>
        <w:ind w:leftChars="342" w:left="718" w:firstLineChars="675" w:firstLine="1418"/>
        <w:rPr>
          <w:szCs w:val="21"/>
        </w:rPr>
      </w:pPr>
      <w:r>
        <w:rPr>
          <w:rFonts w:hint="eastAsia"/>
          <w:szCs w:val="21"/>
        </w:rPr>
        <w:t>（</w:t>
      </w:r>
      <w:r>
        <w:rPr>
          <w:rFonts w:hint="eastAsia"/>
          <w:szCs w:val="21"/>
        </w:rPr>
        <w:t>6</w:t>
      </w:r>
      <w:r>
        <w:rPr>
          <w:rFonts w:hint="eastAsia"/>
          <w:szCs w:val="21"/>
        </w:rPr>
        <w:t>）</w:t>
      </w:r>
      <w:r>
        <w:rPr>
          <w:rFonts w:ascii="宋体" w:hAnsi="宋体" w:hint="eastAsia"/>
          <w:szCs w:val="21"/>
        </w:rPr>
        <w:t>供应商认证情况</w:t>
      </w:r>
    </w:p>
    <w:bookmarkEnd w:id="46"/>
    <w:p w:rsidR="00840B9A" w:rsidRDefault="00E24B51">
      <w:pPr>
        <w:ind w:firstLineChars="200" w:firstLine="48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rsidR="00840B9A" w:rsidRDefault="00E24B51">
      <w:pPr>
        <w:ind w:firstLineChars="1000" w:firstLine="2100"/>
        <w:rPr>
          <w:szCs w:val="21"/>
        </w:rPr>
      </w:pPr>
      <w:r>
        <w:rPr>
          <w:rFonts w:hint="eastAsia"/>
          <w:szCs w:val="21"/>
        </w:rPr>
        <w:t>（</w:t>
      </w:r>
      <w:r>
        <w:rPr>
          <w:rFonts w:hint="eastAsia"/>
          <w:szCs w:val="21"/>
        </w:rPr>
        <w:t>1</w:t>
      </w:r>
      <w:r>
        <w:rPr>
          <w:rFonts w:hint="eastAsia"/>
          <w:szCs w:val="21"/>
        </w:rPr>
        <w:t>）供应商基本情况表</w:t>
      </w:r>
    </w:p>
    <w:p w:rsidR="00840B9A" w:rsidRDefault="00E24B51">
      <w:pPr>
        <w:ind w:firstLineChars="1000" w:firstLine="2100"/>
        <w:rPr>
          <w:szCs w:val="21"/>
        </w:rPr>
      </w:pPr>
      <w:r>
        <w:rPr>
          <w:rFonts w:hint="eastAsia"/>
          <w:szCs w:val="21"/>
        </w:rPr>
        <w:t>（</w:t>
      </w:r>
      <w:r>
        <w:rPr>
          <w:rFonts w:hint="eastAsia"/>
          <w:szCs w:val="21"/>
        </w:rPr>
        <w:t>2</w:t>
      </w:r>
      <w:r>
        <w:rPr>
          <w:rFonts w:hint="eastAsia"/>
          <w:szCs w:val="21"/>
        </w:rPr>
        <w:t>）法定代表人（负责人）证明书</w:t>
      </w:r>
    </w:p>
    <w:p w:rsidR="00840B9A" w:rsidRDefault="00E24B51" w:rsidP="00F91689">
      <w:pPr>
        <w:ind w:leftChars="342" w:left="718" w:firstLineChars="675" w:firstLine="1418"/>
        <w:rPr>
          <w:szCs w:val="21"/>
        </w:rPr>
      </w:pPr>
      <w:r>
        <w:rPr>
          <w:rFonts w:hint="eastAsia"/>
          <w:szCs w:val="21"/>
        </w:rPr>
        <w:t>（</w:t>
      </w:r>
      <w:r>
        <w:rPr>
          <w:rFonts w:hint="eastAsia"/>
          <w:szCs w:val="21"/>
        </w:rPr>
        <w:t>3</w:t>
      </w:r>
      <w:r>
        <w:rPr>
          <w:rFonts w:hint="eastAsia"/>
          <w:szCs w:val="21"/>
        </w:rPr>
        <w:t>）投标文件签署授权委托书</w:t>
      </w:r>
    </w:p>
    <w:p w:rsidR="00840B9A" w:rsidRDefault="00E24B51" w:rsidP="00F91689">
      <w:pPr>
        <w:ind w:leftChars="342" w:left="718" w:firstLineChars="675" w:firstLine="1418"/>
        <w:rPr>
          <w:szCs w:val="21"/>
        </w:rPr>
      </w:pPr>
      <w:r>
        <w:rPr>
          <w:rFonts w:hint="eastAsia"/>
          <w:szCs w:val="21"/>
        </w:rPr>
        <w:t>（</w:t>
      </w:r>
      <w:r>
        <w:rPr>
          <w:rFonts w:hint="eastAsia"/>
          <w:szCs w:val="21"/>
        </w:rPr>
        <w:t>4</w:t>
      </w:r>
      <w:r>
        <w:rPr>
          <w:rFonts w:hint="eastAsia"/>
          <w:szCs w:val="21"/>
        </w:rPr>
        <w:t>）实质性条款响应情况表</w:t>
      </w:r>
    </w:p>
    <w:p w:rsidR="00840B9A" w:rsidRDefault="00E24B51" w:rsidP="00F91689">
      <w:pPr>
        <w:ind w:leftChars="342" w:left="718" w:firstLineChars="675" w:firstLine="1418"/>
        <w:rPr>
          <w:szCs w:val="21"/>
        </w:rPr>
      </w:pPr>
      <w:r>
        <w:rPr>
          <w:rFonts w:hint="eastAsia"/>
          <w:szCs w:val="21"/>
        </w:rPr>
        <w:t>（</w:t>
      </w:r>
      <w:r>
        <w:rPr>
          <w:rFonts w:hint="eastAsia"/>
          <w:szCs w:val="21"/>
        </w:rPr>
        <w:t>5</w:t>
      </w:r>
      <w:r>
        <w:rPr>
          <w:rFonts w:hint="eastAsia"/>
          <w:szCs w:val="21"/>
        </w:rPr>
        <w:t>）技术要求偏离表</w:t>
      </w:r>
    </w:p>
    <w:p w:rsidR="00840B9A" w:rsidRDefault="00E24B51" w:rsidP="00F91689">
      <w:pPr>
        <w:ind w:leftChars="342" w:left="718" w:firstLineChars="675" w:firstLine="1418"/>
        <w:rPr>
          <w:rFonts w:hint="eastAsia"/>
          <w:szCs w:val="21"/>
        </w:rPr>
      </w:pPr>
      <w:r>
        <w:rPr>
          <w:rFonts w:hint="eastAsia"/>
          <w:szCs w:val="21"/>
        </w:rPr>
        <w:t>（</w:t>
      </w:r>
      <w:r>
        <w:rPr>
          <w:rFonts w:hint="eastAsia"/>
          <w:szCs w:val="21"/>
        </w:rPr>
        <w:t>6</w:t>
      </w:r>
      <w:r>
        <w:rPr>
          <w:rFonts w:hint="eastAsia"/>
          <w:szCs w:val="21"/>
        </w:rPr>
        <w:t>）商务要求偏离表</w:t>
      </w:r>
    </w:p>
    <w:p w:rsidR="001A10F7" w:rsidRDefault="001A10F7" w:rsidP="00F91689">
      <w:pPr>
        <w:ind w:leftChars="342" w:left="718" w:firstLineChars="675" w:firstLine="1418"/>
        <w:rPr>
          <w:rFonts w:hint="eastAsia"/>
          <w:szCs w:val="21"/>
        </w:rPr>
      </w:pPr>
      <w:r>
        <w:rPr>
          <w:rFonts w:hint="eastAsia"/>
          <w:szCs w:val="21"/>
        </w:rPr>
        <w:t>（</w:t>
      </w:r>
      <w:r>
        <w:rPr>
          <w:rFonts w:hint="eastAsia"/>
          <w:szCs w:val="21"/>
        </w:rPr>
        <w:t>7</w:t>
      </w:r>
      <w:r>
        <w:rPr>
          <w:rFonts w:hint="eastAsia"/>
          <w:szCs w:val="21"/>
        </w:rPr>
        <w:t>）</w:t>
      </w:r>
      <w:r>
        <w:rPr>
          <w:rFonts w:hint="eastAsia"/>
          <w:szCs w:val="21"/>
        </w:rPr>
        <w:t>设计、安装方案评价</w:t>
      </w:r>
    </w:p>
    <w:p w:rsidR="001A10F7" w:rsidRDefault="001A10F7" w:rsidP="00F91689">
      <w:pPr>
        <w:ind w:leftChars="342" w:left="718" w:firstLineChars="675" w:firstLine="1418"/>
        <w:rPr>
          <w:szCs w:val="21"/>
        </w:rPr>
      </w:pPr>
      <w:r>
        <w:rPr>
          <w:rFonts w:hint="eastAsia"/>
          <w:szCs w:val="21"/>
        </w:rPr>
        <w:t>（</w:t>
      </w:r>
      <w:r>
        <w:rPr>
          <w:rFonts w:hint="eastAsia"/>
          <w:szCs w:val="21"/>
        </w:rPr>
        <w:t>8</w:t>
      </w:r>
      <w:r>
        <w:rPr>
          <w:rFonts w:hint="eastAsia"/>
          <w:szCs w:val="21"/>
        </w:rPr>
        <w:t>）</w:t>
      </w:r>
      <w:r w:rsidRPr="001A10F7">
        <w:rPr>
          <w:rFonts w:hint="eastAsia"/>
          <w:szCs w:val="21"/>
        </w:rPr>
        <w:t>产品责任险评价</w:t>
      </w:r>
    </w:p>
    <w:p w:rsidR="00840B9A" w:rsidRDefault="00E24B51" w:rsidP="00F91689">
      <w:pPr>
        <w:ind w:leftChars="342" w:left="718" w:firstLineChars="675" w:firstLine="1418"/>
        <w:rPr>
          <w:szCs w:val="21"/>
        </w:rPr>
      </w:pPr>
      <w:r>
        <w:rPr>
          <w:rFonts w:hint="eastAsia"/>
          <w:szCs w:val="21"/>
        </w:rPr>
        <w:t>（</w:t>
      </w:r>
      <w:r w:rsidR="001A10F7">
        <w:rPr>
          <w:rFonts w:hint="eastAsia"/>
          <w:szCs w:val="21"/>
        </w:rPr>
        <w:t>9</w:t>
      </w:r>
      <w:r>
        <w:rPr>
          <w:rFonts w:hint="eastAsia"/>
          <w:szCs w:val="21"/>
        </w:rPr>
        <w:t>）投标人认为需要加以说明的其他内容</w:t>
      </w:r>
    </w:p>
    <w:p w:rsidR="00840B9A" w:rsidRDefault="00840B9A">
      <w:pPr>
        <w:pStyle w:val="ab"/>
      </w:pPr>
    </w:p>
    <w:bookmarkEnd w:id="43"/>
    <w:p w:rsidR="00840B9A" w:rsidRDefault="00840B9A" w:rsidP="00F91689">
      <w:pPr>
        <w:ind w:leftChars="342" w:left="718" w:firstLineChars="675" w:firstLine="1418"/>
        <w:rPr>
          <w:szCs w:val="21"/>
        </w:rPr>
      </w:pPr>
    </w:p>
    <w:p w:rsidR="00840B9A" w:rsidRDefault="00E24B51">
      <w:pPr>
        <w:ind w:firstLineChars="202" w:firstLine="426"/>
        <w:rPr>
          <w:rFonts w:ascii="宋体" w:hAnsi="宋体"/>
          <w:b/>
          <w:szCs w:val="21"/>
        </w:rPr>
      </w:pPr>
      <w:bookmarkStart w:id="47" w:name="_Hlk72257771"/>
      <w:r>
        <w:rPr>
          <w:rFonts w:ascii="宋体" w:hAnsi="宋体" w:hint="eastAsia"/>
          <w:b/>
          <w:szCs w:val="21"/>
        </w:rPr>
        <w:t>备注：</w:t>
      </w:r>
    </w:p>
    <w:p w:rsidR="00840B9A" w:rsidRDefault="00E24B51">
      <w:pPr>
        <w:ind w:firstLineChars="202" w:firstLine="426"/>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rsidR="00840B9A" w:rsidRDefault="00E24B51">
      <w:pPr>
        <w:ind w:firstLineChars="200" w:firstLine="422"/>
        <w:rPr>
          <w:rFonts w:ascii="宋体" w:hAnsi="宋体"/>
          <w:color w:val="FF0000"/>
          <w:sz w:val="24"/>
        </w:rPr>
      </w:pPr>
      <w:bookmarkStart w:id="48" w:name="_Hlk72263559"/>
      <w:r>
        <w:rPr>
          <w:rFonts w:ascii="宋体" w:hAnsi="宋体" w:hint="eastAsia"/>
          <w:b/>
          <w:szCs w:val="21"/>
        </w:rPr>
        <w:t>2.关于填写“开标一览表”的说明：“开标一览表”中除“投标总价”外，其他信息不作评审依据。</w:t>
      </w:r>
      <w:bookmarkEnd w:id="47"/>
      <w:bookmarkEnd w:id="48"/>
    </w:p>
    <w:p w:rsidR="00840B9A" w:rsidRDefault="00840B9A">
      <w:pPr>
        <w:rPr>
          <w:rFonts w:ascii="宋体" w:hAnsi="宋体"/>
          <w:color w:val="FF0000"/>
          <w:sz w:val="24"/>
        </w:rPr>
      </w:pPr>
    </w:p>
    <w:p w:rsidR="00840B9A" w:rsidRDefault="00840B9A">
      <w:pPr>
        <w:rPr>
          <w:rFonts w:ascii="宋体" w:hAnsi="宋体"/>
          <w:color w:val="FF0000"/>
          <w:sz w:val="24"/>
        </w:rPr>
      </w:pPr>
    </w:p>
    <w:p w:rsidR="00840B9A" w:rsidRDefault="00840B9A">
      <w:pPr>
        <w:rPr>
          <w:rFonts w:ascii="宋体" w:hAnsi="宋体"/>
          <w:color w:val="FF0000"/>
          <w:sz w:val="24"/>
        </w:rPr>
      </w:pPr>
    </w:p>
    <w:p w:rsidR="00840B9A" w:rsidRDefault="00840B9A">
      <w:pPr>
        <w:rPr>
          <w:rFonts w:ascii="宋体" w:hAnsi="宋体"/>
          <w:color w:val="FF0000"/>
          <w:sz w:val="24"/>
        </w:rPr>
        <w:sectPr w:rsidR="00840B9A">
          <w:pgSz w:w="11907" w:h="16840"/>
          <w:pgMar w:top="1440" w:right="1797" w:bottom="1440" w:left="1797" w:header="851" w:footer="992" w:gutter="0"/>
          <w:cols w:space="425"/>
          <w:titlePg/>
          <w:docGrid w:linePitch="462"/>
        </w:sectPr>
      </w:pPr>
    </w:p>
    <w:p w:rsidR="00840B9A" w:rsidRDefault="00E24B51">
      <w:pPr>
        <w:outlineLvl w:val="1"/>
        <w:rPr>
          <w:rFonts w:ascii="宋体" w:hAnsi="宋体"/>
          <w:b/>
          <w:color w:val="FF0000"/>
          <w:sz w:val="28"/>
          <w:szCs w:val="28"/>
        </w:rPr>
      </w:pPr>
      <w:r>
        <w:rPr>
          <w:rFonts w:ascii="宋体" w:hAnsi="宋体" w:hint="eastAsia"/>
          <w:b/>
          <w:color w:val="FF0000"/>
          <w:sz w:val="28"/>
          <w:szCs w:val="28"/>
        </w:rPr>
        <w:lastRenderedPageBreak/>
        <w:t>投标文件正文（信息公开部分）</w:t>
      </w:r>
    </w:p>
    <w:p w:rsidR="00840B9A" w:rsidRDefault="00E24B51">
      <w:pPr>
        <w:pStyle w:val="30"/>
        <w:jc w:val="center"/>
        <w:rPr>
          <w:rFonts w:ascii="黑体" w:eastAsia="黑体"/>
          <w:b w:val="0"/>
          <w:sz w:val="24"/>
        </w:rPr>
      </w:pPr>
      <w:r>
        <w:rPr>
          <w:rFonts w:ascii="黑体" w:eastAsia="黑体" w:hint="eastAsia"/>
          <w:b w:val="0"/>
          <w:sz w:val="24"/>
        </w:rPr>
        <w:t>一、投标函</w:t>
      </w:r>
    </w:p>
    <w:p w:rsidR="00840B9A" w:rsidRDefault="00E24B51">
      <w:pPr>
        <w:spacing w:line="360" w:lineRule="auto"/>
        <w:rPr>
          <w:rFonts w:ascii="宋体" w:hAnsi="宋体"/>
          <w:color w:val="FF0000"/>
          <w:szCs w:val="21"/>
        </w:rPr>
      </w:pPr>
      <w:bookmarkStart w:id="49" w:name="_Hlk72257506"/>
      <w:r>
        <w:rPr>
          <w:rFonts w:ascii="宋体" w:hAnsi="宋体" w:hint="eastAsia"/>
          <w:color w:val="FF0000"/>
          <w:szCs w:val="21"/>
        </w:rPr>
        <w:t>致：</w:t>
      </w:r>
      <w:r>
        <w:rPr>
          <w:rFonts w:ascii="宋体" w:hAnsi="宋体" w:hint="eastAsia"/>
          <w:color w:val="FF0000"/>
          <w:szCs w:val="21"/>
          <w:u w:val="single"/>
        </w:rPr>
        <w:t xml:space="preserve">  深圳公共资源交易中心  </w:t>
      </w:r>
    </w:p>
    <w:p w:rsidR="00840B9A" w:rsidRDefault="00E24B51">
      <w:pPr>
        <w:ind w:firstLineChars="200" w:firstLine="420"/>
        <w:rPr>
          <w:rFonts w:ascii="宋体" w:hAnsi="宋体"/>
          <w:szCs w:val="21"/>
        </w:rPr>
      </w:pPr>
      <w:bookmarkStart w:id="50" w:name="_Hlk73818812"/>
      <w:r>
        <w:rPr>
          <w:rFonts w:hint="eastAsia"/>
          <w:szCs w:val="21"/>
        </w:rPr>
        <w:t>1</w:t>
      </w:r>
      <w:r>
        <w:rPr>
          <w:rFonts w:hint="eastAsia"/>
          <w:szCs w:val="21"/>
        </w:rPr>
        <w:t>、根据已收到贵单位的</w:t>
      </w:r>
      <w:r>
        <w:rPr>
          <w:rFonts w:hint="eastAsia"/>
          <w:color w:val="FF0000"/>
          <w:szCs w:val="21"/>
        </w:rPr>
        <w:t>项目编号为</w:t>
      </w:r>
      <w:r>
        <w:rPr>
          <w:rFonts w:hint="eastAsia"/>
          <w:color w:val="FF0000"/>
          <w:szCs w:val="21"/>
          <w:u w:val="thick"/>
        </w:rPr>
        <w:t xml:space="preserve">  </w:t>
      </w:r>
      <w:r w:rsidR="000C2443" w:rsidRPr="000C2443">
        <w:rPr>
          <w:color w:val="FF0000"/>
          <w:szCs w:val="21"/>
          <w:u w:val="thick"/>
        </w:rPr>
        <w:t>LHCG2025000116</w:t>
      </w:r>
      <w:r>
        <w:rPr>
          <w:rFonts w:hint="eastAsia"/>
          <w:color w:val="FF0000"/>
          <w:szCs w:val="21"/>
          <w:u w:val="thick"/>
        </w:rPr>
        <w:t xml:space="preserve"> </w:t>
      </w:r>
      <w:r>
        <w:rPr>
          <w:rFonts w:hint="eastAsia"/>
          <w:color w:val="FF0000"/>
          <w:szCs w:val="21"/>
        </w:rPr>
        <w:t>的</w:t>
      </w:r>
      <w:r>
        <w:rPr>
          <w:rFonts w:hint="eastAsia"/>
          <w:color w:val="FF0000"/>
          <w:szCs w:val="21"/>
          <w:u w:val="thick"/>
        </w:rPr>
        <w:t xml:space="preserve">  </w:t>
      </w:r>
      <w:r w:rsidR="000C2443" w:rsidRPr="000C2443">
        <w:rPr>
          <w:rFonts w:hint="eastAsia"/>
          <w:color w:val="FF0000"/>
          <w:szCs w:val="21"/>
          <w:u w:val="thick"/>
        </w:rPr>
        <w:t>深圳市翠园中学新校区厨房设备采购项目</w:t>
      </w:r>
      <w:r w:rsidR="000C2443">
        <w:rPr>
          <w:rFonts w:hint="eastAsia"/>
          <w:color w:val="FF0000"/>
          <w:szCs w:val="21"/>
          <w:u w:val="thick"/>
        </w:rPr>
        <w:t xml:space="preserve">     </w:t>
      </w:r>
      <w:r>
        <w:rPr>
          <w:rFonts w:hint="eastAsia"/>
          <w:color w:val="FF0000"/>
          <w:szCs w:val="21"/>
        </w:rPr>
        <w:t>的</w:t>
      </w:r>
      <w:r>
        <w:rPr>
          <w:rFonts w:hint="eastAsia"/>
          <w:szCs w:val="21"/>
        </w:rPr>
        <w:t>招标文件，遵照《深圳经济特区政府采购条例》和《深圳网上政府采购管理暂行办法》等有关规定，我单位经研究上述招标文件的专用条款及通用条款后，</w:t>
      </w:r>
      <w:bookmarkStart w:id="51" w:name="_Hlk72263588"/>
      <w:r>
        <w:rPr>
          <w:rFonts w:hint="eastAsia"/>
          <w:szCs w:val="21"/>
        </w:rPr>
        <w:t>愿意按照招标文件要求承包上述项目并修补其任何缺陷。</w:t>
      </w:r>
      <w:bookmarkEnd w:id="51"/>
    </w:p>
    <w:p w:rsidR="00840B9A" w:rsidRDefault="00E24B51">
      <w:pPr>
        <w:ind w:firstLineChars="200" w:firstLine="420"/>
        <w:rPr>
          <w:rFonts w:ascii="宋体" w:hAnsi="宋体"/>
          <w:szCs w:val="21"/>
        </w:rPr>
      </w:pPr>
      <w:r>
        <w:rPr>
          <w:rFonts w:ascii="宋体" w:hAnsi="宋体"/>
          <w:szCs w:val="21"/>
        </w:rPr>
        <w:t>2</w:t>
      </w:r>
      <w:r>
        <w:rPr>
          <w:rFonts w:ascii="宋体" w:hAnsi="宋体" w:hint="eastAsia"/>
          <w:szCs w:val="21"/>
        </w:rPr>
        <w:t>、</w:t>
      </w:r>
      <w:bookmarkStart w:id="52" w:name="_Hlk73819847"/>
      <w:r>
        <w:rPr>
          <w:rFonts w:ascii="宋体" w:hAnsi="宋体" w:hint="eastAsia"/>
          <w:szCs w:val="21"/>
        </w:rPr>
        <w:t>投标价格见</w:t>
      </w:r>
      <w:r>
        <w:rPr>
          <w:rFonts w:hint="eastAsia"/>
          <w:szCs w:val="21"/>
        </w:rPr>
        <w:t>投标书编制软件中《开标一览表》中填写的投标总价。</w:t>
      </w:r>
      <w:bookmarkEnd w:id="52"/>
    </w:p>
    <w:p w:rsidR="00840B9A" w:rsidRDefault="00E24B51">
      <w:pPr>
        <w:ind w:firstLineChars="200" w:firstLine="420"/>
        <w:rPr>
          <w:rFonts w:ascii="宋体" w:hAnsi="宋体"/>
          <w:szCs w:val="21"/>
        </w:rPr>
      </w:pPr>
      <w:r>
        <w:rPr>
          <w:rFonts w:ascii="宋体" w:hAnsi="宋体" w:hint="eastAsia"/>
          <w:szCs w:val="21"/>
        </w:rPr>
        <w:t>3、如果我单位中标，我单位将按照招标文件的要求足额提交履约担保。</w:t>
      </w:r>
    </w:p>
    <w:p w:rsidR="00840B9A" w:rsidRDefault="00E24B51">
      <w:pPr>
        <w:ind w:firstLineChars="200" w:firstLine="42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rsidR="00840B9A" w:rsidRDefault="00E24B51">
      <w:pPr>
        <w:ind w:firstLineChars="200" w:firstLine="420"/>
        <w:rPr>
          <w:rFonts w:ascii="宋体" w:hAnsi="宋体"/>
          <w:szCs w:val="21"/>
        </w:rPr>
      </w:pPr>
      <w:r>
        <w:rPr>
          <w:rFonts w:ascii="宋体" w:hAnsi="宋体" w:hint="eastAsia"/>
          <w:szCs w:val="21"/>
        </w:rPr>
        <w:t>5、除非另外达成协议并生效，贵单位的中标通知书和本投标文件将构成合同的重要内容。</w:t>
      </w:r>
    </w:p>
    <w:p w:rsidR="00840B9A" w:rsidRDefault="00E24B51">
      <w:pPr>
        <w:ind w:leftChars="200" w:left="420"/>
        <w:rPr>
          <w:rFonts w:ascii="宋体" w:hAnsi="宋体"/>
          <w:b/>
          <w:szCs w:val="21"/>
        </w:rPr>
      </w:pPr>
      <w:r>
        <w:rPr>
          <w:rFonts w:ascii="宋体" w:hAnsi="宋体" w:hint="eastAsia"/>
          <w:szCs w:val="21"/>
        </w:rPr>
        <w:t>6、我单位理解贵单位将不受必须接受所收到的最低报价或其它任何投标文件的约束。</w:t>
      </w:r>
      <w:bookmarkEnd w:id="50"/>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rsidR="00840B9A" w:rsidRDefault="00E24B51">
      <w:pPr>
        <w:ind w:leftChars="200" w:left="420" w:firstLineChars="100" w:firstLine="210"/>
        <w:rPr>
          <w:szCs w:val="21"/>
        </w:rPr>
      </w:pPr>
      <w:r>
        <w:rPr>
          <w:rFonts w:hint="eastAsia"/>
          <w:szCs w:val="21"/>
        </w:rPr>
        <w:t>投标人：</w:t>
      </w:r>
      <w:r>
        <w:rPr>
          <w:rFonts w:hint="eastAsia"/>
          <w:szCs w:val="21"/>
          <w:u w:val="thick"/>
        </w:rPr>
        <w:t xml:space="preserve">       </w:t>
      </w:r>
      <w:r>
        <w:rPr>
          <w:rFonts w:hint="eastAsia"/>
          <w:szCs w:val="21"/>
        </w:rPr>
        <w:t>；</w:t>
      </w:r>
      <w:r>
        <w:rPr>
          <w:rFonts w:hint="eastAsia"/>
          <w:szCs w:val="21"/>
        </w:rPr>
        <w:t xml:space="preserve">  </w:t>
      </w:r>
      <w:r>
        <w:rPr>
          <w:rFonts w:hint="eastAsia"/>
          <w:szCs w:val="21"/>
        </w:rPr>
        <w:t>单位地址：</w:t>
      </w:r>
      <w:r>
        <w:rPr>
          <w:rFonts w:hint="eastAsia"/>
          <w:szCs w:val="21"/>
          <w:u w:val="thick"/>
        </w:rPr>
        <w:t xml:space="preserve">                    </w:t>
      </w:r>
      <w:r>
        <w:rPr>
          <w:rFonts w:hint="eastAsia"/>
          <w:szCs w:val="21"/>
        </w:rPr>
        <w:t>；</w:t>
      </w:r>
    </w:p>
    <w:p w:rsidR="00840B9A" w:rsidRDefault="00E24B51">
      <w:pPr>
        <w:ind w:leftChars="200" w:left="420" w:firstLineChars="100" w:firstLine="21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rsidR="00840B9A" w:rsidRDefault="00E24B51">
      <w:pPr>
        <w:ind w:leftChars="200" w:left="420" w:firstLineChars="100" w:firstLine="210"/>
        <w:rPr>
          <w:szCs w:val="21"/>
        </w:rPr>
      </w:pPr>
      <w:r>
        <w:rPr>
          <w:rFonts w:hint="eastAsia"/>
          <w:szCs w:val="21"/>
        </w:rPr>
        <w:t>电话：</w:t>
      </w:r>
      <w:r>
        <w:rPr>
          <w:rFonts w:hint="eastAsia"/>
          <w:szCs w:val="21"/>
          <w:u w:val="thick"/>
        </w:rPr>
        <w:t xml:space="preserve">         </w:t>
      </w:r>
      <w:r>
        <w:rPr>
          <w:rFonts w:hint="eastAsia"/>
          <w:szCs w:val="21"/>
        </w:rPr>
        <w:t xml:space="preserve">      </w:t>
      </w:r>
    </w:p>
    <w:p w:rsidR="00840B9A" w:rsidRDefault="00E24B51">
      <w:pPr>
        <w:ind w:leftChars="200" w:left="420" w:firstLineChars="100" w:firstLine="21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rsidR="00840B9A" w:rsidRDefault="00E24B51">
      <w:pPr>
        <w:ind w:leftChars="200" w:left="420"/>
        <w:rPr>
          <w:rFonts w:ascii="黑体" w:eastAsia="黑体" w:hAnsi="宋体"/>
        </w:rPr>
      </w:pPr>
      <w:r>
        <w:rPr>
          <w:rFonts w:hint="eastAsia"/>
          <w:sz w:val="24"/>
        </w:rPr>
        <w:t xml:space="preserve">        </w:t>
      </w:r>
      <w:r>
        <w:rPr>
          <w:rFonts w:ascii="黑体" w:eastAsia="黑体" w:hAnsi="宋体" w:hint="eastAsia"/>
        </w:rPr>
        <w:t xml:space="preserve"> </w:t>
      </w:r>
      <w:bookmarkEnd w:id="49"/>
    </w:p>
    <w:p w:rsidR="00840B9A" w:rsidRDefault="00840B9A">
      <w:pPr>
        <w:ind w:leftChars="200" w:left="420"/>
        <w:rPr>
          <w:rFonts w:ascii="黑体" w:eastAsia="黑体" w:hAnsi="宋体"/>
        </w:rPr>
      </w:pPr>
    </w:p>
    <w:p w:rsidR="00840B9A" w:rsidRDefault="00840B9A">
      <w:pPr>
        <w:ind w:leftChars="200" w:left="420"/>
        <w:rPr>
          <w:rFonts w:ascii="黑体" w:eastAsia="黑体" w:hAnsi="宋体"/>
        </w:rPr>
      </w:pPr>
    </w:p>
    <w:p w:rsidR="00840B9A" w:rsidRDefault="00E24B51">
      <w:pPr>
        <w:pStyle w:val="30"/>
        <w:jc w:val="center"/>
        <w:rPr>
          <w:rFonts w:ascii="黑体" w:eastAsia="黑体"/>
          <w:b w:val="0"/>
          <w:sz w:val="24"/>
        </w:rPr>
      </w:pPr>
      <w:r>
        <w:rPr>
          <w:rFonts w:ascii="黑体" w:eastAsia="黑体" w:hint="eastAsia"/>
          <w:b w:val="0"/>
          <w:sz w:val="24"/>
        </w:rPr>
        <w:t>二、政府采购投标及履约承诺函</w:t>
      </w:r>
    </w:p>
    <w:p w:rsidR="00840B9A" w:rsidRDefault="00E24B51">
      <w:pPr>
        <w:rPr>
          <w:rFonts w:ascii="宋体" w:hAnsi="宋体"/>
          <w:color w:val="FF0000"/>
          <w:szCs w:val="21"/>
        </w:rPr>
      </w:pPr>
      <w:bookmarkStart w:id="53" w:name="_Hlk72257530"/>
      <w:r>
        <w:rPr>
          <w:rFonts w:ascii="宋体" w:hAnsi="宋体" w:hint="eastAsia"/>
          <w:color w:val="FF0000"/>
          <w:szCs w:val="21"/>
        </w:rPr>
        <w:t>致：</w:t>
      </w:r>
      <w:r>
        <w:rPr>
          <w:rFonts w:ascii="宋体" w:hAnsi="宋体" w:hint="eastAsia"/>
          <w:color w:val="FF0000"/>
          <w:szCs w:val="21"/>
          <w:u w:val="single"/>
        </w:rPr>
        <w:t>深圳公共资源交易中心</w:t>
      </w:r>
    </w:p>
    <w:p w:rsidR="00840B9A" w:rsidRDefault="00E24B51">
      <w:pPr>
        <w:ind w:right="-815" w:firstLineChars="200" w:firstLine="420"/>
        <w:rPr>
          <w:rFonts w:ascii="宋体" w:hAnsi="宋体"/>
          <w:szCs w:val="21"/>
        </w:rPr>
      </w:pPr>
      <w:r>
        <w:rPr>
          <w:rFonts w:ascii="宋体" w:hAnsi="宋体" w:hint="eastAsia"/>
          <w:szCs w:val="21"/>
        </w:rPr>
        <w:t>我单位承诺：</w:t>
      </w:r>
    </w:p>
    <w:p w:rsidR="00840B9A" w:rsidRDefault="00E24B51">
      <w:pPr>
        <w:ind w:firstLineChars="200" w:firstLine="420"/>
        <w:rPr>
          <w:rFonts w:ascii="宋体" w:hAnsi="宋体"/>
          <w:b/>
          <w:szCs w:val="21"/>
        </w:rPr>
      </w:pPr>
      <w:r>
        <w:rPr>
          <w:rFonts w:ascii="宋体" w:hAnsi="宋体" w:hint="eastAsia"/>
          <w:bCs/>
          <w:szCs w:val="21"/>
        </w:rPr>
        <w:t>1.我单位参与本项目所投标（响应）的货物、工程或服务，不存在侵犯知识产权的情况。</w:t>
      </w:r>
    </w:p>
    <w:p w:rsidR="00840B9A" w:rsidRDefault="00E24B51">
      <w:pPr>
        <w:ind w:firstLineChars="200" w:firstLine="42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rsidR="00840B9A" w:rsidRDefault="00E24B51">
      <w:pPr>
        <w:ind w:firstLineChars="200" w:firstLine="420"/>
        <w:rPr>
          <w:rFonts w:ascii="宋体" w:hAnsi="宋体"/>
          <w:szCs w:val="21"/>
        </w:rPr>
      </w:pPr>
      <w:r>
        <w:rPr>
          <w:rFonts w:ascii="宋体" w:hAnsi="宋体" w:hint="eastAsia"/>
          <w:szCs w:val="21"/>
        </w:rPr>
        <w:t>3.我单位具备《中华人民共和国政府采购法》第二十二条第一款规定的六项条件。</w:t>
      </w:r>
    </w:p>
    <w:p w:rsidR="00840B9A" w:rsidRDefault="00E24B51">
      <w:pPr>
        <w:ind w:firstLineChars="200" w:firstLine="420"/>
      </w:pPr>
      <w:r>
        <w:rPr>
          <w:rFonts w:ascii="宋体" w:hAnsi="宋体" w:hint="eastAsia"/>
          <w:szCs w:val="21"/>
        </w:rPr>
        <w:t>4.我单位</w:t>
      </w:r>
      <w:r>
        <w:rPr>
          <w:rFonts w:hint="eastAsia"/>
        </w:rPr>
        <w:t>未被列入失信被执行人、重大税收违法案件当事人名单、政府采购严重违法失信行为记录名单。</w:t>
      </w:r>
    </w:p>
    <w:p w:rsidR="00840B9A" w:rsidRDefault="00E24B51">
      <w:pPr>
        <w:ind w:firstLineChars="200" w:firstLine="420"/>
        <w:rPr>
          <w:color w:val="FF0000"/>
        </w:rPr>
      </w:pPr>
      <w:r>
        <w:rPr>
          <w:rFonts w:hint="eastAsia"/>
          <w:color w:val="FF0000"/>
        </w:rPr>
        <w:t>5.</w:t>
      </w:r>
      <w:r>
        <w:rPr>
          <w:rFonts w:hint="eastAsia"/>
          <w:color w:val="FF0000"/>
        </w:rPr>
        <w:t>我单位不存在《深圳市财政局政府采购供应商信用信息管理办法》（深财</w:t>
      </w:r>
      <w:proofErr w:type="gramStart"/>
      <w:r>
        <w:rPr>
          <w:rFonts w:hint="eastAsia"/>
          <w:color w:val="FF0000"/>
        </w:rPr>
        <w:t>规</w:t>
      </w:r>
      <w:proofErr w:type="gramEnd"/>
      <w:r>
        <w:rPr>
          <w:rFonts w:hint="eastAsia"/>
          <w:color w:val="FF0000"/>
        </w:rPr>
        <w:t>〔</w:t>
      </w:r>
      <w:r>
        <w:rPr>
          <w:rFonts w:hint="eastAsia"/>
          <w:color w:val="FF0000"/>
        </w:rPr>
        <w:t>2023</w:t>
      </w:r>
      <w:r>
        <w:rPr>
          <w:rFonts w:hint="eastAsia"/>
          <w:color w:val="FF0000"/>
        </w:rPr>
        <w:t>〕</w:t>
      </w:r>
      <w:r>
        <w:rPr>
          <w:rFonts w:hint="eastAsia"/>
          <w:color w:val="FF0000"/>
        </w:rPr>
        <w:t>3</w:t>
      </w:r>
      <w:r>
        <w:rPr>
          <w:rFonts w:hint="eastAsia"/>
          <w:color w:val="FF0000"/>
        </w:rPr>
        <w:t>号）列明的严重违法失信行为。</w:t>
      </w:r>
    </w:p>
    <w:p w:rsidR="00840B9A" w:rsidRDefault="00E24B51">
      <w:pPr>
        <w:ind w:firstLineChars="200" w:firstLine="420"/>
        <w:rPr>
          <w:rFonts w:ascii="宋体" w:hAnsi="宋体"/>
          <w:szCs w:val="21"/>
        </w:rPr>
      </w:pPr>
      <w:r>
        <w:rPr>
          <w:rFonts w:ascii="宋体" w:hAnsi="宋体" w:hint="eastAsia"/>
          <w:szCs w:val="21"/>
        </w:rPr>
        <w:t>6.</w:t>
      </w:r>
      <w:bookmarkStart w:id="54" w:name="_Hlk72587269"/>
      <w:bookmarkStart w:id="55" w:name="_Hlk72587299"/>
      <w:r>
        <w:rPr>
          <w:rFonts w:ascii="宋体" w:hAnsi="宋体" w:hint="eastAsia"/>
          <w:szCs w:val="21"/>
        </w:rPr>
        <w:t>我单位参与该项目投标，严格遵守政府采购相关法律，</w:t>
      </w:r>
      <w:proofErr w:type="gramStart"/>
      <w:r>
        <w:rPr>
          <w:rFonts w:ascii="宋体" w:hAnsi="宋体" w:hint="eastAsia"/>
          <w:szCs w:val="21"/>
        </w:rPr>
        <w:t>不</w:t>
      </w:r>
      <w:proofErr w:type="gramEnd"/>
      <w:r>
        <w:rPr>
          <w:rFonts w:ascii="宋体" w:hAnsi="宋体" w:hint="eastAsia"/>
          <w:szCs w:val="21"/>
        </w:rPr>
        <w:t>造假，不围标、串标、陪标。我单位已清楚，如违反上述要求，投标将作无效处理，被列入不良记录名单并在网上曝光，同时将被提请政府采购主管部门给予一定年限内禁止参与政府采购活动或其他处罚</w:t>
      </w:r>
      <w:bookmarkEnd w:id="54"/>
      <w:r>
        <w:rPr>
          <w:rFonts w:ascii="宋体" w:hAnsi="宋体" w:hint="eastAsia"/>
          <w:szCs w:val="21"/>
        </w:rPr>
        <w:t>。</w:t>
      </w:r>
    </w:p>
    <w:bookmarkEnd w:id="55"/>
    <w:p w:rsidR="00840B9A" w:rsidRDefault="00E24B51">
      <w:pPr>
        <w:ind w:firstLineChars="200" w:firstLine="420"/>
        <w:rPr>
          <w:rFonts w:ascii="宋体" w:hAnsi="宋体"/>
          <w:szCs w:val="21"/>
        </w:rPr>
      </w:pPr>
      <w:r>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rsidR="00840B9A" w:rsidRDefault="00E24B51">
      <w:pPr>
        <w:ind w:firstLineChars="200" w:firstLine="42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w:t>
      </w:r>
      <w:r>
        <w:rPr>
          <w:rFonts w:ascii="宋体" w:hAnsi="宋体" w:hint="eastAsia"/>
          <w:szCs w:val="21"/>
        </w:rPr>
        <w:lastRenderedPageBreak/>
        <w:t>的处理处罚。</w:t>
      </w:r>
    </w:p>
    <w:p w:rsidR="00840B9A" w:rsidRDefault="00E24B51">
      <w:pPr>
        <w:ind w:firstLineChars="200" w:firstLine="420"/>
        <w:rPr>
          <w:rFonts w:ascii="宋体" w:hAnsi="宋体"/>
          <w:szCs w:val="21"/>
        </w:rPr>
      </w:pPr>
      <w:r>
        <w:rPr>
          <w:rFonts w:ascii="宋体" w:hAnsi="宋体" w:hint="eastAsia"/>
          <w:szCs w:val="21"/>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w:t>
      </w:r>
      <w:proofErr w:type="gramStart"/>
      <w:r>
        <w:rPr>
          <w:rFonts w:ascii="宋体" w:hAnsi="宋体" w:hint="eastAsia"/>
          <w:szCs w:val="21"/>
        </w:rPr>
        <w:t>作出</w:t>
      </w:r>
      <w:proofErr w:type="gramEnd"/>
      <w:r>
        <w:rPr>
          <w:rFonts w:ascii="宋体" w:hAnsi="宋体" w:hint="eastAsia"/>
          <w:szCs w:val="21"/>
        </w:rPr>
        <w:t>的行政处罚。</w:t>
      </w:r>
    </w:p>
    <w:p w:rsidR="00840B9A" w:rsidRDefault="00E24B51">
      <w:pPr>
        <w:ind w:firstLineChars="200" w:firstLine="420"/>
        <w:rPr>
          <w:rFonts w:ascii="宋体" w:hAnsi="宋体"/>
          <w:szCs w:val="21"/>
        </w:rPr>
      </w:pPr>
      <w:r>
        <w:rPr>
          <w:rFonts w:ascii="宋体" w:hAnsi="宋体" w:hint="eastAsia"/>
          <w:szCs w:val="21"/>
        </w:rPr>
        <w:t>9.我单位承诺中标后项目</w:t>
      </w:r>
      <w:proofErr w:type="gramStart"/>
      <w:r>
        <w:rPr>
          <w:rFonts w:ascii="宋体" w:hAnsi="宋体" w:hint="eastAsia"/>
          <w:szCs w:val="21"/>
        </w:rPr>
        <w:t>不</w:t>
      </w:r>
      <w:proofErr w:type="gramEnd"/>
      <w:r>
        <w:rPr>
          <w:rFonts w:ascii="宋体" w:hAnsi="宋体" w:hint="eastAsia"/>
          <w:szCs w:val="21"/>
        </w:rPr>
        <w:t>转包，未经采购人同意不进行分包。</w:t>
      </w:r>
    </w:p>
    <w:p w:rsidR="00840B9A" w:rsidRDefault="00E24B51">
      <w:pPr>
        <w:ind w:firstLineChars="200" w:firstLine="420"/>
        <w:rPr>
          <w:rFonts w:ascii="宋体" w:hAnsi="宋体"/>
        </w:rPr>
      </w:pPr>
      <w:r>
        <w:rPr>
          <w:rFonts w:ascii="宋体" w:hAnsi="宋体" w:hint="eastAsia"/>
          <w:szCs w:val="21"/>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rsidR="00840B9A" w:rsidRDefault="00E24B51">
      <w:pPr>
        <w:ind w:firstLineChars="200" w:firstLine="420"/>
        <w:rPr>
          <w:rFonts w:ascii="宋体" w:hAnsi="宋体"/>
        </w:rPr>
      </w:pPr>
      <w:r>
        <w:rPr>
          <w:rFonts w:ascii="宋体" w:hAnsi="宋体" w:hint="eastAsia"/>
        </w:rPr>
        <w:t>11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号）列明的政府采购强制产品，则所投该产品符合节能产品的认证要求。若所投产品包括数据中心相关设备的，应满足</w:t>
      </w:r>
      <w:r>
        <w:rPr>
          <w:rFonts w:hint="eastAsia"/>
        </w:rPr>
        <w:t>《财政部</w:t>
      </w:r>
      <w:r>
        <w:rPr>
          <w:rFonts w:hint="eastAsia"/>
        </w:rPr>
        <w:t xml:space="preserve"> </w:t>
      </w:r>
      <w:r>
        <w:rPr>
          <w:rFonts w:hint="eastAsia"/>
        </w:rPr>
        <w:t>生态环境部</w:t>
      </w:r>
      <w:r>
        <w:rPr>
          <w:rFonts w:hint="eastAsia"/>
        </w:rPr>
        <w:t xml:space="preserve"> </w:t>
      </w:r>
      <w:r>
        <w:rPr>
          <w:rFonts w:hint="eastAsia"/>
        </w:rPr>
        <w:t>工业和信息化部关于印发</w:t>
      </w:r>
      <w:r>
        <w:rPr>
          <w:rFonts w:hint="eastAsia"/>
        </w:rPr>
        <w:t>&lt;</w:t>
      </w:r>
      <w:r>
        <w:rPr>
          <w:rFonts w:hint="eastAsia"/>
        </w:rPr>
        <w:t>绿色数据中心政府采购需求标准（试行）</w:t>
      </w:r>
      <w:r>
        <w:rPr>
          <w:rFonts w:hint="eastAsia"/>
        </w:rPr>
        <w:t>&gt;</w:t>
      </w:r>
      <w:r>
        <w:rPr>
          <w:rFonts w:hint="eastAsia"/>
        </w:rPr>
        <w:t>的通知》（财库〔</w:t>
      </w:r>
      <w:r>
        <w:rPr>
          <w:rFonts w:hint="eastAsia"/>
        </w:rPr>
        <w:t>2023</w:t>
      </w:r>
      <w:r>
        <w:rPr>
          <w:rFonts w:hint="eastAsia"/>
        </w:rPr>
        <w:t>〕</w:t>
      </w:r>
      <w:r>
        <w:rPr>
          <w:rFonts w:hint="eastAsia"/>
        </w:rPr>
        <w:t>7</w:t>
      </w:r>
      <w:r>
        <w:rPr>
          <w:rFonts w:hint="eastAsia"/>
        </w:rPr>
        <w:t>号）要求。若所投产</w:t>
      </w:r>
      <w:proofErr w:type="gramStart"/>
      <w:r>
        <w:rPr>
          <w:rFonts w:hint="eastAsia"/>
        </w:rPr>
        <w:t>品涉及</w:t>
      </w:r>
      <w:proofErr w:type="gramEnd"/>
      <w:r>
        <w:rPr>
          <w:rFonts w:hint="eastAsia"/>
        </w:rPr>
        <w:t>国家强制性标准的，所投产品应符合国家强制性标准相关要求。</w:t>
      </w:r>
    </w:p>
    <w:p w:rsidR="00840B9A" w:rsidRDefault="00E24B51">
      <w:pPr>
        <w:ind w:firstLineChars="200" w:firstLine="420"/>
        <w:rPr>
          <w:rFonts w:ascii="宋体" w:hAnsi="宋体"/>
          <w:bCs/>
        </w:rPr>
      </w:pPr>
      <w:r>
        <w:rPr>
          <w:rFonts w:ascii="宋体" w:hAnsi="宋体" w:cs="宋体" w:hint="eastAsia"/>
          <w:bCs/>
          <w:kern w:val="0"/>
          <w:szCs w:val="21"/>
        </w:rPr>
        <w:t>12.</w:t>
      </w:r>
      <w:r>
        <w:rPr>
          <w:rFonts w:ascii="宋体" w:hAnsi="宋体" w:hint="eastAsia"/>
          <w:bCs/>
        </w:rPr>
        <w:t>我单位已知悉并同意中标（成交）结果信息公示（公开）的内容。</w:t>
      </w:r>
    </w:p>
    <w:p w:rsidR="00840B9A" w:rsidRDefault="00E24B51">
      <w:pPr>
        <w:ind w:firstLineChars="200" w:firstLine="420"/>
        <w:rPr>
          <w:rFonts w:ascii="宋体" w:hAnsi="宋体"/>
          <w:b/>
          <w:bCs/>
        </w:rPr>
      </w:pPr>
      <w:r>
        <w:rPr>
          <w:rFonts w:ascii="宋体" w:hAnsi="宋体" w:hint="eastAsia"/>
          <w:bCs/>
        </w:rPr>
        <w:t>13. .我单位保证，符合《中华人民共和国政府采购法实施条例》第十八条规定，与其他投标供应商不存在单位负责人为同一人或者存在直接控股、管理关系；</w:t>
      </w:r>
      <w:r>
        <w:rPr>
          <w:rFonts w:ascii="宋体" w:hAnsi="宋体" w:hint="eastAsia"/>
          <w:b/>
          <w:bCs/>
        </w:rPr>
        <w:t>不存在为本次采购项目提供整体设计、规范编制或者项目管理、监理、检测等服务的情形。若存在“不同供应商的董事、股东或其他高级管理人员为同一人的”情形的，我单位保证不存在串通投标、恶意串通或者视为串通投标的情形。</w:t>
      </w:r>
    </w:p>
    <w:p w:rsidR="00840B9A" w:rsidRDefault="00E24B51">
      <w:pPr>
        <w:ind w:firstLineChars="200" w:firstLine="422"/>
        <w:rPr>
          <w:rFonts w:ascii="宋体" w:hAnsi="宋体"/>
        </w:rPr>
      </w:pPr>
      <w:r>
        <w:rPr>
          <w:rFonts w:ascii="宋体" w:hAnsi="宋体" w:hint="eastAsia"/>
          <w:b/>
        </w:rPr>
        <w:t>14.我单位清楚，如存在违反投标承诺行为情节严重的，将根据《深圳市财政局关于印发&lt;深圳市财政局政府采购供应商信用信息管理办法&gt;的通知》，依法被列入失信信息。</w:t>
      </w:r>
    </w:p>
    <w:p w:rsidR="00840B9A" w:rsidRDefault="00E24B51">
      <w:pPr>
        <w:ind w:firstLineChars="200" w:firstLine="420"/>
        <w:rPr>
          <w:rFonts w:ascii="宋体" w:hAnsi="宋体"/>
          <w:szCs w:val="21"/>
        </w:rPr>
      </w:pPr>
      <w:r>
        <w:rPr>
          <w:rFonts w:ascii="宋体" w:hAnsi="宋体" w:hint="eastAsia"/>
          <w:szCs w:val="21"/>
        </w:rPr>
        <w:t>以上承诺，如有违反，愿依照国家相关法律法规处理，并承担由此给采购人带来的损失。</w:t>
      </w:r>
    </w:p>
    <w:p w:rsidR="00840B9A" w:rsidRDefault="00E24B51">
      <w:pPr>
        <w:spacing w:beforeLines="25" w:before="60" w:afterLines="25" w:after="60"/>
        <w:ind w:firstLineChars="2600" w:firstLine="5460"/>
        <w:jc w:val="right"/>
        <w:rPr>
          <w:color w:val="FF0000"/>
        </w:rPr>
      </w:pPr>
      <w:r>
        <w:rPr>
          <w:rFonts w:ascii="宋体" w:hAnsi="宋体" w:hint="eastAsia"/>
          <w:szCs w:val="21"/>
        </w:rPr>
        <w:t xml:space="preserve">                                  </w:t>
      </w:r>
      <w:bookmarkEnd w:id="53"/>
      <w:r>
        <w:rPr>
          <w:rFonts w:hint="eastAsia"/>
          <w:color w:val="FF0000"/>
          <w:szCs w:val="21"/>
        </w:rPr>
        <w:t>投标人：</w:t>
      </w:r>
      <w:r>
        <w:rPr>
          <w:rFonts w:hint="eastAsia"/>
          <w:color w:val="FF0000"/>
          <w:szCs w:val="21"/>
          <w:u w:val="thick"/>
        </w:rPr>
        <w:t xml:space="preserve">                           </w:t>
      </w:r>
      <w:r>
        <w:rPr>
          <w:rFonts w:hint="eastAsia"/>
          <w:color w:val="FF0000"/>
          <w:szCs w:val="21"/>
        </w:rPr>
        <w:t>.</w:t>
      </w:r>
    </w:p>
    <w:p w:rsidR="00840B9A" w:rsidRDefault="00E24B51">
      <w:pPr>
        <w:ind w:firstLine="645"/>
        <w:jc w:val="right"/>
        <w:rPr>
          <w:rFonts w:ascii="宋体" w:hAnsi="宋体"/>
          <w:color w:val="FF0000"/>
          <w:szCs w:val="21"/>
        </w:rPr>
      </w:pPr>
      <w:r>
        <w:rPr>
          <w:rFonts w:ascii="宋体" w:hAnsi="宋体" w:hint="eastAsia"/>
          <w:color w:val="FF0000"/>
          <w:szCs w:val="21"/>
        </w:rPr>
        <w:t xml:space="preserve">                                       日期：</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ascii="宋体" w:hAnsi="宋体" w:hint="eastAsia"/>
          <w:color w:val="FF0000"/>
          <w:szCs w:val="21"/>
        </w:rPr>
        <w:t>日</w:t>
      </w:r>
    </w:p>
    <w:p w:rsidR="00840B9A" w:rsidRDefault="00840B9A">
      <w:pPr>
        <w:ind w:firstLine="645"/>
        <w:rPr>
          <w:rFonts w:ascii="宋体" w:hAnsi="宋体"/>
          <w:szCs w:val="21"/>
        </w:rPr>
      </w:pPr>
    </w:p>
    <w:p w:rsidR="00840B9A" w:rsidRDefault="00840B9A">
      <w:pPr>
        <w:rPr>
          <w:rFonts w:ascii="宋体"/>
          <w:b/>
          <w:szCs w:val="21"/>
        </w:rPr>
      </w:pPr>
    </w:p>
    <w:p w:rsidR="00840B9A" w:rsidRDefault="00840B9A">
      <w:pPr>
        <w:ind w:firstLineChars="200" w:firstLine="482"/>
        <w:jc w:val="center"/>
        <w:rPr>
          <w:rFonts w:hAnsi="宋体"/>
          <w:b/>
          <w:bCs/>
          <w:sz w:val="24"/>
        </w:rPr>
      </w:pPr>
    </w:p>
    <w:p w:rsidR="00840B9A" w:rsidRDefault="00E24B51">
      <w:pPr>
        <w:widowControl/>
        <w:jc w:val="left"/>
        <w:rPr>
          <w:rFonts w:ascii="黑体" w:eastAsia="黑体" w:hAnsi="宋体"/>
          <w:bCs/>
          <w:sz w:val="24"/>
        </w:rPr>
      </w:pPr>
      <w:r>
        <w:rPr>
          <w:rFonts w:ascii="黑体" w:eastAsia="黑体"/>
          <w:b/>
          <w:sz w:val="24"/>
        </w:rPr>
        <w:br w:type="page"/>
      </w:r>
    </w:p>
    <w:p w:rsidR="00840B9A" w:rsidRDefault="00E24B51">
      <w:pPr>
        <w:pStyle w:val="30"/>
        <w:jc w:val="center"/>
        <w:rPr>
          <w:rFonts w:ascii="黑体" w:eastAsia="黑体"/>
          <w:b w:val="0"/>
          <w:sz w:val="24"/>
          <w:szCs w:val="24"/>
        </w:rPr>
      </w:pPr>
      <w:r>
        <w:rPr>
          <w:rFonts w:ascii="黑体" w:eastAsia="黑体" w:hint="eastAsia"/>
          <w:b w:val="0"/>
          <w:sz w:val="24"/>
          <w:szCs w:val="24"/>
        </w:rPr>
        <w:lastRenderedPageBreak/>
        <w:t>三、投标人情况及资格证明文件</w:t>
      </w:r>
    </w:p>
    <w:p w:rsidR="00840B9A" w:rsidRDefault="00840B9A">
      <w:pPr>
        <w:rPr>
          <w:b/>
          <w:bCs/>
          <w:sz w:val="24"/>
        </w:rPr>
      </w:pPr>
    </w:p>
    <w:p w:rsidR="00840B9A" w:rsidRDefault="00E24B51">
      <w:pPr>
        <w:ind w:firstLineChars="1100" w:firstLine="2640"/>
        <w:outlineLvl w:val="3"/>
        <w:rPr>
          <w:rFonts w:ascii="黑体" w:eastAsia="黑体" w:hAnsi="宋体"/>
          <w:bCs/>
          <w:kern w:val="0"/>
          <w:sz w:val="24"/>
          <w:szCs w:val="32"/>
        </w:rPr>
      </w:pPr>
      <w:bookmarkStart w:id="56" w:name="_Hlk72257590"/>
      <w:r>
        <w:rPr>
          <w:rFonts w:ascii="黑体" w:eastAsia="黑体" w:hAnsi="宋体" w:hint="eastAsia"/>
          <w:bCs/>
          <w:kern w:val="0"/>
          <w:sz w:val="24"/>
          <w:szCs w:val="32"/>
        </w:rPr>
        <w:t>（一）投标人资格证明文件</w:t>
      </w:r>
    </w:p>
    <w:p w:rsidR="00840B9A" w:rsidRDefault="00E24B51">
      <w:pPr>
        <w:spacing w:beforeLines="50" w:before="120"/>
        <w:ind w:firstLineChars="200" w:firstLine="422"/>
        <w:rPr>
          <w:b/>
          <w:bCs/>
          <w:color w:val="FF0000"/>
        </w:rPr>
      </w:pPr>
      <w:r>
        <w:rPr>
          <w:rFonts w:hint="eastAsia"/>
          <w:b/>
          <w:bCs/>
          <w:color w:val="FF0000"/>
        </w:rPr>
        <w:t>（特别提示：投标人须按本招标文件第一册第一章招标公告</w:t>
      </w:r>
      <w:r>
        <w:rPr>
          <w:rFonts w:hint="eastAsia"/>
          <w:b/>
          <w:bCs/>
          <w:color w:val="FF0000"/>
        </w:rPr>
        <w:t xml:space="preserve"> </w:t>
      </w:r>
      <w:r>
        <w:rPr>
          <w:rFonts w:hint="eastAsia"/>
          <w:b/>
          <w:bCs/>
          <w:color w:val="FF0000"/>
        </w:rPr>
        <w:t>“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rsidR="00840B9A" w:rsidRDefault="00E24B51">
      <w:pPr>
        <w:spacing w:beforeLines="50" w:before="120"/>
        <w:ind w:firstLineChars="200" w:firstLine="422"/>
        <w:rPr>
          <w:bCs/>
        </w:rPr>
      </w:pPr>
      <w:r>
        <w:rPr>
          <w:rFonts w:hint="eastAsia"/>
          <w:b/>
          <w:bCs/>
          <w:color w:val="FF0000"/>
        </w:rPr>
        <w:t>1</w:t>
      </w:r>
      <w:r>
        <w:rPr>
          <w:rFonts w:hint="eastAsia"/>
          <w:b/>
          <w:bCs/>
          <w:color w:val="FF0000"/>
        </w:rPr>
        <w:t>、资格证明材料：</w:t>
      </w:r>
      <w:r>
        <w:rPr>
          <w:bCs/>
        </w:rPr>
        <w:t xml:space="preserve"> </w:t>
      </w:r>
    </w:p>
    <w:p w:rsidR="00840B9A" w:rsidRDefault="00840B9A">
      <w:pPr>
        <w:rPr>
          <w:b/>
          <w:bCs/>
          <w:sz w:val="24"/>
        </w:rPr>
      </w:pPr>
    </w:p>
    <w:p w:rsidR="00840B9A" w:rsidRDefault="00840B9A">
      <w:pPr>
        <w:rPr>
          <w:b/>
          <w:bCs/>
          <w:sz w:val="24"/>
        </w:rPr>
      </w:pPr>
    </w:p>
    <w:p w:rsidR="00840B9A" w:rsidRDefault="00840B9A">
      <w:pPr>
        <w:rPr>
          <w:b/>
          <w:bCs/>
          <w:sz w:val="24"/>
        </w:rPr>
      </w:pPr>
    </w:p>
    <w:p w:rsidR="00840B9A" w:rsidRDefault="00840B9A">
      <w:pPr>
        <w:rPr>
          <w:b/>
          <w:bCs/>
          <w:sz w:val="24"/>
        </w:rPr>
      </w:pPr>
    </w:p>
    <w:p w:rsidR="00840B9A" w:rsidRDefault="00E24B51">
      <w:pPr>
        <w:ind w:firstLineChars="200" w:firstLine="480"/>
        <w:outlineLvl w:val="3"/>
        <w:rPr>
          <w:rFonts w:ascii="黑体" w:eastAsia="黑体" w:hAnsi="宋体"/>
          <w:bCs/>
          <w:kern w:val="0"/>
          <w:sz w:val="24"/>
          <w:szCs w:val="32"/>
        </w:rPr>
      </w:pPr>
      <w:bookmarkStart w:id="57" w:name="_Hlk72257908"/>
      <w:r>
        <w:rPr>
          <w:rFonts w:ascii="黑体" w:eastAsia="黑体" w:hAnsi="宋体" w:hint="eastAsia"/>
          <w:bCs/>
          <w:kern w:val="0"/>
          <w:sz w:val="24"/>
          <w:szCs w:val="32"/>
        </w:rPr>
        <w:t>（二）中小企业声明函、残疾人福利性单位声明函及监狱企业声明函</w:t>
      </w:r>
    </w:p>
    <w:bookmarkEnd w:id="56"/>
    <w:p w:rsidR="00840B9A" w:rsidRDefault="00840B9A"/>
    <w:p w:rsidR="00840B9A" w:rsidRDefault="00E24B51">
      <w:pPr>
        <w:ind w:firstLineChars="200" w:firstLine="420"/>
        <w:rPr>
          <w:rFonts w:ascii="黑体" w:eastAsia="黑体" w:hAnsi="黑体" w:cs="黑体"/>
          <w:color w:val="FF0000"/>
          <w:highlight w:val="yellow"/>
        </w:rPr>
      </w:pPr>
      <w:r>
        <w:rPr>
          <w:rFonts w:ascii="黑体" w:eastAsia="黑体" w:hAnsi="黑体" w:cs="黑体" w:hint="eastAsia"/>
          <w:color w:val="FF0000"/>
        </w:rPr>
        <w:t>请投标人依照招标文件提供的格式和内容填写声明函，不要随意变更格式；</w:t>
      </w:r>
      <w:proofErr w:type="gramStart"/>
      <w:r>
        <w:rPr>
          <w:rFonts w:ascii="黑体" w:eastAsia="黑体" w:hAnsi="黑体" w:cs="黑体" w:hint="eastAsia"/>
          <w:color w:val="FF0000"/>
          <w:highlight w:val="yellow"/>
        </w:rPr>
        <w:t>声明函不需要</w:t>
      </w:r>
      <w:proofErr w:type="gramEnd"/>
      <w:r>
        <w:rPr>
          <w:rFonts w:ascii="黑体" w:eastAsia="黑体" w:hAnsi="黑体" w:cs="黑体" w:hint="eastAsia"/>
          <w:color w:val="FF0000"/>
          <w:highlight w:val="yellow"/>
        </w:rPr>
        <w:t>盖章或签字；满足多项优惠政策的投标人，不重复享受多项价格扣除政策。</w:t>
      </w:r>
    </w:p>
    <w:p w:rsidR="00840B9A" w:rsidRDefault="00840B9A">
      <w:pPr>
        <w:ind w:firstLineChars="200" w:firstLine="420"/>
        <w:rPr>
          <w:rFonts w:ascii="黑体" w:eastAsia="黑体" w:hAnsi="黑体" w:cs="黑体"/>
          <w:color w:val="FF0000"/>
        </w:rPr>
      </w:pPr>
    </w:p>
    <w:p w:rsidR="00840B9A" w:rsidRDefault="00E24B51">
      <w:pPr>
        <w:ind w:firstLineChars="200" w:firstLine="420"/>
        <w:rPr>
          <w:rFonts w:ascii="黑体" w:eastAsia="黑体" w:hAnsi="黑体" w:cs="黑体"/>
          <w:color w:val="FF0000"/>
          <w:highlight w:val="yellow"/>
        </w:rPr>
      </w:pPr>
      <w:r>
        <w:rPr>
          <w:rFonts w:ascii="黑体" w:eastAsia="黑体" w:hAnsi="黑体" w:cs="黑体" w:hint="eastAsia"/>
          <w:color w:val="FF0000"/>
          <w:highlight w:val="yellow"/>
        </w:rPr>
        <w:t>（一）声明函的填写要求</w:t>
      </w:r>
    </w:p>
    <w:p w:rsidR="00840B9A" w:rsidRDefault="00E24B51">
      <w:pPr>
        <w:ind w:firstLineChars="200" w:firstLine="420"/>
        <w:rPr>
          <w:rFonts w:ascii="黑体" w:eastAsia="黑体" w:hAnsi="黑体" w:cs="黑体"/>
          <w:color w:val="FF0000"/>
        </w:rPr>
      </w:pPr>
      <w:r>
        <w:rPr>
          <w:rFonts w:ascii="黑体" w:eastAsia="黑体" w:hAnsi="黑体" w:cs="黑体" w:hint="eastAsia"/>
          <w:color w:val="FF0000"/>
        </w:rPr>
        <w:t>1.“单位名称”应填写采购人名称（深圳公共资源交易中心不是本项目的采购人，而是组织实施机构）；</w:t>
      </w:r>
    </w:p>
    <w:p w:rsidR="00840B9A" w:rsidRDefault="00E24B51">
      <w:pPr>
        <w:ind w:firstLineChars="200" w:firstLine="420"/>
        <w:rPr>
          <w:rFonts w:ascii="黑体" w:eastAsia="黑体" w:hAnsi="黑体" w:cs="黑体"/>
          <w:color w:val="FF0000"/>
        </w:rPr>
      </w:pPr>
      <w:r>
        <w:rPr>
          <w:rFonts w:ascii="黑体" w:eastAsia="黑体" w:hAnsi="黑体" w:cs="黑体" w:hint="eastAsia"/>
          <w:color w:val="FF0000"/>
        </w:rPr>
        <w:t>2.“项目名称”应按照招标文件中确定的项目名称填写。对于分包方式面向中小企业采购的项目，应标明中小企业的具体分包内容；对于以联合体方式面向中小企业采购的项目，应标明联合体中中小企业所承担的具体内容。</w:t>
      </w:r>
    </w:p>
    <w:p w:rsidR="00840B9A" w:rsidRDefault="00E24B51">
      <w:pPr>
        <w:ind w:firstLineChars="200" w:firstLine="420"/>
        <w:rPr>
          <w:rFonts w:ascii="黑体" w:eastAsia="黑体" w:hAnsi="黑体" w:cs="黑体"/>
          <w:color w:val="FF0000"/>
        </w:rPr>
      </w:pPr>
      <w:r>
        <w:rPr>
          <w:rFonts w:ascii="黑体" w:eastAsia="黑体" w:hAnsi="黑体" w:cs="黑体" w:hint="eastAsia"/>
          <w:color w:val="FF0000"/>
        </w:rPr>
        <w:t>3.“标的名称”应填写所采购货物（标的）的具体名称</w:t>
      </w:r>
      <w:r>
        <w:rPr>
          <w:rFonts w:ascii="黑体" w:eastAsia="黑体" w:hAnsi="黑体" w:cs="黑体" w:hint="eastAsia"/>
          <w:color w:val="0070C0"/>
        </w:rPr>
        <w:t>（以招标文件第一册第三章用户需求书“货物需求明细”的“货物名称”一栏为准）；</w:t>
      </w:r>
      <w:r>
        <w:rPr>
          <w:rFonts w:ascii="黑体" w:eastAsia="黑体" w:hAnsi="黑体" w:cs="黑体" w:hint="eastAsia"/>
          <w:color w:val="FF0000"/>
        </w:rPr>
        <w:t>如果涉及多项货物（标的）为同一企业制造，“标的名称”下划线处可以如实填写多项货物；对于分包方式面向中小企业采购的项目，“标的名称”应填写招标文件中注明的分包给中小企业的采购标的名称；对于以联合体方式面向中小企业采购的项目，“标的名称”应填写招标文件中注明的联合体中中小企业承担的采购标的名称。</w:t>
      </w:r>
    </w:p>
    <w:p w:rsidR="00840B9A" w:rsidRDefault="00E24B51">
      <w:pPr>
        <w:ind w:firstLineChars="200" w:firstLine="420"/>
        <w:rPr>
          <w:rFonts w:ascii="黑体" w:eastAsia="黑体" w:hAnsi="黑体" w:cs="黑体"/>
          <w:color w:val="FF0000"/>
        </w:rPr>
      </w:pPr>
      <w:r>
        <w:rPr>
          <w:rFonts w:ascii="黑体" w:eastAsia="黑体" w:hAnsi="黑体" w:cs="黑体" w:hint="eastAsia"/>
          <w:color w:val="FF0000"/>
        </w:rPr>
        <w:t>4.“采购文件中明确的所属行业”应填写采购标的对应的中小企业划分标准所属行业</w:t>
      </w:r>
      <w:r>
        <w:rPr>
          <w:rFonts w:ascii="黑体" w:eastAsia="黑体" w:hAnsi="黑体" w:cs="黑体" w:hint="eastAsia"/>
          <w:color w:val="0070C0"/>
        </w:rPr>
        <w:t>（所属行业以招标文件第一册第三章用户需求书“货物清单明细”的“标的所属行业”一栏为准）</w:t>
      </w:r>
      <w:r>
        <w:rPr>
          <w:rFonts w:ascii="黑体" w:eastAsia="黑体" w:hAnsi="宋体" w:hint="eastAsia"/>
          <w:bCs/>
          <w:color w:val="FF0000"/>
          <w:szCs w:val="21"/>
          <w:lang w:bidi="ar"/>
        </w:rPr>
        <w:t>，并应确保与采购标的涉及的货物制造商本身的所属行业保持一致。</w:t>
      </w:r>
      <w:r>
        <w:rPr>
          <w:rFonts w:ascii="黑体" w:eastAsia="黑体" w:hAnsi="黑体" w:cs="黑体" w:hint="eastAsia"/>
          <w:color w:val="FF0000"/>
        </w:rPr>
        <w:t>对于分包方式面向中小企业采购的项目，“采购文件中明确的所属行业”应按照招标文件中注明的分包给中小企业的采购标的所属行业填写，并应确保与该分包部分采购标的涉及的货物制造商本身的所属行业保持一致。对于以联合体方式面向中小企业采购的项目，“采购文件中明确的所属行业”应按照招标文件中注明的联合体中中小企业承担的采购标的所属行业填写，并应确保与该承担部分采购标的涉及的货物制造商本身的所属行业保持一致。</w:t>
      </w:r>
    </w:p>
    <w:p w:rsidR="00840B9A" w:rsidRDefault="00E24B51">
      <w:pPr>
        <w:ind w:firstLineChars="200" w:firstLine="420"/>
        <w:rPr>
          <w:rFonts w:ascii="黑体" w:eastAsia="黑体" w:hAnsi="黑体" w:cs="黑体"/>
          <w:color w:val="FF0000"/>
        </w:rPr>
      </w:pPr>
      <w:r>
        <w:rPr>
          <w:rFonts w:ascii="黑体" w:eastAsia="黑体" w:hAnsi="黑体" w:cs="黑体" w:hint="eastAsia"/>
          <w:color w:val="FF0000"/>
        </w:rPr>
        <w:t>5.“企业名称”应如实填写</w:t>
      </w:r>
      <w:r>
        <w:rPr>
          <w:rFonts w:ascii="黑体" w:eastAsia="黑体" w:hAnsi="黑体" w:cs="黑体" w:hint="eastAsia"/>
          <w:b/>
          <w:bCs/>
          <w:color w:val="FF0000"/>
        </w:rPr>
        <w:t>货物制造商名称</w:t>
      </w:r>
      <w:r>
        <w:rPr>
          <w:rFonts w:ascii="黑体" w:eastAsia="黑体" w:hAnsi="黑体" w:cs="黑体" w:hint="eastAsia"/>
          <w:color w:val="FF0000"/>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rsidR="00840B9A" w:rsidRDefault="00E24B51">
      <w:pPr>
        <w:ind w:firstLineChars="200" w:firstLine="420"/>
        <w:rPr>
          <w:rFonts w:ascii="黑体" w:eastAsia="黑体" w:hAnsi="黑体" w:cs="黑体"/>
          <w:color w:val="FF0000"/>
        </w:rPr>
      </w:pPr>
      <w:r>
        <w:rPr>
          <w:rFonts w:ascii="黑体" w:eastAsia="黑体" w:hAnsi="黑体" w:cs="黑体" w:hint="eastAsia"/>
          <w:color w:val="FF0000"/>
        </w:rPr>
        <w:t>6.从业人员、资产总额指标以上年度</w:t>
      </w:r>
      <w:proofErr w:type="gramStart"/>
      <w:r>
        <w:rPr>
          <w:rFonts w:ascii="黑体" w:eastAsia="黑体" w:hAnsi="黑体" w:cs="黑体" w:hint="eastAsia"/>
          <w:color w:val="FF0000"/>
        </w:rPr>
        <w:t>末数据</w:t>
      </w:r>
      <w:proofErr w:type="gramEnd"/>
      <w:r>
        <w:rPr>
          <w:rFonts w:ascii="黑体" w:eastAsia="黑体" w:hAnsi="黑体" w:cs="黑体" w:hint="eastAsia"/>
          <w:color w:val="FF0000"/>
        </w:rPr>
        <w:t>为依据，营业收入指标以上年度累计数据为依据。无上年度数据的新成立企业可不填报。</w:t>
      </w:r>
    </w:p>
    <w:p w:rsidR="00840B9A" w:rsidRDefault="00E24B51">
      <w:pPr>
        <w:ind w:firstLineChars="200" w:firstLine="420"/>
        <w:rPr>
          <w:rFonts w:ascii="黑体" w:eastAsia="黑体" w:hAnsi="黑体" w:cs="黑体"/>
          <w:color w:val="FF0000"/>
        </w:rPr>
      </w:pPr>
      <w:r>
        <w:rPr>
          <w:rFonts w:ascii="黑体" w:eastAsia="黑体" w:hAnsi="黑体" w:cs="黑体" w:hint="eastAsia"/>
          <w:color w:val="FF0000"/>
        </w:rPr>
        <w:t>7.“中型企业/小型企业/微型企业”部分，应依据企业上年度从业人员、营业收入、资产总额等指标，按照《中小企业划型标准规定》（工信部联企业〔2011〕300 号）、《金融业企业划型标准规定》（银发〔2015〕309 号），判断《中小企业声明函》载明的货物制造商是否属于招标文件所属行业的中型企业/小型企业/微型企业。</w:t>
      </w:r>
    </w:p>
    <w:p w:rsidR="00840B9A" w:rsidRDefault="00E24B51">
      <w:pPr>
        <w:ind w:firstLineChars="200" w:firstLine="420"/>
        <w:rPr>
          <w:rFonts w:ascii="黑体" w:eastAsia="黑体" w:hAnsi="黑体" w:cs="黑体"/>
          <w:color w:val="FF0000"/>
        </w:rPr>
      </w:pPr>
      <w:r>
        <w:rPr>
          <w:rFonts w:ascii="黑体" w:eastAsia="黑体" w:hAnsi="黑体" w:cs="黑体" w:hint="eastAsia"/>
          <w:color w:val="FF0000"/>
        </w:rPr>
        <w:t>8.对于已纳入统计部门统计范围的企业，所属行业、从业人员、营业收入、资产总额、规模类型应与统计部门报表保持一致。对于未纳入统计部门统计范围的企业，应对照</w:t>
      </w:r>
      <w:r>
        <w:rPr>
          <w:rFonts w:ascii="黑体" w:eastAsia="黑体" w:hAnsi="黑体" w:cs="黑体" w:hint="eastAsia"/>
          <w:color w:val="FF0000"/>
        </w:rPr>
        <w:lastRenderedPageBreak/>
        <w:t>《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rsidR="00840B9A" w:rsidRDefault="00E24B51">
      <w:pPr>
        <w:ind w:firstLineChars="200" w:firstLine="420"/>
        <w:rPr>
          <w:rFonts w:ascii="黑体" w:eastAsia="黑体" w:hAnsi="黑体" w:cs="黑体"/>
          <w:color w:val="FF0000"/>
        </w:rPr>
      </w:pPr>
      <w:r>
        <w:rPr>
          <w:rFonts w:ascii="黑体" w:eastAsia="黑体" w:hAnsi="黑体" w:cs="黑体" w:hint="eastAsia"/>
          <w:color w:val="FF0000"/>
        </w:rPr>
        <w:t>9.声明是残疾人福利性单位须填写《残疾人福利性单位声明函》的相关内容，具体参照以上《中小企业声明函》填写要求执行。</w:t>
      </w:r>
    </w:p>
    <w:p w:rsidR="00840B9A" w:rsidRDefault="00E24B51">
      <w:pPr>
        <w:ind w:firstLineChars="200" w:firstLine="420"/>
        <w:rPr>
          <w:rFonts w:ascii="黑体" w:eastAsia="黑体" w:hAnsi="黑体" w:cs="黑体"/>
          <w:color w:val="FF0000"/>
        </w:rPr>
      </w:pPr>
      <w:r>
        <w:rPr>
          <w:rFonts w:ascii="黑体" w:eastAsia="黑体" w:hAnsi="黑体" w:cs="黑体" w:hint="eastAsia"/>
          <w:color w:val="FF0000"/>
        </w:rPr>
        <w:t>10.声明是监狱企业须填写《监狱企业声明函》的三项内容（填写位置的字体已加粗），具体参照以上《中小企业声明函》填写要求执行。</w:t>
      </w:r>
    </w:p>
    <w:p w:rsidR="00840B9A" w:rsidRDefault="00E24B51">
      <w:pPr>
        <w:ind w:firstLineChars="200" w:firstLine="420"/>
        <w:rPr>
          <w:rFonts w:ascii="黑体" w:eastAsia="黑体" w:hAnsi="黑体" w:cs="黑体"/>
          <w:color w:val="FF0000"/>
          <w:highlight w:val="yellow"/>
        </w:rPr>
      </w:pPr>
      <w:r>
        <w:rPr>
          <w:rFonts w:ascii="黑体" w:eastAsia="黑体" w:hAnsi="黑体" w:cs="黑体" w:hint="eastAsia"/>
          <w:color w:val="FF0000"/>
          <w:highlight w:val="yellow"/>
        </w:rPr>
        <w:t>（二）声明函的提交要求</w:t>
      </w:r>
    </w:p>
    <w:p w:rsidR="00840B9A" w:rsidRDefault="00E24B51">
      <w:pPr>
        <w:ind w:firstLineChars="200" w:firstLine="420"/>
        <w:rPr>
          <w:rFonts w:ascii="黑体" w:eastAsia="黑体" w:hAnsi="黑体" w:cs="黑体"/>
          <w:color w:val="FF0000"/>
        </w:rPr>
      </w:pPr>
      <w:r>
        <w:rPr>
          <w:rFonts w:ascii="黑体" w:eastAsia="黑体" w:hAnsi="黑体" w:cs="黑体" w:hint="eastAsia"/>
          <w:color w:val="FF0000"/>
        </w:rPr>
        <w:t>1. 投标（响应）供应商对《中小企业声明函》的真实性负责。投标（响应）供应商应当核实投标（响应）的货物制造商的相关信息，如对相关信息了解不充分，或者不能确定相关信息真实、准确的，不建议出具《中小企业声明函》。</w:t>
      </w:r>
    </w:p>
    <w:p w:rsidR="00840B9A" w:rsidRDefault="00E24B51">
      <w:pPr>
        <w:ind w:firstLineChars="200" w:firstLine="420"/>
        <w:rPr>
          <w:rFonts w:ascii="黑体" w:eastAsia="黑体" w:hAnsi="黑体" w:cs="黑体"/>
          <w:color w:val="FF0000"/>
        </w:rPr>
      </w:pPr>
      <w:r>
        <w:rPr>
          <w:rFonts w:ascii="黑体" w:eastAsia="黑体" w:hAnsi="黑体" w:cs="黑体" w:hint="eastAsia"/>
          <w:color w:val="FF0000"/>
        </w:rPr>
        <w:t>2.鼓励供应商在投标（响应）时一并提供对货物制造商相关信息的核实核验情况以及其他佐证材料。</w:t>
      </w:r>
    </w:p>
    <w:p w:rsidR="00840B9A" w:rsidRDefault="00E24B51">
      <w:pPr>
        <w:ind w:firstLineChars="200" w:firstLine="420"/>
        <w:rPr>
          <w:rFonts w:ascii="黑体" w:eastAsia="黑体" w:hAnsi="黑体" w:cs="黑体"/>
          <w:color w:val="FF0000"/>
        </w:rPr>
      </w:pPr>
      <w:r>
        <w:rPr>
          <w:rFonts w:ascii="黑体" w:eastAsia="黑体" w:hAnsi="黑体" w:cs="黑体" w:hint="eastAsia"/>
          <w:color w:val="FF0000"/>
        </w:rPr>
        <w:t>3.如供应商提供的《中小企业声明函》存在所属行业或划型不实的，属于提供虚假材料谋取中标、成交，依照《中华人民共和国政府采购法》第七十七条的规定，将处以采购金额千分之五以上千</w:t>
      </w:r>
      <w:proofErr w:type="gramStart"/>
      <w:r>
        <w:rPr>
          <w:rFonts w:ascii="黑体" w:eastAsia="黑体" w:hAnsi="黑体" w:cs="黑体" w:hint="eastAsia"/>
          <w:color w:val="FF0000"/>
        </w:rPr>
        <w:t>分之十</w:t>
      </w:r>
      <w:proofErr w:type="gramEnd"/>
      <w:r>
        <w:rPr>
          <w:rFonts w:ascii="黑体" w:eastAsia="黑体" w:hAnsi="黑体" w:cs="黑体" w:hint="eastAsia"/>
          <w:color w:val="FF0000"/>
        </w:rPr>
        <w:t>以下的罚款，列入不良行为记录名单，在一至三年内禁止参加政府采购活动，有违法所得的，并处没收违法所得，情节严重的，由工商行政管理机关吊销营业执照；构成犯罪的，依法追究刑事责任。</w:t>
      </w:r>
    </w:p>
    <w:p w:rsidR="00840B9A" w:rsidRDefault="00E24B51">
      <w:pPr>
        <w:ind w:firstLineChars="200" w:firstLine="420"/>
        <w:rPr>
          <w:rFonts w:ascii="黑体" w:eastAsia="黑体" w:hAnsi="黑体" w:cs="黑体"/>
          <w:color w:val="FF0000"/>
        </w:rPr>
      </w:pPr>
      <w:r>
        <w:rPr>
          <w:rFonts w:ascii="黑体" w:eastAsia="黑体" w:hAnsi="黑体" w:cs="黑体" w:hint="eastAsia"/>
          <w:color w:val="FF0000"/>
        </w:rPr>
        <w:t>4.声明</w:t>
      </w:r>
      <w:proofErr w:type="gramStart"/>
      <w:r>
        <w:rPr>
          <w:rFonts w:ascii="黑体" w:eastAsia="黑体" w:hAnsi="黑体" w:cs="黑体" w:hint="eastAsia"/>
          <w:color w:val="FF0000"/>
        </w:rPr>
        <w:t>函内容</w:t>
      </w:r>
      <w:proofErr w:type="gramEnd"/>
      <w:r>
        <w:rPr>
          <w:rFonts w:ascii="黑体" w:eastAsia="黑体" w:hAnsi="黑体" w:cs="黑体" w:hint="eastAsia"/>
          <w:color w:val="FF0000"/>
        </w:rPr>
        <w:t>由投标人根据自身实际情况填写，不符合要求的投标人可以不填写或直接删除相应的声明函。投标人提供的</w:t>
      </w:r>
      <w:proofErr w:type="gramStart"/>
      <w:r>
        <w:rPr>
          <w:rFonts w:ascii="黑体" w:eastAsia="黑体" w:hAnsi="黑体" w:cs="黑体" w:hint="eastAsia"/>
          <w:color w:val="FF0000"/>
        </w:rPr>
        <w:t>声明函不属实</w:t>
      </w:r>
      <w:proofErr w:type="gramEnd"/>
      <w:r>
        <w:rPr>
          <w:rFonts w:ascii="黑体" w:eastAsia="黑体" w:hAnsi="黑体" w:cs="黑体" w:hint="eastAsia"/>
          <w:color w:val="FF0000"/>
        </w:rPr>
        <w:t>的，属于提供虚假资料谋取中标，依照《中华人民共和国政府采购法》等国家有关规定追究相应责任。</w:t>
      </w:r>
    </w:p>
    <w:p w:rsidR="00840B9A" w:rsidRDefault="00E24B51">
      <w:pPr>
        <w:ind w:firstLineChars="200" w:firstLine="420"/>
        <w:rPr>
          <w:rFonts w:ascii="黑体" w:eastAsia="黑体" w:hAnsi="黑体" w:cs="黑体"/>
          <w:color w:val="FF0000"/>
          <w:highlight w:val="yellow"/>
        </w:rPr>
      </w:pPr>
      <w:r>
        <w:rPr>
          <w:rFonts w:ascii="黑体" w:eastAsia="黑体" w:hAnsi="黑体" w:cs="黑体" w:hint="eastAsia"/>
          <w:color w:val="FF0000"/>
          <w:highlight w:val="yellow"/>
        </w:rPr>
        <w:t>（三）声明</w:t>
      </w:r>
      <w:proofErr w:type="gramStart"/>
      <w:r>
        <w:rPr>
          <w:rFonts w:ascii="黑体" w:eastAsia="黑体" w:hAnsi="黑体" w:cs="黑体" w:hint="eastAsia"/>
          <w:color w:val="FF0000"/>
          <w:highlight w:val="yellow"/>
        </w:rPr>
        <w:t>函相关</w:t>
      </w:r>
      <w:proofErr w:type="gramEnd"/>
      <w:r>
        <w:rPr>
          <w:rFonts w:ascii="黑体" w:eastAsia="黑体" w:hAnsi="黑体" w:cs="黑体" w:hint="eastAsia"/>
          <w:color w:val="FF0000"/>
          <w:highlight w:val="yellow"/>
        </w:rPr>
        <w:t>规定文件</w:t>
      </w:r>
    </w:p>
    <w:p w:rsidR="00840B9A" w:rsidRDefault="00E24B51">
      <w:pPr>
        <w:ind w:firstLineChars="200" w:firstLine="420"/>
        <w:rPr>
          <w:rFonts w:ascii="黑体" w:eastAsia="黑体" w:hAnsi="黑体" w:cs="黑体"/>
          <w:color w:val="FF0000"/>
        </w:rPr>
      </w:pPr>
      <w:r>
        <w:rPr>
          <w:rFonts w:ascii="黑体" w:eastAsia="黑体" w:hAnsi="黑体" w:cs="黑体" w:hint="eastAsia"/>
          <w:color w:val="FF0000"/>
        </w:rPr>
        <w:t>1.财政部《政府采购促进中小企业发展管理办法》（财库〔2020〕46号）；</w:t>
      </w:r>
    </w:p>
    <w:p w:rsidR="00840B9A" w:rsidRDefault="00E24B51">
      <w:pPr>
        <w:ind w:firstLineChars="200" w:firstLine="420"/>
        <w:rPr>
          <w:rFonts w:ascii="黑体" w:eastAsia="黑体" w:hAnsi="黑体" w:cs="黑体"/>
          <w:color w:val="FF0000"/>
        </w:rPr>
      </w:pPr>
      <w:r>
        <w:rPr>
          <w:rFonts w:ascii="黑体" w:eastAsia="黑体" w:hAnsi="黑体" w:cs="黑体" w:hint="eastAsia"/>
          <w:color w:val="FF0000"/>
        </w:rPr>
        <w:t>2.《工业和信息化部、国家统计局、国家发展和改革委员会、财政部关于印发中小企业划型标准规定的通知》（工信部联企业〔2011〕300 号，以下简称300号文）；</w:t>
      </w:r>
    </w:p>
    <w:p w:rsidR="00840B9A" w:rsidRDefault="00E24B51">
      <w:pPr>
        <w:ind w:firstLineChars="200" w:firstLine="420"/>
        <w:rPr>
          <w:rFonts w:ascii="黑体" w:eastAsia="黑体" w:hAnsi="黑体" w:cs="黑体"/>
          <w:color w:val="FF0000"/>
        </w:rPr>
      </w:pPr>
      <w:r>
        <w:rPr>
          <w:rFonts w:ascii="黑体" w:eastAsia="黑体" w:hAnsi="黑体" w:cs="黑体" w:hint="eastAsia"/>
          <w:color w:val="FF0000"/>
        </w:rPr>
        <w:t>3.《统计上大中小微型企业划分办法(2017)》（国统字〔2017〕213 号）；</w:t>
      </w:r>
    </w:p>
    <w:p w:rsidR="00840B9A" w:rsidRDefault="00E24B51">
      <w:pPr>
        <w:ind w:firstLineChars="200" w:firstLine="420"/>
        <w:rPr>
          <w:rFonts w:ascii="黑体" w:eastAsia="黑体" w:hAnsi="黑体" w:cs="黑体"/>
          <w:color w:val="FF0000"/>
        </w:rPr>
      </w:pPr>
      <w:r>
        <w:rPr>
          <w:rFonts w:ascii="黑体" w:eastAsia="黑体" w:hAnsi="黑体" w:cs="黑体" w:hint="eastAsia"/>
          <w:color w:val="FF0000"/>
        </w:rPr>
        <w:t>4.《关于促进残疾人就业政府采购政策的通知》（财库〔2017〕141号）；</w:t>
      </w:r>
    </w:p>
    <w:p w:rsidR="00840B9A" w:rsidRDefault="00E24B51">
      <w:pPr>
        <w:ind w:firstLineChars="200" w:firstLine="420"/>
        <w:rPr>
          <w:rFonts w:ascii="黑体" w:eastAsia="黑体" w:hAnsi="黑体" w:cs="黑体"/>
          <w:color w:val="FF0000"/>
        </w:rPr>
      </w:pPr>
      <w:r>
        <w:rPr>
          <w:rFonts w:ascii="黑体" w:eastAsia="黑体" w:hAnsi="黑体" w:cs="黑体" w:hint="eastAsia"/>
          <w:color w:val="FF0000"/>
        </w:rPr>
        <w:t>5.《关于政府采购支持监狱企业发展有关问题的通知》（财库〔2014〕68号）。</w:t>
      </w:r>
    </w:p>
    <w:p w:rsidR="00840B9A" w:rsidRDefault="00E24B51">
      <w:pPr>
        <w:ind w:firstLineChars="200" w:firstLine="420"/>
        <w:rPr>
          <w:rFonts w:ascii="黑体" w:eastAsia="黑体" w:hAnsi="黑体" w:cs="黑体"/>
          <w:color w:val="FF0000"/>
          <w:highlight w:val="yellow"/>
        </w:rPr>
      </w:pPr>
      <w:r>
        <w:rPr>
          <w:rFonts w:ascii="黑体" w:eastAsia="黑体" w:hAnsi="黑体" w:cs="黑体" w:hint="eastAsia"/>
          <w:color w:val="FF0000"/>
          <w:highlight w:val="yellow"/>
        </w:rPr>
        <w:t>（四）声明函的审查</w:t>
      </w:r>
    </w:p>
    <w:p w:rsidR="00840B9A" w:rsidRDefault="00E24B51">
      <w:pPr>
        <w:ind w:firstLineChars="200" w:firstLine="420"/>
        <w:rPr>
          <w:rFonts w:ascii="黑体" w:eastAsia="黑体" w:hAnsi="黑体" w:cs="黑体"/>
          <w:color w:val="FF0000"/>
        </w:rPr>
      </w:pPr>
      <w:r>
        <w:rPr>
          <w:rFonts w:ascii="黑体" w:eastAsia="黑体" w:hAnsi="黑体" w:cs="黑体" w:hint="eastAsia"/>
          <w:color w:val="FF0000"/>
        </w:rPr>
        <w:t>1.事业单位、社会组织等非企业主体不享受中小企业扶持政策，但事业单位、社会组织等非企业主体提供全部由中小企业制造的货物参加货物采购项目的除外。</w:t>
      </w:r>
    </w:p>
    <w:p w:rsidR="00840B9A" w:rsidRDefault="00E24B51">
      <w:pPr>
        <w:ind w:firstLineChars="200" w:firstLine="420"/>
        <w:rPr>
          <w:rFonts w:ascii="黑体" w:eastAsia="黑体" w:hAnsi="黑体" w:cs="黑体"/>
          <w:color w:val="FF0000"/>
        </w:rPr>
      </w:pPr>
      <w:r>
        <w:rPr>
          <w:rFonts w:ascii="黑体" w:eastAsia="黑体" w:hAnsi="黑体" w:cs="黑体" w:hint="eastAsia"/>
          <w:color w:val="FF0000"/>
        </w:rPr>
        <w:t>2.若本项目属于专门面向中小企业、残疾人福利性单位或监狱企业（包括预留份额专门面向中小企业的），则声明函有效性由采购人或代理机构判定，对供应商是否按招标文件规定提交《中小企业声明函》一并进行审查，如判定声明函无效的，相关供应商将作资格审查不通过处理；</w:t>
      </w:r>
    </w:p>
    <w:p w:rsidR="00840B9A" w:rsidRDefault="00E24B51">
      <w:pPr>
        <w:ind w:firstLineChars="200" w:firstLine="420"/>
        <w:rPr>
          <w:rFonts w:ascii="黑体" w:eastAsia="黑体" w:hAnsi="黑体" w:cs="黑体"/>
          <w:color w:val="FF0000"/>
        </w:rPr>
      </w:pPr>
      <w:r>
        <w:rPr>
          <w:rFonts w:ascii="黑体" w:eastAsia="黑体" w:hAnsi="黑体" w:cs="黑体" w:hint="eastAsia"/>
          <w:color w:val="FF0000"/>
        </w:rPr>
        <w:t>若本项目非专门面向中小企业、残疾人福利性单位或监狱企业，由评审专家在评审过程中依法审查相关供应商是否满足条件并给予相应扶持政策，声明函的有效性由评审委员会判定，如评审委员会判定声明函无效，相关供应商不享受价格扣除（但不作投标无效处理）。</w:t>
      </w:r>
    </w:p>
    <w:p w:rsidR="00840B9A" w:rsidRDefault="00E24B51">
      <w:pPr>
        <w:ind w:firstLineChars="200" w:firstLine="420"/>
        <w:rPr>
          <w:rFonts w:ascii="黑体" w:eastAsia="黑体" w:hAnsi="黑体" w:cs="黑体"/>
          <w:color w:val="FF0000"/>
        </w:rPr>
      </w:pPr>
      <w:r>
        <w:rPr>
          <w:rFonts w:ascii="黑体" w:eastAsia="黑体" w:hAnsi="黑体" w:cs="黑体" w:hint="eastAsia"/>
          <w:color w:val="FF0000"/>
        </w:rPr>
        <w:t xml:space="preserve">3.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 </w:t>
      </w:r>
    </w:p>
    <w:p w:rsidR="00840B9A" w:rsidRDefault="00840B9A">
      <w:pPr>
        <w:ind w:firstLineChars="200" w:firstLine="420"/>
      </w:pPr>
    </w:p>
    <w:p w:rsidR="00840B9A" w:rsidRDefault="00840B9A"/>
    <w:p w:rsidR="00840B9A" w:rsidRDefault="00E24B51">
      <w:pPr>
        <w:jc w:val="center"/>
        <w:rPr>
          <w:b/>
          <w:bCs/>
        </w:rPr>
      </w:pPr>
      <w:r>
        <w:rPr>
          <w:rFonts w:hint="eastAsia"/>
          <w:b/>
          <w:bCs/>
        </w:rPr>
        <w:t>1</w:t>
      </w:r>
      <w:r>
        <w:rPr>
          <w:rFonts w:hint="eastAsia"/>
          <w:b/>
          <w:bCs/>
        </w:rPr>
        <w:t>、</w:t>
      </w:r>
      <w:r>
        <w:rPr>
          <w:b/>
          <w:bCs/>
        </w:rPr>
        <w:t>中小企业声明函（货物）</w:t>
      </w:r>
    </w:p>
    <w:p w:rsidR="00840B9A" w:rsidRDefault="00840B9A"/>
    <w:p w:rsidR="00840B9A" w:rsidRDefault="00E24B51">
      <w:pPr>
        <w:spacing w:line="360" w:lineRule="exact"/>
        <w:ind w:firstLineChars="200" w:firstLine="420"/>
      </w:pPr>
      <w:r>
        <w:rPr>
          <w:rFonts w:hint="eastAsia"/>
        </w:rPr>
        <w:t>本公司（联合体）郑重声明，根据《政府采购促进中小企业发展管理办法》（财库﹝</w:t>
      </w:r>
      <w:r>
        <w:rPr>
          <w:rFonts w:hint="eastAsia"/>
        </w:rPr>
        <w:t>2020</w:t>
      </w:r>
      <w:r>
        <w:rPr>
          <w:rFonts w:hint="eastAsia"/>
        </w:rPr>
        <w:t>﹞</w:t>
      </w:r>
      <w:r>
        <w:rPr>
          <w:rFonts w:hint="eastAsia"/>
        </w:rPr>
        <w:t>46</w:t>
      </w:r>
      <w:r>
        <w:rPr>
          <w:rFonts w:hint="eastAsia"/>
        </w:rPr>
        <w:t>号）的规定，本公司（联合体）参加</w:t>
      </w:r>
      <w:r>
        <w:rPr>
          <w:rFonts w:hint="eastAsia"/>
          <w:b/>
          <w:bCs/>
          <w:u w:val="single"/>
        </w:rPr>
        <w:t xml:space="preserve">    </w:t>
      </w:r>
      <w:r>
        <w:rPr>
          <w:rFonts w:hint="eastAsia"/>
          <w:b/>
          <w:bCs/>
          <w:u w:val="single"/>
        </w:rPr>
        <w:t>（单位名称）</w:t>
      </w:r>
      <w:r>
        <w:rPr>
          <w:rFonts w:hint="eastAsia"/>
          <w:b/>
          <w:bCs/>
          <w:u w:val="single"/>
        </w:rPr>
        <w:t xml:space="preserve">   </w:t>
      </w:r>
      <w:r>
        <w:rPr>
          <w:rFonts w:hint="eastAsia"/>
        </w:rPr>
        <w:t xml:space="preserve"> </w:t>
      </w:r>
      <w:r>
        <w:rPr>
          <w:rFonts w:hint="eastAsia"/>
        </w:rPr>
        <w:t>的</w:t>
      </w:r>
      <w:r>
        <w:rPr>
          <w:rFonts w:hint="eastAsia"/>
          <w:b/>
          <w:bCs/>
          <w:u w:val="single"/>
        </w:rPr>
        <w:t xml:space="preserve">    </w:t>
      </w:r>
      <w:r>
        <w:rPr>
          <w:rFonts w:hint="eastAsia"/>
          <w:b/>
          <w:bCs/>
          <w:u w:val="single"/>
        </w:rPr>
        <w:t>（项目名称）</w:t>
      </w:r>
      <w:r>
        <w:rPr>
          <w:rFonts w:hint="eastAsia"/>
          <w:b/>
          <w:bCs/>
          <w:u w:val="single"/>
        </w:rPr>
        <w:t xml:space="preserve">   </w:t>
      </w:r>
      <w:r>
        <w:rPr>
          <w:rFonts w:hint="eastAsia"/>
        </w:rPr>
        <w:t xml:space="preserve"> </w:t>
      </w:r>
      <w:r>
        <w:rPr>
          <w:rFonts w:hint="eastAsia"/>
        </w:rPr>
        <w:t>采购活动，提供的货物全部由符合政策要求的中小企业制造。相关企业（含联合体中的中小企业、签订分包意向协议的中小企业）的具体情况如下：</w:t>
      </w:r>
    </w:p>
    <w:p w:rsidR="00840B9A" w:rsidRDefault="00E24B51">
      <w:pPr>
        <w:spacing w:line="360" w:lineRule="exact"/>
        <w:ind w:firstLineChars="200" w:firstLine="420"/>
      </w:pPr>
      <w:r>
        <w:rPr>
          <w:rFonts w:hint="eastAsia"/>
        </w:rPr>
        <w:lastRenderedPageBreak/>
        <w:t xml:space="preserve">1. </w:t>
      </w:r>
      <w:r>
        <w:rPr>
          <w:rFonts w:hint="eastAsia"/>
          <w:b/>
          <w:bCs/>
          <w:u w:val="single"/>
        </w:rPr>
        <w:t xml:space="preserve">   </w:t>
      </w:r>
      <w:r>
        <w:rPr>
          <w:rFonts w:hint="eastAsia"/>
          <w:b/>
          <w:bCs/>
          <w:u w:val="single"/>
        </w:rPr>
        <w:t>（标的名称）</w:t>
      </w:r>
      <w:r>
        <w:rPr>
          <w:rFonts w:hint="eastAsia"/>
          <w:b/>
          <w:bCs/>
          <w:u w:val="single"/>
        </w:rPr>
        <w:t xml:space="preserve">    </w:t>
      </w:r>
      <w:r>
        <w:rPr>
          <w:rFonts w:hint="eastAsia"/>
        </w:rPr>
        <w:t xml:space="preserve"> </w:t>
      </w:r>
      <w:r>
        <w:rPr>
          <w:rFonts w:hint="eastAsia"/>
        </w:rPr>
        <w:t>，属于</w:t>
      </w:r>
      <w:r>
        <w:rPr>
          <w:rFonts w:hint="eastAsia"/>
          <w:b/>
          <w:bCs/>
          <w:u w:val="single"/>
        </w:rPr>
        <w:t xml:space="preserve">    </w:t>
      </w:r>
      <w:r>
        <w:rPr>
          <w:rFonts w:hint="eastAsia"/>
          <w:b/>
          <w:bCs/>
          <w:u w:val="single"/>
        </w:rPr>
        <w:t>（采购文件中明确的所属行业）</w:t>
      </w:r>
      <w:r>
        <w:rPr>
          <w:rFonts w:hint="eastAsia"/>
          <w:b/>
          <w:bCs/>
          <w:u w:val="single"/>
        </w:rPr>
        <w:t xml:space="preserve">   </w:t>
      </w:r>
      <w:r>
        <w:rPr>
          <w:rFonts w:hint="eastAsia"/>
        </w:rPr>
        <w:t xml:space="preserve"> </w:t>
      </w:r>
      <w:r>
        <w:rPr>
          <w:rFonts w:hint="eastAsia"/>
        </w:rPr>
        <w:t>行业；制造商为</w:t>
      </w:r>
      <w:r>
        <w:rPr>
          <w:rFonts w:hint="eastAsia"/>
          <w:b/>
          <w:bCs/>
          <w:u w:val="single"/>
        </w:rPr>
        <w:t xml:space="preserve">    </w:t>
      </w:r>
      <w:r>
        <w:rPr>
          <w:rFonts w:hint="eastAsia"/>
          <w:b/>
          <w:bCs/>
          <w:u w:val="single"/>
        </w:rPr>
        <w:t>（企业名称，要求制造商本身所属行业应当与招标文件要求的行业相一致）</w:t>
      </w:r>
      <w:r>
        <w:rPr>
          <w:rFonts w:hint="eastAsia"/>
          <w:b/>
          <w:bCs/>
          <w:u w:val="single"/>
        </w:rPr>
        <w:t xml:space="preserve">    </w:t>
      </w:r>
      <w:r>
        <w:rPr>
          <w:rFonts w:hint="eastAsia"/>
        </w:rPr>
        <w:t>，从业人员</w:t>
      </w:r>
      <w:r>
        <w:rPr>
          <w:rFonts w:hint="eastAsia"/>
          <w:b/>
          <w:bCs/>
          <w:u w:val="single"/>
        </w:rPr>
        <w:t xml:space="preserve">        </w:t>
      </w:r>
      <w:r>
        <w:rPr>
          <w:rFonts w:hint="eastAsia"/>
        </w:rPr>
        <w:t>人，营业收入为</w:t>
      </w:r>
      <w:r>
        <w:rPr>
          <w:rFonts w:hint="eastAsia"/>
          <w:b/>
          <w:bCs/>
          <w:u w:val="single"/>
        </w:rPr>
        <w:t xml:space="preserve">         </w:t>
      </w:r>
      <w:r>
        <w:rPr>
          <w:rFonts w:hint="eastAsia"/>
        </w:rPr>
        <w:t>万元，资产总额为</w:t>
      </w:r>
      <w:r>
        <w:rPr>
          <w:rFonts w:hint="eastAsia"/>
          <w:b/>
          <w:bCs/>
          <w:u w:val="single"/>
        </w:rPr>
        <w:t xml:space="preserve">        </w:t>
      </w:r>
      <w:r>
        <w:rPr>
          <w:rFonts w:hint="eastAsia"/>
        </w:rPr>
        <w:t xml:space="preserve"> </w:t>
      </w:r>
      <w:r>
        <w:rPr>
          <w:rFonts w:hint="eastAsia"/>
        </w:rPr>
        <w:t>万元，属于</w:t>
      </w:r>
      <w:r>
        <w:rPr>
          <w:rFonts w:hint="eastAsia"/>
          <w:b/>
          <w:bCs/>
          <w:u w:val="single"/>
        </w:rPr>
        <w:t xml:space="preserve">    </w:t>
      </w:r>
      <w:r>
        <w:rPr>
          <w:rFonts w:hint="eastAsia"/>
          <w:b/>
          <w:bCs/>
          <w:u w:val="single"/>
        </w:rPr>
        <w:t>（中型企业、小型企业、微型企业）</w:t>
      </w:r>
      <w:r>
        <w:rPr>
          <w:rFonts w:hint="eastAsia"/>
          <w:b/>
          <w:bCs/>
          <w:u w:val="single"/>
        </w:rPr>
        <w:t xml:space="preserve">   </w:t>
      </w:r>
      <w:r>
        <w:rPr>
          <w:rFonts w:hint="eastAsia"/>
        </w:rPr>
        <w:t xml:space="preserve"> </w:t>
      </w:r>
      <w:r>
        <w:rPr>
          <w:rFonts w:hint="eastAsia"/>
        </w:rPr>
        <w:t>；</w:t>
      </w:r>
    </w:p>
    <w:p w:rsidR="00840B9A" w:rsidRDefault="00E24B51">
      <w:pPr>
        <w:spacing w:line="360" w:lineRule="exact"/>
        <w:ind w:firstLineChars="200" w:firstLine="420"/>
      </w:pPr>
      <w:r>
        <w:rPr>
          <w:rFonts w:hint="eastAsia"/>
        </w:rPr>
        <w:t>2.</w:t>
      </w:r>
      <w:r>
        <w:rPr>
          <w:rFonts w:hint="eastAsia"/>
          <w:b/>
          <w:bCs/>
          <w:u w:val="single"/>
        </w:rPr>
        <w:t xml:space="preserve">    </w:t>
      </w:r>
      <w:r>
        <w:rPr>
          <w:rFonts w:hint="eastAsia"/>
          <w:b/>
          <w:bCs/>
          <w:u w:val="single"/>
        </w:rPr>
        <w:t>（标的名称）</w:t>
      </w:r>
      <w:r>
        <w:rPr>
          <w:rFonts w:hint="eastAsia"/>
          <w:b/>
          <w:bCs/>
          <w:u w:val="single"/>
        </w:rPr>
        <w:t xml:space="preserve">     </w:t>
      </w:r>
      <w:r>
        <w:rPr>
          <w:rFonts w:hint="eastAsia"/>
        </w:rPr>
        <w:t>，属于</w:t>
      </w:r>
      <w:r>
        <w:rPr>
          <w:rFonts w:hint="eastAsia"/>
          <w:b/>
          <w:bCs/>
          <w:u w:val="single"/>
        </w:rPr>
        <w:t xml:space="preserve">    </w:t>
      </w:r>
      <w:r>
        <w:rPr>
          <w:rFonts w:hint="eastAsia"/>
          <w:b/>
          <w:bCs/>
          <w:u w:val="single"/>
        </w:rPr>
        <w:t>（采购文件中明确的所属行业）</w:t>
      </w:r>
      <w:r>
        <w:rPr>
          <w:rFonts w:hint="eastAsia"/>
          <w:b/>
          <w:bCs/>
          <w:u w:val="single"/>
        </w:rPr>
        <w:t xml:space="preserve">    </w:t>
      </w:r>
      <w:r>
        <w:rPr>
          <w:rFonts w:hint="eastAsia"/>
        </w:rPr>
        <w:t>行业；制造商为</w:t>
      </w:r>
      <w:r>
        <w:rPr>
          <w:rFonts w:hint="eastAsia"/>
          <w:b/>
          <w:bCs/>
          <w:u w:val="single"/>
        </w:rPr>
        <w:t xml:space="preserve">    </w:t>
      </w:r>
      <w:r>
        <w:rPr>
          <w:rFonts w:hint="eastAsia"/>
          <w:b/>
          <w:bCs/>
          <w:u w:val="single"/>
        </w:rPr>
        <w:t>（企业名称，要求制造商本身所属行业应当与招标文件要求的行业相一致）</w:t>
      </w:r>
      <w:r>
        <w:rPr>
          <w:rFonts w:hint="eastAsia"/>
          <w:b/>
          <w:bCs/>
          <w:u w:val="single"/>
        </w:rPr>
        <w:t xml:space="preserve">    </w:t>
      </w:r>
      <w:r>
        <w:rPr>
          <w:rFonts w:hint="eastAsia"/>
        </w:rPr>
        <w:t>，从业人员</w:t>
      </w:r>
      <w:r>
        <w:rPr>
          <w:rFonts w:hint="eastAsia"/>
          <w:b/>
          <w:bCs/>
          <w:u w:val="single"/>
        </w:rPr>
        <w:t xml:space="preserve">        </w:t>
      </w:r>
      <w:r>
        <w:rPr>
          <w:rFonts w:hint="eastAsia"/>
        </w:rPr>
        <w:t>人，营业收入为</w:t>
      </w:r>
      <w:r>
        <w:rPr>
          <w:rFonts w:hint="eastAsia"/>
          <w:b/>
          <w:bCs/>
          <w:u w:val="single"/>
        </w:rPr>
        <w:t xml:space="preserve">         </w:t>
      </w:r>
      <w:r>
        <w:rPr>
          <w:rFonts w:hint="eastAsia"/>
        </w:rPr>
        <w:t>万元，资产总额为</w:t>
      </w:r>
      <w:r>
        <w:rPr>
          <w:rFonts w:hint="eastAsia"/>
          <w:b/>
          <w:bCs/>
          <w:u w:val="single"/>
        </w:rPr>
        <w:t xml:space="preserve">        </w:t>
      </w:r>
      <w:r>
        <w:rPr>
          <w:rFonts w:hint="eastAsia"/>
        </w:rPr>
        <w:t xml:space="preserve"> </w:t>
      </w:r>
      <w:r>
        <w:rPr>
          <w:rFonts w:hint="eastAsia"/>
        </w:rPr>
        <w:t>万元，属于</w:t>
      </w:r>
      <w:r>
        <w:rPr>
          <w:rFonts w:hint="eastAsia"/>
          <w:b/>
          <w:bCs/>
          <w:u w:val="single"/>
        </w:rPr>
        <w:t xml:space="preserve">    </w:t>
      </w:r>
      <w:r>
        <w:rPr>
          <w:rFonts w:hint="eastAsia"/>
          <w:b/>
          <w:bCs/>
          <w:u w:val="single"/>
        </w:rPr>
        <w:t>（中型企业、小型企业、微型企业）</w:t>
      </w:r>
      <w:r>
        <w:rPr>
          <w:rFonts w:hint="eastAsia"/>
          <w:b/>
          <w:bCs/>
          <w:u w:val="single"/>
        </w:rPr>
        <w:t xml:space="preserve">   </w:t>
      </w:r>
      <w:r>
        <w:rPr>
          <w:rFonts w:hint="eastAsia"/>
        </w:rPr>
        <w:t xml:space="preserve"> </w:t>
      </w:r>
      <w:r>
        <w:rPr>
          <w:rFonts w:hint="eastAsia"/>
        </w:rPr>
        <w:t>；</w:t>
      </w:r>
    </w:p>
    <w:p w:rsidR="00840B9A" w:rsidRDefault="00E24B51">
      <w:pPr>
        <w:spacing w:line="360" w:lineRule="exact"/>
        <w:ind w:firstLineChars="200" w:firstLine="420"/>
      </w:pPr>
      <w:r>
        <w:rPr>
          <w:rFonts w:hint="eastAsia"/>
        </w:rPr>
        <w:t>……</w:t>
      </w:r>
    </w:p>
    <w:p w:rsidR="00840B9A" w:rsidRDefault="00E24B51">
      <w:pPr>
        <w:spacing w:line="360" w:lineRule="exact"/>
        <w:ind w:firstLineChars="200" w:firstLine="420"/>
      </w:pPr>
      <w:r>
        <w:rPr>
          <w:rFonts w:hint="eastAsia"/>
        </w:rPr>
        <w:t>以上企业，不属于大企业的分支机构，不存在控股股东为大企业的情形，也不存在与大企业的负责人为同一人的情形。</w:t>
      </w:r>
    </w:p>
    <w:p w:rsidR="00840B9A" w:rsidRDefault="00E24B51">
      <w:pPr>
        <w:spacing w:line="360" w:lineRule="exact"/>
        <w:ind w:firstLineChars="200" w:firstLine="420"/>
      </w:pPr>
      <w:bookmarkStart w:id="58" w:name="_Hlk73562203"/>
      <w:r>
        <w:rPr>
          <w:rFonts w:hint="eastAsia"/>
        </w:rPr>
        <w:t>本投标人对上述声明内容的真实性负责。如有虚假，将依法承担相应责任。</w:t>
      </w:r>
    </w:p>
    <w:p w:rsidR="00840B9A" w:rsidRDefault="00E24B51">
      <w:pPr>
        <w:spacing w:line="360" w:lineRule="exact"/>
        <w:ind w:firstLineChars="200" w:firstLine="420"/>
      </w:pPr>
      <w:r>
        <w:rPr>
          <w:rFonts w:hint="eastAsia"/>
        </w:rPr>
        <w:t>本投标人已知悉《政府采购促进中小企业发展管理办法》（财库〔</w:t>
      </w:r>
      <w:r>
        <w:rPr>
          <w:rFonts w:hint="eastAsia"/>
        </w:rPr>
        <w:t>2020</w:t>
      </w:r>
      <w:r>
        <w:rPr>
          <w:rFonts w:hint="eastAsia"/>
        </w:rPr>
        <w:t>〕</w:t>
      </w:r>
      <w:r>
        <w:rPr>
          <w:rFonts w:hint="eastAsia"/>
        </w:rPr>
        <w:t>46</w:t>
      </w:r>
      <w:r>
        <w:rPr>
          <w:rFonts w:hint="eastAsia"/>
        </w:rPr>
        <w:t>号）、《中小企业划型标准规定》（工信</w:t>
      </w:r>
      <w:proofErr w:type="gramStart"/>
      <w:r>
        <w:rPr>
          <w:rFonts w:hint="eastAsia"/>
        </w:rPr>
        <w:t>部联企〔</w:t>
      </w:r>
      <w:r>
        <w:rPr>
          <w:rFonts w:hint="eastAsia"/>
        </w:rPr>
        <w:t>2011</w:t>
      </w:r>
      <w:r>
        <w:rPr>
          <w:rFonts w:hint="eastAsia"/>
        </w:rPr>
        <w:t>〕</w:t>
      </w:r>
      <w:proofErr w:type="gramEnd"/>
      <w:r>
        <w:rPr>
          <w:rFonts w:hint="eastAsia"/>
        </w:rPr>
        <w:t>300</w:t>
      </w:r>
      <w:r>
        <w:rPr>
          <w:rFonts w:hint="eastAsia"/>
        </w:rPr>
        <w:t>号）、《统计上大中小微型企业划分办法（</w:t>
      </w:r>
      <w:r>
        <w:rPr>
          <w:rFonts w:hint="eastAsia"/>
        </w:rPr>
        <w:t>2017</w:t>
      </w:r>
      <w:r>
        <w:rPr>
          <w:rFonts w:hint="eastAsia"/>
        </w:rPr>
        <w:t>）》等规定，承诺提供的声明</w:t>
      </w:r>
      <w:proofErr w:type="gramStart"/>
      <w:r>
        <w:rPr>
          <w:rFonts w:hint="eastAsia"/>
        </w:rPr>
        <w:t>函内容</w:t>
      </w:r>
      <w:proofErr w:type="gramEnd"/>
      <w:r>
        <w:rPr>
          <w:rFonts w:hint="eastAsia"/>
        </w:rPr>
        <w:t>是真实的，并知悉根据《政府采购促进中小企业发展管理办法》（财库〔</w:t>
      </w:r>
      <w:r>
        <w:rPr>
          <w:rFonts w:hint="eastAsia"/>
        </w:rPr>
        <w:t>2020</w:t>
      </w:r>
      <w:r>
        <w:rPr>
          <w:rFonts w:hint="eastAsia"/>
        </w:rPr>
        <w:t>〕</w:t>
      </w:r>
      <w:r>
        <w:rPr>
          <w:rFonts w:hint="eastAsia"/>
        </w:rPr>
        <w:t xml:space="preserve">46 </w:t>
      </w:r>
      <w:r>
        <w:rPr>
          <w:rFonts w:hint="eastAsia"/>
        </w:rPr>
        <w:t>号）第二十条规定，投标人按照本办法规定提供声明</w:t>
      </w:r>
      <w:proofErr w:type="gramStart"/>
      <w:r>
        <w:rPr>
          <w:rFonts w:hint="eastAsia"/>
        </w:rPr>
        <w:t>函内容</w:t>
      </w:r>
      <w:proofErr w:type="gramEnd"/>
      <w:r>
        <w:rPr>
          <w:rFonts w:hint="eastAsia"/>
        </w:rPr>
        <w:t>不实的，属于提供虚假材料谋取中标，依照《政府采购法》等政府采购有关法律法规规定追究相应责任。</w:t>
      </w:r>
      <w:bookmarkEnd w:id="58"/>
    </w:p>
    <w:p w:rsidR="00840B9A" w:rsidRDefault="00840B9A">
      <w:pPr>
        <w:ind w:firstLineChars="200" w:firstLine="420"/>
      </w:pPr>
    </w:p>
    <w:p w:rsidR="00840B9A" w:rsidRDefault="00840B9A"/>
    <w:p w:rsidR="00840B9A" w:rsidRDefault="00840B9A"/>
    <w:p w:rsidR="00840B9A" w:rsidRDefault="00E24B51">
      <w:pPr>
        <w:jc w:val="center"/>
        <w:rPr>
          <w:b/>
          <w:bCs/>
        </w:rPr>
      </w:pPr>
      <w:r>
        <w:rPr>
          <w:rFonts w:hint="eastAsia"/>
          <w:b/>
          <w:bCs/>
        </w:rPr>
        <w:t>2</w:t>
      </w:r>
      <w:r>
        <w:rPr>
          <w:rFonts w:hint="eastAsia"/>
          <w:b/>
          <w:bCs/>
        </w:rPr>
        <w:t>、残疾人福利性单位声明函（货物类）</w:t>
      </w:r>
    </w:p>
    <w:p w:rsidR="00840B9A" w:rsidRDefault="00840B9A"/>
    <w:p w:rsidR="00840B9A" w:rsidRDefault="00E24B51">
      <w:pPr>
        <w:spacing w:line="360" w:lineRule="exact"/>
        <w:ind w:firstLineChars="200" w:firstLine="420"/>
      </w:pPr>
      <w:bookmarkStart w:id="59" w:name="_Hlk73562331"/>
      <w:bookmarkStart w:id="60" w:name="_Hlk73562245"/>
      <w:r>
        <w:rPr>
          <w:rFonts w:hint="eastAsia"/>
        </w:rPr>
        <w:t>本单位郑重声明，根据《财政部</w:t>
      </w:r>
      <w:r>
        <w:rPr>
          <w:rFonts w:hint="eastAsia"/>
        </w:rPr>
        <w:t xml:space="preserve"> </w:t>
      </w:r>
      <w:r>
        <w:rPr>
          <w:rFonts w:hint="eastAsia"/>
        </w:rPr>
        <w:t>民政部</w:t>
      </w:r>
      <w:r>
        <w:rPr>
          <w:rFonts w:hint="eastAsia"/>
        </w:rPr>
        <w:t xml:space="preserve"> </w:t>
      </w:r>
      <w:r>
        <w:rPr>
          <w:rFonts w:hint="eastAsia"/>
        </w:rPr>
        <w:t>中国残疾人联合会关于促进残疾人就业政府采购政策的通知》（财库〔</w:t>
      </w:r>
      <w:r>
        <w:rPr>
          <w:rFonts w:hint="eastAsia"/>
        </w:rPr>
        <w:t>2017</w:t>
      </w:r>
      <w:r>
        <w:rPr>
          <w:rFonts w:hint="eastAsia"/>
        </w:rPr>
        <w:t>〕</w:t>
      </w:r>
      <w:r>
        <w:rPr>
          <w:rFonts w:hint="eastAsia"/>
        </w:rPr>
        <w:t>141</w:t>
      </w:r>
      <w:r>
        <w:rPr>
          <w:rFonts w:hint="eastAsia"/>
        </w:rPr>
        <w:t>号）的规定，本单位为符合条件的残疾人福利性单位，且本单位参加</w:t>
      </w:r>
      <w:r>
        <w:rPr>
          <w:rFonts w:hint="eastAsia"/>
          <w:b/>
          <w:bCs/>
          <w:u w:val="single"/>
        </w:rPr>
        <w:t xml:space="preserve">    </w:t>
      </w:r>
      <w:r>
        <w:rPr>
          <w:rFonts w:hint="eastAsia"/>
          <w:b/>
          <w:bCs/>
          <w:u w:val="single"/>
        </w:rPr>
        <w:t>（单位名称）</w:t>
      </w:r>
      <w:r>
        <w:rPr>
          <w:rFonts w:hint="eastAsia"/>
          <w:b/>
          <w:bCs/>
          <w:u w:val="single"/>
        </w:rPr>
        <w:t xml:space="preserve">    </w:t>
      </w:r>
      <w:r>
        <w:rPr>
          <w:rFonts w:hint="eastAsia"/>
        </w:rPr>
        <w:t>单位的</w:t>
      </w:r>
      <w:r>
        <w:rPr>
          <w:rFonts w:hint="eastAsia"/>
          <w:b/>
          <w:bCs/>
          <w:u w:val="single"/>
        </w:rPr>
        <w:t xml:space="preserve">    </w:t>
      </w:r>
      <w:r>
        <w:rPr>
          <w:rFonts w:hint="eastAsia"/>
          <w:b/>
          <w:bCs/>
          <w:u w:val="single"/>
        </w:rPr>
        <w:t>（项目名称）</w:t>
      </w:r>
      <w:r>
        <w:rPr>
          <w:rFonts w:hint="eastAsia"/>
          <w:b/>
          <w:bCs/>
          <w:u w:val="single"/>
        </w:rPr>
        <w:t xml:space="preserve">    </w:t>
      </w:r>
      <w:r>
        <w:rPr>
          <w:rFonts w:hint="eastAsia"/>
        </w:rPr>
        <w:t>项目采购活动提供本单位制造的货物（由本单位承担工程</w:t>
      </w:r>
      <w:r>
        <w:rPr>
          <w:rFonts w:hint="eastAsia"/>
        </w:rPr>
        <w:t>/</w:t>
      </w:r>
      <w:r>
        <w:rPr>
          <w:rFonts w:hint="eastAsia"/>
        </w:rPr>
        <w:t>提供服务），或者提供其他残疾人福利性单位制造的货物（不包括使用非残疾人福利性单位注册商标的货物）。</w:t>
      </w:r>
    </w:p>
    <w:p w:rsidR="00840B9A" w:rsidRDefault="00E24B51">
      <w:pPr>
        <w:spacing w:line="360" w:lineRule="exact"/>
        <w:ind w:firstLineChars="200" w:firstLine="420"/>
      </w:pPr>
      <w:r>
        <w:rPr>
          <w:rFonts w:hint="eastAsia"/>
        </w:rPr>
        <w:t>本单位对上述声明的真实性负责。如有虚假，将依法承担相应责任。</w:t>
      </w:r>
    </w:p>
    <w:p w:rsidR="00840B9A" w:rsidRDefault="00E24B51">
      <w:pPr>
        <w:spacing w:line="360" w:lineRule="exact"/>
        <w:ind w:firstLineChars="200" w:firstLine="420"/>
      </w:pPr>
      <w:r>
        <w:rPr>
          <w:rFonts w:hint="eastAsia"/>
        </w:rPr>
        <w:t>本投标人已知悉《财政部民政部中国残疾人联合会关于促进残疾人就业政府采购政策的通知》（财库〔</w:t>
      </w:r>
      <w:r>
        <w:rPr>
          <w:rFonts w:hint="eastAsia"/>
        </w:rPr>
        <w:t>2017</w:t>
      </w:r>
      <w:r>
        <w:rPr>
          <w:rFonts w:hint="eastAsia"/>
        </w:rPr>
        <w:t>〕</w:t>
      </w:r>
      <w:r>
        <w:rPr>
          <w:rFonts w:hint="eastAsia"/>
        </w:rPr>
        <w:t>141</w:t>
      </w:r>
      <w:r>
        <w:rPr>
          <w:rFonts w:hint="eastAsia"/>
        </w:rPr>
        <w:t>号）的规定，承诺提供的声明</w:t>
      </w:r>
      <w:proofErr w:type="gramStart"/>
      <w:r>
        <w:rPr>
          <w:rFonts w:hint="eastAsia"/>
        </w:rPr>
        <w:t>函内容</w:t>
      </w:r>
      <w:proofErr w:type="gramEnd"/>
      <w:r>
        <w:rPr>
          <w:rFonts w:hint="eastAsia"/>
        </w:rPr>
        <w:t>是真实的，如提供声明</w:t>
      </w:r>
      <w:proofErr w:type="gramStart"/>
      <w:r>
        <w:rPr>
          <w:rFonts w:hint="eastAsia"/>
        </w:rPr>
        <w:t>函内容</w:t>
      </w:r>
      <w:proofErr w:type="gramEnd"/>
      <w:r>
        <w:rPr>
          <w:rFonts w:hint="eastAsia"/>
        </w:rPr>
        <w:t>不实，则依法追究相关法律责任。</w:t>
      </w:r>
      <w:bookmarkEnd w:id="59"/>
      <w:bookmarkEnd w:id="60"/>
    </w:p>
    <w:p w:rsidR="00840B9A" w:rsidRDefault="00840B9A">
      <w:pPr>
        <w:spacing w:line="360" w:lineRule="exact"/>
        <w:ind w:firstLineChars="200" w:firstLine="420"/>
      </w:pPr>
    </w:p>
    <w:p w:rsidR="00840B9A" w:rsidRDefault="00840B9A"/>
    <w:p w:rsidR="00840B9A" w:rsidRDefault="00E24B51">
      <w:pPr>
        <w:spacing w:line="360" w:lineRule="exact"/>
        <w:ind w:firstLineChars="200" w:firstLine="422"/>
        <w:jc w:val="center"/>
        <w:rPr>
          <w:b/>
          <w:bCs/>
        </w:rPr>
      </w:pPr>
      <w:r>
        <w:rPr>
          <w:rFonts w:hint="eastAsia"/>
          <w:b/>
          <w:bCs/>
        </w:rPr>
        <w:t>3</w:t>
      </w:r>
      <w:r>
        <w:rPr>
          <w:rFonts w:hint="eastAsia"/>
          <w:b/>
          <w:bCs/>
        </w:rPr>
        <w:t>、监狱企业声明函</w:t>
      </w:r>
    </w:p>
    <w:p w:rsidR="00840B9A" w:rsidRDefault="00E24B51">
      <w:pPr>
        <w:spacing w:line="360" w:lineRule="exact"/>
        <w:ind w:firstLineChars="200" w:firstLine="422"/>
        <w:rPr>
          <w:b/>
          <w:bCs/>
        </w:rPr>
      </w:pPr>
      <w:r>
        <w:rPr>
          <w:rFonts w:hint="eastAsia"/>
          <w:b/>
          <w:bCs/>
        </w:rPr>
        <w:t>【货物类，提供监狱企业货物的供应商如需享受优惠政策，还须另行提供省级以上监狱管理局、戒毒管理局（含新疆生产建设兵团）出具的监狱企业证明文件】</w:t>
      </w:r>
    </w:p>
    <w:p w:rsidR="00840B9A" w:rsidRDefault="00E24B51">
      <w:pPr>
        <w:spacing w:line="360" w:lineRule="exact"/>
        <w:ind w:firstLineChars="200" w:firstLine="420"/>
      </w:pPr>
      <w:r>
        <w:rPr>
          <w:rFonts w:hint="eastAsia"/>
        </w:rPr>
        <w:t>本投标人郑重声明，根据《财政部司法部关于政府采购支持监狱企业发展有关问题的通知》（财库〔</w:t>
      </w:r>
      <w:r>
        <w:t>2014</w:t>
      </w:r>
      <w:r>
        <w:rPr>
          <w:rFonts w:hint="eastAsia"/>
        </w:rPr>
        <w:t>〕</w:t>
      </w:r>
      <w:r>
        <w:t>68</w:t>
      </w:r>
      <w:r>
        <w:rPr>
          <w:rFonts w:hint="eastAsia"/>
        </w:rPr>
        <w:t>号）的规定，本投标人</w:t>
      </w:r>
      <w:r>
        <w:t>参加</w:t>
      </w:r>
      <w:r>
        <w:rPr>
          <w:b/>
          <w:bCs/>
          <w:u w:val="single"/>
        </w:rPr>
        <w:t>（</w:t>
      </w:r>
      <w:r>
        <w:rPr>
          <w:rFonts w:hint="eastAsia"/>
          <w:b/>
          <w:bCs/>
          <w:u w:val="single"/>
        </w:rPr>
        <w:t>采购人</w:t>
      </w:r>
      <w:r>
        <w:rPr>
          <w:b/>
          <w:bCs/>
          <w:u w:val="single"/>
        </w:rPr>
        <w:t>名称）</w:t>
      </w:r>
      <w:r>
        <w:t>的</w:t>
      </w:r>
      <w:r>
        <w:rPr>
          <w:b/>
          <w:bCs/>
          <w:u w:val="single"/>
        </w:rPr>
        <w:t>（项目名称）</w:t>
      </w:r>
      <w:r>
        <w:t>采购活动，提供的货物全部由符合政策要求的</w:t>
      </w:r>
      <w:r>
        <w:rPr>
          <w:rFonts w:hint="eastAsia"/>
        </w:rPr>
        <w:t>监狱企业</w:t>
      </w:r>
      <w:r>
        <w:t>制造。相关</w:t>
      </w:r>
      <w:r>
        <w:rPr>
          <w:rFonts w:hint="eastAsia"/>
        </w:rPr>
        <w:t>监狱企业</w:t>
      </w:r>
      <w:r>
        <w:t>的具体情况如下：</w:t>
      </w:r>
    </w:p>
    <w:p w:rsidR="00840B9A" w:rsidRDefault="00E24B51">
      <w:pPr>
        <w:spacing w:line="360" w:lineRule="exact"/>
        <w:ind w:firstLineChars="200" w:firstLine="420"/>
      </w:pPr>
      <w:r>
        <w:lastRenderedPageBreak/>
        <w:t>1.</w:t>
      </w:r>
      <w:r>
        <w:rPr>
          <w:b/>
          <w:bCs/>
          <w:u w:val="single"/>
        </w:rPr>
        <w:t xml:space="preserve"> </w:t>
      </w:r>
      <w:r>
        <w:rPr>
          <w:rFonts w:hint="eastAsia"/>
          <w:b/>
          <w:bCs/>
          <w:u w:val="single"/>
        </w:rPr>
        <w:t xml:space="preserve">   </w:t>
      </w:r>
      <w:r>
        <w:rPr>
          <w:b/>
          <w:bCs/>
          <w:u w:val="single"/>
        </w:rPr>
        <w:t>（标的名称）</w:t>
      </w:r>
      <w:r>
        <w:rPr>
          <w:rFonts w:hint="eastAsia"/>
          <w:b/>
          <w:bCs/>
          <w:u w:val="single"/>
        </w:rPr>
        <w:t xml:space="preserve">   </w:t>
      </w:r>
      <w:r>
        <w:rPr>
          <w:rFonts w:hint="eastAsia"/>
        </w:rPr>
        <w:t xml:space="preserve"> </w:t>
      </w:r>
      <w:r>
        <w:rPr>
          <w:rFonts w:hint="eastAsia"/>
        </w:rPr>
        <w:t>，</w:t>
      </w:r>
      <w:r>
        <w:t>制造商为</w:t>
      </w:r>
      <w:r>
        <w:rPr>
          <w:rFonts w:hint="eastAsia"/>
          <w:b/>
          <w:bCs/>
          <w:u w:val="single"/>
        </w:rPr>
        <w:t xml:space="preserve">    </w:t>
      </w:r>
      <w:r>
        <w:rPr>
          <w:b/>
          <w:bCs/>
          <w:u w:val="single"/>
        </w:rPr>
        <w:t>（</w:t>
      </w:r>
      <w:r>
        <w:rPr>
          <w:rFonts w:hint="eastAsia"/>
          <w:b/>
          <w:bCs/>
          <w:u w:val="single"/>
        </w:rPr>
        <w:t>企业</w:t>
      </w:r>
      <w:r>
        <w:rPr>
          <w:b/>
          <w:bCs/>
          <w:u w:val="single"/>
        </w:rPr>
        <w:t>名称）</w:t>
      </w:r>
      <w:r>
        <w:rPr>
          <w:rFonts w:hint="eastAsia"/>
          <w:b/>
          <w:bCs/>
          <w:u w:val="single"/>
        </w:rPr>
        <w:t xml:space="preserve">   </w:t>
      </w:r>
      <w:r>
        <w:rPr>
          <w:rFonts w:hint="eastAsia"/>
        </w:rPr>
        <w:t xml:space="preserve"> </w:t>
      </w:r>
      <w:r>
        <w:t>，属于</w:t>
      </w:r>
      <w:r>
        <w:rPr>
          <w:rFonts w:hint="eastAsia"/>
          <w:b/>
          <w:bCs/>
          <w:u w:val="single"/>
        </w:rPr>
        <w:t xml:space="preserve">  </w:t>
      </w:r>
      <w:r>
        <w:rPr>
          <w:rFonts w:hint="eastAsia"/>
          <w:b/>
          <w:bCs/>
          <w:u w:val="single"/>
        </w:rPr>
        <w:t>监狱企业</w:t>
      </w:r>
      <w:r>
        <w:rPr>
          <w:rFonts w:hint="eastAsia"/>
          <w:b/>
          <w:bCs/>
          <w:u w:val="single"/>
        </w:rPr>
        <w:t xml:space="preserve"> </w:t>
      </w:r>
      <w:r>
        <w:rPr>
          <w:rFonts w:hint="eastAsia"/>
        </w:rPr>
        <w:t xml:space="preserve"> </w:t>
      </w:r>
      <w:r>
        <w:t>；</w:t>
      </w:r>
    </w:p>
    <w:p w:rsidR="00840B9A" w:rsidRDefault="00E24B51">
      <w:pPr>
        <w:spacing w:line="360" w:lineRule="exact"/>
        <w:ind w:firstLineChars="200" w:firstLine="420"/>
      </w:pPr>
      <w:proofErr w:type="gramStart"/>
      <w:r>
        <w:t>2..</w:t>
      </w:r>
      <w:proofErr w:type="gramEnd"/>
      <w:r>
        <w:rPr>
          <w:b/>
          <w:bCs/>
          <w:u w:val="single"/>
        </w:rPr>
        <w:t xml:space="preserve"> </w:t>
      </w:r>
      <w:r>
        <w:rPr>
          <w:rFonts w:hint="eastAsia"/>
          <w:b/>
          <w:bCs/>
          <w:u w:val="single"/>
        </w:rPr>
        <w:t xml:space="preserve">   </w:t>
      </w:r>
      <w:r>
        <w:rPr>
          <w:b/>
          <w:bCs/>
          <w:u w:val="single"/>
        </w:rPr>
        <w:t>（标的名称）</w:t>
      </w:r>
      <w:r>
        <w:rPr>
          <w:rFonts w:hint="eastAsia"/>
          <w:b/>
          <w:bCs/>
          <w:u w:val="single"/>
        </w:rPr>
        <w:t xml:space="preserve">   </w:t>
      </w:r>
      <w:r>
        <w:rPr>
          <w:rFonts w:hint="eastAsia"/>
        </w:rPr>
        <w:t xml:space="preserve"> </w:t>
      </w:r>
      <w:r>
        <w:rPr>
          <w:rFonts w:hint="eastAsia"/>
        </w:rPr>
        <w:t>，</w:t>
      </w:r>
      <w:r>
        <w:t>制造商为</w:t>
      </w:r>
      <w:r>
        <w:rPr>
          <w:rFonts w:hint="eastAsia"/>
          <w:b/>
          <w:bCs/>
          <w:u w:val="single"/>
        </w:rPr>
        <w:t xml:space="preserve">    </w:t>
      </w:r>
      <w:r>
        <w:rPr>
          <w:b/>
          <w:bCs/>
          <w:u w:val="single"/>
        </w:rPr>
        <w:t>（</w:t>
      </w:r>
      <w:r>
        <w:rPr>
          <w:rFonts w:hint="eastAsia"/>
          <w:b/>
          <w:bCs/>
          <w:u w:val="single"/>
        </w:rPr>
        <w:t>企业</w:t>
      </w:r>
      <w:r>
        <w:rPr>
          <w:b/>
          <w:bCs/>
          <w:u w:val="single"/>
        </w:rPr>
        <w:t>名称）</w:t>
      </w:r>
      <w:r>
        <w:rPr>
          <w:rFonts w:hint="eastAsia"/>
          <w:b/>
          <w:bCs/>
          <w:u w:val="single"/>
        </w:rPr>
        <w:t xml:space="preserve">   </w:t>
      </w:r>
      <w:r>
        <w:rPr>
          <w:rFonts w:hint="eastAsia"/>
        </w:rPr>
        <w:t xml:space="preserve"> </w:t>
      </w:r>
      <w:r>
        <w:t>，属于</w:t>
      </w:r>
      <w:r>
        <w:rPr>
          <w:rFonts w:hint="eastAsia"/>
          <w:b/>
          <w:bCs/>
          <w:u w:val="single"/>
        </w:rPr>
        <w:t xml:space="preserve">  </w:t>
      </w:r>
      <w:r>
        <w:rPr>
          <w:rFonts w:hint="eastAsia"/>
          <w:b/>
          <w:bCs/>
          <w:u w:val="single"/>
        </w:rPr>
        <w:t>监狱企业</w:t>
      </w:r>
      <w:r>
        <w:rPr>
          <w:rFonts w:hint="eastAsia"/>
          <w:b/>
          <w:bCs/>
          <w:u w:val="single"/>
        </w:rPr>
        <w:t xml:space="preserve"> </w:t>
      </w:r>
      <w:r>
        <w:rPr>
          <w:rFonts w:hint="eastAsia"/>
        </w:rPr>
        <w:t xml:space="preserve"> </w:t>
      </w:r>
      <w:r>
        <w:rPr>
          <w:rFonts w:hint="eastAsia"/>
        </w:rPr>
        <w:t>。</w:t>
      </w:r>
    </w:p>
    <w:p w:rsidR="00840B9A" w:rsidRDefault="00E24B51">
      <w:pPr>
        <w:spacing w:line="360" w:lineRule="exact"/>
        <w:ind w:firstLineChars="200" w:firstLine="420"/>
      </w:pPr>
      <w:r>
        <w:t xml:space="preserve">…… </w:t>
      </w:r>
    </w:p>
    <w:p w:rsidR="00840B9A" w:rsidRDefault="00E24B51">
      <w:pPr>
        <w:spacing w:line="360" w:lineRule="exact"/>
        <w:ind w:firstLineChars="200" w:firstLine="420"/>
      </w:pPr>
      <w:r>
        <w:t>本</w:t>
      </w:r>
      <w:r>
        <w:rPr>
          <w:rFonts w:hint="eastAsia"/>
        </w:rPr>
        <w:t>投标人</w:t>
      </w:r>
      <w:r>
        <w:t>对上述声明内容的真实性负责。如有虚假，将依法承担相应责任。</w:t>
      </w:r>
    </w:p>
    <w:p w:rsidR="00840B9A" w:rsidRDefault="00E24B51">
      <w:pPr>
        <w:spacing w:line="360" w:lineRule="exact"/>
        <w:ind w:firstLineChars="200" w:firstLine="420"/>
      </w:pPr>
      <w:r>
        <w:rPr>
          <w:rFonts w:hint="eastAsia"/>
        </w:rPr>
        <w:t>附：省级以上监狱管理局、戒毒管理局（含新疆生产建设兵团）出具的监狱企业证明文件。</w:t>
      </w:r>
      <w:bookmarkEnd w:id="57"/>
    </w:p>
    <w:p w:rsidR="00840B9A" w:rsidRDefault="00E24B51">
      <w:pPr>
        <w:spacing w:line="360" w:lineRule="exact"/>
        <w:ind w:firstLineChars="200" w:firstLine="420"/>
      </w:pPr>
      <w:bookmarkStart w:id="61" w:name="_Hlk72259976"/>
      <w:r>
        <w:br w:type="page"/>
      </w:r>
    </w:p>
    <w:p w:rsidR="00840B9A" w:rsidRDefault="00E24B51">
      <w:pPr>
        <w:pStyle w:val="30"/>
        <w:jc w:val="center"/>
        <w:rPr>
          <w:rFonts w:ascii="黑体" w:eastAsia="黑体"/>
          <w:b w:val="0"/>
          <w:sz w:val="24"/>
          <w:szCs w:val="24"/>
        </w:rPr>
      </w:pPr>
      <w:r>
        <w:rPr>
          <w:rFonts w:ascii="黑体" w:eastAsia="黑体" w:hint="eastAsia"/>
          <w:b w:val="0"/>
          <w:sz w:val="24"/>
          <w:szCs w:val="24"/>
        </w:rPr>
        <w:lastRenderedPageBreak/>
        <w:t>四、项目详细报价</w:t>
      </w:r>
    </w:p>
    <w:p w:rsidR="00840B9A" w:rsidRPr="003611EB" w:rsidRDefault="00E24B51" w:rsidP="003611EB">
      <w:pPr>
        <w:tabs>
          <w:tab w:val="left" w:pos="720"/>
        </w:tabs>
        <w:ind w:firstLineChars="1300" w:firstLine="3132"/>
        <w:rPr>
          <w:rFonts w:hint="eastAsia"/>
          <w:b/>
          <w:sz w:val="24"/>
        </w:rPr>
      </w:pPr>
      <w:r>
        <w:rPr>
          <w:rFonts w:hint="eastAsia"/>
          <w:b/>
          <w:sz w:val="24"/>
        </w:rPr>
        <w:t>（一）分项报价表</w:t>
      </w:r>
    </w:p>
    <w:tbl>
      <w:tblPr>
        <w:tblW w:w="0" w:type="auto"/>
        <w:tblInd w:w="93" w:type="dxa"/>
        <w:tblLook w:val="04A0" w:firstRow="1" w:lastRow="0" w:firstColumn="1" w:lastColumn="0" w:noHBand="0" w:noVBand="1"/>
      </w:tblPr>
      <w:tblGrid>
        <w:gridCol w:w="450"/>
        <w:gridCol w:w="1009"/>
        <w:gridCol w:w="2154"/>
        <w:gridCol w:w="412"/>
        <w:gridCol w:w="411"/>
        <w:gridCol w:w="411"/>
        <w:gridCol w:w="413"/>
        <w:gridCol w:w="417"/>
        <w:gridCol w:w="416"/>
        <w:gridCol w:w="557"/>
        <w:gridCol w:w="521"/>
        <w:gridCol w:w="519"/>
        <w:gridCol w:w="746"/>
      </w:tblGrid>
      <w:tr w:rsidR="003611EB" w:rsidRPr="003611EB" w:rsidTr="003611EB">
        <w:trPr>
          <w:trHeight w:val="588"/>
        </w:trPr>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b/>
                <w:bCs/>
                <w:color w:val="000000"/>
                <w:kern w:val="0"/>
                <w:sz w:val="22"/>
                <w:szCs w:val="22"/>
              </w:rPr>
            </w:pPr>
            <w:r w:rsidRPr="003611EB">
              <w:rPr>
                <w:rFonts w:ascii="宋体" w:hAnsi="宋体" w:cs="宋体" w:hint="eastAsia"/>
                <w:b/>
                <w:bCs/>
                <w:color w:val="000000"/>
                <w:kern w:val="0"/>
                <w:sz w:val="22"/>
                <w:szCs w:val="22"/>
              </w:rPr>
              <w:t>序号</w:t>
            </w:r>
          </w:p>
        </w:tc>
        <w:tc>
          <w:tcPr>
            <w:tcW w:w="0" w:type="auto"/>
            <w:tcBorders>
              <w:top w:val="single" w:sz="8" w:space="0" w:color="000000"/>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b/>
                <w:bCs/>
                <w:color w:val="000000"/>
                <w:kern w:val="0"/>
                <w:sz w:val="22"/>
                <w:szCs w:val="22"/>
              </w:rPr>
            </w:pPr>
            <w:r w:rsidRPr="003611EB">
              <w:rPr>
                <w:rFonts w:ascii="宋体" w:hAnsi="宋体" w:cs="宋体" w:hint="eastAsia"/>
                <w:b/>
                <w:bCs/>
                <w:color w:val="000000"/>
                <w:kern w:val="0"/>
                <w:sz w:val="22"/>
                <w:szCs w:val="22"/>
              </w:rPr>
              <w:t>采购计划编号</w:t>
            </w:r>
          </w:p>
        </w:tc>
        <w:tc>
          <w:tcPr>
            <w:tcW w:w="0" w:type="auto"/>
            <w:tcBorders>
              <w:top w:val="single" w:sz="8" w:space="0" w:color="000000"/>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b/>
                <w:bCs/>
                <w:color w:val="000000"/>
                <w:kern w:val="0"/>
                <w:sz w:val="22"/>
                <w:szCs w:val="22"/>
              </w:rPr>
            </w:pPr>
            <w:r w:rsidRPr="003611EB">
              <w:rPr>
                <w:rFonts w:ascii="宋体" w:hAnsi="宋体" w:cs="宋体" w:hint="eastAsia"/>
                <w:b/>
                <w:bCs/>
                <w:color w:val="000000"/>
                <w:kern w:val="0"/>
                <w:sz w:val="22"/>
                <w:szCs w:val="22"/>
              </w:rPr>
              <w:t>货物名称</w:t>
            </w:r>
          </w:p>
        </w:tc>
        <w:tc>
          <w:tcPr>
            <w:tcW w:w="0" w:type="auto"/>
            <w:tcBorders>
              <w:top w:val="single" w:sz="8" w:space="0" w:color="auto"/>
              <w:left w:val="nil"/>
              <w:bottom w:val="single" w:sz="8" w:space="0" w:color="auto"/>
              <w:right w:val="single" w:sz="8" w:space="0" w:color="auto"/>
            </w:tcBorders>
            <w:shd w:val="clear" w:color="auto" w:fill="auto"/>
            <w:vAlign w:val="center"/>
            <w:hideMark/>
          </w:tcPr>
          <w:p w:rsidR="003611EB" w:rsidRPr="003611EB" w:rsidRDefault="003611EB" w:rsidP="003611EB">
            <w:pPr>
              <w:widowControl/>
              <w:jc w:val="center"/>
              <w:rPr>
                <w:rFonts w:ascii="宋体" w:hAnsi="宋体" w:cs="宋体"/>
                <w:kern w:val="0"/>
                <w:szCs w:val="21"/>
              </w:rPr>
            </w:pPr>
            <w:r w:rsidRPr="003611EB">
              <w:rPr>
                <w:rFonts w:ascii="宋体" w:hAnsi="宋体" w:cs="宋体" w:hint="eastAsia"/>
                <w:kern w:val="0"/>
                <w:szCs w:val="21"/>
              </w:rPr>
              <w:t>品牌</w:t>
            </w:r>
          </w:p>
        </w:tc>
        <w:tc>
          <w:tcPr>
            <w:tcW w:w="0" w:type="auto"/>
            <w:tcBorders>
              <w:top w:val="single" w:sz="8" w:space="0" w:color="auto"/>
              <w:left w:val="nil"/>
              <w:bottom w:val="single" w:sz="8" w:space="0" w:color="auto"/>
              <w:right w:val="single" w:sz="8" w:space="0" w:color="auto"/>
            </w:tcBorders>
            <w:shd w:val="clear" w:color="auto" w:fill="auto"/>
            <w:vAlign w:val="center"/>
            <w:hideMark/>
          </w:tcPr>
          <w:p w:rsidR="003611EB" w:rsidRPr="003611EB" w:rsidRDefault="003611EB" w:rsidP="003611EB">
            <w:pPr>
              <w:widowControl/>
              <w:jc w:val="center"/>
              <w:rPr>
                <w:rFonts w:ascii="宋体" w:hAnsi="宋体" w:cs="宋体"/>
                <w:kern w:val="0"/>
                <w:szCs w:val="21"/>
              </w:rPr>
            </w:pPr>
            <w:r w:rsidRPr="003611EB">
              <w:rPr>
                <w:rFonts w:ascii="宋体" w:hAnsi="宋体" w:cs="宋体" w:hint="eastAsia"/>
                <w:kern w:val="0"/>
                <w:szCs w:val="21"/>
              </w:rPr>
              <w:t>规格</w:t>
            </w:r>
          </w:p>
        </w:tc>
        <w:tc>
          <w:tcPr>
            <w:tcW w:w="0" w:type="auto"/>
            <w:tcBorders>
              <w:top w:val="single" w:sz="8" w:space="0" w:color="auto"/>
              <w:left w:val="nil"/>
              <w:bottom w:val="single" w:sz="8" w:space="0" w:color="auto"/>
              <w:right w:val="single" w:sz="8" w:space="0" w:color="auto"/>
            </w:tcBorders>
            <w:shd w:val="clear" w:color="auto" w:fill="auto"/>
            <w:vAlign w:val="center"/>
            <w:hideMark/>
          </w:tcPr>
          <w:p w:rsidR="003611EB" w:rsidRPr="003611EB" w:rsidRDefault="003611EB" w:rsidP="003611EB">
            <w:pPr>
              <w:widowControl/>
              <w:jc w:val="center"/>
              <w:rPr>
                <w:rFonts w:ascii="宋体" w:hAnsi="宋体" w:cs="宋体"/>
                <w:kern w:val="0"/>
                <w:szCs w:val="21"/>
              </w:rPr>
            </w:pPr>
            <w:r w:rsidRPr="003611EB">
              <w:rPr>
                <w:rFonts w:ascii="宋体" w:hAnsi="宋体" w:cs="宋体" w:hint="eastAsia"/>
                <w:kern w:val="0"/>
                <w:szCs w:val="21"/>
              </w:rPr>
              <w:t>型号</w:t>
            </w:r>
          </w:p>
        </w:tc>
        <w:tc>
          <w:tcPr>
            <w:tcW w:w="0" w:type="auto"/>
            <w:tcBorders>
              <w:top w:val="single" w:sz="8" w:space="0" w:color="auto"/>
              <w:left w:val="nil"/>
              <w:bottom w:val="single" w:sz="8" w:space="0" w:color="auto"/>
              <w:right w:val="single" w:sz="8" w:space="0" w:color="auto"/>
            </w:tcBorders>
            <w:shd w:val="clear" w:color="auto" w:fill="auto"/>
            <w:vAlign w:val="center"/>
            <w:hideMark/>
          </w:tcPr>
          <w:p w:rsidR="003611EB" w:rsidRPr="003611EB" w:rsidRDefault="003611EB" w:rsidP="003611EB">
            <w:pPr>
              <w:widowControl/>
              <w:jc w:val="center"/>
              <w:rPr>
                <w:rFonts w:ascii="宋体" w:hAnsi="宋体" w:cs="宋体"/>
                <w:b/>
                <w:bCs/>
                <w:color w:val="FF0000"/>
                <w:kern w:val="0"/>
                <w:szCs w:val="21"/>
              </w:rPr>
            </w:pPr>
            <w:r w:rsidRPr="003611EB">
              <w:rPr>
                <w:rFonts w:ascii="宋体" w:hAnsi="宋体" w:cs="宋体" w:hint="eastAsia"/>
                <w:b/>
                <w:bCs/>
                <w:color w:val="FF0000"/>
                <w:kern w:val="0"/>
                <w:szCs w:val="21"/>
              </w:rPr>
              <w:t>原产地</w:t>
            </w:r>
          </w:p>
        </w:tc>
        <w:tc>
          <w:tcPr>
            <w:tcW w:w="0" w:type="auto"/>
            <w:tcBorders>
              <w:top w:val="single" w:sz="8" w:space="0" w:color="auto"/>
              <w:left w:val="nil"/>
              <w:bottom w:val="single" w:sz="8" w:space="0" w:color="auto"/>
              <w:right w:val="single" w:sz="8" w:space="0" w:color="auto"/>
            </w:tcBorders>
            <w:shd w:val="clear" w:color="auto" w:fill="auto"/>
            <w:vAlign w:val="center"/>
            <w:hideMark/>
          </w:tcPr>
          <w:p w:rsidR="003611EB" w:rsidRPr="003611EB" w:rsidRDefault="003611EB" w:rsidP="003611EB">
            <w:pPr>
              <w:widowControl/>
              <w:jc w:val="center"/>
              <w:rPr>
                <w:rFonts w:ascii="宋体" w:hAnsi="宋体" w:cs="宋体"/>
                <w:kern w:val="0"/>
                <w:szCs w:val="21"/>
              </w:rPr>
            </w:pPr>
            <w:r w:rsidRPr="003611EB">
              <w:rPr>
                <w:rFonts w:ascii="宋体" w:hAnsi="宋体" w:cs="宋体" w:hint="eastAsia"/>
                <w:kern w:val="0"/>
                <w:szCs w:val="21"/>
              </w:rPr>
              <w:t>制造商名称</w:t>
            </w:r>
          </w:p>
        </w:tc>
        <w:tc>
          <w:tcPr>
            <w:tcW w:w="0" w:type="auto"/>
            <w:tcBorders>
              <w:top w:val="single" w:sz="8" w:space="0" w:color="000000"/>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b/>
                <w:bCs/>
                <w:color w:val="000000"/>
                <w:kern w:val="0"/>
                <w:sz w:val="22"/>
                <w:szCs w:val="22"/>
              </w:rPr>
            </w:pPr>
            <w:r w:rsidRPr="003611EB">
              <w:rPr>
                <w:rFonts w:ascii="宋体" w:hAnsi="宋体" w:cs="宋体" w:hint="eastAsia"/>
                <w:b/>
                <w:bCs/>
                <w:color w:val="000000"/>
                <w:kern w:val="0"/>
                <w:sz w:val="22"/>
                <w:szCs w:val="22"/>
              </w:rPr>
              <w:t>数量</w:t>
            </w:r>
          </w:p>
        </w:tc>
        <w:tc>
          <w:tcPr>
            <w:tcW w:w="0" w:type="auto"/>
            <w:tcBorders>
              <w:top w:val="single" w:sz="8" w:space="0" w:color="000000"/>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b/>
                <w:bCs/>
                <w:color w:val="000000"/>
                <w:kern w:val="0"/>
                <w:sz w:val="22"/>
                <w:szCs w:val="22"/>
              </w:rPr>
            </w:pPr>
            <w:r w:rsidRPr="003611EB">
              <w:rPr>
                <w:rFonts w:ascii="宋体" w:hAnsi="宋体" w:cs="宋体" w:hint="eastAsia"/>
                <w:b/>
                <w:bCs/>
                <w:color w:val="000000"/>
                <w:kern w:val="0"/>
                <w:sz w:val="22"/>
                <w:szCs w:val="22"/>
              </w:rPr>
              <w:t>单位</w:t>
            </w:r>
          </w:p>
        </w:tc>
        <w:tc>
          <w:tcPr>
            <w:tcW w:w="0" w:type="auto"/>
            <w:tcBorders>
              <w:top w:val="single" w:sz="8" w:space="0" w:color="auto"/>
              <w:left w:val="nil"/>
              <w:bottom w:val="nil"/>
              <w:right w:val="single" w:sz="8" w:space="0" w:color="auto"/>
            </w:tcBorders>
            <w:shd w:val="clear" w:color="auto" w:fill="auto"/>
            <w:vAlign w:val="center"/>
            <w:hideMark/>
          </w:tcPr>
          <w:p w:rsidR="003611EB" w:rsidRPr="003611EB" w:rsidRDefault="003611EB" w:rsidP="003611EB">
            <w:pPr>
              <w:widowControl/>
              <w:jc w:val="center"/>
              <w:rPr>
                <w:rFonts w:ascii="宋体" w:hAnsi="宋体" w:cs="宋体"/>
                <w:kern w:val="0"/>
                <w:szCs w:val="21"/>
              </w:rPr>
            </w:pPr>
            <w:r w:rsidRPr="003611EB">
              <w:rPr>
                <w:rFonts w:ascii="宋体" w:hAnsi="宋体" w:cs="宋体" w:hint="eastAsia"/>
                <w:kern w:val="0"/>
                <w:szCs w:val="21"/>
              </w:rPr>
              <w:t>单价</w:t>
            </w:r>
            <w:r w:rsidRPr="003611EB">
              <w:rPr>
                <w:kern w:val="0"/>
                <w:szCs w:val="21"/>
              </w:rPr>
              <w:t>(</w:t>
            </w:r>
            <w:r w:rsidRPr="003611EB">
              <w:rPr>
                <w:rFonts w:ascii="宋体" w:hAnsi="宋体" w:cs="宋体" w:hint="eastAsia"/>
                <w:kern w:val="0"/>
                <w:szCs w:val="21"/>
              </w:rPr>
              <w:t>元</w:t>
            </w:r>
            <w:r w:rsidRPr="003611EB">
              <w:rPr>
                <w:kern w:val="0"/>
                <w:szCs w:val="21"/>
              </w:rPr>
              <w:t>)</w:t>
            </w:r>
          </w:p>
        </w:tc>
        <w:tc>
          <w:tcPr>
            <w:tcW w:w="0" w:type="auto"/>
            <w:tcBorders>
              <w:top w:val="single" w:sz="8" w:space="0" w:color="auto"/>
              <w:left w:val="nil"/>
              <w:bottom w:val="nil"/>
              <w:right w:val="single" w:sz="8" w:space="0" w:color="auto"/>
            </w:tcBorders>
            <w:shd w:val="clear" w:color="auto" w:fill="auto"/>
            <w:vAlign w:val="center"/>
            <w:hideMark/>
          </w:tcPr>
          <w:p w:rsidR="003611EB" w:rsidRPr="003611EB" w:rsidRDefault="003611EB" w:rsidP="003611EB">
            <w:pPr>
              <w:widowControl/>
              <w:jc w:val="center"/>
              <w:rPr>
                <w:rFonts w:ascii="宋体" w:hAnsi="宋体" w:cs="宋体"/>
                <w:kern w:val="0"/>
                <w:szCs w:val="21"/>
              </w:rPr>
            </w:pPr>
            <w:r w:rsidRPr="003611EB">
              <w:rPr>
                <w:rFonts w:ascii="宋体" w:hAnsi="宋体" w:cs="宋体" w:hint="eastAsia"/>
                <w:kern w:val="0"/>
                <w:szCs w:val="21"/>
              </w:rPr>
              <w:t>合价</w:t>
            </w:r>
            <w:r w:rsidRPr="003611EB">
              <w:rPr>
                <w:kern w:val="0"/>
                <w:szCs w:val="21"/>
              </w:rPr>
              <w:t>(</w:t>
            </w:r>
            <w:r w:rsidRPr="003611EB">
              <w:rPr>
                <w:rFonts w:ascii="宋体" w:hAnsi="宋体" w:cs="宋体" w:hint="eastAsia"/>
                <w:kern w:val="0"/>
                <w:szCs w:val="21"/>
              </w:rPr>
              <w:t>元</w:t>
            </w:r>
            <w:r w:rsidRPr="003611EB">
              <w:rPr>
                <w:kern w:val="0"/>
                <w:szCs w:val="21"/>
              </w:rPr>
              <w:t>)</w:t>
            </w:r>
          </w:p>
        </w:tc>
        <w:tc>
          <w:tcPr>
            <w:tcW w:w="0" w:type="auto"/>
            <w:tcBorders>
              <w:top w:val="single" w:sz="8" w:space="0" w:color="auto"/>
              <w:left w:val="nil"/>
              <w:bottom w:val="nil"/>
              <w:right w:val="single" w:sz="8" w:space="0" w:color="auto"/>
            </w:tcBorders>
            <w:shd w:val="clear" w:color="auto" w:fill="auto"/>
            <w:vAlign w:val="center"/>
            <w:hideMark/>
          </w:tcPr>
          <w:p w:rsidR="003611EB" w:rsidRPr="003611EB" w:rsidRDefault="003611EB" w:rsidP="003611EB">
            <w:pPr>
              <w:widowControl/>
              <w:jc w:val="center"/>
              <w:rPr>
                <w:rFonts w:ascii="宋体" w:hAnsi="宋体" w:cs="宋体"/>
                <w:kern w:val="0"/>
                <w:szCs w:val="21"/>
              </w:rPr>
            </w:pPr>
            <w:r w:rsidRPr="003611EB">
              <w:rPr>
                <w:rFonts w:ascii="宋体" w:hAnsi="宋体" w:cs="宋体" w:hint="eastAsia"/>
                <w:kern w:val="0"/>
                <w:szCs w:val="21"/>
              </w:rPr>
              <w:t>预算金额（元）</w:t>
            </w: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vMerge w:val="restart"/>
            <w:tcBorders>
              <w:top w:val="nil"/>
              <w:left w:val="single" w:sz="8" w:space="0" w:color="000000"/>
              <w:bottom w:val="single" w:sz="4" w:space="0" w:color="000000"/>
              <w:right w:val="single" w:sz="8" w:space="0" w:color="000000"/>
            </w:tcBorders>
            <w:shd w:val="clear" w:color="auto" w:fill="auto"/>
            <w:vAlign w:val="center"/>
            <w:hideMark/>
          </w:tcPr>
          <w:p w:rsidR="003611EB" w:rsidRPr="003611EB" w:rsidRDefault="003611EB" w:rsidP="003611EB">
            <w:pPr>
              <w:widowControl/>
              <w:jc w:val="center"/>
              <w:rPr>
                <w:color w:val="FF0000"/>
                <w:kern w:val="0"/>
                <w:szCs w:val="21"/>
              </w:rPr>
            </w:pPr>
            <w:r w:rsidRPr="003611EB">
              <w:rPr>
                <w:color w:val="FF0000"/>
                <w:kern w:val="0"/>
                <w:szCs w:val="21"/>
              </w:rPr>
              <w:t>PLAN-2025-440303000-132003-06750</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30格水杯柜</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val="restart"/>
            <w:tcBorders>
              <w:top w:val="single" w:sz="4" w:space="0" w:color="auto"/>
              <w:left w:val="single" w:sz="4" w:space="0" w:color="auto"/>
              <w:bottom w:val="nil"/>
              <w:right w:val="single" w:sz="4" w:space="0" w:color="auto"/>
            </w:tcBorders>
            <w:shd w:val="clear" w:color="auto" w:fill="auto"/>
            <w:noWrap/>
            <w:vAlign w:val="center"/>
            <w:hideMark/>
          </w:tcPr>
          <w:p w:rsidR="003611EB" w:rsidRPr="003611EB" w:rsidRDefault="003611EB" w:rsidP="003611EB">
            <w:pPr>
              <w:widowControl/>
              <w:jc w:val="center"/>
              <w:rPr>
                <w:rFonts w:ascii="宋体" w:hAnsi="宋体" w:cs="宋体"/>
                <w:kern w:val="0"/>
                <w:sz w:val="24"/>
              </w:rPr>
            </w:pPr>
            <w:r w:rsidRPr="003611EB">
              <w:rPr>
                <w:rFonts w:ascii="宋体" w:hAnsi="宋体" w:cs="宋体" w:hint="eastAsia"/>
                <w:kern w:val="0"/>
                <w:sz w:val="24"/>
              </w:rPr>
              <w:t xml:space="preserve">　</w:t>
            </w: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保温汤饭车</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16</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饼盆车</w:t>
            </w:r>
            <w:proofErr w:type="gramEnd"/>
            <w:r w:rsidRPr="003611EB">
              <w:rPr>
                <w:rFonts w:ascii="宋体" w:hAnsi="宋体" w:cs="宋体" w:hint="eastAsia"/>
                <w:color w:val="000000"/>
                <w:kern w:val="0"/>
                <w:sz w:val="20"/>
                <w:szCs w:val="20"/>
              </w:rPr>
              <w:t>柜</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不锈钢防鼠板（1）</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5</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不锈钢防鼠板（2)</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6</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不锈钢防鼠板(3)</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7</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不锈钢防鼠板(4)</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8</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w:t>
            </w:r>
            <w:proofErr w:type="gramStart"/>
            <w:r w:rsidRPr="003611EB">
              <w:rPr>
                <w:rFonts w:ascii="宋体" w:hAnsi="宋体" w:cs="宋体" w:hint="eastAsia"/>
                <w:color w:val="000000"/>
                <w:kern w:val="0"/>
                <w:sz w:val="20"/>
                <w:szCs w:val="20"/>
              </w:rPr>
              <w:t>封墙钢</w:t>
            </w:r>
            <w:proofErr w:type="gramEnd"/>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米</w:t>
            </w:r>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27.1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9</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不锈钢洗手槽</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米</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3.6</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10</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餐具传送机</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11</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餐具回收柜</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12</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超滤净水器(中央净水系统)</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套</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13</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抽气罩</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米</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4.8</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14</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厨房设备灭火装置</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套</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15</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储水式电热水器</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16</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炊用燃气双头大锅灶</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17</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大</w:t>
            </w:r>
            <w:proofErr w:type="gramStart"/>
            <w:r w:rsidRPr="003611EB">
              <w:rPr>
                <w:rFonts w:ascii="宋体" w:hAnsi="宋体" w:cs="宋体" w:hint="eastAsia"/>
                <w:color w:val="000000"/>
                <w:kern w:val="0"/>
                <w:sz w:val="20"/>
                <w:szCs w:val="20"/>
              </w:rPr>
              <w:t>单星盆台</w:t>
            </w:r>
            <w:proofErr w:type="gramEnd"/>
            <w:r w:rsidRPr="003611EB">
              <w:rPr>
                <w:rFonts w:ascii="宋体" w:hAnsi="宋体" w:cs="宋体" w:hint="eastAsia"/>
                <w:color w:val="000000"/>
                <w:kern w:val="0"/>
                <w:sz w:val="20"/>
                <w:szCs w:val="20"/>
              </w:rPr>
              <w:t>(1)</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9</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18</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大</w:t>
            </w:r>
            <w:proofErr w:type="gramStart"/>
            <w:r w:rsidRPr="003611EB">
              <w:rPr>
                <w:rFonts w:ascii="宋体" w:hAnsi="宋体" w:cs="宋体" w:hint="eastAsia"/>
                <w:color w:val="000000"/>
                <w:kern w:val="0"/>
                <w:sz w:val="20"/>
                <w:szCs w:val="20"/>
              </w:rPr>
              <w:t>单星盆台</w:t>
            </w:r>
            <w:proofErr w:type="gramEnd"/>
            <w:r w:rsidRPr="003611EB">
              <w:rPr>
                <w:rFonts w:ascii="宋体" w:hAnsi="宋体" w:cs="宋体" w:hint="eastAsia"/>
                <w:color w:val="000000"/>
                <w:kern w:val="0"/>
                <w:sz w:val="20"/>
                <w:szCs w:val="20"/>
              </w:rPr>
              <w:t>(2)</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19</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大</w:t>
            </w:r>
            <w:proofErr w:type="gramStart"/>
            <w:r w:rsidRPr="003611EB">
              <w:rPr>
                <w:rFonts w:ascii="宋体" w:hAnsi="宋体" w:cs="宋体" w:hint="eastAsia"/>
                <w:color w:val="000000"/>
                <w:kern w:val="0"/>
                <w:sz w:val="20"/>
                <w:szCs w:val="20"/>
              </w:rPr>
              <w:t>单星盆台</w:t>
            </w:r>
            <w:proofErr w:type="gramEnd"/>
            <w:r w:rsidRPr="003611EB">
              <w:rPr>
                <w:rFonts w:ascii="宋体" w:hAnsi="宋体" w:cs="宋体" w:hint="eastAsia"/>
                <w:color w:val="000000"/>
                <w:kern w:val="0"/>
                <w:sz w:val="20"/>
                <w:szCs w:val="20"/>
              </w:rPr>
              <w:t>(3)</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20</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单玻璃门留样冰箱</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21</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单缸电磁</w:t>
            </w:r>
            <w:proofErr w:type="gramStart"/>
            <w:r w:rsidRPr="003611EB">
              <w:rPr>
                <w:rFonts w:ascii="宋体" w:hAnsi="宋体" w:cs="宋体" w:hint="eastAsia"/>
                <w:color w:val="000000"/>
                <w:kern w:val="0"/>
                <w:sz w:val="20"/>
                <w:szCs w:val="20"/>
              </w:rPr>
              <w:t>炸炉连柜</w:t>
            </w:r>
            <w:proofErr w:type="gramEnd"/>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22</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单门发酵箱</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23</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单门高温消毒柜</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24</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单通工作台柜(1)</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25</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单通工作台柜(2）</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6</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26</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单通工作台柜（3）</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27</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单通工作台柜（4）</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28</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单通工作台柜（5）</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29</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单通工作台柜（6）</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30</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单温星盆龙头</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25</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31</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单星盆台</w:t>
            </w:r>
            <w:proofErr w:type="gramEnd"/>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32</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单星</w:t>
            </w:r>
            <w:proofErr w:type="gramStart"/>
            <w:r w:rsidRPr="003611EB">
              <w:rPr>
                <w:rFonts w:ascii="宋体" w:hAnsi="宋体" w:cs="宋体" w:hint="eastAsia"/>
                <w:color w:val="000000"/>
                <w:kern w:val="0"/>
                <w:sz w:val="20"/>
                <w:szCs w:val="20"/>
              </w:rPr>
              <w:t>盆台柜</w:t>
            </w:r>
            <w:proofErr w:type="gramEnd"/>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lastRenderedPageBreak/>
              <w:t>33</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单星剖鱼台</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34</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刀具砧板保洁柜</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35</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地架</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6</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36</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可倾</w:t>
            </w:r>
            <w:proofErr w:type="gramStart"/>
            <w:r w:rsidRPr="003611EB">
              <w:rPr>
                <w:rFonts w:ascii="宋体" w:hAnsi="宋体" w:cs="宋体" w:hint="eastAsia"/>
                <w:color w:val="000000"/>
                <w:kern w:val="0"/>
                <w:sz w:val="20"/>
                <w:szCs w:val="20"/>
              </w:rPr>
              <w:t>式汤炉</w:t>
            </w:r>
            <w:proofErr w:type="gramEnd"/>
            <w:r w:rsidRPr="003611EB">
              <w:rPr>
                <w:rFonts w:ascii="宋体" w:hAnsi="宋体" w:cs="宋体" w:hint="eastAsia"/>
                <w:color w:val="000000"/>
                <w:kern w:val="0"/>
                <w:sz w:val="20"/>
                <w:szCs w:val="20"/>
              </w:rPr>
              <w:t>（电磁300L）</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37</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电磁平</w:t>
            </w:r>
            <w:proofErr w:type="gramStart"/>
            <w:r w:rsidRPr="003611EB">
              <w:rPr>
                <w:rFonts w:ascii="宋体" w:hAnsi="宋体" w:cs="宋体" w:hint="eastAsia"/>
                <w:color w:val="000000"/>
                <w:kern w:val="0"/>
                <w:sz w:val="20"/>
                <w:szCs w:val="20"/>
              </w:rPr>
              <w:t>扒炉连柜</w:t>
            </w:r>
            <w:proofErr w:type="gramEnd"/>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38</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电饭煲</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39</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吊天花双层架</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40</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风幕机</w:t>
            </w:r>
            <w:proofErr w:type="gramEnd"/>
            <w:r w:rsidRPr="003611EB">
              <w:rPr>
                <w:rFonts w:ascii="宋体" w:hAnsi="宋体" w:cs="宋体" w:hint="eastAsia"/>
                <w:color w:val="000000"/>
                <w:kern w:val="0"/>
                <w:sz w:val="20"/>
                <w:szCs w:val="20"/>
              </w:rPr>
              <w:t>（1）</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5</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41</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风幕机</w:t>
            </w:r>
            <w:proofErr w:type="gramEnd"/>
            <w:r w:rsidRPr="003611EB">
              <w:rPr>
                <w:rFonts w:ascii="宋体" w:hAnsi="宋体" w:cs="宋体" w:hint="eastAsia"/>
                <w:color w:val="000000"/>
                <w:kern w:val="0"/>
                <w:sz w:val="20"/>
                <w:szCs w:val="20"/>
              </w:rPr>
              <w:t>（2）</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492"/>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42</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复合型环保烟罩连新风箱（1）</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米</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11.6</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492"/>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43</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复合型环保烟罩连新风箱（2）</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米</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8</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492"/>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44</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复合型环保烟罩连新风箱（3）</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米</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8</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45</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更衣柜</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46</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鼓泡清洗机</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47</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鼓泡洗菜机（1）</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48</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鼓泡洗菜机（2）</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49</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挂墙刀具保洁箱</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50</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挂墙吊柜（1）</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51</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挂墙吊柜（2）</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52</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挂墙感应洗手星</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53</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挂墙烘手机</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13</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54</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挂墙双层板（1）</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55</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挂墙双层板（2）</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56</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挂墙添加剂柜</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57</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挂拖布架</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58</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挂衣钩</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59</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活动双层工作台（1）</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60</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活动双层工作台（2）</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61</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煎饼</w:t>
            </w:r>
            <w:proofErr w:type="gramStart"/>
            <w:r w:rsidRPr="003611EB">
              <w:rPr>
                <w:rFonts w:ascii="宋体" w:hAnsi="宋体" w:cs="宋体" w:hint="eastAsia"/>
                <w:color w:val="000000"/>
                <w:kern w:val="0"/>
                <w:sz w:val="20"/>
                <w:szCs w:val="20"/>
              </w:rPr>
              <w:t>果子机</w:t>
            </w:r>
            <w:proofErr w:type="gramEnd"/>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62</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可调式四层平板货架（1）</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63</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可调式四层平板货架（2）</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64</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可调式四层平板货架（3）</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9</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65</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可调式四层平板货架（4）</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66</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可调式四层栅格层架（1）</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67</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可调式四层栅格层架</w:t>
            </w:r>
            <w:r w:rsidRPr="003611EB">
              <w:rPr>
                <w:rFonts w:ascii="宋体" w:hAnsi="宋体" w:cs="宋体" w:hint="eastAsia"/>
                <w:color w:val="000000"/>
                <w:kern w:val="0"/>
                <w:sz w:val="20"/>
                <w:szCs w:val="20"/>
              </w:rPr>
              <w:lastRenderedPageBreak/>
              <w:t>（2）</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lastRenderedPageBreak/>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lastRenderedPageBreak/>
              <w:t>68</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筷勺消毒车</w:t>
            </w:r>
            <w:proofErr w:type="gramEnd"/>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6</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69</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烙饼机</w:t>
            </w:r>
            <w:proofErr w:type="gramEnd"/>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70</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冷藏库</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座</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71</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离子异味净化装置</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72</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立式六头煲仔炉(电磁)</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73</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炉拼台</w:t>
            </w:r>
            <w:proofErr w:type="gramEnd"/>
            <w:r w:rsidRPr="003611EB">
              <w:rPr>
                <w:rFonts w:ascii="宋体" w:hAnsi="宋体" w:cs="宋体" w:hint="eastAsia"/>
                <w:color w:val="000000"/>
                <w:kern w:val="0"/>
                <w:sz w:val="20"/>
                <w:szCs w:val="20"/>
              </w:rPr>
              <w:t>（1）</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74</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炉拼台</w:t>
            </w:r>
            <w:proofErr w:type="gramEnd"/>
            <w:r w:rsidRPr="003611EB">
              <w:rPr>
                <w:rFonts w:ascii="宋体" w:hAnsi="宋体" w:cs="宋体" w:hint="eastAsia"/>
                <w:color w:val="000000"/>
                <w:kern w:val="0"/>
                <w:sz w:val="20"/>
                <w:szCs w:val="20"/>
              </w:rPr>
              <w:t>（2）</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75</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落地式多功能切菜机</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76</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落地式和面机</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77</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落地式</w:t>
            </w:r>
            <w:proofErr w:type="gramStart"/>
            <w:r w:rsidRPr="003611EB">
              <w:rPr>
                <w:rFonts w:ascii="宋体" w:hAnsi="宋体" w:cs="宋体" w:hint="eastAsia"/>
                <w:color w:val="000000"/>
                <w:kern w:val="0"/>
                <w:sz w:val="20"/>
                <w:szCs w:val="20"/>
              </w:rPr>
              <w:t>绞</w:t>
            </w:r>
            <w:proofErr w:type="gramEnd"/>
            <w:r w:rsidRPr="003611EB">
              <w:rPr>
                <w:rFonts w:ascii="宋体" w:hAnsi="宋体" w:cs="宋体" w:hint="eastAsia"/>
                <w:color w:val="000000"/>
                <w:kern w:val="0"/>
                <w:sz w:val="20"/>
                <w:szCs w:val="20"/>
              </w:rPr>
              <w:t>切肉机</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78</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落地式搅拌机</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79</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落地式洗米机</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80</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落地式压面机</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81</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密封式送餐车</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7</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82</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面粉</w:t>
            </w:r>
            <w:proofErr w:type="gramStart"/>
            <w:r w:rsidRPr="003611EB">
              <w:rPr>
                <w:rFonts w:ascii="宋体" w:hAnsi="宋体" w:cs="宋体" w:hint="eastAsia"/>
                <w:color w:val="000000"/>
                <w:kern w:val="0"/>
                <w:sz w:val="20"/>
                <w:szCs w:val="20"/>
              </w:rPr>
              <w:t>案板台</w:t>
            </w:r>
            <w:proofErr w:type="gramEnd"/>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83</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面粉车</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84</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灭蝇灯</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27</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85</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农药残留快速测试仪</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86</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平板车</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87</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燃气单头大炒炉</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88</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燃气双头煲仔炉</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89</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三层六盘电烤箱</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90</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三层收污车</w:t>
            </w:r>
            <w:proofErr w:type="gramEnd"/>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91</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三格保温汤池柜</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92</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三头电磁煮面炉</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93</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商用双头直饮机</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94</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商用蒸柜（24盘）</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95</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商用蒸柜（48盘）</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96</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收餐车</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97</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收碗车</w:t>
            </w:r>
            <w:proofErr w:type="gramEnd"/>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98</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双玻璃门留样冰箱</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99</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双层工作台（1）</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100</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双层工作台（2）</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101</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双层工作台（3）</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102</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双层工作台（4）</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103</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kern w:val="0"/>
                <w:sz w:val="20"/>
                <w:szCs w:val="20"/>
              </w:rPr>
            </w:pPr>
            <w:r w:rsidRPr="003611EB">
              <w:rPr>
                <w:rFonts w:ascii="宋体" w:hAnsi="宋体" w:cs="宋体" w:hint="eastAsia"/>
                <w:kern w:val="0"/>
                <w:sz w:val="20"/>
                <w:szCs w:val="20"/>
              </w:rPr>
              <w:t>双层工作台（5）</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kern w:val="0"/>
                <w:sz w:val="20"/>
                <w:szCs w:val="20"/>
              </w:rPr>
            </w:pPr>
            <w:r w:rsidRPr="003611EB">
              <w:rPr>
                <w:rFonts w:ascii="宋体" w:hAnsi="宋体" w:cs="宋体" w:hint="eastAsia"/>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kern w:val="0"/>
                <w:sz w:val="20"/>
                <w:szCs w:val="20"/>
              </w:rPr>
            </w:pPr>
            <w:r w:rsidRPr="003611EB">
              <w:rPr>
                <w:rFonts w:ascii="宋体" w:hAnsi="宋体" w:cs="宋体" w:hint="eastAsia"/>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kern w:val="0"/>
                <w:sz w:val="20"/>
                <w:szCs w:val="20"/>
              </w:rPr>
            </w:pPr>
            <w:r w:rsidRPr="003611EB">
              <w:rPr>
                <w:rFonts w:ascii="宋体" w:hAnsi="宋体" w:cs="宋体" w:hint="eastAsia"/>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kern w:val="0"/>
                <w:sz w:val="20"/>
                <w:szCs w:val="20"/>
              </w:rPr>
            </w:pPr>
            <w:r w:rsidRPr="003611EB">
              <w:rPr>
                <w:rFonts w:ascii="宋体" w:hAnsi="宋体" w:cs="宋体" w:hint="eastAsia"/>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kern w:val="0"/>
                <w:sz w:val="20"/>
                <w:szCs w:val="20"/>
              </w:rPr>
            </w:pPr>
            <w:r w:rsidRPr="003611EB">
              <w:rPr>
                <w:rFonts w:ascii="宋体" w:hAnsi="宋体" w:cs="宋体" w:hint="eastAsia"/>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kern w:val="0"/>
                <w:sz w:val="20"/>
                <w:szCs w:val="20"/>
              </w:rPr>
            </w:pPr>
            <w:r w:rsidRPr="003611EB">
              <w:rPr>
                <w:rFonts w:ascii="宋体" w:hAnsi="宋体" w:cs="宋体" w:hint="eastAsia"/>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kern w:val="0"/>
                <w:sz w:val="20"/>
                <w:szCs w:val="20"/>
              </w:rPr>
            </w:pPr>
            <w:r w:rsidRPr="003611EB">
              <w:rPr>
                <w:rFonts w:ascii="宋体" w:hAnsi="宋体" w:cs="宋体" w:hint="eastAsia"/>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lastRenderedPageBreak/>
              <w:t>104</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kern w:val="0"/>
                <w:sz w:val="20"/>
                <w:szCs w:val="20"/>
              </w:rPr>
            </w:pPr>
            <w:r w:rsidRPr="003611EB">
              <w:rPr>
                <w:rFonts w:ascii="宋体" w:hAnsi="宋体" w:cs="宋体" w:hint="eastAsia"/>
                <w:kern w:val="0"/>
                <w:sz w:val="20"/>
                <w:szCs w:val="20"/>
              </w:rPr>
              <w:t>双层工作台（6）</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kern w:val="0"/>
                <w:sz w:val="20"/>
                <w:szCs w:val="20"/>
              </w:rPr>
            </w:pPr>
            <w:r w:rsidRPr="003611EB">
              <w:rPr>
                <w:rFonts w:ascii="宋体" w:hAnsi="宋体" w:cs="宋体" w:hint="eastAsia"/>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kern w:val="0"/>
                <w:sz w:val="20"/>
                <w:szCs w:val="20"/>
              </w:rPr>
            </w:pPr>
            <w:r w:rsidRPr="003611EB">
              <w:rPr>
                <w:rFonts w:ascii="宋体" w:hAnsi="宋体" w:cs="宋体" w:hint="eastAsia"/>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kern w:val="0"/>
                <w:sz w:val="20"/>
                <w:szCs w:val="20"/>
              </w:rPr>
            </w:pPr>
            <w:r w:rsidRPr="003611EB">
              <w:rPr>
                <w:rFonts w:ascii="宋体" w:hAnsi="宋体" w:cs="宋体" w:hint="eastAsia"/>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kern w:val="0"/>
                <w:sz w:val="20"/>
                <w:szCs w:val="20"/>
              </w:rPr>
            </w:pPr>
            <w:r w:rsidRPr="003611EB">
              <w:rPr>
                <w:rFonts w:ascii="宋体" w:hAnsi="宋体" w:cs="宋体" w:hint="eastAsia"/>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kern w:val="0"/>
                <w:sz w:val="20"/>
                <w:szCs w:val="20"/>
              </w:rPr>
            </w:pPr>
            <w:r w:rsidRPr="003611EB">
              <w:rPr>
                <w:rFonts w:ascii="宋体" w:hAnsi="宋体" w:cs="宋体" w:hint="eastAsia"/>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kern w:val="0"/>
                <w:sz w:val="20"/>
                <w:szCs w:val="20"/>
              </w:rPr>
            </w:pPr>
            <w:r w:rsidRPr="003611EB">
              <w:rPr>
                <w:rFonts w:ascii="宋体" w:hAnsi="宋体" w:cs="宋体" w:hint="eastAsia"/>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kern w:val="0"/>
                <w:sz w:val="20"/>
                <w:szCs w:val="20"/>
              </w:rPr>
            </w:pPr>
            <w:r w:rsidRPr="003611EB">
              <w:rPr>
                <w:rFonts w:ascii="宋体" w:hAnsi="宋体" w:cs="宋体" w:hint="eastAsia"/>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105</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双层工作台（7）</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FF0000"/>
                <w:kern w:val="0"/>
                <w:sz w:val="20"/>
                <w:szCs w:val="20"/>
              </w:rPr>
            </w:pPr>
            <w:r w:rsidRPr="003611EB">
              <w:rPr>
                <w:rFonts w:ascii="宋体" w:hAnsi="宋体" w:cs="宋体" w:hint="eastAsia"/>
                <w:color w:val="FF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FF0000"/>
                <w:kern w:val="0"/>
                <w:sz w:val="20"/>
                <w:szCs w:val="20"/>
              </w:rPr>
            </w:pPr>
            <w:r w:rsidRPr="003611EB">
              <w:rPr>
                <w:rFonts w:ascii="宋体" w:hAnsi="宋体" w:cs="宋体" w:hint="eastAsia"/>
                <w:color w:val="FF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106</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双层工作斩台（1）</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107</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双层工作斩台（2）</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108</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双层送餐车</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492"/>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109</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双孔收餐柜</w:t>
            </w:r>
            <w:proofErr w:type="gramEnd"/>
            <w:r w:rsidRPr="003611EB">
              <w:rPr>
                <w:rFonts w:ascii="宋体" w:hAnsi="宋体" w:cs="宋体" w:hint="eastAsia"/>
                <w:color w:val="000000"/>
                <w:kern w:val="0"/>
                <w:sz w:val="20"/>
                <w:szCs w:val="20"/>
              </w:rPr>
              <w:t>（连垃圾桶转运车）</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5</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110</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双门高身高温雪柜</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111</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双门平台雪柜</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112</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双门推车消毒柜</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113</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双通工作柜（1）</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114</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双通工作柜（2）</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115</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双温星盆</w:t>
            </w:r>
            <w:proofErr w:type="gramEnd"/>
            <w:r w:rsidRPr="003611EB">
              <w:rPr>
                <w:rFonts w:ascii="宋体" w:hAnsi="宋体" w:cs="宋体" w:hint="eastAsia"/>
                <w:color w:val="000000"/>
                <w:kern w:val="0"/>
                <w:sz w:val="20"/>
                <w:szCs w:val="20"/>
              </w:rPr>
              <w:t>龙头</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5</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116</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双星盆台（1）</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117</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双星盆台（2）</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118</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四格保温汤池柜</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119</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四门</w:t>
            </w:r>
            <w:proofErr w:type="gramStart"/>
            <w:r w:rsidRPr="003611EB">
              <w:rPr>
                <w:rFonts w:ascii="宋体" w:hAnsi="宋体" w:cs="宋体" w:hint="eastAsia"/>
                <w:color w:val="000000"/>
                <w:kern w:val="0"/>
                <w:sz w:val="20"/>
                <w:szCs w:val="20"/>
              </w:rPr>
              <w:t>高身储物</w:t>
            </w:r>
            <w:proofErr w:type="gramEnd"/>
            <w:r w:rsidRPr="003611EB">
              <w:rPr>
                <w:rFonts w:ascii="宋体" w:hAnsi="宋体" w:cs="宋体" w:hint="eastAsia"/>
                <w:color w:val="000000"/>
                <w:kern w:val="0"/>
                <w:sz w:val="20"/>
                <w:szCs w:val="20"/>
              </w:rPr>
              <w:t>柜</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492"/>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120</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商用冷柜（四门高身双温雪柜）</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5</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121</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台式长方形自助餐炉</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7</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122</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土豆</w:t>
            </w:r>
            <w:proofErr w:type="gramStart"/>
            <w:r w:rsidRPr="003611EB">
              <w:rPr>
                <w:rFonts w:ascii="宋体" w:hAnsi="宋体" w:cs="宋体" w:hint="eastAsia"/>
                <w:color w:val="000000"/>
                <w:kern w:val="0"/>
                <w:sz w:val="20"/>
                <w:szCs w:val="20"/>
              </w:rPr>
              <w:t>去皮机</w:t>
            </w:r>
            <w:proofErr w:type="gramEnd"/>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123</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拖布池</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124</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单头汤炉（电磁汤炉）</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125</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洗地喷枪</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126</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烟罩前封板</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米</w:t>
            </w:r>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19</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127</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皂液及纸巾分配器</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128</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商用洗碗机（长龙式）</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12</w:t>
            </w:r>
            <w:r w:rsidRPr="003611EB">
              <w:rPr>
                <w:rFonts w:ascii="宋体" w:hAnsi="宋体" w:cs="宋体" w:hint="eastAsia"/>
                <w:color w:val="000000"/>
                <w:kern w:val="0"/>
                <w:sz w:val="20"/>
                <w:szCs w:val="20"/>
              </w:rPr>
              <w:lastRenderedPageBreak/>
              <w:t>9</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蒸包盆</w:t>
            </w:r>
            <w:proofErr w:type="gramEnd"/>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72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lastRenderedPageBreak/>
              <w:t>130</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蒸饭盆</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72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131</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中餐燃气单头炒菜灶</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132</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紫外线消毒器</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133</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食堂管理系统</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套</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134</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会员消费管理系统</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套</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135</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点餐收银系统</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套</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136</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线上订餐查询系统</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套</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137</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壁挂双屏</w:t>
            </w:r>
            <w:proofErr w:type="gramEnd"/>
            <w:r w:rsidRPr="003611EB">
              <w:rPr>
                <w:rFonts w:ascii="宋体" w:hAnsi="宋体" w:cs="宋体" w:hint="eastAsia"/>
                <w:color w:val="000000"/>
                <w:kern w:val="0"/>
                <w:sz w:val="20"/>
                <w:szCs w:val="20"/>
              </w:rPr>
              <w:t>人脸消费机</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138</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双屏人脸点餐收银机</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139</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发卡器</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140</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IC卡</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张</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1400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141</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智慧管理平台工控</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142</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台式消费机</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143</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现场实施</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项</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144</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系统</w:t>
            </w:r>
            <w:proofErr w:type="gramStart"/>
            <w:r w:rsidRPr="003611EB">
              <w:rPr>
                <w:rFonts w:ascii="宋体" w:hAnsi="宋体" w:cs="宋体" w:hint="eastAsia"/>
                <w:color w:val="000000"/>
                <w:kern w:val="0"/>
                <w:sz w:val="20"/>
                <w:szCs w:val="20"/>
              </w:rPr>
              <w:t>独立部署</w:t>
            </w:r>
            <w:proofErr w:type="gramEnd"/>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项</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145</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不锈钢餐盘</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1800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146</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筷子</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双</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1800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147</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汤勺</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1800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148</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白金碗（汤碗）</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1800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149</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面碗</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600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150</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长方密筲箕（白色）（1）</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15</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151</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长方密筲箕（白色）（2）</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8</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152</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长方密筲箕（白色）（3）</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7</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153</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长方密筲箕（绿色）（1）</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15</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154</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长方密筲箕（绿色）（2）</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8</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lastRenderedPageBreak/>
              <w:t>155</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长方密筲箕（绿色）（3）</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7</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156</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长方密筲箕（红色）（1）</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15</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157</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长方密筲箕（红色）（2）</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8</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158</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长方密筲箕（红色）（3）</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7</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159</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长方密筲箕（蓝色）（1）</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15</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160</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长方密筲箕（蓝色）（2）</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8</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161</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长方密筲箕（蓝色）（3）</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7</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162</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长方密筲箕（棕色）（1）</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15</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163</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长方密筲箕（棕色）（2）</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8</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164</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长方密筲箕（棕色）（3）</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7</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165</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打菜勺</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166</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不锈钢食物夹（1）</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167</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不锈钢食物夹（2）</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6</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168</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圆蛋糕盘（大）</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5</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169</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圆蛋糕盘（中）</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5</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170</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味盅</w:t>
            </w:r>
            <w:proofErr w:type="gramEnd"/>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171</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w:t>
            </w:r>
            <w:proofErr w:type="gramStart"/>
            <w:r w:rsidRPr="003611EB">
              <w:rPr>
                <w:rFonts w:ascii="宋体" w:hAnsi="宋体" w:cs="宋体" w:hint="eastAsia"/>
                <w:color w:val="000000"/>
                <w:kern w:val="0"/>
                <w:sz w:val="20"/>
                <w:szCs w:val="20"/>
              </w:rPr>
              <w:t>味盅盖</w:t>
            </w:r>
            <w:proofErr w:type="gramEnd"/>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172</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大磨刀石</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5</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173</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桑刀（白色）</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把</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174</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桑刀（绿色）</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把</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7</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175</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桑刀（红色）</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把</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176</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桑刀（蓝色）</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把</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177</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桑刀（棕色）</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把</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178</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木柄钢</w:t>
            </w:r>
            <w:proofErr w:type="gramStart"/>
            <w:r w:rsidRPr="003611EB">
              <w:rPr>
                <w:rFonts w:ascii="宋体" w:hAnsi="宋体" w:cs="宋体" w:hint="eastAsia"/>
                <w:color w:val="000000"/>
                <w:kern w:val="0"/>
                <w:sz w:val="20"/>
                <w:szCs w:val="20"/>
              </w:rPr>
              <w:t>庶</w:t>
            </w:r>
            <w:proofErr w:type="gramEnd"/>
            <w:r w:rsidRPr="003611EB">
              <w:rPr>
                <w:rFonts w:ascii="宋体" w:hAnsi="宋体" w:cs="宋体" w:hint="eastAsia"/>
                <w:color w:val="000000"/>
                <w:kern w:val="0"/>
                <w:sz w:val="20"/>
                <w:szCs w:val="20"/>
              </w:rPr>
              <w:t>刀</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把</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8</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179</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钢瓜刨</w:t>
            </w:r>
            <w:proofErr w:type="gramEnd"/>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把</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8</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18</w:t>
            </w:r>
            <w:r w:rsidRPr="003611EB">
              <w:rPr>
                <w:rFonts w:ascii="宋体" w:hAnsi="宋体" w:cs="宋体" w:hint="eastAsia"/>
                <w:color w:val="000000"/>
                <w:kern w:val="0"/>
                <w:sz w:val="20"/>
                <w:szCs w:val="20"/>
              </w:rPr>
              <w:lastRenderedPageBreak/>
              <w:t>0</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强力剪刀</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把</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lastRenderedPageBreak/>
              <w:t>181</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瓜果刨</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把</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6</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182</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电动鱼刷</w:t>
            </w:r>
            <w:proofErr w:type="gramEnd"/>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把</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183</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大骨刀</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把</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184</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斩切刀</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把</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185</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宪木圆</w:t>
            </w:r>
            <w:proofErr w:type="gramEnd"/>
            <w:r w:rsidRPr="003611EB">
              <w:rPr>
                <w:rFonts w:ascii="宋体" w:hAnsi="宋体" w:cs="宋体" w:hint="eastAsia"/>
                <w:color w:val="000000"/>
                <w:kern w:val="0"/>
                <w:sz w:val="20"/>
                <w:szCs w:val="20"/>
              </w:rPr>
              <w:t>砧板</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186</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圆形多层胶砧板（白色）</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187</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圆形多层胶砧板（绿色）</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188</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圆形多层胶砧板（红色）</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189</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圆形多层胶砧板（蓝色）</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190</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圆形多层胶砧板（棕色）</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191</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克称</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把</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192</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长柄</w:t>
            </w:r>
            <w:proofErr w:type="gramStart"/>
            <w:r w:rsidRPr="003611EB">
              <w:rPr>
                <w:rFonts w:ascii="宋体" w:hAnsi="宋体" w:cs="宋体" w:hint="eastAsia"/>
                <w:color w:val="000000"/>
                <w:kern w:val="0"/>
                <w:sz w:val="20"/>
                <w:szCs w:val="20"/>
              </w:rPr>
              <w:t>竹锅扫</w:t>
            </w:r>
            <w:proofErr w:type="gramEnd"/>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193</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红木</w:t>
            </w:r>
            <w:proofErr w:type="gramStart"/>
            <w:r w:rsidRPr="003611EB">
              <w:rPr>
                <w:rFonts w:ascii="宋体" w:hAnsi="宋体" w:cs="宋体" w:hint="eastAsia"/>
                <w:color w:val="000000"/>
                <w:kern w:val="0"/>
                <w:sz w:val="20"/>
                <w:szCs w:val="20"/>
              </w:rPr>
              <w:t>柄</w:t>
            </w:r>
            <w:proofErr w:type="gramEnd"/>
            <w:r w:rsidRPr="003611EB">
              <w:rPr>
                <w:rFonts w:ascii="宋体" w:hAnsi="宋体" w:cs="宋体" w:hint="eastAsia"/>
                <w:color w:val="000000"/>
                <w:kern w:val="0"/>
                <w:sz w:val="20"/>
                <w:szCs w:val="20"/>
              </w:rPr>
              <w:t>猪皮插</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194</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不锈钢单</w:t>
            </w:r>
            <w:proofErr w:type="gramStart"/>
            <w:r w:rsidRPr="003611EB">
              <w:rPr>
                <w:rFonts w:ascii="宋体" w:hAnsi="宋体" w:cs="宋体" w:hint="eastAsia"/>
                <w:color w:val="000000"/>
                <w:kern w:val="0"/>
                <w:sz w:val="20"/>
                <w:szCs w:val="20"/>
              </w:rPr>
              <w:t>湯</w:t>
            </w:r>
            <w:proofErr w:type="gramEnd"/>
            <w:r w:rsidRPr="003611EB">
              <w:rPr>
                <w:rFonts w:ascii="宋体" w:hAnsi="宋体" w:cs="宋体" w:hint="eastAsia"/>
                <w:color w:val="000000"/>
                <w:kern w:val="0"/>
                <w:sz w:val="20"/>
                <w:szCs w:val="20"/>
              </w:rPr>
              <w:t>钩</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195</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不锈钢双</w:t>
            </w:r>
            <w:proofErr w:type="gramStart"/>
            <w:r w:rsidRPr="003611EB">
              <w:rPr>
                <w:rFonts w:ascii="宋体" w:hAnsi="宋体" w:cs="宋体" w:hint="eastAsia"/>
                <w:color w:val="000000"/>
                <w:kern w:val="0"/>
                <w:sz w:val="20"/>
                <w:szCs w:val="20"/>
              </w:rPr>
              <w:t>湯</w:t>
            </w:r>
            <w:proofErr w:type="gramEnd"/>
            <w:r w:rsidRPr="003611EB">
              <w:rPr>
                <w:rFonts w:ascii="宋体" w:hAnsi="宋体" w:cs="宋体" w:hint="eastAsia"/>
                <w:color w:val="000000"/>
                <w:kern w:val="0"/>
                <w:sz w:val="20"/>
                <w:szCs w:val="20"/>
              </w:rPr>
              <w:t>钩</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196</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油盆</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197</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砂光钢水壳</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198</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金钢柄漏壳</w:t>
            </w:r>
            <w:proofErr w:type="gramEnd"/>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199</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花梨木砂光炒勺</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6</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200</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大锅铲</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5</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201</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炒锅木柄</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条</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5</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202</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电子秤</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203</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长柄打汤勺</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204</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特厚油格</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205</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出口庄钢线</w:t>
            </w:r>
            <w:proofErr w:type="gramStart"/>
            <w:r w:rsidRPr="003611EB">
              <w:rPr>
                <w:rFonts w:ascii="宋体" w:hAnsi="宋体" w:cs="宋体" w:hint="eastAsia"/>
                <w:color w:val="000000"/>
                <w:kern w:val="0"/>
                <w:sz w:val="20"/>
                <w:szCs w:val="20"/>
              </w:rPr>
              <w:t>喱</w:t>
            </w:r>
            <w:proofErr w:type="gramEnd"/>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5</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lastRenderedPageBreak/>
              <w:t>206</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留样盒</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300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207</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打蛋器</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208</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不锈钢圆盆（1）</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209</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不锈钢圆盆（2）</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210</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不锈钢圆盆（3）</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211</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擀面棍</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条</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212</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煎饼铲</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把</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213</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面挑</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条</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214</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加长木筷子</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双</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5</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215</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电子台秤</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216</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不锈钢小锅铲</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把</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217</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高温手套</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双</w:t>
            </w:r>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218</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塑胶不粘打饭勺</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219</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不锈钢打饭勺</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10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220</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不锈钢份数盆带盖（1）</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84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221</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不锈钢份数盆带盖（2）</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84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222</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不锈钢份数盆带盖（3）</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223</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不锈钢托盘</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224</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不锈钢冲孔托盘</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225</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铝烤盘</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226</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下蓝盆</w:t>
            </w:r>
            <w:proofErr w:type="gramEnd"/>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6</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227</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不锈钢大炒锅</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5</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228</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手打小炒锅</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229</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复合底不锈钢汤桶（1）</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230</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复合底不锈钢汤桶（2）</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3</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23</w:t>
            </w:r>
            <w:r w:rsidRPr="003611EB">
              <w:rPr>
                <w:rFonts w:ascii="宋体" w:hAnsi="宋体" w:cs="宋体" w:hint="eastAsia"/>
                <w:color w:val="000000"/>
                <w:kern w:val="0"/>
                <w:sz w:val="20"/>
                <w:szCs w:val="20"/>
              </w:rPr>
              <w:lastRenderedPageBreak/>
              <w:t>1</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不锈钢汤桶（1）</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6</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lastRenderedPageBreak/>
              <w:t>232</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不锈钢汤桶（2）</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6</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233</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不锈钢汤桶（3）</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6</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234</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白色垃圾桶（带盖）（1）</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5</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235</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白色垃圾桶（带盖）（2）</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5</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236</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吹地机</w:t>
            </w:r>
            <w:proofErr w:type="gramEnd"/>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台</w:t>
            </w:r>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24"/>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237</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保温饭桶</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single" w:sz="8" w:space="0" w:color="000000"/>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single" w:sz="8" w:space="0" w:color="000000"/>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12"/>
        </w:trPr>
        <w:tc>
          <w:tcPr>
            <w:tcW w:w="0" w:type="auto"/>
            <w:tcBorders>
              <w:top w:val="nil"/>
              <w:left w:val="single" w:sz="8" w:space="0" w:color="000000"/>
              <w:bottom w:val="nil"/>
              <w:right w:val="single" w:sz="8" w:space="0" w:color="000000"/>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238</w:t>
            </w:r>
          </w:p>
        </w:tc>
        <w:tc>
          <w:tcPr>
            <w:tcW w:w="0" w:type="auto"/>
            <w:vMerge/>
            <w:tcBorders>
              <w:top w:val="nil"/>
              <w:left w:val="single" w:sz="8" w:space="0" w:color="000000"/>
              <w:bottom w:val="single" w:sz="4" w:space="0" w:color="000000"/>
              <w:right w:val="single" w:sz="8" w:space="0" w:color="000000"/>
            </w:tcBorders>
            <w:vAlign w:val="center"/>
            <w:hideMark/>
          </w:tcPr>
          <w:p w:rsidR="003611EB" w:rsidRPr="003611EB" w:rsidRDefault="003611EB" w:rsidP="003611EB">
            <w:pPr>
              <w:widowControl/>
              <w:jc w:val="left"/>
              <w:rPr>
                <w:color w:val="FF0000"/>
                <w:kern w:val="0"/>
                <w:szCs w:val="21"/>
              </w:rPr>
            </w:pPr>
          </w:p>
        </w:tc>
        <w:tc>
          <w:tcPr>
            <w:tcW w:w="0" w:type="auto"/>
            <w:tcBorders>
              <w:top w:val="nil"/>
              <w:left w:val="nil"/>
              <w:bottom w:val="nil"/>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保温汤桶</w:t>
            </w:r>
          </w:p>
        </w:tc>
        <w:tc>
          <w:tcPr>
            <w:tcW w:w="0" w:type="auto"/>
            <w:tcBorders>
              <w:top w:val="nil"/>
              <w:left w:val="nil"/>
              <w:bottom w:val="nil"/>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nil"/>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nil"/>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nil"/>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nil"/>
              <w:right w:val="single" w:sz="8" w:space="0" w:color="000000"/>
            </w:tcBorders>
            <w:shd w:val="clear" w:color="auto" w:fill="auto"/>
            <w:vAlign w:val="center"/>
            <w:hideMark/>
          </w:tcPr>
          <w:p w:rsidR="003611EB" w:rsidRPr="003611EB" w:rsidRDefault="003611EB" w:rsidP="003611EB">
            <w:pPr>
              <w:widowControl/>
              <w:jc w:val="left"/>
              <w:rPr>
                <w:rFonts w:ascii="宋体" w:hAnsi="宋体" w:cs="宋体"/>
                <w:color w:val="000000"/>
                <w:kern w:val="0"/>
                <w:sz w:val="20"/>
                <w:szCs w:val="20"/>
              </w:rPr>
            </w:pPr>
            <w:r w:rsidRPr="003611EB">
              <w:rPr>
                <w:rFonts w:ascii="宋体" w:hAnsi="宋体" w:cs="宋体" w:hint="eastAsia"/>
                <w:color w:val="000000"/>
                <w:kern w:val="0"/>
                <w:sz w:val="20"/>
                <w:szCs w:val="20"/>
              </w:rPr>
              <w:t xml:space="preserve">　</w:t>
            </w:r>
          </w:p>
        </w:tc>
        <w:tc>
          <w:tcPr>
            <w:tcW w:w="0" w:type="auto"/>
            <w:tcBorders>
              <w:top w:val="nil"/>
              <w:left w:val="nil"/>
              <w:bottom w:val="nil"/>
              <w:right w:val="single" w:sz="8" w:space="0" w:color="000000"/>
            </w:tcBorders>
            <w:shd w:val="clear" w:color="auto" w:fill="auto"/>
            <w:vAlign w:val="center"/>
            <w:hideMark/>
          </w:tcPr>
          <w:p w:rsidR="003611EB" w:rsidRPr="003611EB" w:rsidRDefault="003611EB" w:rsidP="003611EB">
            <w:pPr>
              <w:widowControl/>
              <w:jc w:val="center"/>
              <w:rPr>
                <w:rFonts w:ascii="宋体" w:hAnsi="宋体" w:cs="宋体"/>
                <w:color w:val="000000"/>
                <w:kern w:val="0"/>
                <w:sz w:val="20"/>
                <w:szCs w:val="20"/>
              </w:rPr>
            </w:pPr>
            <w:proofErr w:type="gramStart"/>
            <w:r w:rsidRPr="003611EB">
              <w:rPr>
                <w:rFonts w:ascii="宋体" w:hAnsi="宋体" w:cs="宋体" w:hint="eastAsia"/>
                <w:color w:val="000000"/>
                <w:kern w:val="0"/>
                <w:sz w:val="20"/>
                <w:szCs w:val="20"/>
              </w:rPr>
              <w:t>个</w:t>
            </w:r>
            <w:proofErr w:type="gramEnd"/>
          </w:p>
        </w:tc>
        <w:tc>
          <w:tcPr>
            <w:tcW w:w="0" w:type="auto"/>
            <w:tcBorders>
              <w:top w:val="nil"/>
              <w:left w:val="nil"/>
              <w:bottom w:val="nil"/>
              <w:right w:val="nil"/>
            </w:tcBorders>
            <w:shd w:val="clear" w:color="auto" w:fill="auto"/>
            <w:noWrap/>
            <w:vAlign w:val="center"/>
            <w:hideMark/>
          </w:tcPr>
          <w:p w:rsidR="003611EB" w:rsidRPr="003611EB" w:rsidRDefault="003611EB" w:rsidP="003611EB">
            <w:pPr>
              <w:widowControl/>
              <w:jc w:val="center"/>
              <w:rPr>
                <w:rFonts w:ascii="宋体" w:hAnsi="宋体" w:cs="宋体"/>
                <w:color w:val="000000"/>
                <w:kern w:val="0"/>
                <w:sz w:val="20"/>
                <w:szCs w:val="20"/>
              </w:rPr>
            </w:pPr>
            <w:r w:rsidRPr="003611EB">
              <w:rPr>
                <w:rFonts w:ascii="宋体" w:hAnsi="宋体" w:cs="宋体" w:hint="eastAsia"/>
                <w:color w:val="000000"/>
                <w:kern w:val="0"/>
                <w:sz w:val="20"/>
                <w:szCs w:val="20"/>
              </w:rPr>
              <w:t>4</w:t>
            </w:r>
          </w:p>
        </w:tc>
        <w:tc>
          <w:tcPr>
            <w:tcW w:w="0" w:type="auto"/>
            <w:tcBorders>
              <w:top w:val="nil"/>
              <w:left w:val="single" w:sz="4" w:space="0" w:color="auto"/>
              <w:bottom w:val="nil"/>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tcBorders>
              <w:top w:val="nil"/>
              <w:left w:val="nil"/>
              <w:bottom w:val="nil"/>
              <w:right w:val="single" w:sz="4" w:space="0" w:color="auto"/>
            </w:tcBorders>
            <w:shd w:val="clear" w:color="auto" w:fill="auto"/>
            <w:noWrap/>
            <w:vAlign w:val="center"/>
            <w:hideMark/>
          </w:tcPr>
          <w:p w:rsidR="003611EB" w:rsidRPr="003611EB" w:rsidRDefault="003611EB" w:rsidP="003611EB">
            <w:pPr>
              <w:widowControl/>
              <w:jc w:val="left"/>
              <w:rPr>
                <w:rFonts w:ascii="宋体" w:hAnsi="宋体" w:cs="宋体"/>
                <w:kern w:val="0"/>
                <w:sz w:val="24"/>
              </w:rPr>
            </w:pPr>
            <w:r w:rsidRPr="003611EB">
              <w:rPr>
                <w:rFonts w:ascii="宋体" w:hAnsi="宋体" w:cs="宋体" w:hint="eastAsia"/>
                <w:kern w:val="0"/>
                <w:sz w:val="24"/>
              </w:rPr>
              <w:t xml:space="preserve">　</w:t>
            </w:r>
          </w:p>
        </w:tc>
        <w:tc>
          <w:tcPr>
            <w:tcW w:w="0" w:type="auto"/>
            <w:vMerge/>
            <w:tcBorders>
              <w:top w:val="single" w:sz="4" w:space="0" w:color="auto"/>
              <w:left w:val="single" w:sz="4" w:space="0" w:color="auto"/>
              <w:bottom w:val="nil"/>
              <w:right w:val="single" w:sz="4" w:space="0" w:color="auto"/>
            </w:tcBorders>
            <w:vAlign w:val="center"/>
            <w:hideMark/>
          </w:tcPr>
          <w:p w:rsidR="003611EB" w:rsidRPr="003611EB" w:rsidRDefault="003611EB" w:rsidP="003611EB">
            <w:pPr>
              <w:widowControl/>
              <w:jc w:val="left"/>
              <w:rPr>
                <w:rFonts w:ascii="宋体" w:hAnsi="宋体" w:cs="宋体"/>
                <w:kern w:val="0"/>
                <w:sz w:val="24"/>
              </w:rPr>
            </w:pPr>
          </w:p>
        </w:tc>
      </w:tr>
      <w:tr w:rsidR="003611EB" w:rsidRPr="003611EB" w:rsidTr="003611EB">
        <w:trPr>
          <w:trHeight w:val="312"/>
        </w:trPr>
        <w:tc>
          <w:tcPr>
            <w:tcW w:w="0" w:type="auto"/>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611EB" w:rsidRPr="003611EB" w:rsidRDefault="003611EB" w:rsidP="003611EB">
            <w:pPr>
              <w:widowControl/>
              <w:jc w:val="center"/>
              <w:rPr>
                <w:rFonts w:ascii="宋体" w:hAnsi="宋体" w:cs="宋体"/>
                <w:kern w:val="0"/>
                <w:sz w:val="24"/>
              </w:rPr>
            </w:pPr>
            <w:r w:rsidRPr="003611EB">
              <w:rPr>
                <w:rFonts w:ascii="宋体" w:hAnsi="宋体" w:cs="宋体" w:hint="eastAsia"/>
                <w:kern w:val="0"/>
                <w:sz w:val="24"/>
              </w:rPr>
              <w:t xml:space="preserve">　</w:t>
            </w:r>
          </w:p>
        </w:tc>
        <w:tc>
          <w:tcPr>
            <w:tcW w:w="0" w:type="auto"/>
            <w:gridSpan w:val="11"/>
            <w:tcBorders>
              <w:top w:val="single" w:sz="4" w:space="0" w:color="auto"/>
              <w:left w:val="nil"/>
              <w:bottom w:val="single" w:sz="4" w:space="0" w:color="auto"/>
              <w:right w:val="single" w:sz="4" w:space="0" w:color="auto"/>
            </w:tcBorders>
            <w:shd w:val="clear" w:color="auto" w:fill="auto"/>
            <w:noWrap/>
            <w:vAlign w:val="center"/>
            <w:hideMark/>
          </w:tcPr>
          <w:p w:rsidR="003611EB" w:rsidRPr="003611EB" w:rsidRDefault="003611EB" w:rsidP="003611EB">
            <w:pPr>
              <w:widowControl/>
              <w:jc w:val="center"/>
              <w:rPr>
                <w:rFonts w:ascii="宋体" w:hAnsi="宋体" w:cs="宋体"/>
                <w:kern w:val="0"/>
                <w:sz w:val="24"/>
              </w:rPr>
            </w:pPr>
            <w:r w:rsidRPr="003611EB">
              <w:rPr>
                <w:rFonts w:ascii="宋体" w:hAnsi="宋体" w:cs="宋体" w:hint="eastAsia"/>
                <w:kern w:val="0"/>
                <w:sz w:val="24"/>
              </w:rPr>
              <w:t>合计（即投标总价；币种：人民币；单位：元） 小写：            大写：</w:t>
            </w:r>
          </w:p>
        </w:tc>
      </w:tr>
    </w:tbl>
    <w:p w:rsidR="003611EB" w:rsidRPr="003611EB" w:rsidRDefault="003611EB">
      <w:pPr>
        <w:ind w:firstLineChars="200" w:firstLine="482"/>
        <w:rPr>
          <w:rFonts w:ascii="宋体" w:hAnsi="宋体" w:hint="eastAsia"/>
          <w:b/>
          <w:sz w:val="24"/>
        </w:rPr>
      </w:pPr>
    </w:p>
    <w:p w:rsidR="003611EB" w:rsidRDefault="003611EB">
      <w:pPr>
        <w:ind w:firstLineChars="200" w:firstLine="482"/>
        <w:rPr>
          <w:rFonts w:ascii="宋体" w:hAnsi="宋体"/>
          <w:b/>
          <w:sz w:val="24"/>
        </w:rPr>
      </w:pPr>
    </w:p>
    <w:p w:rsidR="00840B9A" w:rsidRDefault="00E24B51">
      <w:pPr>
        <w:ind w:firstLineChars="200" w:firstLine="482"/>
        <w:rPr>
          <w:rFonts w:ascii="宋体" w:hAnsi="宋体"/>
          <w:b/>
          <w:sz w:val="24"/>
        </w:rPr>
      </w:pPr>
      <w:r>
        <w:rPr>
          <w:rFonts w:ascii="宋体" w:hAnsi="宋体" w:hint="eastAsia"/>
          <w:b/>
          <w:sz w:val="24"/>
        </w:rPr>
        <w:t>注：1.本表可按同样格式扩展。</w:t>
      </w:r>
    </w:p>
    <w:p w:rsidR="00840B9A" w:rsidRDefault="00E24B51">
      <w:pPr>
        <w:ind w:firstLineChars="196" w:firstLine="472"/>
        <w:rPr>
          <w:rFonts w:ascii="宋体" w:hAnsi="宋体"/>
          <w:b/>
          <w:sz w:val="24"/>
        </w:rPr>
      </w:pPr>
      <w:r>
        <w:rPr>
          <w:rFonts w:ascii="宋体" w:hAnsi="宋体" w:hint="eastAsia"/>
          <w:b/>
          <w:sz w:val="24"/>
        </w:rPr>
        <w:t>2</w:t>
      </w:r>
      <w:r>
        <w:rPr>
          <w:rFonts w:ascii="宋体" w:hAnsi="宋体"/>
          <w:b/>
          <w:sz w:val="24"/>
        </w:rPr>
        <w:t>.</w:t>
      </w:r>
      <w:r>
        <w:rPr>
          <w:rFonts w:ascii="宋体" w:hAnsi="宋体" w:hint="eastAsia"/>
          <w:b/>
          <w:sz w:val="24"/>
        </w:rPr>
        <w:t>“品牌”可以与商标一致，也可以填写便于区分其他公司商品的制造商简称或者制造商认可的品牌名称。</w:t>
      </w:r>
    </w:p>
    <w:p w:rsidR="00840B9A" w:rsidRDefault="00E24B51">
      <w:pPr>
        <w:ind w:firstLineChars="196" w:firstLine="472"/>
        <w:rPr>
          <w:b/>
          <w:sz w:val="24"/>
        </w:rPr>
      </w:pPr>
      <w:r>
        <w:rPr>
          <w:rFonts w:ascii="宋体" w:hAnsi="宋体" w:hint="eastAsia"/>
          <w:b/>
          <w:sz w:val="24"/>
        </w:rPr>
        <w:t>3.如所投货物属于定制类</w:t>
      </w:r>
      <w:proofErr w:type="gramStart"/>
      <w:r>
        <w:rPr>
          <w:rFonts w:ascii="宋体" w:hAnsi="宋体" w:hint="eastAsia"/>
          <w:b/>
          <w:sz w:val="24"/>
        </w:rPr>
        <w:t>的非量产</w:t>
      </w:r>
      <w:proofErr w:type="gramEnd"/>
      <w:r>
        <w:rPr>
          <w:rFonts w:ascii="宋体" w:hAnsi="宋体" w:hint="eastAsia"/>
          <w:b/>
          <w:sz w:val="24"/>
        </w:rPr>
        <w:t>货物或无具体型号的货物，可以在“规格/型号”栏目仅填写规格信息而不填型号信息（型号信息用“定制”描述即可）；</w:t>
      </w:r>
      <w:bookmarkStart w:id="62" w:name="_Hlk73646428"/>
      <w:r>
        <w:rPr>
          <w:rFonts w:ascii="宋体" w:hAnsi="宋体" w:hint="eastAsia"/>
          <w:b/>
          <w:sz w:val="24"/>
        </w:rPr>
        <w:t>此类填写错误或缺漏（所投货物为定制类</w:t>
      </w:r>
      <w:proofErr w:type="gramStart"/>
      <w:r>
        <w:rPr>
          <w:rFonts w:ascii="宋体" w:hAnsi="宋体" w:hint="eastAsia"/>
          <w:b/>
          <w:sz w:val="24"/>
        </w:rPr>
        <w:t>的非量产</w:t>
      </w:r>
      <w:proofErr w:type="gramEnd"/>
      <w:r>
        <w:rPr>
          <w:rFonts w:ascii="宋体" w:hAnsi="宋体" w:hint="eastAsia"/>
          <w:b/>
          <w:sz w:val="24"/>
        </w:rPr>
        <w:t>货物但供应商却错误填报了型号）的不利后果</w:t>
      </w:r>
      <w:r>
        <w:rPr>
          <w:rFonts w:hint="eastAsia"/>
          <w:b/>
          <w:sz w:val="24"/>
        </w:rPr>
        <w:t>由供应商承担。经评审委员会认定，在使用综合评分法的项目中一项此类填写错误或缺漏将按照一项普通招标技术要求（一般参数</w:t>
      </w:r>
      <w:r>
        <w:rPr>
          <w:rFonts w:hint="eastAsia"/>
          <w:b/>
          <w:sz w:val="24"/>
        </w:rPr>
        <w:t>/</w:t>
      </w:r>
      <w:r>
        <w:rPr>
          <w:rFonts w:hint="eastAsia"/>
          <w:b/>
          <w:sz w:val="24"/>
        </w:rPr>
        <w:t>普通参数）负偏离扣分处理。</w:t>
      </w:r>
      <w:bookmarkEnd w:id="62"/>
    </w:p>
    <w:p w:rsidR="00840B9A" w:rsidRDefault="00E24B51">
      <w:pPr>
        <w:ind w:firstLineChars="196" w:firstLine="472"/>
        <w:rPr>
          <w:rFonts w:ascii="宋体" w:hAnsi="宋体"/>
          <w:b/>
          <w:sz w:val="24"/>
        </w:rPr>
      </w:pPr>
      <w:r>
        <w:rPr>
          <w:rFonts w:ascii="宋体" w:hAnsi="宋体"/>
          <w:b/>
          <w:sz w:val="24"/>
        </w:rPr>
        <w:t>3</w:t>
      </w:r>
      <w:r>
        <w:rPr>
          <w:rFonts w:ascii="宋体" w:hAnsi="宋体" w:hint="eastAsia"/>
          <w:b/>
          <w:sz w:val="24"/>
        </w:rPr>
        <w:t>.“原产地”是指货物的实际生产加工地，非品牌所在地</w:t>
      </w:r>
    </w:p>
    <w:p w:rsidR="00840B9A" w:rsidRDefault="00E24B51">
      <w:pPr>
        <w:ind w:firstLineChars="196" w:firstLine="472"/>
        <w:rPr>
          <w:rFonts w:ascii="宋体" w:hAnsi="宋体"/>
          <w:b/>
          <w:sz w:val="24"/>
        </w:rPr>
      </w:pPr>
      <w:r>
        <w:rPr>
          <w:rFonts w:ascii="宋体" w:hAnsi="宋体"/>
          <w:b/>
          <w:sz w:val="24"/>
        </w:rPr>
        <w:t>4</w:t>
      </w:r>
      <w:r>
        <w:rPr>
          <w:rFonts w:ascii="宋体" w:hAnsi="宋体" w:hint="eastAsia"/>
          <w:b/>
          <w:sz w:val="24"/>
        </w:rPr>
        <w:t>.所投货物均应填写制造商名称，“制造商”是指产品品牌厂商，产品代</w:t>
      </w:r>
      <w:proofErr w:type="gramStart"/>
      <w:r>
        <w:rPr>
          <w:rFonts w:ascii="宋体" w:hAnsi="宋体" w:hint="eastAsia"/>
          <w:b/>
          <w:sz w:val="24"/>
        </w:rPr>
        <w:t>工制造</w:t>
      </w:r>
      <w:proofErr w:type="gramEnd"/>
      <w:r>
        <w:rPr>
          <w:rFonts w:ascii="宋体" w:hAnsi="宋体" w:hint="eastAsia"/>
          <w:b/>
          <w:sz w:val="24"/>
        </w:rPr>
        <w:t>的，应填写接受委托生产制造的制造商。</w:t>
      </w:r>
    </w:p>
    <w:p w:rsidR="00840B9A" w:rsidRDefault="00E24B51">
      <w:pPr>
        <w:ind w:firstLineChars="200" w:firstLine="482"/>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rsidR="00840B9A" w:rsidRDefault="00E24B51">
      <w:pPr>
        <w:ind w:firstLineChars="200" w:firstLine="482"/>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rsidR="00840B9A" w:rsidRDefault="00E24B51">
      <w:pPr>
        <w:ind w:firstLineChars="200" w:firstLine="482"/>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rsidR="00840B9A" w:rsidRDefault="00840B9A">
      <w:pPr>
        <w:ind w:firstLineChars="200" w:firstLine="482"/>
        <w:rPr>
          <w:rFonts w:ascii="宋体" w:hAnsi="宋体"/>
          <w:b/>
          <w:color w:val="FF0000"/>
          <w:sz w:val="24"/>
        </w:rPr>
      </w:pPr>
    </w:p>
    <w:p w:rsidR="00840B9A" w:rsidRDefault="00840B9A">
      <w:pPr>
        <w:ind w:firstLineChars="200" w:firstLine="482"/>
        <w:rPr>
          <w:rFonts w:ascii="宋体" w:hAnsi="宋体"/>
          <w:b/>
          <w:color w:val="FF0000"/>
          <w:sz w:val="24"/>
        </w:rPr>
      </w:pPr>
    </w:p>
    <w:p w:rsidR="00840B9A" w:rsidRDefault="00E24B51">
      <w:pPr>
        <w:tabs>
          <w:tab w:val="left" w:pos="720"/>
        </w:tabs>
        <w:jc w:val="center"/>
        <w:rPr>
          <w:b/>
          <w:sz w:val="24"/>
        </w:rPr>
      </w:pPr>
      <w:r>
        <w:rPr>
          <w:rFonts w:hint="eastAsia"/>
          <w:b/>
          <w:sz w:val="24"/>
        </w:rPr>
        <w:t>（二）核心产品品牌</w:t>
      </w:r>
    </w:p>
    <w:p w:rsidR="00840B9A" w:rsidRDefault="00840B9A">
      <w:pPr>
        <w:ind w:firstLineChars="200" w:firstLine="482"/>
        <w:rPr>
          <w:rFonts w:ascii="宋体" w:hAnsi="宋体"/>
          <w:b/>
          <w:color w:val="FF0000"/>
          <w:sz w:val="24"/>
        </w:rPr>
      </w:pPr>
    </w:p>
    <w:p w:rsidR="00840B9A" w:rsidRDefault="00E24B51">
      <w:pPr>
        <w:ind w:firstLineChars="200" w:firstLine="482"/>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rsidR="00840B9A" w:rsidRDefault="00840B9A">
      <w:pPr>
        <w:ind w:firstLineChars="200" w:firstLine="482"/>
        <w:rPr>
          <w:rFonts w:ascii="宋体" w:hAnsi="宋体"/>
          <w:b/>
          <w:color w:val="FF0000"/>
          <w:sz w:val="24"/>
        </w:rPr>
      </w:pPr>
    </w:p>
    <w:p w:rsidR="00840B9A" w:rsidRDefault="00E24B51">
      <w:pPr>
        <w:ind w:firstLineChars="200" w:firstLine="480"/>
        <w:rPr>
          <w:rFonts w:ascii="宋体" w:hAnsi="宋体"/>
          <w:sz w:val="24"/>
        </w:rPr>
      </w:pPr>
      <w:r>
        <w:rPr>
          <w:rFonts w:ascii="宋体" w:hAnsi="宋体" w:hint="eastAsia"/>
          <w:sz w:val="24"/>
        </w:rPr>
        <w:t>备注：单一产品采购项目，核心产品即为该单一产品。</w:t>
      </w:r>
    </w:p>
    <w:p w:rsidR="00840B9A" w:rsidRDefault="00840B9A">
      <w:pPr>
        <w:ind w:firstLineChars="200" w:firstLine="482"/>
        <w:rPr>
          <w:rFonts w:ascii="宋体" w:hAnsi="宋体"/>
          <w:b/>
          <w:color w:val="FF0000"/>
          <w:sz w:val="24"/>
        </w:rPr>
      </w:pPr>
    </w:p>
    <w:p w:rsidR="000C2443" w:rsidRDefault="000C2443">
      <w:pPr>
        <w:ind w:firstLineChars="200" w:firstLine="482"/>
        <w:rPr>
          <w:rFonts w:ascii="宋体" w:hAnsi="宋体"/>
          <w:b/>
          <w:color w:val="FF0000"/>
          <w:sz w:val="24"/>
        </w:rPr>
      </w:pPr>
    </w:p>
    <w:p w:rsidR="00840B9A" w:rsidRDefault="00840B9A">
      <w:pPr>
        <w:rPr>
          <w:b/>
          <w:sz w:val="24"/>
        </w:rPr>
      </w:pPr>
    </w:p>
    <w:p w:rsidR="00840B9A" w:rsidRDefault="00E24B51">
      <w:pPr>
        <w:tabs>
          <w:tab w:val="left" w:pos="720"/>
        </w:tabs>
        <w:ind w:firstLineChars="800" w:firstLine="1928"/>
        <w:rPr>
          <w:b/>
          <w:sz w:val="24"/>
        </w:rPr>
      </w:pPr>
      <w:r>
        <w:rPr>
          <w:rFonts w:hint="eastAsia"/>
          <w:b/>
          <w:sz w:val="24"/>
        </w:rPr>
        <w:t>（三）可选配件报价清单（不包括在总报价内）</w:t>
      </w:r>
    </w:p>
    <w:p w:rsidR="00840B9A" w:rsidRDefault="00E24B51">
      <w:pPr>
        <w:ind w:firstLineChars="200" w:firstLine="422"/>
        <w:rPr>
          <w:rFonts w:hAnsi="宋体"/>
          <w:b/>
          <w:bCs/>
          <w:szCs w:val="21"/>
        </w:rPr>
      </w:pPr>
      <w:r>
        <w:rPr>
          <w:rFonts w:hAnsi="宋体" w:hint="eastAsia"/>
          <w:b/>
          <w:bCs/>
          <w:szCs w:val="21"/>
        </w:rPr>
        <w:t>注：格式可以参照《（一）分项报价表》表格，并提供相应的品牌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rsidR="00840B9A" w:rsidRDefault="00840B9A">
      <w:pPr>
        <w:ind w:firstLineChars="200" w:firstLine="482"/>
        <w:rPr>
          <w:rFonts w:hAnsi="宋体"/>
          <w:b/>
          <w:bCs/>
          <w:sz w:val="24"/>
        </w:rPr>
      </w:pPr>
    </w:p>
    <w:p w:rsidR="00840B9A" w:rsidRDefault="00840B9A">
      <w:pPr>
        <w:ind w:firstLineChars="200" w:firstLine="482"/>
        <w:rPr>
          <w:rFonts w:hAnsi="宋体"/>
          <w:b/>
          <w:bCs/>
          <w:sz w:val="24"/>
        </w:rPr>
      </w:pPr>
    </w:p>
    <w:p w:rsidR="00840B9A" w:rsidRDefault="00E24B51">
      <w:pPr>
        <w:tabs>
          <w:tab w:val="left" w:pos="720"/>
        </w:tabs>
        <w:jc w:val="center"/>
        <w:rPr>
          <w:b/>
          <w:sz w:val="24"/>
        </w:rPr>
      </w:pPr>
      <w:r>
        <w:rPr>
          <w:rFonts w:hint="eastAsia"/>
          <w:b/>
          <w:sz w:val="24"/>
        </w:rPr>
        <w:t>（四）</w:t>
      </w:r>
      <w:bookmarkStart w:id="63" w:name="_Hlk72073235"/>
      <w:r>
        <w:rPr>
          <w:rFonts w:hint="eastAsia"/>
          <w:b/>
          <w:sz w:val="24"/>
        </w:rPr>
        <w:t>投标人认为需要涉及的其他内容报价清单</w:t>
      </w:r>
      <w:bookmarkEnd w:id="63"/>
    </w:p>
    <w:p w:rsidR="00840B9A" w:rsidRDefault="00840B9A">
      <w:pPr>
        <w:rPr>
          <w:b/>
          <w:bCs/>
        </w:rPr>
      </w:pPr>
    </w:p>
    <w:p w:rsidR="00B5726B" w:rsidRPr="000C2443" w:rsidRDefault="00B5726B" w:rsidP="00B5726B">
      <w:pPr>
        <w:pStyle w:val="30"/>
        <w:jc w:val="center"/>
        <w:rPr>
          <w:rFonts w:ascii="黑体" w:eastAsia="黑体"/>
          <w:b w:val="0"/>
          <w:sz w:val="24"/>
          <w:szCs w:val="24"/>
        </w:rPr>
      </w:pPr>
      <w:r>
        <w:rPr>
          <w:rFonts w:ascii="黑体" w:eastAsia="黑体" w:hint="eastAsia"/>
          <w:b w:val="0"/>
          <w:sz w:val="24"/>
          <w:szCs w:val="24"/>
        </w:rPr>
        <w:t>五、</w:t>
      </w:r>
      <w:r w:rsidRPr="000C2443">
        <w:rPr>
          <w:rFonts w:ascii="黑体" w:eastAsia="黑体" w:hint="eastAsia"/>
          <w:b w:val="0"/>
          <w:sz w:val="24"/>
          <w:szCs w:val="24"/>
        </w:rPr>
        <w:t>投标人同类项目业绩情况</w:t>
      </w:r>
    </w:p>
    <w:p w:rsidR="00B5726B" w:rsidRDefault="00B5726B" w:rsidP="00B5726B">
      <w:pPr>
        <w:ind w:firstLineChars="200" w:firstLine="482"/>
        <w:rPr>
          <w:rFonts w:ascii="宋体" w:hAnsi="宋体" w:hint="eastAsia"/>
          <w:b/>
          <w:color w:val="FF0000"/>
          <w:sz w:val="24"/>
        </w:rPr>
      </w:pPr>
    </w:p>
    <w:p w:rsidR="00B5726B" w:rsidRDefault="00B5726B" w:rsidP="00B5726B">
      <w:pPr>
        <w:ind w:firstLineChars="200" w:firstLine="482"/>
        <w:rPr>
          <w:rFonts w:ascii="宋体" w:hAnsi="宋体" w:hint="eastAsia"/>
          <w:b/>
          <w:color w:val="FF0000"/>
          <w:sz w:val="24"/>
        </w:rPr>
      </w:pPr>
    </w:p>
    <w:p w:rsidR="00B5726B" w:rsidRDefault="00B5726B" w:rsidP="00B5726B">
      <w:pPr>
        <w:pStyle w:val="30"/>
        <w:jc w:val="center"/>
        <w:rPr>
          <w:rFonts w:ascii="黑体" w:eastAsia="黑体"/>
          <w:b w:val="0"/>
          <w:sz w:val="24"/>
          <w:szCs w:val="24"/>
        </w:rPr>
      </w:pPr>
      <w:r>
        <w:rPr>
          <w:rFonts w:ascii="黑体" w:eastAsia="黑体" w:hint="eastAsia"/>
          <w:b w:val="0"/>
          <w:sz w:val="24"/>
          <w:szCs w:val="24"/>
        </w:rPr>
        <w:t>六、</w:t>
      </w:r>
      <w:r w:rsidRPr="000C2443">
        <w:rPr>
          <w:rFonts w:ascii="黑体" w:eastAsia="黑体" w:hint="eastAsia"/>
          <w:b w:val="0"/>
          <w:sz w:val="24"/>
          <w:szCs w:val="24"/>
        </w:rPr>
        <w:t>供应商认证情况</w:t>
      </w:r>
    </w:p>
    <w:p w:rsidR="00840B9A" w:rsidRDefault="00840B9A">
      <w:pPr>
        <w:rPr>
          <w:rFonts w:ascii="宋体" w:hAnsi="宋体" w:hint="eastAsia"/>
        </w:rPr>
      </w:pPr>
    </w:p>
    <w:p w:rsidR="000C2443" w:rsidRDefault="000C2443"/>
    <w:p w:rsidR="00840B9A" w:rsidRDefault="00E24B51">
      <w:pPr>
        <w:ind w:firstLineChars="300" w:firstLine="723"/>
        <w:rPr>
          <w:b/>
          <w:color w:val="FF0000"/>
          <w:sz w:val="24"/>
        </w:rPr>
      </w:pPr>
      <w:r>
        <w:rPr>
          <w:rFonts w:hint="eastAsia"/>
          <w:b/>
          <w:color w:val="FF0000"/>
          <w:sz w:val="24"/>
        </w:rPr>
        <w:t>（信息公开部分的内容到此为止！以下为信息不公开部分。）</w:t>
      </w:r>
    </w:p>
    <w:bookmarkEnd w:id="61"/>
    <w:p w:rsidR="00840B9A" w:rsidRDefault="00E24B51">
      <w:r>
        <w:br w:type="page"/>
      </w:r>
    </w:p>
    <w:p w:rsidR="00840B9A" w:rsidRDefault="00E24B51">
      <w:pPr>
        <w:outlineLvl w:val="1"/>
        <w:rPr>
          <w:rFonts w:ascii="宋体" w:hAnsi="宋体"/>
          <w:b/>
          <w:color w:val="FF0000"/>
          <w:sz w:val="28"/>
          <w:szCs w:val="28"/>
        </w:rPr>
      </w:pPr>
      <w:bookmarkStart w:id="64" w:name="_Hlk72260530"/>
      <w:r>
        <w:rPr>
          <w:rFonts w:ascii="宋体" w:hAnsi="宋体" w:hint="eastAsia"/>
          <w:b/>
          <w:color w:val="FF0000"/>
          <w:sz w:val="28"/>
          <w:szCs w:val="28"/>
        </w:rPr>
        <w:lastRenderedPageBreak/>
        <w:t>投标文件附件（信息不公开部分）</w:t>
      </w:r>
    </w:p>
    <w:p w:rsidR="00840B9A" w:rsidRDefault="00E24B51">
      <w:pPr>
        <w:pStyle w:val="30"/>
        <w:numPr>
          <w:ilvl w:val="0"/>
          <w:numId w:val="8"/>
        </w:numPr>
        <w:jc w:val="center"/>
        <w:rPr>
          <w:rFonts w:ascii="黑体" w:eastAsia="黑体"/>
          <w:b w:val="0"/>
          <w:sz w:val="24"/>
          <w:highlight w:val="yellow"/>
        </w:rPr>
      </w:pPr>
      <w:r>
        <w:rPr>
          <w:rFonts w:ascii="黑体" w:eastAsia="黑体" w:hint="eastAsia"/>
          <w:b w:val="0"/>
          <w:sz w:val="24"/>
          <w:highlight w:val="yellow"/>
        </w:rPr>
        <w:t>供应商基本情况表</w:t>
      </w:r>
    </w:p>
    <w:p w:rsidR="00840B9A" w:rsidRDefault="00E24B51">
      <w:pPr>
        <w:pStyle w:val="af3"/>
        <w:snapToGrid w:val="0"/>
        <w:spacing w:beforeAutospacing="0" w:afterAutospacing="0"/>
        <w:jc w:val="center"/>
        <w:outlineLvl w:val="0"/>
        <w:rPr>
          <w:rFonts w:ascii="方正小标宋简体" w:eastAsia="方正小标宋简体" w:hAnsi="方正小标宋简体" w:cs="方正小标宋简体"/>
          <w:sz w:val="44"/>
          <w:szCs w:val="44"/>
        </w:rPr>
      </w:pPr>
      <w:r>
        <w:rPr>
          <w:rFonts w:ascii="方正小标宋简体" w:eastAsia="方正小标宋简体" w:hAnsi="方正小标宋简体" w:cs="方正小标宋简体" w:hint="eastAsia"/>
          <w:kern w:val="2"/>
          <w:sz w:val="44"/>
          <w:szCs w:val="44"/>
          <w:lang w:bidi="ar"/>
        </w:rPr>
        <w:t>供应商基本情况表</w:t>
      </w:r>
    </w:p>
    <w:tbl>
      <w:tblPr>
        <w:tblStyle w:val="af7"/>
        <w:tblW w:w="8858" w:type="dxa"/>
        <w:tblLook w:val="04A0" w:firstRow="1" w:lastRow="0" w:firstColumn="1" w:lastColumn="0" w:noHBand="0" w:noVBand="1"/>
      </w:tblPr>
      <w:tblGrid>
        <w:gridCol w:w="728"/>
        <w:gridCol w:w="670"/>
        <w:gridCol w:w="1591"/>
        <w:gridCol w:w="939"/>
        <w:gridCol w:w="783"/>
        <w:gridCol w:w="1189"/>
        <w:gridCol w:w="1486"/>
        <w:gridCol w:w="1472"/>
      </w:tblGrid>
      <w:tr w:rsidR="00840B9A">
        <w:trPr>
          <w:trHeight w:val="1363"/>
        </w:trPr>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jc w:val="center"/>
              <w:rPr>
                <w:rFonts w:ascii="宋体" w:hAnsi="宋体" w:cs="宋体"/>
                <w:szCs w:val="21"/>
              </w:rPr>
            </w:pPr>
            <w:r>
              <w:rPr>
                <w:rFonts w:ascii="宋体" w:hAnsi="宋体" w:cs="宋体" w:hint="eastAsia"/>
                <w:szCs w:val="21"/>
                <w:lang w:bidi="ar"/>
              </w:rPr>
              <w:t>投标（响应）供应商</w:t>
            </w:r>
          </w:p>
        </w:tc>
        <w:tc>
          <w:tcPr>
            <w:tcW w:w="253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840B9A">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jc w:val="center"/>
              <w:rPr>
                <w:rFonts w:ascii="宋体" w:hAnsi="宋体" w:cs="宋体"/>
                <w:szCs w:val="21"/>
              </w:rPr>
            </w:pPr>
            <w:r>
              <w:rPr>
                <w:rFonts w:ascii="宋体" w:hAnsi="宋体" w:cs="宋体" w:hint="eastAsia"/>
                <w:szCs w:val="21"/>
                <w:lang w:bidi="ar"/>
              </w:rPr>
              <w:t>项目名称及编号</w:t>
            </w:r>
          </w:p>
        </w:tc>
        <w:tc>
          <w:tcPr>
            <w:tcW w:w="295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840B9A">
            <w:pPr>
              <w:jc w:val="center"/>
              <w:rPr>
                <w:rFonts w:ascii="宋体" w:hAnsi="宋体" w:cs="宋体"/>
                <w:szCs w:val="21"/>
              </w:rPr>
            </w:pPr>
          </w:p>
        </w:tc>
      </w:tr>
      <w:tr w:rsidR="00840B9A">
        <w:trPr>
          <w:trHeight w:val="469"/>
        </w:trPr>
        <w:tc>
          <w:tcPr>
            <w:tcW w:w="8858"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jc w:val="center"/>
              <w:rPr>
                <w:rFonts w:ascii="宋体" w:hAnsi="宋体" w:cs="宋体"/>
                <w:szCs w:val="21"/>
              </w:rPr>
            </w:pPr>
            <w:r>
              <w:rPr>
                <w:rFonts w:ascii="宋体" w:hAnsi="宋体" w:cs="宋体" w:hint="eastAsia"/>
                <w:b/>
                <w:bCs/>
                <w:szCs w:val="21"/>
                <w:lang w:bidi="ar"/>
              </w:rPr>
              <w:t>投标（响应）供应</w:t>
            </w:r>
            <w:proofErr w:type="gramStart"/>
            <w:r>
              <w:rPr>
                <w:rFonts w:ascii="宋体" w:hAnsi="宋体" w:cs="宋体" w:hint="eastAsia"/>
                <w:b/>
                <w:bCs/>
                <w:szCs w:val="21"/>
                <w:lang w:bidi="ar"/>
              </w:rPr>
              <w:t>商相关</w:t>
            </w:r>
            <w:proofErr w:type="gramEnd"/>
            <w:r>
              <w:rPr>
                <w:rFonts w:ascii="宋体" w:hAnsi="宋体" w:cs="宋体" w:hint="eastAsia"/>
                <w:b/>
                <w:bCs/>
                <w:szCs w:val="21"/>
                <w:lang w:bidi="ar"/>
              </w:rPr>
              <w:t>人员情况</w:t>
            </w:r>
          </w:p>
        </w:tc>
      </w:tr>
      <w:tr w:rsidR="00840B9A">
        <w:trPr>
          <w:trHeight w:val="915"/>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snapToGrid w:val="0"/>
              <w:jc w:val="center"/>
              <w:rPr>
                <w:rFonts w:ascii="宋体" w:hAnsi="宋体" w:cs="宋体"/>
                <w:szCs w:val="21"/>
              </w:rPr>
            </w:pPr>
            <w:r>
              <w:rPr>
                <w:rFonts w:ascii="宋体" w:hAnsi="宋体" w:cs="宋体" w:hint="eastAsia"/>
                <w:szCs w:val="21"/>
                <w:lang w:bidi="ar"/>
              </w:rPr>
              <w:t>序号</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jc w:val="center"/>
              <w:rPr>
                <w:rFonts w:ascii="宋体" w:hAnsi="宋体" w:cs="宋体"/>
                <w:szCs w:val="21"/>
              </w:rPr>
            </w:pPr>
            <w:r>
              <w:rPr>
                <w:rFonts w:ascii="宋体" w:hAnsi="宋体" w:cs="宋体" w:hint="eastAsia"/>
                <w:szCs w:val="21"/>
                <w:lang w:bidi="ar"/>
              </w:rPr>
              <w:t>职务</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jc w:val="center"/>
              <w:rPr>
                <w:rFonts w:ascii="宋体" w:hAnsi="宋体" w:cs="宋体"/>
                <w:szCs w:val="21"/>
              </w:rPr>
            </w:pPr>
            <w:r>
              <w:rPr>
                <w:rFonts w:ascii="宋体" w:hAnsi="宋体" w:cs="宋体" w:hint="eastAsia"/>
                <w:szCs w:val="21"/>
                <w:lang w:bidi="ar"/>
              </w:rPr>
              <w:t>姓名</w:t>
            </w: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jc w:val="center"/>
              <w:rPr>
                <w:rFonts w:ascii="宋体" w:hAnsi="宋体" w:cs="宋体"/>
                <w:szCs w:val="21"/>
              </w:rPr>
            </w:pPr>
            <w:r>
              <w:rPr>
                <w:rFonts w:ascii="宋体" w:hAnsi="宋体" w:cs="宋体" w:hint="eastAsia"/>
                <w:szCs w:val="21"/>
                <w:lang w:bidi="ar"/>
              </w:rPr>
              <w:t>身份证号码</w:t>
            </w: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snapToGrid w:val="0"/>
              <w:jc w:val="center"/>
              <w:rPr>
                <w:rFonts w:ascii="宋体" w:hAnsi="宋体" w:cs="宋体"/>
                <w:szCs w:val="21"/>
              </w:rPr>
            </w:pPr>
            <w:r>
              <w:rPr>
                <w:rFonts w:ascii="宋体" w:hAnsi="宋体" w:cs="宋体" w:hint="eastAsia"/>
                <w:szCs w:val="21"/>
                <w:lang w:bidi="ar"/>
              </w:rPr>
              <w:t>劳动合同</w:t>
            </w:r>
          </w:p>
          <w:p w:rsidR="00840B9A" w:rsidRDefault="00E24B51">
            <w:pPr>
              <w:snapToGrid w:val="0"/>
              <w:jc w:val="center"/>
              <w:rPr>
                <w:rFonts w:ascii="宋体" w:hAnsi="宋体" w:cs="宋体"/>
                <w:szCs w:val="21"/>
              </w:rPr>
            </w:pPr>
            <w:r>
              <w:rPr>
                <w:rFonts w:ascii="宋体" w:hAnsi="宋体" w:cs="宋体" w:hint="eastAsia"/>
                <w:szCs w:val="21"/>
                <w:lang w:bidi="ar"/>
              </w:rPr>
              <w:t>关系单位</w:t>
            </w: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snapToGrid w:val="0"/>
              <w:jc w:val="center"/>
              <w:rPr>
                <w:rFonts w:ascii="宋体" w:hAnsi="宋体" w:cs="宋体"/>
                <w:szCs w:val="21"/>
              </w:rPr>
            </w:pPr>
            <w:r>
              <w:rPr>
                <w:rFonts w:ascii="宋体" w:hAnsi="宋体" w:cs="宋体" w:hint="eastAsia"/>
                <w:szCs w:val="21"/>
                <w:lang w:bidi="ar"/>
              </w:rPr>
              <w:t>缴纳社会</w:t>
            </w:r>
          </w:p>
          <w:p w:rsidR="00840B9A" w:rsidRDefault="00E24B51">
            <w:pPr>
              <w:snapToGrid w:val="0"/>
              <w:jc w:val="center"/>
              <w:rPr>
                <w:rFonts w:ascii="宋体" w:hAnsi="宋体" w:cs="宋体"/>
                <w:szCs w:val="21"/>
              </w:rPr>
            </w:pPr>
            <w:r>
              <w:rPr>
                <w:rFonts w:ascii="宋体" w:hAnsi="宋体" w:cs="宋体" w:hint="eastAsia"/>
                <w:szCs w:val="21"/>
                <w:lang w:bidi="ar"/>
              </w:rPr>
              <w:t>保险单位</w:t>
            </w:r>
          </w:p>
        </w:tc>
      </w:tr>
      <w:tr w:rsidR="00840B9A">
        <w:trPr>
          <w:trHeight w:val="1205"/>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jc w:val="center"/>
              <w:rPr>
                <w:rFonts w:ascii="宋体" w:hAnsi="宋体" w:cs="宋体"/>
                <w:szCs w:val="21"/>
              </w:rPr>
            </w:pPr>
            <w:r>
              <w:rPr>
                <w:rFonts w:ascii="宋体" w:hAnsi="宋体" w:cs="宋体" w:hint="eastAsia"/>
                <w:szCs w:val="21"/>
                <w:lang w:bidi="ar"/>
              </w:rPr>
              <w:t>1</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spacing w:line="460" w:lineRule="exact"/>
              <w:jc w:val="center"/>
              <w:rPr>
                <w:rFonts w:ascii="宋体" w:hAnsi="宋体" w:cs="宋体"/>
                <w:szCs w:val="21"/>
              </w:rPr>
            </w:pPr>
            <w:r>
              <w:rPr>
                <w:rFonts w:ascii="宋体" w:hAnsi="宋体" w:cs="宋体" w:hint="eastAsia"/>
                <w:szCs w:val="21"/>
                <w:lang w:bidi="ar"/>
              </w:rPr>
              <w:t>法定代表人/单位负责人/主要经营负责人</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840B9A">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840B9A">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840B9A">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840B9A">
            <w:pPr>
              <w:jc w:val="center"/>
              <w:rPr>
                <w:rFonts w:ascii="宋体" w:hAnsi="宋体" w:cs="宋体"/>
                <w:szCs w:val="21"/>
              </w:rPr>
            </w:pPr>
          </w:p>
        </w:tc>
      </w:tr>
      <w:tr w:rsidR="00840B9A">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jc w:val="center"/>
              <w:rPr>
                <w:rFonts w:ascii="宋体" w:hAnsi="宋体" w:cs="宋体"/>
                <w:szCs w:val="21"/>
              </w:rPr>
            </w:pPr>
            <w:r>
              <w:rPr>
                <w:rFonts w:ascii="宋体" w:hAnsi="宋体" w:cs="宋体" w:hint="eastAsia"/>
                <w:szCs w:val="21"/>
                <w:lang w:bidi="ar"/>
              </w:rPr>
              <w:t>2</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jc w:val="center"/>
              <w:rPr>
                <w:rFonts w:ascii="宋体" w:hAnsi="宋体" w:cs="宋体"/>
                <w:szCs w:val="21"/>
              </w:rPr>
            </w:pPr>
            <w:r>
              <w:rPr>
                <w:rFonts w:ascii="宋体" w:hAnsi="宋体" w:cs="宋体" w:hint="eastAsia"/>
                <w:szCs w:val="21"/>
                <w:lang w:bidi="ar"/>
              </w:rPr>
              <w:t>项目投标授权代表人</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840B9A">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840B9A">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840B9A">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840B9A">
            <w:pPr>
              <w:jc w:val="center"/>
              <w:rPr>
                <w:rFonts w:ascii="宋体" w:hAnsi="宋体" w:cs="宋体"/>
                <w:szCs w:val="21"/>
              </w:rPr>
            </w:pPr>
          </w:p>
        </w:tc>
      </w:tr>
      <w:tr w:rsidR="00840B9A">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jc w:val="center"/>
              <w:rPr>
                <w:rFonts w:ascii="宋体" w:hAnsi="宋体" w:cs="宋体"/>
                <w:szCs w:val="21"/>
              </w:rPr>
            </w:pPr>
            <w:r>
              <w:rPr>
                <w:rFonts w:ascii="宋体" w:hAnsi="宋体" w:cs="宋体" w:hint="eastAsia"/>
                <w:szCs w:val="21"/>
                <w:lang w:bidi="ar"/>
              </w:rPr>
              <w:t>3</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jc w:val="center"/>
              <w:rPr>
                <w:rFonts w:ascii="宋体" w:hAnsi="宋体" w:cs="宋体"/>
                <w:szCs w:val="21"/>
              </w:rPr>
            </w:pPr>
            <w:r>
              <w:rPr>
                <w:rFonts w:ascii="宋体" w:hAnsi="宋体" w:cs="宋体" w:hint="eastAsia"/>
                <w:szCs w:val="21"/>
                <w:lang w:bidi="ar"/>
              </w:rPr>
              <w:t>项目负责人</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840B9A">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840B9A">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840B9A">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840B9A">
            <w:pPr>
              <w:jc w:val="center"/>
              <w:rPr>
                <w:rFonts w:ascii="宋体" w:hAnsi="宋体" w:cs="宋体"/>
                <w:szCs w:val="21"/>
              </w:rPr>
            </w:pPr>
          </w:p>
        </w:tc>
      </w:tr>
      <w:tr w:rsidR="00840B9A">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jc w:val="center"/>
              <w:rPr>
                <w:rFonts w:ascii="宋体" w:hAnsi="宋体" w:cs="宋体"/>
                <w:szCs w:val="21"/>
              </w:rPr>
            </w:pPr>
            <w:r>
              <w:rPr>
                <w:rFonts w:ascii="宋体" w:hAnsi="宋体" w:cs="宋体" w:hint="eastAsia"/>
                <w:szCs w:val="21"/>
                <w:lang w:bidi="ar"/>
              </w:rPr>
              <w:t>4</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jc w:val="center"/>
              <w:rPr>
                <w:rFonts w:ascii="宋体" w:hAnsi="宋体" w:cs="宋体"/>
                <w:szCs w:val="21"/>
              </w:rPr>
            </w:pPr>
            <w:r>
              <w:rPr>
                <w:rFonts w:ascii="宋体" w:hAnsi="宋体" w:cs="宋体" w:hint="eastAsia"/>
                <w:szCs w:val="21"/>
                <w:lang w:bidi="ar"/>
              </w:rPr>
              <w:t>主要技术人员</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840B9A">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840B9A">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840B9A">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840B9A">
            <w:pPr>
              <w:jc w:val="center"/>
              <w:rPr>
                <w:rFonts w:ascii="宋体" w:hAnsi="宋体" w:cs="宋体"/>
                <w:szCs w:val="21"/>
              </w:rPr>
            </w:pPr>
          </w:p>
        </w:tc>
      </w:tr>
      <w:tr w:rsidR="00840B9A">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jc w:val="center"/>
              <w:rPr>
                <w:rFonts w:ascii="宋体" w:hAnsi="宋体" w:cs="宋体"/>
                <w:szCs w:val="21"/>
              </w:rPr>
            </w:pPr>
            <w:r>
              <w:rPr>
                <w:rFonts w:ascii="宋体" w:hAnsi="宋体" w:cs="宋体" w:hint="eastAsia"/>
                <w:szCs w:val="21"/>
                <w:lang w:bidi="ar"/>
              </w:rPr>
              <w:t>5</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pStyle w:val="af3"/>
              <w:snapToGrid w:val="0"/>
              <w:spacing w:beforeAutospacing="0" w:afterAutospacing="0"/>
              <w:jc w:val="center"/>
              <w:rPr>
                <w:rFonts w:ascii="宋体" w:hAnsi="宋体" w:cs="宋体"/>
                <w:sz w:val="21"/>
                <w:szCs w:val="21"/>
              </w:rPr>
            </w:pPr>
            <w:r>
              <w:rPr>
                <w:rFonts w:ascii="宋体" w:hAnsi="宋体" w:cs="宋体" w:hint="eastAsia"/>
                <w:kern w:val="2"/>
                <w:sz w:val="21"/>
                <w:szCs w:val="21"/>
                <w:lang w:bidi="ar"/>
              </w:rPr>
              <w:t>投标文件编制人员</w:t>
            </w:r>
          </w:p>
        </w:tc>
        <w:tc>
          <w:tcPr>
            <w:tcW w:w="939"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840B9A">
            <w:pPr>
              <w:jc w:val="center"/>
              <w:rPr>
                <w:rFonts w:ascii="宋体" w:hAnsi="宋体" w:cs="宋体"/>
                <w:szCs w:val="21"/>
              </w:rPr>
            </w:pPr>
          </w:p>
        </w:tc>
        <w:tc>
          <w:tcPr>
            <w:tcW w:w="197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840B9A">
            <w:pPr>
              <w:jc w:val="center"/>
              <w:rPr>
                <w:rFonts w:ascii="宋体" w:hAnsi="宋体" w:cs="宋体"/>
                <w:szCs w:val="21"/>
              </w:rPr>
            </w:pPr>
          </w:p>
        </w:tc>
        <w:tc>
          <w:tcPr>
            <w:tcW w:w="1486"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840B9A">
            <w:pPr>
              <w:jc w:val="center"/>
              <w:rPr>
                <w:rFonts w:ascii="宋体" w:hAnsi="宋体" w:cs="宋体"/>
                <w:szCs w:val="21"/>
              </w:rPr>
            </w:pPr>
          </w:p>
        </w:tc>
        <w:tc>
          <w:tcPr>
            <w:tcW w:w="1472"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840B9A">
            <w:pPr>
              <w:jc w:val="center"/>
              <w:rPr>
                <w:rFonts w:ascii="宋体" w:hAnsi="宋体" w:cs="宋体"/>
                <w:szCs w:val="21"/>
              </w:rPr>
            </w:pPr>
          </w:p>
        </w:tc>
      </w:tr>
      <w:tr w:rsidR="00840B9A">
        <w:trPr>
          <w:trHeight w:val="469"/>
        </w:trPr>
        <w:tc>
          <w:tcPr>
            <w:tcW w:w="8858"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jc w:val="left"/>
              <w:rPr>
                <w:rFonts w:ascii="宋体" w:hAnsi="宋体" w:cs="宋体"/>
                <w:szCs w:val="21"/>
              </w:rPr>
            </w:pPr>
            <w:r>
              <w:rPr>
                <w:rFonts w:ascii="宋体" w:hAnsi="宋体" w:cs="宋体" w:hint="eastAsia"/>
                <w:b/>
                <w:bCs/>
                <w:szCs w:val="21"/>
                <w:lang w:bidi="ar"/>
              </w:rPr>
              <w:t>说明：同一职务有多人担任（如主要技术人员），应分行填写。</w:t>
            </w:r>
          </w:p>
        </w:tc>
      </w:tr>
      <w:tr w:rsidR="00840B9A">
        <w:trPr>
          <w:trHeight w:val="532"/>
        </w:trPr>
        <w:tc>
          <w:tcPr>
            <w:tcW w:w="8858"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jc w:val="center"/>
              <w:rPr>
                <w:rFonts w:ascii="宋体" w:hAnsi="宋体" w:cs="宋体"/>
                <w:b/>
                <w:bCs/>
                <w:szCs w:val="21"/>
              </w:rPr>
            </w:pPr>
            <w:r>
              <w:rPr>
                <w:rFonts w:ascii="宋体" w:hAnsi="宋体" w:cs="宋体" w:hint="eastAsia"/>
                <w:b/>
                <w:bCs/>
                <w:szCs w:val="21"/>
                <w:lang w:bidi="ar"/>
              </w:rPr>
              <w:t>投标（响应）供应商关联关系情况</w:t>
            </w:r>
          </w:p>
        </w:tc>
      </w:tr>
      <w:tr w:rsidR="00840B9A">
        <w:trPr>
          <w:trHeight w:val="469"/>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jc w:val="center"/>
              <w:rPr>
                <w:rFonts w:ascii="宋体" w:hAnsi="宋体" w:cs="宋体"/>
                <w:szCs w:val="21"/>
                <w:lang w:bidi="ar"/>
              </w:rPr>
            </w:pPr>
            <w:r>
              <w:rPr>
                <w:rFonts w:ascii="宋体" w:hAnsi="宋体" w:cs="宋体" w:hint="eastAsia"/>
                <w:szCs w:val="21"/>
                <w:lang w:bidi="ar"/>
              </w:rPr>
              <w:t>序号</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jc w:val="center"/>
              <w:rPr>
                <w:rFonts w:ascii="宋体" w:hAnsi="宋体" w:cs="宋体"/>
                <w:szCs w:val="21"/>
              </w:rPr>
            </w:pPr>
            <w:r>
              <w:rPr>
                <w:rFonts w:ascii="宋体" w:hAnsi="宋体" w:cs="宋体" w:hint="eastAsia"/>
                <w:szCs w:val="21"/>
                <w:lang w:bidi="ar"/>
              </w:rPr>
              <w:t>关联关系类型</w:t>
            </w:r>
          </w:p>
        </w:tc>
        <w:tc>
          <w:tcPr>
            <w:tcW w:w="17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jc w:val="center"/>
              <w:rPr>
                <w:rFonts w:ascii="宋体" w:hAnsi="宋体" w:cs="宋体"/>
                <w:szCs w:val="21"/>
              </w:rPr>
            </w:pPr>
            <w:r>
              <w:rPr>
                <w:rFonts w:ascii="宋体" w:hAnsi="宋体" w:cs="宋体" w:hint="eastAsia"/>
                <w:szCs w:val="21"/>
                <w:lang w:bidi="ar"/>
              </w:rPr>
              <w:t>关联主体名称</w:t>
            </w:r>
          </w:p>
        </w:tc>
        <w:tc>
          <w:tcPr>
            <w:tcW w:w="41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jc w:val="center"/>
              <w:rPr>
                <w:rFonts w:ascii="宋体" w:hAnsi="宋体" w:cs="宋体"/>
                <w:szCs w:val="21"/>
              </w:rPr>
            </w:pPr>
            <w:r>
              <w:rPr>
                <w:rFonts w:ascii="宋体" w:hAnsi="宋体" w:cs="宋体" w:hint="eastAsia"/>
                <w:szCs w:val="21"/>
                <w:lang w:bidi="ar"/>
              </w:rPr>
              <w:t>备注</w:t>
            </w:r>
          </w:p>
        </w:tc>
      </w:tr>
      <w:tr w:rsidR="00840B9A">
        <w:trPr>
          <w:trHeight w:val="2034"/>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jc w:val="center"/>
              <w:rPr>
                <w:rFonts w:ascii="宋体" w:hAnsi="宋体" w:cs="宋体"/>
                <w:szCs w:val="21"/>
                <w:lang w:bidi="ar"/>
              </w:rPr>
            </w:pPr>
            <w:r>
              <w:rPr>
                <w:rFonts w:ascii="宋体" w:hAnsi="宋体" w:cs="宋体" w:hint="eastAsia"/>
                <w:szCs w:val="21"/>
                <w:lang w:bidi="ar"/>
              </w:rPr>
              <w:t>1</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jc w:val="center"/>
              <w:rPr>
                <w:rFonts w:ascii="宋体" w:hAnsi="宋体" w:cs="宋体"/>
                <w:szCs w:val="21"/>
              </w:rPr>
            </w:pPr>
            <w:r>
              <w:rPr>
                <w:rFonts w:ascii="宋体" w:hAnsi="宋体" w:cs="宋体" w:hint="eastAsia"/>
                <w:szCs w:val="21"/>
                <w:lang w:bidi="ar"/>
              </w:rPr>
              <w:t>控股股东</w:t>
            </w:r>
          </w:p>
        </w:tc>
        <w:tc>
          <w:tcPr>
            <w:tcW w:w="17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840B9A">
            <w:pPr>
              <w:jc w:val="center"/>
              <w:rPr>
                <w:rFonts w:ascii="宋体" w:hAnsi="宋体" w:cs="宋体"/>
                <w:szCs w:val="21"/>
              </w:rPr>
            </w:pPr>
          </w:p>
        </w:tc>
        <w:tc>
          <w:tcPr>
            <w:tcW w:w="41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snapToGrid w:val="0"/>
              <w:jc w:val="left"/>
              <w:rPr>
                <w:rFonts w:ascii="宋体" w:hAnsi="宋体" w:cs="宋体"/>
                <w:szCs w:val="21"/>
              </w:rPr>
            </w:pPr>
            <w:r>
              <w:rPr>
                <w:rFonts w:ascii="宋体" w:hAnsi="宋体" w:cs="宋体" w:hint="eastAsia"/>
                <w:szCs w:val="21"/>
                <w:lang w:bidi="ar"/>
              </w:rPr>
              <w:t>指出资额（或持有股份）占投标（响应）供应商资本总额（或股本总额）50%以上的股东，以及出资额（或持有股份）的比例虽然不足50%，但依其出资额（或持有股份）所享有的表决权已足以对投标（响应）供应</w:t>
            </w:r>
            <w:proofErr w:type="gramStart"/>
            <w:r>
              <w:rPr>
                <w:rFonts w:ascii="宋体" w:hAnsi="宋体" w:cs="宋体" w:hint="eastAsia"/>
                <w:szCs w:val="21"/>
                <w:lang w:bidi="ar"/>
              </w:rPr>
              <w:t>商股东</w:t>
            </w:r>
            <w:proofErr w:type="gramEnd"/>
            <w:r>
              <w:rPr>
                <w:rFonts w:ascii="宋体" w:hAnsi="宋体" w:cs="宋体" w:hint="eastAsia"/>
                <w:szCs w:val="21"/>
                <w:lang w:bidi="ar"/>
              </w:rPr>
              <w:t>会（或股东大会）的决议产生重要影响的股东。</w:t>
            </w:r>
          </w:p>
        </w:tc>
      </w:tr>
      <w:tr w:rsidR="00840B9A">
        <w:trPr>
          <w:trHeight w:val="1363"/>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jc w:val="center"/>
              <w:rPr>
                <w:rFonts w:ascii="宋体" w:hAnsi="宋体" w:cs="宋体"/>
                <w:szCs w:val="21"/>
                <w:lang w:bidi="ar"/>
              </w:rPr>
            </w:pPr>
            <w:r>
              <w:rPr>
                <w:rFonts w:ascii="宋体" w:hAnsi="宋体" w:cs="宋体" w:hint="eastAsia"/>
                <w:szCs w:val="21"/>
                <w:lang w:bidi="ar"/>
              </w:rPr>
              <w:t>2</w:t>
            </w:r>
          </w:p>
        </w:tc>
        <w:tc>
          <w:tcPr>
            <w:tcW w:w="22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jc w:val="center"/>
              <w:rPr>
                <w:rFonts w:ascii="宋体" w:hAnsi="宋体" w:cs="宋体"/>
                <w:szCs w:val="21"/>
              </w:rPr>
            </w:pPr>
            <w:r>
              <w:rPr>
                <w:rFonts w:ascii="宋体" w:hAnsi="宋体" w:cs="宋体" w:hint="eastAsia"/>
                <w:szCs w:val="21"/>
                <w:lang w:bidi="ar"/>
              </w:rPr>
              <w:t>管理关系</w:t>
            </w:r>
          </w:p>
        </w:tc>
        <w:tc>
          <w:tcPr>
            <w:tcW w:w="17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840B9A">
            <w:pPr>
              <w:jc w:val="center"/>
              <w:rPr>
                <w:rFonts w:ascii="宋体" w:hAnsi="宋体" w:cs="宋体"/>
                <w:szCs w:val="21"/>
              </w:rPr>
            </w:pPr>
          </w:p>
        </w:tc>
        <w:tc>
          <w:tcPr>
            <w:tcW w:w="41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snapToGrid w:val="0"/>
              <w:jc w:val="left"/>
              <w:rPr>
                <w:rFonts w:ascii="宋体" w:hAnsi="宋体" w:cs="宋体"/>
                <w:szCs w:val="21"/>
              </w:rPr>
            </w:pPr>
            <w:r>
              <w:rPr>
                <w:rFonts w:ascii="宋体" w:hAnsi="宋体" w:cs="宋体" w:hint="eastAsia"/>
                <w:szCs w:val="21"/>
                <w:lang w:bidi="ar"/>
              </w:rPr>
              <w:t>指对投标（响应）供应商不具有出资持股关系，但对其存在管理关系的主体。</w:t>
            </w:r>
          </w:p>
        </w:tc>
      </w:tr>
      <w:tr w:rsidR="00840B9A">
        <w:trPr>
          <w:trHeight w:val="631"/>
        </w:trPr>
        <w:tc>
          <w:tcPr>
            <w:tcW w:w="8858"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snapToGrid w:val="0"/>
              <w:jc w:val="left"/>
              <w:rPr>
                <w:rFonts w:ascii="宋体" w:hAnsi="宋体" w:cs="宋体"/>
                <w:szCs w:val="21"/>
              </w:rPr>
            </w:pPr>
            <w:r>
              <w:rPr>
                <w:rFonts w:ascii="宋体" w:hAnsi="宋体" w:cs="宋体" w:hint="eastAsia"/>
                <w:b/>
                <w:bCs/>
                <w:szCs w:val="21"/>
                <w:lang w:bidi="ar"/>
              </w:rPr>
              <w:t>说明：同一关联关系类型有多个主体的，应分行填写。</w:t>
            </w:r>
          </w:p>
        </w:tc>
      </w:tr>
    </w:tbl>
    <w:p w:rsidR="00840B9A" w:rsidRDefault="00840B9A"/>
    <w:p w:rsidR="00840B9A" w:rsidRDefault="00E24B51">
      <w:pPr>
        <w:rPr>
          <w:rFonts w:ascii="黑体" w:eastAsia="黑体"/>
          <w:sz w:val="24"/>
        </w:rPr>
      </w:pPr>
      <w:r>
        <w:rPr>
          <w:rFonts w:ascii="黑体" w:eastAsia="黑体" w:hint="eastAsia"/>
          <w:sz w:val="24"/>
        </w:rPr>
        <w:br w:type="page"/>
      </w:r>
    </w:p>
    <w:p w:rsidR="00840B9A" w:rsidRDefault="00E24B51">
      <w:pPr>
        <w:pStyle w:val="30"/>
        <w:jc w:val="center"/>
        <w:rPr>
          <w:rFonts w:ascii="黑体" w:eastAsia="黑体"/>
          <w:b w:val="0"/>
          <w:sz w:val="24"/>
        </w:rPr>
      </w:pPr>
      <w:r>
        <w:rPr>
          <w:rFonts w:ascii="黑体" w:eastAsia="黑体" w:hint="eastAsia"/>
          <w:b w:val="0"/>
          <w:sz w:val="24"/>
        </w:rPr>
        <w:lastRenderedPageBreak/>
        <w:t>二、</w:t>
      </w:r>
      <w:bookmarkStart w:id="65" w:name="_Hlk72092499"/>
      <w:r>
        <w:rPr>
          <w:rFonts w:ascii="黑体" w:eastAsia="黑体" w:hint="eastAsia"/>
          <w:b w:val="0"/>
          <w:sz w:val="24"/>
        </w:rPr>
        <w:t>法定代表人（负责人）证明书</w:t>
      </w:r>
      <w:bookmarkEnd w:id="65"/>
    </w:p>
    <w:p w:rsidR="00840B9A" w:rsidRDefault="00840B9A">
      <w:pPr>
        <w:rPr>
          <w:sz w:val="24"/>
        </w:rPr>
      </w:pPr>
    </w:p>
    <w:p w:rsidR="00840B9A" w:rsidRDefault="00E24B51">
      <w:pPr>
        <w:spacing w:line="360" w:lineRule="auto"/>
        <w:ind w:firstLineChars="200" w:firstLine="420"/>
        <w:rPr>
          <w:szCs w:val="21"/>
        </w:rPr>
      </w:pPr>
      <w:r>
        <w:rPr>
          <w:rFonts w:hint="eastAsia"/>
          <w:szCs w:val="21"/>
          <w:u w:val="single"/>
        </w:rPr>
        <w:t xml:space="preserve">                 </w:t>
      </w:r>
      <w:r>
        <w:rPr>
          <w:rFonts w:hint="eastAsia"/>
          <w:szCs w:val="21"/>
        </w:rPr>
        <w:t>（姓名），现任我单位</w:t>
      </w:r>
      <w:r>
        <w:rPr>
          <w:rFonts w:hint="eastAsia"/>
          <w:szCs w:val="21"/>
          <w:u w:val="single"/>
        </w:rPr>
        <w:t xml:space="preserve">             </w:t>
      </w:r>
      <w:r>
        <w:rPr>
          <w:rFonts w:hint="eastAsia"/>
          <w:szCs w:val="21"/>
        </w:rPr>
        <w:t>职务，为法定代表人（负责人），身份证件号为：</w:t>
      </w:r>
      <w:r>
        <w:rPr>
          <w:rFonts w:hint="eastAsia"/>
          <w:szCs w:val="21"/>
          <w:u w:val="single"/>
        </w:rPr>
        <w:t xml:space="preserve">                                     </w:t>
      </w:r>
      <w:r>
        <w:rPr>
          <w:rFonts w:hint="eastAsia"/>
          <w:szCs w:val="21"/>
        </w:rPr>
        <w:t>，联系电话：</w:t>
      </w:r>
      <w:r>
        <w:rPr>
          <w:rFonts w:hint="eastAsia"/>
          <w:szCs w:val="21"/>
          <w:u w:val="single"/>
        </w:rPr>
        <w:t xml:space="preserve">                </w:t>
      </w:r>
      <w:r>
        <w:rPr>
          <w:rFonts w:hint="eastAsia"/>
          <w:szCs w:val="21"/>
        </w:rPr>
        <w:t>。</w:t>
      </w:r>
    </w:p>
    <w:p w:rsidR="00840B9A" w:rsidRDefault="00E24B51">
      <w:pPr>
        <w:spacing w:line="360" w:lineRule="auto"/>
        <w:ind w:firstLineChars="200" w:firstLine="420"/>
        <w:rPr>
          <w:szCs w:val="21"/>
        </w:rPr>
      </w:pPr>
      <w:r>
        <w:rPr>
          <w:rFonts w:hint="eastAsia"/>
          <w:szCs w:val="21"/>
        </w:rPr>
        <w:t>特此证明。</w:t>
      </w:r>
    </w:p>
    <w:p w:rsidR="00840B9A" w:rsidRDefault="00E24B51">
      <w:pPr>
        <w:spacing w:line="360" w:lineRule="auto"/>
        <w:ind w:firstLineChars="200" w:firstLine="420"/>
        <w:rPr>
          <w:szCs w:val="21"/>
        </w:rPr>
      </w:pPr>
      <w:r>
        <w:rPr>
          <w:rFonts w:hint="eastAsia"/>
          <w:szCs w:val="21"/>
        </w:rPr>
        <w:t>说明：</w:t>
      </w:r>
      <w:r>
        <w:rPr>
          <w:rFonts w:hint="eastAsia"/>
          <w:szCs w:val="21"/>
        </w:rPr>
        <w:t>1</w:t>
      </w:r>
      <w:r>
        <w:rPr>
          <w:rFonts w:hint="eastAsia"/>
          <w:szCs w:val="21"/>
        </w:rPr>
        <w:t>、法定代表人为投标人（企业事业单位、国家机关、社会团体）的主要行政负责人。</w:t>
      </w:r>
    </w:p>
    <w:p w:rsidR="00840B9A" w:rsidRDefault="00E24B51">
      <w:pPr>
        <w:numPr>
          <w:ilvl w:val="0"/>
          <w:numId w:val="9"/>
        </w:numPr>
        <w:spacing w:line="360" w:lineRule="auto"/>
        <w:ind w:firstLineChars="200" w:firstLine="420"/>
        <w:rPr>
          <w:szCs w:val="21"/>
        </w:rPr>
      </w:pPr>
      <w:r>
        <w:rPr>
          <w:rFonts w:hint="eastAsia"/>
          <w:szCs w:val="21"/>
          <w:lang w:eastAsia="zh-Hans"/>
        </w:rPr>
        <w:t>本证明书</w:t>
      </w:r>
      <w:r>
        <w:rPr>
          <w:rFonts w:hint="eastAsia"/>
          <w:szCs w:val="21"/>
        </w:rPr>
        <w:t>提</w:t>
      </w:r>
      <w:r>
        <w:rPr>
          <w:rFonts w:hint="eastAsia"/>
          <w:szCs w:val="21"/>
          <w:lang w:eastAsia="zh-Hans"/>
        </w:rPr>
        <w:t>供法定代表人（负责人）</w:t>
      </w:r>
      <w:r>
        <w:rPr>
          <w:rFonts w:hint="eastAsia"/>
          <w:szCs w:val="21"/>
        </w:rPr>
        <w:t>相关身份证明文件：身份证扫描件（正反两面）；港澳台居民可提供来往通行证扫描件；非中国国籍管辖范围人员，可提供公安部门认可的身份证明材料扫描件。</w:t>
      </w:r>
    </w:p>
    <w:p w:rsidR="00840B9A" w:rsidRDefault="00E24B51">
      <w:pPr>
        <w:numPr>
          <w:ilvl w:val="0"/>
          <w:numId w:val="9"/>
        </w:numPr>
        <w:spacing w:line="360" w:lineRule="auto"/>
        <w:ind w:firstLineChars="200" w:firstLine="420"/>
        <w:rPr>
          <w:szCs w:val="21"/>
        </w:rPr>
      </w:pPr>
      <w:r>
        <w:rPr>
          <w:rFonts w:hint="eastAsia"/>
          <w:szCs w:val="21"/>
          <w:lang w:eastAsia="zh-Hans"/>
        </w:rPr>
        <w:t>本项目投标授权代表为法定代表人（负责人）的，无需提供</w:t>
      </w:r>
      <w:r>
        <w:rPr>
          <w:rFonts w:hint="eastAsia"/>
          <w:szCs w:val="21"/>
        </w:rPr>
        <w:t>《投标文件签署授权委托书》</w:t>
      </w:r>
      <w:r>
        <w:rPr>
          <w:rFonts w:hint="eastAsia"/>
          <w:szCs w:val="21"/>
          <w:lang w:eastAsia="zh-Hans"/>
        </w:rPr>
        <w:t>。</w:t>
      </w:r>
    </w:p>
    <w:p w:rsidR="00840B9A" w:rsidRDefault="00E24B51">
      <w:pPr>
        <w:numPr>
          <w:ilvl w:val="0"/>
          <w:numId w:val="9"/>
        </w:numPr>
        <w:spacing w:line="360" w:lineRule="auto"/>
        <w:ind w:firstLineChars="200" w:firstLine="420"/>
        <w:rPr>
          <w:szCs w:val="21"/>
        </w:rPr>
      </w:pPr>
      <w:r>
        <w:rPr>
          <w:rFonts w:hint="eastAsia"/>
          <w:szCs w:val="21"/>
        </w:rPr>
        <w:t>内容必须填写真实、清楚，涂改无效，不得转让、买卖。</w:t>
      </w:r>
    </w:p>
    <w:tbl>
      <w:tblPr>
        <w:tblStyle w:val="af7"/>
        <w:tblW w:w="8529" w:type="dxa"/>
        <w:tblLayout w:type="fixed"/>
        <w:tblLook w:val="04A0" w:firstRow="1" w:lastRow="0" w:firstColumn="1" w:lastColumn="0" w:noHBand="0" w:noVBand="1"/>
      </w:tblPr>
      <w:tblGrid>
        <w:gridCol w:w="4264"/>
        <w:gridCol w:w="4265"/>
      </w:tblGrid>
      <w:tr w:rsidR="00840B9A">
        <w:trPr>
          <w:trHeight w:val="2101"/>
        </w:trPr>
        <w:tc>
          <w:tcPr>
            <w:tcW w:w="4264" w:type="dxa"/>
          </w:tcPr>
          <w:p w:rsidR="00840B9A" w:rsidRDefault="00E24B51">
            <w:pPr>
              <w:jc w:val="center"/>
            </w:pPr>
            <w:r>
              <w:rPr>
                <w:rFonts w:hint="eastAsia"/>
              </w:rPr>
              <w:t>证件扫描件正面</w:t>
            </w:r>
          </w:p>
          <w:p w:rsidR="00840B9A" w:rsidRDefault="00840B9A">
            <w:pPr>
              <w:pStyle w:val="ab"/>
              <w:jc w:val="center"/>
            </w:pPr>
          </w:p>
          <w:p w:rsidR="00840B9A" w:rsidRDefault="00840B9A">
            <w:pPr>
              <w:pStyle w:val="22"/>
              <w:jc w:val="center"/>
            </w:pPr>
          </w:p>
        </w:tc>
        <w:tc>
          <w:tcPr>
            <w:tcW w:w="4265" w:type="dxa"/>
          </w:tcPr>
          <w:p w:rsidR="00840B9A" w:rsidRDefault="00E24B51">
            <w:pPr>
              <w:jc w:val="center"/>
            </w:pPr>
            <w:r>
              <w:rPr>
                <w:rFonts w:hint="eastAsia"/>
              </w:rPr>
              <w:t>证件扫描件反面</w:t>
            </w:r>
          </w:p>
          <w:p w:rsidR="00840B9A" w:rsidRDefault="00840B9A">
            <w:pPr>
              <w:pStyle w:val="ab"/>
              <w:jc w:val="center"/>
            </w:pPr>
          </w:p>
          <w:p w:rsidR="00840B9A" w:rsidRDefault="00840B9A">
            <w:pPr>
              <w:pStyle w:val="22"/>
              <w:jc w:val="center"/>
            </w:pPr>
          </w:p>
        </w:tc>
      </w:tr>
    </w:tbl>
    <w:p w:rsidR="00840B9A" w:rsidRDefault="00840B9A">
      <w:pPr>
        <w:rPr>
          <w:sz w:val="24"/>
        </w:rPr>
      </w:pPr>
    </w:p>
    <w:p w:rsidR="00840B9A" w:rsidRDefault="00E24B51">
      <w:pPr>
        <w:widowControl/>
        <w:jc w:val="left"/>
        <w:rPr>
          <w:rFonts w:ascii="黑体" w:eastAsia="黑体" w:hAnsi="宋体"/>
          <w:bCs/>
          <w:sz w:val="24"/>
          <w:szCs w:val="32"/>
        </w:rPr>
      </w:pPr>
      <w:r>
        <w:rPr>
          <w:rFonts w:hint="eastAsia"/>
          <w:b/>
          <w:bCs/>
          <w:color w:val="FF0000"/>
          <w:szCs w:val="21"/>
          <w:lang w:eastAsia="zh-Hans"/>
        </w:rPr>
        <w:t>温馨提示：为避免出现《深圳经济特区政府采购条例实施细则》第七十五条第二项所列情形，请投标供应商核实你单位法定代表人、本项目投标授权代表人、项目负责人（如有）、主要技术人员（如有）等是否在你公司缴纳社会保险。</w:t>
      </w:r>
      <w:r>
        <w:rPr>
          <w:rFonts w:ascii="黑体" w:eastAsia="黑体"/>
          <w:b/>
          <w:sz w:val="24"/>
        </w:rPr>
        <w:br w:type="page"/>
      </w:r>
    </w:p>
    <w:p w:rsidR="00840B9A" w:rsidRDefault="00E24B51">
      <w:pPr>
        <w:pStyle w:val="30"/>
        <w:spacing w:before="120" w:after="120"/>
        <w:jc w:val="center"/>
        <w:rPr>
          <w:rFonts w:ascii="黑体" w:eastAsia="黑体"/>
          <w:b w:val="0"/>
          <w:sz w:val="24"/>
        </w:rPr>
      </w:pPr>
      <w:r>
        <w:rPr>
          <w:rFonts w:ascii="黑体" w:eastAsia="黑体" w:hint="eastAsia"/>
          <w:b w:val="0"/>
          <w:sz w:val="24"/>
        </w:rPr>
        <w:lastRenderedPageBreak/>
        <w:t>三、投标文件签署授权委托书</w:t>
      </w:r>
    </w:p>
    <w:p w:rsidR="00840B9A" w:rsidRDefault="00E24B51">
      <w:pPr>
        <w:spacing w:line="360" w:lineRule="auto"/>
        <w:ind w:firstLineChars="200" w:firstLine="42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rsidR="00840B9A" w:rsidRDefault="00E24B51">
      <w:pPr>
        <w:spacing w:line="360" w:lineRule="auto"/>
        <w:ind w:firstLineChars="200" w:firstLine="420"/>
        <w:rPr>
          <w:szCs w:val="21"/>
        </w:rPr>
      </w:pPr>
      <w:r>
        <w:rPr>
          <w:rFonts w:hint="eastAsia"/>
          <w:szCs w:val="21"/>
        </w:rPr>
        <w:t>代理人无转委托权，特此委托。</w:t>
      </w:r>
    </w:p>
    <w:p w:rsidR="00840B9A" w:rsidRDefault="00840B9A">
      <w:pPr>
        <w:spacing w:line="360" w:lineRule="auto"/>
        <w:ind w:firstLineChars="200" w:firstLine="420"/>
        <w:rPr>
          <w:szCs w:val="21"/>
        </w:rPr>
      </w:pPr>
    </w:p>
    <w:p w:rsidR="00840B9A" w:rsidRDefault="00E24B51">
      <w:pPr>
        <w:spacing w:line="360" w:lineRule="auto"/>
        <w:ind w:firstLineChars="200" w:firstLine="420"/>
        <w:rPr>
          <w:szCs w:val="21"/>
        </w:rPr>
      </w:pPr>
      <w:r>
        <w:rPr>
          <w:rFonts w:hint="eastAsia"/>
          <w:szCs w:val="21"/>
        </w:rPr>
        <w:t>代理人：</w:t>
      </w:r>
      <w:r>
        <w:rPr>
          <w:rFonts w:hint="eastAsia"/>
          <w:szCs w:val="21"/>
          <w:u w:val="single"/>
        </w:rPr>
        <w:t xml:space="preserve">              </w:t>
      </w:r>
      <w:r>
        <w:rPr>
          <w:rFonts w:hint="eastAsia"/>
          <w:szCs w:val="21"/>
        </w:rPr>
        <w:t>；</w:t>
      </w:r>
    </w:p>
    <w:p w:rsidR="00840B9A" w:rsidRDefault="00E24B51">
      <w:pPr>
        <w:spacing w:line="360" w:lineRule="auto"/>
        <w:ind w:firstLineChars="200" w:firstLine="420"/>
        <w:rPr>
          <w:szCs w:val="21"/>
        </w:rPr>
      </w:pPr>
      <w:r>
        <w:rPr>
          <w:rFonts w:hint="eastAsia"/>
          <w:szCs w:val="21"/>
        </w:rPr>
        <w:t>身份证件号：</w:t>
      </w:r>
      <w:r>
        <w:rPr>
          <w:rFonts w:hint="eastAsia"/>
          <w:szCs w:val="21"/>
          <w:u w:val="single"/>
        </w:rPr>
        <w:t xml:space="preserve">                        </w:t>
      </w:r>
      <w:r>
        <w:rPr>
          <w:rFonts w:hint="eastAsia"/>
          <w:szCs w:val="21"/>
        </w:rPr>
        <w:t>，职务：</w:t>
      </w:r>
      <w:r>
        <w:rPr>
          <w:rFonts w:hint="eastAsia"/>
          <w:szCs w:val="21"/>
          <w:u w:val="single"/>
        </w:rPr>
        <w:t xml:space="preserve">                </w:t>
      </w:r>
      <w:r>
        <w:rPr>
          <w:rFonts w:hint="eastAsia"/>
          <w:szCs w:val="21"/>
        </w:rPr>
        <w:t>；</w:t>
      </w:r>
    </w:p>
    <w:p w:rsidR="00840B9A" w:rsidRDefault="00E24B51">
      <w:pPr>
        <w:spacing w:line="360" w:lineRule="auto"/>
        <w:ind w:firstLineChars="200" w:firstLine="420"/>
        <w:rPr>
          <w:szCs w:val="21"/>
        </w:rPr>
      </w:pPr>
      <w:r>
        <w:rPr>
          <w:rFonts w:hint="eastAsia"/>
          <w:szCs w:val="21"/>
        </w:rPr>
        <w:t>联系电话：</w:t>
      </w:r>
      <w:r>
        <w:rPr>
          <w:rFonts w:hint="eastAsia"/>
          <w:szCs w:val="21"/>
          <w:u w:val="single"/>
        </w:rPr>
        <w:t xml:space="preserve">            </w:t>
      </w:r>
      <w:r>
        <w:rPr>
          <w:rFonts w:hint="eastAsia"/>
          <w:szCs w:val="21"/>
        </w:rPr>
        <w:t>，手机：</w:t>
      </w:r>
      <w:r>
        <w:rPr>
          <w:rFonts w:hint="eastAsia"/>
          <w:szCs w:val="21"/>
          <w:u w:val="single"/>
        </w:rPr>
        <w:t xml:space="preserve">                   </w:t>
      </w:r>
      <w:r>
        <w:rPr>
          <w:rFonts w:hint="eastAsia"/>
          <w:szCs w:val="21"/>
        </w:rPr>
        <w:t>，电子邮箱：</w:t>
      </w:r>
      <w:r>
        <w:rPr>
          <w:rFonts w:hint="eastAsia"/>
          <w:szCs w:val="21"/>
          <w:u w:val="single"/>
        </w:rPr>
        <w:t xml:space="preserve">                        </w:t>
      </w:r>
      <w:r>
        <w:rPr>
          <w:rFonts w:hint="eastAsia"/>
          <w:szCs w:val="21"/>
        </w:rPr>
        <w:t>；</w:t>
      </w:r>
    </w:p>
    <w:p w:rsidR="00840B9A" w:rsidRDefault="00E24B51">
      <w:pPr>
        <w:spacing w:line="360" w:lineRule="auto"/>
        <w:ind w:firstLineChars="200" w:firstLine="420"/>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rPr>
        <w:t xml:space="preserve"> </w:t>
      </w:r>
      <w:r>
        <w:rPr>
          <w:rFonts w:hint="eastAsia"/>
          <w:szCs w:val="21"/>
          <w:u w:val="single"/>
        </w:rPr>
        <w:t xml:space="preserve">      </w:t>
      </w:r>
      <w:r>
        <w:rPr>
          <w:rFonts w:hint="eastAsia"/>
          <w:szCs w:val="21"/>
        </w:rPr>
        <w:t>日。</w:t>
      </w:r>
    </w:p>
    <w:p w:rsidR="00840B9A" w:rsidRDefault="00E24B51">
      <w:pPr>
        <w:spacing w:line="360" w:lineRule="auto"/>
        <w:ind w:firstLineChars="200" w:firstLine="422"/>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af7"/>
        <w:tblW w:w="8529" w:type="dxa"/>
        <w:tblLayout w:type="fixed"/>
        <w:tblLook w:val="04A0" w:firstRow="1" w:lastRow="0" w:firstColumn="1" w:lastColumn="0" w:noHBand="0" w:noVBand="1"/>
      </w:tblPr>
      <w:tblGrid>
        <w:gridCol w:w="4264"/>
        <w:gridCol w:w="4265"/>
      </w:tblGrid>
      <w:tr w:rsidR="00840B9A">
        <w:trPr>
          <w:trHeight w:val="1922"/>
        </w:trPr>
        <w:tc>
          <w:tcPr>
            <w:tcW w:w="4264" w:type="dxa"/>
          </w:tcPr>
          <w:p w:rsidR="00840B9A" w:rsidRDefault="00E24B51">
            <w:pPr>
              <w:jc w:val="center"/>
            </w:pPr>
            <w:r>
              <w:rPr>
                <w:rFonts w:hint="eastAsia"/>
              </w:rPr>
              <w:t>证件扫描件正面</w:t>
            </w:r>
          </w:p>
          <w:p w:rsidR="00840B9A" w:rsidRDefault="00840B9A">
            <w:pPr>
              <w:pStyle w:val="ab"/>
              <w:jc w:val="center"/>
            </w:pPr>
          </w:p>
          <w:p w:rsidR="00840B9A" w:rsidRDefault="00840B9A">
            <w:pPr>
              <w:pStyle w:val="22"/>
              <w:jc w:val="center"/>
            </w:pPr>
          </w:p>
        </w:tc>
        <w:tc>
          <w:tcPr>
            <w:tcW w:w="4265" w:type="dxa"/>
          </w:tcPr>
          <w:p w:rsidR="00840B9A" w:rsidRDefault="00E24B51">
            <w:pPr>
              <w:jc w:val="center"/>
            </w:pPr>
            <w:r>
              <w:rPr>
                <w:rFonts w:hint="eastAsia"/>
              </w:rPr>
              <w:t>证件扫描件反面</w:t>
            </w:r>
          </w:p>
          <w:p w:rsidR="00840B9A" w:rsidRDefault="00840B9A">
            <w:pPr>
              <w:pStyle w:val="ab"/>
              <w:jc w:val="center"/>
            </w:pPr>
          </w:p>
          <w:p w:rsidR="00840B9A" w:rsidRDefault="00840B9A">
            <w:pPr>
              <w:pStyle w:val="22"/>
              <w:jc w:val="center"/>
            </w:pPr>
          </w:p>
        </w:tc>
      </w:tr>
    </w:tbl>
    <w:p w:rsidR="00840B9A" w:rsidRDefault="00840B9A"/>
    <w:p w:rsidR="00840B9A" w:rsidRDefault="00E24B51">
      <w:pPr>
        <w:widowControl/>
        <w:jc w:val="left"/>
        <w:rPr>
          <w:rFonts w:ascii="黑体" w:eastAsia="黑体" w:hAnsi="宋体"/>
          <w:bCs/>
          <w:kern w:val="0"/>
          <w:sz w:val="24"/>
        </w:rPr>
      </w:pPr>
      <w:r>
        <w:rPr>
          <w:rFonts w:hint="eastAsia"/>
          <w:b/>
          <w:bCs/>
          <w:color w:val="FF0000"/>
          <w:szCs w:val="21"/>
          <w:lang w:eastAsia="zh-Hans"/>
        </w:rPr>
        <w:t>温馨提示：为避免出现《深圳经济特区政府采购条例实施细则》第七十五条第二项所列情形，请投标供应商核实你单位法定代表人、本项目投标授权代表人、项目负责人（如有）、主要技术人员（如有）等是否在你公司缴纳社会保险。</w:t>
      </w:r>
      <w:r>
        <w:rPr>
          <w:rFonts w:ascii="黑体" w:eastAsia="黑体"/>
          <w:b/>
          <w:kern w:val="0"/>
          <w:sz w:val="24"/>
        </w:rPr>
        <w:br w:type="page"/>
      </w:r>
    </w:p>
    <w:p w:rsidR="00840B9A" w:rsidRDefault="00E24B51">
      <w:pPr>
        <w:pStyle w:val="30"/>
        <w:jc w:val="center"/>
        <w:rPr>
          <w:rFonts w:ascii="黑体" w:eastAsia="黑体"/>
          <w:b w:val="0"/>
          <w:kern w:val="0"/>
          <w:sz w:val="24"/>
          <w:szCs w:val="24"/>
        </w:rPr>
      </w:pPr>
      <w:r>
        <w:rPr>
          <w:rFonts w:ascii="黑体" w:eastAsia="黑体" w:hint="eastAsia"/>
          <w:b w:val="0"/>
          <w:kern w:val="0"/>
          <w:sz w:val="24"/>
          <w:szCs w:val="24"/>
        </w:rPr>
        <w:lastRenderedPageBreak/>
        <w:t>四、</w:t>
      </w:r>
      <w:bookmarkStart w:id="66" w:name="_Hlk72092634"/>
      <w:r>
        <w:rPr>
          <w:rFonts w:ascii="黑体" w:eastAsia="黑体" w:hint="eastAsia"/>
          <w:b w:val="0"/>
          <w:kern w:val="0"/>
          <w:sz w:val="24"/>
          <w:szCs w:val="24"/>
        </w:rPr>
        <w:t>实质性条款响应情况表</w:t>
      </w:r>
      <w:bookmarkEnd w:id="66"/>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5"/>
        <w:gridCol w:w="3231"/>
        <w:gridCol w:w="2268"/>
        <w:gridCol w:w="1275"/>
        <w:gridCol w:w="738"/>
      </w:tblGrid>
      <w:tr w:rsidR="00840B9A">
        <w:trPr>
          <w:trHeight w:val="631"/>
        </w:trPr>
        <w:tc>
          <w:tcPr>
            <w:tcW w:w="705" w:type="dxa"/>
            <w:vAlign w:val="center"/>
          </w:tcPr>
          <w:p w:rsidR="00840B9A" w:rsidRDefault="00E24B51">
            <w:pPr>
              <w:adjustRightInd w:val="0"/>
              <w:snapToGrid w:val="0"/>
              <w:spacing w:line="360" w:lineRule="auto"/>
              <w:jc w:val="center"/>
              <w:rPr>
                <w:rFonts w:ascii="宋体" w:hAnsi="宋体"/>
                <w:kern w:val="0"/>
                <w:szCs w:val="21"/>
              </w:rPr>
            </w:pPr>
            <w:bookmarkStart w:id="67" w:name="_Hlk72092651"/>
            <w:r>
              <w:rPr>
                <w:rFonts w:ascii="宋体" w:hAnsi="宋体" w:hint="eastAsia"/>
                <w:kern w:val="0"/>
                <w:szCs w:val="21"/>
              </w:rPr>
              <w:t>序号</w:t>
            </w:r>
          </w:p>
        </w:tc>
        <w:tc>
          <w:tcPr>
            <w:tcW w:w="3231" w:type="dxa"/>
            <w:vAlign w:val="center"/>
          </w:tcPr>
          <w:p w:rsidR="00840B9A" w:rsidRDefault="00E24B51">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2268" w:type="dxa"/>
            <w:vAlign w:val="center"/>
          </w:tcPr>
          <w:p w:rsidR="00840B9A" w:rsidRDefault="00E24B51">
            <w:pPr>
              <w:adjustRightInd w:val="0"/>
              <w:snapToGrid w:val="0"/>
              <w:spacing w:line="360" w:lineRule="auto"/>
              <w:jc w:val="center"/>
              <w:rPr>
                <w:rFonts w:ascii="宋体" w:hAnsi="宋体"/>
                <w:kern w:val="0"/>
                <w:szCs w:val="21"/>
              </w:rPr>
            </w:pPr>
            <w:r>
              <w:rPr>
                <w:rFonts w:hint="eastAsia"/>
              </w:rPr>
              <w:t>投标响应</w:t>
            </w:r>
          </w:p>
        </w:tc>
        <w:tc>
          <w:tcPr>
            <w:tcW w:w="1275" w:type="dxa"/>
            <w:vAlign w:val="center"/>
          </w:tcPr>
          <w:p w:rsidR="00840B9A" w:rsidRDefault="00E24B51">
            <w:pPr>
              <w:adjustRightInd w:val="0"/>
              <w:snapToGrid w:val="0"/>
              <w:spacing w:line="360" w:lineRule="auto"/>
              <w:jc w:val="center"/>
              <w:rPr>
                <w:rFonts w:ascii="宋体" w:hAnsi="宋体"/>
                <w:kern w:val="0"/>
                <w:szCs w:val="21"/>
              </w:rPr>
            </w:pPr>
            <w:r>
              <w:rPr>
                <w:rFonts w:hint="eastAsia"/>
              </w:rPr>
              <w:t>偏离情况</w:t>
            </w:r>
          </w:p>
        </w:tc>
        <w:tc>
          <w:tcPr>
            <w:tcW w:w="738" w:type="dxa"/>
            <w:vAlign w:val="center"/>
          </w:tcPr>
          <w:p w:rsidR="00840B9A" w:rsidRDefault="00E24B51">
            <w:pPr>
              <w:adjustRightInd w:val="0"/>
              <w:snapToGrid w:val="0"/>
              <w:spacing w:line="360" w:lineRule="auto"/>
              <w:jc w:val="center"/>
              <w:rPr>
                <w:rFonts w:ascii="宋体" w:hAnsi="宋体"/>
                <w:kern w:val="0"/>
                <w:szCs w:val="21"/>
              </w:rPr>
            </w:pPr>
            <w:r>
              <w:rPr>
                <w:rFonts w:hint="eastAsia"/>
              </w:rPr>
              <w:t>说明</w:t>
            </w:r>
          </w:p>
        </w:tc>
      </w:tr>
      <w:bookmarkEnd w:id="67"/>
      <w:tr w:rsidR="00840B9A">
        <w:tc>
          <w:tcPr>
            <w:tcW w:w="705" w:type="dxa"/>
          </w:tcPr>
          <w:p w:rsidR="00840B9A" w:rsidRDefault="00E24B51">
            <w:pPr>
              <w:adjustRightInd w:val="0"/>
              <w:snapToGrid w:val="0"/>
              <w:spacing w:line="360" w:lineRule="auto"/>
              <w:rPr>
                <w:rFonts w:ascii="宋体" w:hAnsi="宋体"/>
                <w:kern w:val="0"/>
                <w:szCs w:val="21"/>
              </w:rPr>
            </w:pPr>
            <w:r>
              <w:rPr>
                <w:rFonts w:ascii="宋体" w:hAnsi="宋体" w:hint="eastAsia"/>
                <w:kern w:val="0"/>
                <w:szCs w:val="21"/>
              </w:rPr>
              <w:t>1</w:t>
            </w:r>
          </w:p>
        </w:tc>
        <w:tc>
          <w:tcPr>
            <w:tcW w:w="3231" w:type="dxa"/>
          </w:tcPr>
          <w:p w:rsidR="00840B9A" w:rsidRDefault="00E24B51">
            <w:pPr>
              <w:adjustRightInd w:val="0"/>
              <w:snapToGrid w:val="0"/>
              <w:spacing w:line="360" w:lineRule="auto"/>
              <w:rPr>
                <w:rFonts w:hAnsi="宋体"/>
                <w:kern w:val="0"/>
                <w:szCs w:val="21"/>
              </w:rPr>
            </w:pPr>
            <w:r>
              <w:rPr>
                <w:rFonts w:ascii="宋体" w:hAnsi="宋体" w:hint="eastAsia"/>
                <w:color w:val="0000FF"/>
              </w:rPr>
              <w:t>★投标文件载明的交货期不超过招标文件规定的期限</w:t>
            </w:r>
          </w:p>
        </w:tc>
        <w:tc>
          <w:tcPr>
            <w:tcW w:w="2268" w:type="dxa"/>
          </w:tcPr>
          <w:p w:rsidR="00840B9A" w:rsidRDefault="00840B9A">
            <w:pPr>
              <w:adjustRightInd w:val="0"/>
              <w:snapToGrid w:val="0"/>
              <w:spacing w:line="360" w:lineRule="auto"/>
              <w:rPr>
                <w:rFonts w:ascii="宋体" w:hAnsi="宋体"/>
                <w:kern w:val="0"/>
                <w:szCs w:val="21"/>
              </w:rPr>
            </w:pPr>
          </w:p>
        </w:tc>
        <w:tc>
          <w:tcPr>
            <w:tcW w:w="1275" w:type="dxa"/>
          </w:tcPr>
          <w:p w:rsidR="00840B9A" w:rsidRDefault="00840B9A">
            <w:pPr>
              <w:adjustRightInd w:val="0"/>
              <w:snapToGrid w:val="0"/>
              <w:spacing w:line="360" w:lineRule="auto"/>
              <w:rPr>
                <w:rFonts w:ascii="宋体" w:hAnsi="宋体"/>
                <w:kern w:val="0"/>
                <w:szCs w:val="21"/>
              </w:rPr>
            </w:pPr>
          </w:p>
        </w:tc>
        <w:tc>
          <w:tcPr>
            <w:tcW w:w="738" w:type="dxa"/>
          </w:tcPr>
          <w:p w:rsidR="00840B9A" w:rsidRDefault="00840B9A">
            <w:pPr>
              <w:adjustRightInd w:val="0"/>
              <w:snapToGrid w:val="0"/>
              <w:spacing w:line="360" w:lineRule="auto"/>
              <w:rPr>
                <w:rFonts w:ascii="宋体" w:hAnsi="宋体"/>
                <w:kern w:val="0"/>
                <w:szCs w:val="21"/>
              </w:rPr>
            </w:pPr>
          </w:p>
        </w:tc>
      </w:tr>
      <w:tr w:rsidR="00840B9A">
        <w:tc>
          <w:tcPr>
            <w:tcW w:w="705" w:type="dxa"/>
          </w:tcPr>
          <w:p w:rsidR="00840B9A" w:rsidRDefault="00E24B51">
            <w:pPr>
              <w:adjustRightInd w:val="0"/>
              <w:snapToGrid w:val="0"/>
              <w:spacing w:line="360" w:lineRule="auto"/>
              <w:rPr>
                <w:rFonts w:ascii="宋体" w:hAnsi="宋体"/>
                <w:kern w:val="0"/>
                <w:szCs w:val="21"/>
              </w:rPr>
            </w:pPr>
            <w:r>
              <w:rPr>
                <w:rFonts w:ascii="宋体" w:hAnsi="宋体" w:hint="eastAsia"/>
                <w:kern w:val="0"/>
                <w:szCs w:val="21"/>
              </w:rPr>
              <w:t>2</w:t>
            </w:r>
          </w:p>
        </w:tc>
        <w:tc>
          <w:tcPr>
            <w:tcW w:w="3231" w:type="dxa"/>
          </w:tcPr>
          <w:p w:rsidR="00840B9A" w:rsidRDefault="00E24B51">
            <w:pPr>
              <w:adjustRightInd w:val="0"/>
              <w:snapToGrid w:val="0"/>
              <w:spacing w:line="360" w:lineRule="auto"/>
              <w:rPr>
                <w:rFonts w:hAnsi="宋体"/>
                <w:kern w:val="0"/>
                <w:szCs w:val="21"/>
              </w:rPr>
            </w:pPr>
            <w:r>
              <w:rPr>
                <w:rFonts w:ascii="宋体" w:hAnsi="宋体" w:hint="eastAsia"/>
                <w:color w:val="0000FF"/>
              </w:rPr>
              <w:t>★投标文件载明的免费保修期不低于招标文件规定的期限</w:t>
            </w:r>
          </w:p>
        </w:tc>
        <w:tc>
          <w:tcPr>
            <w:tcW w:w="2268" w:type="dxa"/>
          </w:tcPr>
          <w:p w:rsidR="00840B9A" w:rsidRDefault="00840B9A">
            <w:pPr>
              <w:adjustRightInd w:val="0"/>
              <w:snapToGrid w:val="0"/>
              <w:spacing w:line="360" w:lineRule="auto"/>
              <w:rPr>
                <w:rFonts w:ascii="宋体" w:hAnsi="宋体"/>
                <w:kern w:val="0"/>
                <w:szCs w:val="21"/>
              </w:rPr>
            </w:pPr>
          </w:p>
        </w:tc>
        <w:tc>
          <w:tcPr>
            <w:tcW w:w="1275" w:type="dxa"/>
          </w:tcPr>
          <w:p w:rsidR="00840B9A" w:rsidRDefault="00840B9A">
            <w:pPr>
              <w:adjustRightInd w:val="0"/>
              <w:snapToGrid w:val="0"/>
              <w:spacing w:line="360" w:lineRule="auto"/>
              <w:rPr>
                <w:rFonts w:ascii="宋体" w:hAnsi="宋体"/>
                <w:kern w:val="0"/>
                <w:szCs w:val="21"/>
              </w:rPr>
            </w:pPr>
          </w:p>
        </w:tc>
        <w:tc>
          <w:tcPr>
            <w:tcW w:w="738" w:type="dxa"/>
          </w:tcPr>
          <w:p w:rsidR="00840B9A" w:rsidRDefault="00840B9A">
            <w:pPr>
              <w:adjustRightInd w:val="0"/>
              <w:snapToGrid w:val="0"/>
              <w:spacing w:line="360" w:lineRule="auto"/>
              <w:rPr>
                <w:rFonts w:ascii="宋体" w:hAnsi="宋体"/>
                <w:kern w:val="0"/>
                <w:szCs w:val="21"/>
              </w:rPr>
            </w:pPr>
          </w:p>
        </w:tc>
      </w:tr>
      <w:tr w:rsidR="00125A26">
        <w:tc>
          <w:tcPr>
            <w:tcW w:w="705" w:type="dxa"/>
          </w:tcPr>
          <w:p w:rsidR="00125A26" w:rsidRDefault="00125A26">
            <w:pPr>
              <w:adjustRightInd w:val="0"/>
              <w:snapToGrid w:val="0"/>
              <w:spacing w:line="360" w:lineRule="auto"/>
              <w:rPr>
                <w:rFonts w:ascii="宋体" w:hAnsi="宋体" w:hint="eastAsia"/>
                <w:kern w:val="0"/>
                <w:szCs w:val="21"/>
              </w:rPr>
            </w:pPr>
          </w:p>
        </w:tc>
        <w:tc>
          <w:tcPr>
            <w:tcW w:w="3231" w:type="dxa"/>
          </w:tcPr>
          <w:p w:rsidR="00125A26" w:rsidRDefault="00125A26">
            <w:pPr>
              <w:adjustRightInd w:val="0"/>
              <w:snapToGrid w:val="0"/>
              <w:spacing w:line="360" w:lineRule="auto"/>
              <w:rPr>
                <w:rFonts w:ascii="宋体" w:hAnsi="宋体" w:hint="eastAsia"/>
                <w:color w:val="0000FF"/>
              </w:rPr>
            </w:pPr>
          </w:p>
        </w:tc>
        <w:tc>
          <w:tcPr>
            <w:tcW w:w="2268" w:type="dxa"/>
          </w:tcPr>
          <w:p w:rsidR="00125A26" w:rsidRDefault="00125A26">
            <w:pPr>
              <w:adjustRightInd w:val="0"/>
              <w:snapToGrid w:val="0"/>
              <w:spacing w:line="360" w:lineRule="auto"/>
              <w:rPr>
                <w:rFonts w:ascii="宋体" w:hAnsi="宋体"/>
                <w:kern w:val="0"/>
                <w:szCs w:val="21"/>
              </w:rPr>
            </w:pPr>
          </w:p>
        </w:tc>
        <w:tc>
          <w:tcPr>
            <w:tcW w:w="1275" w:type="dxa"/>
          </w:tcPr>
          <w:p w:rsidR="00125A26" w:rsidRDefault="00125A26">
            <w:pPr>
              <w:adjustRightInd w:val="0"/>
              <w:snapToGrid w:val="0"/>
              <w:spacing w:line="360" w:lineRule="auto"/>
              <w:rPr>
                <w:rFonts w:ascii="宋体" w:hAnsi="宋体"/>
                <w:kern w:val="0"/>
                <w:szCs w:val="21"/>
              </w:rPr>
            </w:pPr>
          </w:p>
        </w:tc>
        <w:tc>
          <w:tcPr>
            <w:tcW w:w="738" w:type="dxa"/>
          </w:tcPr>
          <w:p w:rsidR="00125A26" w:rsidRDefault="00125A26">
            <w:pPr>
              <w:adjustRightInd w:val="0"/>
              <w:snapToGrid w:val="0"/>
              <w:spacing w:line="360" w:lineRule="auto"/>
              <w:rPr>
                <w:rFonts w:ascii="宋体" w:hAnsi="宋体"/>
                <w:kern w:val="0"/>
                <w:szCs w:val="21"/>
              </w:rPr>
            </w:pPr>
          </w:p>
        </w:tc>
      </w:tr>
      <w:tr w:rsidR="00125A26">
        <w:tc>
          <w:tcPr>
            <w:tcW w:w="705" w:type="dxa"/>
          </w:tcPr>
          <w:p w:rsidR="00125A26" w:rsidRDefault="00125A26">
            <w:pPr>
              <w:adjustRightInd w:val="0"/>
              <w:snapToGrid w:val="0"/>
              <w:spacing w:line="360" w:lineRule="auto"/>
              <w:rPr>
                <w:rFonts w:ascii="宋体" w:hAnsi="宋体" w:hint="eastAsia"/>
                <w:kern w:val="0"/>
                <w:szCs w:val="21"/>
              </w:rPr>
            </w:pPr>
          </w:p>
        </w:tc>
        <w:tc>
          <w:tcPr>
            <w:tcW w:w="3231" w:type="dxa"/>
          </w:tcPr>
          <w:p w:rsidR="00125A26" w:rsidRDefault="00125A26">
            <w:pPr>
              <w:adjustRightInd w:val="0"/>
              <w:snapToGrid w:val="0"/>
              <w:spacing w:line="360" w:lineRule="auto"/>
              <w:rPr>
                <w:rFonts w:ascii="宋体" w:hAnsi="宋体" w:hint="eastAsia"/>
                <w:color w:val="0000FF"/>
              </w:rPr>
            </w:pPr>
          </w:p>
        </w:tc>
        <w:tc>
          <w:tcPr>
            <w:tcW w:w="2268" w:type="dxa"/>
          </w:tcPr>
          <w:p w:rsidR="00125A26" w:rsidRDefault="00125A26">
            <w:pPr>
              <w:adjustRightInd w:val="0"/>
              <w:snapToGrid w:val="0"/>
              <w:spacing w:line="360" w:lineRule="auto"/>
              <w:rPr>
                <w:rFonts w:ascii="宋体" w:hAnsi="宋体"/>
                <w:kern w:val="0"/>
                <w:szCs w:val="21"/>
              </w:rPr>
            </w:pPr>
          </w:p>
        </w:tc>
        <w:tc>
          <w:tcPr>
            <w:tcW w:w="1275" w:type="dxa"/>
          </w:tcPr>
          <w:p w:rsidR="00125A26" w:rsidRDefault="00125A26">
            <w:pPr>
              <w:adjustRightInd w:val="0"/>
              <w:snapToGrid w:val="0"/>
              <w:spacing w:line="360" w:lineRule="auto"/>
              <w:rPr>
                <w:rFonts w:ascii="宋体" w:hAnsi="宋体"/>
                <w:kern w:val="0"/>
                <w:szCs w:val="21"/>
              </w:rPr>
            </w:pPr>
          </w:p>
        </w:tc>
        <w:tc>
          <w:tcPr>
            <w:tcW w:w="738" w:type="dxa"/>
          </w:tcPr>
          <w:p w:rsidR="00125A26" w:rsidRDefault="00125A26">
            <w:pPr>
              <w:adjustRightInd w:val="0"/>
              <w:snapToGrid w:val="0"/>
              <w:spacing w:line="360" w:lineRule="auto"/>
              <w:rPr>
                <w:rFonts w:ascii="宋体" w:hAnsi="宋体"/>
                <w:kern w:val="0"/>
                <w:szCs w:val="21"/>
              </w:rPr>
            </w:pPr>
          </w:p>
        </w:tc>
      </w:tr>
      <w:tr w:rsidR="00125A26">
        <w:tc>
          <w:tcPr>
            <w:tcW w:w="705" w:type="dxa"/>
          </w:tcPr>
          <w:p w:rsidR="00125A26" w:rsidRDefault="00125A26">
            <w:pPr>
              <w:adjustRightInd w:val="0"/>
              <w:snapToGrid w:val="0"/>
              <w:spacing w:line="360" w:lineRule="auto"/>
              <w:rPr>
                <w:rFonts w:ascii="宋体" w:hAnsi="宋体" w:hint="eastAsia"/>
                <w:kern w:val="0"/>
                <w:szCs w:val="21"/>
              </w:rPr>
            </w:pPr>
          </w:p>
        </w:tc>
        <w:tc>
          <w:tcPr>
            <w:tcW w:w="3231" w:type="dxa"/>
          </w:tcPr>
          <w:p w:rsidR="00125A26" w:rsidRDefault="00125A26">
            <w:pPr>
              <w:adjustRightInd w:val="0"/>
              <w:snapToGrid w:val="0"/>
              <w:spacing w:line="360" w:lineRule="auto"/>
              <w:rPr>
                <w:rFonts w:ascii="宋体" w:hAnsi="宋体" w:hint="eastAsia"/>
                <w:color w:val="0000FF"/>
              </w:rPr>
            </w:pPr>
          </w:p>
        </w:tc>
        <w:tc>
          <w:tcPr>
            <w:tcW w:w="2268" w:type="dxa"/>
          </w:tcPr>
          <w:p w:rsidR="00125A26" w:rsidRDefault="00125A26">
            <w:pPr>
              <w:adjustRightInd w:val="0"/>
              <w:snapToGrid w:val="0"/>
              <w:spacing w:line="360" w:lineRule="auto"/>
              <w:rPr>
                <w:rFonts w:ascii="宋体" w:hAnsi="宋体"/>
                <w:kern w:val="0"/>
                <w:szCs w:val="21"/>
              </w:rPr>
            </w:pPr>
          </w:p>
        </w:tc>
        <w:tc>
          <w:tcPr>
            <w:tcW w:w="1275" w:type="dxa"/>
          </w:tcPr>
          <w:p w:rsidR="00125A26" w:rsidRDefault="00125A26">
            <w:pPr>
              <w:adjustRightInd w:val="0"/>
              <w:snapToGrid w:val="0"/>
              <w:spacing w:line="360" w:lineRule="auto"/>
              <w:rPr>
                <w:rFonts w:ascii="宋体" w:hAnsi="宋体"/>
                <w:kern w:val="0"/>
                <w:szCs w:val="21"/>
              </w:rPr>
            </w:pPr>
          </w:p>
        </w:tc>
        <w:tc>
          <w:tcPr>
            <w:tcW w:w="738" w:type="dxa"/>
          </w:tcPr>
          <w:p w:rsidR="00125A26" w:rsidRDefault="00125A26">
            <w:pPr>
              <w:adjustRightInd w:val="0"/>
              <w:snapToGrid w:val="0"/>
              <w:spacing w:line="360" w:lineRule="auto"/>
              <w:rPr>
                <w:rFonts w:ascii="宋体" w:hAnsi="宋体"/>
                <w:kern w:val="0"/>
                <w:szCs w:val="21"/>
              </w:rPr>
            </w:pPr>
          </w:p>
        </w:tc>
      </w:tr>
    </w:tbl>
    <w:p w:rsidR="00840B9A" w:rsidRDefault="00840B9A">
      <w:pPr>
        <w:ind w:firstLineChars="200" w:firstLine="482"/>
        <w:rPr>
          <w:b/>
          <w:sz w:val="24"/>
          <w:szCs w:val="22"/>
        </w:rPr>
      </w:pPr>
    </w:p>
    <w:p w:rsidR="00840B9A" w:rsidRDefault="00E24B51">
      <w:pPr>
        <w:ind w:firstLineChars="200" w:firstLine="482"/>
        <w:rPr>
          <w:b/>
          <w:sz w:val="24"/>
          <w:szCs w:val="22"/>
        </w:rPr>
      </w:pPr>
      <w:r>
        <w:rPr>
          <w:rFonts w:hint="eastAsia"/>
          <w:b/>
          <w:sz w:val="24"/>
          <w:szCs w:val="22"/>
        </w:rPr>
        <w:t>注：</w:t>
      </w:r>
      <w:r>
        <w:rPr>
          <w:rFonts w:hint="eastAsia"/>
          <w:b/>
          <w:sz w:val="24"/>
          <w:szCs w:val="22"/>
        </w:rPr>
        <w:t>1.</w:t>
      </w:r>
      <w:r>
        <w:rPr>
          <w:rFonts w:hint="eastAsia"/>
          <w:b/>
          <w:sz w:val="24"/>
          <w:szCs w:val="22"/>
        </w:rPr>
        <w:t>上表所列各项均为不可负偏离条款。</w:t>
      </w:r>
    </w:p>
    <w:p w:rsidR="00840B9A" w:rsidRDefault="00E24B51">
      <w:pPr>
        <w:ind w:firstLineChars="200" w:firstLine="482"/>
        <w:rPr>
          <w:b/>
          <w:sz w:val="24"/>
          <w:szCs w:val="22"/>
        </w:rPr>
      </w:pPr>
      <w:r>
        <w:rPr>
          <w:rFonts w:hint="eastAsia"/>
          <w:b/>
          <w:sz w:val="24"/>
          <w:szCs w:val="22"/>
        </w:rPr>
        <w:t>2.</w:t>
      </w:r>
      <w:r>
        <w:rPr>
          <w:rFonts w:hint="eastAsia"/>
          <w:b/>
          <w:sz w:val="24"/>
          <w:szCs w:val="22"/>
        </w:rPr>
        <w:t>“投标响应”一</w:t>
      </w:r>
      <w:proofErr w:type="gramStart"/>
      <w:r>
        <w:rPr>
          <w:rFonts w:hint="eastAsia"/>
          <w:b/>
          <w:sz w:val="24"/>
          <w:szCs w:val="22"/>
        </w:rPr>
        <w:t>栏应当</w:t>
      </w:r>
      <w:proofErr w:type="gramEnd"/>
      <w:r>
        <w:rPr>
          <w:rFonts w:hint="eastAsia"/>
          <w:b/>
          <w:sz w:val="24"/>
          <w:szCs w:val="22"/>
        </w:rPr>
        <w:t>详细填写投标人自身响应情况，而不能不合理照搬照抄招实质性条款具体内容。</w:t>
      </w:r>
    </w:p>
    <w:p w:rsidR="00840B9A" w:rsidRDefault="00E24B51">
      <w:pPr>
        <w:ind w:firstLineChars="200" w:firstLine="482"/>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rsidR="00840B9A" w:rsidRDefault="00E24B51">
      <w:pPr>
        <w:ind w:firstLineChars="200" w:firstLine="482"/>
        <w:rPr>
          <w:b/>
          <w:sz w:val="24"/>
        </w:rPr>
      </w:pPr>
      <w:r>
        <w:rPr>
          <w:b/>
          <w:sz w:val="24"/>
        </w:rPr>
        <w:t>4.</w:t>
      </w:r>
      <w:r>
        <w:rPr>
          <w:rFonts w:hint="eastAsia"/>
          <w:b/>
          <w:sz w:val="24"/>
        </w:rPr>
        <w:t>评审委员会有权对投标响应情况</w:t>
      </w:r>
      <w:proofErr w:type="gramStart"/>
      <w:r>
        <w:rPr>
          <w:rFonts w:hint="eastAsia"/>
          <w:b/>
          <w:sz w:val="24"/>
        </w:rPr>
        <w:t>作出</w:t>
      </w:r>
      <w:proofErr w:type="gramEnd"/>
      <w:r>
        <w:rPr>
          <w:rFonts w:hint="eastAsia"/>
          <w:b/>
          <w:sz w:val="24"/>
        </w:rPr>
        <w:t>判断（</w:t>
      </w:r>
      <w:proofErr w:type="gramStart"/>
      <w:r>
        <w:rPr>
          <w:rFonts w:hint="eastAsia"/>
          <w:b/>
          <w:sz w:val="24"/>
        </w:rPr>
        <w:t>作出</w:t>
      </w:r>
      <w:proofErr w:type="gramEnd"/>
      <w:r>
        <w:rPr>
          <w:rFonts w:hint="eastAsia"/>
          <w:b/>
          <w:sz w:val="24"/>
        </w:rPr>
        <w:t>评审结论）。</w:t>
      </w:r>
    </w:p>
    <w:p w:rsidR="00840B9A" w:rsidRDefault="00E24B51">
      <w:pPr>
        <w:ind w:firstLineChars="200" w:firstLine="482"/>
        <w:rPr>
          <w:b/>
          <w:sz w:val="24"/>
          <w:szCs w:val="22"/>
        </w:rPr>
      </w:pPr>
      <w:r>
        <w:rPr>
          <w:b/>
          <w:sz w:val="24"/>
          <w:szCs w:val="22"/>
        </w:rPr>
        <w:t>5</w:t>
      </w:r>
      <w:r>
        <w:rPr>
          <w:rFonts w:hint="eastAsia"/>
          <w:b/>
          <w:sz w:val="24"/>
          <w:szCs w:val="22"/>
        </w:rPr>
        <w:t>.</w:t>
      </w:r>
      <w:r>
        <w:rPr>
          <w:rFonts w:hint="eastAsia"/>
          <w:b/>
          <w:sz w:val="24"/>
          <w:szCs w:val="22"/>
        </w:rPr>
        <w:t>实质性响应条款“投标响应情况”与投标文件其它内容冲突的，以实质性响应条款“投标响应情况”为准。</w:t>
      </w:r>
      <w:bookmarkEnd w:id="64"/>
    </w:p>
    <w:p w:rsidR="00840B9A" w:rsidRDefault="00E24B51">
      <w:pPr>
        <w:ind w:firstLineChars="200" w:firstLine="482"/>
        <w:rPr>
          <w:b/>
          <w:sz w:val="24"/>
          <w:szCs w:val="22"/>
        </w:rPr>
      </w:pPr>
      <w:r>
        <w:rPr>
          <w:rFonts w:hint="eastAsia"/>
          <w:b/>
          <w:sz w:val="24"/>
          <w:szCs w:val="22"/>
        </w:rPr>
        <w:t>6.</w:t>
      </w:r>
      <w:r>
        <w:rPr>
          <w:rFonts w:hint="eastAsia"/>
          <w:b/>
          <w:sz w:val="24"/>
          <w:szCs w:val="22"/>
        </w:rPr>
        <w:t>要求提供证明资料，在“说明”一栏中列明证</w:t>
      </w:r>
      <w:proofErr w:type="gramStart"/>
      <w:r>
        <w:rPr>
          <w:rFonts w:hint="eastAsia"/>
          <w:b/>
          <w:sz w:val="24"/>
          <w:szCs w:val="22"/>
        </w:rPr>
        <w:t>明资料</w:t>
      </w:r>
      <w:proofErr w:type="gramEnd"/>
      <w:r>
        <w:rPr>
          <w:rFonts w:hint="eastAsia"/>
          <w:b/>
          <w:sz w:val="24"/>
          <w:szCs w:val="22"/>
        </w:rPr>
        <w:t>的位置</w:t>
      </w:r>
      <w:r>
        <w:rPr>
          <w:rFonts w:hint="eastAsia"/>
          <w:b/>
          <w:sz w:val="24"/>
          <w:szCs w:val="22"/>
        </w:rPr>
        <w:t>,</w:t>
      </w:r>
      <w:r>
        <w:rPr>
          <w:rFonts w:hint="eastAsia"/>
          <w:b/>
          <w:sz w:val="24"/>
          <w:szCs w:val="22"/>
        </w:rPr>
        <w:t>以便评审；未要求提供证明材料的，投标人可以不提供。</w:t>
      </w:r>
    </w:p>
    <w:p w:rsidR="00840B9A" w:rsidRDefault="00840B9A"/>
    <w:p w:rsidR="00840B9A" w:rsidRDefault="00840B9A"/>
    <w:p w:rsidR="00840B9A" w:rsidRDefault="00E24B51">
      <w:pPr>
        <w:widowControl/>
        <w:jc w:val="left"/>
        <w:rPr>
          <w:rFonts w:ascii="黑体" w:eastAsia="黑体" w:hAnsi="宋体"/>
          <w:bCs/>
          <w:sz w:val="24"/>
        </w:rPr>
      </w:pPr>
      <w:r>
        <w:rPr>
          <w:rFonts w:ascii="黑体" w:eastAsia="黑体"/>
          <w:b/>
          <w:sz w:val="24"/>
        </w:rPr>
        <w:br w:type="page"/>
      </w:r>
    </w:p>
    <w:p w:rsidR="00840B9A" w:rsidRDefault="00E24B51" w:rsidP="005773AA">
      <w:pPr>
        <w:pStyle w:val="30"/>
        <w:jc w:val="center"/>
        <w:rPr>
          <w:sz w:val="24"/>
        </w:rPr>
      </w:pPr>
      <w:r>
        <w:rPr>
          <w:rFonts w:ascii="黑体" w:eastAsia="黑体" w:hint="eastAsia"/>
          <w:b w:val="0"/>
          <w:sz w:val="24"/>
          <w:szCs w:val="24"/>
        </w:rPr>
        <w:lastRenderedPageBreak/>
        <w:t>五、技术要求偏离表</w:t>
      </w:r>
    </w:p>
    <w:tbl>
      <w:tblPr>
        <w:tblW w:w="5000" w:type="pct"/>
        <w:tblLayout w:type="fixed"/>
        <w:tblLook w:val="04A0" w:firstRow="1" w:lastRow="0" w:firstColumn="1" w:lastColumn="0" w:noHBand="0" w:noVBand="1"/>
      </w:tblPr>
      <w:tblGrid>
        <w:gridCol w:w="481"/>
        <w:gridCol w:w="1726"/>
        <w:gridCol w:w="2765"/>
        <w:gridCol w:w="1187"/>
        <w:gridCol w:w="1186"/>
        <w:gridCol w:w="1184"/>
      </w:tblGrid>
      <w:tr w:rsidR="005773AA" w:rsidRPr="008C0640" w:rsidTr="0084429D">
        <w:trPr>
          <w:trHeight w:val="360"/>
        </w:trPr>
        <w:tc>
          <w:tcPr>
            <w:tcW w:w="282"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center"/>
              <w:textAlignment w:val="center"/>
              <w:rPr>
                <w:rFonts w:asciiTheme="minorEastAsia" w:eastAsiaTheme="minorEastAsia" w:hAnsiTheme="minorEastAsia" w:cs="宋体"/>
                <w:b/>
                <w:bCs/>
                <w:color w:val="000000"/>
                <w:sz w:val="20"/>
                <w:szCs w:val="20"/>
              </w:rPr>
            </w:pPr>
            <w:bookmarkStart w:id="68" w:name="_Hlk72095977"/>
            <w:r w:rsidRPr="008C0640">
              <w:rPr>
                <w:rFonts w:asciiTheme="minorEastAsia" w:eastAsiaTheme="minorEastAsia" w:hAnsiTheme="minorEastAsia" w:cs="宋体" w:hint="eastAsia"/>
                <w:b/>
                <w:bCs/>
                <w:color w:val="000000"/>
                <w:kern w:val="0"/>
                <w:sz w:val="20"/>
                <w:szCs w:val="20"/>
                <w:lang w:bidi="ar"/>
              </w:rPr>
              <w:t>序号</w:t>
            </w:r>
          </w:p>
        </w:tc>
        <w:tc>
          <w:tcPr>
            <w:tcW w:w="1012"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center"/>
              <w:textAlignment w:val="center"/>
              <w:rPr>
                <w:rFonts w:asciiTheme="minorEastAsia" w:eastAsiaTheme="minorEastAsia" w:hAnsiTheme="minorEastAsia" w:cs="宋体"/>
                <w:b/>
                <w:bCs/>
                <w:color w:val="000000"/>
                <w:sz w:val="20"/>
                <w:szCs w:val="20"/>
              </w:rPr>
            </w:pPr>
            <w:r w:rsidRPr="008C0640">
              <w:rPr>
                <w:rFonts w:asciiTheme="minorEastAsia" w:eastAsiaTheme="minorEastAsia" w:hAnsiTheme="minorEastAsia" w:cs="宋体" w:hint="eastAsia"/>
                <w:b/>
                <w:bCs/>
                <w:color w:val="000000"/>
                <w:kern w:val="0"/>
                <w:sz w:val="20"/>
                <w:szCs w:val="20"/>
                <w:lang w:bidi="ar"/>
              </w:rPr>
              <w:t>设备名称</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center"/>
              <w:textAlignment w:val="center"/>
              <w:rPr>
                <w:rFonts w:asciiTheme="minorEastAsia" w:eastAsiaTheme="minorEastAsia" w:hAnsiTheme="minorEastAsia" w:cs="宋体"/>
                <w:b/>
                <w:bCs/>
                <w:color w:val="000000"/>
                <w:sz w:val="20"/>
                <w:szCs w:val="20"/>
              </w:rPr>
            </w:pPr>
            <w:r w:rsidRPr="008C0640">
              <w:rPr>
                <w:rFonts w:asciiTheme="minorEastAsia" w:eastAsiaTheme="minorEastAsia" w:hAnsiTheme="minorEastAsia" w:cs="宋体" w:hint="eastAsia"/>
                <w:b/>
                <w:bCs/>
                <w:color w:val="000000"/>
                <w:kern w:val="0"/>
                <w:sz w:val="20"/>
                <w:szCs w:val="20"/>
                <w:lang w:bidi="ar"/>
              </w:rPr>
              <w:t>招标技术要求</w:t>
            </w:r>
          </w:p>
        </w:tc>
        <w:tc>
          <w:tcPr>
            <w:tcW w:w="696" w:type="pct"/>
            <w:tcBorders>
              <w:top w:val="single" w:sz="4" w:space="0" w:color="000000"/>
              <w:left w:val="single" w:sz="4" w:space="0" w:color="000000"/>
              <w:bottom w:val="single" w:sz="4" w:space="0" w:color="000000"/>
              <w:right w:val="single" w:sz="4" w:space="0" w:color="000000"/>
            </w:tcBorders>
            <w:vAlign w:val="center"/>
          </w:tcPr>
          <w:p w:rsidR="005773AA" w:rsidRDefault="005773AA" w:rsidP="00583553">
            <w:pPr>
              <w:jc w:val="center"/>
              <w:rPr>
                <w:color w:val="000000" w:themeColor="text1"/>
                <w:szCs w:val="21"/>
              </w:rPr>
            </w:pPr>
            <w:r>
              <w:rPr>
                <w:rFonts w:hint="eastAsia"/>
                <w:sz w:val="24"/>
              </w:rPr>
              <w:t>投标技术响应</w:t>
            </w:r>
          </w:p>
        </w:tc>
        <w:tc>
          <w:tcPr>
            <w:tcW w:w="695" w:type="pct"/>
            <w:tcBorders>
              <w:top w:val="single" w:sz="4" w:space="0" w:color="000000"/>
              <w:left w:val="single" w:sz="4" w:space="0" w:color="000000"/>
              <w:bottom w:val="single" w:sz="4" w:space="0" w:color="000000"/>
              <w:right w:val="single" w:sz="4" w:space="0" w:color="000000"/>
            </w:tcBorders>
            <w:vAlign w:val="center"/>
          </w:tcPr>
          <w:p w:rsidR="005773AA" w:rsidRDefault="005773AA" w:rsidP="00583553">
            <w:pPr>
              <w:jc w:val="center"/>
              <w:rPr>
                <w:color w:val="000000" w:themeColor="text1"/>
                <w:szCs w:val="21"/>
              </w:rPr>
            </w:pPr>
            <w:r>
              <w:rPr>
                <w:rFonts w:hint="eastAsia"/>
                <w:sz w:val="24"/>
              </w:rPr>
              <w:t>偏离情况</w:t>
            </w:r>
          </w:p>
        </w:tc>
        <w:tc>
          <w:tcPr>
            <w:tcW w:w="694" w:type="pct"/>
            <w:tcBorders>
              <w:top w:val="single" w:sz="4" w:space="0" w:color="000000"/>
              <w:left w:val="single" w:sz="4" w:space="0" w:color="000000"/>
              <w:bottom w:val="single" w:sz="4" w:space="0" w:color="000000"/>
              <w:right w:val="single" w:sz="4" w:space="0" w:color="000000"/>
            </w:tcBorders>
            <w:vAlign w:val="center"/>
          </w:tcPr>
          <w:p w:rsidR="005773AA" w:rsidRDefault="005773AA" w:rsidP="00583553">
            <w:pPr>
              <w:jc w:val="center"/>
              <w:rPr>
                <w:color w:val="000000" w:themeColor="text1"/>
                <w:szCs w:val="21"/>
              </w:rPr>
            </w:pPr>
            <w:r>
              <w:rPr>
                <w:rFonts w:hint="eastAsia"/>
                <w:sz w:val="24"/>
              </w:rPr>
              <w:t>说明</w:t>
            </w: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30格水杯柜</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 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2、活动中层板，层板用全不锈钢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4、外形尺寸：长900(mm)±3%*宽250(mm)±3%*高1800(mm)±3%。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保温汤饭车</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1、全自动温度控制，带指示灯、加热保温系统、缺水保护装置；</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2、车身采用304#1.2±0.1mm厚不锈钢板；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3、配4个平底轮；</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4、不低于1.5kW/220V；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5、外形尺寸：长600(mm)±3%*宽700(mm)±3%*高800(mm)±3%。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饼盆车</w:t>
            </w:r>
            <w:proofErr w:type="gramEnd"/>
            <w:r w:rsidRPr="008C0640">
              <w:rPr>
                <w:rFonts w:asciiTheme="minorEastAsia" w:eastAsiaTheme="minorEastAsia" w:hAnsiTheme="minorEastAsia" w:cs="宋体" w:hint="eastAsia"/>
                <w:color w:val="000000"/>
                <w:kern w:val="0"/>
                <w:sz w:val="20"/>
                <w:szCs w:val="20"/>
                <w:lang w:bidi="ar"/>
              </w:rPr>
              <w:t>柜</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1、柜</w:t>
            </w:r>
            <w:proofErr w:type="gramStart"/>
            <w:r w:rsidRPr="008C0640">
              <w:rPr>
                <w:rFonts w:asciiTheme="minorEastAsia" w:eastAsiaTheme="minorEastAsia" w:hAnsiTheme="minorEastAsia" w:cs="宋体" w:hint="eastAsia"/>
                <w:color w:val="000000"/>
                <w:kern w:val="0"/>
                <w:sz w:val="20"/>
                <w:szCs w:val="20"/>
                <w:lang w:bidi="ar"/>
              </w:rPr>
              <w:t>身采用</w:t>
            </w:r>
            <w:proofErr w:type="gramEnd"/>
            <w:r w:rsidRPr="008C0640">
              <w:rPr>
                <w:rFonts w:asciiTheme="minorEastAsia" w:eastAsiaTheme="minorEastAsia" w:hAnsiTheme="minorEastAsia" w:cs="宋体" w:hint="eastAsia"/>
                <w:color w:val="000000"/>
                <w:kern w:val="0"/>
                <w:sz w:val="20"/>
                <w:szCs w:val="20"/>
                <w:lang w:bidi="ar"/>
              </w:rPr>
              <w:t>304#1.0±0.1mm不锈钢板制作；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2、孔板掩门采用304#1.0mm不锈钢板制作；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w:t>
            </w:r>
            <w:proofErr w:type="gramStart"/>
            <w:r w:rsidRPr="008C0640">
              <w:rPr>
                <w:rFonts w:asciiTheme="minorEastAsia" w:eastAsiaTheme="minorEastAsia" w:hAnsiTheme="minorEastAsia" w:cs="宋体" w:hint="eastAsia"/>
                <w:color w:val="000000"/>
                <w:kern w:val="0"/>
                <w:sz w:val="20"/>
                <w:szCs w:val="20"/>
                <w:lang w:bidi="ar"/>
              </w:rPr>
              <w:t>配活动</w:t>
            </w:r>
            <w:proofErr w:type="gramEnd"/>
            <w:r w:rsidRPr="008C0640">
              <w:rPr>
                <w:rFonts w:asciiTheme="minorEastAsia" w:eastAsiaTheme="minorEastAsia" w:hAnsiTheme="minorEastAsia" w:cs="宋体" w:hint="eastAsia"/>
                <w:color w:val="000000"/>
                <w:kern w:val="0"/>
                <w:sz w:val="20"/>
                <w:szCs w:val="20"/>
                <w:lang w:bidi="ar"/>
              </w:rPr>
              <w:t>脚轮；</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4、适合放置400(mm)±3%*600(mm)±3%烤盘；</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5、外形尺寸：长470(mm)±3%*宽630(mm)±3%*高1750(mm)±3%。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不锈钢防鼠板（1）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 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2、外形尺寸：长1500(mm)±3%*宽25(mm)±3%*高600(mm)±3%。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不锈钢防鼠板（2)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 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2、外形尺寸：长1100(mm)±3%*宽25(mm)±3%*高600(mm)±3%。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不锈钢防鼠板(3)</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 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2、外形尺寸：长1000(mm)±3%*宽25(mm)±3%*高600(mm)±3%。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不锈钢防鼠板(4)</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 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2、外形尺寸：长1700(mm)±3%*宽25(mm)±3%*高600(mm)±3%。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8</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w:t>
            </w:r>
            <w:proofErr w:type="gramStart"/>
            <w:r w:rsidRPr="008C0640">
              <w:rPr>
                <w:rFonts w:asciiTheme="minorEastAsia" w:eastAsiaTheme="minorEastAsia" w:hAnsiTheme="minorEastAsia" w:cs="宋体" w:hint="eastAsia"/>
                <w:color w:val="000000"/>
                <w:kern w:val="0"/>
                <w:sz w:val="20"/>
                <w:szCs w:val="20"/>
                <w:lang w:bidi="ar"/>
              </w:rPr>
              <w:t>封墙钢</w:t>
            </w:r>
            <w:proofErr w:type="gramEnd"/>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2、外形尺寸：长27100（mm）±1%。</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不锈钢洗手槽</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2、不低于100mm高挡水背板；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4、外形尺寸：长3600（mm）±3%*宽600（mm）±3%*高800（mm）±3%。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餐具传送机</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1、通过链板式系统传送平底托盘，可与洗碗机和其它传送系统配套使用；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2、传送带速度：5-12m/min；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3、链板宽度：≥300mm；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4、传送餐具长度：≤450mm；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5、传送餐具宽度：≤390mm；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6、单电机功率：≥0.5kW；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7、电源：220V/50Hz；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8、304不锈钢框架结构，框架厚度2.0mm，封板厚度1.0mm；链板式传动；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9、模块分段式设计；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10、系统末端配置感应限位开关；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11、传送速度变频可调，可根据现场就餐人数进行调整；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12、配置启动停止按钮；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13、带自动清洗功能；</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14、外形尺寸：8200（mm）±3%*600（mm）±3%*950（mm）±3%。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16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15、▲所投对应型号产品餐具传送机整机具有（包含但不限于：急停开关触发器、防水胶条、传送绳、主动轮、急停开关绝缘层、急停开关支撑层、不锈钢链条、不锈钢板、链片（链板）、轴销、滚轮）依据GB/T 26572-2011、GB/T 39560系列有效标准，测试项目：镉(Cd)、铅(Pb)、汞(Hg)、六价铬（Cr6+）、多溴联苯(PBBs)、多溴联苯醚(PBDEs)，结果：低于限值，</w:t>
            </w:r>
            <w:r w:rsidRPr="008C0640">
              <w:rPr>
                <w:rFonts w:asciiTheme="minorEastAsia" w:eastAsiaTheme="minorEastAsia" w:hAnsiTheme="minorEastAsia" w:cs="宋体" w:hint="eastAsia"/>
                <w:color w:val="FF0000"/>
                <w:kern w:val="0"/>
                <w:sz w:val="20"/>
                <w:szCs w:val="20"/>
                <w:lang w:bidi="ar"/>
              </w:rPr>
              <w:lastRenderedPageBreak/>
              <w:t>结论：通过和符合GB/T 26572-2011《电子电气产品中限用物质的限量要求》及ZQHX-TRC-PV11-006《有毒有害物质限量认证实施规则》要求的《有毒有害物质限量认证证书》，认证证书附录清单需包含餐具传送机。(投标时同时提供：①有效期内的认证证书扫描件和由第三方检验检测机构出具并加盖（或带有）CMA标志的检验检测报告关键页扫描件，原件备查；②上述证明材料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r>
      <w:tr w:rsidR="005773AA" w:rsidRPr="008C0640" w:rsidTr="005773AA">
        <w:trPr>
          <w:trHeight w:val="144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16、▲餐具传送机部件（传动电机）需具有依据GB/T 4942-2021《旋转电机整体结构的防护等级(IP代码)分级》标准对传动电机防护等级进行检验合格的认证试验报告和符合GB/T 4942-2021标准的《产品防护等级认证证书》防护等级：IP69。(投标时同时提供：①有效期内的认证证书扫描件和由第三方检验检测机构出具并加盖（或带有）CMA标志的检验检测报告关键页扫描件，原件备查；②上述证明材料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11</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餐具回收柜</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2、柜</w:t>
            </w:r>
            <w:proofErr w:type="gramStart"/>
            <w:r w:rsidRPr="008C0640">
              <w:rPr>
                <w:rFonts w:asciiTheme="minorEastAsia" w:eastAsiaTheme="minorEastAsia" w:hAnsiTheme="minorEastAsia" w:cs="宋体" w:hint="eastAsia"/>
                <w:color w:val="000000"/>
                <w:kern w:val="0"/>
                <w:sz w:val="20"/>
                <w:szCs w:val="20"/>
                <w:lang w:bidi="ar"/>
              </w:rPr>
              <w:t>身采用</w:t>
            </w:r>
            <w:proofErr w:type="gramEnd"/>
            <w:r w:rsidRPr="008C0640">
              <w:rPr>
                <w:rFonts w:asciiTheme="minorEastAsia" w:eastAsiaTheme="minorEastAsia" w:hAnsiTheme="minorEastAsia" w:cs="宋体" w:hint="eastAsia"/>
                <w:color w:val="000000"/>
                <w:kern w:val="0"/>
                <w:sz w:val="20"/>
                <w:szCs w:val="20"/>
                <w:lang w:bidi="ar"/>
              </w:rPr>
              <w:t>304#1.0±0.1mm不锈钢板；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4、外形尺寸：长3600（mm）±3%*宽300（mm）±3%*高 950（mm）±3%。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超滤净水器(中央净水系统)</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1、活性炭过滤器、规格φ230（mm）±3%*高1000（mm）±3%，出水量为≥10吨/小时，滤料为食品级椰壳活性炭；</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2、初滤过滤器，规格φ800（mm）±3%*高2030（mm）±3%，出水量为≥10吨/小时，滤料为食品级PP棉；</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48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3、超滤净水器不低于12组并联组成，每组产水量：≥2m³/h，过滤精度：≥0.01μm，滤芯采用PVC材质，并联机组总净水量：≥20m³/h；</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4、超滤净水器外壳材质：SUS304不锈钢（端盖、滤壳、滤材除外）；</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48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5、超滤净水器滤，芯为一进两出，具有滤芯冲洗排污、定时正反冲洗功能，出水口配有紫外线杀菌器、工作指示灯，并联机组需配有SUS304不锈钢柜体；</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6、超滤净水器单组外形尺寸：直径150（mm）±3%*高1050(mm)±3%。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192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7、▲所投产品具有以下检测:①所投对应型号超滤净水</w:t>
            </w:r>
            <w:proofErr w:type="gramStart"/>
            <w:r w:rsidRPr="008C0640">
              <w:rPr>
                <w:rFonts w:asciiTheme="minorEastAsia" w:eastAsiaTheme="minorEastAsia" w:hAnsiTheme="minorEastAsia" w:cs="宋体" w:hint="eastAsia"/>
                <w:color w:val="FF0000"/>
                <w:kern w:val="0"/>
                <w:sz w:val="20"/>
                <w:szCs w:val="20"/>
                <w:lang w:bidi="ar"/>
              </w:rPr>
              <w:t>器依据</w:t>
            </w:r>
            <w:proofErr w:type="gramEnd"/>
            <w:r w:rsidRPr="008C0640">
              <w:rPr>
                <w:rFonts w:asciiTheme="minorEastAsia" w:eastAsiaTheme="minorEastAsia" w:hAnsiTheme="minorEastAsia" w:cs="宋体" w:hint="eastAsia"/>
                <w:color w:val="FF0000"/>
                <w:kern w:val="0"/>
                <w:sz w:val="20"/>
                <w:szCs w:val="20"/>
                <w:lang w:bidi="ar"/>
              </w:rPr>
              <w:t>GB/T 5750.4-2023、GB/T 5750.12-2023标准，检验项目:水质浊度和总大肠菌群(微生物加标)，过滤水量:0.0、7.5、15.0、22.5、30.0m³ ，检验结果分别为:水质浊度去除率≥93%和总大肠菌群(微生物加标)去除率100%；②所投对应型号超滤净水</w:t>
            </w:r>
            <w:proofErr w:type="gramStart"/>
            <w:r w:rsidRPr="008C0640">
              <w:rPr>
                <w:rFonts w:asciiTheme="minorEastAsia" w:eastAsiaTheme="minorEastAsia" w:hAnsiTheme="minorEastAsia" w:cs="宋体" w:hint="eastAsia"/>
                <w:color w:val="FF0000"/>
                <w:kern w:val="0"/>
                <w:sz w:val="20"/>
                <w:szCs w:val="20"/>
                <w:lang w:bidi="ar"/>
              </w:rPr>
              <w:t>器核心</w:t>
            </w:r>
            <w:proofErr w:type="gramEnd"/>
            <w:r w:rsidRPr="008C0640">
              <w:rPr>
                <w:rFonts w:asciiTheme="minorEastAsia" w:eastAsiaTheme="minorEastAsia" w:hAnsiTheme="minorEastAsia" w:cs="宋体" w:hint="eastAsia"/>
                <w:color w:val="FF0000"/>
                <w:kern w:val="0"/>
                <w:sz w:val="20"/>
                <w:szCs w:val="20"/>
                <w:lang w:bidi="ar"/>
              </w:rPr>
              <w:t>部件“端盖”依据GB/T26572-2011标准，测试项目:铅、镉、汞，六价铬，多溴联苯、多溴联苯醚，测试结论:检测结果未超过要求的限值。(投标时同时提供：①由第三方检验检测机构出具并加盖（或带有）</w:t>
            </w:r>
            <w:r w:rsidRPr="008C0640">
              <w:rPr>
                <w:rFonts w:asciiTheme="minorEastAsia" w:eastAsiaTheme="minorEastAsia" w:hAnsiTheme="minorEastAsia" w:cs="宋体" w:hint="eastAsia"/>
                <w:color w:val="FF0000"/>
                <w:kern w:val="0"/>
                <w:sz w:val="20"/>
                <w:szCs w:val="20"/>
                <w:lang w:bidi="ar"/>
              </w:rPr>
              <w:lastRenderedPageBreak/>
              <w:t>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13</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抽气罩</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1、采用304#1.0±0.1mm厚不锈钢板制作；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2、外形尺寸：长4800（mm）±3%*宽1000（mm）±3%*高500（mm）±3%。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厨房设备灭火装置</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1、灭火装置需与消防水(或者自来水)管路相连，设备具有自动启动，应急启动模式；</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48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2、系统装置组成：控制箱、管路、喷嘴探测器、易熔连接片、金属拉索、滑轮三通、滑轮弯头.释放机构、驱动瓶、水流控制阀、单向阀、减压阀；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3、灭火药剂有效期≥10年，灭火剂充装量≥16L*2；</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1408"/>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4、▲所投对应型号产品依据XF 498-2012《厨房设备灭火装置》、CCCF-CPRZ-21:2019《消防类产品认证实施规则 灭火设备产品 泡沫灭火设备产品》标准对产品进行型式试验，检验结果：所检项目均符合标准的要求且判定合格，其中“外观与标志”检验项目中的灭火剂有效使用期≥10年，灭火剂充装量≥16L*2。(投标时同时提供：①由第三方检验检测机构出具并加盖（或带有）CMA标志的检验检测报告关键页扫描件，原件备查；②上述检验检测报告在全国认证认可信息公共服务平台（认e云）（http://cx.cnca.cn/）的信息查询记录截图。注：对</w:t>
            </w:r>
            <w:r w:rsidRPr="008C0640">
              <w:rPr>
                <w:rFonts w:asciiTheme="minorEastAsia" w:eastAsiaTheme="minorEastAsia" w:hAnsiTheme="minorEastAsia" w:cs="宋体" w:hint="eastAsia"/>
                <w:color w:val="FF0000"/>
                <w:kern w:val="0"/>
                <w:sz w:val="20"/>
                <w:szCs w:val="20"/>
                <w:lang w:bidi="ar"/>
              </w:rPr>
              <w:lastRenderedPageBreak/>
              <w:t>应参数（检验检测项和检测样品照片）在检验检测报告中进行标注。如检验检测报告中明确备注说明相关检验检测项不在检验检测机构CMA资质许可（认定）范围内的，不符合招标文件要求。）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r>
      <w:tr w:rsidR="005773AA" w:rsidRPr="008C0640" w:rsidTr="005773AA">
        <w:trPr>
          <w:trHeight w:val="192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5、▲所投厨房设备灭火装置组件依据GB/T 10125-2021《人造气氛腐蚀试验 盐雾试验》标准，检测灭火剂管道组件项目：药剂管道、药剂管线、不锈钢管、主机箱、拉力弹簧、释放机构、喷头、灭火剂瓶头、管卡、钢丝绳、感温片挂钩、压力观察口、不锈钢对丝、气缸、药剂瓶虹吸管、三通、弯头、等径直节、应急手拉盒、</w:t>
            </w:r>
            <w:proofErr w:type="gramStart"/>
            <w:r w:rsidRPr="008C0640">
              <w:rPr>
                <w:rFonts w:asciiTheme="minorEastAsia" w:eastAsiaTheme="minorEastAsia" w:hAnsiTheme="minorEastAsia" w:cs="宋体" w:hint="eastAsia"/>
                <w:color w:val="FF0000"/>
                <w:kern w:val="0"/>
                <w:sz w:val="20"/>
                <w:szCs w:val="20"/>
                <w:lang w:bidi="ar"/>
              </w:rPr>
              <w:t>熔片框架</w:t>
            </w:r>
            <w:proofErr w:type="gramEnd"/>
            <w:r w:rsidRPr="008C0640">
              <w:rPr>
                <w:rFonts w:asciiTheme="minorEastAsia" w:eastAsiaTheme="minorEastAsia" w:hAnsiTheme="minorEastAsia" w:cs="宋体" w:hint="eastAsia"/>
                <w:color w:val="FF0000"/>
                <w:kern w:val="0"/>
                <w:sz w:val="20"/>
                <w:szCs w:val="20"/>
                <w:lang w:bidi="ar"/>
              </w:rPr>
              <w:t>、熔断片、保护帽,检测要求：经≥120小时中性盐雾试验，表面未出现锈蚀现象，检测判定：合格。(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r>
      <w:tr w:rsidR="005773AA" w:rsidRPr="008C0640" w:rsidTr="005773AA">
        <w:trPr>
          <w:trHeight w:val="192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6、▲所投厨房设备灭火装置部件远程主控</w:t>
            </w:r>
            <w:proofErr w:type="gramStart"/>
            <w:r w:rsidRPr="008C0640">
              <w:rPr>
                <w:rFonts w:asciiTheme="minorEastAsia" w:eastAsiaTheme="minorEastAsia" w:hAnsiTheme="minorEastAsia" w:cs="宋体" w:hint="eastAsia"/>
                <w:color w:val="FF0000"/>
                <w:kern w:val="0"/>
                <w:sz w:val="20"/>
                <w:szCs w:val="20"/>
                <w:lang w:bidi="ar"/>
              </w:rPr>
              <w:t>板依据</w:t>
            </w:r>
            <w:proofErr w:type="gramEnd"/>
            <w:r w:rsidRPr="008C0640">
              <w:rPr>
                <w:rFonts w:asciiTheme="minorEastAsia" w:eastAsiaTheme="minorEastAsia" w:hAnsiTheme="minorEastAsia" w:cs="宋体" w:hint="eastAsia"/>
                <w:color w:val="FF0000"/>
                <w:kern w:val="0"/>
                <w:sz w:val="20"/>
                <w:szCs w:val="20"/>
                <w:lang w:bidi="ar"/>
              </w:rPr>
              <w:t>GB/T 2423.1-2008《电工电子产品环境试验 第2部分：试验方法 试验A：低温》、GB/T 2423.2-2008《电工电子产品环境试验 第2部分：试验方法 试验B：高温》标准进行试验，低温试验温度:-20±2℃，试验时间≥16h，高温试验温度:60±2℃，试验时间≥16h，试验后样品外观、</w:t>
            </w:r>
            <w:r w:rsidRPr="008C0640">
              <w:rPr>
                <w:rFonts w:asciiTheme="minorEastAsia" w:eastAsiaTheme="minorEastAsia" w:hAnsiTheme="minorEastAsia" w:cs="宋体" w:hint="eastAsia"/>
                <w:color w:val="FF0000"/>
                <w:kern w:val="0"/>
                <w:sz w:val="20"/>
                <w:szCs w:val="20"/>
                <w:lang w:bidi="ar"/>
              </w:rPr>
              <w:lastRenderedPageBreak/>
              <w:t>结构无明显变化，应能正常工作，检测结果符合要求</w:t>
            </w:r>
            <w:proofErr w:type="gramStart"/>
            <w:r w:rsidRPr="008C0640">
              <w:rPr>
                <w:rFonts w:asciiTheme="minorEastAsia" w:eastAsiaTheme="minorEastAsia" w:hAnsiTheme="minorEastAsia" w:cs="宋体" w:hint="eastAsia"/>
                <w:color w:val="FF0000"/>
                <w:kern w:val="0"/>
                <w:sz w:val="20"/>
                <w:szCs w:val="20"/>
                <w:lang w:bidi="ar"/>
              </w:rPr>
              <w:t>且评价</w:t>
            </w:r>
            <w:proofErr w:type="gramEnd"/>
            <w:r w:rsidRPr="008C0640">
              <w:rPr>
                <w:rFonts w:asciiTheme="minorEastAsia" w:eastAsiaTheme="minorEastAsia" w:hAnsiTheme="minorEastAsia" w:cs="宋体" w:hint="eastAsia"/>
                <w:color w:val="FF0000"/>
                <w:kern w:val="0"/>
                <w:sz w:val="20"/>
                <w:szCs w:val="20"/>
                <w:lang w:bidi="ar"/>
              </w:rPr>
              <w:t>合格。(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15</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储水式电热水器</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1、容量：≥100L；</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2、功率：≥2kW/220V。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16</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炊用燃气双头大锅灶</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1、采用304#不锈钢板制作，台面三周采用304#1.35±0.1mm厚不锈钢整体成型，带可调重力脚；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2、侧板及背板采用304#1.0±0.1mm不锈钢板；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3、配节能环保炉头及熄火保护器；</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369"/>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4、外形尺寸：长2200(mm)±1%*宽1250(mm)±3%*高800(mm)±3%。</w:t>
            </w:r>
          </w:p>
        </w:tc>
        <w:tc>
          <w:tcPr>
            <w:tcW w:w="696" w:type="pct"/>
            <w:tcBorders>
              <w:top w:val="single" w:sz="4" w:space="0" w:color="000000"/>
              <w:left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17</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大</w:t>
            </w:r>
            <w:proofErr w:type="gramStart"/>
            <w:r w:rsidRPr="008C0640">
              <w:rPr>
                <w:rFonts w:asciiTheme="minorEastAsia" w:eastAsiaTheme="minorEastAsia" w:hAnsiTheme="minorEastAsia" w:cs="宋体" w:hint="eastAsia"/>
                <w:color w:val="000000"/>
                <w:kern w:val="0"/>
                <w:sz w:val="20"/>
                <w:szCs w:val="20"/>
                <w:lang w:bidi="ar"/>
              </w:rPr>
              <w:t>单星盆台</w:t>
            </w:r>
            <w:proofErr w:type="gramEnd"/>
            <w:r w:rsidRPr="008C0640">
              <w:rPr>
                <w:rFonts w:asciiTheme="minorEastAsia" w:eastAsiaTheme="minorEastAsia" w:hAnsiTheme="minorEastAsia" w:cs="宋体" w:hint="eastAsia"/>
                <w:color w:val="000000"/>
                <w:kern w:val="0"/>
                <w:sz w:val="20"/>
                <w:szCs w:val="20"/>
                <w:lang w:bidi="ar"/>
              </w:rPr>
              <w:t>(1)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2、星</w:t>
            </w:r>
            <w:proofErr w:type="gramStart"/>
            <w:r w:rsidRPr="008C0640">
              <w:rPr>
                <w:rFonts w:asciiTheme="minorEastAsia" w:eastAsiaTheme="minorEastAsia" w:hAnsiTheme="minorEastAsia" w:cs="宋体" w:hint="eastAsia"/>
                <w:color w:val="000000"/>
                <w:kern w:val="0"/>
                <w:sz w:val="20"/>
                <w:szCs w:val="20"/>
                <w:lang w:bidi="ar"/>
              </w:rPr>
              <w:t>盆斗采用</w:t>
            </w:r>
            <w:proofErr w:type="gramEnd"/>
            <w:r w:rsidRPr="008C0640">
              <w:rPr>
                <w:rFonts w:asciiTheme="minorEastAsia" w:eastAsiaTheme="minorEastAsia" w:hAnsiTheme="minorEastAsia" w:cs="宋体" w:hint="eastAsia"/>
                <w:color w:val="000000"/>
                <w:kern w:val="0"/>
                <w:sz w:val="20"/>
                <w:szCs w:val="20"/>
                <w:lang w:bidi="ar"/>
              </w:rPr>
              <w:t>304#1.2±0.1mm厚不锈钢板；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4、外形尺寸：长800(mm)±3%*宽700(mm)±3%*高800（mm）±3%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18</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大</w:t>
            </w:r>
            <w:proofErr w:type="gramStart"/>
            <w:r w:rsidRPr="008C0640">
              <w:rPr>
                <w:rFonts w:asciiTheme="minorEastAsia" w:eastAsiaTheme="minorEastAsia" w:hAnsiTheme="minorEastAsia" w:cs="宋体" w:hint="eastAsia"/>
                <w:color w:val="000000"/>
                <w:kern w:val="0"/>
                <w:sz w:val="20"/>
                <w:szCs w:val="20"/>
                <w:lang w:bidi="ar"/>
              </w:rPr>
              <w:t>单星盆台</w:t>
            </w:r>
            <w:proofErr w:type="gramEnd"/>
            <w:r w:rsidRPr="008C0640">
              <w:rPr>
                <w:rFonts w:asciiTheme="minorEastAsia" w:eastAsiaTheme="minorEastAsia" w:hAnsiTheme="minorEastAsia" w:cs="宋体" w:hint="eastAsia"/>
                <w:color w:val="000000"/>
                <w:kern w:val="0"/>
                <w:sz w:val="20"/>
                <w:szCs w:val="20"/>
                <w:lang w:bidi="ar"/>
              </w:rPr>
              <w:t>(2)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2、星</w:t>
            </w:r>
            <w:proofErr w:type="gramStart"/>
            <w:r w:rsidRPr="008C0640">
              <w:rPr>
                <w:rFonts w:asciiTheme="minorEastAsia" w:eastAsiaTheme="minorEastAsia" w:hAnsiTheme="minorEastAsia" w:cs="宋体" w:hint="eastAsia"/>
                <w:color w:val="000000"/>
                <w:kern w:val="0"/>
                <w:sz w:val="20"/>
                <w:szCs w:val="20"/>
                <w:lang w:bidi="ar"/>
              </w:rPr>
              <w:t>盆斗采用</w:t>
            </w:r>
            <w:proofErr w:type="gramEnd"/>
            <w:r w:rsidRPr="008C0640">
              <w:rPr>
                <w:rFonts w:asciiTheme="minorEastAsia" w:eastAsiaTheme="minorEastAsia" w:hAnsiTheme="minorEastAsia" w:cs="宋体" w:hint="eastAsia"/>
                <w:color w:val="000000"/>
                <w:kern w:val="0"/>
                <w:sz w:val="20"/>
                <w:szCs w:val="20"/>
                <w:lang w:bidi="ar"/>
              </w:rPr>
              <w:t>304#1.2±0.1mm厚不锈钢板；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4、外形尺寸：长1200(mm)±3%*宽700(mm)±3%*高800（mm）±3%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19</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大</w:t>
            </w:r>
            <w:proofErr w:type="gramStart"/>
            <w:r w:rsidRPr="008C0640">
              <w:rPr>
                <w:rFonts w:asciiTheme="minorEastAsia" w:eastAsiaTheme="minorEastAsia" w:hAnsiTheme="minorEastAsia" w:cs="宋体" w:hint="eastAsia"/>
                <w:color w:val="000000"/>
                <w:kern w:val="0"/>
                <w:sz w:val="20"/>
                <w:szCs w:val="20"/>
                <w:lang w:bidi="ar"/>
              </w:rPr>
              <w:t>单星盆台</w:t>
            </w:r>
            <w:proofErr w:type="gramEnd"/>
            <w:r w:rsidRPr="008C0640">
              <w:rPr>
                <w:rFonts w:asciiTheme="minorEastAsia" w:eastAsiaTheme="minorEastAsia" w:hAnsiTheme="minorEastAsia" w:cs="宋体" w:hint="eastAsia"/>
                <w:color w:val="000000"/>
                <w:kern w:val="0"/>
                <w:sz w:val="20"/>
                <w:szCs w:val="20"/>
                <w:lang w:bidi="ar"/>
              </w:rPr>
              <w:t>(3)</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2、星</w:t>
            </w:r>
            <w:proofErr w:type="gramStart"/>
            <w:r w:rsidRPr="008C0640">
              <w:rPr>
                <w:rFonts w:asciiTheme="minorEastAsia" w:eastAsiaTheme="minorEastAsia" w:hAnsiTheme="minorEastAsia" w:cs="宋体" w:hint="eastAsia"/>
                <w:color w:val="000000"/>
                <w:kern w:val="0"/>
                <w:sz w:val="20"/>
                <w:szCs w:val="20"/>
                <w:lang w:bidi="ar"/>
              </w:rPr>
              <w:t>盆斗采用</w:t>
            </w:r>
            <w:proofErr w:type="gramEnd"/>
            <w:r w:rsidRPr="008C0640">
              <w:rPr>
                <w:rFonts w:asciiTheme="minorEastAsia" w:eastAsiaTheme="minorEastAsia" w:hAnsiTheme="minorEastAsia" w:cs="宋体" w:hint="eastAsia"/>
                <w:color w:val="000000"/>
                <w:kern w:val="0"/>
                <w:sz w:val="20"/>
                <w:szCs w:val="20"/>
                <w:lang w:bidi="ar"/>
              </w:rPr>
              <w:t>304#1.2±0.1mm厚不锈钢板；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4、外形尺寸：长1500(mm)±3%*宽800(mm)±3%*高800（mm）±3%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20</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单玻璃门留样冰箱</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1、采用全封闭式压缩机，噪音低，耗电小，采用整体高密度 发泡技术，保温性能更佳；高强度可调式层架；</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2、温度范围：0℃～10℃；</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3、功率：≤270W/220V/50Hz；</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4、容积：1000L；</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5、制冷方式：风冷；</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6、外形尺寸：长610(mm)±3%*宽596(mm)±3%*高2120(mm)±3%。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单缸电磁</w:t>
            </w:r>
            <w:proofErr w:type="gramStart"/>
            <w:r w:rsidRPr="008C0640">
              <w:rPr>
                <w:rFonts w:asciiTheme="minorEastAsia" w:eastAsiaTheme="minorEastAsia" w:hAnsiTheme="minorEastAsia" w:cs="宋体" w:hint="eastAsia"/>
                <w:color w:val="000000"/>
                <w:kern w:val="0"/>
                <w:sz w:val="20"/>
                <w:szCs w:val="20"/>
                <w:lang w:bidi="ar"/>
              </w:rPr>
              <w:t>炸炉连柜</w:t>
            </w:r>
            <w:proofErr w:type="gramEnd"/>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2、功率：≥6kW/380V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3、容量：≥20L</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4、外形尺寸：长400(mm)±3%*宽800(mm)±3%*高800(mm)±3%。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22</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单门发酵箱</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1、标准盘数：不低于16盘</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2、功率：≥2.6kW/220V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3、外形尺寸：长490（mm）±3%*宽690（mm）±3%*高1920（mm）±3%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23</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单门高温消毒柜</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1、单门304#不锈钢高温,配餐具蓝；</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2、额定输入功率：≤4.5kW/380V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3、外形尺寸：长1030(mm)±3%*宽850(mm)±3%*高1700(mm)±3%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24</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单通工作台柜(1)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 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2、活动中层板，层板用全不锈钢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4、外形尺寸：长1800(mm)±3%*宽800(mm)±3%*高800(mm)±3%。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25</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单通工作台柜(2）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 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2、活动中层板，层板用全不锈钢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4、外形尺寸：长1500(mm)±3%*宽600(mm)±3%*高800(mm)±3%。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26</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单通工作台柜（3）</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 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2、活动中层板，层板用全不锈钢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4、外形尺寸：长1350(mm)±3%*宽600(mm)±3%*高800(mm)±3%。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27</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单通工作台柜（4）</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 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2、活动中层板，层板用全不锈钢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4、外形尺寸：长900(mm)±3%*宽760(mm)±3%*高800(mm)±3%。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28</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单通工作台柜（5）</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 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2、活动中层板，层板用全不锈钢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4、外形尺寸：长870(mm)±3%*宽800(mm)±3%*高800(mm)±3%。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29</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单通工作台柜（6）</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 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2、活动中层板，层板用全不锈钢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4、外形尺寸：长1200(mm)±3%*宽800(mm)±3%*高800(mm)±3%。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30</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单温星盆龙头</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1、座台式单温，主体黄铜铸造表面抛光镀铬处理；</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2、陶瓷阀芯，</w:t>
            </w:r>
            <w:proofErr w:type="gramStart"/>
            <w:r w:rsidRPr="008C0640">
              <w:rPr>
                <w:rFonts w:asciiTheme="minorEastAsia" w:eastAsiaTheme="minorEastAsia" w:hAnsiTheme="minorEastAsia" w:cs="宋体" w:hint="eastAsia"/>
                <w:color w:val="000000"/>
                <w:kern w:val="0"/>
                <w:sz w:val="20"/>
                <w:szCs w:val="20"/>
                <w:lang w:bidi="ar"/>
              </w:rPr>
              <w:t>一</w:t>
            </w:r>
            <w:proofErr w:type="gramEnd"/>
            <w:r w:rsidRPr="008C0640">
              <w:rPr>
                <w:rFonts w:asciiTheme="minorEastAsia" w:eastAsiaTheme="minorEastAsia" w:hAnsiTheme="minorEastAsia" w:cs="宋体" w:hint="eastAsia"/>
                <w:color w:val="000000"/>
                <w:kern w:val="0"/>
                <w:sz w:val="20"/>
                <w:szCs w:val="20"/>
                <w:lang w:bidi="ar"/>
              </w:rPr>
              <w:t>字形手柄；</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3、鹅颈水嘴，铜管厚度≥1.1mm, 360度可旋转。</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31</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单星盆台</w:t>
            </w:r>
            <w:proofErr w:type="gramEnd"/>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2、星</w:t>
            </w:r>
            <w:proofErr w:type="gramStart"/>
            <w:r w:rsidRPr="008C0640">
              <w:rPr>
                <w:rFonts w:asciiTheme="minorEastAsia" w:eastAsiaTheme="minorEastAsia" w:hAnsiTheme="minorEastAsia" w:cs="宋体" w:hint="eastAsia"/>
                <w:color w:val="000000"/>
                <w:kern w:val="0"/>
                <w:sz w:val="20"/>
                <w:szCs w:val="20"/>
                <w:lang w:bidi="ar"/>
              </w:rPr>
              <w:t>盆斗采用</w:t>
            </w:r>
            <w:proofErr w:type="gramEnd"/>
            <w:r w:rsidRPr="008C0640">
              <w:rPr>
                <w:rFonts w:asciiTheme="minorEastAsia" w:eastAsiaTheme="minorEastAsia" w:hAnsiTheme="minorEastAsia" w:cs="宋体" w:hint="eastAsia"/>
                <w:color w:val="000000"/>
                <w:kern w:val="0"/>
                <w:sz w:val="20"/>
                <w:szCs w:val="20"/>
                <w:lang w:bidi="ar"/>
              </w:rPr>
              <w:t>304#1.2±0.1mm厚不锈钢板；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4、外形尺寸：长500(mm)±3%*宽700(mm)±3%*高800（mm）±3%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32</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单星</w:t>
            </w:r>
            <w:proofErr w:type="gramStart"/>
            <w:r w:rsidRPr="008C0640">
              <w:rPr>
                <w:rFonts w:asciiTheme="minorEastAsia" w:eastAsiaTheme="minorEastAsia" w:hAnsiTheme="minorEastAsia" w:cs="宋体" w:hint="eastAsia"/>
                <w:color w:val="000000"/>
                <w:kern w:val="0"/>
                <w:sz w:val="20"/>
                <w:szCs w:val="20"/>
                <w:lang w:bidi="ar"/>
              </w:rPr>
              <w:t>盆台柜</w:t>
            </w:r>
            <w:proofErr w:type="gramEnd"/>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2、星</w:t>
            </w:r>
            <w:proofErr w:type="gramStart"/>
            <w:r w:rsidRPr="008C0640">
              <w:rPr>
                <w:rFonts w:asciiTheme="minorEastAsia" w:eastAsiaTheme="minorEastAsia" w:hAnsiTheme="minorEastAsia" w:cs="宋体" w:hint="eastAsia"/>
                <w:color w:val="000000"/>
                <w:kern w:val="0"/>
                <w:sz w:val="20"/>
                <w:szCs w:val="20"/>
                <w:lang w:bidi="ar"/>
              </w:rPr>
              <w:t>盆斗采用</w:t>
            </w:r>
            <w:proofErr w:type="gramEnd"/>
            <w:r w:rsidRPr="008C0640">
              <w:rPr>
                <w:rFonts w:asciiTheme="minorEastAsia" w:eastAsiaTheme="minorEastAsia" w:hAnsiTheme="minorEastAsia" w:cs="宋体" w:hint="eastAsia"/>
                <w:color w:val="000000"/>
                <w:kern w:val="0"/>
                <w:sz w:val="20"/>
                <w:szCs w:val="20"/>
                <w:lang w:bidi="ar"/>
              </w:rPr>
              <w:t>304#1.2±0.1mm厚不锈钢板；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4、外形尺寸：长640(mm)±</w:t>
            </w:r>
            <w:r w:rsidRPr="008C0640">
              <w:rPr>
                <w:rFonts w:asciiTheme="minorEastAsia" w:eastAsiaTheme="minorEastAsia" w:hAnsiTheme="minorEastAsia" w:cs="宋体" w:hint="eastAsia"/>
                <w:color w:val="000000"/>
                <w:kern w:val="0"/>
                <w:sz w:val="20"/>
                <w:szCs w:val="20"/>
                <w:lang w:bidi="ar"/>
              </w:rPr>
              <w:lastRenderedPageBreak/>
              <w:t>3%*宽760(mm)±3%*高800（mm）±3%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33</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单星剖鱼台</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2、星</w:t>
            </w:r>
            <w:proofErr w:type="gramStart"/>
            <w:r w:rsidRPr="008C0640">
              <w:rPr>
                <w:rFonts w:asciiTheme="minorEastAsia" w:eastAsiaTheme="minorEastAsia" w:hAnsiTheme="minorEastAsia" w:cs="宋体" w:hint="eastAsia"/>
                <w:color w:val="000000"/>
                <w:kern w:val="0"/>
                <w:sz w:val="20"/>
                <w:szCs w:val="20"/>
                <w:lang w:bidi="ar"/>
              </w:rPr>
              <w:t>盆斗采用</w:t>
            </w:r>
            <w:proofErr w:type="gramEnd"/>
            <w:r w:rsidRPr="008C0640">
              <w:rPr>
                <w:rFonts w:asciiTheme="minorEastAsia" w:eastAsiaTheme="minorEastAsia" w:hAnsiTheme="minorEastAsia" w:cs="宋体" w:hint="eastAsia"/>
                <w:color w:val="000000"/>
                <w:kern w:val="0"/>
                <w:sz w:val="20"/>
                <w:szCs w:val="20"/>
                <w:lang w:bidi="ar"/>
              </w:rPr>
              <w:t>304#1.2±0.1mm厚不锈钢板；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4、外形尺寸：长1200(mm)±3%*宽700(mm)±3%*高800（mm）±3%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34</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刀具砧板保洁柜</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1、采用304#不锈钢制作，配可视门，带可调子弹脚；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2、具有砧板、刀具及毛巾消毒保洁功能；</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3、外形尺寸：长1200(mm)±3%*宽600(mm)±3%*高1650（mm）±3%。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35</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地架</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1、立柱及框架采用304#1.0±0.1mm厚不锈钢管制作；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2、外形尺寸：长1200(mm)±3%*宽800(mm)±3%*高 250(mm)±3%。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36</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可倾</w:t>
            </w:r>
            <w:proofErr w:type="gramStart"/>
            <w:r w:rsidRPr="008C0640">
              <w:rPr>
                <w:rFonts w:asciiTheme="minorEastAsia" w:eastAsiaTheme="minorEastAsia" w:hAnsiTheme="minorEastAsia" w:cs="宋体" w:hint="eastAsia"/>
                <w:color w:val="000000"/>
                <w:kern w:val="0"/>
                <w:sz w:val="20"/>
                <w:szCs w:val="20"/>
                <w:lang w:bidi="ar"/>
              </w:rPr>
              <w:t>式汤炉</w:t>
            </w:r>
            <w:proofErr w:type="gramEnd"/>
            <w:r w:rsidRPr="008C0640">
              <w:rPr>
                <w:rFonts w:asciiTheme="minorEastAsia" w:eastAsiaTheme="minorEastAsia" w:hAnsiTheme="minorEastAsia" w:cs="宋体" w:hint="eastAsia"/>
                <w:color w:val="000000"/>
                <w:kern w:val="0"/>
                <w:sz w:val="20"/>
                <w:szCs w:val="20"/>
                <w:lang w:bidi="ar"/>
              </w:rPr>
              <w:t>（电磁300L）</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1、材质：面板采用304#不锈钢板1.2mm±0.1mm，侧板304#不锈钢板1.0mm±0.1mm 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2、功率/电压：≥25kW/380V；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3、手动9档旋钮火力开关；</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w:t>
            </w:r>
            <w:r w:rsidRPr="008C0640">
              <w:rPr>
                <w:rFonts w:ascii="MS Gothic" w:eastAsia="MS Gothic" w:hAnsi="MS Gothic" w:cs="MS Gothic" w:hint="eastAsia"/>
                <w:color w:val="000000"/>
                <w:kern w:val="0"/>
                <w:sz w:val="20"/>
                <w:szCs w:val="20"/>
                <w:lang w:bidi="ar"/>
              </w:rPr>
              <w:t>､</w:t>
            </w:r>
            <w:r w:rsidRPr="008C0640">
              <w:rPr>
                <w:rFonts w:asciiTheme="minorEastAsia" w:eastAsiaTheme="minorEastAsia" w:hAnsiTheme="minorEastAsia" w:cs="宋体" w:hint="eastAsia"/>
                <w:color w:val="000000"/>
                <w:kern w:val="0"/>
                <w:sz w:val="20"/>
                <w:szCs w:val="20"/>
                <w:lang w:bidi="ar"/>
              </w:rPr>
              <w:t>有定时关功能，时间可设置到秒；</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w:t>
            </w:r>
            <w:r w:rsidRPr="008C0640">
              <w:rPr>
                <w:rFonts w:ascii="MS Gothic" w:eastAsia="MS Gothic" w:hAnsi="MS Gothic" w:cs="MS Gothic" w:hint="eastAsia"/>
                <w:color w:val="000000"/>
                <w:kern w:val="0"/>
                <w:sz w:val="20"/>
                <w:szCs w:val="20"/>
                <w:lang w:bidi="ar"/>
              </w:rPr>
              <w:t>､</w:t>
            </w:r>
            <w:r w:rsidRPr="008C0640">
              <w:rPr>
                <w:rFonts w:asciiTheme="minorEastAsia" w:eastAsiaTheme="minorEastAsia" w:hAnsiTheme="minorEastAsia" w:cs="宋体" w:hint="eastAsia"/>
                <w:color w:val="000000"/>
                <w:kern w:val="0"/>
                <w:sz w:val="20"/>
                <w:szCs w:val="20"/>
                <w:lang w:bidi="ar"/>
              </w:rPr>
              <w:t>有定温功能，定温为变频定温；</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w:t>
            </w:r>
            <w:r w:rsidRPr="008C0640">
              <w:rPr>
                <w:rFonts w:ascii="MS Gothic" w:eastAsia="MS Gothic" w:hAnsi="MS Gothic" w:cs="MS Gothic" w:hint="eastAsia"/>
                <w:color w:val="000000"/>
                <w:kern w:val="0"/>
                <w:sz w:val="20"/>
                <w:szCs w:val="20"/>
                <w:lang w:bidi="ar"/>
              </w:rPr>
              <w:t>､</w:t>
            </w:r>
            <w:r w:rsidRPr="008C0640">
              <w:rPr>
                <w:rFonts w:asciiTheme="minorEastAsia" w:eastAsiaTheme="minorEastAsia" w:hAnsiTheme="minorEastAsia" w:cs="宋体" w:hint="eastAsia"/>
                <w:color w:val="000000"/>
                <w:kern w:val="0"/>
                <w:sz w:val="20"/>
                <w:szCs w:val="20"/>
                <w:lang w:bidi="ar"/>
              </w:rPr>
              <w:t>有预约开功能，时间可设置到秒；</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w:t>
            </w:r>
            <w:r w:rsidRPr="008C0640">
              <w:rPr>
                <w:rFonts w:ascii="MS Gothic" w:eastAsia="MS Gothic" w:hAnsi="MS Gothic" w:cs="MS Gothic" w:hint="eastAsia"/>
                <w:color w:val="000000"/>
                <w:kern w:val="0"/>
                <w:sz w:val="20"/>
                <w:szCs w:val="20"/>
                <w:lang w:bidi="ar"/>
              </w:rPr>
              <w:t>､</w:t>
            </w:r>
            <w:r w:rsidRPr="008C0640">
              <w:rPr>
                <w:rFonts w:asciiTheme="minorEastAsia" w:eastAsiaTheme="minorEastAsia" w:hAnsiTheme="minorEastAsia" w:cs="宋体" w:hint="eastAsia"/>
                <w:color w:val="000000"/>
                <w:kern w:val="0"/>
                <w:sz w:val="20"/>
                <w:szCs w:val="20"/>
                <w:lang w:bidi="ar"/>
              </w:rPr>
              <w:t>数字电表功能，可以显示累计用电量；</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w:t>
            </w:r>
            <w:r w:rsidRPr="008C0640">
              <w:rPr>
                <w:rFonts w:ascii="MS Gothic" w:eastAsia="MS Gothic" w:hAnsi="MS Gothic" w:cs="MS Gothic" w:hint="eastAsia"/>
                <w:color w:val="000000"/>
                <w:kern w:val="0"/>
                <w:sz w:val="20"/>
                <w:szCs w:val="20"/>
                <w:lang w:bidi="ar"/>
              </w:rPr>
              <w:t>､</w:t>
            </w:r>
            <w:r w:rsidRPr="008C0640">
              <w:rPr>
                <w:rFonts w:asciiTheme="minorEastAsia" w:eastAsiaTheme="minorEastAsia" w:hAnsiTheme="minorEastAsia" w:cs="宋体" w:hint="eastAsia"/>
                <w:color w:val="000000"/>
                <w:kern w:val="0"/>
                <w:sz w:val="20"/>
                <w:szCs w:val="20"/>
                <w:lang w:bidi="ar"/>
              </w:rPr>
              <w:t>故障中文显示，电磁灶发生故障时，相应的中文故障指示光标亮起；</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9、外形尺寸：长1450(mm)±3%*宽1020(mm)±3%*高1000(mm)±3%。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168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10、▲所投对应型号产品25kW可倾</w:t>
            </w:r>
            <w:proofErr w:type="gramStart"/>
            <w:r w:rsidRPr="008C0640">
              <w:rPr>
                <w:rFonts w:asciiTheme="minorEastAsia" w:eastAsiaTheme="minorEastAsia" w:hAnsiTheme="minorEastAsia" w:cs="宋体" w:hint="eastAsia"/>
                <w:color w:val="FF0000"/>
                <w:kern w:val="0"/>
                <w:sz w:val="20"/>
                <w:szCs w:val="20"/>
                <w:lang w:bidi="ar"/>
              </w:rPr>
              <w:t>式汤炉</w:t>
            </w:r>
            <w:proofErr w:type="gramEnd"/>
            <w:r w:rsidRPr="008C0640">
              <w:rPr>
                <w:rFonts w:asciiTheme="minorEastAsia" w:eastAsiaTheme="minorEastAsia" w:hAnsiTheme="minorEastAsia" w:cs="宋体" w:hint="eastAsia"/>
                <w:color w:val="FF0000"/>
                <w:kern w:val="0"/>
                <w:sz w:val="20"/>
                <w:szCs w:val="20"/>
                <w:lang w:bidi="ar"/>
              </w:rPr>
              <w:t>整机（包含但不限于：外壳部件、散热块部件、网格部件），依据 GB/T 26572-2011《电子电气产品中限用物质的限量要求》、GB/T 26125-2011《电子电气产品 六种限用物质（铅、汞、镉、六价铬、多</w:t>
            </w:r>
            <w:r w:rsidRPr="008C0640">
              <w:rPr>
                <w:rFonts w:asciiTheme="minorEastAsia" w:eastAsiaTheme="minorEastAsia" w:hAnsiTheme="minorEastAsia" w:cs="宋体" w:hint="eastAsia"/>
                <w:color w:val="FF0000"/>
                <w:kern w:val="0"/>
                <w:sz w:val="20"/>
                <w:szCs w:val="20"/>
                <w:lang w:bidi="ar"/>
              </w:rPr>
              <w:lastRenderedPageBreak/>
              <w:t>溴联苯和多溴二苯醚）的测定》，测试项目：铅、镉、汞、六价铬、多溴联苯、多溴二苯醚，试验结论：合格。(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37</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电磁平</w:t>
            </w:r>
            <w:proofErr w:type="gramStart"/>
            <w:r w:rsidRPr="008C0640">
              <w:rPr>
                <w:rFonts w:asciiTheme="minorEastAsia" w:eastAsiaTheme="minorEastAsia" w:hAnsiTheme="minorEastAsia" w:cs="宋体" w:hint="eastAsia"/>
                <w:color w:val="000000"/>
                <w:kern w:val="0"/>
                <w:sz w:val="20"/>
                <w:szCs w:val="20"/>
                <w:lang w:bidi="ar"/>
              </w:rPr>
              <w:t>扒炉连柜</w:t>
            </w:r>
            <w:proofErr w:type="gramEnd"/>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2、功率：≤12kW/380V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3、外形尺寸：长800(mm)±3%*宽800(mm)±3%*高850(mm)±3%。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38</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电饭煲</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1、容量：≥15L，</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2、适用人数：20-30人；</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3、加热方式：机械式底盘加热。</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39</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吊天花双层架</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1、采用304#1.0mm±0.1mm不锈钢板制作；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2、外形尺寸：长1800(mm)±3%*宽350(mm)±3%。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40</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风幕机</w:t>
            </w:r>
            <w:proofErr w:type="gramEnd"/>
            <w:r w:rsidRPr="008C0640">
              <w:rPr>
                <w:rFonts w:asciiTheme="minorEastAsia" w:eastAsiaTheme="minorEastAsia" w:hAnsiTheme="minorEastAsia" w:cs="宋体" w:hint="eastAsia"/>
                <w:color w:val="000000"/>
                <w:kern w:val="0"/>
                <w:sz w:val="20"/>
                <w:szCs w:val="20"/>
                <w:lang w:bidi="ar"/>
              </w:rPr>
              <w:t>（1）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1、风量:不低于2000m³/h</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2、安装高度：3.5米以内</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3、功率：不低于215W/220V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4、外形尺寸:长1500（mm）±3%*宽210（mm）±3%*高220（mm）±3%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41</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风幕机</w:t>
            </w:r>
            <w:proofErr w:type="gramEnd"/>
            <w:r w:rsidRPr="008C0640">
              <w:rPr>
                <w:rFonts w:asciiTheme="minorEastAsia" w:eastAsiaTheme="minorEastAsia" w:hAnsiTheme="minorEastAsia" w:cs="宋体" w:hint="eastAsia"/>
                <w:color w:val="000000"/>
                <w:kern w:val="0"/>
                <w:sz w:val="20"/>
                <w:szCs w:val="20"/>
                <w:lang w:bidi="ar"/>
              </w:rPr>
              <w:t>（2）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1、风量:不低于1800m³/h</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2、安装高度：3.5米以内</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3、功率：不低于165W/220V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4、外形尺寸:长1200（mm）±3%*宽210（mm）±3%*高220（mm）±3%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42</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复合型环保烟罩连新风箱（1）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1、采用304#1.0±0.1mm厚不锈钢板制作；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2、采用复合式防火防油净化装置，新风风量大小可调节，配LED烟罩灯；</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3、外形尺寸：长11600</w:t>
            </w:r>
            <w:r w:rsidRPr="008C0640">
              <w:rPr>
                <w:rFonts w:asciiTheme="minorEastAsia" w:eastAsiaTheme="minorEastAsia" w:hAnsiTheme="minorEastAsia" w:cs="宋体" w:hint="eastAsia"/>
                <w:color w:val="000000"/>
                <w:kern w:val="0"/>
                <w:sz w:val="20"/>
                <w:szCs w:val="20"/>
                <w:lang w:bidi="ar"/>
              </w:rPr>
              <w:lastRenderedPageBreak/>
              <w:t>（mm）±1%*宽1200（mm）±1%*高500（mm）±1%。</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43</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复合型环保烟罩连新风箱（2）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1、采用304#1.0±0.1mm厚不锈钢板制作；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2、采用复合式防火防油净化装置，新风风量大小可调节，配LED烟罩灯；</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3、外形尺寸：长8000（mm）±1%*宽1350（mm）±1%*高500（mm）±1%。</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44</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复合型环保烟罩连新风箱（3）</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1、采用304#1.0±0.1mm厚不锈钢板制作；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2、采用复合式防火防油净化装置，新风风量大小可调节，配LED烟罩灯；</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3、外形尺寸：长8000（mm）±3%*宽1550（mm）±3%*高500（mm）±3%。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45</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更衣柜</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1、柜</w:t>
            </w:r>
            <w:proofErr w:type="gramStart"/>
            <w:r w:rsidRPr="008C0640">
              <w:rPr>
                <w:rFonts w:asciiTheme="minorEastAsia" w:eastAsiaTheme="minorEastAsia" w:hAnsiTheme="minorEastAsia" w:cs="宋体" w:hint="eastAsia"/>
                <w:color w:val="000000"/>
                <w:kern w:val="0"/>
                <w:sz w:val="20"/>
                <w:szCs w:val="20"/>
                <w:lang w:bidi="ar"/>
              </w:rPr>
              <w:t>身采用</w:t>
            </w:r>
            <w:proofErr w:type="gramEnd"/>
            <w:r w:rsidRPr="008C0640">
              <w:rPr>
                <w:rFonts w:asciiTheme="minorEastAsia" w:eastAsiaTheme="minorEastAsia" w:hAnsiTheme="minorEastAsia" w:cs="宋体" w:hint="eastAsia"/>
                <w:color w:val="000000"/>
                <w:kern w:val="0"/>
                <w:sz w:val="20"/>
                <w:szCs w:val="20"/>
                <w:lang w:bidi="ar"/>
              </w:rPr>
              <w:t>304#1.0±0.1mm不锈钢板；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2、门外壳采用304#0.8±0.1mm不锈钢板；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3、外形尺寸：长900(mm)±3%*宽420(mm)±3%*高1800(mm)±3%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46</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鼓泡清洗机</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1.功率：≥6.55kW/380V;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2.自动加热，气泡翻滚功能;</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3.配水泵、下沉提拉</w:t>
            </w:r>
            <w:proofErr w:type="gramStart"/>
            <w:r w:rsidRPr="008C0640">
              <w:rPr>
                <w:rFonts w:asciiTheme="minorEastAsia" w:eastAsiaTheme="minorEastAsia" w:hAnsiTheme="minorEastAsia" w:cs="宋体" w:hint="eastAsia"/>
                <w:color w:val="000000"/>
                <w:kern w:val="0"/>
                <w:sz w:val="20"/>
                <w:szCs w:val="20"/>
                <w:lang w:bidi="ar"/>
              </w:rPr>
              <w:t>式隔渣滤篮</w:t>
            </w:r>
            <w:proofErr w:type="gramEnd"/>
            <w:r w:rsidRPr="008C0640">
              <w:rPr>
                <w:rFonts w:asciiTheme="minorEastAsia" w:eastAsiaTheme="minorEastAsia" w:hAnsiTheme="minorEastAsia" w:cs="宋体" w:hint="eastAsia"/>
                <w:color w:val="000000"/>
                <w:kern w:val="0"/>
                <w:sz w:val="20"/>
                <w:szCs w:val="20"/>
                <w:lang w:bidi="ar"/>
              </w:rPr>
              <w:t>、可拆式活动部件;</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4、外形尺寸：长1800(mm)±3%*宽800(mm)±3%*高800（mm）±3%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47</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鼓泡洗菜机（1）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1、气泵功率：≥0.25kW/220V；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2、台面板采用304#1.2±0.1mm厚不锈钢板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3、星</w:t>
            </w:r>
            <w:proofErr w:type="gramStart"/>
            <w:r w:rsidRPr="008C0640">
              <w:rPr>
                <w:rFonts w:asciiTheme="minorEastAsia" w:eastAsiaTheme="minorEastAsia" w:hAnsiTheme="minorEastAsia" w:cs="宋体" w:hint="eastAsia"/>
                <w:color w:val="000000"/>
                <w:kern w:val="0"/>
                <w:sz w:val="20"/>
                <w:szCs w:val="20"/>
                <w:lang w:bidi="ar"/>
              </w:rPr>
              <w:t>盆斗采用</w:t>
            </w:r>
            <w:proofErr w:type="gramEnd"/>
            <w:r w:rsidRPr="008C0640">
              <w:rPr>
                <w:rFonts w:asciiTheme="minorEastAsia" w:eastAsiaTheme="minorEastAsia" w:hAnsiTheme="minorEastAsia" w:cs="宋体" w:hint="eastAsia"/>
                <w:color w:val="000000"/>
                <w:kern w:val="0"/>
                <w:sz w:val="20"/>
                <w:szCs w:val="20"/>
                <w:lang w:bidi="ar"/>
              </w:rPr>
              <w:t>304#1.2±0.1mm厚不锈钢板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4.清洗方式：高压水泡滚动</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5.洗涤温度：40-50摄氏度</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6、外形尺寸：长800(mm)±3%*宽800(mm)±3%*高800（mm）±3%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48</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鼓泡洗菜机（2）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1、气泵功率：≥0.25kW/220V;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2、台面板采用304#1.2±0.1mm厚不锈钢板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3、星</w:t>
            </w:r>
            <w:proofErr w:type="gramStart"/>
            <w:r w:rsidRPr="008C0640">
              <w:rPr>
                <w:rFonts w:asciiTheme="minorEastAsia" w:eastAsiaTheme="minorEastAsia" w:hAnsiTheme="minorEastAsia" w:cs="宋体" w:hint="eastAsia"/>
                <w:color w:val="000000"/>
                <w:kern w:val="0"/>
                <w:sz w:val="20"/>
                <w:szCs w:val="20"/>
                <w:lang w:bidi="ar"/>
              </w:rPr>
              <w:t>盆斗采用</w:t>
            </w:r>
            <w:proofErr w:type="gramEnd"/>
            <w:r w:rsidRPr="008C0640">
              <w:rPr>
                <w:rFonts w:asciiTheme="minorEastAsia" w:eastAsiaTheme="minorEastAsia" w:hAnsiTheme="minorEastAsia" w:cs="宋体" w:hint="eastAsia"/>
                <w:color w:val="000000"/>
                <w:kern w:val="0"/>
                <w:sz w:val="20"/>
                <w:szCs w:val="20"/>
                <w:lang w:bidi="ar"/>
              </w:rPr>
              <w:t>304#1.2±0.1mm厚不锈钢板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4.清洗方式：高压水泡滚动</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5.洗涤温度：40-50摄氏度</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6、外形尺寸：长1200(mm)</w:t>
            </w:r>
            <w:r w:rsidRPr="008C0640">
              <w:rPr>
                <w:rFonts w:asciiTheme="minorEastAsia" w:eastAsiaTheme="minorEastAsia" w:hAnsiTheme="minorEastAsia" w:cs="宋体" w:hint="eastAsia"/>
                <w:color w:val="000000"/>
                <w:kern w:val="0"/>
                <w:sz w:val="20"/>
                <w:szCs w:val="20"/>
                <w:lang w:bidi="ar"/>
              </w:rPr>
              <w:lastRenderedPageBreak/>
              <w:t>±3%*宽800(mm)±3%*高800（mm）±3%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49</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挂墙刀具保洁箱</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1、容量：5～10 把刀；</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 538(mm)±3%*宽 138(mm)±3%*高 648(mm)±3%。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50</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挂墙吊柜（1）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2.趟门，带锁；</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4.外形尺寸:长1500(mm)±3%*宽350(mm)±3%*高600（mm）±3%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51</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挂墙吊柜（2）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2.趟门，带锁；</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4.外形尺寸:长1250(mm)±3%*宽350(mm)±3%*高600（mm）±3%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52</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挂墙感应洗手星</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 304#1.2mm±0.1mm 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2、星</w:t>
            </w:r>
            <w:proofErr w:type="gramStart"/>
            <w:r w:rsidRPr="008C0640">
              <w:rPr>
                <w:rFonts w:asciiTheme="minorEastAsia" w:eastAsiaTheme="minorEastAsia" w:hAnsiTheme="minorEastAsia" w:cs="宋体" w:hint="eastAsia"/>
                <w:color w:val="000000"/>
                <w:kern w:val="0"/>
                <w:sz w:val="20"/>
                <w:szCs w:val="20"/>
                <w:lang w:bidi="ar"/>
              </w:rPr>
              <w:t>盆斗采用</w:t>
            </w:r>
            <w:proofErr w:type="gramEnd"/>
            <w:r w:rsidRPr="008C0640">
              <w:rPr>
                <w:rFonts w:asciiTheme="minorEastAsia" w:eastAsiaTheme="minorEastAsia" w:hAnsiTheme="minorEastAsia" w:cs="宋体" w:hint="eastAsia"/>
                <w:color w:val="000000"/>
                <w:kern w:val="0"/>
                <w:sz w:val="20"/>
                <w:szCs w:val="20"/>
                <w:lang w:bidi="ar"/>
              </w:rPr>
              <w:t xml:space="preserve"> 304#1.0mm±0.1mm 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3、外形尺寸：长450（mm）±3%*宽450（mm）±3%*高280（mm）±3%。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53</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挂墙烘手机</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1、材质：ABS材质</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2、出风方式：壁挂式/单面出风</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3、额定功率：1200W</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4、规格：248*165*470</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54</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挂墙双层板（1）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2.外形尺寸：长1600（mm）±3%*宽350（mm）±3%*高600（mm）±3%。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55</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挂墙双层板（2）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2.外形尺寸：长1800（mm）±3%*宽350（mm）±3%*高600（mm）±3%。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56</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挂墙添加剂柜</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1、柜</w:t>
            </w:r>
            <w:proofErr w:type="gramStart"/>
            <w:r w:rsidRPr="008C0640">
              <w:rPr>
                <w:rFonts w:asciiTheme="minorEastAsia" w:eastAsiaTheme="minorEastAsia" w:hAnsiTheme="minorEastAsia" w:cs="宋体" w:hint="eastAsia"/>
                <w:color w:val="000000"/>
                <w:kern w:val="0"/>
                <w:sz w:val="20"/>
                <w:szCs w:val="20"/>
                <w:lang w:bidi="ar"/>
              </w:rPr>
              <w:t>身采用</w:t>
            </w:r>
            <w:proofErr w:type="gramEnd"/>
            <w:r w:rsidRPr="008C0640">
              <w:rPr>
                <w:rFonts w:asciiTheme="minorEastAsia" w:eastAsiaTheme="minorEastAsia" w:hAnsiTheme="minorEastAsia" w:cs="宋体" w:hint="eastAsia"/>
                <w:color w:val="000000"/>
                <w:kern w:val="0"/>
                <w:sz w:val="20"/>
                <w:szCs w:val="20"/>
                <w:lang w:bidi="ar"/>
              </w:rPr>
              <w:t>304#1.0±0.1mm不锈钢板；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2、配掩门、带锁；</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3、外形尺寸:长600(mm)±3%*宽350(mm)±3%*高600（mm）±3%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57</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挂拖布架</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2、外形尺寸：长1200(mm)±3%±3%。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58</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挂衣钩</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2、外形尺寸：长400（mm）±3%。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59</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活动双层工作台（1）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3、配活动轮；</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4、外形尺寸：长1500（mm）±3%*宽800（mm）±3%*高800（mm）±3%。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60</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活动双层工作台（2）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3、配活动轮；</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4、外形尺寸：长1200（mm）±3%*宽600（mm）±3%*高800（mm）±3%。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61</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煎饼</w:t>
            </w:r>
            <w:proofErr w:type="gramStart"/>
            <w:r w:rsidRPr="008C0640">
              <w:rPr>
                <w:rFonts w:asciiTheme="minorEastAsia" w:eastAsiaTheme="minorEastAsia" w:hAnsiTheme="minorEastAsia" w:cs="宋体" w:hint="eastAsia"/>
                <w:color w:val="000000"/>
                <w:kern w:val="0"/>
                <w:sz w:val="20"/>
                <w:szCs w:val="20"/>
                <w:lang w:bidi="ar"/>
              </w:rPr>
              <w:t>果子机</w:t>
            </w:r>
            <w:proofErr w:type="gramEnd"/>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1、烤盘尺寸：直径400（mm）±3%；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2、功率：≥2.8kW/220V；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3、外形尺寸:长450（mm）±3%*宽450（mm）±3%*高230（mm）±3%。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62</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可调式四层平板货架（1）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1、立柱采用304#1.2±0.1mm厚不锈钢；</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2、层板用304#1.0±0.1mm厚不锈钢；</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3、配可调不锈钢子弹脚；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4、外形尺寸：长1800(mm)±3%*宽530(mm)±3%*高1800（mm）±3%。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63</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可调式四层平板货架（2）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1、立柱采用304#1.2±0.1mm厚不锈钢；</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2、层板用304#1.0±0.1mm厚不锈钢；</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3、配可调不锈钢子弹脚；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4、外形尺寸：长1500(mm)±3%*宽530(mm)±3%*高1800（mm）±3%。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64</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可调式四层平板货架（3）</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1、立柱采用304#1.2±0.1mm厚不锈钢；</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2、层板用304#1.0±0.1mm厚不锈钢；</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3、配可调不锈钢子弹脚；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4、外形尺寸：长1200(mm)±3%*宽530(mm)±3%*高1800（mm）±3%。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65</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可调式四层平板货架（4）</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1、立柱采用304#1.2±0.1mm厚不锈钢；</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2、层板用304#1.0±0.1mm厚不锈钢；</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3、配可调不锈钢子弹脚；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4、外形尺寸：长1000(mm)±3%*宽530(mm)±3%*高1800（mm）±3%。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66</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可调式四层栅格层架（1）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1、立柱采用304#1.2±0.1mm厚不锈钢；</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2、层板用30*15*1.0±0.1mm厚不锈钢</w:t>
            </w:r>
            <w:proofErr w:type="gramStart"/>
            <w:r w:rsidRPr="008C0640">
              <w:rPr>
                <w:rFonts w:asciiTheme="minorEastAsia" w:eastAsiaTheme="minorEastAsia" w:hAnsiTheme="minorEastAsia" w:cs="宋体" w:hint="eastAsia"/>
                <w:color w:val="000000"/>
                <w:kern w:val="0"/>
                <w:sz w:val="20"/>
                <w:szCs w:val="20"/>
                <w:lang w:bidi="ar"/>
              </w:rPr>
              <w:t>扁</w:t>
            </w:r>
            <w:proofErr w:type="gramEnd"/>
            <w:r w:rsidRPr="008C0640">
              <w:rPr>
                <w:rFonts w:asciiTheme="minorEastAsia" w:eastAsiaTheme="minorEastAsia" w:hAnsiTheme="minorEastAsia" w:cs="宋体" w:hint="eastAsia"/>
                <w:color w:val="000000"/>
                <w:kern w:val="0"/>
                <w:sz w:val="20"/>
                <w:szCs w:val="20"/>
                <w:lang w:bidi="ar"/>
              </w:rPr>
              <w:t>管制作；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3、配可调不锈钢子弹脚；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4、外形尺寸：长1150(mm)±3%*宽530(mm)±3%*高1800（mm）±3%。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67</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可调式四层栅格层架（2）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1、立柱采用304#1.2±0.1mm厚不锈钢；</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2、层板用30*15*1.0±0.1mm厚不锈钢</w:t>
            </w:r>
            <w:proofErr w:type="gramStart"/>
            <w:r w:rsidRPr="008C0640">
              <w:rPr>
                <w:rFonts w:asciiTheme="minorEastAsia" w:eastAsiaTheme="minorEastAsia" w:hAnsiTheme="minorEastAsia" w:cs="宋体" w:hint="eastAsia"/>
                <w:color w:val="000000"/>
                <w:kern w:val="0"/>
                <w:sz w:val="20"/>
                <w:szCs w:val="20"/>
                <w:lang w:bidi="ar"/>
              </w:rPr>
              <w:t>扁</w:t>
            </w:r>
            <w:proofErr w:type="gramEnd"/>
            <w:r w:rsidRPr="008C0640">
              <w:rPr>
                <w:rFonts w:asciiTheme="minorEastAsia" w:eastAsiaTheme="minorEastAsia" w:hAnsiTheme="minorEastAsia" w:cs="宋体" w:hint="eastAsia"/>
                <w:color w:val="000000"/>
                <w:kern w:val="0"/>
                <w:sz w:val="20"/>
                <w:szCs w:val="20"/>
                <w:lang w:bidi="ar"/>
              </w:rPr>
              <w:t>管制作；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3、配可调不锈钢子弹脚；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4、外形尺寸：长1200(mm)±3%*宽530(mm)±3%*高1800（mm）±3%。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68</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筷勺消毒车</w:t>
            </w:r>
            <w:proofErr w:type="gramEnd"/>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2、紫外线+臭氧消毒，独立调时器，筷子、勺子储存盒分格设计；</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3、功率/电压：≥330W/220V；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4、容量：≥200L；</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5、外形尺寸：长600(mm)±3%*宽460(mm)±3%*高820(mm)±3%。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69</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烙饼机</w:t>
            </w:r>
            <w:proofErr w:type="gramEnd"/>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1、功率：≥4.5kW/380V；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2、锅底直径：545（mm）±3%；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3、外形尺寸：长640（mm）±3%*宽790（mm）±3%*高780（mm）±3%。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70</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冷藏库</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1、双面0.6±0.1mm厚304#不锈钢，100（mm）±3%厚聚氨酯高密度板，</w:t>
            </w:r>
            <w:proofErr w:type="gramStart"/>
            <w:r w:rsidRPr="008C0640">
              <w:rPr>
                <w:rFonts w:asciiTheme="minorEastAsia" w:eastAsiaTheme="minorEastAsia" w:hAnsiTheme="minorEastAsia" w:cs="宋体" w:hint="eastAsia"/>
                <w:color w:val="000000"/>
                <w:kern w:val="0"/>
                <w:sz w:val="20"/>
                <w:szCs w:val="20"/>
                <w:lang w:bidi="ar"/>
              </w:rPr>
              <w:t>库板需</w:t>
            </w:r>
            <w:proofErr w:type="gramEnd"/>
            <w:r w:rsidRPr="008C0640">
              <w:rPr>
                <w:rFonts w:asciiTheme="minorEastAsia" w:eastAsiaTheme="minorEastAsia" w:hAnsiTheme="minorEastAsia" w:cs="宋体" w:hint="eastAsia"/>
                <w:color w:val="000000"/>
                <w:kern w:val="0"/>
                <w:sz w:val="20"/>
                <w:szCs w:val="20"/>
                <w:lang w:bidi="ar"/>
              </w:rPr>
              <w:t>符合消防规范防火等级B1级要求；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2、304#不锈钢单开自动回归平掩门，带闭门器，门洞尺寸：宽900（mm）±3%*高1900（mm）±3%；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3、圆边圆角工艺，304#不锈钢平衡窗；</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4、门边发热丝（防止结冰引起打不开库门）；</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4、密封胶及发泡剂；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5、全封闭中温压缩机不锈钢风冷机组；</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6、吊顶式冷风机；</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7、全自动微电脑控制电箱，过压过载自动保护，高低压报警、远程控制、远程监控、自动复位；</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8、温度范围：0℃～10℃；</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9、外形尺寸：长2857(mm)±1%*宽3950(mm)±1%*高2600（mm）±1%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71</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离子异味净化装置</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1、设备整机采用304不锈钢材质；</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2、功能：杀菌、除异味；</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3、适用空间 16~30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4、功率：220V/120W；</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5、外形尺寸：长600(mm)±3%*宽230(mm)±3%*高 140(mm)±3%。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72</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立式六头煲仔炉(电磁)</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1、材质：炉面板采用304#不锈钢板 1.2±0.1mm 厚，侧板304#不锈钢板 1.0±0.1mm 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2、功率：≥6*3.5kW/380V；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3、9</w:t>
            </w:r>
            <w:proofErr w:type="gramStart"/>
            <w:r w:rsidRPr="008C0640">
              <w:rPr>
                <w:rFonts w:asciiTheme="minorEastAsia" w:eastAsiaTheme="minorEastAsia" w:hAnsiTheme="minorEastAsia" w:cs="宋体" w:hint="eastAsia"/>
                <w:color w:val="000000"/>
                <w:kern w:val="0"/>
                <w:sz w:val="20"/>
                <w:szCs w:val="20"/>
                <w:lang w:bidi="ar"/>
              </w:rPr>
              <w:t>档</w:t>
            </w:r>
            <w:proofErr w:type="gramEnd"/>
            <w:r w:rsidRPr="008C0640">
              <w:rPr>
                <w:rFonts w:asciiTheme="minorEastAsia" w:eastAsiaTheme="minorEastAsia" w:hAnsiTheme="minorEastAsia" w:cs="宋体" w:hint="eastAsia"/>
                <w:color w:val="000000"/>
                <w:kern w:val="0"/>
                <w:sz w:val="20"/>
                <w:szCs w:val="20"/>
                <w:lang w:bidi="ar"/>
              </w:rPr>
              <w:t>磁控旋钮火力调节器；</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4、带定时功能；</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5、外形尺寸：长1200（mm）±3%*宽800（mm）±3%*高800（mm）±3%。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89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6、▲所投对应型号产品整机（包含但不限于：外壳部件、磁控开关、控制电路板、控制器部件、散热块部件、网格部件、显示屏、风扇、IGBT电路板、电容电路板、档位接口电线、显示接口电线、触屏接口电线、接线盒、机芯外壳、变压器），依据 GB/T 26572-2011、GB/T 26125-2011，测试项目：铅、镉、汞、六价铬、多溴联苯、多溴二苯醚，试验结论：合格。(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w:t>
            </w:r>
            <w:r w:rsidRPr="008C0640">
              <w:rPr>
                <w:rFonts w:asciiTheme="minorEastAsia" w:eastAsiaTheme="minorEastAsia" w:hAnsiTheme="minorEastAsia" w:cs="宋体" w:hint="eastAsia"/>
                <w:color w:val="FF0000"/>
                <w:kern w:val="0"/>
                <w:sz w:val="20"/>
                <w:szCs w:val="20"/>
                <w:lang w:bidi="ar"/>
              </w:rPr>
              <w:lastRenderedPageBreak/>
              <w:t>样品照片）在检验检测报告中进行标注。如检验检测报告中明确备注说明相关检验检测项不在检验检测机构CMA资质许可（认定）范围内的，不符合招标文件要求。）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73</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炉拼台</w:t>
            </w:r>
            <w:proofErr w:type="gramEnd"/>
            <w:r w:rsidRPr="008C0640">
              <w:rPr>
                <w:rFonts w:asciiTheme="minorEastAsia" w:eastAsiaTheme="minorEastAsia" w:hAnsiTheme="minorEastAsia" w:cs="宋体" w:hint="eastAsia"/>
                <w:color w:val="000000"/>
                <w:kern w:val="0"/>
                <w:sz w:val="20"/>
                <w:szCs w:val="20"/>
                <w:lang w:bidi="ar"/>
              </w:rPr>
              <w:t>（1）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2、外形尺寸：长400（mm）±3%*宽1250（mm）±3%*高800（mm）±3%。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74</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炉拼台</w:t>
            </w:r>
            <w:proofErr w:type="gramEnd"/>
            <w:r w:rsidRPr="008C0640">
              <w:rPr>
                <w:rFonts w:asciiTheme="minorEastAsia" w:eastAsiaTheme="minorEastAsia" w:hAnsiTheme="minorEastAsia" w:cs="宋体" w:hint="eastAsia"/>
                <w:color w:val="000000"/>
                <w:kern w:val="0"/>
                <w:sz w:val="20"/>
                <w:szCs w:val="20"/>
                <w:lang w:bidi="ar"/>
              </w:rPr>
              <w:t>（2）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2、外形尺寸：长320（mm）±3%*宽1250（mm）±3%*高800（mm）±3%。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75</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落地式多功能切菜机</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1、电压: ≥2.2kW/220V；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2、产量: 300-1000kg/h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3、外形尺寸：长1160（mm）±3%*宽530（mm）±3%*高 1300（mm）±3%。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76</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落地式和面机</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1.功率：2.2kW/380V；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2.和面量：≥16kg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3.搅拌转速：101/102r/min；</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4.外形尺寸：长900（mm）±3%*宽500（mm）±3%*高960（mm）±3%。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77</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落地式</w:t>
            </w:r>
            <w:proofErr w:type="gramStart"/>
            <w:r w:rsidRPr="008C0640">
              <w:rPr>
                <w:rFonts w:asciiTheme="minorEastAsia" w:eastAsiaTheme="minorEastAsia" w:hAnsiTheme="minorEastAsia" w:cs="宋体" w:hint="eastAsia"/>
                <w:color w:val="000000"/>
                <w:kern w:val="0"/>
                <w:sz w:val="20"/>
                <w:szCs w:val="20"/>
                <w:lang w:bidi="ar"/>
              </w:rPr>
              <w:t>绞</w:t>
            </w:r>
            <w:proofErr w:type="gramEnd"/>
            <w:r w:rsidRPr="008C0640">
              <w:rPr>
                <w:rFonts w:asciiTheme="minorEastAsia" w:eastAsiaTheme="minorEastAsia" w:hAnsiTheme="minorEastAsia" w:cs="宋体" w:hint="eastAsia"/>
                <w:color w:val="000000"/>
                <w:kern w:val="0"/>
                <w:sz w:val="20"/>
                <w:szCs w:val="20"/>
                <w:lang w:bidi="ar"/>
              </w:rPr>
              <w:t>切肉机</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1、功率：≥1.1kW/220V；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2、工作效率：切片量：200kg/h；绞肉量：180kg/h</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3、可拆式全不锈钢配件</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4、外形尺寸：长420(mm)±3%*宽590(mm)±3%*高710(mm)±3%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78</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落地式搅拌机</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1、功率：≥1.8kW/380V；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2、料桶容量：≥38L；</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3、搅拌转速：62/108*296R/mi；</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4、外形尺寸：长531±3%*宽608±3%*高1016±3%（mm）。</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79</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落地式洗米机</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1、采用304#不锈钢板制造；</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2、产量：≥100kg/次</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3、外形尺寸：φ650(mm)±3%*φ550(mm)±3%*高950(mm)±3%。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48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80</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落地式压面机</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1、压面滚筒长度：300（mm）±3%，可调厚度：1-18mm                                                                                                                                             </w:t>
            </w:r>
            <w:r w:rsidRPr="008C0640">
              <w:rPr>
                <w:rFonts w:asciiTheme="minorEastAsia" w:eastAsiaTheme="minorEastAsia" w:hAnsiTheme="minorEastAsia" w:cs="宋体" w:hint="eastAsia"/>
                <w:color w:val="000000"/>
                <w:kern w:val="0"/>
                <w:sz w:val="20"/>
                <w:szCs w:val="20"/>
                <w:lang w:bidi="ar"/>
              </w:rPr>
              <w:lastRenderedPageBreak/>
              <w:t>2、定制不锈钢滚筒，电压：≥1.5kW/220V；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3、外形尺寸：长600(mm)±3%*宽750(mm)±3%*高1120(mm)±3%。。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81</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密封式送餐车</w:t>
            </w:r>
          </w:p>
        </w:tc>
        <w:tc>
          <w:tcPr>
            <w:tcW w:w="1621" w:type="pct"/>
            <w:tcBorders>
              <w:top w:val="single" w:sz="4" w:space="0" w:color="000000"/>
              <w:left w:val="single" w:sz="4" w:space="0" w:color="000000"/>
              <w:bottom w:val="single" w:sz="4" w:space="0" w:color="000000"/>
              <w:right w:val="single" w:sz="4" w:space="0" w:color="000000"/>
            </w:tcBorders>
            <w:shd w:val="clear" w:color="auto" w:fill="auto"/>
            <w:noWrap/>
            <w:vAlign w:val="bottom"/>
          </w:tcPr>
          <w:p w:rsidR="005773AA" w:rsidRPr="008C0640" w:rsidRDefault="005773AA" w:rsidP="00583553">
            <w:pPr>
              <w:rPr>
                <w:rFonts w:asciiTheme="minorEastAsia" w:eastAsiaTheme="minorEastAsia" w:hAnsiTheme="minorEastAsia" w:cs="等线"/>
                <w:color w:val="000000"/>
                <w:sz w:val="20"/>
                <w:szCs w:val="20"/>
              </w:rPr>
            </w:pP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rPr>
                <w:rFonts w:asciiTheme="minorEastAsia" w:eastAsiaTheme="minorEastAsia" w:hAnsiTheme="minorEastAsia" w:cs="等线"/>
                <w:color w:val="000000"/>
                <w:sz w:val="20"/>
                <w:szCs w:val="20"/>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rPr>
                <w:rFonts w:asciiTheme="minorEastAsia" w:eastAsiaTheme="minorEastAsia" w:hAnsiTheme="minorEastAsia" w:cs="等线"/>
                <w:color w:val="000000"/>
                <w:sz w:val="20"/>
                <w:szCs w:val="20"/>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rPr>
                <w:rFonts w:asciiTheme="minorEastAsia" w:eastAsiaTheme="minorEastAsia" w:hAnsiTheme="minorEastAsia" w:cs="等线"/>
                <w:color w:val="000000"/>
                <w:sz w:val="20"/>
                <w:szCs w:val="20"/>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1、车身采用304#1.0±0.1mm 不锈钢板，车柜体采用双层保温结构；</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48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2、柜</w:t>
            </w:r>
            <w:proofErr w:type="gramStart"/>
            <w:r w:rsidRPr="008C0640">
              <w:rPr>
                <w:rFonts w:asciiTheme="minorEastAsia" w:eastAsiaTheme="minorEastAsia" w:hAnsiTheme="minorEastAsia" w:cs="宋体" w:hint="eastAsia"/>
                <w:color w:val="000000"/>
                <w:kern w:val="0"/>
                <w:sz w:val="20"/>
                <w:szCs w:val="20"/>
                <w:lang w:bidi="ar"/>
              </w:rPr>
              <w:t>体内配</w:t>
            </w:r>
            <w:proofErr w:type="gramEnd"/>
            <w:r w:rsidRPr="008C0640">
              <w:rPr>
                <w:rFonts w:asciiTheme="minorEastAsia" w:eastAsiaTheme="minorEastAsia" w:hAnsiTheme="minorEastAsia" w:cs="宋体" w:hint="eastAsia"/>
                <w:color w:val="000000"/>
                <w:kern w:val="0"/>
                <w:sz w:val="20"/>
                <w:szCs w:val="20"/>
                <w:lang w:bidi="ar"/>
              </w:rPr>
              <w:t>6层可调节高度层板及托架，双掩门带自闭锁，车底座圆角防撞结构，配防撞胶条，配拉手，车顶配</w:t>
            </w:r>
            <w:proofErr w:type="gramStart"/>
            <w:r w:rsidRPr="008C0640">
              <w:rPr>
                <w:rFonts w:asciiTheme="minorEastAsia" w:eastAsiaTheme="minorEastAsia" w:hAnsiTheme="minorEastAsia" w:cs="宋体" w:hint="eastAsia"/>
                <w:color w:val="000000"/>
                <w:kern w:val="0"/>
                <w:sz w:val="20"/>
                <w:szCs w:val="20"/>
                <w:lang w:bidi="ar"/>
              </w:rPr>
              <w:t>不锈钢圆支围栏</w:t>
            </w:r>
            <w:proofErr w:type="gramEnd"/>
            <w:r w:rsidRPr="008C0640">
              <w:rPr>
                <w:rFonts w:asciiTheme="minorEastAsia" w:eastAsiaTheme="minorEastAsia" w:hAnsiTheme="minorEastAsia" w:cs="宋体" w:hint="eastAsia"/>
                <w:color w:val="000000"/>
                <w:kern w:val="0"/>
                <w:sz w:val="20"/>
                <w:szCs w:val="20"/>
                <w:lang w:bidi="ar"/>
              </w:rPr>
              <w: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3、配4个</w:t>
            </w:r>
            <w:proofErr w:type="gramStart"/>
            <w:r w:rsidRPr="008C0640">
              <w:rPr>
                <w:rFonts w:asciiTheme="minorEastAsia" w:eastAsiaTheme="minorEastAsia" w:hAnsiTheme="minorEastAsia" w:cs="宋体" w:hint="eastAsia"/>
                <w:color w:val="000000"/>
                <w:kern w:val="0"/>
                <w:sz w:val="20"/>
                <w:szCs w:val="20"/>
                <w:lang w:bidi="ar"/>
              </w:rPr>
              <w:t>万向静音</w:t>
            </w:r>
            <w:proofErr w:type="gramEnd"/>
            <w:r w:rsidRPr="008C0640">
              <w:rPr>
                <w:rFonts w:asciiTheme="minorEastAsia" w:eastAsiaTheme="minorEastAsia" w:hAnsiTheme="minorEastAsia" w:cs="宋体" w:hint="eastAsia"/>
                <w:color w:val="000000"/>
                <w:kern w:val="0"/>
                <w:sz w:val="20"/>
                <w:szCs w:val="20"/>
                <w:lang w:bidi="ar"/>
              </w:rPr>
              <w:t>轮，其中两个带刹车片；</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4、外形尺寸：长950(mm)±3%*宽650(mm)±3%*高1150(mm)±3%。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82</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面粉</w:t>
            </w:r>
            <w:proofErr w:type="gramStart"/>
            <w:r w:rsidRPr="008C0640">
              <w:rPr>
                <w:rFonts w:asciiTheme="minorEastAsia" w:eastAsiaTheme="minorEastAsia" w:hAnsiTheme="minorEastAsia" w:cs="宋体" w:hint="eastAsia"/>
                <w:color w:val="000000"/>
                <w:kern w:val="0"/>
                <w:sz w:val="20"/>
                <w:szCs w:val="20"/>
                <w:lang w:bidi="ar"/>
              </w:rPr>
              <w:t>案板台</w:t>
            </w:r>
            <w:proofErr w:type="gramEnd"/>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1、台面304#1.2±0.1mm 不锈钢板，下衬木板加固，不锈钢板封底；</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2、下可推入面粉车；</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3、台</w:t>
            </w:r>
            <w:proofErr w:type="gramStart"/>
            <w:r w:rsidRPr="008C0640">
              <w:rPr>
                <w:rFonts w:asciiTheme="minorEastAsia" w:eastAsiaTheme="minorEastAsia" w:hAnsiTheme="minorEastAsia" w:cs="宋体" w:hint="eastAsia"/>
                <w:color w:val="000000"/>
                <w:kern w:val="0"/>
                <w:sz w:val="20"/>
                <w:szCs w:val="20"/>
                <w:lang w:bidi="ar"/>
              </w:rPr>
              <w:t>脚采用</w:t>
            </w:r>
            <w:proofErr w:type="gramEnd"/>
            <w:r w:rsidRPr="008C0640">
              <w:rPr>
                <w:rFonts w:asciiTheme="minorEastAsia" w:eastAsiaTheme="minorEastAsia" w:hAnsiTheme="minorEastAsia" w:cs="宋体" w:hint="eastAsia"/>
                <w:color w:val="000000"/>
                <w:kern w:val="0"/>
                <w:sz w:val="20"/>
                <w:szCs w:val="20"/>
                <w:lang w:bidi="ar"/>
              </w:rPr>
              <w:t>不锈钢圆管，带防震脚；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4、外形尺寸：长2000(mm)±3%*宽800(mm)±3%*高800(mm)±3%(mm)。</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83</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面粉车</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1、板材采用厚304#1.2±0.1mm不锈钢板，盖板采用304#1.0±0.1mm不锈钢板；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2、不锈钢桶内需四周圆边处理；</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w:t>
            </w:r>
            <w:proofErr w:type="gramStart"/>
            <w:r w:rsidRPr="008C0640">
              <w:rPr>
                <w:rFonts w:asciiTheme="minorEastAsia" w:eastAsiaTheme="minorEastAsia" w:hAnsiTheme="minorEastAsia" w:cs="宋体" w:hint="eastAsia"/>
                <w:color w:val="000000"/>
                <w:kern w:val="0"/>
                <w:sz w:val="20"/>
                <w:szCs w:val="20"/>
                <w:lang w:bidi="ar"/>
              </w:rPr>
              <w:t>配活动</w:t>
            </w:r>
            <w:proofErr w:type="gramEnd"/>
            <w:r w:rsidRPr="008C0640">
              <w:rPr>
                <w:rFonts w:asciiTheme="minorEastAsia" w:eastAsiaTheme="minorEastAsia" w:hAnsiTheme="minorEastAsia" w:cs="宋体" w:hint="eastAsia"/>
                <w:color w:val="000000"/>
                <w:kern w:val="0"/>
                <w:sz w:val="20"/>
                <w:szCs w:val="20"/>
                <w:lang w:bidi="ar"/>
              </w:rPr>
              <w:t>脚轮；</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4、外形尺寸：长450(mm)±3%*宽620(mm)±3%*高550(mm)±3%。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84</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灭蝇灯</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1、电功率：≥220V/16W；</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2、覆盖面积≥40㎡；</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3、外形尺寸：长490（mm）±3%*宽210（mm）±3%*高195（mm）±3%。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168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4、▲所投对应型号产品，依据 GB/T2423.1-2008《电工电子产品环境试验 第2部分：试验方法试验 A：低温》、GB/T2423.2-2008《电工电子产品环境试验 第2 部分：试验方法 试验 B：高温》、GB/T2423.16-2022《环境试验 第 2部分：试验方法 试验 J 和导则：长</w:t>
            </w:r>
            <w:r w:rsidRPr="008C0640">
              <w:rPr>
                <w:rFonts w:asciiTheme="minorEastAsia" w:eastAsiaTheme="minorEastAsia" w:hAnsiTheme="minorEastAsia" w:cs="宋体" w:hint="eastAsia"/>
                <w:color w:val="FF0000"/>
                <w:kern w:val="0"/>
                <w:sz w:val="20"/>
                <w:szCs w:val="20"/>
                <w:lang w:bidi="ar"/>
              </w:rPr>
              <w:lastRenderedPageBreak/>
              <w:t>霉 》标准，对长霉等级、高温工作试验、低温工作试验项目检测符合要求。(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r>
      <w:tr w:rsidR="005773AA" w:rsidRPr="008C0640" w:rsidTr="005773AA">
        <w:trPr>
          <w:trHeight w:val="144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5、▲所投对应型号产品，依据GB/T 26572-2011、GB/T 39560系列现行有效标准，测试项目：镉(Cd)、铅(Pb)、汞(Hg)、六价铬（Cr6+）、多溴联苯(PBBs)、多溴联苯醚(PBDEs)，结果：低于限值，结论：通过。(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85</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农药残留快速测试仪</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1、标准反应时间：≤10分钟，标准显示时间：≤3分钟</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2、多通道同时检测</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3、采用酶抑制率比色法对水果、蔬菜等农林产品中有机磷和氨基甲酸酯类农药含量</w:t>
            </w:r>
            <w:r w:rsidRPr="008C0640">
              <w:rPr>
                <w:rFonts w:asciiTheme="minorEastAsia" w:eastAsiaTheme="minorEastAsia" w:hAnsiTheme="minorEastAsia" w:cs="宋体" w:hint="eastAsia"/>
                <w:color w:val="000000"/>
                <w:kern w:val="0"/>
                <w:sz w:val="20"/>
                <w:szCs w:val="20"/>
                <w:lang w:bidi="ar"/>
              </w:rPr>
              <w:lastRenderedPageBreak/>
              <w:t>进行快速准确的检测。</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86</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平板车</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1、采用304#1.2mm不锈钢板及管制作；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w:t>
            </w:r>
            <w:proofErr w:type="gramStart"/>
            <w:r w:rsidRPr="008C0640">
              <w:rPr>
                <w:rFonts w:asciiTheme="minorEastAsia" w:eastAsiaTheme="minorEastAsia" w:hAnsiTheme="minorEastAsia" w:cs="宋体" w:hint="eastAsia"/>
                <w:color w:val="000000"/>
                <w:kern w:val="0"/>
                <w:sz w:val="20"/>
                <w:szCs w:val="20"/>
                <w:lang w:bidi="ar"/>
              </w:rPr>
              <w:t>配活动</w:t>
            </w:r>
            <w:proofErr w:type="gramEnd"/>
            <w:r w:rsidRPr="008C0640">
              <w:rPr>
                <w:rFonts w:asciiTheme="minorEastAsia" w:eastAsiaTheme="minorEastAsia" w:hAnsiTheme="minorEastAsia" w:cs="宋体" w:hint="eastAsia"/>
                <w:color w:val="000000"/>
                <w:kern w:val="0"/>
                <w:sz w:val="20"/>
                <w:szCs w:val="20"/>
                <w:lang w:bidi="ar"/>
              </w:rPr>
              <w:t>脚轮；</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3、外形尺寸：长850（mm）±3%*宽600（mm）±3%*高800（mm）±3%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87</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燃气单头大炒炉</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1、采用304#不锈钢板制作，台面三周采用304#1.35±0.1mm 厚不锈钢整体成型，带可调重力脚；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2、侧板及背板采用304#1.0±0.1mm 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3、配节能环保炉头及熄火保护器；</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4、外形尺寸：长1100±3%*宽 1250(mm)±3%*高 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88</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燃气双头煲仔炉</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1、采用304#不锈钢板制作，炉面板采用1.35±0.1mm厚不锈钢板；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2、炉身及炉背板采用1.0±0.1mm厚不锈钢板；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3、扁铁炉花铸造件及熄火保护器；</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4、外形尺寸：长400 (mm)±3%*宽1250 (mm)±3%*高800 (mm)±3%。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89</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三层六盘电烤箱</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1、规格：三层六盘</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2、功率：≥19.8kW/380V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 1220±3%*宽800±3%*高1650±3%（mm）。</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90</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三层收污车</w:t>
            </w:r>
            <w:proofErr w:type="gramEnd"/>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1、采用304#1.0±0.1mm不锈钢板及管制作；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w:t>
            </w:r>
            <w:proofErr w:type="gramStart"/>
            <w:r w:rsidRPr="008C0640">
              <w:rPr>
                <w:rFonts w:asciiTheme="minorEastAsia" w:eastAsiaTheme="minorEastAsia" w:hAnsiTheme="minorEastAsia" w:cs="宋体" w:hint="eastAsia"/>
                <w:color w:val="000000"/>
                <w:kern w:val="0"/>
                <w:sz w:val="20"/>
                <w:szCs w:val="20"/>
                <w:lang w:bidi="ar"/>
              </w:rPr>
              <w:t>配活动</w:t>
            </w:r>
            <w:proofErr w:type="gramEnd"/>
            <w:r w:rsidRPr="008C0640">
              <w:rPr>
                <w:rFonts w:asciiTheme="minorEastAsia" w:eastAsiaTheme="minorEastAsia" w:hAnsiTheme="minorEastAsia" w:cs="宋体" w:hint="eastAsia"/>
                <w:color w:val="000000"/>
                <w:kern w:val="0"/>
                <w:sz w:val="20"/>
                <w:szCs w:val="20"/>
                <w:lang w:bidi="ar"/>
              </w:rPr>
              <w:t>平底轮；</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3、外形尺寸：长800（mm）±3%*宽500（mm）±3%*高800(mm)±3%。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91</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三格保温汤池柜</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1、台面采用304#1.2±0.1mm不锈钢板，侧板及背板采用304#1.0±0.1mm不锈钢板；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2、配不锈钢发热管，自动温度控制，带缺水保护装置；</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3、功率：≤4kW/220V；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4、外形尺寸：长800(mm)±3%*宽800(mm)±3%*高800(mm)±3%。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92</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三头电磁煮面炉</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1、全自动温度控制，带指示灯，带加热保温系统，带缺水保护装置；</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2、炉面板采用304#1.35±0.1mm厚不锈钢板，炉身采用304#1.0±0.1mm厚不锈钢板；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3、功率：≥12kW*3/380V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4、外形尺寸：长1800(mm)±3%*宽800(mm)±3%*高800(mm)±3%。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93</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商用双头直饮机</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1、功率：≥2kW/220V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2、开水45L/小时 ，温开水250L/小时</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3、外形尺寸：长500(mm)±3%*宽420(mm)±3%*高1400(mm)±3%。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94</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商用蒸柜（24盘）</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1、柜身保温层整体聚氨酯发泡；</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2、带门锁、自动进水、防干烧保护；</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3、定时功能，自动控制时间；</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4、功率：≥24kW/380V；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5、蒸饭时间：50分钟；蒸饭量：75KG；</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48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6、外形尺寸：长1050(mm)±3%*宽850(mm)±3%*高1800（mm）±3%。</w:t>
            </w:r>
          </w:p>
        </w:tc>
        <w:tc>
          <w:tcPr>
            <w:tcW w:w="696" w:type="pct"/>
            <w:tcBorders>
              <w:top w:val="single" w:sz="4" w:space="0" w:color="000000"/>
              <w:left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95</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商用蒸柜（48盘）</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1、柜身保温层整体聚氨酯发泡；</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2、带门锁、自动进水、防干烧保护；</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3、定时功能，自动控制时间；</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4、功率：≤48kW/380V；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5、蒸饭时间：50分钟；蒸饭量：150KG；</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6、外形尺寸：长1435(mm)±3%*宽1050(mm)±3%*高1800（mm）±3%。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96</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收餐车</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1、采用304#1.0±0.1mm不锈钢板及管制作；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w:t>
            </w:r>
            <w:proofErr w:type="gramStart"/>
            <w:r w:rsidRPr="008C0640">
              <w:rPr>
                <w:rFonts w:asciiTheme="minorEastAsia" w:eastAsiaTheme="minorEastAsia" w:hAnsiTheme="minorEastAsia" w:cs="宋体" w:hint="eastAsia"/>
                <w:color w:val="000000"/>
                <w:kern w:val="0"/>
                <w:sz w:val="20"/>
                <w:szCs w:val="20"/>
                <w:lang w:bidi="ar"/>
              </w:rPr>
              <w:t>配活动</w:t>
            </w:r>
            <w:proofErr w:type="gramEnd"/>
            <w:r w:rsidRPr="008C0640">
              <w:rPr>
                <w:rFonts w:asciiTheme="minorEastAsia" w:eastAsiaTheme="minorEastAsia" w:hAnsiTheme="minorEastAsia" w:cs="宋体" w:hint="eastAsia"/>
                <w:color w:val="000000"/>
                <w:kern w:val="0"/>
                <w:sz w:val="20"/>
                <w:szCs w:val="20"/>
                <w:lang w:bidi="ar"/>
              </w:rPr>
              <w:t>平底轮；</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3、外形尺寸：长900（mm）±3%*宽700（mm）±3%*高850(mm)±3%。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97</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收碗车</w:t>
            </w:r>
            <w:proofErr w:type="gramEnd"/>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1、采用304#1.0±0.1mm不锈钢板及管制作；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w:t>
            </w:r>
            <w:proofErr w:type="gramStart"/>
            <w:r w:rsidRPr="008C0640">
              <w:rPr>
                <w:rFonts w:asciiTheme="minorEastAsia" w:eastAsiaTheme="minorEastAsia" w:hAnsiTheme="minorEastAsia" w:cs="宋体" w:hint="eastAsia"/>
                <w:color w:val="000000"/>
                <w:kern w:val="0"/>
                <w:sz w:val="20"/>
                <w:szCs w:val="20"/>
                <w:lang w:bidi="ar"/>
              </w:rPr>
              <w:t>配活动</w:t>
            </w:r>
            <w:proofErr w:type="gramEnd"/>
            <w:r w:rsidRPr="008C0640">
              <w:rPr>
                <w:rFonts w:asciiTheme="minorEastAsia" w:eastAsiaTheme="minorEastAsia" w:hAnsiTheme="minorEastAsia" w:cs="宋体" w:hint="eastAsia"/>
                <w:color w:val="000000"/>
                <w:kern w:val="0"/>
                <w:sz w:val="20"/>
                <w:szCs w:val="20"/>
                <w:lang w:bidi="ar"/>
              </w:rPr>
              <w:t>平底轮；</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3、外形尺寸：长700（mm）±3%*宽800（mm）±3%*高850(mm)±3%。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98</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双玻璃门留样冰箱</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1、采用全封闭式压缩机，噪音低，耗电小，采用整体高</w:t>
            </w:r>
            <w:r w:rsidRPr="008C0640">
              <w:rPr>
                <w:rFonts w:asciiTheme="minorEastAsia" w:eastAsiaTheme="minorEastAsia" w:hAnsiTheme="minorEastAsia" w:cs="宋体" w:hint="eastAsia"/>
                <w:color w:val="000000"/>
                <w:kern w:val="0"/>
                <w:sz w:val="20"/>
                <w:szCs w:val="20"/>
                <w:lang w:bidi="ar"/>
              </w:rPr>
              <w:lastRenderedPageBreak/>
              <w:t>密度 发泡技术，高强度可调式层架；</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2、温度范围：0℃～10℃；</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3、功率：≤450W/220V/50Hz；</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4、容积：1000L；</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5、制冷方式：风冷；</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6、外形尺寸：长1253(mm)±3%*宽745(mm)±3%*高2120(mm)±3%。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99</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双层工作台（1）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4、外形尺寸：长1540（mm）±3%*宽700（mm）±3%*高800（mm）±3%。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100</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双层工作台（2）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4、外形尺寸：长1000（mm）±3%*宽800（mm）±3%*高800（mm）±3%。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101</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双层工作台（3）</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4、外形尺寸：长1400（mm）±3%*宽700（mm）±3%*高800（mm）±3%。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102</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双层工作台（4）</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4、外形尺寸：长1000（mm）±3%*宽700（mm）±3%*高800（mm）±3%。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103</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双层工作台（5）</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4、外形尺寸：长1800（mm）±3%*宽700（mm）±3%*高800（mm）±3%。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104</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双层工作台（6）</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 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2、活动中层板，层板用全不锈钢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4、外形尺寸：长1500(mm)±3%*宽700(mm)±3%*高800(mm)±3%。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105</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双层工作台（7）</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4、外形尺寸：长980（mm）±3%*宽700（mm）±3%*高800（mm）±3%。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106</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双层工作斩台（1）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1、台面板采用304#1.5±0.1mm不锈钢板，下衬木板加固，不锈钢板封底；</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2、层板采用304#1.0±0.1mm不锈钢板，全不锈钢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734"/>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4、外形尺寸：长1500（mm）±3%*宽700（mm）±3%*高800（mm）±3%。</w:t>
            </w:r>
          </w:p>
        </w:tc>
        <w:tc>
          <w:tcPr>
            <w:tcW w:w="696" w:type="pct"/>
            <w:tcBorders>
              <w:top w:val="single" w:sz="4" w:space="0" w:color="000000"/>
              <w:left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107</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双层工作斩台（2）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1、台面板采用304#1.5±0.1mm不锈钢板，下衬木板加固，不锈钢板封底；</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2、层板采用304#1.0±0.1mm不锈钢板，全不锈钢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4、外形尺寸：长1800（mm）±3%*宽700（mm）±3%*高800（mm）±3%。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108</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双层送餐车</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1、采用304#1.0±0.1mm不锈钢板及管制作；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w:t>
            </w:r>
            <w:proofErr w:type="gramStart"/>
            <w:r w:rsidRPr="008C0640">
              <w:rPr>
                <w:rFonts w:asciiTheme="minorEastAsia" w:eastAsiaTheme="minorEastAsia" w:hAnsiTheme="minorEastAsia" w:cs="宋体" w:hint="eastAsia"/>
                <w:color w:val="000000"/>
                <w:kern w:val="0"/>
                <w:sz w:val="20"/>
                <w:szCs w:val="20"/>
                <w:lang w:bidi="ar"/>
              </w:rPr>
              <w:t>配活动</w:t>
            </w:r>
            <w:proofErr w:type="gramEnd"/>
            <w:r w:rsidRPr="008C0640">
              <w:rPr>
                <w:rFonts w:asciiTheme="minorEastAsia" w:eastAsiaTheme="minorEastAsia" w:hAnsiTheme="minorEastAsia" w:cs="宋体" w:hint="eastAsia"/>
                <w:color w:val="000000"/>
                <w:kern w:val="0"/>
                <w:sz w:val="20"/>
                <w:szCs w:val="20"/>
                <w:lang w:bidi="ar"/>
              </w:rPr>
              <w:t>平底轮；</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3、外形尺寸：长950（mm）±3%*宽500（mm）±3%*高950(mm)±3%。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109</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双孔收餐柜</w:t>
            </w:r>
            <w:proofErr w:type="gramEnd"/>
            <w:r w:rsidRPr="008C0640">
              <w:rPr>
                <w:rFonts w:asciiTheme="minorEastAsia" w:eastAsiaTheme="minorEastAsia" w:hAnsiTheme="minorEastAsia" w:cs="宋体" w:hint="eastAsia"/>
                <w:color w:val="000000"/>
                <w:kern w:val="0"/>
                <w:sz w:val="20"/>
                <w:szCs w:val="20"/>
                <w:lang w:bidi="ar"/>
              </w:rPr>
              <w:t>（连垃圾桶转运车）</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1、台面采用304# 1.2±0.1mm不锈钢板制作；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2、柜</w:t>
            </w:r>
            <w:proofErr w:type="gramStart"/>
            <w:r w:rsidRPr="008C0640">
              <w:rPr>
                <w:rFonts w:asciiTheme="minorEastAsia" w:eastAsiaTheme="minorEastAsia" w:hAnsiTheme="minorEastAsia" w:cs="宋体" w:hint="eastAsia"/>
                <w:color w:val="000000"/>
                <w:kern w:val="0"/>
                <w:sz w:val="20"/>
                <w:szCs w:val="20"/>
                <w:lang w:bidi="ar"/>
              </w:rPr>
              <w:t>身采用</w:t>
            </w:r>
            <w:proofErr w:type="gramEnd"/>
            <w:r w:rsidRPr="008C0640">
              <w:rPr>
                <w:rFonts w:asciiTheme="minorEastAsia" w:eastAsiaTheme="minorEastAsia" w:hAnsiTheme="minorEastAsia" w:cs="宋体" w:hint="eastAsia"/>
                <w:color w:val="000000"/>
                <w:kern w:val="0"/>
                <w:sz w:val="20"/>
                <w:szCs w:val="20"/>
                <w:lang w:bidi="ar"/>
              </w:rPr>
              <w:t>304#1.0±0.mm不锈钢板；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4、外形尺寸：长1350（mm）±3%*宽800（mm）±3%*高850（mm）±3%。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110</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双门高身高温雪柜</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1、304#不锈钢，采用全封闭式压缩机，柜</w:t>
            </w:r>
            <w:proofErr w:type="gramStart"/>
            <w:r w:rsidRPr="008C0640">
              <w:rPr>
                <w:rFonts w:asciiTheme="minorEastAsia" w:eastAsiaTheme="minorEastAsia" w:hAnsiTheme="minorEastAsia" w:cs="宋体" w:hint="eastAsia"/>
                <w:color w:val="000000"/>
                <w:kern w:val="0"/>
                <w:sz w:val="20"/>
                <w:szCs w:val="20"/>
                <w:lang w:bidi="ar"/>
              </w:rPr>
              <w:t>身采用</w:t>
            </w:r>
            <w:proofErr w:type="gramEnd"/>
            <w:r w:rsidRPr="008C0640">
              <w:rPr>
                <w:rFonts w:asciiTheme="minorEastAsia" w:eastAsiaTheme="minorEastAsia" w:hAnsiTheme="minorEastAsia" w:cs="宋体" w:hint="eastAsia"/>
                <w:color w:val="000000"/>
                <w:kern w:val="0"/>
                <w:sz w:val="20"/>
                <w:szCs w:val="20"/>
                <w:lang w:bidi="ar"/>
              </w:rPr>
              <w:t>整体高密度发泡，</w:t>
            </w:r>
            <w:proofErr w:type="gramStart"/>
            <w:r w:rsidRPr="008C0640">
              <w:rPr>
                <w:rFonts w:asciiTheme="minorEastAsia" w:eastAsiaTheme="minorEastAsia" w:hAnsiTheme="minorEastAsia" w:cs="宋体" w:hint="eastAsia"/>
                <w:color w:val="000000"/>
                <w:kern w:val="0"/>
                <w:sz w:val="20"/>
                <w:szCs w:val="20"/>
                <w:lang w:bidi="ar"/>
              </w:rPr>
              <w:t>配可调式</w:t>
            </w:r>
            <w:proofErr w:type="gramEnd"/>
            <w:r w:rsidRPr="008C0640">
              <w:rPr>
                <w:rFonts w:asciiTheme="minorEastAsia" w:eastAsiaTheme="minorEastAsia" w:hAnsiTheme="minorEastAsia" w:cs="宋体" w:hint="eastAsia"/>
                <w:color w:val="000000"/>
                <w:kern w:val="0"/>
                <w:sz w:val="20"/>
                <w:szCs w:val="20"/>
                <w:lang w:bidi="ar"/>
              </w:rPr>
              <w:t>层架；</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2、温度范围：+4℃～-5℃；</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3、电压：220V/50Hz；</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4、容积：500L；</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5、制冷方式：风冷；</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6、外形尺寸：长600(mm)±3%*宽705(mm)±3%*高1950（mm）±3%。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111</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双门平台雪柜</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1、304#不锈钢，采用全封闭式压缩机，柜</w:t>
            </w:r>
            <w:proofErr w:type="gramStart"/>
            <w:r w:rsidRPr="008C0640">
              <w:rPr>
                <w:rFonts w:asciiTheme="minorEastAsia" w:eastAsiaTheme="minorEastAsia" w:hAnsiTheme="minorEastAsia" w:cs="宋体" w:hint="eastAsia"/>
                <w:color w:val="000000"/>
                <w:kern w:val="0"/>
                <w:sz w:val="20"/>
                <w:szCs w:val="20"/>
                <w:lang w:bidi="ar"/>
              </w:rPr>
              <w:t>身采用</w:t>
            </w:r>
            <w:proofErr w:type="gramEnd"/>
            <w:r w:rsidRPr="008C0640">
              <w:rPr>
                <w:rFonts w:asciiTheme="minorEastAsia" w:eastAsiaTheme="minorEastAsia" w:hAnsiTheme="minorEastAsia" w:cs="宋体" w:hint="eastAsia"/>
                <w:color w:val="000000"/>
                <w:kern w:val="0"/>
                <w:sz w:val="20"/>
                <w:szCs w:val="20"/>
                <w:lang w:bidi="ar"/>
              </w:rPr>
              <w:t>整体高密度发泡，</w:t>
            </w:r>
            <w:proofErr w:type="gramStart"/>
            <w:r w:rsidRPr="008C0640">
              <w:rPr>
                <w:rFonts w:asciiTheme="minorEastAsia" w:eastAsiaTheme="minorEastAsia" w:hAnsiTheme="minorEastAsia" w:cs="宋体" w:hint="eastAsia"/>
                <w:color w:val="000000"/>
                <w:kern w:val="0"/>
                <w:sz w:val="20"/>
                <w:szCs w:val="20"/>
                <w:lang w:bidi="ar"/>
              </w:rPr>
              <w:t>配可调式</w:t>
            </w:r>
            <w:proofErr w:type="gramEnd"/>
            <w:r w:rsidRPr="008C0640">
              <w:rPr>
                <w:rFonts w:asciiTheme="minorEastAsia" w:eastAsiaTheme="minorEastAsia" w:hAnsiTheme="minorEastAsia" w:cs="宋体" w:hint="eastAsia"/>
                <w:color w:val="000000"/>
                <w:kern w:val="0"/>
                <w:sz w:val="20"/>
                <w:szCs w:val="20"/>
                <w:lang w:bidi="ar"/>
              </w:rPr>
              <w:t>层架；</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2、温度范围：+4℃～-5℃；</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3、电压：220V/50Hz；</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4、容积：300L；</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5、制冷方式：风冷；</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6、外形尺寸：长1500(mm)±3%*宽750(mm)±3%*高800（mm）±3%。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112</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双门推车消毒柜</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1、双门304#不锈钢高温（带窗），配餐具篮；</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2、额定输入功率：≤10.5kW/380V；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3、带推车；</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4、外形尺寸：长1900(mm)±3%*宽850(mm)±3%*高1700(mm)±3%。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113</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双通工作柜（1）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 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2、活动中层板，层板用全不锈钢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4、外形尺寸：长1800(mm)±3%*宽800(mm)±3%*高800(mm)±3%。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114</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双通工作柜（2）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 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2、活动中层板，层板用全不锈钢</w:t>
            </w:r>
            <w:proofErr w:type="gramStart"/>
            <w:r w:rsidRPr="008C0640">
              <w:rPr>
                <w:rFonts w:asciiTheme="minorEastAsia" w:eastAsiaTheme="minorEastAsia" w:hAnsiTheme="minorEastAsia" w:cs="宋体" w:hint="eastAsia"/>
                <w:color w:val="000000"/>
                <w:kern w:val="0"/>
                <w:sz w:val="20"/>
                <w:szCs w:val="20"/>
                <w:lang w:bidi="ar"/>
              </w:rPr>
              <w:t>码槽加硬</w:t>
            </w:r>
            <w:proofErr w:type="gramEnd"/>
            <w:r w:rsidRPr="008C0640">
              <w:rPr>
                <w:rFonts w:asciiTheme="minorEastAsia" w:eastAsiaTheme="minorEastAsia" w:hAnsiTheme="minorEastAsia" w:cs="宋体" w:hint="eastAsia"/>
                <w:color w:val="000000"/>
                <w:kern w:val="0"/>
                <w:sz w:val="20"/>
                <w:szCs w:val="20"/>
                <w:lang w:bidi="ar"/>
              </w:rPr>
              <w: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4、外形尺寸：长1200(mm)±3%*宽800(mm)±3%*高800(mm)±3%。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115</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双温星盆</w:t>
            </w:r>
            <w:proofErr w:type="gramEnd"/>
            <w:r w:rsidRPr="008C0640">
              <w:rPr>
                <w:rFonts w:asciiTheme="minorEastAsia" w:eastAsiaTheme="minorEastAsia" w:hAnsiTheme="minorEastAsia" w:cs="宋体" w:hint="eastAsia"/>
                <w:color w:val="000000"/>
                <w:kern w:val="0"/>
                <w:sz w:val="20"/>
                <w:szCs w:val="20"/>
                <w:lang w:bidi="ar"/>
              </w:rPr>
              <w:t>龙头</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1、座台式双温，主体黄铜铸造表面抛光镀铬处理；</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2、陶瓷阀芯，</w:t>
            </w:r>
            <w:proofErr w:type="gramStart"/>
            <w:r w:rsidRPr="008C0640">
              <w:rPr>
                <w:rFonts w:asciiTheme="minorEastAsia" w:eastAsiaTheme="minorEastAsia" w:hAnsiTheme="minorEastAsia" w:cs="宋体" w:hint="eastAsia"/>
                <w:color w:val="000000"/>
                <w:kern w:val="0"/>
                <w:sz w:val="20"/>
                <w:szCs w:val="20"/>
                <w:lang w:bidi="ar"/>
              </w:rPr>
              <w:t>一</w:t>
            </w:r>
            <w:proofErr w:type="gramEnd"/>
            <w:r w:rsidRPr="008C0640">
              <w:rPr>
                <w:rFonts w:asciiTheme="minorEastAsia" w:eastAsiaTheme="minorEastAsia" w:hAnsiTheme="minorEastAsia" w:cs="宋体" w:hint="eastAsia"/>
                <w:color w:val="000000"/>
                <w:kern w:val="0"/>
                <w:sz w:val="20"/>
                <w:szCs w:val="20"/>
                <w:lang w:bidi="ar"/>
              </w:rPr>
              <w:t>字形手柄；</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3、鹅颈水嘴，铜管厚度≥1.1mm, 360度可旋转。</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116</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双星盆台（1）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2.星</w:t>
            </w:r>
            <w:proofErr w:type="gramStart"/>
            <w:r w:rsidRPr="008C0640">
              <w:rPr>
                <w:rFonts w:asciiTheme="minorEastAsia" w:eastAsiaTheme="minorEastAsia" w:hAnsiTheme="minorEastAsia" w:cs="宋体" w:hint="eastAsia"/>
                <w:color w:val="000000"/>
                <w:kern w:val="0"/>
                <w:sz w:val="20"/>
                <w:szCs w:val="20"/>
                <w:lang w:bidi="ar"/>
              </w:rPr>
              <w:t>盆斗采用</w:t>
            </w:r>
            <w:proofErr w:type="gramEnd"/>
            <w:r w:rsidRPr="008C0640">
              <w:rPr>
                <w:rFonts w:asciiTheme="minorEastAsia" w:eastAsiaTheme="minorEastAsia" w:hAnsiTheme="minorEastAsia" w:cs="宋体" w:hint="eastAsia"/>
                <w:color w:val="000000"/>
                <w:kern w:val="0"/>
                <w:sz w:val="20"/>
                <w:szCs w:val="20"/>
                <w:lang w:bidi="ar"/>
              </w:rPr>
              <w:t>304#1.2±0.1mm厚不锈钢板；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4.外形尺寸：长1500(mm)±</w:t>
            </w:r>
            <w:r w:rsidRPr="008C0640">
              <w:rPr>
                <w:rFonts w:asciiTheme="minorEastAsia" w:eastAsiaTheme="minorEastAsia" w:hAnsiTheme="minorEastAsia" w:cs="宋体" w:hint="eastAsia"/>
                <w:color w:val="000000"/>
                <w:kern w:val="0"/>
                <w:sz w:val="20"/>
                <w:szCs w:val="20"/>
                <w:lang w:bidi="ar"/>
              </w:rPr>
              <w:lastRenderedPageBreak/>
              <w:t>3%*宽700(mm)±3%*高800（mm）±3%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117</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双星盆台（2）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1、台面板采用304#1.2±0.1mm厚不锈钢板；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2、星</w:t>
            </w:r>
            <w:proofErr w:type="gramStart"/>
            <w:r w:rsidRPr="008C0640">
              <w:rPr>
                <w:rFonts w:asciiTheme="minorEastAsia" w:eastAsiaTheme="minorEastAsia" w:hAnsiTheme="minorEastAsia" w:cs="宋体" w:hint="eastAsia"/>
                <w:color w:val="000000"/>
                <w:kern w:val="0"/>
                <w:sz w:val="20"/>
                <w:szCs w:val="20"/>
                <w:lang w:bidi="ar"/>
              </w:rPr>
              <w:t>盆斗采用</w:t>
            </w:r>
            <w:proofErr w:type="gramEnd"/>
            <w:r w:rsidRPr="008C0640">
              <w:rPr>
                <w:rFonts w:asciiTheme="minorEastAsia" w:eastAsiaTheme="minorEastAsia" w:hAnsiTheme="minorEastAsia" w:cs="宋体" w:hint="eastAsia"/>
                <w:color w:val="000000"/>
                <w:kern w:val="0"/>
                <w:sz w:val="20"/>
                <w:szCs w:val="20"/>
                <w:lang w:bidi="ar"/>
              </w:rPr>
              <w:t>304#1.2±0.1mm厚不锈钢板；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4、外形尺寸：长1200(mm)±3%*宽700(mm)±3%*高800（mm）±3%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118</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四格保温汤池柜</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1、台面采用304#1.2±0.1mm不锈钢板，侧板及背板采用304#1.0±0.1mm不锈钢板；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2、配不锈钢发热管，自动温度控制，带缺水保护装置；</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3、功率：≤4kW/220V；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4、外形尺寸：长1800(mm)±3%*宽700(mm)±3%*高800(mm)±3%。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119</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四门</w:t>
            </w:r>
            <w:proofErr w:type="gramStart"/>
            <w:r w:rsidRPr="008C0640">
              <w:rPr>
                <w:rFonts w:asciiTheme="minorEastAsia" w:eastAsiaTheme="minorEastAsia" w:hAnsiTheme="minorEastAsia" w:cs="宋体" w:hint="eastAsia"/>
                <w:color w:val="000000"/>
                <w:kern w:val="0"/>
                <w:sz w:val="20"/>
                <w:szCs w:val="20"/>
                <w:lang w:bidi="ar"/>
              </w:rPr>
              <w:t>高身储物</w:t>
            </w:r>
            <w:proofErr w:type="gramEnd"/>
            <w:r w:rsidRPr="008C0640">
              <w:rPr>
                <w:rFonts w:asciiTheme="minorEastAsia" w:eastAsiaTheme="minorEastAsia" w:hAnsiTheme="minorEastAsia" w:cs="宋体" w:hint="eastAsia"/>
                <w:color w:val="000000"/>
                <w:kern w:val="0"/>
                <w:sz w:val="20"/>
                <w:szCs w:val="20"/>
                <w:lang w:bidi="ar"/>
              </w:rPr>
              <w:t>柜</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1、柜</w:t>
            </w:r>
            <w:proofErr w:type="gramStart"/>
            <w:r w:rsidRPr="008C0640">
              <w:rPr>
                <w:rFonts w:asciiTheme="minorEastAsia" w:eastAsiaTheme="minorEastAsia" w:hAnsiTheme="minorEastAsia" w:cs="宋体" w:hint="eastAsia"/>
                <w:color w:val="000000"/>
                <w:kern w:val="0"/>
                <w:sz w:val="20"/>
                <w:szCs w:val="20"/>
                <w:lang w:bidi="ar"/>
              </w:rPr>
              <w:t>身采用</w:t>
            </w:r>
            <w:proofErr w:type="gramEnd"/>
            <w:r w:rsidRPr="008C0640">
              <w:rPr>
                <w:rFonts w:asciiTheme="minorEastAsia" w:eastAsiaTheme="minorEastAsia" w:hAnsiTheme="minorEastAsia" w:cs="宋体" w:hint="eastAsia"/>
                <w:color w:val="000000"/>
                <w:kern w:val="0"/>
                <w:sz w:val="20"/>
                <w:szCs w:val="20"/>
                <w:lang w:bidi="ar"/>
              </w:rPr>
              <w:t>304#1.0±0.1mm厚不锈钢板；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2、柜门采用304#0.8±0.1mm厚不锈钢板；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3、带不锈钢可调子弹脚；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4、外形尺寸：长1500(mm)±3%*宽550(mm)±3%*高1800(mm)±3%。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120</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商用冷柜（四门高身双温雪柜）</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1、304#不锈钢，全封闭式压缩机，柜体整体发泡，</w:t>
            </w:r>
            <w:proofErr w:type="gramStart"/>
            <w:r w:rsidRPr="008C0640">
              <w:rPr>
                <w:rFonts w:asciiTheme="minorEastAsia" w:eastAsiaTheme="minorEastAsia" w:hAnsiTheme="minorEastAsia" w:cs="宋体" w:hint="eastAsia"/>
                <w:color w:val="000000"/>
                <w:kern w:val="0"/>
                <w:sz w:val="20"/>
                <w:szCs w:val="20"/>
                <w:lang w:bidi="ar"/>
              </w:rPr>
              <w:t>配可调式</w:t>
            </w:r>
            <w:proofErr w:type="gramEnd"/>
            <w:r w:rsidRPr="008C0640">
              <w:rPr>
                <w:rFonts w:asciiTheme="minorEastAsia" w:eastAsiaTheme="minorEastAsia" w:hAnsiTheme="minorEastAsia" w:cs="宋体" w:hint="eastAsia"/>
                <w:color w:val="000000"/>
                <w:kern w:val="0"/>
                <w:sz w:val="20"/>
                <w:szCs w:val="20"/>
                <w:lang w:bidi="ar"/>
              </w:rPr>
              <w:t>层架；</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2、温度范围：-3℃~-20℃/+4℃~-5℃；</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3、电压：220V/50Hz；</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4、容积：1000L；</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5、制冷方式：风冷；</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6、外形尺寸：长1220(mm)±3%*宽765(mm)±3%*高1965（mm）±3%。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1559"/>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7、▲所投产</w:t>
            </w:r>
            <w:proofErr w:type="gramStart"/>
            <w:r w:rsidRPr="008C0640">
              <w:rPr>
                <w:rFonts w:asciiTheme="minorEastAsia" w:eastAsiaTheme="minorEastAsia" w:hAnsiTheme="minorEastAsia" w:cs="宋体" w:hint="eastAsia"/>
                <w:color w:val="FF0000"/>
                <w:kern w:val="0"/>
                <w:sz w:val="20"/>
                <w:szCs w:val="20"/>
                <w:lang w:bidi="ar"/>
              </w:rPr>
              <w:t>品核心</w:t>
            </w:r>
            <w:proofErr w:type="gramEnd"/>
            <w:r w:rsidRPr="008C0640">
              <w:rPr>
                <w:rFonts w:asciiTheme="minorEastAsia" w:eastAsiaTheme="minorEastAsia" w:hAnsiTheme="minorEastAsia" w:cs="宋体" w:hint="eastAsia"/>
                <w:color w:val="FF0000"/>
                <w:kern w:val="0"/>
                <w:sz w:val="20"/>
                <w:szCs w:val="20"/>
                <w:lang w:bidi="ar"/>
              </w:rPr>
              <w:t xml:space="preserve">部件（温控器外壳）依据 GB/T 6040-2019《红外光谱分析方法通则》、GB/T 19466.1-2004《塑料 差示扫描量热法(DSC) 第1部分通则》、GB/T 19466.2-2004《塑料 差示扫描量热法(DSC) 第2部分：玻璃化转变温度的测定》、GB/T 19466.3-2004《塑料 差示扫描量热法(DSC) 第3部分：熔融和结晶温度及热焓的测定》、IS0 </w:t>
            </w:r>
            <w:r w:rsidRPr="008C0640">
              <w:rPr>
                <w:rFonts w:asciiTheme="minorEastAsia" w:eastAsiaTheme="minorEastAsia" w:hAnsiTheme="minorEastAsia" w:cs="宋体" w:hint="eastAsia"/>
                <w:color w:val="FF0000"/>
                <w:kern w:val="0"/>
                <w:sz w:val="20"/>
                <w:szCs w:val="20"/>
                <w:lang w:bidi="ar"/>
              </w:rPr>
              <w:lastRenderedPageBreak/>
              <w:t>11358-1:2014《塑料 高聚物的热重分析法(TG) 一般原理》标准，样品经检验与初始样品一致,判定本次检验合格的检测报告和核心部件（蒸发器铜管）依据GB/T228.1-2021方法B标准，检测:规定塑性延伸强度Rp0.2,MPa≥54，断后伸长率A,%≥55.5的检测报告。(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r>
      <w:tr w:rsidR="005773AA" w:rsidRPr="008C0640" w:rsidTr="005773AA">
        <w:trPr>
          <w:trHeight w:val="192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8、▲所投产品整机（包含但不限于：发热丝、温控器、门铰链、内循环风机），依据 GB/T 26125-2011《电子电气产品 六种限用物质（铅、汞、锡、六价铬、多溴联苯和多溴二苯醚）》、GB/T 26572-2011《电子电气产品中限用物质的限量要求》、《电器电子产品有害物质限制使用自愿性认证实施规则》，测试项目：样品中铅、镉、汞、六价铬、多溴联苯、多溴二苯醚含量，检测结论：合格。(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w:t>
            </w:r>
            <w:r w:rsidRPr="008C0640">
              <w:rPr>
                <w:rFonts w:asciiTheme="minorEastAsia" w:eastAsiaTheme="minorEastAsia" w:hAnsiTheme="minorEastAsia" w:cs="宋体" w:hint="eastAsia"/>
                <w:color w:val="FF0000"/>
                <w:kern w:val="0"/>
                <w:sz w:val="20"/>
                <w:szCs w:val="20"/>
                <w:lang w:bidi="ar"/>
              </w:rPr>
              <w:lastRenderedPageBreak/>
              <w:t>中进行标注。如检验检测报告中明确备注说明相关检验检测项不在检验检测机构CMA资质许可（认定）范围内的，不符合招标文件要求。）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121</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台式长方形自助餐炉</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1、304#不锈钢材质，干湿二用功能；</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2、具有温度数字显示功能；</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3、外形尺寸：长580(mm)±3%*宽420(mm)±3%*高 230（mm）±3%。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122</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土豆</w:t>
            </w:r>
            <w:proofErr w:type="gramStart"/>
            <w:r w:rsidRPr="008C0640">
              <w:rPr>
                <w:rFonts w:asciiTheme="minorEastAsia" w:eastAsiaTheme="minorEastAsia" w:hAnsiTheme="minorEastAsia" w:cs="宋体" w:hint="eastAsia"/>
                <w:color w:val="000000"/>
                <w:kern w:val="0"/>
                <w:sz w:val="20"/>
                <w:szCs w:val="20"/>
                <w:lang w:bidi="ar"/>
              </w:rPr>
              <w:t>去皮机</w:t>
            </w:r>
            <w:proofErr w:type="gramEnd"/>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1、产量：1080-2160kg/h；</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2、功率：≤1.5kW/380V；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3、外形尺寸：长600(mm)±3%*宽560(mm)±3%*高860（mm）±3%。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123</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拖布池</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1、采用304#1.2±0.1mm厚不锈钢板制作；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2、不低于150mm高挡水背板；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3、配可调子弹脚；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4、外形尺寸：长1200(mm)±3%*宽500(mm)±3%*高500(mm)±3%。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124</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单头汤炉（电磁汤炉）</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1、材质：炉面板采用304#不锈钢板1.2±0.1mm厚，侧板304#不锈钢板1.0±0.1mm厚；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2、功率/电压：≥16kW/380V；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3、手动5</w:t>
            </w:r>
            <w:proofErr w:type="gramStart"/>
            <w:r w:rsidRPr="008C0640">
              <w:rPr>
                <w:rFonts w:asciiTheme="minorEastAsia" w:eastAsiaTheme="minorEastAsia" w:hAnsiTheme="minorEastAsia" w:cs="宋体" w:hint="eastAsia"/>
                <w:color w:val="000000"/>
                <w:kern w:val="0"/>
                <w:sz w:val="20"/>
                <w:szCs w:val="20"/>
                <w:lang w:bidi="ar"/>
              </w:rPr>
              <w:t>档直滑式</w:t>
            </w:r>
            <w:proofErr w:type="gramEnd"/>
            <w:r w:rsidRPr="008C0640">
              <w:rPr>
                <w:rFonts w:asciiTheme="minorEastAsia" w:eastAsiaTheme="minorEastAsia" w:hAnsiTheme="minorEastAsia" w:cs="宋体" w:hint="eastAsia"/>
                <w:color w:val="000000"/>
                <w:kern w:val="0"/>
                <w:sz w:val="20"/>
                <w:szCs w:val="20"/>
                <w:lang w:bidi="ar"/>
              </w:rPr>
              <w:t>火力开关；</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4、外形尺寸：长650(mm)±3%*宽750(mm)±3%*高1270(mm)±3%。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1329"/>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5、▲所投产</w:t>
            </w:r>
            <w:proofErr w:type="gramStart"/>
            <w:r w:rsidRPr="008C0640">
              <w:rPr>
                <w:rFonts w:asciiTheme="minorEastAsia" w:eastAsiaTheme="minorEastAsia" w:hAnsiTheme="minorEastAsia" w:cs="宋体" w:hint="eastAsia"/>
                <w:color w:val="FF0000"/>
                <w:kern w:val="0"/>
                <w:sz w:val="20"/>
                <w:szCs w:val="20"/>
                <w:lang w:bidi="ar"/>
              </w:rPr>
              <w:t>品依据</w:t>
            </w:r>
            <w:proofErr w:type="gramEnd"/>
            <w:r w:rsidRPr="008C0640">
              <w:rPr>
                <w:rFonts w:asciiTheme="minorEastAsia" w:eastAsiaTheme="minorEastAsia" w:hAnsiTheme="minorEastAsia" w:cs="宋体" w:hint="eastAsia"/>
                <w:color w:val="FF0000"/>
                <w:kern w:val="0"/>
                <w:sz w:val="20"/>
                <w:szCs w:val="20"/>
                <w:lang w:bidi="ar"/>
              </w:rPr>
              <w:t>GB/T 4343.2-2020《家用电器、电动工具和类似器具的电磁兼容要求 第2部分:抗扰度》、GB/T 17625.2-2007《电磁兼容限值 对每相额定电流≤16A且无条件接入的设备在公用低压供电系统中产生的电压变化、电压波动和闪烁的制定》标准，检测项目：端子骚扰电压、电磁辐射骚扰(9kHz~3OMHz)、电磁辐射骚扰(30MHZ~1000MHz)、断续骚扰(喀</w:t>
            </w:r>
            <w:proofErr w:type="gramStart"/>
            <w:r w:rsidRPr="008C0640">
              <w:rPr>
                <w:rFonts w:asciiTheme="minorEastAsia" w:eastAsiaTheme="minorEastAsia" w:hAnsiTheme="minorEastAsia" w:cs="宋体" w:hint="eastAsia"/>
                <w:color w:val="FF0000"/>
                <w:kern w:val="0"/>
                <w:sz w:val="20"/>
                <w:szCs w:val="20"/>
                <w:lang w:bidi="ar"/>
              </w:rPr>
              <w:t>呖</w:t>
            </w:r>
            <w:proofErr w:type="gramEnd"/>
            <w:r w:rsidRPr="008C0640">
              <w:rPr>
                <w:rFonts w:asciiTheme="minorEastAsia" w:eastAsiaTheme="minorEastAsia" w:hAnsiTheme="minorEastAsia" w:cs="宋体" w:hint="eastAsia"/>
                <w:color w:val="FF0000"/>
                <w:kern w:val="0"/>
                <w:sz w:val="20"/>
                <w:szCs w:val="20"/>
                <w:lang w:bidi="ar"/>
              </w:rPr>
              <w:t>声)、静电放电抗扰</w:t>
            </w:r>
            <w:r w:rsidRPr="008C0640">
              <w:rPr>
                <w:rFonts w:asciiTheme="minorEastAsia" w:eastAsiaTheme="minorEastAsia" w:hAnsiTheme="minorEastAsia" w:cs="宋体" w:hint="eastAsia"/>
                <w:color w:val="FF0000"/>
                <w:kern w:val="0"/>
                <w:sz w:val="20"/>
                <w:szCs w:val="20"/>
                <w:lang w:bidi="ar"/>
              </w:rPr>
              <w:lastRenderedPageBreak/>
              <w:t>度、射频电磁场辐射抗扰度、电快速瞬变脉冲群抗扰度、浪涌抗扰度、</w:t>
            </w:r>
            <w:proofErr w:type="gramStart"/>
            <w:r w:rsidRPr="008C0640">
              <w:rPr>
                <w:rFonts w:asciiTheme="minorEastAsia" w:eastAsiaTheme="minorEastAsia" w:hAnsiTheme="minorEastAsia" w:cs="宋体" w:hint="eastAsia"/>
                <w:color w:val="FF0000"/>
                <w:kern w:val="0"/>
                <w:sz w:val="20"/>
                <w:szCs w:val="20"/>
                <w:lang w:bidi="ar"/>
              </w:rPr>
              <w:t>射频场</w:t>
            </w:r>
            <w:proofErr w:type="gramEnd"/>
            <w:r w:rsidRPr="008C0640">
              <w:rPr>
                <w:rFonts w:asciiTheme="minorEastAsia" w:eastAsiaTheme="minorEastAsia" w:hAnsiTheme="minorEastAsia" w:cs="宋体" w:hint="eastAsia"/>
                <w:color w:val="FF0000"/>
                <w:kern w:val="0"/>
                <w:sz w:val="20"/>
                <w:szCs w:val="20"/>
                <w:lang w:bidi="ar"/>
              </w:rPr>
              <w:t>感应传导骚扰抗扰度；检验结论：所检项目符合标准要求。(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r>
      <w:tr w:rsidR="005773AA" w:rsidRPr="008C0640" w:rsidTr="005773AA">
        <w:trPr>
          <w:trHeight w:val="841"/>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6、▲所投对应型号产品依据GB/T 4214.1-2017标准,在温度≤25℃，湿度≤63%RH环境中，背景噪音声压级：16.6dB（A)下，</w:t>
            </w:r>
            <w:proofErr w:type="gramStart"/>
            <w:r w:rsidRPr="008C0640">
              <w:rPr>
                <w:rFonts w:asciiTheme="minorEastAsia" w:eastAsiaTheme="minorEastAsia" w:hAnsiTheme="minorEastAsia" w:cs="宋体" w:hint="eastAsia"/>
                <w:color w:val="FF0000"/>
                <w:kern w:val="0"/>
                <w:sz w:val="20"/>
                <w:szCs w:val="20"/>
                <w:lang w:bidi="ar"/>
              </w:rPr>
              <w:t>最</w:t>
            </w:r>
            <w:proofErr w:type="gramEnd"/>
            <w:r w:rsidRPr="008C0640">
              <w:rPr>
                <w:rFonts w:asciiTheme="minorEastAsia" w:eastAsiaTheme="minorEastAsia" w:hAnsiTheme="minorEastAsia" w:cs="宋体" w:hint="eastAsia"/>
                <w:color w:val="FF0000"/>
                <w:kern w:val="0"/>
                <w:sz w:val="20"/>
                <w:szCs w:val="20"/>
                <w:lang w:bidi="ar"/>
              </w:rPr>
              <w:t>高档（沸腾前），声功率级≤68dB(A)，</w:t>
            </w:r>
            <w:proofErr w:type="gramStart"/>
            <w:r w:rsidRPr="008C0640">
              <w:rPr>
                <w:rFonts w:asciiTheme="minorEastAsia" w:eastAsiaTheme="minorEastAsia" w:hAnsiTheme="minorEastAsia" w:cs="宋体" w:hint="eastAsia"/>
                <w:color w:val="FF0000"/>
                <w:kern w:val="0"/>
                <w:sz w:val="20"/>
                <w:szCs w:val="20"/>
                <w:lang w:bidi="ar"/>
              </w:rPr>
              <w:t>最</w:t>
            </w:r>
            <w:proofErr w:type="gramEnd"/>
            <w:r w:rsidRPr="008C0640">
              <w:rPr>
                <w:rFonts w:asciiTheme="minorEastAsia" w:eastAsiaTheme="minorEastAsia" w:hAnsiTheme="minorEastAsia" w:cs="宋体" w:hint="eastAsia"/>
                <w:color w:val="FF0000"/>
                <w:kern w:val="0"/>
                <w:sz w:val="20"/>
                <w:szCs w:val="20"/>
                <w:lang w:bidi="ar"/>
              </w:rPr>
              <w:t>高档(沸腾)，声功率级≤71dB(A)的检测报告。(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r>
      <w:tr w:rsidR="005773AA" w:rsidRPr="008C0640" w:rsidTr="005773AA">
        <w:trPr>
          <w:trHeight w:val="192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7、▲所投对应型号产品整机（包含但不限于：外壳部件、档位控制器、黑色接口、黑色固定塑料、显示屏部件、机芯箱体、显示接口、档位线接口、温控接口、大风扇部件、发热盘、小风扇部件、IGBT模块部件、蓝色电路板、电路板、软管部件、变压器、线圈接口、电源线、IGBT部件、整流器部件、直流滤波电容、谐振电容部件、水龙头部件、汤桶、小电路板），依据 GB/T 26572-2011、GB/T 26125-2011，测试项目：铅、镉、汞、六价铬、多溴联苯、多溴二苯醚，试验结论：合格。(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125</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洗地喷枪</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1、环氧敞开式卷盘软管长约10.7（m）±1%；</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2、挂墙式安装。</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126</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烟罩前封板</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2、外形尺寸：长19000（mm）±1%。</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127</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皂液及纸巾分配器</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1、材质：ABS材质；</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2、安装方式：壁挂式</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3、皂液器容积：700ML</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128</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商用洗碗机（长龙式）</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1、功能模块：双</w:t>
            </w:r>
            <w:proofErr w:type="gramStart"/>
            <w:r w:rsidRPr="008C0640">
              <w:rPr>
                <w:rFonts w:asciiTheme="minorEastAsia" w:eastAsiaTheme="minorEastAsia" w:hAnsiTheme="minorEastAsia" w:cs="宋体" w:hint="eastAsia"/>
                <w:color w:val="000000"/>
                <w:kern w:val="0"/>
                <w:sz w:val="20"/>
                <w:szCs w:val="20"/>
                <w:lang w:bidi="ar"/>
              </w:rPr>
              <w:t>主洗双</w:t>
            </w:r>
            <w:proofErr w:type="gramEnd"/>
            <w:r w:rsidRPr="008C0640">
              <w:rPr>
                <w:rFonts w:asciiTheme="minorEastAsia" w:eastAsiaTheme="minorEastAsia" w:hAnsiTheme="minorEastAsia" w:cs="宋体" w:hint="eastAsia"/>
                <w:color w:val="000000"/>
                <w:kern w:val="0"/>
                <w:sz w:val="20"/>
                <w:szCs w:val="20"/>
                <w:lang w:bidi="ar"/>
              </w:rPr>
              <w:t>喷淋带烘干长龙机，整机采用304不锈钢材质；</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2、洗涤量：≥4800件/小时（以8寸</w:t>
            </w:r>
            <w:proofErr w:type="gramStart"/>
            <w:r w:rsidRPr="008C0640">
              <w:rPr>
                <w:rFonts w:asciiTheme="minorEastAsia" w:eastAsiaTheme="minorEastAsia" w:hAnsiTheme="minorEastAsia" w:cs="宋体" w:hint="eastAsia"/>
                <w:color w:val="000000"/>
                <w:kern w:val="0"/>
                <w:sz w:val="20"/>
                <w:szCs w:val="20"/>
                <w:lang w:bidi="ar"/>
              </w:rPr>
              <w:t>碟</w:t>
            </w:r>
            <w:proofErr w:type="gramEnd"/>
            <w:r w:rsidRPr="008C0640">
              <w:rPr>
                <w:rFonts w:asciiTheme="minorEastAsia" w:eastAsiaTheme="minorEastAsia" w:hAnsiTheme="minorEastAsia" w:cs="宋体" w:hint="eastAsia"/>
                <w:color w:val="000000"/>
                <w:kern w:val="0"/>
                <w:sz w:val="20"/>
                <w:szCs w:val="20"/>
                <w:lang w:bidi="ar"/>
              </w:rPr>
              <w:t>为准），功率参数：整机功率≤80kW（380V/50Hz）；</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3、斜插式履带，保持餐具的最佳冲洗角度；光电感应（红外线）检测传送带上的餐具，无餐具进入机器时，设备进入节能待机模式；</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4、双道喷淋系统，更佳喷淋效果，有效降低耗水量；</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5、配置烘干机，优化内部热循环，配置侧吹风，有三个出风口，显著提高烘干效果；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6、外形尺寸：长5000（mm）±3%*宽862（mm）±3%*高2000（mm）±3%。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841"/>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7、▲所投产品商用洗碗机（长龙式）核心部件（水拉控制器）依据 GB/T4208-2017《外壳防护等级（IP 代码）》、GB/T2423.1-2008《电工电子产品环境试验 第 2 部分：试验方法 试验 A：低温》、GB/T2423.2-2008《电工电子产品环境试验 第 2 部分：试验方法 试验 B：高温》、GB/T 10125-2021《人造气氛腐蚀试验 盐雾试验》、JB/T 9536-2013《户内户外防腐低压电器环境技术要求》标准，检测项目：对样品进行 IP68、高温、低温、中性盐雾、WF2、F2 防腐等级、寿命测试（高温测试后功能检查）。检测结果：均合格。(投标(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r>
      <w:tr w:rsidR="005773AA" w:rsidRPr="008C0640" w:rsidTr="005773AA">
        <w:trPr>
          <w:trHeight w:val="210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8、▲所投对应型号产品电磁兼容符合依据 GB/T 17626.2-2018 《电磁兼容 试验和测量技术 静电放电抗扰度试验》、GB/T17626.4-2018《电磁兼容 试验和测量技术 电快速瞬变脉冲群抗扰度试验》、GB/T 17626.5-2019《电磁兼容 试验和测量技术浪涌（冲击）抗扰度试验》、GB/T 17626.6-2017《电磁兼容 试验和测量技术 射频场感应的传导骚扰抗扰度》、GB/T 17626. 12-2023 《电磁兼容 试验和测量技术 振铃波抗扰度试验》标准，检测结论：所检项目符合标准 GB/T 17626.2-2018 《电磁兼容 试验和测量技术 静电放电抗扰度试验》、GB/T 17626.4-2018《电磁兼容 试验和测量技术 电快速瞬变脉冲群抗扰度试验》、GB/T 17626.5-2019《电磁兼容 试验和测量技术 浪涌（冲击）抗扰度试验》、GB/T 17626.6-2017《电磁兼容 试验和测量技术 射频场感应的传导骚扰抗扰度》、GB/T 17626.12-2023 《电磁兼容 试验和测量技术 振铃波抗扰度试验》要求。(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r>
      <w:tr w:rsidR="005773AA" w:rsidRPr="008C0640" w:rsidTr="005773AA">
        <w:trPr>
          <w:trHeight w:val="168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9、▲所投产品商用洗碗机（长龙式）依据GB/T2423.4-2008(电工电子产品环境试验 第2部分:试验方法 试验Db：交变湿热试验（12h+12h循环)）,GB/T2423.10-2019(环境试验 第2部分:试验方法 试验Fe:振动(正弦)），GB/T2423.18-2021(环境试验 第2部分：试验方法 试验Kb:盐雾，交变（氯化钠溶液)），GB/T2423.38-2021(环境试验 第2部分：试验方法 试验R:水试验方法和</w:t>
            </w:r>
            <w:proofErr w:type="gramStart"/>
            <w:r w:rsidRPr="008C0640">
              <w:rPr>
                <w:rFonts w:asciiTheme="minorEastAsia" w:eastAsiaTheme="minorEastAsia" w:hAnsiTheme="minorEastAsia" w:cs="宋体" w:hint="eastAsia"/>
                <w:color w:val="FF0000"/>
                <w:kern w:val="0"/>
                <w:sz w:val="20"/>
                <w:szCs w:val="20"/>
                <w:lang w:bidi="ar"/>
              </w:rPr>
              <w:t>导则</w:t>
            </w:r>
            <w:proofErr w:type="gramEnd"/>
            <w:r w:rsidRPr="008C0640">
              <w:rPr>
                <w:rFonts w:asciiTheme="minorEastAsia" w:eastAsiaTheme="minorEastAsia" w:hAnsiTheme="minorEastAsia" w:cs="宋体" w:hint="eastAsia"/>
                <w:color w:val="FF0000"/>
                <w:kern w:val="0"/>
                <w:sz w:val="20"/>
                <w:szCs w:val="20"/>
                <w:lang w:bidi="ar"/>
              </w:rPr>
              <w:t>）， GB/T2423.50-2012(环境试验 第2部分:试验方法 试验Cy:恒定湿热 主要用于元件的加速试验)，GB/T4207-2022(固体绝缘材料耐电痕化指数和相比电痕</w:t>
            </w:r>
            <w:proofErr w:type="gramStart"/>
            <w:r w:rsidRPr="008C0640">
              <w:rPr>
                <w:rFonts w:asciiTheme="minorEastAsia" w:eastAsiaTheme="minorEastAsia" w:hAnsiTheme="minorEastAsia" w:cs="宋体" w:hint="eastAsia"/>
                <w:color w:val="FF0000"/>
                <w:kern w:val="0"/>
                <w:sz w:val="20"/>
                <w:szCs w:val="20"/>
                <w:lang w:bidi="ar"/>
              </w:rPr>
              <w:t>化指数</w:t>
            </w:r>
            <w:proofErr w:type="gramEnd"/>
            <w:r w:rsidRPr="008C0640">
              <w:rPr>
                <w:rFonts w:asciiTheme="minorEastAsia" w:eastAsiaTheme="minorEastAsia" w:hAnsiTheme="minorEastAsia" w:cs="宋体" w:hint="eastAsia"/>
                <w:color w:val="FF0000"/>
                <w:kern w:val="0"/>
                <w:sz w:val="20"/>
                <w:szCs w:val="20"/>
                <w:lang w:bidi="ar"/>
              </w:rPr>
              <w:t>的测定方法)标准；检测项目：交变湿热、振动测试、交变盐雾、水试验、恒定湿热、耐电痕化测试；检测结果：所检项目符合要求。(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r>
      <w:tr w:rsidR="005773AA" w:rsidRPr="008C0640" w:rsidTr="005773AA">
        <w:trPr>
          <w:trHeight w:val="14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10、▲商用洗碗机：①具有满足核心部件（弹簧、304不锈钢内壁、</w:t>
            </w:r>
            <w:proofErr w:type="gramStart"/>
            <w:r w:rsidRPr="008C0640">
              <w:rPr>
                <w:rFonts w:asciiTheme="minorEastAsia" w:eastAsiaTheme="minorEastAsia" w:hAnsiTheme="minorEastAsia" w:cs="宋体" w:hint="eastAsia"/>
                <w:color w:val="FF0000"/>
                <w:kern w:val="0"/>
                <w:sz w:val="20"/>
                <w:szCs w:val="20"/>
                <w:lang w:bidi="ar"/>
              </w:rPr>
              <w:t>主洗喷</w:t>
            </w:r>
            <w:proofErr w:type="gramEnd"/>
            <w:r w:rsidRPr="008C0640">
              <w:rPr>
                <w:rFonts w:asciiTheme="minorEastAsia" w:eastAsiaTheme="minorEastAsia" w:hAnsiTheme="minorEastAsia" w:cs="宋体" w:hint="eastAsia"/>
                <w:color w:val="FF0000"/>
                <w:kern w:val="0"/>
                <w:sz w:val="20"/>
                <w:szCs w:val="20"/>
                <w:lang w:bidi="ar"/>
              </w:rPr>
              <w:t xml:space="preserve">臂、控制器、传送链条、药液分配器、轨道、滚轮、喷臂盖）符合GB/T 39560.1-2020、GB/T 39560.301-2020、GB/T 39560.4-2021、GB/T 39560.5-2021、GB/T 39560.6-2020、GB/T </w:t>
            </w:r>
            <w:r w:rsidRPr="008C0640">
              <w:rPr>
                <w:rFonts w:asciiTheme="minorEastAsia" w:eastAsiaTheme="minorEastAsia" w:hAnsiTheme="minorEastAsia" w:cs="宋体" w:hint="eastAsia"/>
                <w:color w:val="FF0000"/>
                <w:kern w:val="0"/>
                <w:sz w:val="20"/>
                <w:szCs w:val="20"/>
                <w:lang w:bidi="ar"/>
              </w:rPr>
              <w:lastRenderedPageBreak/>
              <w:t>39560.701-2020、GB/T 39560.702-2021、GB/T 39560.8-2021、GB/T 26572-2011标准要求的《有毒有害物质限量认证证书》；②具有满足核心部件（三相异步电机）符合GB/T 4942-2021标准要求的《产品外壳防护等级认证证书》且产品防护等级为IP69；③具有满足核心部件（水泵）符合GB/T 4208-2017标准要求的《产品外壳防护等级认证证书》且产品外壳防护等级为IP69。(投标时同时提供:①有效期内的认证证书扫描件;②上述认证证书在全国认证认可信息公共服务平台(认e云)(http://cx.cnca.cn/)的信息</w:t>
            </w:r>
            <w:proofErr w:type="gramStart"/>
            <w:r w:rsidRPr="008C0640">
              <w:rPr>
                <w:rFonts w:asciiTheme="minorEastAsia" w:eastAsiaTheme="minorEastAsia" w:hAnsiTheme="minorEastAsia" w:cs="宋体" w:hint="eastAsia"/>
                <w:color w:val="FF0000"/>
                <w:kern w:val="0"/>
                <w:sz w:val="20"/>
                <w:szCs w:val="20"/>
                <w:lang w:bidi="ar"/>
              </w:rPr>
              <w:t>査询</w:t>
            </w:r>
            <w:proofErr w:type="gramEnd"/>
            <w:r w:rsidRPr="008C0640">
              <w:rPr>
                <w:rFonts w:asciiTheme="minorEastAsia" w:eastAsiaTheme="minorEastAsia" w:hAnsiTheme="minorEastAsia" w:cs="宋体" w:hint="eastAsia"/>
                <w:color w:val="FF0000"/>
                <w:kern w:val="0"/>
                <w:sz w:val="20"/>
                <w:szCs w:val="20"/>
                <w:lang w:bidi="ar"/>
              </w:rPr>
              <w:t>记录截图。注:认证证书需包含本项参数的全部内容并标注。)</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129</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蒸包盆</w:t>
            </w:r>
            <w:proofErr w:type="gramEnd"/>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 600（mm）±3%*宽 400（mm）±3%*高 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130</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蒸饭盆</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 600（mm）±3%*宽 400（mm）±3%*高 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131</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中餐燃气单头炒菜灶</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1、采用304#不锈钢板制作，台面三周采用304#1.35±0.1mm厚不锈钢整体成型，带可调重力脚；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2、侧板及背板采用304#1.0±0.1mm不锈钢板；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3、配节能环保炉头及熄火保护器；</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761"/>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4、外形尺寸：长1100±3%*宽1250(mm)±3%*高800(mm)±3%。</w:t>
            </w:r>
          </w:p>
        </w:tc>
        <w:tc>
          <w:tcPr>
            <w:tcW w:w="696" w:type="pct"/>
            <w:tcBorders>
              <w:top w:val="single" w:sz="4" w:space="0" w:color="000000"/>
              <w:left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132</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紫外线消毒器</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1、功率：≥30W /220V/50Hz</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2、灯管：30w紫外线杀菌灯管</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3、外形尺寸：长 1050(mm)±3%*宽96(mm)±3%*高53（mm）±3%。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144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★所投对应型号产品依据GB 28235-2020《紫外线消毒器卫生要求》附录G标准，试验菌株：大肠杆菌8099、金黄色葡萄球菌ATCC 6538，平均杀灭率≥99%。(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r>
      <w:tr w:rsidR="005773AA" w:rsidRPr="008C0640" w:rsidTr="005773AA">
        <w:trPr>
          <w:trHeight w:val="72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133</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食堂管理系统</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1、系统管理企业信息、组织架构：食堂组织、排菜备餐、收银结算、营养查询、卡</w:t>
            </w:r>
            <w:proofErr w:type="gramStart"/>
            <w:r w:rsidRPr="008C0640">
              <w:rPr>
                <w:rFonts w:asciiTheme="minorEastAsia" w:eastAsiaTheme="minorEastAsia" w:hAnsiTheme="minorEastAsia" w:cs="宋体" w:hint="eastAsia"/>
                <w:color w:val="000000"/>
                <w:kern w:val="0"/>
                <w:sz w:val="20"/>
                <w:szCs w:val="20"/>
                <w:lang w:bidi="ar"/>
              </w:rPr>
              <w:t>务</w:t>
            </w:r>
            <w:proofErr w:type="gramEnd"/>
            <w:r w:rsidRPr="008C0640">
              <w:rPr>
                <w:rFonts w:asciiTheme="minorEastAsia" w:eastAsiaTheme="minorEastAsia" w:hAnsiTheme="minorEastAsia" w:cs="宋体" w:hint="eastAsia"/>
                <w:color w:val="000000"/>
                <w:kern w:val="0"/>
                <w:sz w:val="20"/>
                <w:szCs w:val="20"/>
                <w:lang w:bidi="ar"/>
              </w:rPr>
              <w:t>管理、用户凭证发行、补贴发放、消费策略、会员管理、福利商城、采购中心、采购管理、进销存、供应商管理、入库管理、库房管理、退库管理、库存管理、出库管理、成本管理等食堂管理扩展相关功能。</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2、系统需本地部署，系统需定制开发，费用需为一次性开发费用，人脸数据</w:t>
            </w:r>
            <w:proofErr w:type="gramStart"/>
            <w:r w:rsidRPr="008C0640">
              <w:rPr>
                <w:rFonts w:asciiTheme="minorEastAsia" w:eastAsiaTheme="minorEastAsia" w:hAnsiTheme="minorEastAsia" w:cs="宋体" w:hint="eastAsia"/>
                <w:color w:val="000000"/>
                <w:kern w:val="0"/>
                <w:sz w:val="20"/>
                <w:szCs w:val="20"/>
                <w:lang w:bidi="ar"/>
              </w:rPr>
              <w:t>需部署</w:t>
            </w:r>
            <w:proofErr w:type="gramEnd"/>
            <w:r w:rsidRPr="008C0640">
              <w:rPr>
                <w:rFonts w:asciiTheme="minorEastAsia" w:eastAsiaTheme="minorEastAsia" w:hAnsiTheme="minorEastAsia" w:cs="宋体" w:hint="eastAsia"/>
                <w:color w:val="000000"/>
                <w:kern w:val="0"/>
                <w:sz w:val="20"/>
                <w:szCs w:val="20"/>
                <w:lang w:bidi="ar"/>
              </w:rPr>
              <w:t>在采购方本地数据库。</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72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pStyle w:val="1c"/>
              <w:rPr>
                <w:rFonts w:asciiTheme="minorEastAsia" w:eastAsiaTheme="minorEastAsia" w:hAnsiTheme="minorEastAsia" w:cs="宋体"/>
                <w:color w:val="FF0000"/>
                <w:sz w:val="20"/>
              </w:rPr>
            </w:pPr>
            <w:r w:rsidRPr="008C0640">
              <w:rPr>
                <w:rFonts w:asciiTheme="minorEastAsia" w:eastAsiaTheme="minorEastAsia" w:hAnsiTheme="minorEastAsia" w:cs="宋体" w:hint="eastAsia"/>
                <w:color w:val="FF0000"/>
                <w:sz w:val="20"/>
                <w:lang w:bidi="ar"/>
              </w:rPr>
              <w:t>3、▲所投食堂管理系统具有软件名称包含“运营成本管理系统”、“顾客互动评价”、“餐食留样管理”（</w:t>
            </w:r>
            <w:r w:rsidRPr="008C0640">
              <w:rPr>
                <w:rFonts w:asciiTheme="minorEastAsia" w:eastAsiaTheme="minorEastAsia" w:hAnsiTheme="minorEastAsia" w:hint="eastAsia"/>
                <w:sz w:val="20"/>
              </w:rPr>
              <w:t>名称不要求完全一致，具备相同功能同样可得分）</w:t>
            </w:r>
            <w:r w:rsidRPr="008C0640">
              <w:rPr>
                <w:rFonts w:asciiTheme="minorEastAsia" w:eastAsiaTheme="minorEastAsia" w:hAnsiTheme="minorEastAsia" w:cs="宋体" w:hint="eastAsia"/>
                <w:color w:val="FF0000"/>
                <w:sz w:val="20"/>
                <w:lang w:bidi="ar"/>
              </w:rPr>
              <w:t>的中华人民共和国国家版权局计算机软件著作权登记证书。(投标时同时提供:①有效期内的登记证书扫描件,原件备查;②上述登记证书在中国版权保护中心(国家版权登记</w:t>
            </w:r>
            <w:proofErr w:type="gramStart"/>
            <w:r w:rsidRPr="008C0640">
              <w:rPr>
                <w:rFonts w:asciiTheme="minorEastAsia" w:eastAsiaTheme="minorEastAsia" w:hAnsiTheme="minorEastAsia" w:cs="宋体" w:hint="eastAsia"/>
                <w:color w:val="FF0000"/>
                <w:sz w:val="20"/>
                <w:lang w:bidi="ar"/>
              </w:rPr>
              <w:t>门户网</w:t>
            </w:r>
            <w:proofErr w:type="gramEnd"/>
            <w:r w:rsidRPr="008C0640">
              <w:rPr>
                <w:rFonts w:asciiTheme="minorEastAsia" w:eastAsiaTheme="minorEastAsia" w:hAnsiTheme="minorEastAsia" w:cs="宋体" w:hint="eastAsia"/>
                <w:color w:val="FF0000"/>
                <w:sz w:val="20"/>
                <w:lang w:bidi="ar"/>
              </w:rPr>
              <w:t>)(https://www.ccopyright.com.cn/)的信息</w:t>
            </w:r>
            <w:proofErr w:type="gramStart"/>
            <w:r w:rsidRPr="008C0640">
              <w:rPr>
                <w:rFonts w:asciiTheme="minorEastAsia" w:eastAsiaTheme="minorEastAsia" w:hAnsiTheme="minorEastAsia" w:cs="宋体" w:hint="eastAsia"/>
                <w:color w:val="FF0000"/>
                <w:sz w:val="20"/>
                <w:lang w:bidi="ar"/>
              </w:rPr>
              <w:t>査询</w:t>
            </w:r>
            <w:proofErr w:type="gramEnd"/>
            <w:r w:rsidRPr="008C0640">
              <w:rPr>
                <w:rFonts w:asciiTheme="minorEastAsia" w:eastAsiaTheme="minorEastAsia" w:hAnsiTheme="minorEastAsia" w:cs="宋体" w:hint="eastAsia"/>
                <w:color w:val="FF0000"/>
                <w:sz w:val="20"/>
                <w:lang w:bidi="ar"/>
              </w:rPr>
              <w:t>记录</w:t>
            </w:r>
            <w:r w:rsidRPr="008C0640">
              <w:rPr>
                <w:rFonts w:asciiTheme="minorEastAsia" w:eastAsiaTheme="minorEastAsia" w:hAnsiTheme="minorEastAsia" w:cs="宋体" w:hint="eastAsia"/>
                <w:color w:val="FF0000"/>
                <w:sz w:val="20"/>
                <w:lang w:bidi="ar"/>
              </w:rPr>
              <w:lastRenderedPageBreak/>
              <w:t>截图。)</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pStyle w:val="1c"/>
              <w:rPr>
                <w:rFonts w:asciiTheme="minorEastAsia" w:eastAsiaTheme="minorEastAsia" w:hAnsiTheme="minorEastAsia" w:cs="宋体" w:hint="eastAsia"/>
                <w:color w:val="FF0000"/>
                <w:sz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pStyle w:val="1c"/>
              <w:rPr>
                <w:rFonts w:asciiTheme="minorEastAsia" w:eastAsiaTheme="minorEastAsia" w:hAnsiTheme="minorEastAsia" w:cs="宋体" w:hint="eastAsia"/>
                <w:color w:val="FF0000"/>
                <w:sz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pStyle w:val="1c"/>
              <w:rPr>
                <w:rFonts w:asciiTheme="minorEastAsia" w:eastAsiaTheme="minorEastAsia" w:hAnsiTheme="minorEastAsia" w:cs="宋体" w:hint="eastAsia"/>
                <w:color w:val="FF0000"/>
                <w:sz w:val="20"/>
                <w:lang w:bidi="ar"/>
              </w:rPr>
            </w:pPr>
          </w:p>
        </w:tc>
      </w:tr>
      <w:tr w:rsidR="005773AA" w:rsidRPr="008C0640" w:rsidTr="005773AA">
        <w:trPr>
          <w:trHeight w:val="48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134</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会员消费管理系统</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用户管理：系统管理员支持对操作员的角色的新增、查询、修改和删除操作，每个角色都可授权对应的功能权限；系统管理员可分别就区域、食堂、档口建立不同的数据权限，设置了数据权限的操作员账户只能查询有权限的数据；</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w:t>
            </w:r>
            <w:proofErr w:type="gramStart"/>
            <w:r w:rsidRPr="008C0640">
              <w:rPr>
                <w:rFonts w:asciiTheme="minorEastAsia" w:eastAsiaTheme="minorEastAsia" w:hAnsiTheme="minorEastAsia" w:cs="宋体" w:hint="eastAsia"/>
                <w:color w:val="000000"/>
                <w:kern w:val="0"/>
                <w:sz w:val="20"/>
                <w:szCs w:val="20"/>
                <w:lang w:bidi="ar"/>
              </w:rPr>
              <w:t>可以卡类型</w:t>
            </w:r>
            <w:proofErr w:type="gramEnd"/>
            <w:r w:rsidRPr="008C0640">
              <w:rPr>
                <w:rFonts w:asciiTheme="minorEastAsia" w:eastAsiaTheme="minorEastAsia" w:hAnsiTheme="minorEastAsia" w:cs="宋体" w:hint="eastAsia"/>
                <w:color w:val="000000"/>
                <w:kern w:val="0"/>
                <w:sz w:val="20"/>
                <w:szCs w:val="20"/>
                <w:lang w:bidi="ar"/>
              </w:rPr>
              <w:t>自定义管理，</w:t>
            </w:r>
            <w:proofErr w:type="gramStart"/>
            <w:r w:rsidRPr="008C0640">
              <w:rPr>
                <w:rFonts w:asciiTheme="minorEastAsia" w:eastAsiaTheme="minorEastAsia" w:hAnsiTheme="minorEastAsia" w:cs="宋体" w:hint="eastAsia"/>
                <w:color w:val="000000"/>
                <w:kern w:val="0"/>
                <w:sz w:val="20"/>
                <w:szCs w:val="20"/>
                <w:lang w:bidi="ar"/>
              </w:rPr>
              <w:t>卡类型</w:t>
            </w:r>
            <w:proofErr w:type="gramEnd"/>
            <w:r w:rsidRPr="008C0640">
              <w:rPr>
                <w:rFonts w:asciiTheme="minorEastAsia" w:eastAsiaTheme="minorEastAsia" w:hAnsiTheme="minorEastAsia" w:cs="宋体" w:hint="eastAsia"/>
                <w:color w:val="000000"/>
                <w:kern w:val="0"/>
                <w:sz w:val="20"/>
                <w:szCs w:val="20"/>
                <w:lang w:bidi="ar"/>
              </w:rPr>
              <w:t>记录数量不限，可进行冻结金额、押金、发卡工本费、换卡工本费、有效期；</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3、可以组织架构的多级部门管理，支持按部门名称查询，部门级别无限制；</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4、支持对管理系统下多餐厅、多档口的中央集控式管理；</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5、支持对平台下所有终端设备的在线设置与管理，实现在线监控；</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48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6、支持对单人进行发卡、绑定/解绑、锁定/解锁、挂失/解挂、充值、续期、换卡、余额冻结、卡押金收取、充值退款、补贴减值、退卡等业务操作，卡</w:t>
            </w:r>
            <w:proofErr w:type="gramStart"/>
            <w:r w:rsidRPr="008C0640">
              <w:rPr>
                <w:rFonts w:asciiTheme="minorEastAsia" w:eastAsiaTheme="minorEastAsia" w:hAnsiTheme="minorEastAsia" w:cs="宋体" w:hint="eastAsia"/>
                <w:color w:val="000000"/>
                <w:kern w:val="0"/>
                <w:sz w:val="20"/>
                <w:szCs w:val="20"/>
                <w:lang w:bidi="ar"/>
              </w:rPr>
              <w:t>务</w:t>
            </w:r>
            <w:proofErr w:type="gramEnd"/>
            <w:r w:rsidRPr="008C0640">
              <w:rPr>
                <w:rFonts w:asciiTheme="minorEastAsia" w:eastAsiaTheme="minorEastAsia" w:hAnsiTheme="minorEastAsia" w:cs="宋体" w:hint="eastAsia"/>
                <w:color w:val="000000"/>
                <w:kern w:val="0"/>
                <w:sz w:val="20"/>
                <w:szCs w:val="20"/>
                <w:lang w:bidi="ar"/>
              </w:rPr>
              <w:t>操作均有日志可查询；</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48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7、支持批量补贴功能，方便行政人员对不同单位、持卡人的不同账户、设定的补贴日期及过期时间进行批量补贴操作，支持模板下载，Excel 导入开单，如：部门补贴、岗位补贴、加班补贴、节假日补贴等；</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48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8、支持充值策略管理，可设定不同的应用策略，实现充值赠送、收取服务费等业务，例如：充值赠送指定金额、按充值金额百分比进行充值赠送，充值服务费按指定金额或百分比进行服务费收取等；</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72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9、支持消费策略管理，可指定餐厅、终端、餐盘或菜品，支持按日或周或某时段，对某一餐别或时间范围</w:t>
            </w:r>
            <w:r w:rsidRPr="008C0640">
              <w:rPr>
                <w:rFonts w:asciiTheme="minorEastAsia" w:eastAsiaTheme="minorEastAsia" w:hAnsiTheme="minorEastAsia" w:cs="宋体" w:hint="eastAsia"/>
                <w:color w:val="000000"/>
                <w:kern w:val="0"/>
                <w:sz w:val="20"/>
                <w:szCs w:val="20"/>
                <w:lang w:bidi="ar"/>
              </w:rPr>
              <w:lastRenderedPageBreak/>
              <w:t>内，对某一种类型卡或全部卡进行消费控制，例如：限制消费、消费减免、定额消费、</w:t>
            </w:r>
            <w:proofErr w:type="gramStart"/>
            <w:r w:rsidRPr="008C0640">
              <w:rPr>
                <w:rFonts w:asciiTheme="minorEastAsia" w:eastAsiaTheme="minorEastAsia" w:hAnsiTheme="minorEastAsia" w:cs="宋体" w:hint="eastAsia"/>
                <w:color w:val="000000"/>
                <w:kern w:val="0"/>
                <w:sz w:val="20"/>
                <w:szCs w:val="20"/>
                <w:lang w:bidi="ar"/>
              </w:rPr>
              <w:t>整单折扣</w:t>
            </w:r>
            <w:proofErr w:type="gramEnd"/>
            <w:r w:rsidRPr="008C0640">
              <w:rPr>
                <w:rFonts w:asciiTheme="minorEastAsia" w:eastAsiaTheme="minorEastAsia" w:hAnsiTheme="minorEastAsia" w:cs="宋体" w:hint="eastAsia"/>
                <w:color w:val="000000"/>
                <w:kern w:val="0"/>
                <w:sz w:val="20"/>
                <w:szCs w:val="20"/>
                <w:lang w:bidi="ar"/>
              </w:rPr>
              <w:t>、</w:t>
            </w:r>
            <w:proofErr w:type="gramStart"/>
            <w:r w:rsidRPr="008C0640">
              <w:rPr>
                <w:rFonts w:asciiTheme="minorEastAsia" w:eastAsiaTheme="minorEastAsia" w:hAnsiTheme="minorEastAsia" w:cs="宋体" w:hint="eastAsia"/>
                <w:color w:val="000000"/>
                <w:kern w:val="0"/>
                <w:sz w:val="20"/>
                <w:szCs w:val="20"/>
                <w:lang w:bidi="ar"/>
              </w:rPr>
              <w:t>整单优惠</w:t>
            </w:r>
            <w:proofErr w:type="gramEnd"/>
            <w:r w:rsidRPr="008C0640">
              <w:rPr>
                <w:rFonts w:asciiTheme="minorEastAsia" w:eastAsiaTheme="minorEastAsia" w:hAnsiTheme="minorEastAsia" w:cs="宋体" w:hint="eastAsia"/>
                <w:color w:val="000000"/>
                <w:kern w:val="0"/>
                <w:sz w:val="20"/>
                <w:szCs w:val="20"/>
                <w:lang w:bidi="ar"/>
              </w:rPr>
              <w:t>也可按单品进行消费策略管理，支持单品的折扣、优惠等。</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10、系统需本地部署，系统需定制开发，费用需为一次性开发费用，人脸数据</w:t>
            </w:r>
            <w:proofErr w:type="gramStart"/>
            <w:r w:rsidRPr="008C0640">
              <w:rPr>
                <w:rFonts w:asciiTheme="minorEastAsia" w:eastAsiaTheme="minorEastAsia" w:hAnsiTheme="minorEastAsia" w:cs="宋体" w:hint="eastAsia"/>
                <w:color w:val="000000"/>
                <w:kern w:val="0"/>
                <w:sz w:val="20"/>
                <w:szCs w:val="20"/>
                <w:lang w:bidi="ar"/>
              </w:rPr>
              <w:t>需部署</w:t>
            </w:r>
            <w:proofErr w:type="gramEnd"/>
            <w:r w:rsidRPr="008C0640">
              <w:rPr>
                <w:rFonts w:asciiTheme="minorEastAsia" w:eastAsiaTheme="minorEastAsia" w:hAnsiTheme="minorEastAsia" w:cs="宋体" w:hint="eastAsia"/>
                <w:color w:val="000000"/>
                <w:kern w:val="0"/>
                <w:sz w:val="20"/>
                <w:szCs w:val="20"/>
                <w:lang w:bidi="ar"/>
              </w:rPr>
              <w:t>在采购方本地数据库。</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72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11、▲所投会员消费管理系统具有软件名称包含“资产管理”（</w:t>
            </w:r>
            <w:r w:rsidRPr="008C0640">
              <w:rPr>
                <w:rFonts w:asciiTheme="minorEastAsia" w:eastAsiaTheme="minorEastAsia" w:hAnsiTheme="minorEastAsia" w:hint="eastAsia"/>
                <w:sz w:val="20"/>
                <w:szCs w:val="20"/>
              </w:rPr>
              <w:t>名称不要求完全一致，具备相同功能同样可得分</w:t>
            </w:r>
            <w:r w:rsidRPr="008C0640">
              <w:rPr>
                <w:rFonts w:asciiTheme="minorEastAsia" w:eastAsiaTheme="minorEastAsia" w:hAnsiTheme="minorEastAsia" w:cs="宋体" w:hint="eastAsia"/>
                <w:color w:val="FF0000"/>
                <w:kern w:val="0"/>
                <w:sz w:val="20"/>
                <w:szCs w:val="20"/>
                <w:lang w:bidi="ar"/>
              </w:rPr>
              <w:t>）的中华人民共和国国家版权局计算机软件著作权登记证书。(投标时同时提供:①有效期内的登记证书扫描件,原件备查;②上述登记证书在中国版权保护中心(国家版权登记</w:t>
            </w:r>
            <w:proofErr w:type="gramStart"/>
            <w:r w:rsidRPr="008C0640">
              <w:rPr>
                <w:rFonts w:asciiTheme="minorEastAsia" w:eastAsiaTheme="minorEastAsia" w:hAnsiTheme="minorEastAsia" w:cs="宋体" w:hint="eastAsia"/>
                <w:color w:val="FF0000"/>
                <w:kern w:val="0"/>
                <w:sz w:val="20"/>
                <w:szCs w:val="20"/>
                <w:lang w:bidi="ar"/>
              </w:rPr>
              <w:t>门户网</w:t>
            </w:r>
            <w:proofErr w:type="gramEnd"/>
            <w:r w:rsidRPr="008C0640">
              <w:rPr>
                <w:rFonts w:asciiTheme="minorEastAsia" w:eastAsiaTheme="minorEastAsia" w:hAnsiTheme="minorEastAsia" w:cs="宋体" w:hint="eastAsia"/>
                <w:color w:val="FF0000"/>
                <w:kern w:val="0"/>
                <w:sz w:val="20"/>
                <w:szCs w:val="20"/>
                <w:lang w:bidi="ar"/>
              </w:rPr>
              <w:t>)(https://www.ccopyright.com.cn/)的信息</w:t>
            </w:r>
            <w:proofErr w:type="gramStart"/>
            <w:r w:rsidRPr="008C0640">
              <w:rPr>
                <w:rFonts w:asciiTheme="minorEastAsia" w:eastAsiaTheme="minorEastAsia" w:hAnsiTheme="minorEastAsia" w:cs="宋体" w:hint="eastAsia"/>
                <w:color w:val="FF0000"/>
                <w:kern w:val="0"/>
                <w:sz w:val="20"/>
                <w:szCs w:val="20"/>
                <w:lang w:bidi="ar"/>
              </w:rPr>
              <w:t>査询</w:t>
            </w:r>
            <w:proofErr w:type="gramEnd"/>
            <w:r w:rsidRPr="008C0640">
              <w:rPr>
                <w:rFonts w:asciiTheme="minorEastAsia" w:eastAsiaTheme="minorEastAsia" w:hAnsiTheme="minorEastAsia" w:cs="宋体" w:hint="eastAsia"/>
                <w:color w:val="FF0000"/>
                <w:kern w:val="0"/>
                <w:sz w:val="20"/>
                <w:szCs w:val="20"/>
                <w:lang w:bidi="ar"/>
              </w:rPr>
              <w:t>记录截图。)</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135</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点餐收银系统</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1、消费定额设置,支付方式设置,钱包优先级设置,</w:t>
            </w:r>
            <w:proofErr w:type="gramStart"/>
            <w:r w:rsidRPr="008C0640">
              <w:rPr>
                <w:rFonts w:asciiTheme="minorEastAsia" w:eastAsiaTheme="minorEastAsia" w:hAnsiTheme="minorEastAsia" w:cs="宋体" w:hint="eastAsia"/>
                <w:color w:val="000000"/>
                <w:kern w:val="0"/>
                <w:sz w:val="20"/>
                <w:szCs w:val="20"/>
                <w:lang w:bidi="ar"/>
              </w:rPr>
              <w:t>领餐方式</w:t>
            </w:r>
            <w:proofErr w:type="gramEnd"/>
            <w:r w:rsidRPr="008C0640">
              <w:rPr>
                <w:rFonts w:asciiTheme="minorEastAsia" w:eastAsiaTheme="minorEastAsia" w:hAnsiTheme="minorEastAsia" w:cs="宋体" w:hint="eastAsia"/>
                <w:color w:val="000000"/>
                <w:kern w:val="0"/>
                <w:sz w:val="20"/>
                <w:szCs w:val="20"/>
                <w:lang w:bidi="ar"/>
              </w:rPr>
              <w:t>设置,配送地址设置,</w:t>
            </w:r>
            <w:proofErr w:type="gramStart"/>
            <w:r w:rsidRPr="008C0640">
              <w:rPr>
                <w:rFonts w:asciiTheme="minorEastAsia" w:eastAsiaTheme="minorEastAsia" w:hAnsiTheme="minorEastAsia" w:cs="宋体" w:hint="eastAsia"/>
                <w:color w:val="000000"/>
                <w:kern w:val="0"/>
                <w:sz w:val="20"/>
                <w:szCs w:val="20"/>
                <w:lang w:bidi="ar"/>
              </w:rPr>
              <w:t>餐别设置</w:t>
            </w:r>
            <w:proofErr w:type="gramEnd"/>
            <w:r w:rsidRPr="008C0640">
              <w:rPr>
                <w:rFonts w:asciiTheme="minorEastAsia" w:eastAsiaTheme="minorEastAsia" w:hAnsiTheme="minorEastAsia" w:cs="宋体" w:hint="eastAsia"/>
                <w:color w:val="000000"/>
                <w:kern w:val="0"/>
                <w:sz w:val="20"/>
                <w:szCs w:val="20"/>
                <w:lang w:bidi="ar"/>
              </w:rPr>
              <w:t>,食堂相关优惠；</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2、支付方式管理：多支付方式管理,支付方式对应的参数配置,支持消费设置,支持充值设置；</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3、钱包管理：多钱包管理，</w:t>
            </w:r>
            <w:proofErr w:type="gramStart"/>
            <w:r w:rsidRPr="008C0640">
              <w:rPr>
                <w:rFonts w:asciiTheme="minorEastAsia" w:eastAsiaTheme="minorEastAsia" w:hAnsiTheme="minorEastAsia" w:cs="宋体" w:hint="eastAsia"/>
                <w:color w:val="000000"/>
                <w:kern w:val="0"/>
                <w:sz w:val="20"/>
                <w:szCs w:val="20"/>
                <w:lang w:bidi="ar"/>
              </w:rPr>
              <w:t>钱包扣费优先级</w:t>
            </w:r>
            <w:proofErr w:type="gramEnd"/>
            <w:r w:rsidRPr="008C0640">
              <w:rPr>
                <w:rFonts w:asciiTheme="minorEastAsia" w:eastAsiaTheme="minorEastAsia" w:hAnsiTheme="minorEastAsia" w:cs="宋体" w:hint="eastAsia"/>
                <w:color w:val="000000"/>
                <w:kern w:val="0"/>
                <w:sz w:val="20"/>
                <w:szCs w:val="20"/>
                <w:lang w:bidi="ar"/>
              </w:rPr>
              <w:t>设置，钱包提现权限设置，钱包消费规则设置，钱包赠送设置；</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48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4、菜品下发:可对线上线下设备如称重机、</w:t>
            </w:r>
            <w:proofErr w:type="gramStart"/>
            <w:r w:rsidRPr="008C0640">
              <w:rPr>
                <w:rFonts w:asciiTheme="minorEastAsia" w:eastAsiaTheme="minorEastAsia" w:hAnsiTheme="minorEastAsia" w:cs="宋体" w:hint="eastAsia"/>
                <w:color w:val="000000"/>
                <w:kern w:val="0"/>
                <w:sz w:val="20"/>
                <w:szCs w:val="20"/>
                <w:lang w:bidi="ar"/>
              </w:rPr>
              <w:t>绑盘机</w:t>
            </w:r>
            <w:proofErr w:type="gramEnd"/>
            <w:r w:rsidRPr="008C0640">
              <w:rPr>
                <w:rFonts w:asciiTheme="minorEastAsia" w:eastAsiaTheme="minorEastAsia" w:hAnsiTheme="minorEastAsia" w:cs="宋体" w:hint="eastAsia"/>
                <w:color w:val="000000"/>
                <w:kern w:val="0"/>
                <w:sz w:val="20"/>
                <w:szCs w:val="20"/>
                <w:lang w:bidi="ar"/>
              </w:rPr>
              <w:t>、消费机、手机端等进行菜品下发管理，可选择意见下发全部菜品，多选菜品下发；</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5、优惠券管理：支持创建电子优惠券；创建电子优惠券发放任务，系统自动发放电子优惠券；</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6、用餐评价：可进行订单号、用户编号、姓名、订单时间进行查询评价记录，导出用餐评价数据记录；</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7、有营业看板展示、营业流水查询、营业明细查询、支付方式明细查询、菜品销量</w:t>
            </w:r>
            <w:r w:rsidRPr="008C0640">
              <w:rPr>
                <w:rFonts w:asciiTheme="minorEastAsia" w:eastAsiaTheme="minorEastAsia" w:hAnsiTheme="minorEastAsia" w:cs="宋体" w:hint="eastAsia"/>
                <w:color w:val="000000"/>
                <w:kern w:val="0"/>
                <w:sz w:val="20"/>
                <w:szCs w:val="20"/>
                <w:lang w:bidi="ar"/>
              </w:rPr>
              <w:lastRenderedPageBreak/>
              <w:t>排行展示等功能；</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48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8、提供人员消费汇总及分餐汇总统计，可统计人员的消费次数、消费金额信息，也可统计各餐别的消费次数、消费金额信息，支持导出Excel 功能；</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48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9、提供餐厅营收统计表，可按餐厅或收银员维度统计消费次数、应付金额、优惠金额、实付金额、支付方式收入汇总、充值金额、赠送金额、退卡金额、工本费、押金、充值付款方式等信息，提供导出Excel 功能；</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735"/>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10、系统需本地部署，系统需定制开发，费用需为一次性开发费用，人脸数据</w:t>
            </w:r>
            <w:proofErr w:type="gramStart"/>
            <w:r w:rsidRPr="008C0640">
              <w:rPr>
                <w:rFonts w:asciiTheme="minorEastAsia" w:eastAsiaTheme="minorEastAsia" w:hAnsiTheme="minorEastAsia" w:cs="宋体" w:hint="eastAsia"/>
                <w:color w:val="000000"/>
                <w:kern w:val="0"/>
                <w:sz w:val="20"/>
                <w:szCs w:val="20"/>
                <w:lang w:bidi="ar"/>
              </w:rPr>
              <w:t>需部署</w:t>
            </w:r>
            <w:proofErr w:type="gramEnd"/>
            <w:r w:rsidRPr="008C0640">
              <w:rPr>
                <w:rFonts w:asciiTheme="minorEastAsia" w:eastAsiaTheme="minorEastAsia" w:hAnsiTheme="minorEastAsia" w:cs="宋体" w:hint="eastAsia"/>
                <w:color w:val="000000"/>
                <w:kern w:val="0"/>
                <w:sz w:val="20"/>
                <w:szCs w:val="20"/>
                <w:lang w:bidi="ar"/>
              </w:rPr>
              <w:t>在采购方本地数据库。</w:t>
            </w:r>
          </w:p>
        </w:tc>
        <w:tc>
          <w:tcPr>
            <w:tcW w:w="696" w:type="pct"/>
            <w:tcBorders>
              <w:top w:val="single" w:sz="4" w:space="0" w:color="000000"/>
              <w:left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72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136</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线上订餐查询系统</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1、基于</w:t>
            </w:r>
            <w:proofErr w:type="gramStart"/>
            <w:r w:rsidRPr="008C0640">
              <w:rPr>
                <w:rFonts w:asciiTheme="minorEastAsia" w:eastAsiaTheme="minorEastAsia" w:hAnsiTheme="minorEastAsia" w:cs="宋体" w:hint="eastAsia"/>
                <w:color w:val="000000"/>
                <w:kern w:val="0"/>
                <w:sz w:val="20"/>
                <w:szCs w:val="20"/>
                <w:lang w:bidi="ar"/>
              </w:rPr>
              <w:t>微信公众号</w:t>
            </w:r>
            <w:proofErr w:type="gramEnd"/>
            <w:r w:rsidRPr="008C0640">
              <w:rPr>
                <w:rFonts w:asciiTheme="minorEastAsia" w:eastAsiaTheme="minorEastAsia" w:hAnsiTheme="minorEastAsia" w:cs="宋体" w:hint="eastAsia"/>
                <w:color w:val="000000"/>
                <w:kern w:val="0"/>
                <w:sz w:val="20"/>
                <w:szCs w:val="20"/>
                <w:lang w:bidi="ar"/>
              </w:rPr>
              <w:t>/小程序的移动端应用服务，就餐者可在小程序上完成预订订单，套餐点餐、</w:t>
            </w:r>
            <w:proofErr w:type="gramStart"/>
            <w:r w:rsidRPr="008C0640">
              <w:rPr>
                <w:rFonts w:asciiTheme="minorEastAsia" w:eastAsiaTheme="minorEastAsia" w:hAnsiTheme="minorEastAsia" w:cs="宋体" w:hint="eastAsia"/>
                <w:color w:val="000000"/>
                <w:kern w:val="0"/>
                <w:sz w:val="20"/>
                <w:szCs w:val="20"/>
                <w:lang w:bidi="ar"/>
              </w:rPr>
              <w:t>扫码点</w:t>
            </w:r>
            <w:proofErr w:type="gramEnd"/>
            <w:r w:rsidRPr="008C0640">
              <w:rPr>
                <w:rFonts w:asciiTheme="minorEastAsia" w:eastAsiaTheme="minorEastAsia" w:hAnsiTheme="minorEastAsia" w:cs="宋体" w:hint="eastAsia"/>
                <w:color w:val="000000"/>
                <w:kern w:val="0"/>
                <w:sz w:val="20"/>
                <w:szCs w:val="20"/>
                <w:lang w:bidi="ar"/>
              </w:rPr>
              <w:t>餐、订单查询、卡</w:t>
            </w:r>
            <w:proofErr w:type="gramStart"/>
            <w:r w:rsidRPr="008C0640">
              <w:rPr>
                <w:rFonts w:asciiTheme="minorEastAsia" w:eastAsiaTheme="minorEastAsia" w:hAnsiTheme="minorEastAsia" w:cs="宋体" w:hint="eastAsia"/>
                <w:color w:val="000000"/>
                <w:kern w:val="0"/>
                <w:sz w:val="20"/>
                <w:szCs w:val="20"/>
                <w:lang w:bidi="ar"/>
              </w:rPr>
              <w:t>务</w:t>
            </w:r>
            <w:proofErr w:type="gramEnd"/>
            <w:r w:rsidRPr="008C0640">
              <w:rPr>
                <w:rFonts w:asciiTheme="minorEastAsia" w:eastAsiaTheme="minorEastAsia" w:hAnsiTheme="minorEastAsia" w:cs="宋体" w:hint="eastAsia"/>
                <w:color w:val="000000"/>
                <w:kern w:val="0"/>
                <w:sz w:val="20"/>
                <w:szCs w:val="20"/>
                <w:lang w:bidi="ar"/>
              </w:rPr>
              <w:t>管理、订单评价、健康管理、充值提现、营养分析、个人资料修改等多样化场景操作，为食堂和就餐者搭建一个互动服务桥梁；</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w:t>
            </w:r>
            <w:proofErr w:type="gramStart"/>
            <w:r w:rsidRPr="008C0640">
              <w:rPr>
                <w:rFonts w:asciiTheme="minorEastAsia" w:eastAsiaTheme="minorEastAsia" w:hAnsiTheme="minorEastAsia" w:cs="宋体" w:hint="eastAsia"/>
                <w:color w:val="000000"/>
                <w:kern w:val="0"/>
                <w:sz w:val="20"/>
                <w:szCs w:val="20"/>
                <w:lang w:bidi="ar"/>
              </w:rPr>
              <w:t>轮播图</w:t>
            </w:r>
            <w:proofErr w:type="gramEnd"/>
            <w:r w:rsidRPr="008C0640">
              <w:rPr>
                <w:rFonts w:asciiTheme="minorEastAsia" w:eastAsiaTheme="minorEastAsia" w:hAnsiTheme="minorEastAsia" w:cs="宋体" w:hint="eastAsia"/>
                <w:color w:val="000000"/>
                <w:kern w:val="0"/>
                <w:sz w:val="20"/>
                <w:szCs w:val="20"/>
                <w:lang w:bidi="ar"/>
              </w:rPr>
              <w:t>：展示首页宣传图片轮播；</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3、充值：展示用户总余额，单个显示个人钱包和补贴钱包余额以及可以进行充值和查询充值记录；</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4、我的订单：展示手机订餐下的所有订单，分列表显示创建订单、已下单、已支付、已完成、已取消和已退款；</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5、我的账单：展示手机订餐下的所有账单，分列表显示充值、补贴、消费、提现和退款；</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w:t>
            </w:r>
            <w:proofErr w:type="gramStart"/>
            <w:r w:rsidRPr="008C0640">
              <w:rPr>
                <w:rFonts w:asciiTheme="minorEastAsia" w:eastAsiaTheme="minorEastAsia" w:hAnsiTheme="minorEastAsia" w:cs="宋体" w:hint="eastAsia"/>
                <w:color w:val="000000"/>
                <w:kern w:val="0"/>
                <w:sz w:val="20"/>
                <w:szCs w:val="20"/>
                <w:lang w:bidi="ar"/>
              </w:rPr>
              <w:t>扫码绑盘</w:t>
            </w:r>
            <w:proofErr w:type="gramEnd"/>
            <w:r w:rsidRPr="008C0640">
              <w:rPr>
                <w:rFonts w:asciiTheme="minorEastAsia" w:eastAsiaTheme="minorEastAsia" w:hAnsiTheme="minorEastAsia" w:cs="宋体" w:hint="eastAsia"/>
                <w:color w:val="000000"/>
                <w:kern w:val="0"/>
                <w:sz w:val="20"/>
                <w:szCs w:val="20"/>
                <w:lang w:bidi="ar"/>
              </w:rPr>
              <w:t>：可点击扫描托盘上面的二</w:t>
            </w:r>
            <w:proofErr w:type="gramStart"/>
            <w:r w:rsidRPr="008C0640">
              <w:rPr>
                <w:rFonts w:asciiTheme="minorEastAsia" w:eastAsiaTheme="minorEastAsia" w:hAnsiTheme="minorEastAsia" w:cs="宋体" w:hint="eastAsia"/>
                <w:color w:val="000000"/>
                <w:kern w:val="0"/>
                <w:sz w:val="20"/>
                <w:szCs w:val="20"/>
                <w:lang w:bidi="ar"/>
              </w:rPr>
              <w:t>维码进行绑盘取</w:t>
            </w:r>
            <w:proofErr w:type="gramEnd"/>
            <w:r w:rsidRPr="008C0640">
              <w:rPr>
                <w:rFonts w:asciiTheme="minorEastAsia" w:eastAsiaTheme="minorEastAsia" w:hAnsiTheme="minorEastAsia" w:cs="宋体" w:hint="eastAsia"/>
                <w:color w:val="000000"/>
                <w:kern w:val="0"/>
                <w:sz w:val="20"/>
                <w:szCs w:val="20"/>
                <w:lang w:bidi="ar"/>
              </w:rPr>
              <w:t>餐；</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7、身份码：可点击打开个人身份码进行身份认证</w:t>
            </w:r>
            <w:proofErr w:type="gramStart"/>
            <w:r w:rsidRPr="008C0640">
              <w:rPr>
                <w:rFonts w:asciiTheme="minorEastAsia" w:eastAsiaTheme="minorEastAsia" w:hAnsiTheme="minorEastAsia" w:cs="宋体" w:hint="eastAsia"/>
                <w:color w:val="000000"/>
                <w:kern w:val="0"/>
                <w:sz w:val="20"/>
                <w:szCs w:val="20"/>
                <w:lang w:bidi="ar"/>
              </w:rPr>
              <w:t>和刷码消费</w:t>
            </w:r>
            <w:proofErr w:type="gramEnd"/>
            <w:r w:rsidRPr="008C0640">
              <w:rPr>
                <w:rFonts w:asciiTheme="minorEastAsia" w:eastAsiaTheme="minorEastAsia" w:hAnsiTheme="minorEastAsia" w:cs="宋体" w:hint="eastAsia"/>
                <w:color w:val="000000"/>
                <w:kern w:val="0"/>
                <w:sz w:val="20"/>
                <w:szCs w:val="20"/>
                <w:lang w:bidi="ar"/>
              </w:rPr>
              <w: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8、优惠券：可以查看所有优惠券，分列表显示可使用、已使用和已过期；</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9、营养分析：可以查询某个时间段和餐次的营养素以及摄入分析；</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10、人脸注册：可以自助拍照/选择照片上传人</w:t>
            </w:r>
            <w:proofErr w:type="gramStart"/>
            <w:r w:rsidRPr="008C0640">
              <w:rPr>
                <w:rFonts w:asciiTheme="minorEastAsia" w:eastAsiaTheme="minorEastAsia" w:hAnsiTheme="minorEastAsia" w:cs="宋体" w:hint="eastAsia"/>
                <w:color w:val="000000"/>
                <w:kern w:val="0"/>
                <w:sz w:val="20"/>
                <w:szCs w:val="20"/>
                <w:lang w:bidi="ar"/>
              </w:rPr>
              <w:t>脸照片</w:t>
            </w:r>
            <w:proofErr w:type="gramEnd"/>
            <w:r w:rsidRPr="008C0640">
              <w:rPr>
                <w:rFonts w:asciiTheme="minorEastAsia" w:eastAsiaTheme="minorEastAsia" w:hAnsiTheme="minorEastAsia" w:cs="宋体" w:hint="eastAsia"/>
                <w:color w:val="000000"/>
                <w:kern w:val="0"/>
                <w:sz w:val="20"/>
                <w:szCs w:val="20"/>
                <w:lang w:bidi="ar"/>
              </w:rPr>
              <w:t xml:space="preserve">进行注册和更新；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11、提现记录：可以查看所有提现记录，分列表显示待审核、审核成功和审核失败；</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12、申诉记录：可以查看所有订单申诉退款记录，分列表显示待审核、审核成功和审核失败；</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13、意见反馈：可点击打开进行意见反馈填写及反馈记录查询；</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14、绑定手机：可点击填写手机号码绑定和绑定手机号码修改；</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15、健康档案：可点击填写身体个人信息、健康信息和忌口食物；</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16、关联账户：点击填写工号和密码进行员工账户绑定；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17、清理缓存：可点击自动清理缓存；</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48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18、系统需本地部署，手机订餐功能需互联网应用，系统需定制开发，费用需为一次性开发费用，人脸数据</w:t>
            </w:r>
            <w:proofErr w:type="gramStart"/>
            <w:r w:rsidRPr="008C0640">
              <w:rPr>
                <w:rFonts w:asciiTheme="minorEastAsia" w:eastAsiaTheme="minorEastAsia" w:hAnsiTheme="minorEastAsia" w:cs="宋体" w:hint="eastAsia"/>
                <w:color w:val="000000"/>
                <w:kern w:val="0"/>
                <w:sz w:val="20"/>
                <w:szCs w:val="20"/>
                <w:lang w:bidi="ar"/>
              </w:rPr>
              <w:t>需部署</w:t>
            </w:r>
            <w:proofErr w:type="gramEnd"/>
            <w:r w:rsidRPr="008C0640">
              <w:rPr>
                <w:rFonts w:asciiTheme="minorEastAsia" w:eastAsiaTheme="minorEastAsia" w:hAnsiTheme="minorEastAsia" w:cs="宋体" w:hint="eastAsia"/>
                <w:color w:val="000000"/>
                <w:kern w:val="0"/>
                <w:sz w:val="20"/>
                <w:szCs w:val="20"/>
                <w:lang w:bidi="ar"/>
              </w:rPr>
              <w:t>在采购方本地数据库。</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72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19、▲所投线上订餐查询系统具有软件名称包含“订餐服务管理平台”（</w:t>
            </w:r>
            <w:r w:rsidRPr="008C0640">
              <w:rPr>
                <w:rFonts w:asciiTheme="minorEastAsia" w:eastAsiaTheme="minorEastAsia" w:hAnsiTheme="minorEastAsia" w:hint="eastAsia"/>
                <w:sz w:val="20"/>
                <w:szCs w:val="20"/>
              </w:rPr>
              <w:t>名称不要求完全一致，具备相同功能同样可得分</w:t>
            </w:r>
            <w:r w:rsidRPr="008C0640">
              <w:rPr>
                <w:rFonts w:asciiTheme="minorEastAsia" w:eastAsiaTheme="minorEastAsia" w:hAnsiTheme="minorEastAsia" w:cs="宋体" w:hint="eastAsia"/>
                <w:color w:val="FF0000"/>
                <w:kern w:val="0"/>
                <w:sz w:val="20"/>
                <w:szCs w:val="20"/>
                <w:lang w:bidi="ar"/>
              </w:rPr>
              <w:t>）的中华人民共和国国家版权局计算机软件著作权登记证书。(投标时同时提供:①有效期内的登记证书扫描件,原件备查;②上述登记证书在中国版权保护中心(国家版权登记</w:t>
            </w:r>
            <w:proofErr w:type="gramStart"/>
            <w:r w:rsidRPr="008C0640">
              <w:rPr>
                <w:rFonts w:asciiTheme="minorEastAsia" w:eastAsiaTheme="minorEastAsia" w:hAnsiTheme="minorEastAsia" w:cs="宋体" w:hint="eastAsia"/>
                <w:color w:val="FF0000"/>
                <w:kern w:val="0"/>
                <w:sz w:val="20"/>
                <w:szCs w:val="20"/>
                <w:lang w:bidi="ar"/>
              </w:rPr>
              <w:t>门户网</w:t>
            </w:r>
            <w:proofErr w:type="gramEnd"/>
            <w:r w:rsidRPr="008C0640">
              <w:rPr>
                <w:rFonts w:asciiTheme="minorEastAsia" w:eastAsiaTheme="minorEastAsia" w:hAnsiTheme="minorEastAsia" w:cs="宋体" w:hint="eastAsia"/>
                <w:color w:val="FF0000"/>
                <w:kern w:val="0"/>
                <w:sz w:val="20"/>
                <w:szCs w:val="20"/>
                <w:lang w:bidi="ar"/>
              </w:rPr>
              <w:t>)(https://www.ccopyright.com.cn/)的信息</w:t>
            </w:r>
            <w:proofErr w:type="gramStart"/>
            <w:r w:rsidRPr="008C0640">
              <w:rPr>
                <w:rFonts w:asciiTheme="minorEastAsia" w:eastAsiaTheme="minorEastAsia" w:hAnsiTheme="minorEastAsia" w:cs="宋体" w:hint="eastAsia"/>
                <w:color w:val="FF0000"/>
                <w:kern w:val="0"/>
                <w:sz w:val="20"/>
                <w:szCs w:val="20"/>
                <w:lang w:bidi="ar"/>
              </w:rPr>
              <w:t>査询</w:t>
            </w:r>
            <w:proofErr w:type="gramEnd"/>
            <w:r w:rsidRPr="008C0640">
              <w:rPr>
                <w:rFonts w:asciiTheme="minorEastAsia" w:eastAsiaTheme="minorEastAsia" w:hAnsiTheme="minorEastAsia" w:cs="宋体" w:hint="eastAsia"/>
                <w:color w:val="FF0000"/>
                <w:kern w:val="0"/>
                <w:sz w:val="20"/>
                <w:szCs w:val="20"/>
                <w:lang w:bidi="ar"/>
              </w:rPr>
              <w:t>记录截图。)</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137</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壁挂双屏</w:t>
            </w:r>
            <w:proofErr w:type="gramEnd"/>
            <w:r w:rsidRPr="008C0640">
              <w:rPr>
                <w:rFonts w:asciiTheme="minorEastAsia" w:eastAsiaTheme="minorEastAsia" w:hAnsiTheme="minorEastAsia" w:cs="宋体" w:hint="eastAsia"/>
                <w:color w:val="000000"/>
                <w:kern w:val="0"/>
                <w:sz w:val="20"/>
                <w:szCs w:val="20"/>
                <w:lang w:bidi="ar"/>
              </w:rPr>
              <w:t>人脸消费机</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1、操作系统: Andriod 7及以上；</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2、CPU: 不低于四核，主频：不低于2.0GHz；NPU：不低于1T；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3、内存：不低于2G RAM；</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4、储存：不低于16G ROM；</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5、触控显示屏（用户端）尺寸：不低于7英寸，分辨率：不低于1024*600；</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6、背屏（操作端）尺寸：不低于5英寸，分辨率：不低于1280*720；</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7、NFC读卡：支持ISO14443A协议，支持多种卡片的读写；</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8、键盘： 自带物理键盘19键；</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9、二</w:t>
            </w:r>
            <w:proofErr w:type="gramStart"/>
            <w:r w:rsidRPr="008C0640">
              <w:rPr>
                <w:rFonts w:asciiTheme="minorEastAsia" w:eastAsiaTheme="minorEastAsia" w:hAnsiTheme="minorEastAsia" w:cs="宋体" w:hint="eastAsia"/>
                <w:color w:val="000000"/>
                <w:kern w:val="0"/>
                <w:sz w:val="20"/>
                <w:szCs w:val="20"/>
                <w:lang w:bidi="ar"/>
              </w:rPr>
              <w:t>维码采图像素</w:t>
            </w:r>
            <w:proofErr w:type="gramEnd"/>
            <w:r w:rsidRPr="008C0640">
              <w:rPr>
                <w:rFonts w:asciiTheme="minorEastAsia" w:eastAsiaTheme="minorEastAsia" w:hAnsiTheme="minorEastAsia" w:cs="宋体" w:hint="eastAsia"/>
                <w:color w:val="000000"/>
                <w:kern w:val="0"/>
                <w:sz w:val="20"/>
                <w:szCs w:val="20"/>
                <w:lang w:bidi="ar"/>
              </w:rPr>
              <w:t>：不低于640*480；</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w:t>
            </w:r>
            <w:proofErr w:type="gramStart"/>
            <w:r w:rsidRPr="008C0640">
              <w:rPr>
                <w:rFonts w:asciiTheme="minorEastAsia" w:eastAsiaTheme="minorEastAsia" w:hAnsiTheme="minorEastAsia" w:cs="宋体" w:hint="eastAsia"/>
                <w:color w:val="000000"/>
                <w:kern w:val="0"/>
                <w:sz w:val="20"/>
                <w:szCs w:val="20"/>
                <w:lang w:bidi="ar"/>
              </w:rPr>
              <w:t>二维码识度</w:t>
            </w:r>
            <w:proofErr w:type="gramEnd"/>
            <w:r w:rsidRPr="008C0640">
              <w:rPr>
                <w:rFonts w:asciiTheme="minorEastAsia" w:eastAsiaTheme="minorEastAsia" w:hAnsiTheme="minorEastAsia" w:cs="宋体" w:hint="eastAsia"/>
                <w:color w:val="000000"/>
                <w:kern w:val="0"/>
                <w:sz w:val="20"/>
                <w:szCs w:val="20"/>
                <w:lang w:bidi="ar"/>
              </w:rPr>
              <w:t>角度：旋转360°，偏转45°，倾斜45°；</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11、电池模块：不低于3000mAh，断电可满负荷工作2小时；</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12、电源适配器：DC 12V/3A。</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13、外形尺寸：268（mm）±3%*56（mm）±3%*148（mm）±3%。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138</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双屏人脸点餐收银机</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1、操作系统：Android 7及以上；</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2、CPU：不低于Cortex-A17 </w:t>
            </w:r>
            <w:proofErr w:type="gramStart"/>
            <w:r w:rsidRPr="008C0640">
              <w:rPr>
                <w:rFonts w:asciiTheme="minorEastAsia" w:eastAsiaTheme="minorEastAsia" w:hAnsiTheme="minorEastAsia" w:cs="宋体" w:hint="eastAsia"/>
                <w:color w:val="000000"/>
                <w:kern w:val="0"/>
                <w:sz w:val="20"/>
                <w:szCs w:val="20"/>
                <w:lang w:bidi="ar"/>
              </w:rPr>
              <w:t>四核</w:t>
            </w:r>
            <w:proofErr w:type="gramEnd"/>
            <w:r w:rsidRPr="008C0640">
              <w:rPr>
                <w:rFonts w:asciiTheme="minorEastAsia" w:eastAsiaTheme="minorEastAsia" w:hAnsiTheme="minorEastAsia" w:cs="宋体" w:hint="eastAsia"/>
                <w:color w:val="000000"/>
                <w:kern w:val="0"/>
                <w:sz w:val="20"/>
                <w:szCs w:val="20"/>
                <w:lang w:bidi="ar"/>
              </w:rPr>
              <w:t xml:space="preserve"> 主频不低于1.8GHz；</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3、内存与存储：不低于2GRAM + 16GROM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4、显示屏：主副屏不低于15.6寸，分辨率不低于1920*1080；</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5、触摸屏：G+G电容式触摸屏；</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6、通讯接口：网口（RJ45），WIFI，蓝牙，4G（选配）；</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7、外部接口：USB接口×4，RS232接口×1，钱箱接口×1；</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8、NFC读卡：13.56MHz，支持协议ISO 14443A，支持Mifare（1K/4K），NXP S50，NXP S70，复旦微F08，CPU卡；</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9、二维扫描：支持主流一维、</w:t>
            </w:r>
            <w:proofErr w:type="gramStart"/>
            <w:r w:rsidRPr="008C0640">
              <w:rPr>
                <w:rFonts w:asciiTheme="minorEastAsia" w:eastAsiaTheme="minorEastAsia" w:hAnsiTheme="minorEastAsia" w:cs="宋体" w:hint="eastAsia"/>
                <w:color w:val="000000"/>
                <w:kern w:val="0"/>
                <w:sz w:val="20"/>
                <w:szCs w:val="20"/>
                <w:lang w:bidi="ar"/>
              </w:rPr>
              <w:t>二维码扫描</w:t>
            </w:r>
            <w:proofErr w:type="gramEnd"/>
            <w:r w:rsidRPr="008C0640">
              <w:rPr>
                <w:rFonts w:asciiTheme="minorEastAsia" w:eastAsiaTheme="minorEastAsia" w:hAnsiTheme="minorEastAsia" w:cs="宋体" w:hint="eastAsia"/>
                <w:color w:val="000000"/>
                <w:kern w:val="0"/>
                <w:sz w:val="20"/>
                <w:szCs w:val="20"/>
                <w:lang w:bidi="ar"/>
              </w:rPr>
              <w: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10、外形尺寸：226（mm）±3%*226（mm）±3%*393（mm）±3%。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139</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发卡器</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1、工作频段：不低于13.56Mhz；</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2、重量：不低于140G；</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3、读卡距离：0~80mm；</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4、读卡速度：不低于0.2S；</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5、通讯接口：USB，工作电压：5V；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6、读卡类型：MF\S50\S70等14443A协议标签；</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7、读卡时间：不低于100mS；</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8、读卡间距：不低于0.5S；</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9、工作温度：-20℃—70℃；</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10、工作电流：不低于100mA；</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11、操作系统：Win XP\Win CE\Win 7\Win10\LIUNX\Vista\Android；</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12、其他：状态指示灯：2色LED（“红色”电源LED，“绿色”状态指示灯）；</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13、内置喇叭：蜂鸣器，可控制LED和蜂鸣器；</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14、外形尺寸：长104(mm)±3%*宽68(mm)±3%*高10（mm）±3%。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140</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IC卡</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1、用于就餐消费、充值、查询等；</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2、读写距离：2.5～10cm；</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3、擦写寿命：正常使用情况下不低于100,000 次；</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4、数据保存：正常使用情况3～5年；</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5、外形尺寸：ISO 标准卡，参考尺寸85.6（mm）±3%*54（mm）±3%*0.82±0.1mm；</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6、封装材料：PVC、PET、PETG、0.13mm 铜线；</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7、支持13.56MHZ频段（ISO14443A读/写模式）。</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141</w:t>
            </w:r>
          </w:p>
        </w:tc>
        <w:tc>
          <w:tcPr>
            <w:tcW w:w="1012" w:type="pct"/>
            <w:vMerge w:val="restart"/>
            <w:tcBorders>
              <w:top w:val="single" w:sz="4" w:space="0" w:color="000000"/>
              <w:left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智慧管理平台工控</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1、CPU不低于：2颗银牌Xeon Silver 4210，2.1Ghz,16核32线程，150W；</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left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left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2、缓存不低于：三级缓存11M；</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left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left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3、内存容量不低于：32G;最</w:t>
            </w:r>
            <w:r w:rsidRPr="008C0640">
              <w:rPr>
                <w:rFonts w:asciiTheme="minorEastAsia" w:eastAsiaTheme="minorEastAsia" w:hAnsiTheme="minorEastAsia" w:cs="宋体" w:hint="eastAsia"/>
                <w:color w:val="000000"/>
                <w:kern w:val="0"/>
                <w:sz w:val="20"/>
                <w:szCs w:val="20"/>
                <w:lang w:bidi="ar"/>
              </w:rPr>
              <w:lastRenderedPageBreak/>
              <w:t>大可扩展容量:1TB，内存插槽:16；</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left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left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4、硬盘配置不低于:1.8T；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480"/>
        </w:trPr>
        <w:tc>
          <w:tcPr>
            <w:tcW w:w="282" w:type="pct"/>
            <w:vMerge/>
            <w:tcBorders>
              <w:left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left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5、最大支持硬盘数量不低于:16个2.5寸热插拔SATA/SAS硬盘，8个热插拔/易插拔3.5寸SATA/SAS硬盘；可通过选配 AnyBay 背板最大支持4个NVMe硬盘；</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left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left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6、支持的系统类型不低于：Microsoft，SUSE，Red Hat，VMware；</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left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left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7、网卡数量不低于：两个集成千兆以太网接口；</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left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left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8、电源配置：冗余电源  电源数量；1个 电源功率不低于550W；</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left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left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9、显示器：需要配备显示器；</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480"/>
        </w:trPr>
        <w:tc>
          <w:tcPr>
            <w:tcW w:w="282" w:type="pct"/>
            <w:vMerge/>
            <w:tcBorders>
              <w:left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left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10、能耗管理：可监控、报告及控制处理器、内存及系统级的能耗，允许通过一体化管理控制台实现基于策略的功耗封顶；</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left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left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11、运行温度：负5摄氏度到45摄氏度；</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720"/>
        </w:trPr>
        <w:tc>
          <w:tcPr>
            <w:tcW w:w="282" w:type="pct"/>
            <w:vMerge/>
            <w:tcBorders>
              <w:left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left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12、远程管理：可选配远程管理卡，具有单独的管理网口，可不依赖主机操作系统进行远程操作。提供远程监控图形界面,+可实现与操作系统无关的</w:t>
            </w:r>
            <w:proofErr w:type="gramStart"/>
            <w:r w:rsidRPr="008C0640">
              <w:rPr>
                <w:rFonts w:asciiTheme="minorEastAsia" w:eastAsiaTheme="minorEastAsia" w:hAnsiTheme="minorEastAsia" w:cs="宋体" w:hint="eastAsia"/>
                <w:color w:val="000000"/>
                <w:kern w:val="0"/>
                <w:sz w:val="20"/>
                <w:szCs w:val="20"/>
                <w:lang w:bidi="ar"/>
              </w:rPr>
              <w:t>远程对</w:t>
            </w:r>
            <w:proofErr w:type="gramEnd"/>
            <w:r w:rsidRPr="008C0640">
              <w:rPr>
                <w:rFonts w:asciiTheme="minorEastAsia" w:eastAsiaTheme="minorEastAsia" w:hAnsiTheme="minorEastAsia" w:cs="宋体" w:hint="eastAsia"/>
                <w:color w:val="000000"/>
                <w:kern w:val="0"/>
                <w:sz w:val="20"/>
                <w:szCs w:val="20"/>
                <w:lang w:bidi="ar"/>
              </w:rPr>
              <w:t>服务器的完全控制，包括远程的开关机、重启、更新Firmware,+虚拟KVM,+虚拟软驱,+虚拟光驱、虚拟介质重定向等操作；支持SNMP和SNMP；支持IPv6。</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720"/>
        </w:trPr>
        <w:tc>
          <w:tcPr>
            <w:tcW w:w="282" w:type="pct"/>
            <w:vMerge/>
            <w:tcBorders>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kern w:val="0"/>
                <w:sz w:val="20"/>
                <w:szCs w:val="20"/>
                <w:lang w:bidi="ar"/>
              </w:rPr>
            </w:pPr>
            <w:r w:rsidRPr="008C0640">
              <w:rPr>
                <w:rFonts w:asciiTheme="minorEastAsia" w:eastAsiaTheme="minorEastAsia" w:hAnsiTheme="minorEastAsia" w:cs="宋体" w:hint="eastAsia"/>
                <w:color w:val="000000"/>
                <w:kern w:val="0"/>
                <w:sz w:val="20"/>
                <w:szCs w:val="20"/>
                <w:lang w:bidi="ar"/>
              </w:rPr>
              <w:t>12、支持云服务器级别副本设置，可以针对不同场景给不同云服务器设置不同数量副本，提升灵活性。最小可以支持1副本，最高可以支持6个副本，并可以支持动态在线增加和删除副本。支持云服务器存储链路冗余设置，可以设置多条访问存储卷的链路，提升云服务器访问存储的可靠性和性能。为提升运维效率，在发生意外故障导致的云服务器停机时，具备将云服务器崩溃前最后</w:t>
            </w:r>
            <w:proofErr w:type="gramStart"/>
            <w:r w:rsidRPr="008C0640">
              <w:rPr>
                <w:rFonts w:asciiTheme="minorEastAsia" w:eastAsiaTheme="minorEastAsia" w:hAnsiTheme="minorEastAsia" w:cs="宋体" w:hint="eastAsia"/>
                <w:color w:val="000000"/>
                <w:kern w:val="0"/>
                <w:sz w:val="20"/>
                <w:szCs w:val="20"/>
                <w:lang w:bidi="ar"/>
              </w:rPr>
              <w:t>一屏报错信息</w:t>
            </w:r>
            <w:proofErr w:type="gramEnd"/>
            <w:r w:rsidRPr="008C0640">
              <w:rPr>
                <w:rFonts w:asciiTheme="minorEastAsia" w:eastAsiaTheme="minorEastAsia" w:hAnsiTheme="minorEastAsia" w:cs="宋体" w:hint="eastAsia"/>
                <w:color w:val="000000"/>
                <w:kern w:val="0"/>
                <w:sz w:val="20"/>
                <w:szCs w:val="20"/>
                <w:lang w:bidi="ar"/>
              </w:rPr>
              <w:t>代码。支</w:t>
            </w:r>
            <w:r w:rsidRPr="008C0640">
              <w:rPr>
                <w:rFonts w:asciiTheme="minorEastAsia" w:eastAsiaTheme="minorEastAsia" w:hAnsiTheme="minorEastAsia" w:cs="宋体" w:hint="eastAsia"/>
                <w:color w:val="000000"/>
                <w:kern w:val="0"/>
                <w:sz w:val="20"/>
                <w:szCs w:val="20"/>
                <w:lang w:bidi="ar"/>
              </w:rPr>
              <w:lastRenderedPageBreak/>
              <w:t>持通过支持VNC、Spice以及VNC+Spice模式远程访问云服务器控制台；支持Spice方式设置独立访问密码。支持磁盘退役功能，被设置为退役的硬盘，数据自动迁移到集群其它服务器节点磁盘中；支持磁盘维护功能，被设置为维护的硬盘，新数据会自动使用其他磁盘，原数据不受影响。支持存储卷的数据块副本图形显示和操作的功能，可以监控数据块的当前状态，可以按需迁移数据</w:t>
            </w:r>
            <w:proofErr w:type="gramStart"/>
            <w:r w:rsidRPr="008C0640">
              <w:rPr>
                <w:rFonts w:asciiTheme="minorEastAsia" w:eastAsiaTheme="minorEastAsia" w:hAnsiTheme="minorEastAsia" w:cs="宋体" w:hint="eastAsia"/>
                <w:color w:val="000000"/>
                <w:kern w:val="0"/>
                <w:sz w:val="20"/>
                <w:szCs w:val="20"/>
                <w:lang w:bidi="ar"/>
              </w:rPr>
              <w:t>块所在</w:t>
            </w:r>
            <w:proofErr w:type="gramEnd"/>
            <w:r w:rsidRPr="008C0640">
              <w:rPr>
                <w:rFonts w:asciiTheme="minorEastAsia" w:eastAsiaTheme="minorEastAsia" w:hAnsiTheme="minorEastAsia" w:cs="宋体" w:hint="eastAsia"/>
                <w:color w:val="000000"/>
                <w:kern w:val="0"/>
                <w:sz w:val="20"/>
                <w:szCs w:val="20"/>
                <w:lang w:bidi="ar"/>
              </w:rPr>
              <w:t>的主机和磁盘，可以指定数据块副本的读取优先级。支持纠</w:t>
            </w:r>
            <w:proofErr w:type="gramStart"/>
            <w:r w:rsidRPr="008C0640">
              <w:rPr>
                <w:rFonts w:asciiTheme="minorEastAsia" w:eastAsiaTheme="minorEastAsia" w:hAnsiTheme="minorEastAsia" w:cs="宋体" w:hint="eastAsia"/>
                <w:color w:val="000000"/>
                <w:kern w:val="0"/>
                <w:sz w:val="20"/>
                <w:szCs w:val="20"/>
                <w:lang w:bidi="ar"/>
              </w:rPr>
              <w:t>删</w:t>
            </w:r>
            <w:proofErr w:type="gramEnd"/>
            <w:r w:rsidRPr="008C0640">
              <w:rPr>
                <w:rFonts w:asciiTheme="minorEastAsia" w:eastAsiaTheme="minorEastAsia" w:hAnsiTheme="minorEastAsia" w:cs="宋体" w:hint="eastAsia"/>
                <w:color w:val="000000"/>
                <w:kern w:val="0"/>
                <w:sz w:val="20"/>
                <w:szCs w:val="20"/>
                <w:lang w:bidi="ar"/>
              </w:rPr>
              <w:t>码数据分布技术而非采用其他分布式存储产品提供此功能。支持存储数据</w:t>
            </w:r>
            <w:proofErr w:type="gramStart"/>
            <w:r w:rsidRPr="008C0640">
              <w:rPr>
                <w:rFonts w:asciiTheme="minorEastAsia" w:eastAsiaTheme="minorEastAsia" w:hAnsiTheme="minorEastAsia" w:cs="宋体" w:hint="eastAsia"/>
                <w:color w:val="000000"/>
                <w:kern w:val="0"/>
                <w:sz w:val="20"/>
                <w:szCs w:val="20"/>
                <w:lang w:bidi="ar"/>
              </w:rPr>
              <w:t>卷安全</w:t>
            </w:r>
            <w:proofErr w:type="gramEnd"/>
            <w:r w:rsidRPr="008C0640">
              <w:rPr>
                <w:rFonts w:asciiTheme="minorEastAsia" w:eastAsiaTheme="minorEastAsia" w:hAnsiTheme="minorEastAsia" w:cs="宋体" w:hint="eastAsia"/>
                <w:color w:val="000000"/>
                <w:kern w:val="0"/>
                <w:sz w:val="20"/>
                <w:szCs w:val="20"/>
                <w:lang w:bidi="ar"/>
              </w:rPr>
              <w:t>分级管理，安全级别可设置弱一致、强一致、最终一致；可以实现与VMware vSphere环境双向</w:t>
            </w:r>
            <w:proofErr w:type="gramStart"/>
            <w:r w:rsidRPr="008C0640">
              <w:rPr>
                <w:rFonts w:asciiTheme="minorEastAsia" w:eastAsiaTheme="minorEastAsia" w:hAnsiTheme="minorEastAsia" w:cs="宋体" w:hint="eastAsia"/>
                <w:color w:val="000000"/>
                <w:kern w:val="0"/>
                <w:sz w:val="20"/>
                <w:szCs w:val="20"/>
                <w:lang w:bidi="ar"/>
              </w:rPr>
              <w:t>主备容灾</w:t>
            </w:r>
            <w:proofErr w:type="gramEnd"/>
            <w:r w:rsidRPr="008C0640">
              <w:rPr>
                <w:rFonts w:asciiTheme="minorEastAsia" w:eastAsiaTheme="minorEastAsia" w:hAnsiTheme="minorEastAsia" w:cs="宋体" w:hint="eastAsia"/>
                <w:color w:val="000000"/>
                <w:kern w:val="0"/>
                <w:sz w:val="20"/>
                <w:szCs w:val="20"/>
                <w:lang w:bidi="ar"/>
              </w:rPr>
              <w:t>，TopHC超融合平台云可以</w:t>
            </w:r>
            <w:proofErr w:type="gramStart"/>
            <w:r w:rsidRPr="008C0640">
              <w:rPr>
                <w:rFonts w:asciiTheme="minorEastAsia" w:eastAsiaTheme="minorEastAsia" w:hAnsiTheme="minorEastAsia" w:cs="宋体" w:hint="eastAsia"/>
                <w:color w:val="000000"/>
                <w:kern w:val="0"/>
                <w:sz w:val="20"/>
                <w:szCs w:val="20"/>
                <w:lang w:bidi="ar"/>
              </w:rPr>
              <w:t>容灾到</w:t>
            </w:r>
            <w:proofErr w:type="gramEnd"/>
            <w:r w:rsidRPr="008C0640">
              <w:rPr>
                <w:rFonts w:asciiTheme="minorEastAsia" w:eastAsiaTheme="minorEastAsia" w:hAnsiTheme="minorEastAsia" w:cs="宋体" w:hint="eastAsia"/>
                <w:color w:val="000000"/>
                <w:kern w:val="0"/>
                <w:sz w:val="20"/>
                <w:szCs w:val="20"/>
                <w:lang w:bidi="ar"/>
              </w:rPr>
              <w:t>VMware环境，同时VMware环境云也可以</w:t>
            </w:r>
            <w:proofErr w:type="gramStart"/>
            <w:r w:rsidRPr="008C0640">
              <w:rPr>
                <w:rFonts w:asciiTheme="minorEastAsia" w:eastAsiaTheme="minorEastAsia" w:hAnsiTheme="minorEastAsia" w:cs="宋体" w:hint="eastAsia"/>
                <w:color w:val="000000"/>
                <w:kern w:val="0"/>
                <w:sz w:val="20"/>
                <w:szCs w:val="20"/>
                <w:lang w:bidi="ar"/>
              </w:rPr>
              <w:t>容灾到</w:t>
            </w:r>
            <w:proofErr w:type="gramEnd"/>
            <w:r w:rsidRPr="008C0640">
              <w:rPr>
                <w:rFonts w:asciiTheme="minorEastAsia" w:eastAsiaTheme="minorEastAsia" w:hAnsiTheme="minorEastAsia" w:cs="宋体" w:hint="eastAsia"/>
                <w:color w:val="000000"/>
                <w:kern w:val="0"/>
                <w:sz w:val="20"/>
                <w:szCs w:val="20"/>
                <w:lang w:bidi="ar"/>
              </w:rPr>
              <w:t xml:space="preserve">TopHC超融合平台。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142</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台式消费机</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1、操作系统： Andriod 7及以上；</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2、CPU: 不低于四核，主频：不低于2.0GHz；NPU：不低于1T；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3、内存：不低于2G RAM；</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4、储存：不低于16G ROM；</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5、触控显示屏（用户端）尺寸：不低于7英寸，分辨率：不低于1024*600；</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6、背屏（操作端） 尺寸：不低于5英寸，分辨率：不低于1280*720；</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7、NFC读卡： 支持ISO14443A协议，支持多种卡片的读写；</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8、键盘：自带物理键盘19键；</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9、二</w:t>
            </w:r>
            <w:proofErr w:type="gramStart"/>
            <w:r w:rsidRPr="008C0640">
              <w:rPr>
                <w:rFonts w:asciiTheme="minorEastAsia" w:eastAsiaTheme="minorEastAsia" w:hAnsiTheme="minorEastAsia" w:cs="宋体" w:hint="eastAsia"/>
                <w:color w:val="000000"/>
                <w:kern w:val="0"/>
                <w:sz w:val="20"/>
                <w:szCs w:val="20"/>
                <w:lang w:bidi="ar"/>
              </w:rPr>
              <w:t>维码采图像素</w:t>
            </w:r>
            <w:proofErr w:type="gramEnd"/>
            <w:r w:rsidRPr="008C0640">
              <w:rPr>
                <w:rFonts w:asciiTheme="minorEastAsia" w:eastAsiaTheme="minorEastAsia" w:hAnsiTheme="minorEastAsia" w:cs="宋体" w:hint="eastAsia"/>
                <w:color w:val="000000"/>
                <w:kern w:val="0"/>
                <w:sz w:val="20"/>
                <w:szCs w:val="20"/>
                <w:lang w:bidi="ar"/>
              </w:rPr>
              <w:t>：不低于640*480；</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10、</w:t>
            </w:r>
            <w:proofErr w:type="gramStart"/>
            <w:r w:rsidRPr="008C0640">
              <w:rPr>
                <w:rFonts w:asciiTheme="minorEastAsia" w:eastAsiaTheme="minorEastAsia" w:hAnsiTheme="minorEastAsia" w:cs="宋体" w:hint="eastAsia"/>
                <w:color w:val="000000"/>
                <w:kern w:val="0"/>
                <w:sz w:val="20"/>
                <w:szCs w:val="20"/>
                <w:lang w:bidi="ar"/>
              </w:rPr>
              <w:t>二维码识度</w:t>
            </w:r>
            <w:proofErr w:type="gramEnd"/>
            <w:r w:rsidRPr="008C0640">
              <w:rPr>
                <w:rFonts w:asciiTheme="minorEastAsia" w:eastAsiaTheme="minorEastAsia" w:hAnsiTheme="minorEastAsia" w:cs="宋体" w:hint="eastAsia"/>
                <w:color w:val="000000"/>
                <w:kern w:val="0"/>
                <w:sz w:val="20"/>
                <w:szCs w:val="20"/>
                <w:lang w:bidi="ar"/>
              </w:rPr>
              <w:t>角度：旋转360°，偏转45°，倾斜45°；</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11、电池模块：不低于 3000mAh，断电可满负荷工作2小时；</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12、电源适配器：DC 12V/3A；</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13、外形尺寸：268（mm）±3%*260（mm）±3%*130（mm）±3%。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143</w:t>
            </w:r>
          </w:p>
        </w:tc>
        <w:tc>
          <w:tcPr>
            <w:tcW w:w="1012" w:type="pct"/>
            <w:vMerge w:val="restart"/>
            <w:tcBorders>
              <w:top w:val="single" w:sz="4" w:space="0" w:color="000000"/>
              <w:left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现场实施</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1、环境部署：服务器搭建、网络配置、软件安装与兼容性调试。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left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kern w:val="0"/>
                <w:sz w:val="20"/>
                <w:szCs w:val="20"/>
                <w:lang w:bidi="ar"/>
              </w:rPr>
            </w:pPr>
          </w:p>
        </w:tc>
        <w:tc>
          <w:tcPr>
            <w:tcW w:w="1012" w:type="pct"/>
            <w:vMerge/>
            <w:tcBorders>
              <w:left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kern w:val="0"/>
                <w:sz w:val="20"/>
                <w:szCs w:val="20"/>
                <w:lang w:bidi="ar"/>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kern w:val="0"/>
                <w:sz w:val="20"/>
                <w:szCs w:val="20"/>
                <w:lang w:bidi="ar"/>
              </w:rPr>
            </w:pPr>
            <w:r w:rsidRPr="008C0640">
              <w:rPr>
                <w:rFonts w:asciiTheme="minorEastAsia" w:eastAsiaTheme="minorEastAsia" w:hAnsiTheme="minorEastAsia" w:cs="宋体" w:hint="eastAsia"/>
                <w:color w:val="000000"/>
                <w:kern w:val="0"/>
                <w:sz w:val="20"/>
                <w:szCs w:val="20"/>
                <w:lang w:bidi="ar"/>
              </w:rPr>
              <w:t>2、数据迁移：数据清洗、格式转换、验证</w:t>
            </w:r>
            <w:proofErr w:type="gramStart"/>
            <w:r w:rsidRPr="008C0640">
              <w:rPr>
                <w:rFonts w:asciiTheme="minorEastAsia" w:eastAsiaTheme="minorEastAsia" w:hAnsiTheme="minorEastAsia" w:cs="宋体" w:hint="eastAsia"/>
                <w:color w:val="000000"/>
                <w:kern w:val="0"/>
                <w:sz w:val="20"/>
                <w:szCs w:val="20"/>
                <w:lang w:bidi="ar"/>
              </w:rPr>
              <w:t>及回滚方案设计</w:t>
            </w:r>
            <w:proofErr w:type="gramEnd"/>
            <w:r w:rsidRPr="008C0640">
              <w:rPr>
                <w:rFonts w:asciiTheme="minorEastAsia" w:eastAsiaTheme="minorEastAsia" w:hAnsiTheme="minorEastAsia" w:cs="宋体" w:hint="eastAsia"/>
                <w:color w:val="000000"/>
                <w:kern w:val="0"/>
                <w:sz w:val="20"/>
                <w:szCs w:val="20"/>
                <w:lang w:bidi="ar"/>
              </w:rPr>
              <w:t>。</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left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kern w:val="0"/>
                <w:sz w:val="20"/>
                <w:szCs w:val="20"/>
                <w:lang w:bidi="ar"/>
              </w:rPr>
            </w:pPr>
          </w:p>
        </w:tc>
        <w:tc>
          <w:tcPr>
            <w:tcW w:w="1012" w:type="pct"/>
            <w:vMerge/>
            <w:tcBorders>
              <w:left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kern w:val="0"/>
                <w:sz w:val="20"/>
                <w:szCs w:val="20"/>
                <w:lang w:bidi="ar"/>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kern w:val="0"/>
                <w:sz w:val="20"/>
                <w:szCs w:val="20"/>
                <w:lang w:bidi="ar"/>
              </w:rPr>
            </w:pPr>
            <w:r w:rsidRPr="008C0640">
              <w:rPr>
                <w:rFonts w:asciiTheme="minorEastAsia" w:eastAsiaTheme="minorEastAsia" w:hAnsiTheme="minorEastAsia" w:cs="宋体" w:hint="eastAsia"/>
                <w:color w:val="000000"/>
                <w:kern w:val="0"/>
                <w:sz w:val="20"/>
                <w:szCs w:val="20"/>
                <w:lang w:bidi="ar"/>
              </w:rPr>
              <w:t xml:space="preserve">3、系统配置：参数设置、权限分配、业务流程定制化。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left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kern w:val="0"/>
                <w:sz w:val="20"/>
                <w:szCs w:val="20"/>
                <w:lang w:bidi="ar"/>
              </w:rPr>
            </w:pPr>
          </w:p>
        </w:tc>
        <w:tc>
          <w:tcPr>
            <w:tcW w:w="1012" w:type="pct"/>
            <w:vMerge/>
            <w:tcBorders>
              <w:left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kern w:val="0"/>
                <w:sz w:val="20"/>
                <w:szCs w:val="20"/>
                <w:lang w:bidi="ar"/>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kern w:val="0"/>
                <w:sz w:val="20"/>
                <w:szCs w:val="20"/>
                <w:lang w:bidi="ar"/>
              </w:rPr>
            </w:pPr>
            <w:r w:rsidRPr="008C0640">
              <w:rPr>
                <w:rFonts w:asciiTheme="minorEastAsia" w:eastAsiaTheme="minorEastAsia" w:hAnsiTheme="minorEastAsia" w:cs="宋体" w:hint="eastAsia"/>
                <w:color w:val="000000"/>
                <w:kern w:val="0"/>
                <w:sz w:val="20"/>
                <w:szCs w:val="20"/>
                <w:lang w:bidi="ar"/>
              </w:rPr>
              <w:t>4、集成测试：与第三方系统的接口联调。</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left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kern w:val="0"/>
                <w:sz w:val="20"/>
                <w:szCs w:val="20"/>
                <w:lang w:bidi="ar"/>
              </w:rPr>
            </w:pPr>
          </w:p>
        </w:tc>
        <w:tc>
          <w:tcPr>
            <w:tcW w:w="1012" w:type="pct"/>
            <w:vMerge/>
            <w:tcBorders>
              <w:left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kern w:val="0"/>
                <w:sz w:val="20"/>
                <w:szCs w:val="20"/>
                <w:lang w:bidi="ar"/>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kern w:val="0"/>
                <w:sz w:val="20"/>
                <w:szCs w:val="20"/>
                <w:lang w:bidi="ar"/>
              </w:rPr>
            </w:pPr>
            <w:r w:rsidRPr="008C0640">
              <w:rPr>
                <w:rFonts w:asciiTheme="minorEastAsia" w:eastAsiaTheme="minorEastAsia" w:hAnsiTheme="minorEastAsia" w:cs="宋体" w:hint="eastAsia"/>
                <w:color w:val="000000"/>
                <w:kern w:val="0"/>
                <w:sz w:val="20"/>
                <w:szCs w:val="20"/>
                <w:lang w:bidi="ar"/>
              </w:rPr>
              <w:t>5、用户培训：对食堂管理人员对系统功能培训。</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left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kern w:val="0"/>
                <w:sz w:val="20"/>
                <w:szCs w:val="20"/>
                <w:lang w:bidi="ar"/>
              </w:rPr>
            </w:pPr>
          </w:p>
        </w:tc>
        <w:tc>
          <w:tcPr>
            <w:tcW w:w="1012" w:type="pct"/>
            <w:vMerge/>
            <w:tcBorders>
              <w:left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kern w:val="0"/>
                <w:sz w:val="20"/>
                <w:szCs w:val="20"/>
                <w:lang w:bidi="ar"/>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kern w:val="0"/>
                <w:sz w:val="20"/>
                <w:szCs w:val="20"/>
                <w:lang w:bidi="ar"/>
              </w:rPr>
            </w:pPr>
            <w:r w:rsidRPr="008C0640">
              <w:rPr>
                <w:rFonts w:asciiTheme="minorEastAsia" w:eastAsiaTheme="minorEastAsia" w:hAnsiTheme="minorEastAsia" w:cs="宋体" w:hint="eastAsia"/>
                <w:color w:val="000000"/>
                <w:kern w:val="0"/>
                <w:sz w:val="20"/>
                <w:szCs w:val="20"/>
                <w:lang w:bidi="ar"/>
              </w:rPr>
              <w:t xml:space="preserve">6、用户录入：学员、教职工IC卡及人脸录入。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kern w:val="0"/>
                <w:sz w:val="20"/>
                <w:szCs w:val="20"/>
                <w:lang w:bidi="ar"/>
              </w:rPr>
            </w:pPr>
          </w:p>
        </w:tc>
        <w:tc>
          <w:tcPr>
            <w:tcW w:w="1012" w:type="pct"/>
            <w:vMerge/>
            <w:tcBorders>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kern w:val="0"/>
                <w:sz w:val="20"/>
                <w:szCs w:val="20"/>
                <w:lang w:bidi="ar"/>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kern w:val="0"/>
                <w:sz w:val="20"/>
                <w:szCs w:val="20"/>
                <w:lang w:bidi="ar"/>
              </w:rPr>
            </w:pPr>
            <w:r w:rsidRPr="008C0640">
              <w:rPr>
                <w:rFonts w:asciiTheme="minorEastAsia" w:eastAsiaTheme="minorEastAsia" w:hAnsiTheme="minorEastAsia" w:cs="宋体" w:hint="eastAsia"/>
                <w:color w:val="000000"/>
                <w:kern w:val="0"/>
                <w:sz w:val="20"/>
                <w:szCs w:val="20"/>
                <w:lang w:bidi="ar"/>
              </w:rPr>
              <w:t>7、硬件安装：设备上架工时</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144</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系统</w:t>
            </w:r>
            <w:proofErr w:type="gramStart"/>
            <w:r w:rsidRPr="008C0640">
              <w:rPr>
                <w:rFonts w:asciiTheme="minorEastAsia" w:eastAsiaTheme="minorEastAsia" w:hAnsiTheme="minorEastAsia" w:cs="宋体" w:hint="eastAsia"/>
                <w:color w:val="000000"/>
                <w:kern w:val="0"/>
                <w:sz w:val="20"/>
                <w:szCs w:val="20"/>
                <w:lang w:bidi="ar"/>
              </w:rPr>
              <w:t>独立部署</w:t>
            </w:r>
            <w:proofErr w:type="gramEnd"/>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1、不含服务器费用，客户可自备</w:t>
            </w:r>
            <w:proofErr w:type="gramStart"/>
            <w:r w:rsidRPr="008C0640">
              <w:rPr>
                <w:rFonts w:asciiTheme="minorEastAsia" w:eastAsiaTheme="minorEastAsia" w:hAnsiTheme="minorEastAsia" w:cs="宋体" w:hint="eastAsia"/>
                <w:color w:val="000000"/>
                <w:kern w:val="0"/>
                <w:sz w:val="20"/>
                <w:szCs w:val="20"/>
                <w:lang w:bidi="ar"/>
              </w:rPr>
              <w:t>私有云</w:t>
            </w:r>
            <w:proofErr w:type="gramEnd"/>
            <w:r w:rsidRPr="008C0640">
              <w:rPr>
                <w:rFonts w:asciiTheme="minorEastAsia" w:eastAsiaTheme="minorEastAsia" w:hAnsiTheme="minorEastAsia" w:cs="宋体" w:hint="eastAsia"/>
                <w:color w:val="000000"/>
                <w:kern w:val="0"/>
                <w:sz w:val="20"/>
                <w:szCs w:val="20"/>
                <w:lang w:bidi="ar"/>
              </w:rPr>
              <w:t>或本地服务器；</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2、操作系统、数据库、中间件等基础软件的版本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3、环境配置：系统参数调优</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4、数据初始化：脚本执行时长、历史数据导入量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5、物理隔离（独立服务器）或虚拟化隔离</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6、系统模块：明确</w:t>
            </w:r>
            <w:proofErr w:type="gramStart"/>
            <w:r w:rsidRPr="008C0640">
              <w:rPr>
                <w:rFonts w:asciiTheme="minorEastAsia" w:eastAsiaTheme="minorEastAsia" w:hAnsiTheme="minorEastAsia" w:cs="宋体" w:hint="eastAsia"/>
                <w:color w:val="000000"/>
                <w:kern w:val="0"/>
                <w:sz w:val="20"/>
                <w:szCs w:val="20"/>
                <w:lang w:bidi="ar"/>
              </w:rPr>
              <w:t>独立部署</w:t>
            </w:r>
            <w:proofErr w:type="gramEnd"/>
            <w:r w:rsidRPr="008C0640">
              <w:rPr>
                <w:rFonts w:asciiTheme="minorEastAsia" w:eastAsiaTheme="minorEastAsia" w:hAnsiTheme="minorEastAsia" w:cs="宋体" w:hint="eastAsia"/>
                <w:color w:val="000000"/>
                <w:kern w:val="0"/>
                <w:sz w:val="20"/>
                <w:szCs w:val="20"/>
                <w:lang w:bidi="ar"/>
              </w:rPr>
              <w:t>的子系统</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145</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不锈钢餐盘</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1、304#不锈钢材质；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2、外形尺寸：长370(mm)±3%*宽270(mm)±3%*高 35（mm）±3%。（尺寸及款式由采购方确定）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146</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筷子</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1、材质：304#不锈钢材质</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2、参考规格：长约245mm(±3%)。（尺寸及款式由采购方确定）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147</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汤勺</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1、304#不锈钢材质；</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862"/>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2、参考规格：长约175mm(±3%)。（尺寸及款式由采购方确定）</w:t>
            </w:r>
          </w:p>
        </w:tc>
        <w:tc>
          <w:tcPr>
            <w:tcW w:w="696" w:type="pct"/>
            <w:tcBorders>
              <w:top w:val="single" w:sz="4" w:space="0" w:color="000000"/>
              <w:left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148</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白金碗（汤碗）</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1、304#不锈钢材质；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2、外形尺寸：φ120（mm）±3%*高40（mm）±3%。（尺寸及款式由采购方确定）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1115"/>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3、▲所投产品304白金碗（不锈钢汤碗）依据 GB/T 11170-2008《不锈钢多元素含量的测定 火花放电原子发射光谱法（常规法）》，判定依据 GB/T 3280-2015《不锈钢冷轧钢板和钢带》，检测项目：不锈钢化学成分，检测结论：所检项目符合 GB/T 3280-2015 中牌号06Cr19Ni10的要求。(投标(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中进行标注。如检验检测报告中明确备注说明相关检验检测项不在检验检测机构CMA资质许可（认定）范围内的，不符合招标文件要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149</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面碗</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 xml:space="preserve">1、304#不锈钢材质；                                                          </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2、外形尺寸：φ220（mm）±3%*高90（mm）±3%。（尺寸及款式由采购方确定）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150</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长方密筲箕（白色）（1）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2、规格：白色大号。</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151</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长方密筲箕（白色）（2）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2、规格：白色中号。</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152</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长方密筲箕（白色）（3）</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2、规格：白色小号。</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153</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长方密筲箕（绿色）（1）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2、规格：绿色大号。</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154</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长方密筲箕（绿色）（2）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2、规格：绿色中号。</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155</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长方密筲箕（绿色）（3）</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2、规格：绿色小号。</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15</w:t>
            </w:r>
            <w:r w:rsidRPr="008C0640">
              <w:rPr>
                <w:rFonts w:asciiTheme="minorEastAsia" w:eastAsiaTheme="minorEastAsia" w:hAnsiTheme="minorEastAsia" w:cs="宋体" w:hint="eastAsia"/>
                <w:color w:val="000000"/>
                <w:kern w:val="0"/>
                <w:sz w:val="20"/>
                <w:szCs w:val="20"/>
                <w:lang w:bidi="ar"/>
              </w:rPr>
              <w:lastRenderedPageBreak/>
              <w:t>6</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长方密筲箕（红</w:t>
            </w:r>
            <w:r w:rsidRPr="008C0640">
              <w:rPr>
                <w:rFonts w:asciiTheme="minorEastAsia" w:eastAsiaTheme="minorEastAsia" w:hAnsiTheme="minorEastAsia" w:cs="宋体" w:hint="eastAsia"/>
                <w:color w:val="000000"/>
                <w:kern w:val="0"/>
                <w:sz w:val="20"/>
                <w:szCs w:val="20"/>
                <w:lang w:bidi="ar"/>
              </w:rPr>
              <w:lastRenderedPageBreak/>
              <w:t>色）（1）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1、材质：塑料制品，用料厚</w:t>
            </w:r>
            <w:r w:rsidRPr="008C0640">
              <w:rPr>
                <w:rFonts w:asciiTheme="minorEastAsia" w:eastAsiaTheme="minorEastAsia" w:hAnsiTheme="minorEastAsia" w:cs="宋体" w:hint="eastAsia"/>
                <w:color w:val="000000"/>
                <w:kern w:val="0"/>
                <w:sz w:val="20"/>
                <w:szCs w:val="20"/>
                <w:lang w:bidi="ar"/>
              </w:rPr>
              <w:lastRenderedPageBreak/>
              <w:t>实</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2、规格：红色大号。</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157</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长方密筲箕（红色）（2）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2、规格：红色中号。</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158</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长方密筲箕（红色）（3）</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2、规格：红色小号。</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159</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长方密筲箕（蓝色）（1）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2、规格：蓝色大号。</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160</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长方密筲箕（蓝色）（2）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2、规格：蓝色中号。</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161</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长方密筲箕（蓝色）（3）</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2、规格：蓝色小号。</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162</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长方密筲箕（棕色）（1）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2、规格：棕色大号。</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163</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长方密筲箕（棕色）（2）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2、规格：棕色中号。</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164</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长方密筲箕（棕色）（3）</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1、材质：塑料制品，用料厚实</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2、规格：棕色小号。</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165</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打菜勺</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1、材质：采用304#不锈钢板制作、木柄</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2、规格：二两装。</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166</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不锈钢食物夹（1）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2、规格：短柄。</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167</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不锈钢食物夹（2）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2、规格：长柄。</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144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FF0000"/>
                <w:sz w:val="20"/>
                <w:szCs w:val="20"/>
              </w:rPr>
            </w:pPr>
            <w:r w:rsidRPr="008C0640">
              <w:rPr>
                <w:rFonts w:asciiTheme="minorEastAsia" w:eastAsiaTheme="minorEastAsia" w:hAnsiTheme="minorEastAsia" w:cs="宋体" w:hint="eastAsia"/>
                <w:color w:val="FF0000"/>
                <w:kern w:val="0"/>
                <w:sz w:val="20"/>
                <w:szCs w:val="20"/>
                <w:lang w:bidi="ar"/>
              </w:rPr>
              <w:t>3、▲所投产品不锈钢食物</w:t>
            </w:r>
            <w:proofErr w:type="gramStart"/>
            <w:r w:rsidRPr="008C0640">
              <w:rPr>
                <w:rFonts w:asciiTheme="minorEastAsia" w:eastAsiaTheme="minorEastAsia" w:hAnsiTheme="minorEastAsia" w:cs="宋体" w:hint="eastAsia"/>
                <w:color w:val="FF0000"/>
                <w:kern w:val="0"/>
                <w:sz w:val="20"/>
                <w:szCs w:val="20"/>
                <w:lang w:bidi="ar"/>
              </w:rPr>
              <w:t>夹依据</w:t>
            </w:r>
            <w:proofErr w:type="gramEnd"/>
            <w:r w:rsidRPr="008C0640">
              <w:rPr>
                <w:rFonts w:asciiTheme="minorEastAsia" w:eastAsiaTheme="minorEastAsia" w:hAnsiTheme="minorEastAsia" w:cs="宋体" w:hint="eastAsia"/>
                <w:color w:val="FF0000"/>
                <w:kern w:val="0"/>
                <w:sz w:val="20"/>
                <w:szCs w:val="20"/>
                <w:lang w:bidi="ar"/>
              </w:rPr>
              <w:t xml:space="preserve"> GB/T 29601-2013《不锈钢器皿》、GB/T 3280-2015《不锈钢冷轧钢板和钢带》，检测项目：1.不锈钢化学成分、2.渗水、3.柄部，检验结论：合格。(投标(投标时同时提供：①由第三方检验检测机构出具并加盖（或带有）CMA标志的检验检测报告关键页扫描件，原件备查；②上述检验检测报告在全国认证认可信息公共服务平台（认e云）（http://cx.cnca.cn/）的信息查询记录截图。注：对应参数（检验检测项和检测样品照片）在检验检测报告</w:t>
            </w:r>
            <w:r w:rsidRPr="008C0640">
              <w:rPr>
                <w:rFonts w:asciiTheme="minorEastAsia" w:eastAsiaTheme="minorEastAsia" w:hAnsiTheme="minorEastAsia" w:cs="宋体" w:hint="eastAsia"/>
                <w:color w:val="FF0000"/>
                <w:kern w:val="0"/>
                <w:sz w:val="20"/>
                <w:szCs w:val="20"/>
                <w:lang w:bidi="ar"/>
              </w:rPr>
              <w:lastRenderedPageBreak/>
              <w:t>中进行标注。如检验检测报告中明确备注说明相关检验检测项不在检验检测机构CMA资质许可（认定）范围内的，不符合招标文件要求。）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FF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168</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圆蛋糕盘（大）</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2、规格：大号</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169</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圆蛋糕盘（中）</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2、规格：中号</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170</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味盅</w:t>
            </w:r>
            <w:proofErr w:type="gramEnd"/>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171</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w:t>
            </w:r>
            <w:proofErr w:type="gramStart"/>
            <w:r w:rsidRPr="008C0640">
              <w:rPr>
                <w:rFonts w:asciiTheme="minorEastAsia" w:eastAsiaTheme="minorEastAsia" w:hAnsiTheme="minorEastAsia" w:cs="宋体" w:hint="eastAsia"/>
                <w:color w:val="000000"/>
                <w:kern w:val="0"/>
                <w:sz w:val="20"/>
                <w:szCs w:val="20"/>
                <w:lang w:bidi="ar"/>
              </w:rPr>
              <w:t>味盅盖</w:t>
            </w:r>
            <w:proofErr w:type="gramEnd"/>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172</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大磨刀石</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1、材质：粗砂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2、开刃 粗磨用。</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173</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桑刀（白色）</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2、规格：刀身约31CM/白色</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3、专用于切削肉、蔬果、软骨类组织。</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174</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桑刀（绿色）</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2、规格：刀身约31CM/绿色</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3、专用于切削肉、蔬果、软骨类组织。</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175</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桑刀（红色）</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2、规格：刀身约31CM/红色</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3、专用于切削肉、蔬果、软骨类组织。</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176</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桑刀（蓝色）</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2、规格：刀身约31CM/蓝色</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3、专用于切削肉、蔬果、软骨类组织。</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177</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桑刀（棕色）</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2、规格：刀身约31CM/棕色</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3、专用于切削肉、蔬果、软骨类组织。</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178</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木柄钢</w:t>
            </w:r>
            <w:proofErr w:type="gramStart"/>
            <w:r w:rsidRPr="008C0640">
              <w:rPr>
                <w:rFonts w:asciiTheme="minorEastAsia" w:eastAsiaTheme="minorEastAsia" w:hAnsiTheme="minorEastAsia" w:cs="宋体" w:hint="eastAsia"/>
                <w:color w:val="000000"/>
                <w:kern w:val="0"/>
                <w:sz w:val="20"/>
                <w:szCs w:val="20"/>
                <w:lang w:bidi="ar"/>
              </w:rPr>
              <w:t>庶</w:t>
            </w:r>
            <w:proofErr w:type="gramEnd"/>
            <w:r w:rsidRPr="008C0640">
              <w:rPr>
                <w:rFonts w:asciiTheme="minorEastAsia" w:eastAsiaTheme="minorEastAsia" w:hAnsiTheme="minorEastAsia" w:cs="宋体" w:hint="eastAsia"/>
                <w:color w:val="000000"/>
                <w:kern w:val="0"/>
                <w:sz w:val="20"/>
                <w:szCs w:val="20"/>
                <w:lang w:bidi="ar"/>
              </w:rPr>
              <w:t>刀</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179</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钢瓜刨</w:t>
            </w:r>
            <w:proofErr w:type="gramEnd"/>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18</w:t>
            </w:r>
            <w:r w:rsidRPr="008C0640">
              <w:rPr>
                <w:rFonts w:asciiTheme="minorEastAsia" w:eastAsiaTheme="minorEastAsia" w:hAnsiTheme="minorEastAsia" w:cs="宋体" w:hint="eastAsia"/>
                <w:color w:val="000000"/>
                <w:kern w:val="0"/>
                <w:sz w:val="20"/>
                <w:szCs w:val="20"/>
                <w:lang w:bidi="ar"/>
              </w:rPr>
              <w:lastRenderedPageBreak/>
              <w:t>0</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强力剪刀</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w:t>
            </w:r>
            <w:r w:rsidRPr="008C0640">
              <w:rPr>
                <w:rFonts w:asciiTheme="minorEastAsia" w:eastAsiaTheme="minorEastAsia" w:hAnsiTheme="minorEastAsia" w:cs="宋体" w:hint="eastAsia"/>
                <w:color w:val="000000"/>
                <w:kern w:val="0"/>
                <w:sz w:val="20"/>
                <w:szCs w:val="20"/>
                <w:lang w:bidi="ar"/>
              </w:rPr>
              <w:lastRenderedPageBreak/>
              <w:t>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181</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瓜果刨</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182</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电动鱼刷</w:t>
            </w:r>
            <w:proofErr w:type="gramEnd"/>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2、不伤鱼皮。</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183</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大骨刀</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2、规格：刀身约30.8CM</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3、专用</w:t>
            </w:r>
            <w:proofErr w:type="gramStart"/>
            <w:r w:rsidRPr="008C0640">
              <w:rPr>
                <w:rFonts w:asciiTheme="minorEastAsia" w:eastAsiaTheme="minorEastAsia" w:hAnsiTheme="minorEastAsia" w:cs="宋体" w:hint="eastAsia"/>
                <w:color w:val="000000"/>
                <w:kern w:val="0"/>
                <w:sz w:val="20"/>
                <w:szCs w:val="20"/>
                <w:lang w:bidi="ar"/>
              </w:rPr>
              <w:t>于砍剁禽</w:t>
            </w:r>
            <w:proofErr w:type="gramEnd"/>
            <w:r w:rsidRPr="008C0640">
              <w:rPr>
                <w:rFonts w:asciiTheme="minorEastAsia" w:eastAsiaTheme="minorEastAsia" w:hAnsiTheme="minorEastAsia" w:cs="宋体" w:hint="eastAsia"/>
                <w:color w:val="000000"/>
                <w:kern w:val="0"/>
                <w:sz w:val="20"/>
                <w:szCs w:val="20"/>
                <w:lang w:bidi="ar"/>
              </w:rPr>
              <w:t>畜类骨骼组织，排骨、猪骨、鸡鸭鱼鹅等。</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184</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斩切刀</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2、规格：刀身约31CM</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3、专用于切削肉、蔬果、软骨类组织。</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185</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宪木圆</w:t>
            </w:r>
            <w:proofErr w:type="gramEnd"/>
            <w:r w:rsidRPr="008C0640">
              <w:rPr>
                <w:rFonts w:asciiTheme="minorEastAsia" w:eastAsiaTheme="minorEastAsia" w:hAnsiTheme="minorEastAsia" w:cs="宋体" w:hint="eastAsia"/>
                <w:color w:val="000000"/>
                <w:kern w:val="0"/>
                <w:sz w:val="20"/>
                <w:szCs w:val="20"/>
                <w:lang w:bidi="ar"/>
              </w:rPr>
              <w:t>砧板</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1、材质：采用木制作；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2、外形尺寸：直径500（mm）±10*高200（mm）±3%。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186</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圆形多层胶砧板（白色）</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1、采用食品级塑料制作；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2、外形尺寸：直径450（mm）±10*高50（mm）±3%。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187</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圆形多层胶砧板（绿色）</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1、采用食品级塑料制作；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2、外形尺寸：直径450（mm）±10*高50（mm）±3%。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188</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圆形多层胶砧板（红色）</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1、采用食品级塑料制作；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2、外形尺寸：直径450（mm）±10*高100（mm）±3%。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189</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圆形多层胶砧板（蓝色）</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1、采用食品级塑料制作；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2、外形尺寸：直径450（mm）±10*高50（mm）±3%。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190</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圆形多层胶砧板（棕色）</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1、采用食品级塑料制作；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2、外形尺寸：直径450（mm）±10*高50（mm）±3%。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191</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克称</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1、材质：ABS、不锈钢秤盘</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2、≥最大称重范围：1.5kg。</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3、精度：0.1g</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192</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长柄</w:t>
            </w:r>
            <w:proofErr w:type="gramStart"/>
            <w:r w:rsidRPr="008C0640">
              <w:rPr>
                <w:rFonts w:asciiTheme="minorEastAsia" w:eastAsiaTheme="minorEastAsia" w:hAnsiTheme="minorEastAsia" w:cs="宋体" w:hint="eastAsia"/>
                <w:color w:val="000000"/>
                <w:kern w:val="0"/>
                <w:sz w:val="20"/>
                <w:szCs w:val="20"/>
                <w:lang w:bidi="ar"/>
              </w:rPr>
              <w:t>竹锅扫</w:t>
            </w:r>
            <w:proofErr w:type="gramEnd"/>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1、材质：木柄+竹丝+金属圈</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2、外形尺寸：250（mm）±3%。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193</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红木</w:t>
            </w:r>
            <w:proofErr w:type="gramStart"/>
            <w:r w:rsidRPr="008C0640">
              <w:rPr>
                <w:rFonts w:asciiTheme="minorEastAsia" w:eastAsiaTheme="minorEastAsia" w:hAnsiTheme="minorEastAsia" w:cs="宋体" w:hint="eastAsia"/>
                <w:color w:val="000000"/>
                <w:kern w:val="0"/>
                <w:sz w:val="20"/>
                <w:szCs w:val="20"/>
                <w:lang w:bidi="ar"/>
              </w:rPr>
              <w:t>柄</w:t>
            </w:r>
            <w:proofErr w:type="gramEnd"/>
            <w:r w:rsidRPr="008C0640">
              <w:rPr>
                <w:rFonts w:asciiTheme="minorEastAsia" w:eastAsiaTheme="minorEastAsia" w:hAnsiTheme="minorEastAsia" w:cs="宋体" w:hint="eastAsia"/>
                <w:color w:val="000000"/>
                <w:kern w:val="0"/>
                <w:sz w:val="20"/>
                <w:szCs w:val="20"/>
                <w:lang w:bidi="ar"/>
              </w:rPr>
              <w:t>猪皮插</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2、规格：常规+木柄。</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194</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不锈钢单</w:t>
            </w:r>
            <w:proofErr w:type="gramStart"/>
            <w:r w:rsidRPr="008C0640">
              <w:rPr>
                <w:rFonts w:asciiTheme="minorEastAsia" w:eastAsiaTheme="minorEastAsia" w:hAnsiTheme="minorEastAsia" w:cs="宋体" w:hint="eastAsia"/>
                <w:color w:val="000000"/>
                <w:kern w:val="0"/>
                <w:sz w:val="20"/>
                <w:szCs w:val="20"/>
                <w:lang w:bidi="ar"/>
              </w:rPr>
              <w:t>湯</w:t>
            </w:r>
            <w:proofErr w:type="gramEnd"/>
            <w:r w:rsidRPr="008C0640">
              <w:rPr>
                <w:rFonts w:asciiTheme="minorEastAsia" w:eastAsiaTheme="minorEastAsia" w:hAnsiTheme="minorEastAsia" w:cs="宋体" w:hint="eastAsia"/>
                <w:color w:val="000000"/>
                <w:kern w:val="0"/>
                <w:sz w:val="20"/>
                <w:szCs w:val="20"/>
                <w:lang w:bidi="ar"/>
              </w:rPr>
              <w:t>钩</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195</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不锈钢双</w:t>
            </w:r>
            <w:proofErr w:type="gramStart"/>
            <w:r w:rsidRPr="008C0640">
              <w:rPr>
                <w:rFonts w:asciiTheme="minorEastAsia" w:eastAsiaTheme="minorEastAsia" w:hAnsiTheme="minorEastAsia" w:cs="宋体" w:hint="eastAsia"/>
                <w:color w:val="000000"/>
                <w:kern w:val="0"/>
                <w:sz w:val="20"/>
                <w:szCs w:val="20"/>
                <w:lang w:bidi="ar"/>
              </w:rPr>
              <w:t>湯</w:t>
            </w:r>
            <w:proofErr w:type="gramEnd"/>
            <w:r w:rsidRPr="008C0640">
              <w:rPr>
                <w:rFonts w:asciiTheme="minorEastAsia" w:eastAsiaTheme="minorEastAsia" w:hAnsiTheme="minorEastAsia" w:cs="宋体" w:hint="eastAsia"/>
                <w:color w:val="000000"/>
                <w:kern w:val="0"/>
                <w:sz w:val="20"/>
                <w:szCs w:val="20"/>
                <w:lang w:bidi="ar"/>
              </w:rPr>
              <w:t>钩</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196</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油盆</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2、规格：8 寸 1.5 加厚无磁钢油盆 430g</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197</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砂光钢水壳</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198</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金钢柄漏壳</w:t>
            </w:r>
            <w:proofErr w:type="gramEnd"/>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199</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花梨木砂光炒勺</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200</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大锅铲</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2、防烫手</w:t>
            </w:r>
            <w:proofErr w:type="gramStart"/>
            <w:r w:rsidRPr="008C0640">
              <w:rPr>
                <w:rFonts w:asciiTheme="minorEastAsia" w:eastAsiaTheme="minorEastAsia" w:hAnsiTheme="minorEastAsia" w:cs="宋体" w:hint="eastAsia"/>
                <w:color w:val="000000"/>
                <w:kern w:val="0"/>
                <w:sz w:val="20"/>
                <w:szCs w:val="20"/>
                <w:lang w:bidi="ar"/>
              </w:rPr>
              <w:t>柄</w:t>
            </w:r>
            <w:proofErr w:type="gramEnd"/>
            <w:r w:rsidRPr="008C0640">
              <w:rPr>
                <w:rFonts w:asciiTheme="minorEastAsia" w:eastAsiaTheme="minorEastAsia" w:hAnsiTheme="minorEastAsia" w:cs="宋体" w:hint="eastAsia"/>
                <w:color w:val="000000"/>
                <w:kern w:val="0"/>
                <w:sz w:val="20"/>
                <w:szCs w:val="20"/>
                <w:lang w:bidi="ar"/>
              </w:rPr>
              <w:t>设计，持握舒适。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201</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炒锅木柄</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1、材质：用木制作；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2、外形尺寸：长1000（mm）±3%。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202</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电子秤</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1、材质：ABS、不锈钢秤盘</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2、最大称重范围：≥300kg</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3、规格：400*500*800</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203</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长柄打汤勺</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 175）（mm）±3%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204</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特厚油格</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2、规格：10 寸特厚。</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205</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出口庄钢线</w:t>
            </w:r>
            <w:proofErr w:type="gramStart"/>
            <w:r w:rsidRPr="008C0640">
              <w:rPr>
                <w:rFonts w:asciiTheme="minorEastAsia" w:eastAsiaTheme="minorEastAsia" w:hAnsiTheme="minorEastAsia" w:cs="宋体" w:hint="eastAsia"/>
                <w:color w:val="000000"/>
                <w:kern w:val="0"/>
                <w:sz w:val="20"/>
                <w:szCs w:val="20"/>
                <w:lang w:bidi="ar"/>
              </w:rPr>
              <w:t>喱</w:t>
            </w:r>
            <w:proofErr w:type="gramEnd"/>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206</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留样盒</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 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 100（mm）±3%*宽 50（mm）±3%*高 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207</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打蛋器</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2、长350（mm）±3%。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208</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不锈钢圆盆（1）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2、直径700（mm）±3%。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20</w:t>
            </w:r>
            <w:r w:rsidRPr="008C0640">
              <w:rPr>
                <w:rFonts w:asciiTheme="minorEastAsia" w:eastAsiaTheme="minorEastAsia" w:hAnsiTheme="minorEastAsia" w:cs="宋体" w:hint="eastAsia"/>
                <w:color w:val="000000"/>
                <w:kern w:val="0"/>
                <w:sz w:val="20"/>
                <w:szCs w:val="20"/>
                <w:lang w:bidi="ar"/>
              </w:rPr>
              <w:lastRenderedPageBreak/>
              <w:t>9</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不锈钢圆盆（2）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w:t>
            </w:r>
            <w:r w:rsidRPr="008C0640">
              <w:rPr>
                <w:rFonts w:asciiTheme="minorEastAsia" w:eastAsiaTheme="minorEastAsia" w:hAnsiTheme="minorEastAsia" w:cs="宋体" w:hint="eastAsia"/>
                <w:color w:val="000000"/>
                <w:kern w:val="0"/>
                <w:sz w:val="20"/>
                <w:szCs w:val="20"/>
                <w:lang w:bidi="ar"/>
              </w:rPr>
              <w:lastRenderedPageBreak/>
              <w:t>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2、直径500（mm）±3%。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210</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不锈钢圆盆（3）</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2、直径300（mm）±3%。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211</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擀面棍</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1、材质：用木制作；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2、外形尺寸：长200（mm）±3%。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212</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煎饼铲</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2、规格：常规+木柄。</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213</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面挑</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2、规格：常规</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214</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加长木筷子</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1、材质：用木制作；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2、材质坚硬不易发霉。</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215</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电子台秤</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1、材质：ABS、不锈钢秤盘</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2、最大称重范围：≥7.5kg</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3、精度：0.1g</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216</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不锈钢小锅铲</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2、防烫手</w:t>
            </w:r>
            <w:proofErr w:type="gramStart"/>
            <w:r w:rsidRPr="008C0640">
              <w:rPr>
                <w:rFonts w:asciiTheme="minorEastAsia" w:eastAsiaTheme="minorEastAsia" w:hAnsiTheme="minorEastAsia" w:cs="宋体" w:hint="eastAsia"/>
                <w:color w:val="000000"/>
                <w:kern w:val="0"/>
                <w:sz w:val="20"/>
                <w:szCs w:val="20"/>
                <w:lang w:bidi="ar"/>
              </w:rPr>
              <w:t>柄</w:t>
            </w:r>
            <w:proofErr w:type="gramEnd"/>
            <w:r w:rsidRPr="008C0640">
              <w:rPr>
                <w:rFonts w:asciiTheme="minorEastAsia" w:eastAsiaTheme="minorEastAsia" w:hAnsiTheme="minorEastAsia" w:cs="宋体" w:hint="eastAsia"/>
                <w:color w:val="000000"/>
                <w:kern w:val="0"/>
                <w:sz w:val="20"/>
                <w:szCs w:val="20"/>
                <w:lang w:bidi="ar"/>
              </w:rPr>
              <w:t>设计，持握舒适。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217</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高温手套</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1、防高温。</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w:t>
            </w:r>
            <w:proofErr w:type="gramStart"/>
            <w:r w:rsidRPr="008C0640">
              <w:rPr>
                <w:rFonts w:asciiTheme="minorEastAsia" w:eastAsiaTheme="minorEastAsia" w:hAnsiTheme="minorEastAsia" w:cs="宋体" w:hint="eastAsia"/>
                <w:color w:val="000000"/>
                <w:kern w:val="0"/>
                <w:sz w:val="20"/>
                <w:szCs w:val="20"/>
                <w:lang w:bidi="ar"/>
              </w:rPr>
              <w:t>均码</w:t>
            </w:r>
            <w:proofErr w:type="gramEnd"/>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218</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塑胶不粘打饭勺</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1、材质：食品级塑胶</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2、规格：</w:t>
            </w:r>
            <w:proofErr w:type="gramStart"/>
            <w:r w:rsidRPr="008C0640">
              <w:rPr>
                <w:rFonts w:asciiTheme="minorEastAsia" w:eastAsiaTheme="minorEastAsia" w:hAnsiTheme="minorEastAsia" w:cs="宋体" w:hint="eastAsia"/>
                <w:color w:val="000000"/>
                <w:kern w:val="0"/>
                <w:sz w:val="20"/>
                <w:szCs w:val="20"/>
                <w:lang w:bidi="ar"/>
              </w:rPr>
              <w:t>加厚长</w:t>
            </w:r>
            <w:proofErr w:type="gramEnd"/>
            <w:r w:rsidRPr="008C0640">
              <w:rPr>
                <w:rFonts w:asciiTheme="minorEastAsia" w:eastAsiaTheme="minorEastAsia" w:hAnsiTheme="minorEastAsia" w:cs="宋体" w:hint="eastAsia"/>
                <w:color w:val="000000"/>
                <w:kern w:val="0"/>
                <w:sz w:val="20"/>
                <w:szCs w:val="20"/>
                <w:lang w:bidi="ar"/>
              </w:rPr>
              <w:t>22CM</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3、凸点设计不粘饭。</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219</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不锈钢打饭勺</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2、防烫手</w:t>
            </w:r>
            <w:proofErr w:type="gramStart"/>
            <w:r w:rsidRPr="008C0640">
              <w:rPr>
                <w:rFonts w:asciiTheme="minorEastAsia" w:eastAsiaTheme="minorEastAsia" w:hAnsiTheme="minorEastAsia" w:cs="宋体" w:hint="eastAsia"/>
                <w:color w:val="000000"/>
                <w:kern w:val="0"/>
                <w:sz w:val="20"/>
                <w:szCs w:val="20"/>
                <w:lang w:bidi="ar"/>
              </w:rPr>
              <w:t>柄</w:t>
            </w:r>
            <w:proofErr w:type="gramEnd"/>
            <w:r w:rsidRPr="008C0640">
              <w:rPr>
                <w:rFonts w:asciiTheme="minorEastAsia" w:eastAsiaTheme="minorEastAsia" w:hAnsiTheme="minorEastAsia" w:cs="宋体" w:hint="eastAsia"/>
                <w:color w:val="000000"/>
                <w:kern w:val="0"/>
                <w:sz w:val="20"/>
                <w:szCs w:val="20"/>
                <w:lang w:bidi="ar"/>
              </w:rPr>
              <w:t>设计，持握舒适。</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220</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不锈钢份数盆带盖（1）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2、1/2*深100（mm）±3%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221</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不锈钢份数盆带盖（2）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2、1/2*深60（mm）±3%。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222</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不锈钢份数盆带盖（3）</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2、1/1*深100（mm）±3%。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223</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不锈钢托盘</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2、外形尺寸：长600（mm）±3%*宽400（mm）±3%*高50（mm）±3%。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224</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不锈钢冲孔托盘</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2、外形尺寸：长600（mm）±3%*宽400（mm）±3%*高50（mm）±3%。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225</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铝烤盘</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1、材质：采用铝板制作。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2、外形尺寸：长 600（mm）</w:t>
            </w:r>
            <w:r w:rsidRPr="008C0640">
              <w:rPr>
                <w:rFonts w:asciiTheme="minorEastAsia" w:eastAsiaTheme="minorEastAsia" w:hAnsiTheme="minorEastAsia" w:cs="宋体" w:hint="eastAsia"/>
                <w:color w:val="000000"/>
                <w:kern w:val="0"/>
                <w:sz w:val="20"/>
                <w:szCs w:val="20"/>
                <w:lang w:bidi="ar"/>
              </w:rPr>
              <w:lastRenderedPageBreak/>
              <w:t>±3%*宽 400（mm）±3%*高 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lastRenderedPageBreak/>
              <w:t>226</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下蓝盆</w:t>
            </w:r>
            <w:proofErr w:type="gramEnd"/>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1、材质：塑胶制作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2、颜色：灰色。</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227</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不锈钢大炒锅</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2、外形尺寸：φ850（mm）±3%。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228</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手打小炒锅</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2、外形尺寸：φ560（mm）±3%。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229</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复合底不锈钢汤桶（1）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2、外形尺寸：φ600（mm）±3%*高600（mm）±3%。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230</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复合底不锈钢汤桶（2）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2、外形尺寸：φ500（mm）±3%*高500（mm）±3%。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231</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不锈钢汤桶（1）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2、外形尺寸：φ500（mm）±3%*高500（mm）±3%。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232</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不锈钢汤桶（2）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2、外形尺寸：φ400（mm）±3%*高400（mm）±3%。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233</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不锈钢汤桶（3）</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1、采用304#1.0±0.1mm不锈钢板制作；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2、外形尺寸：φ350（mm）±3%*高350（mm）±3%。</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234</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白色垃圾桶（带盖）（1）</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1、材质：塑胶材质</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2、容量：≥120L。</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235</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白色垃圾桶（带盖）（2）</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1、材质：塑胶材质</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2、容量：≥80L。</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236</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proofErr w:type="gramStart"/>
            <w:r w:rsidRPr="008C0640">
              <w:rPr>
                <w:rFonts w:asciiTheme="minorEastAsia" w:eastAsiaTheme="minorEastAsia" w:hAnsiTheme="minorEastAsia" w:cs="宋体" w:hint="eastAsia"/>
                <w:color w:val="000000"/>
                <w:kern w:val="0"/>
                <w:sz w:val="20"/>
                <w:szCs w:val="20"/>
                <w:lang w:bidi="ar"/>
              </w:rPr>
              <w:t>吹地机</w:t>
            </w:r>
            <w:proofErr w:type="gramEnd"/>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1、功率：≥1000W/220V。</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2、低噪音纯铜电机</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3、三档风力调节，去灰、吹尘、除潮。</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237</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保温饭桶</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1、材质：采用食品级不锈钢及PE塑料制作;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2、多层保温隔热技术;</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3、容量：≥40L。</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widowControl/>
              <w:jc w:val="center"/>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238</w:t>
            </w:r>
          </w:p>
        </w:tc>
        <w:tc>
          <w:tcPr>
            <w:tcW w:w="101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保温汤桶</w:t>
            </w: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1、材质：采用食品级不锈钢及PE塑料制作</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2、多层保温隔热技术</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r w:rsidR="005773AA" w:rsidRPr="008C0640" w:rsidTr="005773AA">
        <w:trPr>
          <w:trHeight w:val="270"/>
        </w:trPr>
        <w:tc>
          <w:tcPr>
            <w:tcW w:w="28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773AA" w:rsidRPr="008C0640" w:rsidRDefault="005773AA" w:rsidP="00583553">
            <w:pPr>
              <w:jc w:val="center"/>
              <w:rPr>
                <w:rFonts w:asciiTheme="minorEastAsia" w:eastAsiaTheme="minorEastAsia" w:hAnsiTheme="minorEastAsia" w:cs="宋体"/>
                <w:color w:val="000000"/>
                <w:sz w:val="20"/>
                <w:szCs w:val="20"/>
              </w:rPr>
            </w:pPr>
          </w:p>
        </w:tc>
        <w:tc>
          <w:tcPr>
            <w:tcW w:w="101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jc w:val="left"/>
              <w:rPr>
                <w:rFonts w:asciiTheme="minorEastAsia" w:eastAsiaTheme="minorEastAsia" w:hAnsiTheme="minorEastAsia" w:cs="宋体"/>
                <w:color w:val="000000"/>
                <w:sz w:val="20"/>
                <w:szCs w:val="20"/>
              </w:rPr>
            </w:pPr>
          </w:p>
        </w:tc>
        <w:tc>
          <w:tcPr>
            <w:tcW w:w="1621" w:type="pct"/>
            <w:tcBorders>
              <w:top w:val="single" w:sz="4" w:space="0" w:color="000000"/>
              <w:left w:val="single" w:sz="4" w:space="0" w:color="000000"/>
              <w:bottom w:val="single" w:sz="4" w:space="0" w:color="000000"/>
              <w:right w:val="single" w:sz="4" w:space="0" w:color="000000"/>
            </w:tcBorders>
            <w:shd w:val="clear" w:color="auto" w:fill="auto"/>
            <w:vAlign w:val="center"/>
          </w:tcPr>
          <w:p w:rsidR="005773AA" w:rsidRPr="008C0640" w:rsidRDefault="005773AA" w:rsidP="00583553">
            <w:pPr>
              <w:widowControl/>
              <w:jc w:val="left"/>
              <w:textAlignment w:val="center"/>
              <w:rPr>
                <w:rFonts w:asciiTheme="minorEastAsia" w:eastAsiaTheme="minorEastAsia" w:hAnsiTheme="minorEastAsia" w:cs="宋体"/>
                <w:color w:val="000000"/>
                <w:sz w:val="20"/>
                <w:szCs w:val="20"/>
              </w:rPr>
            </w:pPr>
            <w:r w:rsidRPr="008C0640">
              <w:rPr>
                <w:rFonts w:asciiTheme="minorEastAsia" w:eastAsiaTheme="minorEastAsia" w:hAnsiTheme="minorEastAsia" w:cs="宋体" w:hint="eastAsia"/>
                <w:color w:val="000000"/>
                <w:kern w:val="0"/>
                <w:sz w:val="20"/>
                <w:szCs w:val="20"/>
                <w:lang w:bidi="ar"/>
              </w:rPr>
              <w:t>3、容量：≥40L。</w:t>
            </w:r>
          </w:p>
        </w:tc>
        <w:tc>
          <w:tcPr>
            <w:tcW w:w="696"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5"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c>
          <w:tcPr>
            <w:tcW w:w="694" w:type="pct"/>
            <w:tcBorders>
              <w:top w:val="single" w:sz="4" w:space="0" w:color="000000"/>
              <w:left w:val="single" w:sz="4" w:space="0" w:color="000000"/>
              <w:bottom w:val="single" w:sz="4" w:space="0" w:color="000000"/>
              <w:right w:val="single" w:sz="4" w:space="0" w:color="000000"/>
            </w:tcBorders>
          </w:tcPr>
          <w:p w:rsidR="005773AA" w:rsidRPr="008C0640" w:rsidRDefault="005773AA" w:rsidP="00583553">
            <w:pPr>
              <w:widowControl/>
              <w:jc w:val="left"/>
              <w:textAlignment w:val="center"/>
              <w:rPr>
                <w:rFonts w:asciiTheme="minorEastAsia" w:eastAsiaTheme="minorEastAsia" w:hAnsiTheme="minorEastAsia" w:cs="宋体" w:hint="eastAsia"/>
                <w:color w:val="000000"/>
                <w:kern w:val="0"/>
                <w:sz w:val="20"/>
                <w:szCs w:val="20"/>
                <w:lang w:bidi="ar"/>
              </w:rPr>
            </w:pPr>
          </w:p>
        </w:tc>
      </w:tr>
    </w:tbl>
    <w:p w:rsidR="005773AA" w:rsidRDefault="005773AA">
      <w:pPr>
        <w:rPr>
          <w:rFonts w:hint="eastAsia"/>
          <w:szCs w:val="21"/>
        </w:rPr>
      </w:pPr>
    </w:p>
    <w:p w:rsidR="005773AA" w:rsidRDefault="005773AA">
      <w:pPr>
        <w:rPr>
          <w:rFonts w:hint="eastAsia"/>
          <w:szCs w:val="21"/>
        </w:rPr>
      </w:pPr>
    </w:p>
    <w:p w:rsidR="00840B9A" w:rsidRDefault="00E24B51">
      <w:pPr>
        <w:rPr>
          <w:szCs w:val="21"/>
        </w:rPr>
      </w:pPr>
      <w:r>
        <w:rPr>
          <w:rFonts w:hint="eastAsia"/>
          <w:szCs w:val="21"/>
        </w:rPr>
        <w:t>证明资料【如有的话，提供的证明资料应统一编号（排序），格式自定】</w:t>
      </w:r>
      <w:bookmarkEnd w:id="68"/>
      <w:r>
        <w:rPr>
          <w:rFonts w:hint="eastAsia"/>
          <w:szCs w:val="21"/>
        </w:rPr>
        <w:t>：</w:t>
      </w:r>
    </w:p>
    <w:p w:rsidR="00840B9A" w:rsidRDefault="00840B9A">
      <w:pPr>
        <w:ind w:firstLineChars="200" w:firstLine="422"/>
        <w:rPr>
          <w:b/>
          <w:szCs w:val="21"/>
        </w:rPr>
      </w:pPr>
    </w:p>
    <w:p w:rsidR="00840B9A" w:rsidRDefault="00840B9A">
      <w:pPr>
        <w:ind w:firstLineChars="200" w:firstLine="422"/>
        <w:rPr>
          <w:b/>
          <w:szCs w:val="21"/>
        </w:rPr>
      </w:pPr>
    </w:p>
    <w:p w:rsidR="00840B9A" w:rsidRDefault="00E24B51">
      <w:pPr>
        <w:ind w:firstLineChars="200" w:firstLine="420"/>
        <w:rPr>
          <w:bCs/>
          <w:szCs w:val="21"/>
        </w:rPr>
      </w:pPr>
      <w:r>
        <w:rPr>
          <w:rFonts w:hint="eastAsia"/>
          <w:bCs/>
          <w:szCs w:val="21"/>
        </w:rPr>
        <w:t>《技术要求偏离表》编制指引：</w:t>
      </w:r>
    </w:p>
    <w:p w:rsidR="00840B9A" w:rsidRDefault="00E24B51">
      <w:pPr>
        <w:ind w:firstLineChars="200" w:firstLine="420"/>
        <w:rPr>
          <w:bCs/>
          <w:szCs w:val="21"/>
        </w:rPr>
      </w:pPr>
      <w:r>
        <w:rPr>
          <w:rFonts w:hint="eastAsia"/>
          <w:bCs/>
          <w:szCs w:val="21"/>
        </w:rPr>
        <w:t>1</w:t>
      </w:r>
      <w:r>
        <w:rPr>
          <w:rFonts w:hint="eastAsia"/>
          <w:bCs/>
          <w:szCs w:val="21"/>
        </w:rPr>
        <w:t>、技术要求偏离表的序号、货物名称、招标技术要求等栏目</w:t>
      </w:r>
      <w:bookmarkStart w:id="69" w:name="_Hlk72094407"/>
      <w:r>
        <w:rPr>
          <w:rFonts w:hint="eastAsia"/>
          <w:bCs/>
          <w:szCs w:val="21"/>
        </w:rPr>
        <w:t>对应“用户需求书”中的“技术要求”章节</w:t>
      </w:r>
      <w:bookmarkEnd w:id="69"/>
      <w:r>
        <w:rPr>
          <w:rFonts w:hint="eastAsia"/>
          <w:bCs/>
          <w:szCs w:val="21"/>
        </w:rPr>
        <w:t>相关内容。</w:t>
      </w:r>
    </w:p>
    <w:p w:rsidR="00840B9A" w:rsidRDefault="00E24B51">
      <w:pPr>
        <w:ind w:firstLineChars="200" w:firstLine="420"/>
        <w:rPr>
          <w:bCs/>
          <w:color w:val="FF0000"/>
          <w:szCs w:val="21"/>
        </w:rPr>
      </w:pPr>
      <w:r>
        <w:rPr>
          <w:bCs/>
          <w:szCs w:val="21"/>
        </w:rPr>
        <w:t>2</w:t>
      </w:r>
      <w:r>
        <w:rPr>
          <w:rFonts w:hint="eastAsia"/>
          <w:bCs/>
          <w:szCs w:val="21"/>
        </w:rPr>
        <w:t>、“投标技术响应”一</w:t>
      </w:r>
      <w:proofErr w:type="gramStart"/>
      <w:r>
        <w:rPr>
          <w:rFonts w:hint="eastAsia"/>
          <w:bCs/>
          <w:szCs w:val="21"/>
        </w:rPr>
        <w:t>栏必须</w:t>
      </w:r>
      <w:proofErr w:type="gramEnd"/>
      <w:r>
        <w:rPr>
          <w:rFonts w:hint="eastAsia"/>
          <w:bCs/>
          <w:szCs w:val="21"/>
        </w:rPr>
        <w:t>一一对照“招标技术要求”，详细填写投标人自身投标货物的具体参数，而不能不合理照搬照抄招标文件的技术要求，以体现</w:t>
      </w:r>
      <w:proofErr w:type="gramStart"/>
      <w:r>
        <w:rPr>
          <w:rFonts w:hint="eastAsia"/>
          <w:bCs/>
          <w:szCs w:val="21"/>
        </w:rPr>
        <w:t>具体响应</w:t>
      </w:r>
      <w:proofErr w:type="gramEnd"/>
      <w:r>
        <w:rPr>
          <w:rFonts w:hint="eastAsia"/>
          <w:bCs/>
          <w:szCs w:val="21"/>
        </w:rPr>
        <w:t>情况。</w:t>
      </w:r>
      <w:r>
        <w:rPr>
          <w:rFonts w:hint="eastAsia"/>
          <w:bCs/>
          <w:color w:val="FF0000"/>
          <w:szCs w:val="21"/>
        </w:rPr>
        <w:t>“投标技术响应”必须与所投产</w:t>
      </w:r>
      <w:proofErr w:type="gramStart"/>
      <w:r>
        <w:rPr>
          <w:rFonts w:hint="eastAsia"/>
          <w:bCs/>
          <w:color w:val="FF0000"/>
          <w:szCs w:val="21"/>
        </w:rPr>
        <w:t>品客观</w:t>
      </w:r>
      <w:proofErr w:type="gramEnd"/>
      <w:r>
        <w:rPr>
          <w:rFonts w:hint="eastAsia"/>
          <w:bCs/>
          <w:color w:val="FF0000"/>
          <w:szCs w:val="21"/>
        </w:rPr>
        <w:t>实际保持一致，响应不实且情节严重的，经查实，将依法记入供应商诚信档案或受到行政处罚。</w:t>
      </w:r>
    </w:p>
    <w:p w:rsidR="00840B9A" w:rsidRDefault="00E24B51">
      <w:pPr>
        <w:ind w:firstLineChars="200" w:firstLine="420"/>
        <w:rPr>
          <w:bCs/>
          <w:color w:val="FF0000"/>
          <w:szCs w:val="21"/>
        </w:rPr>
      </w:pPr>
      <w:r>
        <w:rPr>
          <w:bCs/>
          <w:szCs w:val="21"/>
        </w:rPr>
        <w:t>3</w:t>
      </w:r>
      <w:r>
        <w:rPr>
          <w:rFonts w:hint="eastAsia"/>
          <w:bCs/>
          <w:szCs w:val="21"/>
        </w:rPr>
        <w:t>、</w:t>
      </w:r>
      <w:bookmarkStart w:id="70" w:name="_Hlk72158270"/>
      <w:r>
        <w:rPr>
          <w:rFonts w:hint="eastAsia"/>
          <w:bCs/>
          <w:szCs w:val="21"/>
        </w:rPr>
        <w:t>“偏离情况”</w:t>
      </w:r>
      <w:bookmarkEnd w:id="70"/>
      <w:r>
        <w:rPr>
          <w:rFonts w:hint="eastAsia"/>
          <w:bCs/>
          <w:szCs w:val="21"/>
        </w:rPr>
        <w:t>一栏填写如实填写“正偏离”、“负偏离”或“无偏离”，其中：</w:t>
      </w:r>
      <w:bookmarkStart w:id="71" w:name="_Hlk72093866"/>
      <w:r>
        <w:rPr>
          <w:rFonts w:hint="eastAsia"/>
          <w:bCs/>
          <w:szCs w:val="21"/>
        </w:rPr>
        <w:t>“正偏离”表示“投标响应优于招标技术要求”，“负偏离”表示“投标响应不满足招标技术要求”，“无偏离”表示“投标响应与招标技术要求一致”</w:t>
      </w:r>
      <w:bookmarkEnd w:id="71"/>
      <w:r>
        <w:rPr>
          <w:rFonts w:hint="eastAsia"/>
          <w:bCs/>
          <w:szCs w:val="21"/>
        </w:rPr>
        <w:t>。“投标技术响应”对比“招标技术要求”存在响应不全（包括未响应整项招标技术要求或者未响应一项招标技术要求的部分内容），均视为“负偏离”。带★号条款为不可负偏离条款，不作为评分准则中的评分内容，如未响应或出现负偏离的，将做投标无效处理。</w:t>
      </w:r>
      <w:r>
        <w:rPr>
          <w:rFonts w:hint="eastAsia"/>
          <w:bCs/>
          <w:color w:val="FF0000"/>
          <w:szCs w:val="21"/>
        </w:rPr>
        <w:t>“偏离情况”必须与所投产</w:t>
      </w:r>
      <w:proofErr w:type="gramStart"/>
      <w:r>
        <w:rPr>
          <w:rFonts w:hint="eastAsia"/>
          <w:bCs/>
          <w:color w:val="FF0000"/>
          <w:szCs w:val="21"/>
        </w:rPr>
        <w:t>品客观</w:t>
      </w:r>
      <w:proofErr w:type="gramEnd"/>
      <w:r>
        <w:rPr>
          <w:rFonts w:hint="eastAsia"/>
          <w:bCs/>
          <w:color w:val="FF0000"/>
          <w:szCs w:val="21"/>
        </w:rPr>
        <w:t>实际保持一致，响应不实且情节严重的，经查实，将依法记入供应商诚信档案或受到行政处罚。</w:t>
      </w:r>
    </w:p>
    <w:p w:rsidR="00840B9A" w:rsidRDefault="00E24B51">
      <w:pPr>
        <w:ind w:firstLineChars="200" w:firstLine="422"/>
        <w:rPr>
          <w:b/>
          <w:szCs w:val="21"/>
        </w:rPr>
      </w:pPr>
      <w:r>
        <w:rPr>
          <w:b/>
          <w:szCs w:val="21"/>
        </w:rPr>
        <w:t>4</w:t>
      </w:r>
      <w:r>
        <w:rPr>
          <w:rFonts w:hint="eastAsia"/>
          <w:b/>
          <w:szCs w:val="21"/>
        </w:rPr>
        <w:t>、未要求提供证明资料的招标技术要求，可以不提供证明资料（如实响应即可）。</w:t>
      </w:r>
    </w:p>
    <w:p w:rsidR="00840B9A" w:rsidRDefault="00E24B51">
      <w:pPr>
        <w:ind w:firstLineChars="200" w:firstLine="422"/>
        <w:rPr>
          <w:bCs/>
          <w:szCs w:val="21"/>
        </w:rPr>
      </w:pPr>
      <w:r>
        <w:rPr>
          <w:rFonts w:hint="eastAsia"/>
          <w:b/>
          <w:szCs w:val="21"/>
        </w:rPr>
        <w:t>5</w:t>
      </w:r>
      <w:r>
        <w:rPr>
          <w:rFonts w:hint="eastAsia"/>
          <w:b/>
          <w:szCs w:val="21"/>
        </w:rPr>
        <w:t>、</w:t>
      </w:r>
      <w:bookmarkStart w:id="72" w:name="_Hlk72096106"/>
      <w:r>
        <w:rPr>
          <w:rFonts w:hint="eastAsia"/>
          <w:b/>
          <w:szCs w:val="21"/>
        </w:rPr>
        <w:t>证明资料条款响应要求</w:t>
      </w:r>
      <w:bookmarkEnd w:id="72"/>
      <w:r>
        <w:rPr>
          <w:rFonts w:hint="eastAsia"/>
          <w:b/>
          <w:szCs w:val="21"/>
        </w:rPr>
        <w:t>：</w:t>
      </w:r>
      <w:r>
        <w:rPr>
          <w:rFonts w:hint="eastAsia"/>
          <w:bCs/>
          <w:szCs w:val="21"/>
        </w:rPr>
        <w:t>要求提供证明资料（且已对证明资料的形式、内容</w:t>
      </w:r>
      <w:proofErr w:type="gramStart"/>
      <w:r>
        <w:rPr>
          <w:rFonts w:hint="eastAsia"/>
          <w:bCs/>
          <w:szCs w:val="21"/>
        </w:rPr>
        <w:t>作出</w:t>
      </w:r>
      <w:proofErr w:type="gramEnd"/>
      <w:r>
        <w:rPr>
          <w:rFonts w:hint="eastAsia"/>
          <w:bCs/>
          <w:szCs w:val="21"/>
        </w:rPr>
        <w:t>明确要求）进行响应的条款，应当在“说明”一栏中列明是否提供了符合要求的证明资料，以及所提供证明资料在表后“证明资料”中的编号（位置）</w:t>
      </w:r>
      <w:r>
        <w:rPr>
          <w:rFonts w:hint="eastAsia"/>
          <w:bCs/>
          <w:szCs w:val="21"/>
        </w:rPr>
        <w:t>,</w:t>
      </w:r>
      <w:r>
        <w:rPr>
          <w:rFonts w:hint="eastAsia"/>
          <w:bCs/>
          <w:szCs w:val="21"/>
        </w:rPr>
        <w:t>以便评审；</w:t>
      </w:r>
      <w:bookmarkStart w:id="73" w:name="_Hlk73558782"/>
      <w:r>
        <w:rPr>
          <w:rFonts w:hint="eastAsia"/>
          <w:bCs/>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4" w:name="_Hlk73558164"/>
      <w:r>
        <w:rPr>
          <w:rFonts w:hint="eastAsia"/>
          <w:bCs/>
          <w:szCs w:val="21"/>
        </w:rPr>
        <w:t>且投标人在“偏离情况”一栏响应为“正偏离”或“无偏离”的，经评审委员会认定，将判定为负偏离。</w:t>
      </w:r>
      <w:bookmarkEnd w:id="73"/>
      <w:bookmarkEnd w:id="74"/>
    </w:p>
    <w:p w:rsidR="00840B9A" w:rsidRDefault="00E24B51">
      <w:pPr>
        <w:ind w:firstLineChars="200" w:firstLine="420"/>
        <w:rPr>
          <w:bCs/>
          <w:szCs w:val="21"/>
        </w:rPr>
      </w:pPr>
      <w:r>
        <w:rPr>
          <w:rFonts w:hint="eastAsia"/>
          <w:bCs/>
          <w:szCs w:val="21"/>
        </w:rPr>
        <w:t>6</w:t>
      </w:r>
      <w:r>
        <w:rPr>
          <w:rFonts w:hint="eastAsia"/>
          <w:bCs/>
          <w:szCs w:val="21"/>
        </w:rPr>
        <w:t>、</w:t>
      </w:r>
      <w:bookmarkStart w:id="75" w:name="_Hlk72096137"/>
      <w:r>
        <w:rPr>
          <w:rFonts w:hint="eastAsia"/>
          <w:bCs/>
          <w:szCs w:val="21"/>
        </w:rPr>
        <w:t>表后“证明资料”部分内容的编制</w:t>
      </w:r>
      <w:bookmarkEnd w:id="75"/>
      <w:r>
        <w:rPr>
          <w:rFonts w:hint="eastAsia"/>
          <w:bCs/>
          <w:szCs w:val="21"/>
        </w:rPr>
        <w:t>：提供的所有证明资料应当统一编号（排序），</w:t>
      </w:r>
      <w:proofErr w:type="gramStart"/>
      <w:r>
        <w:rPr>
          <w:rFonts w:hint="eastAsia"/>
          <w:bCs/>
          <w:szCs w:val="21"/>
        </w:rPr>
        <w:t>且证明</w:t>
      </w:r>
      <w:proofErr w:type="gramEnd"/>
      <w:r>
        <w:rPr>
          <w:rFonts w:hint="eastAsia"/>
          <w:bCs/>
          <w:szCs w:val="21"/>
        </w:rPr>
        <w:t>资料的编号（顺序）、数量和名称（形式）均应与“说明”一栏所填内容保持一致（一一对应），以便评审委员会查看。</w:t>
      </w:r>
      <w:bookmarkStart w:id="76" w:name="_Hlk73558180"/>
      <w:r>
        <w:rPr>
          <w:rFonts w:hint="eastAsia"/>
          <w:bCs/>
          <w:szCs w:val="21"/>
        </w:rPr>
        <w:t>未按照招标文件要求在表后放置证明材料的供应商将承担不利后果，经评审委员会认定，相关技术要求将判定为负偏离。</w:t>
      </w:r>
      <w:bookmarkEnd w:id="76"/>
    </w:p>
    <w:p w:rsidR="00840B9A" w:rsidRDefault="00E24B51">
      <w:pPr>
        <w:ind w:firstLineChars="200" w:firstLine="422"/>
        <w:rPr>
          <w:b/>
          <w:szCs w:val="21"/>
        </w:rPr>
      </w:pPr>
      <w:r>
        <w:rPr>
          <w:rFonts w:hint="eastAsia"/>
          <w:b/>
          <w:szCs w:val="21"/>
        </w:rPr>
        <w:t>7</w:t>
      </w:r>
      <w:r>
        <w:rPr>
          <w:rFonts w:hint="eastAsia"/>
          <w:b/>
          <w:szCs w:val="21"/>
        </w:rPr>
        <w:t>、</w:t>
      </w:r>
      <w:bookmarkStart w:id="77" w:name="_Hlk72096176"/>
      <w:r>
        <w:rPr>
          <w:rFonts w:hint="eastAsia"/>
          <w:b/>
          <w:szCs w:val="21"/>
        </w:rPr>
        <w:t>证明资料的形式及其它具体要求</w:t>
      </w:r>
      <w:bookmarkEnd w:id="77"/>
      <w:r>
        <w:rPr>
          <w:rFonts w:hint="eastAsia"/>
          <w:b/>
          <w:szCs w:val="21"/>
        </w:rPr>
        <w:t>：</w:t>
      </w:r>
    </w:p>
    <w:p w:rsidR="00840B9A" w:rsidRDefault="00E24B51">
      <w:pPr>
        <w:ind w:firstLineChars="200" w:firstLine="420"/>
        <w:rPr>
          <w:bCs/>
          <w:szCs w:val="21"/>
        </w:rPr>
      </w:pPr>
      <w:r>
        <w:rPr>
          <w:rFonts w:hint="eastAsia"/>
          <w:bCs/>
          <w:szCs w:val="21"/>
        </w:rPr>
        <w:t>（</w:t>
      </w:r>
      <w:r>
        <w:rPr>
          <w:rFonts w:hint="eastAsia"/>
          <w:bCs/>
          <w:szCs w:val="21"/>
        </w:rPr>
        <w:t>1</w:t>
      </w:r>
      <w:r>
        <w:rPr>
          <w:rFonts w:hint="eastAsia"/>
          <w:bCs/>
          <w:szCs w:val="21"/>
        </w:rPr>
        <w:t>）除照片、图片（截图）及不需加盖公章的文字说明（技术说明）外，其它证明资料均要求为原件扫描件；</w:t>
      </w:r>
    </w:p>
    <w:p w:rsidR="00840B9A" w:rsidRDefault="00E24B51">
      <w:pPr>
        <w:ind w:firstLineChars="200" w:firstLine="420"/>
        <w:rPr>
          <w:bCs/>
          <w:szCs w:val="21"/>
        </w:rPr>
      </w:pPr>
      <w:r>
        <w:rPr>
          <w:rFonts w:hint="eastAsia"/>
          <w:bCs/>
          <w:szCs w:val="21"/>
        </w:rPr>
        <w:t>（</w:t>
      </w:r>
      <w:r>
        <w:rPr>
          <w:rFonts w:hint="eastAsia"/>
          <w:bCs/>
          <w:szCs w:val="21"/>
        </w:rPr>
        <w:t>2</w:t>
      </w:r>
      <w:r>
        <w:rPr>
          <w:rFonts w:hint="eastAsia"/>
          <w:bCs/>
          <w:szCs w:val="21"/>
        </w:rPr>
        <w:t>）提供证明资料的形式包括但不限于：</w:t>
      </w:r>
      <w:r>
        <w:rPr>
          <w:rFonts w:hint="eastAsia"/>
          <w:bCs/>
          <w:szCs w:val="21"/>
        </w:rPr>
        <w:t>a.</w:t>
      </w:r>
      <w:r>
        <w:rPr>
          <w:rFonts w:hint="eastAsia"/>
          <w:bCs/>
          <w:szCs w:val="21"/>
        </w:rPr>
        <w:t>制造商公布（出具）的产品说明书、产品彩页；</w:t>
      </w:r>
      <w:r>
        <w:rPr>
          <w:rFonts w:hint="eastAsia"/>
          <w:bCs/>
          <w:szCs w:val="21"/>
        </w:rPr>
        <w:t>b.</w:t>
      </w:r>
      <w:r>
        <w:rPr>
          <w:rFonts w:hint="eastAsia"/>
          <w:bCs/>
          <w:szCs w:val="21"/>
        </w:rPr>
        <w:t>我国政府机构出具的产品检验和核准证件等；</w:t>
      </w:r>
      <w:r>
        <w:rPr>
          <w:rFonts w:hint="eastAsia"/>
          <w:bCs/>
          <w:szCs w:val="21"/>
        </w:rPr>
        <w:t>c.</w:t>
      </w:r>
      <w:r>
        <w:rPr>
          <w:rFonts w:hint="eastAsia"/>
          <w:bCs/>
          <w:szCs w:val="21"/>
        </w:rPr>
        <w:t>第三方机构出具的检测（检验、测试）报告、认证证书等；已对证明资料的形式、内容</w:t>
      </w:r>
      <w:proofErr w:type="gramStart"/>
      <w:r>
        <w:rPr>
          <w:rFonts w:hint="eastAsia"/>
          <w:bCs/>
          <w:szCs w:val="21"/>
        </w:rPr>
        <w:t>作出</w:t>
      </w:r>
      <w:proofErr w:type="gramEnd"/>
      <w:r>
        <w:rPr>
          <w:rFonts w:hint="eastAsia"/>
          <w:bCs/>
          <w:szCs w:val="21"/>
        </w:rPr>
        <w:t>具体要求的，必须严格按要求的形式、内容提供证明资料；</w:t>
      </w:r>
    </w:p>
    <w:p w:rsidR="00840B9A" w:rsidRDefault="00E24B51">
      <w:pPr>
        <w:ind w:firstLineChars="200" w:firstLine="420"/>
        <w:rPr>
          <w:bCs/>
          <w:szCs w:val="21"/>
        </w:rPr>
      </w:pPr>
      <w:r>
        <w:rPr>
          <w:rFonts w:hint="eastAsia"/>
          <w:bCs/>
          <w:szCs w:val="21"/>
        </w:rPr>
        <w:t>（</w:t>
      </w:r>
      <w:r>
        <w:rPr>
          <w:rFonts w:hint="eastAsia"/>
          <w:bCs/>
          <w:szCs w:val="21"/>
        </w:rPr>
        <w:t>3</w:t>
      </w:r>
      <w:r>
        <w:rPr>
          <w:rFonts w:hint="eastAsia"/>
          <w:bCs/>
          <w:szCs w:val="21"/>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rsidR="00840B9A" w:rsidRDefault="00E24B51">
      <w:pPr>
        <w:ind w:firstLineChars="200" w:firstLine="420"/>
        <w:rPr>
          <w:bCs/>
          <w:szCs w:val="21"/>
        </w:rPr>
      </w:pPr>
      <w:r>
        <w:rPr>
          <w:rFonts w:hint="eastAsia"/>
          <w:bCs/>
          <w:szCs w:val="21"/>
        </w:rPr>
        <w:t>我国政府机构出具的产品检验和核准证件应为证件正面、背面和附件标注的全部具体内容；产品检验和核准证件的尺寸和清晰度应该能够在电脑上被阅读、识别和判断；</w:t>
      </w:r>
    </w:p>
    <w:p w:rsidR="00840B9A" w:rsidRDefault="00E24B51">
      <w:pPr>
        <w:ind w:firstLineChars="200" w:firstLine="420"/>
        <w:rPr>
          <w:bCs/>
          <w:szCs w:val="21"/>
        </w:rPr>
      </w:pPr>
      <w:r>
        <w:rPr>
          <w:rFonts w:hint="eastAsia"/>
          <w:bCs/>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rsidR="00840B9A" w:rsidRDefault="00E24B51">
      <w:pPr>
        <w:ind w:firstLineChars="200" w:firstLine="420"/>
        <w:rPr>
          <w:bCs/>
          <w:szCs w:val="21"/>
        </w:rPr>
      </w:pPr>
      <w:r>
        <w:rPr>
          <w:rFonts w:hint="eastAsia"/>
          <w:bCs/>
          <w:szCs w:val="21"/>
        </w:rPr>
        <w:t>其它证明资料的形式要求参照以上要求执行；</w:t>
      </w:r>
    </w:p>
    <w:p w:rsidR="00840B9A" w:rsidRDefault="00E24B51">
      <w:pPr>
        <w:ind w:firstLineChars="200" w:firstLine="420"/>
        <w:rPr>
          <w:bCs/>
          <w:szCs w:val="21"/>
        </w:rPr>
      </w:pPr>
      <w:r>
        <w:rPr>
          <w:rFonts w:hint="eastAsia"/>
          <w:bCs/>
          <w:szCs w:val="21"/>
        </w:rPr>
        <w:t>8</w:t>
      </w:r>
      <w:r>
        <w:rPr>
          <w:rFonts w:hint="eastAsia"/>
          <w:bCs/>
          <w:szCs w:val="21"/>
        </w:rPr>
        <w:t>、其它注意事项：</w:t>
      </w:r>
    </w:p>
    <w:p w:rsidR="00840B9A" w:rsidRDefault="00E24B51">
      <w:pPr>
        <w:ind w:firstLineChars="200" w:firstLine="420"/>
        <w:rPr>
          <w:bCs/>
          <w:szCs w:val="21"/>
        </w:rPr>
      </w:pPr>
      <w:r>
        <w:rPr>
          <w:rFonts w:hint="eastAsia"/>
          <w:bCs/>
          <w:szCs w:val="21"/>
        </w:rPr>
        <w:t>（</w:t>
      </w:r>
      <w:r>
        <w:rPr>
          <w:rFonts w:hint="eastAsia"/>
          <w:bCs/>
          <w:szCs w:val="21"/>
        </w:rPr>
        <w:t>1</w:t>
      </w:r>
      <w:r>
        <w:rPr>
          <w:rFonts w:hint="eastAsia"/>
          <w:bCs/>
          <w:szCs w:val="21"/>
        </w:rPr>
        <w:t>）评审委员会有权对投标人的响应情况</w:t>
      </w:r>
      <w:proofErr w:type="gramStart"/>
      <w:r>
        <w:rPr>
          <w:rFonts w:hint="eastAsia"/>
          <w:bCs/>
          <w:szCs w:val="21"/>
        </w:rPr>
        <w:t>作出</w:t>
      </w:r>
      <w:proofErr w:type="gramEnd"/>
      <w:r>
        <w:rPr>
          <w:rFonts w:hint="eastAsia"/>
          <w:bCs/>
          <w:szCs w:val="21"/>
        </w:rPr>
        <w:t>判断（评审结论）；</w:t>
      </w:r>
    </w:p>
    <w:p w:rsidR="00840B9A" w:rsidRDefault="00E24B51">
      <w:pPr>
        <w:ind w:firstLineChars="200" w:firstLine="420"/>
        <w:rPr>
          <w:bCs/>
          <w:szCs w:val="21"/>
        </w:rPr>
      </w:pPr>
      <w:r>
        <w:rPr>
          <w:rFonts w:hint="eastAsia"/>
          <w:bCs/>
          <w:szCs w:val="21"/>
        </w:rPr>
        <w:t>（</w:t>
      </w:r>
      <w:r>
        <w:rPr>
          <w:rFonts w:hint="eastAsia"/>
          <w:bCs/>
          <w:szCs w:val="21"/>
        </w:rPr>
        <w:t>2</w:t>
      </w:r>
      <w:r>
        <w:rPr>
          <w:rFonts w:hint="eastAsia"/>
          <w:bCs/>
          <w:szCs w:val="21"/>
        </w:rPr>
        <w:t>）</w:t>
      </w:r>
      <w:bookmarkStart w:id="78" w:name="_Hlk72158213"/>
      <w:r>
        <w:rPr>
          <w:rFonts w:hint="eastAsia"/>
          <w:bCs/>
          <w:szCs w:val="21"/>
        </w:rPr>
        <w:t>评审委员会有权对以谋取中标为目的的技术规格模糊响应（如有意不合理照搬照抄招标文件的技术要求）或</w:t>
      </w:r>
      <w:proofErr w:type="gramStart"/>
      <w:r>
        <w:rPr>
          <w:rFonts w:hint="eastAsia"/>
          <w:bCs/>
          <w:szCs w:val="21"/>
        </w:rPr>
        <w:t>虚假响应</w:t>
      </w:r>
      <w:proofErr w:type="gramEnd"/>
      <w:r>
        <w:rPr>
          <w:rFonts w:hint="eastAsia"/>
          <w:bCs/>
          <w:szCs w:val="21"/>
        </w:rPr>
        <w:t>予以认定，并视情况经政府集中采购机构报主管部门进行处理。</w:t>
      </w:r>
      <w:bookmarkEnd w:id="78"/>
    </w:p>
    <w:p w:rsidR="00840B9A" w:rsidRDefault="00840B9A">
      <w:pPr>
        <w:ind w:firstLineChars="200" w:firstLine="482"/>
        <w:rPr>
          <w:b/>
          <w:sz w:val="24"/>
        </w:rPr>
      </w:pPr>
    </w:p>
    <w:p w:rsidR="00840B9A" w:rsidRDefault="00840B9A">
      <w:pPr>
        <w:rPr>
          <w:sz w:val="24"/>
        </w:rPr>
      </w:pPr>
    </w:p>
    <w:p w:rsidR="00840B9A" w:rsidRDefault="00E24B51">
      <w:pPr>
        <w:widowControl/>
        <w:jc w:val="left"/>
        <w:rPr>
          <w:rFonts w:ascii="黑体" w:eastAsia="黑体" w:hAnsi="宋体"/>
          <w:sz w:val="24"/>
          <w:szCs w:val="20"/>
        </w:rPr>
      </w:pPr>
      <w:r>
        <w:rPr>
          <w:rFonts w:ascii="黑体" w:eastAsia="黑体"/>
          <w:b/>
          <w:bCs/>
          <w:sz w:val="24"/>
          <w:szCs w:val="20"/>
        </w:rPr>
        <w:br w:type="page"/>
      </w:r>
    </w:p>
    <w:p w:rsidR="007A7682" w:rsidRPr="007A7682" w:rsidRDefault="00E24B51" w:rsidP="007A7682">
      <w:pPr>
        <w:pStyle w:val="30"/>
        <w:jc w:val="center"/>
        <w:rPr>
          <w:rFonts w:hint="eastAsia"/>
          <w:sz w:val="24"/>
        </w:rPr>
      </w:pPr>
      <w:r>
        <w:rPr>
          <w:rFonts w:ascii="黑体" w:eastAsia="黑体" w:hint="eastAsia"/>
          <w:b w:val="0"/>
          <w:bCs w:val="0"/>
          <w:sz w:val="24"/>
          <w:szCs w:val="20"/>
        </w:rPr>
        <w:lastRenderedPageBreak/>
        <w:t>六、商务要求偏离表</w:t>
      </w:r>
      <w:bookmarkStart w:id="79" w:name="_GoBack"/>
      <w:bookmarkEnd w:id="79"/>
    </w:p>
    <w:tbl>
      <w:tblPr>
        <w:tblW w:w="90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0"/>
        <w:gridCol w:w="1457"/>
        <w:gridCol w:w="2210"/>
        <w:gridCol w:w="1470"/>
        <w:gridCol w:w="1560"/>
        <w:gridCol w:w="1560"/>
      </w:tblGrid>
      <w:tr w:rsidR="007A7682" w:rsidTr="00E067CE">
        <w:trPr>
          <w:trHeight w:val="397"/>
          <w:jc w:val="center"/>
        </w:trPr>
        <w:tc>
          <w:tcPr>
            <w:tcW w:w="840" w:type="dxa"/>
            <w:vAlign w:val="center"/>
          </w:tcPr>
          <w:p w:rsidR="007A7682" w:rsidRDefault="007A7682" w:rsidP="00583553">
            <w:pPr>
              <w:jc w:val="center"/>
              <w:rPr>
                <w:b/>
              </w:rPr>
            </w:pPr>
            <w:r>
              <w:rPr>
                <w:rFonts w:hint="eastAsia"/>
                <w:b/>
              </w:rPr>
              <w:t>序号</w:t>
            </w:r>
          </w:p>
        </w:tc>
        <w:tc>
          <w:tcPr>
            <w:tcW w:w="1457" w:type="dxa"/>
            <w:vAlign w:val="center"/>
          </w:tcPr>
          <w:p w:rsidR="007A7682" w:rsidRDefault="007A7682" w:rsidP="00583553">
            <w:pPr>
              <w:jc w:val="center"/>
              <w:rPr>
                <w:b/>
              </w:rPr>
            </w:pPr>
            <w:r>
              <w:rPr>
                <w:rFonts w:hint="eastAsia"/>
                <w:b/>
              </w:rPr>
              <w:t>商务需求项</w:t>
            </w:r>
          </w:p>
        </w:tc>
        <w:tc>
          <w:tcPr>
            <w:tcW w:w="2210" w:type="dxa"/>
            <w:vAlign w:val="center"/>
          </w:tcPr>
          <w:p w:rsidR="007A7682" w:rsidRDefault="007A7682" w:rsidP="00583553">
            <w:pPr>
              <w:jc w:val="center"/>
              <w:rPr>
                <w:b/>
              </w:rPr>
            </w:pPr>
            <w:r>
              <w:rPr>
                <w:rFonts w:hint="eastAsia"/>
                <w:b/>
              </w:rPr>
              <w:t>招标商务要求</w:t>
            </w:r>
          </w:p>
        </w:tc>
        <w:tc>
          <w:tcPr>
            <w:tcW w:w="1470" w:type="dxa"/>
            <w:vAlign w:val="center"/>
          </w:tcPr>
          <w:p w:rsidR="007A7682" w:rsidRDefault="007A7682" w:rsidP="00583553">
            <w:pPr>
              <w:jc w:val="center"/>
              <w:rPr>
                <w:b/>
              </w:rPr>
            </w:pPr>
            <w:r>
              <w:rPr>
                <w:rFonts w:hint="eastAsia"/>
                <w:sz w:val="24"/>
              </w:rPr>
              <w:t>投标商务响应</w:t>
            </w:r>
          </w:p>
        </w:tc>
        <w:tc>
          <w:tcPr>
            <w:tcW w:w="1560" w:type="dxa"/>
            <w:vAlign w:val="center"/>
          </w:tcPr>
          <w:p w:rsidR="007A7682" w:rsidRDefault="007A7682" w:rsidP="00583553">
            <w:pPr>
              <w:jc w:val="center"/>
              <w:rPr>
                <w:b/>
              </w:rPr>
            </w:pPr>
            <w:r>
              <w:rPr>
                <w:rFonts w:hint="eastAsia"/>
              </w:rPr>
              <w:t>偏离情况</w:t>
            </w:r>
          </w:p>
        </w:tc>
        <w:tc>
          <w:tcPr>
            <w:tcW w:w="1560" w:type="dxa"/>
            <w:vAlign w:val="center"/>
          </w:tcPr>
          <w:p w:rsidR="007A7682" w:rsidRDefault="007A7682" w:rsidP="00583553">
            <w:pPr>
              <w:jc w:val="center"/>
              <w:rPr>
                <w:b/>
              </w:rPr>
            </w:pPr>
            <w:r>
              <w:rPr>
                <w:rFonts w:hint="eastAsia"/>
                <w:sz w:val="24"/>
              </w:rPr>
              <w:t>说明</w:t>
            </w:r>
          </w:p>
        </w:tc>
      </w:tr>
      <w:tr w:rsidR="007A7682" w:rsidTr="007A7682">
        <w:trPr>
          <w:trHeight w:val="280"/>
          <w:jc w:val="center"/>
        </w:trPr>
        <w:tc>
          <w:tcPr>
            <w:tcW w:w="4507" w:type="dxa"/>
            <w:gridSpan w:val="3"/>
          </w:tcPr>
          <w:p w:rsidR="007A7682" w:rsidRDefault="007A7682" w:rsidP="00583553">
            <w:pPr>
              <w:rPr>
                <w:b/>
              </w:rPr>
            </w:pPr>
            <w:r>
              <w:rPr>
                <w:rFonts w:hint="eastAsia"/>
                <w:b/>
              </w:rPr>
              <w:t>（一）免费保修期内售后服务要求</w:t>
            </w:r>
          </w:p>
        </w:tc>
        <w:tc>
          <w:tcPr>
            <w:tcW w:w="1470" w:type="dxa"/>
          </w:tcPr>
          <w:p w:rsidR="007A7682" w:rsidRDefault="007A7682" w:rsidP="00583553">
            <w:pPr>
              <w:rPr>
                <w:rFonts w:hint="eastAsia"/>
                <w:b/>
              </w:rPr>
            </w:pPr>
          </w:p>
        </w:tc>
        <w:tc>
          <w:tcPr>
            <w:tcW w:w="1560" w:type="dxa"/>
          </w:tcPr>
          <w:p w:rsidR="007A7682" w:rsidRDefault="007A7682" w:rsidP="00583553">
            <w:pPr>
              <w:rPr>
                <w:rFonts w:hint="eastAsia"/>
                <w:b/>
              </w:rPr>
            </w:pPr>
          </w:p>
        </w:tc>
        <w:tc>
          <w:tcPr>
            <w:tcW w:w="1560" w:type="dxa"/>
          </w:tcPr>
          <w:p w:rsidR="007A7682" w:rsidRDefault="007A7682" w:rsidP="00583553">
            <w:pPr>
              <w:rPr>
                <w:rFonts w:hint="eastAsia"/>
                <w:b/>
              </w:rPr>
            </w:pPr>
          </w:p>
        </w:tc>
      </w:tr>
      <w:tr w:rsidR="007A7682" w:rsidTr="007A7682">
        <w:trPr>
          <w:trHeight w:val="555"/>
          <w:jc w:val="center"/>
        </w:trPr>
        <w:tc>
          <w:tcPr>
            <w:tcW w:w="840" w:type="dxa"/>
            <w:vAlign w:val="center"/>
          </w:tcPr>
          <w:p w:rsidR="007A7682" w:rsidRDefault="007A7682" w:rsidP="00583553">
            <w:pPr>
              <w:jc w:val="center"/>
              <w:rPr>
                <w:rFonts w:asciiTheme="minorEastAsia" w:eastAsiaTheme="minorEastAsia" w:hAnsiTheme="minorEastAsia"/>
                <w:bCs/>
              </w:rPr>
            </w:pPr>
            <w:r>
              <w:rPr>
                <w:rFonts w:asciiTheme="minorEastAsia" w:eastAsiaTheme="minorEastAsia" w:hAnsiTheme="minorEastAsia" w:hint="eastAsia"/>
                <w:bCs/>
              </w:rPr>
              <w:t>1</w:t>
            </w:r>
          </w:p>
        </w:tc>
        <w:tc>
          <w:tcPr>
            <w:tcW w:w="1457" w:type="dxa"/>
          </w:tcPr>
          <w:p w:rsidR="007A7682" w:rsidRDefault="007A7682" w:rsidP="00583553">
            <w:pPr>
              <w:jc w:val="center"/>
              <w:rPr>
                <w:rFonts w:asciiTheme="minorEastAsia" w:eastAsiaTheme="minorEastAsia" w:hAnsiTheme="minorEastAsia"/>
              </w:rPr>
            </w:pPr>
            <w:r>
              <w:rPr>
                <w:rFonts w:asciiTheme="minorEastAsia" w:eastAsiaTheme="minorEastAsia" w:hAnsiTheme="minorEastAsia" w:hint="eastAsia"/>
              </w:rPr>
              <w:t>维修响应及故障解决时间</w:t>
            </w:r>
          </w:p>
        </w:tc>
        <w:tc>
          <w:tcPr>
            <w:tcW w:w="2210" w:type="dxa"/>
          </w:tcPr>
          <w:p w:rsidR="007A7682" w:rsidRDefault="007A7682" w:rsidP="00583553">
            <w:pPr>
              <w:rPr>
                <w:rFonts w:ascii="宋体" w:hAnsi="宋体" w:cs="宋体"/>
                <w:b/>
                <w:sz w:val="20"/>
                <w:szCs w:val="20"/>
              </w:rPr>
            </w:pPr>
            <w:r>
              <w:rPr>
                <w:rFonts w:ascii="宋体" w:hAnsi="宋体" w:cs="宋体" w:hint="eastAsia"/>
                <w:bCs/>
                <w:sz w:val="20"/>
                <w:szCs w:val="20"/>
              </w:rPr>
              <w:t>在免费保修期内，一旦发生质量问题，中标人保证在接到通知</w:t>
            </w:r>
            <w:r>
              <w:rPr>
                <w:rFonts w:ascii="宋体" w:hAnsi="宋体" w:cs="宋体" w:hint="eastAsia"/>
                <w:bCs/>
                <w:color w:val="FF0000"/>
                <w:sz w:val="20"/>
                <w:szCs w:val="20"/>
              </w:rPr>
              <w:t>4</w:t>
            </w:r>
            <w:r>
              <w:rPr>
                <w:rFonts w:ascii="宋体" w:hAnsi="宋体" w:cs="宋体" w:hint="eastAsia"/>
                <w:bCs/>
                <w:sz w:val="20"/>
                <w:szCs w:val="20"/>
              </w:rPr>
              <w:t>小时内赶到现场进行修理或更换。</w:t>
            </w:r>
          </w:p>
        </w:tc>
        <w:tc>
          <w:tcPr>
            <w:tcW w:w="1470" w:type="dxa"/>
          </w:tcPr>
          <w:p w:rsidR="007A7682" w:rsidRDefault="007A7682" w:rsidP="00583553">
            <w:pPr>
              <w:rPr>
                <w:rFonts w:ascii="宋体" w:hAnsi="宋体" w:cs="宋体" w:hint="eastAsia"/>
                <w:bCs/>
                <w:sz w:val="20"/>
                <w:szCs w:val="20"/>
              </w:rPr>
            </w:pPr>
          </w:p>
        </w:tc>
        <w:tc>
          <w:tcPr>
            <w:tcW w:w="1560" w:type="dxa"/>
          </w:tcPr>
          <w:p w:rsidR="007A7682" w:rsidRDefault="007A7682" w:rsidP="00583553">
            <w:pPr>
              <w:rPr>
                <w:rFonts w:ascii="宋体" w:hAnsi="宋体" w:cs="宋体" w:hint="eastAsia"/>
                <w:bCs/>
                <w:sz w:val="20"/>
                <w:szCs w:val="20"/>
              </w:rPr>
            </w:pPr>
          </w:p>
        </w:tc>
        <w:tc>
          <w:tcPr>
            <w:tcW w:w="1560" w:type="dxa"/>
          </w:tcPr>
          <w:p w:rsidR="007A7682" w:rsidRDefault="007A7682" w:rsidP="00583553">
            <w:pPr>
              <w:rPr>
                <w:rFonts w:ascii="宋体" w:hAnsi="宋体" w:cs="宋体" w:hint="eastAsia"/>
                <w:bCs/>
                <w:sz w:val="20"/>
                <w:szCs w:val="20"/>
              </w:rPr>
            </w:pPr>
          </w:p>
        </w:tc>
      </w:tr>
      <w:tr w:rsidR="007A7682" w:rsidTr="007A7682">
        <w:trPr>
          <w:trHeight w:val="320"/>
          <w:jc w:val="center"/>
        </w:trPr>
        <w:tc>
          <w:tcPr>
            <w:tcW w:w="840" w:type="dxa"/>
            <w:vMerge w:val="restart"/>
            <w:vAlign w:val="center"/>
          </w:tcPr>
          <w:p w:rsidR="007A7682" w:rsidRDefault="007A7682" w:rsidP="00583553">
            <w:pPr>
              <w:jc w:val="center"/>
              <w:rPr>
                <w:rFonts w:asciiTheme="minorEastAsia" w:eastAsiaTheme="minorEastAsia" w:hAnsiTheme="minorEastAsia"/>
                <w:szCs w:val="21"/>
              </w:rPr>
            </w:pPr>
            <w:r>
              <w:rPr>
                <w:rFonts w:asciiTheme="minorEastAsia" w:eastAsiaTheme="minorEastAsia" w:hAnsiTheme="minorEastAsia" w:hint="eastAsia"/>
                <w:szCs w:val="21"/>
              </w:rPr>
              <w:t>2</w:t>
            </w:r>
          </w:p>
        </w:tc>
        <w:tc>
          <w:tcPr>
            <w:tcW w:w="1457" w:type="dxa"/>
            <w:vMerge w:val="restart"/>
            <w:vAlign w:val="center"/>
          </w:tcPr>
          <w:p w:rsidR="007A7682" w:rsidRDefault="007A7682" w:rsidP="00583553">
            <w:pPr>
              <w:jc w:val="center"/>
              <w:rPr>
                <w:rFonts w:asciiTheme="minorEastAsia" w:eastAsiaTheme="minorEastAsia" w:hAnsiTheme="minorEastAsia"/>
                <w:szCs w:val="21"/>
              </w:rPr>
            </w:pPr>
            <w:r>
              <w:rPr>
                <w:rFonts w:asciiTheme="minorEastAsia" w:eastAsiaTheme="minorEastAsia" w:hAnsiTheme="minorEastAsia" w:hint="eastAsia"/>
                <w:szCs w:val="21"/>
              </w:rPr>
              <w:t>免费保修期</w:t>
            </w:r>
          </w:p>
        </w:tc>
        <w:tc>
          <w:tcPr>
            <w:tcW w:w="2210" w:type="dxa"/>
          </w:tcPr>
          <w:p w:rsidR="007A7682" w:rsidRDefault="007A7682" w:rsidP="00583553">
            <w:pPr>
              <w:rPr>
                <w:rFonts w:ascii="宋体" w:hAnsi="宋体" w:cs="宋体"/>
                <w:b/>
                <w:color w:val="FF0000"/>
                <w:sz w:val="20"/>
                <w:szCs w:val="20"/>
              </w:rPr>
            </w:pPr>
            <w:r>
              <w:rPr>
                <w:rFonts w:ascii="宋体" w:hAnsi="宋体" w:cs="宋体" w:hint="eastAsia"/>
                <w:bCs/>
                <w:color w:val="FF0000"/>
                <w:sz w:val="20"/>
                <w:szCs w:val="20"/>
              </w:rPr>
              <w:t>★1.货物免费保修期</w:t>
            </w:r>
            <w:r>
              <w:rPr>
                <w:rFonts w:ascii="宋体" w:hAnsi="宋体" w:cs="宋体" w:hint="eastAsia"/>
                <w:bCs/>
                <w:color w:val="FF0000"/>
                <w:sz w:val="20"/>
                <w:szCs w:val="20"/>
                <w:u w:val="single"/>
              </w:rPr>
              <w:t xml:space="preserve">  </w:t>
            </w:r>
            <w:r>
              <w:rPr>
                <w:rFonts w:ascii="宋体" w:hAnsi="宋体" w:cs="宋体"/>
                <w:bCs/>
                <w:color w:val="FF0000"/>
                <w:sz w:val="20"/>
                <w:szCs w:val="20"/>
                <w:u w:val="single"/>
              </w:rPr>
              <w:t>3</w:t>
            </w:r>
            <w:r>
              <w:rPr>
                <w:rFonts w:ascii="宋体" w:hAnsi="宋体" w:cs="宋体" w:hint="eastAsia"/>
                <w:bCs/>
                <w:color w:val="FF0000"/>
                <w:sz w:val="20"/>
                <w:szCs w:val="20"/>
                <w:u w:val="single"/>
              </w:rPr>
              <w:t xml:space="preserve"> </w:t>
            </w:r>
            <w:r>
              <w:rPr>
                <w:rFonts w:ascii="宋体" w:hAnsi="宋体" w:cs="宋体" w:hint="eastAsia"/>
                <w:bCs/>
                <w:color w:val="FF0000"/>
                <w:sz w:val="20"/>
                <w:szCs w:val="20"/>
              </w:rPr>
              <w:t>年</w:t>
            </w:r>
            <w:r>
              <w:rPr>
                <w:rFonts w:ascii="宋体" w:hAnsi="宋体" w:cs="宋体" w:hint="eastAsia"/>
                <w:bCs/>
                <w:color w:val="0000FF"/>
                <w:sz w:val="20"/>
                <w:szCs w:val="20"/>
              </w:rPr>
              <w:t>（不含易损件及耗材）</w:t>
            </w:r>
            <w:r>
              <w:rPr>
                <w:rFonts w:ascii="宋体" w:hAnsi="宋体" w:cs="宋体" w:hint="eastAsia"/>
                <w:bCs/>
                <w:color w:val="FF0000"/>
                <w:sz w:val="20"/>
                <w:szCs w:val="20"/>
              </w:rPr>
              <w:t>，时间</w:t>
            </w:r>
            <w:proofErr w:type="gramStart"/>
            <w:r>
              <w:rPr>
                <w:rFonts w:ascii="宋体" w:hAnsi="宋体" w:cs="宋体" w:hint="eastAsia"/>
                <w:bCs/>
                <w:color w:val="FF0000"/>
                <w:sz w:val="20"/>
                <w:szCs w:val="20"/>
              </w:rPr>
              <w:t>自最终</w:t>
            </w:r>
            <w:proofErr w:type="gramEnd"/>
            <w:r>
              <w:rPr>
                <w:rFonts w:ascii="宋体" w:hAnsi="宋体" w:cs="宋体" w:hint="eastAsia"/>
                <w:bCs/>
                <w:color w:val="FF0000"/>
                <w:sz w:val="20"/>
                <w:szCs w:val="20"/>
              </w:rPr>
              <w:t>验收合格并交付使用之日起计算。</w:t>
            </w:r>
          </w:p>
        </w:tc>
        <w:tc>
          <w:tcPr>
            <w:tcW w:w="1470" w:type="dxa"/>
          </w:tcPr>
          <w:p w:rsidR="007A7682" w:rsidRDefault="007A7682" w:rsidP="00583553">
            <w:pPr>
              <w:rPr>
                <w:rFonts w:ascii="宋体" w:hAnsi="宋体" w:cs="宋体" w:hint="eastAsia"/>
                <w:bCs/>
                <w:color w:val="FF0000"/>
                <w:sz w:val="20"/>
                <w:szCs w:val="20"/>
              </w:rPr>
            </w:pPr>
          </w:p>
        </w:tc>
        <w:tc>
          <w:tcPr>
            <w:tcW w:w="1560" w:type="dxa"/>
          </w:tcPr>
          <w:p w:rsidR="007A7682" w:rsidRDefault="007A7682" w:rsidP="00583553">
            <w:pPr>
              <w:rPr>
                <w:rFonts w:ascii="宋体" w:hAnsi="宋体" w:cs="宋体" w:hint="eastAsia"/>
                <w:bCs/>
                <w:color w:val="FF0000"/>
                <w:sz w:val="20"/>
                <w:szCs w:val="20"/>
              </w:rPr>
            </w:pPr>
          </w:p>
        </w:tc>
        <w:tc>
          <w:tcPr>
            <w:tcW w:w="1560" w:type="dxa"/>
          </w:tcPr>
          <w:p w:rsidR="007A7682" w:rsidRDefault="007A7682" w:rsidP="00583553">
            <w:pPr>
              <w:rPr>
                <w:rFonts w:ascii="宋体" w:hAnsi="宋体" w:cs="宋体" w:hint="eastAsia"/>
                <w:bCs/>
                <w:color w:val="FF0000"/>
                <w:sz w:val="20"/>
                <w:szCs w:val="20"/>
              </w:rPr>
            </w:pPr>
          </w:p>
        </w:tc>
      </w:tr>
      <w:tr w:rsidR="007A7682" w:rsidTr="007A7682">
        <w:trPr>
          <w:trHeight w:val="523"/>
          <w:jc w:val="center"/>
        </w:trPr>
        <w:tc>
          <w:tcPr>
            <w:tcW w:w="840" w:type="dxa"/>
            <w:vMerge/>
            <w:vAlign w:val="center"/>
          </w:tcPr>
          <w:p w:rsidR="007A7682" w:rsidRDefault="007A7682" w:rsidP="00583553">
            <w:pPr>
              <w:jc w:val="center"/>
              <w:rPr>
                <w:rFonts w:asciiTheme="minorEastAsia" w:eastAsiaTheme="minorEastAsia" w:hAnsiTheme="minorEastAsia"/>
                <w:b/>
              </w:rPr>
            </w:pPr>
          </w:p>
        </w:tc>
        <w:tc>
          <w:tcPr>
            <w:tcW w:w="1457" w:type="dxa"/>
            <w:vMerge/>
            <w:vAlign w:val="center"/>
          </w:tcPr>
          <w:p w:rsidR="007A7682" w:rsidRDefault="007A7682" w:rsidP="00583553">
            <w:pPr>
              <w:rPr>
                <w:rFonts w:asciiTheme="minorEastAsia" w:eastAsiaTheme="minorEastAsia" w:hAnsiTheme="minorEastAsia"/>
              </w:rPr>
            </w:pPr>
          </w:p>
        </w:tc>
        <w:tc>
          <w:tcPr>
            <w:tcW w:w="2210" w:type="dxa"/>
            <w:vAlign w:val="center"/>
          </w:tcPr>
          <w:p w:rsidR="007A7682" w:rsidRDefault="007A7682" w:rsidP="00583553">
            <w:pPr>
              <w:rPr>
                <w:rFonts w:ascii="宋体" w:hAnsi="宋体" w:cs="宋体"/>
                <w:bCs/>
                <w:color w:val="FF0000"/>
                <w:sz w:val="20"/>
                <w:szCs w:val="20"/>
              </w:rPr>
            </w:pPr>
            <w:r>
              <w:rPr>
                <w:rFonts w:ascii="宋体" w:hAnsi="宋体" w:cs="宋体" w:hint="eastAsia"/>
                <w:bCs/>
                <w:color w:val="FF0000"/>
                <w:sz w:val="20"/>
                <w:szCs w:val="20"/>
              </w:rPr>
              <w:t>★2.免费保修期内，</w:t>
            </w:r>
            <w:r>
              <w:rPr>
                <w:rFonts w:ascii="宋体" w:hAnsi="宋体" w:cs="宋体" w:hint="eastAsia"/>
                <w:color w:val="FF0000"/>
                <w:sz w:val="20"/>
                <w:szCs w:val="20"/>
              </w:rPr>
              <w:t>所有服务及配件全部免费。</w:t>
            </w:r>
          </w:p>
        </w:tc>
        <w:tc>
          <w:tcPr>
            <w:tcW w:w="1470" w:type="dxa"/>
          </w:tcPr>
          <w:p w:rsidR="007A7682" w:rsidRDefault="007A7682" w:rsidP="00583553">
            <w:pPr>
              <w:rPr>
                <w:rFonts w:ascii="宋体" w:hAnsi="宋体" w:cs="宋体" w:hint="eastAsia"/>
                <w:bCs/>
                <w:color w:val="FF0000"/>
                <w:sz w:val="20"/>
                <w:szCs w:val="20"/>
              </w:rPr>
            </w:pPr>
          </w:p>
        </w:tc>
        <w:tc>
          <w:tcPr>
            <w:tcW w:w="1560" w:type="dxa"/>
          </w:tcPr>
          <w:p w:rsidR="007A7682" w:rsidRDefault="007A7682" w:rsidP="00583553">
            <w:pPr>
              <w:rPr>
                <w:rFonts w:ascii="宋体" w:hAnsi="宋体" w:cs="宋体" w:hint="eastAsia"/>
                <w:bCs/>
                <w:color w:val="FF0000"/>
                <w:sz w:val="20"/>
                <w:szCs w:val="20"/>
              </w:rPr>
            </w:pPr>
          </w:p>
        </w:tc>
        <w:tc>
          <w:tcPr>
            <w:tcW w:w="1560" w:type="dxa"/>
          </w:tcPr>
          <w:p w:rsidR="007A7682" w:rsidRDefault="007A7682" w:rsidP="00583553">
            <w:pPr>
              <w:rPr>
                <w:rFonts w:ascii="宋体" w:hAnsi="宋体" w:cs="宋体" w:hint="eastAsia"/>
                <w:bCs/>
                <w:color w:val="FF0000"/>
                <w:sz w:val="20"/>
                <w:szCs w:val="20"/>
              </w:rPr>
            </w:pPr>
          </w:p>
        </w:tc>
      </w:tr>
      <w:tr w:rsidR="007A7682" w:rsidTr="007A7682">
        <w:trPr>
          <w:trHeight w:val="523"/>
          <w:jc w:val="center"/>
        </w:trPr>
        <w:tc>
          <w:tcPr>
            <w:tcW w:w="840" w:type="dxa"/>
            <w:vAlign w:val="center"/>
          </w:tcPr>
          <w:p w:rsidR="007A7682" w:rsidRDefault="007A7682" w:rsidP="00583553">
            <w:pPr>
              <w:jc w:val="center"/>
              <w:rPr>
                <w:rFonts w:asciiTheme="minorEastAsia" w:eastAsiaTheme="minorEastAsia" w:hAnsiTheme="minorEastAsia"/>
                <w:b/>
              </w:rPr>
            </w:pPr>
            <w:r>
              <w:rPr>
                <w:rFonts w:asciiTheme="minorEastAsia" w:eastAsiaTheme="minorEastAsia" w:hAnsiTheme="minorEastAsia" w:hint="eastAsia"/>
                <w:szCs w:val="21"/>
              </w:rPr>
              <w:t>3</w:t>
            </w:r>
          </w:p>
        </w:tc>
        <w:tc>
          <w:tcPr>
            <w:tcW w:w="1457" w:type="dxa"/>
            <w:vAlign w:val="center"/>
          </w:tcPr>
          <w:p w:rsidR="007A7682" w:rsidRDefault="007A7682" w:rsidP="00583553">
            <w:pPr>
              <w:jc w:val="center"/>
              <w:rPr>
                <w:rFonts w:asciiTheme="minorEastAsia" w:eastAsiaTheme="minorEastAsia" w:hAnsiTheme="minorEastAsia"/>
                <w:b/>
              </w:rPr>
            </w:pPr>
            <w:r>
              <w:rPr>
                <w:rFonts w:asciiTheme="minorEastAsia" w:eastAsiaTheme="minorEastAsia" w:hAnsiTheme="minorEastAsia" w:hint="eastAsia"/>
                <w:szCs w:val="21"/>
              </w:rPr>
              <w:t>技术文件</w:t>
            </w:r>
          </w:p>
        </w:tc>
        <w:tc>
          <w:tcPr>
            <w:tcW w:w="2210" w:type="dxa"/>
            <w:vAlign w:val="center"/>
          </w:tcPr>
          <w:p w:rsidR="007A7682" w:rsidRDefault="007A7682" w:rsidP="00583553">
            <w:pPr>
              <w:rPr>
                <w:rFonts w:ascii="宋体" w:hAnsi="宋体" w:cs="宋体"/>
                <w:bCs/>
                <w:sz w:val="20"/>
                <w:szCs w:val="20"/>
              </w:rPr>
            </w:pPr>
            <w:r>
              <w:rPr>
                <w:rFonts w:ascii="宋体" w:hAnsi="宋体" w:cs="宋体" w:hint="eastAsia"/>
                <w:bCs/>
                <w:sz w:val="20"/>
                <w:szCs w:val="20"/>
              </w:rPr>
              <w:t>中标人应提供全套、完整的书面技术资料，包括仪器说明书、操作手册、简单维修说明、图纸等。</w:t>
            </w:r>
          </w:p>
        </w:tc>
        <w:tc>
          <w:tcPr>
            <w:tcW w:w="1470" w:type="dxa"/>
          </w:tcPr>
          <w:p w:rsidR="007A7682" w:rsidRDefault="007A7682" w:rsidP="00583553">
            <w:pPr>
              <w:rPr>
                <w:rFonts w:ascii="宋体" w:hAnsi="宋体" w:cs="宋体" w:hint="eastAsia"/>
                <w:bCs/>
                <w:sz w:val="20"/>
                <w:szCs w:val="20"/>
              </w:rPr>
            </w:pPr>
          </w:p>
        </w:tc>
        <w:tc>
          <w:tcPr>
            <w:tcW w:w="1560" w:type="dxa"/>
          </w:tcPr>
          <w:p w:rsidR="007A7682" w:rsidRDefault="007A7682" w:rsidP="00583553">
            <w:pPr>
              <w:rPr>
                <w:rFonts w:ascii="宋体" w:hAnsi="宋体" w:cs="宋体" w:hint="eastAsia"/>
                <w:bCs/>
                <w:sz w:val="20"/>
                <w:szCs w:val="20"/>
              </w:rPr>
            </w:pPr>
          </w:p>
        </w:tc>
        <w:tc>
          <w:tcPr>
            <w:tcW w:w="1560" w:type="dxa"/>
          </w:tcPr>
          <w:p w:rsidR="007A7682" w:rsidRDefault="007A7682" w:rsidP="00583553">
            <w:pPr>
              <w:rPr>
                <w:rFonts w:ascii="宋体" w:hAnsi="宋体" w:cs="宋体" w:hint="eastAsia"/>
                <w:bCs/>
                <w:sz w:val="20"/>
                <w:szCs w:val="20"/>
              </w:rPr>
            </w:pPr>
          </w:p>
        </w:tc>
      </w:tr>
      <w:tr w:rsidR="007A7682" w:rsidTr="007A7682">
        <w:trPr>
          <w:trHeight w:val="523"/>
          <w:jc w:val="center"/>
        </w:trPr>
        <w:tc>
          <w:tcPr>
            <w:tcW w:w="840" w:type="dxa"/>
            <w:vAlign w:val="center"/>
          </w:tcPr>
          <w:p w:rsidR="007A7682" w:rsidRDefault="007A7682" w:rsidP="00583553">
            <w:pPr>
              <w:jc w:val="center"/>
              <w:rPr>
                <w:rFonts w:asciiTheme="minorEastAsia" w:eastAsiaTheme="minorEastAsia" w:hAnsiTheme="minorEastAsia"/>
                <w:bCs/>
              </w:rPr>
            </w:pPr>
            <w:r>
              <w:rPr>
                <w:rFonts w:asciiTheme="minorEastAsia" w:eastAsiaTheme="minorEastAsia" w:hAnsiTheme="minorEastAsia" w:hint="eastAsia"/>
                <w:bCs/>
              </w:rPr>
              <w:t>4</w:t>
            </w:r>
          </w:p>
        </w:tc>
        <w:tc>
          <w:tcPr>
            <w:tcW w:w="1457" w:type="dxa"/>
            <w:vAlign w:val="center"/>
          </w:tcPr>
          <w:p w:rsidR="007A7682" w:rsidRDefault="007A7682" w:rsidP="00583553">
            <w:pPr>
              <w:jc w:val="center"/>
              <w:rPr>
                <w:rFonts w:asciiTheme="minorEastAsia" w:eastAsiaTheme="minorEastAsia" w:hAnsiTheme="minorEastAsia"/>
                <w:bCs/>
              </w:rPr>
            </w:pPr>
            <w:r>
              <w:rPr>
                <w:rFonts w:asciiTheme="minorEastAsia" w:eastAsiaTheme="minorEastAsia" w:hAnsiTheme="minorEastAsia" w:hint="eastAsia"/>
                <w:szCs w:val="21"/>
              </w:rPr>
              <w:t>安装调试</w:t>
            </w:r>
          </w:p>
        </w:tc>
        <w:tc>
          <w:tcPr>
            <w:tcW w:w="2210" w:type="dxa"/>
            <w:vAlign w:val="center"/>
          </w:tcPr>
          <w:p w:rsidR="007A7682" w:rsidRDefault="007A7682" w:rsidP="00583553">
            <w:pPr>
              <w:rPr>
                <w:rFonts w:ascii="宋体" w:hAnsi="宋体" w:cs="宋体"/>
                <w:bCs/>
                <w:sz w:val="20"/>
                <w:szCs w:val="20"/>
              </w:rPr>
            </w:pPr>
            <w:r>
              <w:rPr>
                <w:rFonts w:ascii="宋体" w:hAnsi="宋体" w:cs="宋体" w:hint="eastAsia"/>
                <w:bCs/>
                <w:sz w:val="20"/>
                <w:szCs w:val="20"/>
              </w:rPr>
              <w:t>中标人在合同生效后应向采购人（用户）提供详细的安装要求并提供技术咨询；</w:t>
            </w:r>
          </w:p>
        </w:tc>
        <w:tc>
          <w:tcPr>
            <w:tcW w:w="1470" w:type="dxa"/>
          </w:tcPr>
          <w:p w:rsidR="007A7682" w:rsidRDefault="007A7682" w:rsidP="00583553">
            <w:pPr>
              <w:rPr>
                <w:rFonts w:ascii="宋体" w:hAnsi="宋体" w:cs="宋体" w:hint="eastAsia"/>
                <w:bCs/>
                <w:sz w:val="20"/>
                <w:szCs w:val="20"/>
              </w:rPr>
            </w:pPr>
          </w:p>
        </w:tc>
        <w:tc>
          <w:tcPr>
            <w:tcW w:w="1560" w:type="dxa"/>
          </w:tcPr>
          <w:p w:rsidR="007A7682" w:rsidRDefault="007A7682" w:rsidP="00583553">
            <w:pPr>
              <w:rPr>
                <w:rFonts w:ascii="宋体" w:hAnsi="宋体" w:cs="宋体" w:hint="eastAsia"/>
                <w:bCs/>
                <w:sz w:val="20"/>
                <w:szCs w:val="20"/>
              </w:rPr>
            </w:pPr>
          </w:p>
        </w:tc>
        <w:tc>
          <w:tcPr>
            <w:tcW w:w="1560" w:type="dxa"/>
          </w:tcPr>
          <w:p w:rsidR="007A7682" w:rsidRDefault="007A7682" w:rsidP="00583553">
            <w:pPr>
              <w:rPr>
                <w:rFonts w:ascii="宋体" w:hAnsi="宋体" w:cs="宋体" w:hint="eastAsia"/>
                <w:bCs/>
                <w:sz w:val="20"/>
                <w:szCs w:val="20"/>
              </w:rPr>
            </w:pPr>
          </w:p>
        </w:tc>
      </w:tr>
      <w:tr w:rsidR="007A7682" w:rsidTr="007A7682">
        <w:trPr>
          <w:trHeight w:val="313"/>
          <w:jc w:val="center"/>
        </w:trPr>
        <w:tc>
          <w:tcPr>
            <w:tcW w:w="4507" w:type="dxa"/>
            <w:gridSpan w:val="3"/>
            <w:vAlign w:val="center"/>
          </w:tcPr>
          <w:p w:rsidR="007A7682" w:rsidRDefault="007A7682" w:rsidP="00583553">
            <w:pPr>
              <w:spacing w:line="360" w:lineRule="exact"/>
              <w:rPr>
                <w:rFonts w:ascii="宋体" w:hAnsi="宋体" w:cs="宋体"/>
                <w:b/>
                <w:sz w:val="20"/>
                <w:szCs w:val="20"/>
              </w:rPr>
            </w:pPr>
            <w:r>
              <w:rPr>
                <w:rFonts w:ascii="宋体" w:hAnsi="宋体" w:cs="宋体" w:hint="eastAsia"/>
                <w:b/>
                <w:sz w:val="20"/>
                <w:szCs w:val="20"/>
              </w:rPr>
              <w:t>（二）免费保修期外售后服务要求</w:t>
            </w:r>
          </w:p>
        </w:tc>
        <w:tc>
          <w:tcPr>
            <w:tcW w:w="1470" w:type="dxa"/>
          </w:tcPr>
          <w:p w:rsidR="007A7682" w:rsidRDefault="007A7682" w:rsidP="00583553">
            <w:pPr>
              <w:spacing w:line="360" w:lineRule="exact"/>
              <w:rPr>
                <w:rFonts w:ascii="宋体" w:hAnsi="宋体" w:cs="宋体" w:hint="eastAsia"/>
                <w:b/>
                <w:sz w:val="20"/>
                <w:szCs w:val="20"/>
              </w:rPr>
            </w:pPr>
          </w:p>
        </w:tc>
        <w:tc>
          <w:tcPr>
            <w:tcW w:w="1560" w:type="dxa"/>
          </w:tcPr>
          <w:p w:rsidR="007A7682" w:rsidRDefault="007A7682" w:rsidP="00583553">
            <w:pPr>
              <w:spacing w:line="360" w:lineRule="exact"/>
              <w:rPr>
                <w:rFonts w:ascii="宋体" w:hAnsi="宋体" w:cs="宋体" w:hint="eastAsia"/>
                <w:b/>
                <w:sz w:val="20"/>
                <w:szCs w:val="20"/>
              </w:rPr>
            </w:pPr>
          </w:p>
        </w:tc>
        <w:tc>
          <w:tcPr>
            <w:tcW w:w="1560" w:type="dxa"/>
          </w:tcPr>
          <w:p w:rsidR="007A7682" w:rsidRDefault="007A7682" w:rsidP="00583553">
            <w:pPr>
              <w:spacing w:line="360" w:lineRule="exact"/>
              <w:rPr>
                <w:rFonts w:ascii="宋体" w:hAnsi="宋体" w:cs="宋体" w:hint="eastAsia"/>
                <w:b/>
                <w:sz w:val="20"/>
                <w:szCs w:val="20"/>
              </w:rPr>
            </w:pPr>
          </w:p>
        </w:tc>
      </w:tr>
      <w:tr w:rsidR="007A7682" w:rsidTr="007A7682">
        <w:trPr>
          <w:trHeight w:val="454"/>
          <w:jc w:val="center"/>
        </w:trPr>
        <w:tc>
          <w:tcPr>
            <w:tcW w:w="840" w:type="dxa"/>
            <w:vMerge w:val="restart"/>
            <w:vAlign w:val="center"/>
          </w:tcPr>
          <w:p w:rsidR="007A7682" w:rsidRDefault="007A7682" w:rsidP="00583553">
            <w:pPr>
              <w:spacing w:line="360" w:lineRule="exact"/>
              <w:jc w:val="center"/>
              <w:rPr>
                <w:rFonts w:ascii="宋体" w:hAnsi="宋体"/>
                <w:b/>
                <w:sz w:val="20"/>
                <w:szCs w:val="20"/>
              </w:rPr>
            </w:pPr>
            <w:r>
              <w:rPr>
                <w:rFonts w:ascii="宋体" w:hAnsi="宋体" w:hint="eastAsia"/>
                <w:b/>
                <w:sz w:val="20"/>
                <w:szCs w:val="20"/>
              </w:rPr>
              <w:t>1</w:t>
            </w:r>
          </w:p>
        </w:tc>
        <w:tc>
          <w:tcPr>
            <w:tcW w:w="1457" w:type="dxa"/>
            <w:vMerge w:val="restart"/>
            <w:vAlign w:val="center"/>
          </w:tcPr>
          <w:p w:rsidR="007A7682" w:rsidRDefault="007A7682" w:rsidP="00583553">
            <w:pPr>
              <w:spacing w:line="360" w:lineRule="exact"/>
              <w:jc w:val="center"/>
              <w:rPr>
                <w:rFonts w:ascii="宋体" w:hAnsi="宋体"/>
                <w:b/>
                <w:color w:val="000000"/>
                <w:sz w:val="20"/>
                <w:szCs w:val="20"/>
              </w:rPr>
            </w:pPr>
            <w:r>
              <w:rPr>
                <w:rFonts w:ascii="宋体" w:hAnsi="宋体" w:cs="宋体" w:hint="eastAsia"/>
                <w:b/>
                <w:bCs/>
                <w:color w:val="000000"/>
                <w:sz w:val="20"/>
                <w:szCs w:val="20"/>
              </w:rPr>
              <w:t>维修零配件、消耗品和延续保修合同的报价</w:t>
            </w:r>
          </w:p>
        </w:tc>
        <w:tc>
          <w:tcPr>
            <w:tcW w:w="2210" w:type="dxa"/>
            <w:vAlign w:val="center"/>
          </w:tcPr>
          <w:p w:rsidR="007A7682" w:rsidRDefault="007A7682" w:rsidP="00583553">
            <w:pPr>
              <w:spacing w:line="360" w:lineRule="exact"/>
              <w:rPr>
                <w:rFonts w:ascii="宋体" w:hAnsi="宋体" w:cs="宋体"/>
                <w:b/>
                <w:color w:val="000000"/>
                <w:sz w:val="20"/>
                <w:szCs w:val="20"/>
              </w:rPr>
            </w:pPr>
            <w:r>
              <w:rPr>
                <w:rFonts w:ascii="宋体" w:hAnsi="宋体" w:cs="宋体" w:hint="eastAsia"/>
                <w:color w:val="000000"/>
                <w:sz w:val="20"/>
                <w:szCs w:val="20"/>
              </w:rPr>
              <w:t>1.1由设备制造商提供售后服务，</w:t>
            </w:r>
            <w:r>
              <w:rPr>
                <w:rFonts w:ascii="宋体" w:hAnsi="宋体" w:cs="宋体" w:hint="eastAsia"/>
                <w:color w:val="000000"/>
                <w:sz w:val="20"/>
                <w:szCs w:val="20"/>
                <w:u w:val="single"/>
              </w:rPr>
              <w:t xml:space="preserve"> 1 </w:t>
            </w:r>
            <w:r>
              <w:rPr>
                <w:rFonts w:ascii="宋体" w:hAnsi="宋体" w:cs="宋体" w:hint="eastAsia"/>
                <w:color w:val="000000"/>
                <w:sz w:val="20"/>
                <w:szCs w:val="20"/>
              </w:rPr>
              <w:t>小时内响应，</w:t>
            </w:r>
            <w:r>
              <w:rPr>
                <w:rFonts w:ascii="宋体" w:hAnsi="宋体" w:cs="宋体" w:hint="eastAsia"/>
                <w:color w:val="000000"/>
                <w:sz w:val="20"/>
                <w:szCs w:val="20"/>
                <w:u w:val="single"/>
              </w:rPr>
              <w:t xml:space="preserve"> 24 </w:t>
            </w:r>
            <w:r>
              <w:rPr>
                <w:rFonts w:ascii="宋体" w:hAnsi="宋体" w:cs="宋体" w:hint="eastAsia"/>
                <w:color w:val="000000"/>
                <w:sz w:val="20"/>
                <w:szCs w:val="20"/>
              </w:rPr>
              <w:t>小时维修到位，并在48小时内消除故障（不可抗力情况除外）。消耗品和零配件供应及时，特殊情况下可提供备用机。在境内有相对应的零配件保税库，于中标后出具证明文件。</w:t>
            </w:r>
          </w:p>
        </w:tc>
        <w:tc>
          <w:tcPr>
            <w:tcW w:w="1470" w:type="dxa"/>
          </w:tcPr>
          <w:p w:rsidR="007A7682" w:rsidRDefault="007A7682" w:rsidP="00583553">
            <w:pPr>
              <w:spacing w:line="360" w:lineRule="exact"/>
              <w:rPr>
                <w:rFonts w:ascii="宋体" w:hAnsi="宋体" w:cs="宋体" w:hint="eastAsia"/>
                <w:color w:val="000000"/>
                <w:sz w:val="20"/>
                <w:szCs w:val="20"/>
              </w:rPr>
            </w:pPr>
          </w:p>
        </w:tc>
        <w:tc>
          <w:tcPr>
            <w:tcW w:w="1560" w:type="dxa"/>
          </w:tcPr>
          <w:p w:rsidR="007A7682" w:rsidRDefault="007A7682" w:rsidP="00583553">
            <w:pPr>
              <w:spacing w:line="360" w:lineRule="exact"/>
              <w:rPr>
                <w:rFonts w:ascii="宋体" w:hAnsi="宋体" w:cs="宋体" w:hint="eastAsia"/>
                <w:color w:val="000000"/>
                <w:sz w:val="20"/>
                <w:szCs w:val="20"/>
              </w:rPr>
            </w:pPr>
          </w:p>
        </w:tc>
        <w:tc>
          <w:tcPr>
            <w:tcW w:w="1560" w:type="dxa"/>
          </w:tcPr>
          <w:p w:rsidR="007A7682" w:rsidRDefault="007A7682" w:rsidP="00583553">
            <w:pPr>
              <w:spacing w:line="360" w:lineRule="exact"/>
              <w:rPr>
                <w:rFonts w:ascii="宋体" w:hAnsi="宋体" w:cs="宋体" w:hint="eastAsia"/>
                <w:color w:val="000000"/>
                <w:sz w:val="20"/>
                <w:szCs w:val="20"/>
              </w:rPr>
            </w:pPr>
          </w:p>
        </w:tc>
      </w:tr>
      <w:tr w:rsidR="007A7682" w:rsidTr="007A7682">
        <w:trPr>
          <w:trHeight w:val="454"/>
          <w:jc w:val="center"/>
        </w:trPr>
        <w:tc>
          <w:tcPr>
            <w:tcW w:w="840" w:type="dxa"/>
            <w:vMerge/>
            <w:vAlign w:val="center"/>
          </w:tcPr>
          <w:p w:rsidR="007A7682" w:rsidRDefault="007A7682" w:rsidP="00583553">
            <w:pPr>
              <w:spacing w:line="360" w:lineRule="exact"/>
              <w:jc w:val="center"/>
              <w:rPr>
                <w:rFonts w:ascii="宋体" w:hAnsi="宋体"/>
                <w:b/>
              </w:rPr>
            </w:pPr>
          </w:p>
        </w:tc>
        <w:tc>
          <w:tcPr>
            <w:tcW w:w="1457" w:type="dxa"/>
            <w:vMerge/>
            <w:vAlign w:val="center"/>
          </w:tcPr>
          <w:p w:rsidR="007A7682" w:rsidRDefault="007A7682" w:rsidP="00583553">
            <w:pPr>
              <w:spacing w:line="360" w:lineRule="exact"/>
              <w:rPr>
                <w:rFonts w:ascii="宋体" w:hAnsi="宋体" w:cs="宋体"/>
                <w:b/>
                <w:bCs/>
                <w:color w:val="000000"/>
                <w:sz w:val="20"/>
                <w:szCs w:val="20"/>
              </w:rPr>
            </w:pPr>
          </w:p>
        </w:tc>
        <w:tc>
          <w:tcPr>
            <w:tcW w:w="2210" w:type="dxa"/>
            <w:vAlign w:val="center"/>
          </w:tcPr>
          <w:p w:rsidR="007A7682" w:rsidRDefault="007A7682" w:rsidP="00583553">
            <w:pPr>
              <w:spacing w:line="360" w:lineRule="exact"/>
              <w:rPr>
                <w:rFonts w:ascii="宋体" w:hAnsi="宋体" w:cs="宋体"/>
                <w:b/>
                <w:color w:val="000000"/>
                <w:sz w:val="20"/>
                <w:szCs w:val="20"/>
              </w:rPr>
            </w:pPr>
            <w:r>
              <w:rPr>
                <w:rFonts w:ascii="宋体" w:hAnsi="宋体" w:cs="宋体" w:hint="eastAsia"/>
                <w:color w:val="000000"/>
                <w:sz w:val="20"/>
                <w:szCs w:val="20"/>
              </w:rPr>
              <w:t>1.2中标人及货物制造商不得以任何理由不按时进行维修，不得要求采购人购买所谓“保修服务”（即：</w:t>
            </w:r>
            <w:r>
              <w:rPr>
                <w:rFonts w:ascii="宋体" w:hAnsi="宋体" w:cs="宋体" w:hint="eastAsia"/>
                <w:color w:val="000000"/>
                <w:sz w:val="20"/>
                <w:szCs w:val="20"/>
              </w:rPr>
              <w:lastRenderedPageBreak/>
              <w:t>不论货物有无故障先买保修服务），不得在货物</w:t>
            </w:r>
            <w:proofErr w:type="gramStart"/>
            <w:r>
              <w:rPr>
                <w:rFonts w:ascii="宋体" w:hAnsi="宋体" w:cs="宋体" w:hint="eastAsia"/>
                <w:color w:val="000000"/>
                <w:sz w:val="20"/>
                <w:szCs w:val="20"/>
              </w:rPr>
              <w:t>中嵌设任何</w:t>
            </w:r>
            <w:proofErr w:type="gramEnd"/>
            <w:r>
              <w:rPr>
                <w:rFonts w:ascii="宋体" w:hAnsi="宋体" w:cs="宋体" w:hint="eastAsia"/>
                <w:color w:val="000000"/>
                <w:sz w:val="20"/>
                <w:szCs w:val="20"/>
              </w:rPr>
              <w:t>不利于采购人使用与维修货物的障碍。</w:t>
            </w:r>
          </w:p>
        </w:tc>
        <w:tc>
          <w:tcPr>
            <w:tcW w:w="1470" w:type="dxa"/>
          </w:tcPr>
          <w:p w:rsidR="007A7682" w:rsidRDefault="007A7682" w:rsidP="00583553">
            <w:pPr>
              <w:spacing w:line="360" w:lineRule="exact"/>
              <w:rPr>
                <w:rFonts w:ascii="宋体" w:hAnsi="宋体" w:cs="宋体" w:hint="eastAsia"/>
                <w:color w:val="000000"/>
                <w:sz w:val="20"/>
                <w:szCs w:val="20"/>
              </w:rPr>
            </w:pPr>
          </w:p>
        </w:tc>
        <w:tc>
          <w:tcPr>
            <w:tcW w:w="1560" w:type="dxa"/>
          </w:tcPr>
          <w:p w:rsidR="007A7682" w:rsidRDefault="007A7682" w:rsidP="00583553">
            <w:pPr>
              <w:spacing w:line="360" w:lineRule="exact"/>
              <w:rPr>
                <w:rFonts w:ascii="宋体" w:hAnsi="宋体" w:cs="宋体" w:hint="eastAsia"/>
                <w:color w:val="000000"/>
                <w:sz w:val="20"/>
                <w:szCs w:val="20"/>
              </w:rPr>
            </w:pPr>
          </w:p>
        </w:tc>
        <w:tc>
          <w:tcPr>
            <w:tcW w:w="1560" w:type="dxa"/>
          </w:tcPr>
          <w:p w:rsidR="007A7682" w:rsidRDefault="007A7682" w:rsidP="00583553">
            <w:pPr>
              <w:spacing w:line="360" w:lineRule="exact"/>
              <w:rPr>
                <w:rFonts w:ascii="宋体" w:hAnsi="宋体" w:cs="宋体" w:hint="eastAsia"/>
                <w:color w:val="000000"/>
                <w:sz w:val="20"/>
                <w:szCs w:val="20"/>
              </w:rPr>
            </w:pPr>
          </w:p>
        </w:tc>
      </w:tr>
      <w:tr w:rsidR="007A7682" w:rsidTr="007A7682">
        <w:trPr>
          <w:trHeight w:val="383"/>
          <w:jc w:val="center"/>
        </w:trPr>
        <w:tc>
          <w:tcPr>
            <w:tcW w:w="4507" w:type="dxa"/>
            <w:gridSpan w:val="3"/>
            <w:vAlign w:val="center"/>
          </w:tcPr>
          <w:p w:rsidR="007A7682" w:rsidRDefault="007A7682" w:rsidP="00583553">
            <w:pPr>
              <w:spacing w:line="360" w:lineRule="exact"/>
              <w:rPr>
                <w:rFonts w:ascii="宋体" w:hAnsi="宋体" w:cs="宋体"/>
                <w:b/>
                <w:sz w:val="20"/>
                <w:szCs w:val="20"/>
              </w:rPr>
            </w:pPr>
            <w:r>
              <w:rPr>
                <w:rFonts w:ascii="宋体" w:hAnsi="宋体" w:cs="宋体" w:hint="eastAsia"/>
                <w:b/>
                <w:sz w:val="20"/>
                <w:szCs w:val="20"/>
              </w:rPr>
              <w:lastRenderedPageBreak/>
              <w:t>（三）其他商务要求</w:t>
            </w:r>
          </w:p>
        </w:tc>
        <w:tc>
          <w:tcPr>
            <w:tcW w:w="1470" w:type="dxa"/>
          </w:tcPr>
          <w:p w:rsidR="007A7682" w:rsidRDefault="007A7682" w:rsidP="00583553">
            <w:pPr>
              <w:spacing w:line="360" w:lineRule="exact"/>
              <w:rPr>
                <w:rFonts w:ascii="宋体" w:hAnsi="宋体" w:cs="宋体" w:hint="eastAsia"/>
                <w:b/>
                <w:sz w:val="20"/>
                <w:szCs w:val="20"/>
              </w:rPr>
            </w:pPr>
          </w:p>
        </w:tc>
        <w:tc>
          <w:tcPr>
            <w:tcW w:w="1560" w:type="dxa"/>
          </w:tcPr>
          <w:p w:rsidR="007A7682" w:rsidRDefault="007A7682" w:rsidP="00583553">
            <w:pPr>
              <w:spacing w:line="360" w:lineRule="exact"/>
              <w:rPr>
                <w:rFonts w:ascii="宋体" w:hAnsi="宋体" w:cs="宋体" w:hint="eastAsia"/>
                <w:b/>
                <w:sz w:val="20"/>
                <w:szCs w:val="20"/>
              </w:rPr>
            </w:pPr>
          </w:p>
        </w:tc>
        <w:tc>
          <w:tcPr>
            <w:tcW w:w="1560" w:type="dxa"/>
          </w:tcPr>
          <w:p w:rsidR="007A7682" w:rsidRDefault="007A7682" w:rsidP="00583553">
            <w:pPr>
              <w:spacing w:line="360" w:lineRule="exact"/>
              <w:rPr>
                <w:rFonts w:ascii="宋体" w:hAnsi="宋体" w:cs="宋体" w:hint="eastAsia"/>
                <w:b/>
                <w:sz w:val="20"/>
                <w:szCs w:val="20"/>
              </w:rPr>
            </w:pPr>
          </w:p>
        </w:tc>
      </w:tr>
      <w:tr w:rsidR="007A7682" w:rsidTr="007A7682">
        <w:trPr>
          <w:trHeight w:val="454"/>
          <w:jc w:val="center"/>
        </w:trPr>
        <w:tc>
          <w:tcPr>
            <w:tcW w:w="840" w:type="dxa"/>
            <w:vMerge w:val="restart"/>
            <w:vAlign w:val="center"/>
          </w:tcPr>
          <w:p w:rsidR="007A7682" w:rsidRDefault="007A7682" w:rsidP="00583553">
            <w:pPr>
              <w:spacing w:line="360" w:lineRule="exact"/>
              <w:jc w:val="center"/>
              <w:rPr>
                <w:rFonts w:ascii="宋体" w:hAnsi="宋体"/>
                <w:b/>
                <w:sz w:val="20"/>
                <w:szCs w:val="20"/>
              </w:rPr>
            </w:pPr>
            <w:r>
              <w:rPr>
                <w:rFonts w:ascii="宋体" w:hAnsi="宋体" w:hint="eastAsia"/>
                <w:b/>
                <w:sz w:val="20"/>
                <w:szCs w:val="20"/>
              </w:rPr>
              <w:t>1</w:t>
            </w:r>
          </w:p>
        </w:tc>
        <w:tc>
          <w:tcPr>
            <w:tcW w:w="1457" w:type="dxa"/>
            <w:vMerge w:val="restart"/>
            <w:vAlign w:val="center"/>
          </w:tcPr>
          <w:p w:rsidR="007A7682" w:rsidRDefault="007A7682" w:rsidP="00583553">
            <w:pPr>
              <w:spacing w:line="360" w:lineRule="exact"/>
              <w:jc w:val="center"/>
              <w:rPr>
                <w:rFonts w:ascii="宋体" w:hAnsi="宋体"/>
                <w:b/>
                <w:sz w:val="20"/>
                <w:szCs w:val="20"/>
              </w:rPr>
            </w:pPr>
            <w:r>
              <w:rPr>
                <w:rFonts w:ascii="宋体" w:hAnsi="宋体" w:hint="eastAsia"/>
                <w:b/>
                <w:sz w:val="20"/>
                <w:szCs w:val="20"/>
              </w:rPr>
              <w:t>违约责任</w:t>
            </w:r>
          </w:p>
        </w:tc>
        <w:tc>
          <w:tcPr>
            <w:tcW w:w="2210" w:type="dxa"/>
          </w:tcPr>
          <w:p w:rsidR="007A7682" w:rsidRDefault="007A7682" w:rsidP="00583553">
            <w:pPr>
              <w:spacing w:line="360" w:lineRule="exact"/>
              <w:rPr>
                <w:rFonts w:ascii="宋体" w:hAnsi="宋体" w:cs="宋体"/>
                <w:color w:val="000000"/>
                <w:sz w:val="20"/>
                <w:szCs w:val="20"/>
              </w:rPr>
            </w:pPr>
            <w:r>
              <w:rPr>
                <w:rFonts w:ascii="宋体" w:hAnsi="宋体" w:cs="宋体" w:hint="eastAsia"/>
                <w:color w:val="000000"/>
                <w:sz w:val="20"/>
                <w:szCs w:val="20"/>
              </w:rPr>
              <w:t>1.1中标人不能如期交货的，需偿付不能交货部分货款的</w:t>
            </w:r>
            <w:r>
              <w:rPr>
                <w:rFonts w:ascii="宋体" w:hAnsi="宋体" w:cs="宋体" w:hint="eastAsia"/>
                <w:color w:val="000000"/>
                <w:sz w:val="20"/>
                <w:szCs w:val="20"/>
                <w:u w:val="single"/>
              </w:rPr>
              <w:t xml:space="preserve"> </w:t>
            </w:r>
            <w:r>
              <w:rPr>
                <w:rFonts w:ascii="宋体" w:hAnsi="宋体" w:cs="宋体" w:hint="eastAsia"/>
                <w:color w:val="FF0000"/>
                <w:sz w:val="20"/>
                <w:szCs w:val="20"/>
                <w:u w:val="single"/>
              </w:rPr>
              <w:t xml:space="preserve">10 </w:t>
            </w:r>
            <w:r>
              <w:rPr>
                <w:rFonts w:ascii="宋体" w:hAnsi="宋体" w:cs="宋体" w:hint="eastAsia"/>
                <w:color w:val="FF0000"/>
                <w:sz w:val="20"/>
                <w:szCs w:val="20"/>
              </w:rPr>
              <w:t>%</w:t>
            </w:r>
            <w:r>
              <w:rPr>
                <w:rFonts w:ascii="宋体" w:hAnsi="宋体" w:cs="宋体" w:hint="eastAsia"/>
                <w:color w:val="000000"/>
                <w:sz w:val="20"/>
                <w:szCs w:val="20"/>
              </w:rPr>
              <w:t>的违约金并按主管部门相关规定处理。</w:t>
            </w:r>
          </w:p>
        </w:tc>
        <w:tc>
          <w:tcPr>
            <w:tcW w:w="1470" w:type="dxa"/>
          </w:tcPr>
          <w:p w:rsidR="007A7682" w:rsidRDefault="007A7682" w:rsidP="00583553">
            <w:pPr>
              <w:spacing w:line="360" w:lineRule="exact"/>
              <w:rPr>
                <w:rFonts w:ascii="宋体" w:hAnsi="宋体" w:cs="宋体" w:hint="eastAsia"/>
                <w:color w:val="000000"/>
                <w:sz w:val="20"/>
                <w:szCs w:val="20"/>
              </w:rPr>
            </w:pPr>
          </w:p>
        </w:tc>
        <w:tc>
          <w:tcPr>
            <w:tcW w:w="1560" w:type="dxa"/>
          </w:tcPr>
          <w:p w:rsidR="007A7682" w:rsidRDefault="007A7682" w:rsidP="00583553">
            <w:pPr>
              <w:spacing w:line="360" w:lineRule="exact"/>
              <w:rPr>
                <w:rFonts w:ascii="宋体" w:hAnsi="宋体" w:cs="宋体" w:hint="eastAsia"/>
                <w:color w:val="000000"/>
                <w:sz w:val="20"/>
                <w:szCs w:val="20"/>
              </w:rPr>
            </w:pPr>
          </w:p>
        </w:tc>
        <w:tc>
          <w:tcPr>
            <w:tcW w:w="1560" w:type="dxa"/>
          </w:tcPr>
          <w:p w:rsidR="007A7682" w:rsidRDefault="007A7682" w:rsidP="00583553">
            <w:pPr>
              <w:spacing w:line="360" w:lineRule="exact"/>
              <w:rPr>
                <w:rFonts w:ascii="宋体" w:hAnsi="宋体" w:cs="宋体" w:hint="eastAsia"/>
                <w:color w:val="000000"/>
                <w:sz w:val="20"/>
                <w:szCs w:val="20"/>
              </w:rPr>
            </w:pPr>
          </w:p>
        </w:tc>
      </w:tr>
      <w:tr w:rsidR="007A7682" w:rsidTr="007A7682">
        <w:trPr>
          <w:trHeight w:val="454"/>
          <w:jc w:val="center"/>
        </w:trPr>
        <w:tc>
          <w:tcPr>
            <w:tcW w:w="840" w:type="dxa"/>
            <w:vMerge/>
            <w:vAlign w:val="center"/>
          </w:tcPr>
          <w:p w:rsidR="007A7682" w:rsidRDefault="007A7682" w:rsidP="00583553">
            <w:pPr>
              <w:spacing w:line="360" w:lineRule="exact"/>
              <w:jc w:val="center"/>
              <w:rPr>
                <w:rFonts w:ascii="宋体" w:hAnsi="宋体"/>
                <w:b/>
                <w:sz w:val="20"/>
                <w:szCs w:val="20"/>
              </w:rPr>
            </w:pPr>
          </w:p>
        </w:tc>
        <w:tc>
          <w:tcPr>
            <w:tcW w:w="1457" w:type="dxa"/>
            <w:vMerge/>
            <w:vAlign w:val="center"/>
          </w:tcPr>
          <w:p w:rsidR="007A7682" w:rsidRDefault="007A7682" w:rsidP="00583553">
            <w:pPr>
              <w:spacing w:line="360" w:lineRule="exact"/>
              <w:jc w:val="center"/>
              <w:rPr>
                <w:rFonts w:ascii="宋体" w:hAnsi="宋体"/>
                <w:b/>
                <w:sz w:val="20"/>
                <w:szCs w:val="20"/>
              </w:rPr>
            </w:pPr>
          </w:p>
        </w:tc>
        <w:tc>
          <w:tcPr>
            <w:tcW w:w="2210" w:type="dxa"/>
          </w:tcPr>
          <w:p w:rsidR="007A7682" w:rsidRDefault="007A7682" w:rsidP="00583553">
            <w:pPr>
              <w:spacing w:line="360" w:lineRule="exact"/>
              <w:rPr>
                <w:rFonts w:ascii="宋体" w:hAnsi="宋体" w:cs="宋体"/>
                <w:color w:val="000000"/>
                <w:sz w:val="18"/>
                <w:szCs w:val="18"/>
              </w:rPr>
            </w:pPr>
            <w:r>
              <w:rPr>
                <w:rFonts w:ascii="宋体" w:hAnsi="宋体" w:cs="宋体" w:hint="eastAsia"/>
                <w:color w:val="000000"/>
                <w:sz w:val="18"/>
                <w:szCs w:val="18"/>
              </w:rPr>
              <w:t>1.2</w:t>
            </w:r>
            <w:r>
              <w:rPr>
                <w:rFonts w:ascii="宋体" w:hAnsi="宋体" w:hint="eastAsia"/>
                <w:sz w:val="18"/>
                <w:szCs w:val="18"/>
              </w:rPr>
              <w:t>中标人逾期交货的，将被没收履约保证金并按主管部门相关规定处理。</w:t>
            </w:r>
          </w:p>
        </w:tc>
        <w:tc>
          <w:tcPr>
            <w:tcW w:w="1470" w:type="dxa"/>
          </w:tcPr>
          <w:p w:rsidR="007A7682" w:rsidRDefault="007A7682" w:rsidP="00583553">
            <w:pPr>
              <w:spacing w:line="360" w:lineRule="exact"/>
              <w:rPr>
                <w:rFonts w:ascii="宋体" w:hAnsi="宋体" w:cs="宋体" w:hint="eastAsia"/>
                <w:color w:val="000000"/>
                <w:sz w:val="18"/>
                <w:szCs w:val="18"/>
              </w:rPr>
            </w:pPr>
          </w:p>
        </w:tc>
        <w:tc>
          <w:tcPr>
            <w:tcW w:w="1560" w:type="dxa"/>
          </w:tcPr>
          <w:p w:rsidR="007A7682" w:rsidRDefault="007A7682" w:rsidP="00583553">
            <w:pPr>
              <w:spacing w:line="360" w:lineRule="exact"/>
              <w:rPr>
                <w:rFonts w:ascii="宋体" w:hAnsi="宋体" w:cs="宋体" w:hint="eastAsia"/>
                <w:color w:val="000000"/>
                <w:sz w:val="18"/>
                <w:szCs w:val="18"/>
              </w:rPr>
            </w:pPr>
          </w:p>
        </w:tc>
        <w:tc>
          <w:tcPr>
            <w:tcW w:w="1560" w:type="dxa"/>
          </w:tcPr>
          <w:p w:rsidR="007A7682" w:rsidRDefault="007A7682" w:rsidP="00583553">
            <w:pPr>
              <w:spacing w:line="360" w:lineRule="exact"/>
              <w:rPr>
                <w:rFonts w:ascii="宋体" w:hAnsi="宋体" w:cs="宋体" w:hint="eastAsia"/>
                <w:color w:val="000000"/>
                <w:sz w:val="18"/>
                <w:szCs w:val="18"/>
              </w:rPr>
            </w:pPr>
          </w:p>
        </w:tc>
      </w:tr>
      <w:tr w:rsidR="007A7682" w:rsidTr="007A7682">
        <w:trPr>
          <w:trHeight w:val="454"/>
          <w:jc w:val="center"/>
        </w:trPr>
        <w:tc>
          <w:tcPr>
            <w:tcW w:w="840" w:type="dxa"/>
            <w:vMerge/>
            <w:vAlign w:val="center"/>
          </w:tcPr>
          <w:p w:rsidR="007A7682" w:rsidRDefault="007A7682" w:rsidP="00583553">
            <w:pPr>
              <w:spacing w:line="360" w:lineRule="exact"/>
              <w:jc w:val="center"/>
              <w:rPr>
                <w:rFonts w:ascii="宋体" w:hAnsi="宋体"/>
                <w:b/>
                <w:sz w:val="20"/>
                <w:szCs w:val="20"/>
              </w:rPr>
            </w:pPr>
          </w:p>
        </w:tc>
        <w:tc>
          <w:tcPr>
            <w:tcW w:w="1457" w:type="dxa"/>
            <w:vMerge/>
            <w:vAlign w:val="center"/>
          </w:tcPr>
          <w:p w:rsidR="007A7682" w:rsidRDefault="007A7682" w:rsidP="00583553">
            <w:pPr>
              <w:spacing w:line="360" w:lineRule="exact"/>
              <w:jc w:val="center"/>
              <w:rPr>
                <w:rFonts w:ascii="宋体" w:hAnsi="宋体"/>
                <w:b/>
                <w:sz w:val="20"/>
                <w:szCs w:val="20"/>
              </w:rPr>
            </w:pPr>
          </w:p>
        </w:tc>
        <w:tc>
          <w:tcPr>
            <w:tcW w:w="2210" w:type="dxa"/>
          </w:tcPr>
          <w:p w:rsidR="007A7682" w:rsidRDefault="007A7682" w:rsidP="00583553">
            <w:pPr>
              <w:spacing w:line="360" w:lineRule="exact"/>
              <w:rPr>
                <w:rFonts w:ascii="宋体" w:hAnsi="宋体" w:cs="宋体"/>
                <w:color w:val="000000"/>
                <w:sz w:val="20"/>
                <w:szCs w:val="20"/>
              </w:rPr>
            </w:pPr>
            <w:r>
              <w:rPr>
                <w:rFonts w:ascii="宋体" w:hAnsi="宋体" w:cs="宋体" w:hint="eastAsia"/>
                <w:color w:val="000000"/>
                <w:sz w:val="20"/>
                <w:szCs w:val="20"/>
              </w:rPr>
              <w:t>1.3中标人所交付产品、工程或服务不符合其投标承诺的，或在投标阶段为了中标而盲目虚假承诺、低价恶性竞争，在履约阶段则通过偷工减料、以次充好而获取利润的，采购人将根据标的</w:t>
            </w:r>
            <w:proofErr w:type="gramStart"/>
            <w:r>
              <w:rPr>
                <w:rFonts w:ascii="宋体" w:hAnsi="宋体" w:cs="宋体" w:hint="eastAsia"/>
                <w:color w:val="000000"/>
                <w:sz w:val="20"/>
                <w:szCs w:val="20"/>
              </w:rPr>
              <w:t>的</w:t>
            </w:r>
            <w:proofErr w:type="gramEnd"/>
            <w:r>
              <w:rPr>
                <w:rFonts w:ascii="宋体" w:hAnsi="宋体" w:cs="宋体" w:hint="eastAsia"/>
                <w:color w:val="000000"/>
                <w:sz w:val="20"/>
                <w:szCs w:val="20"/>
              </w:rPr>
              <w:t>性质以及损失的大小，可以合理选择要求中标人承担修理、更换、重做、退货、减少价款或者报酬等违约责任。</w:t>
            </w:r>
          </w:p>
        </w:tc>
        <w:tc>
          <w:tcPr>
            <w:tcW w:w="1470" w:type="dxa"/>
          </w:tcPr>
          <w:p w:rsidR="007A7682" w:rsidRDefault="007A7682" w:rsidP="00583553">
            <w:pPr>
              <w:spacing w:line="360" w:lineRule="exact"/>
              <w:rPr>
                <w:rFonts w:ascii="宋体" w:hAnsi="宋体" w:cs="宋体" w:hint="eastAsia"/>
                <w:color w:val="000000"/>
                <w:sz w:val="20"/>
                <w:szCs w:val="20"/>
              </w:rPr>
            </w:pPr>
          </w:p>
        </w:tc>
        <w:tc>
          <w:tcPr>
            <w:tcW w:w="1560" w:type="dxa"/>
          </w:tcPr>
          <w:p w:rsidR="007A7682" w:rsidRDefault="007A7682" w:rsidP="00583553">
            <w:pPr>
              <w:spacing w:line="360" w:lineRule="exact"/>
              <w:rPr>
                <w:rFonts w:ascii="宋体" w:hAnsi="宋体" w:cs="宋体" w:hint="eastAsia"/>
                <w:color w:val="000000"/>
                <w:sz w:val="20"/>
                <w:szCs w:val="20"/>
              </w:rPr>
            </w:pPr>
          </w:p>
        </w:tc>
        <w:tc>
          <w:tcPr>
            <w:tcW w:w="1560" w:type="dxa"/>
          </w:tcPr>
          <w:p w:rsidR="007A7682" w:rsidRDefault="007A7682" w:rsidP="00583553">
            <w:pPr>
              <w:spacing w:line="360" w:lineRule="exact"/>
              <w:rPr>
                <w:rFonts w:ascii="宋体" w:hAnsi="宋体" w:cs="宋体" w:hint="eastAsia"/>
                <w:color w:val="000000"/>
                <w:sz w:val="20"/>
                <w:szCs w:val="20"/>
              </w:rPr>
            </w:pPr>
          </w:p>
        </w:tc>
      </w:tr>
      <w:tr w:rsidR="007A7682" w:rsidTr="007A7682">
        <w:trPr>
          <w:trHeight w:val="454"/>
          <w:jc w:val="center"/>
        </w:trPr>
        <w:tc>
          <w:tcPr>
            <w:tcW w:w="840" w:type="dxa"/>
            <w:vMerge w:val="restart"/>
            <w:vAlign w:val="center"/>
          </w:tcPr>
          <w:p w:rsidR="007A7682" w:rsidRDefault="007A7682" w:rsidP="00583553">
            <w:pPr>
              <w:spacing w:line="360" w:lineRule="exact"/>
              <w:jc w:val="center"/>
              <w:rPr>
                <w:rFonts w:ascii="宋体" w:hAnsi="宋体"/>
                <w:b/>
                <w:sz w:val="20"/>
                <w:szCs w:val="20"/>
              </w:rPr>
            </w:pPr>
            <w:r>
              <w:rPr>
                <w:rFonts w:ascii="宋体" w:hAnsi="宋体" w:hint="eastAsia"/>
                <w:b/>
                <w:sz w:val="20"/>
                <w:szCs w:val="20"/>
              </w:rPr>
              <w:t>2</w:t>
            </w:r>
          </w:p>
        </w:tc>
        <w:tc>
          <w:tcPr>
            <w:tcW w:w="1457" w:type="dxa"/>
            <w:vMerge w:val="restart"/>
            <w:vAlign w:val="center"/>
          </w:tcPr>
          <w:p w:rsidR="007A7682" w:rsidRDefault="007A7682" w:rsidP="00583553">
            <w:pPr>
              <w:spacing w:line="360" w:lineRule="exact"/>
              <w:jc w:val="center"/>
              <w:rPr>
                <w:rFonts w:ascii="宋体" w:hAnsi="宋体"/>
                <w:b/>
                <w:sz w:val="20"/>
                <w:szCs w:val="20"/>
              </w:rPr>
            </w:pPr>
            <w:r>
              <w:rPr>
                <w:rFonts w:ascii="宋体" w:hAnsi="宋体" w:hint="eastAsia"/>
                <w:kern w:val="0"/>
                <w:szCs w:val="21"/>
              </w:rPr>
              <w:t>★</w:t>
            </w:r>
            <w:r>
              <w:rPr>
                <w:rFonts w:ascii="宋体" w:hAnsi="宋体" w:hint="eastAsia"/>
                <w:b/>
                <w:sz w:val="20"/>
                <w:szCs w:val="20"/>
              </w:rPr>
              <w:t>交货及付款要求</w:t>
            </w:r>
          </w:p>
        </w:tc>
        <w:tc>
          <w:tcPr>
            <w:tcW w:w="2210" w:type="dxa"/>
            <w:vAlign w:val="center"/>
          </w:tcPr>
          <w:p w:rsidR="007A7682" w:rsidRDefault="007A7682" w:rsidP="00583553">
            <w:pPr>
              <w:spacing w:line="360" w:lineRule="exact"/>
              <w:rPr>
                <w:rFonts w:ascii="宋体" w:hAnsi="宋体" w:cs="宋体"/>
                <w:color w:val="FF0000"/>
                <w:sz w:val="20"/>
                <w:szCs w:val="20"/>
              </w:rPr>
            </w:pPr>
            <w:r>
              <w:rPr>
                <w:rFonts w:ascii="宋体" w:hAnsi="宋体" w:cs="宋体" w:hint="eastAsia"/>
                <w:color w:val="FF0000"/>
                <w:sz w:val="20"/>
                <w:szCs w:val="20"/>
              </w:rPr>
              <w:t>★2.1履约时间和地点：投标供应商在签订合同之日起</w:t>
            </w:r>
            <w:r>
              <w:rPr>
                <w:rFonts w:ascii="宋体" w:hAnsi="宋体" w:cs="宋体"/>
                <w:color w:val="FF0000"/>
                <w:sz w:val="20"/>
                <w:szCs w:val="20"/>
              </w:rPr>
              <w:t>30</w:t>
            </w:r>
            <w:r>
              <w:rPr>
                <w:rFonts w:ascii="宋体" w:hAnsi="宋体" w:cs="宋体" w:hint="eastAsia"/>
                <w:color w:val="FF0000"/>
                <w:sz w:val="20"/>
                <w:szCs w:val="20"/>
              </w:rPr>
              <w:t>天内交货，交货地点为采购人指定地点。</w:t>
            </w:r>
          </w:p>
          <w:p w:rsidR="007A7682" w:rsidRDefault="007A7682" w:rsidP="00583553">
            <w:pPr>
              <w:pStyle w:val="ab"/>
              <w:rPr>
                <w:rFonts w:ascii="宋体" w:hAnsi="宋体" w:cs="宋体"/>
                <w:color w:val="FF0000"/>
                <w:sz w:val="20"/>
                <w:szCs w:val="20"/>
              </w:rPr>
            </w:pPr>
            <w:r>
              <w:rPr>
                <w:rFonts w:hint="eastAsia"/>
                <w:color w:val="FF0000"/>
                <w:sz w:val="21"/>
                <w:szCs w:val="21"/>
              </w:rPr>
              <w:t>2</w:t>
            </w:r>
            <w:r>
              <w:rPr>
                <w:color w:val="FF0000"/>
                <w:sz w:val="21"/>
                <w:szCs w:val="21"/>
              </w:rPr>
              <w:t>.2</w:t>
            </w:r>
            <w:r>
              <w:rPr>
                <w:rFonts w:ascii="宋体" w:hAnsi="宋体" w:cs="宋体" w:hint="eastAsia"/>
                <w:b w:val="0"/>
                <w:bCs w:val="0"/>
                <w:color w:val="FF0000"/>
                <w:sz w:val="18"/>
                <w:szCs w:val="18"/>
              </w:rPr>
              <w:t>如有未考虑到的，中标方应以确保使用方能正常有效使用为原则，不再增加费用。</w:t>
            </w:r>
          </w:p>
        </w:tc>
        <w:tc>
          <w:tcPr>
            <w:tcW w:w="1470" w:type="dxa"/>
          </w:tcPr>
          <w:p w:rsidR="007A7682" w:rsidRDefault="007A7682" w:rsidP="00583553">
            <w:pPr>
              <w:spacing w:line="360" w:lineRule="exact"/>
              <w:rPr>
                <w:rFonts w:ascii="宋体" w:hAnsi="宋体" w:cs="宋体" w:hint="eastAsia"/>
                <w:color w:val="FF0000"/>
                <w:sz w:val="20"/>
                <w:szCs w:val="20"/>
              </w:rPr>
            </w:pPr>
          </w:p>
        </w:tc>
        <w:tc>
          <w:tcPr>
            <w:tcW w:w="1560" w:type="dxa"/>
          </w:tcPr>
          <w:p w:rsidR="007A7682" w:rsidRDefault="007A7682" w:rsidP="00583553">
            <w:pPr>
              <w:spacing w:line="360" w:lineRule="exact"/>
              <w:rPr>
                <w:rFonts w:ascii="宋体" w:hAnsi="宋体" w:cs="宋体" w:hint="eastAsia"/>
                <w:color w:val="FF0000"/>
                <w:sz w:val="20"/>
                <w:szCs w:val="20"/>
              </w:rPr>
            </w:pPr>
          </w:p>
        </w:tc>
        <w:tc>
          <w:tcPr>
            <w:tcW w:w="1560" w:type="dxa"/>
          </w:tcPr>
          <w:p w:rsidR="007A7682" w:rsidRDefault="007A7682" w:rsidP="00583553">
            <w:pPr>
              <w:spacing w:line="360" w:lineRule="exact"/>
              <w:rPr>
                <w:rFonts w:ascii="宋体" w:hAnsi="宋体" w:cs="宋体" w:hint="eastAsia"/>
                <w:color w:val="FF0000"/>
                <w:sz w:val="20"/>
                <w:szCs w:val="20"/>
              </w:rPr>
            </w:pPr>
          </w:p>
        </w:tc>
      </w:tr>
      <w:tr w:rsidR="007A7682" w:rsidTr="007A7682">
        <w:trPr>
          <w:trHeight w:val="449"/>
          <w:jc w:val="center"/>
        </w:trPr>
        <w:tc>
          <w:tcPr>
            <w:tcW w:w="840" w:type="dxa"/>
            <w:vMerge/>
            <w:vAlign w:val="center"/>
          </w:tcPr>
          <w:p w:rsidR="007A7682" w:rsidRDefault="007A7682" w:rsidP="00583553">
            <w:pPr>
              <w:spacing w:line="360" w:lineRule="exact"/>
              <w:jc w:val="center"/>
              <w:rPr>
                <w:rFonts w:ascii="宋体" w:hAnsi="宋体"/>
                <w:b/>
                <w:sz w:val="20"/>
                <w:szCs w:val="20"/>
              </w:rPr>
            </w:pPr>
          </w:p>
        </w:tc>
        <w:tc>
          <w:tcPr>
            <w:tcW w:w="1457" w:type="dxa"/>
            <w:vMerge/>
            <w:vAlign w:val="center"/>
          </w:tcPr>
          <w:p w:rsidR="007A7682" w:rsidRDefault="007A7682" w:rsidP="00583553">
            <w:pPr>
              <w:spacing w:line="360" w:lineRule="exact"/>
              <w:jc w:val="center"/>
              <w:rPr>
                <w:rFonts w:ascii="宋体" w:hAnsi="宋体"/>
                <w:b/>
                <w:sz w:val="20"/>
                <w:szCs w:val="20"/>
              </w:rPr>
            </w:pPr>
          </w:p>
        </w:tc>
        <w:tc>
          <w:tcPr>
            <w:tcW w:w="2210" w:type="dxa"/>
            <w:vAlign w:val="center"/>
          </w:tcPr>
          <w:p w:rsidR="007A7682" w:rsidRDefault="007A7682" w:rsidP="00583553">
            <w:pPr>
              <w:spacing w:line="360" w:lineRule="auto"/>
              <w:rPr>
                <w:rFonts w:ascii="宋体" w:hAnsi="宋体" w:cs="宋体"/>
                <w:b/>
                <w:bCs/>
                <w:color w:val="FF0000"/>
                <w:sz w:val="20"/>
                <w:szCs w:val="20"/>
              </w:rPr>
            </w:pPr>
            <w:r>
              <w:rPr>
                <w:rFonts w:ascii="宋体" w:hAnsi="宋体" w:cs="宋体" w:hint="eastAsia"/>
                <w:b/>
                <w:bCs/>
                <w:color w:val="FF0000"/>
                <w:kern w:val="0"/>
                <w:sz w:val="20"/>
                <w:szCs w:val="20"/>
              </w:rPr>
              <w:t>★</w:t>
            </w:r>
            <w:r>
              <w:rPr>
                <w:rFonts w:ascii="宋体" w:hAnsi="宋体" w:cs="宋体" w:hint="eastAsia"/>
                <w:b/>
                <w:bCs/>
                <w:color w:val="FF0000"/>
                <w:sz w:val="20"/>
                <w:szCs w:val="20"/>
              </w:rPr>
              <w:t>2.2付款期限和方式：</w:t>
            </w:r>
          </w:p>
          <w:p w:rsidR="007A7682" w:rsidRDefault="007A7682" w:rsidP="00583553">
            <w:pPr>
              <w:spacing w:line="360" w:lineRule="auto"/>
              <w:rPr>
                <w:rFonts w:ascii="宋体" w:hAnsi="宋体" w:cs="宋体"/>
                <w:color w:val="FF0000"/>
                <w:sz w:val="20"/>
                <w:szCs w:val="20"/>
              </w:rPr>
            </w:pPr>
            <w:r>
              <w:rPr>
                <w:rFonts w:ascii="宋体" w:hAnsi="宋体" w:cs="宋体" w:hint="eastAsia"/>
                <w:color w:val="FF0000"/>
                <w:sz w:val="20"/>
                <w:szCs w:val="20"/>
              </w:rPr>
              <w:t>（1）预付款：合同签订生效以后，采购人支付合同总价30%给中标人</w:t>
            </w:r>
          </w:p>
          <w:p w:rsidR="007A7682" w:rsidRDefault="007A7682" w:rsidP="00583553">
            <w:pPr>
              <w:spacing w:line="360" w:lineRule="auto"/>
              <w:rPr>
                <w:rFonts w:ascii="宋体" w:hAnsi="宋体" w:cs="宋体"/>
                <w:color w:val="FF0000"/>
                <w:sz w:val="20"/>
                <w:szCs w:val="20"/>
              </w:rPr>
            </w:pPr>
            <w:r>
              <w:rPr>
                <w:rFonts w:ascii="宋体" w:hAnsi="宋体" w:cs="宋体" w:hint="eastAsia"/>
                <w:color w:val="FF0000"/>
                <w:sz w:val="20"/>
                <w:szCs w:val="20"/>
              </w:rPr>
              <w:t>（2）进度款：所有设备到达现场安装完毕经甲方确认后，采购人支付合同总价</w:t>
            </w:r>
            <w:r>
              <w:rPr>
                <w:rFonts w:ascii="宋体" w:hAnsi="宋体" w:cs="宋体"/>
                <w:color w:val="FF0000"/>
                <w:sz w:val="20"/>
                <w:szCs w:val="20"/>
              </w:rPr>
              <w:t>4</w:t>
            </w:r>
            <w:r>
              <w:rPr>
                <w:rFonts w:ascii="宋体" w:hAnsi="宋体" w:cs="宋体" w:hint="eastAsia"/>
                <w:color w:val="FF0000"/>
                <w:sz w:val="20"/>
                <w:szCs w:val="20"/>
              </w:rPr>
              <w:t>0%给中标人。</w:t>
            </w:r>
          </w:p>
          <w:p w:rsidR="007A7682" w:rsidRDefault="007A7682" w:rsidP="00583553">
            <w:pPr>
              <w:spacing w:line="360" w:lineRule="auto"/>
              <w:rPr>
                <w:rFonts w:ascii="宋体" w:hAnsi="宋体" w:cs="宋体"/>
                <w:color w:val="FF0000"/>
                <w:sz w:val="20"/>
                <w:szCs w:val="20"/>
              </w:rPr>
            </w:pPr>
            <w:r>
              <w:rPr>
                <w:rFonts w:ascii="宋体" w:hAnsi="宋体" w:cs="宋体" w:hint="eastAsia"/>
                <w:color w:val="FF0000"/>
                <w:sz w:val="20"/>
                <w:szCs w:val="20"/>
              </w:rPr>
              <w:t>（</w:t>
            </w:r>
            <w:r>
              <w:rPr>
                <w:rFonts w:ascii="宋体" w:hAnsi="宋体" w:cs="宋体"/>
                <w:color w:val="FF0000"/>
                <w:sz w:val="20"/>
                <w:szCs w:val="20"/>
              </w:rPr>
              <w:t>3</w:t>
            </w:r>
            <w:r>
              <w:rPr>
                <w:rFonts w:ascii="宋体" w:hAnsi="宋体" w:cs="宋体" w:hint="eastAsia"/>
                <w:color w:val="FF0000"/>
                <w:sz w:val="20"/>
                <w:szCs w:val="20"/>
              </w:rPr>
              <w:t>）终验款：项目通过最终验收之后，采购人支付合同总价</w:t>
            </w:r>
            <w:r>
              <w:rPr>
                <w:rFonts w:ascii="宋体" w:hAnsi="宋体" w:cs="宋体"/>
                <w:color w:val="FF0000"/>
                <w:sz w:val="20"/>
                <w:szCs w:val="20"/>
              </w:rPr>
              <w:t>30</w:t>
            </w:r>
            <w:r>
              <w:rPr>
                <w:rFonts w:ascii="宋体" w:hAnsi="宋体" w:cs="宋体" w:hint="eastAsia"/>
                <w:color w:val="FF0000"/>
                <w:sz w:val="20"/>
                <w:szCs w:val="20"/>
              </w:rPr>
              <w:t>%给中标人。每次付款，中标人需提供相应额度的正规发票给采购人。</w:t>
            </w:r>
          </w:p>
          <w:p w:rsidR="007A7682" w:rsidRDefault="007A7682" w:rsidP="00583553">
            <w:pPr>
              <w:spacing w:line="360" w:lineRule="auto"/>
              <w:rPr>
                <w:rFonts w:ascii="宋体" w:hAnsi="宋体" w:cs="宋体"/>
                <w:color w:val="FF0000"/>
                <w:sz w:val="20"/>
                <w:szCs w:val="20"/>
              </w:rPr>
            </w:pPr>
            <w:r>
              <w:rPr>
                <w:rFonts w:ascii="宋体" w:hAnsi="宋体" w:cs="宋体" w:hint="eastAsia"/>
                <w:color w:val="FF0000"/>
                <w:sz w:val="20"/>
                <w:szCs w:val="20"/>
              </w:rPr>
              <w:t>（4）此项目资金为财政拨款，如资金不能按期下拨，支付顺延。</w:t>
            </w:r>
          </w:p>
        </w:tc>
        <w:tc>
          <w:tcPr>
            <w:tcW w:w="1470" w:type="dxa"/>
          </w:tcPr>
          <w:p w:rsidR="007A7682" w:rsidRDefault="007A7682" w:rsidP="00583553">
            <w:pPr>
              <w:spacing w:line="360" w:lineRule="auto"/>
              <w:rPr>
                <w:rFonts w:ascii="宋体" w:hAnsi="宋体" w:cs="宋体" w:hint="eastAsia"/>
                <w:b/>
                <w:bCs/>
                <w:color w:val="FF0000"/>
                <w:kern w:val="0"/>
                <w:sz w:val="20"/>
                <w:szCs w:val="20"/>
              </w:rPr>
            </w:pPr>
          </w:p>
        </w:tc>
        <w:tc>
          <w:tcPr>
            <w:tcW w:w="1560" w:type="dxa"/>
          </w:tcPr>
          <w:p w:rsidR="007A7682" w:rsidRDefault="007A7682" w:rsidP="00583553">
            <w:pPr>
              <w:spacing w:line="360" w:lineRule="auto"/>
              <w:rPr>
                <w:rFonts w:ascii="宋体" w:hAnsi="宋体" w:cs="宋体" w:hint="eastAsia"/>
                <w:b/>
                <w:bCs/>
                <w:color w:val="FF0000"/>
                <w:kern w:val="0"/>
                <w:sz w:val="20"/>
                <w:szCs w:val="20"/>
              </w:rPr>
            </w:pPr>
          </w:p>
        </w:tc>
        <w:tc>
          <w:tcPr>
            <w:tcW w:w="1560" w:type="dxa"/>
          </w:tcPr>
          <w:p w:rsidR="007A7682" w:rsidRDefault="007A7682" w:rsidP="00583553">
            <w:pPr>
              <w:spacing w:line="360" w:lineRule="auto"/>
              <w:rPr>
                <w:rFonts w:ascii="宋体" w:hAnsi="宋体" w:cs="宋体" w:hint="eastAsia"/>
                <w:b/>
                <w:bCs/>
                <w:color w:val="FF0000"/>
                <w:kern w:val="0"/>
                <w:sz w:val="20"/>
                <w:szCs w:val="20"/>
              </w:rPr>
            </w:pPr>
          </w:p>
        </w:tc>
      </w:tr>
      <w:tr w:rsidR="007A7682" w:rsidTr="007A7682">
        <w:trPr>
          <w:trHeight w:val="454"/>
          <w:jc w:val="center"/>
        </w:trPr>
        <w:tc>
          <w:tcPr>
            <w:tcW w:w="840" w:type="dxa"/>
            <w:vAlign w:val="center"/>
          </w:tcPr>
          <w:p w:rsidR="007A7682" w:rsidRDefault="007A7682" w:rsidP="00583553">
            <w:pPr>
              <w:spacing w:line="360" w:lineRule="exact"/>
              <w:jc w:val="center"/>
              <w:rPr>
                <w:rFonts w:ascii="宋体" w:hAnsi="宋体"/>
                <w:b/>
                <w:sz w:val="20"/>
                <w:szCs w:val="20"/>
              </w:rPr>
            </w:pPr>
            <w:r>
              <w:rPr>
                <w:rFonts w:ascii="宋体" w:hAnsi="宋体" w:hint="eastAsia"/>
                <w:b/>
                <w:sz w:val="20"/>
                <w:szCs w:val="20"/>
              </w:rPr>
              <w:t>3</w:t>
            </w:r>
          </w:p>
        </w:tc>
        <w:tc>
          <w:tcPr>
            <w:tcW w:w="1457" w:type="dxa"/>
            <w:vAlign w:val="center"/>
          </w:tcPr>
          <w:p w:rsidR="007A7682" w:rsidRDefault="007A7682" w:rsidP="00583553">
            <w:pPr>
              <w:spacing w:line="360" w:lineRule="exact"/>
              <w:jc w:val="center"/>
              <w:rPr>
                <w:rFonts w:ascii="宋体" w:hAnsi="宋体" w:cs="宋体"/>
                <w:b/>
                <w:color w:val="000000"/>
                <w:sz w:val="20"/>
                <w:szCs w:val="20"/>
              </w:rPr>
            </w:pPr>
            <w:r>
              <w:rPr>
                <w:rFonts w:ascii="宋体" w:hAnsi="宋体" w:cs="宋体" w:hint="eastAsia"/>
                <w:b/>
                <w:color w:val="000000"/>
                <w:sz w:val="20"/>
                <w:szCs w:val="20"/>
              </w:rPr>
              <w:t>验收条件</w:t>
            </w:r>
          </w:p>
        </w:tc>
        <w:tc>
          <w:tcPr>
            <w:tcW w:w="2210" w:type="dxa"/>
            <w:vAlign w:val="center"/>
          </w:tcPr>
          <w:p w:rsidR="007A7682" w:rsidRDefault="007A7682" w:rsidP="00583553">
            <w:pPr>
              <w:spacing w:line="360" w:lineRule="exact"/>
              <w:rPr>
                <w:rFonts w:ascii="宋体" w:hAnsi="宋体" w:cs="宋体"/>
                <w:color w:val="FF0000"/>
                <w:sz w:val="20"/>
                <w:szCs w:val="20"/>
              </w:rPr>
            </w:pPr>
            <w:r>
              <w:rPr>
                <w:rFonts w:ascii="宋体" w:hAnsi="宋体" w:cs="宋体" w:hint="eastAsia"/>
                <w:color w:val="FF0000"/>
                <w:sz w:val="20"/>
                <w:szCs w:val="20"/>
              </w:rPr>
              <w:t>★3.1中标人货物经过双方检验认可后，签署验收报告，产品保修期自验收合格之日起算，由中标人提供产品保修文件。</w:t>
            </w:r>
          </w:p>
          <w:p w:rsidR="007A7682" w:rsidRDefault="007A7682" w:rsidP="00583553">
            <w:pPr>
              <w:spacing w:line="360" w:lineRule="exact"/>
              <w:rPr>
                <w:rFonts w:ascii="宋体" w:hAnsi="宋体" w:cs="宋体"/>
                <w:color w:val="FF0000"/>
                <w:sz w:val="20"/>
                <w:szCs w:val="20"/>
              </w:rPr>
            </w:pPr>
            <w:r>
              <w:rPr>
                <w:rFonts w:ascii="宋体" w:hAnsi="宋体" w:cs="宋体" w:hint="eastAsia"/>
                <w:color w:val="FF0000"/>
                <w:sz w:val="20"/>
                <w:szCs w:val="20"/>
              </w:rPr>
              <w:t>★当满足以下条件时，采购人才向中标人签发货物验收报告：</w:t>
            </w:r>
          </w:p>
          <w:p w:rsidR="007A7682" w:rsidRDefault="007A7682" w:rsidP="00583553">
            <w:pPr>
              <w:spacing w:line="360" w:lineRule="exact"/>
              <w:rPr>
                <w:rFonts w:ascii="宋体" w:hAnsi="宋体" w:cs="宋体"/>
                <w:color w:val="FF0000"/>
                <w:sz w:val="20"/>
                <w:szCs w:val="20"/>
              </w:rPr>
            </w:pPr>
            <w:r>
              <w:rPr>
                <w:rFonts w:ascii="宋体" w:hAnsi="宋体" w:cs="宋体" w:hint="eastAsia"/>
                <w:color w:val="FF0000"/>
                <w:sz w:val="20"/>
                <w:szCs w:val="20"/>
              </w:rPr>
              <w:t>a.中标人已按照合同规定提供了全部产品及完整的技术资料，其中技术资料包括但</w:t>
            </w:r>
            <w:r>
              <w:rPr>
                <w:rFonts w:ascii="宋体" w:hAnsi="宋体" w:cs="宋体" w:hint="eastAsia"/>
                <w:color w:val="FF0000"/>
                <w:sz w:val="20"/>
                <w:szCs w:val="20"/>
              </w:rPr>
              <w:lastRenderedPageBreak/>
              <w:t>不限于货物配置清单、产品说明书、图纸、操作手册、维护手册（含维修密码及接口数据）、质量保证文件、服务指南，所有外文资料须提供中文译本。</w:t>
            </w:r>
          </w:p>
          <w:p w:rsidR="007A7682" w:rsidRDefault="007A7682" w:rsidP="00583553">
            <w:pPr>
              <w:spacing w:line="360" w:lineRule="exact"/>
              <w:rPr>
                <w:rFonts w:ascii="宋体" w:hAnsi="宋体" w:cs="宋体"/>
                <w:color w:val="FF0000"/>
                <w:sz w:val="20"/>
                <w:szCs w:val="20"/>
              </w:rPr>
            </w:pPr>
            <w:r>
              <w:rPr>
                <w:rFonts w:ascii="宋体" w:hAnsi="宋体" w:cs="宋体" w:hint="eastAsia"/>
                <w:color w:val="FF0000"/>
                <w:sz w:val="20"/>
                <w:szCs w:val="20"/>
              </w:rPr>
              <w:t>b.货物符合招标文件技术规格书的要求，性能满足要求。</w:t>
            </w:r>
          </w:p>
          <w:p w:rsidR="007A7682" w:rsidRDefault="007A7682" w:rsidP="00583553">
            <w:pPr>
              <w:spacing w:line="360" w:lineRule="exact"/>
              <w:rPr>
                <w:rFonts w:ascii="宋体" w:hAnsi="宋体" w:cs="宋体"/>
                <w:color w:val="FF0000"/>
                <w:sz w:val="20"/>
                <w:szCs w:val="20"/>
              </w:rPr>
            </w:pPr>
            <w:r>
              <w:rPr>
                <w:rFonts w:ascii="宋体" w:hAnsi="宋体" w:cs="宋体" w:hint="eastAsia"/>
                <w:color w:val="FF0000"/>
                <w:sz w:val="20"/>
                <w:szCs w:val="20"/>
              </w:rPr>
              <w:t>c.货物具备产品合格证。</w:t>
            </w:r>
          </w:p>
          <w:p w:rsidR="007A7682" w:rsidRDefault="007A7682" w:rsidP="00583553">
            <w:pPr>
              <w:spacing w:line="360" w:lineRule="exact"/>
              <w:rPr>
                <w:rFonts w:ascii="宋体" w:hAnsi="宋体" w:cs="宋体"/>
                <w:color w:val="FF0000"/>
                <w:sz w:val="20"/>
                <w:szCs w:val="20"/>
              </w:rPr>
            </w:pPr>
            <w:r>
              <w:rPr>
                <w:rFonts w:ascii="宋体" w:hAnsi="宋体" w:cs="宋体" w:hint="eastAsia"/>
                <w:color w:val="FF0000"/>
                <w:sz w:val="20"/>
                <w:szCs w:val="20"/>
              </w:rPr>
              <w:t>d.货物如需计量检定的应提供相关计量检定部门出具的合法检定报告。</w:t>
            </w:r>
          </w:p>
          <w:p w:rsidR="007A7682" w:rsidRDefault="007A7682" w:rsidP="00583553">
            <w:pPr>
              <w:spacing w:line="360" w:lineRule="exact"/>
              <w:rPr>
                <w:rFonts w:ascii="宋体" w:hAnsi="宋体" w:cs="宋体"/>
                <w:color w:val="FF0000"/>
                <w:sz w:val="20"/>
                <w:szCs w:val="20"/>
              </w:rPr>
            </w:pPr>
            <w:r>
              <w:rPr>
                <w:rFonts w:ascii="宋体" w:hAnsi="宋体" w:cs="宋体" w:hint="eastAsia"/>
                <w:color w:val="FF0000"/>
                <w:sz w:val="20"/>
                <w:szCs w:val="20"/>
              </w:rPr>
              <w:t>e.中标人负责将货物安全无损运抵采购人指定地点,并承担包括但不限于货物的包装、运输、保险、装卸、安装调试、培训、商检及计量检测、关税、增值税和进口代理等费用。</w:t>
            </w:r>
          </w:p>
          <w:p w:rsidR="007A7682" w:rsidRDefault="007A7682" w:rsidP="00583553">
            <w:pPr>
              <w:spacing w:line="360" w:lineRule="exact"/>
              <w:rPr>
                <w:rFonts w:ascii="宋体" w:hAnsi="宋体" w:cs="宋体"/>
                <w:color w:val="FF0000"/>
                <w:sz w:val="20"/>
                <w:szCs w:val="20"/>
              </w:rPr>
            </w:pPr>
            <w:r>
              <w:rPr>
                <w:rFonts w:ascii="宋体" w:hAnsi="宋体" w:cs="宋体" w:hint="eastAsia"/>
                <w:color w:val="FF0000"/>
                <w:sz w:val="20"/>
                <w:szCs w:val="20"/>
              </w:rPr>
              <w:t>f.货物安装调试完毕，能正常运行。</w:t>
            </w:r>
          </w:p>
          <w:p w:rsidR="007A7682" w:rsidRDefault="007A7682" w:rsidP="00583553">
            <w:pPr>
              <w:spacing w:line="360" w:lineRule="exact"/>
              <w:rPr>
                <w:rFonts w:ascii="宋体" w:hAnsi="宋体" w:cs="宋体"/>
                <w:sz w:val="20"/>
                <w:szCs w:val="20"/>
              </w:rPr>
            </w:pPr>
            <w:r>
              <w:rPr>
                <w:rFonts w:ascii="宋体" w:hAnsi="宋体" w:cs="宋体" w:hint="eastAsia"/>
                <w:color w:val="FF0000"/>
                <w:sz w:val="20"/>
                <w:szCs w:val="20"/>
              </w:rPr>
              <w:t>g.采购人可委托第三方进行检测验收，相关费用中标人承担。</w:t>
            </w:r>
          </w:p>
        </w:tc>
        <w:tc>
          <w:tcPr>
            <w:tcW w:w="1470" w:type="dxa"/>
          </w:tcPr>
          <w:p w:rsidR="007A7682" w:rsidRDefault="007A7682" w:rsidP="00583553">
            <w:pPr>
              <w:spacing w:line="360" w:lineRule="exact"/>
              <w:rPr>
                <w:rFonts w:ascii="宋体" w:hAnsi="宋体" w:cs="宋体" w:hint="eastAsia"/>
                <w:color w:val="FF0000"/>
                <w:sz w:val="20"/>
                <w:szCs w:val="20"/>
              </w:rPr>
            </w:pPr>
          </w:p>
        </w:tc>
        <w:tc>
          <w:tcPr>
            <w:tcW w:w="1560" w:type="dxa"/>
          </w:tcPr>
          <w:p w:rsidR="007A7682" w:rsidRDefault="007A7682" w:rsidP="00583553">
            <w:pPr>
              <w:spacing w:line="360" w:lineRule="exact"/>
              <w:rPr>
                <w:rFonts w:ascii="宋体" w:hAnsi="宋体" w:cs="宋体" w:hint="eastAsia"/>
                <w:color w:val="FF0000"/>
                <w:sz w:val="20"/>
                <w:szCs w:val="20"/>
              </w:rPr>
            </w:pPr>
          </w:p>
        </w:tc>
        <w:tc>
          <w:tcPr>
            <w:tcW w:w="1560" w:type="dxa"/>
          </w:tcPr>
          <w:p w:rsidR="007A7682" w:rsidRDefault="007A7682" w:rsidP="00583553">
            <w:pPr>
              <w:spacing w:line="360" w:lineRule="exact"/>
              <w:rPr>
                <w:rFonts w:ascii="宋体" w:hAnsi="宋体" w:cs="宋体" w:hint="eastAsia"/>
                <w:color w:val="FF0000"/>
                <w:sz w:val="20"/>
                <w:szCs w:val="20"/>
              </w:rPr>
            </w:pPr>
          </w:p>
        </w:tc>
      </w:tr>
      <w:tr w:rsidR="007A7682" w:rsidTr="007A7682">
        <w:trPr>
          <w:trHeight w:val="454"/>
          <w:jc w:val="center"/>
        </w:trPr>
        <w:tc>
          <w:tcPr>
            <w:tcW w:w="840" w:type="dxa"/>
            <w:vAlign w:val="center"/>
          </w:tcPr>
          <w:p w:rsidR="007A7682" w:rsidRDefault="007A7682" w:rsidP="00583553">
            <w:pPr>
              <w:spacing w:line="360" w:lineRule="exact"/>
              <w:jc w:val="center"/>
              <w:rPr>
                <w:rFonts w:ascii="宋体" w:hAnsi="宋体"/>
                <w:b/>
                <w:sz w:val="20"/>
                <w:szCs w:val="20"/>
              </w:rPr>
            </w:pPr>
            <w:r>
              <w:rPr>
                <w:rFonts w:ascii="宋体" w:hAnsi="宋体" w:hint="eastAsia"/>
                <w:b/>
                <w:sz w:val="20"/>
                <w:szCs w:val="20"/>
              </w:rPr>
              <w:lastRenderedPageBreak/>
              <w:t>4</w:t>
            </w:r>
          </w:p>
        </w:tc>
        <w:tc>
          <w:tcPr>
            <w:tcW w:w="1457" w:type="dxa"/>
            <w:vAlign w:val="center"/>
          </w:tcPr>
          <w:p w:rsidR="007A7682" w:rsidRDefault="007A7682" w:rsidP="00583553">
            <w:pPr>
              <w:spacing w:line="360" w:lineRule="exact"/>
              <w:jc w:val="center"/>
              <w:rPr>
                <w:rFonts w:ascii="宋体" w:hAnsi="宋体" w:cs="宋体"/>
                <w:b/>
                <w:color w:val="000000"/>
                <w:sz w:val="20"/>
                <w:szCs w:val="20"/>
              </w:rPr>
            </w:pPr>
            <w:r>
              <w:rPr>
                <w:rFonts w:ascii="宋体" w:hAnsi="宋体" w:cs="宋体" w:hint="eastAsia"/>
                <w:b/>
                <w:color w:val="000000"/>
                <w:sz w:val="20"/>
                <w:szCs w:val="20"/>
              </w:rPr>
              <w:t>争议解决方法</w:t>
            </w:r>
          </w:p>
        </w:tc>
        <w:tc>
          <w:tcPr>
            <w:tcW w:w="2210" w:type="dxa"/>
            <w:vAlign w:val="center"/>
          </w:tcPr>
          <w:p w:rsidR="007A7682" w:rsidRDefault="007A7682" w:rsidP="00583553">
            <w:pPr>
              <w:spacing w:line="360" w:lineRule="exact"/>
              <w:rPr>
                <w:rFonts w:ascii="宋体" w:hAnsi="宋体" w:cs="宋体"/>
                <w:color w:val="000000"/>
                <w:sz w:val="20"/>
                <w:szCs w:val="20"/>
              </w:rPr>
            </w:pPr>
            <w:r>
              <w:rPr>
                <w:rFonts w:ascii="宋体" w:hAnsi="宋体" w:cs="宋体" w:hint="eastAsia"/>
                <w:color w:val="000000"/>
                <w:sz w:val="20"/>
                <w:szCs w:val="20"/>
              </w:rPr>
              <w:t>因货物的质量问题发生争议的，应当邀请国家认可的质量检测机构对货物质量进行鉴定。货物符合标准的，鉴定费由采购人承担；货物不符合质</w:t>
            </w:r>
            <w:r>
              <w:rPr>
                <w:rFonts w:ascii="宋体" w:hAnsi="宋体" w:cs="宋体" w:hint="eastAsia"/>
                <w:color w:val="000000"/>
                <w:sz w:val="20"/>
                <w:szCs w:val="20"/>
              </w:rPr>
              <w:lastRenderedPageBreak/>
              <w:t>量标准的，鉴定费由中标人承担。</w:t>
            </w:r>
          </w:p>
          <w:p w:rsidR="007A7682" w:rsidRDefault="007A7682" w:rsidP="00583553">
            <w:pPr>
              <w:spacing w:line="360" w:lineRule="exact"/>
              <w:rPr>
                <w:rFonts w:ascii="宋体" w:hAnsi="宋体" w:cs="宋体"/>
                <w:color w:val="000000"/>
                <w:sz w:val="20"/>
                <w:szCs w:val="20"/>
              </w:rPr>
            </w:pPr>
            <w:r>
              <w:rPr>
                <w:rFonts w:ascii="宋体" w:hAnsi="宋体" w:cs="宋体" w:hint="eastAsia"/>
                <w:color w:val="000000"/>
                <w:sz w:val="20"/>
                <w:szCs w:val="20"/>
              </w:rPr>
              <w:t>因履行本合同引起的或与本合同有关的争议，采购人、中标人双方应首先通过友好协商解决，如果协商不能解决争议，则向采购人所在地有管辖权的人民法院提起诉讼；</w:t>
            </w:r>
          </w:p>
        </w:tc>
        <w:tc>
          <w:tcPr>
            <w:tcW w:w="1470" w:type="dxa"/>
          </w:tcPr>
          <w:p w:rsidR="007A7682" w:rsidRDefault="007A7682" w:rsidP="00583553">
            <w:pPr>
              <w:spacing w:line="360" w:lineRule="exact"/>
              <w:rPr>
                <w:rFonts w:ascii="宋体" w:hAnsi="宋体" w:cs="宋体" w:hint="eastAsia"/>
                <w:color w:val="000000"/>
                <w:sz w:val="20"/>
                <w:szCs w:val="20"/>
              </w:rPr>
            </w:pPr>
          </w:p>
        </w:tc>
        <w:tc>
          <w:tcPr>
            <w:tcW w:w="1560" w:type="dxa"/>
          </w:tcPr>
          <w:p w:rsidR="007A7682" w:rsidRDefault="007A7682" w:rsidP="00583553">
            <w:pPr>
              <w:spacing w:line="360" w:lineRule="exact"/>
              <w:rPr>
                <w:rFonts w:ascii="宋体" w:hAnsi="宋体" w:cs="宋体" w:hint="eastAsia"/>
                <w:color w:val="000000"/>
                <w:sz w:val="20"/>
                <w:szCs w:val="20"/>
              </w:rPr>
            </w:pPr>
          </w:p>
        </w:tc>
        <w:tc>
          <w:tcPr>
            <w:tcW w:w="1560" w:type="dxa"/>
          </w:tcPr>
          <w:p w:rsidR="007A7682" w:rsidRDefault="007A7682" w:rsidP="00583553">
            <w:pPr>
              <w:spacing w:line="360" w:lineRule="exact"/>
              <w:rPr>
                <w:rFonts w:ascii="宋体" w:hAnsi="宋体" w:cs="宋体" w:hint="eastAsia"/>
                <w:color w:val="000000"/>
                <w:sz w:val="20"/>
                <w:szCs w:val="20"/>
              </w:rPr>
            </w:pPr>
          </w:p>
        </w:tc>
      </w:tr>
      <w:tr w:rsidR="007A7682" w:rsidTr="007A7682">
        <w:trPr>
          <w:trHeight w:val="454"/>
          <w:jc w:val="center"/>
        </w:trPr>
        <w:tc>
          <w:tcPr>
            <w:tcW w:w="840" w:type="dxa"/>
            <w:vAlign w:val="center"/>
          </w:tcPr>
          <w:p w:rsidR="007A7682" w:rsidRDefault="007A7682" w:rsidP="00583553">
            <w:pPr>
              <w:spacing w:line="360" w:lineRule="exact"/>
              <w:jc w:val="center"/>
              <w:rPr>
                <w:rFonts w:ascii="宋体" w:hAnsi="宋体"/>
                <w:b/>
                <w:sz w:val="20"/>
                <w:szCs w:val="20"/>
              </w:rPr>
            </w:pPr>
            <w:r>
              <w:rPr>
                <w:rFonts w:ascii="宋体" w:hAnsi="宋体" w:hint="eastAsia"/>
                <w:b/>
                <w:sz w:val="20"/>
                <w:szCs w:val="20"/>
              </w:rPr>
              <w:lastRenderedPageBreak/>
              <w:t>5</w:t>
            </w:r>
          </w:p>
        </w:tc>
        <w:tc>
          <w:tcPr>
            <w:tcW w:w="1457" w:type="dxa"/>
            <w:vAlign w:val="center"/>
          </w:tcPr>
          <w:p w:rsidR="007A7682" w:rsidRDefault="007A7682" w:rsidP="00583553">
            <w:pPr>
              <w:spacing w:line="360" w:lineRule="exact"/>
              <w:jc w:val="center"/>
              <w:rPr>
                <w:rFonts w:ascii="宋体" w:hAnsi="宋体"/>
                <w:color w:val="000000"/>
                <w:sz w:val="20"/>
                <w:szCs w:val="20"/>
              </w:rPr>
            </w:pPr>
            <w:r>
              <w:rPr>
                <w:rFonts w:ascii="宋体" w:hAnsi="宋体" w:cs="宋体" w:hint="eastAsia"/>
                <w:b/>
                <w:bCs/>
                <w:color w:val="000000"/>
                <w:sz w:val="20"/>
                <w:szCs w:val="20"/>
              </w:rPr>
              <w:t>运输、安装条件</w:t>
            </w:r>
          </w:p>
        </w:tc>
        <w:tc>
          <w:tcPr>
            <w:tcW w:w="2210" w:type="dxa"/>
            <w:vAlign w:val="center"/>
          </w:tcPr>
          <w:p w:rsidR="007A7682" w:rsidRDefault="007A7682" w:rsidP="00583553">
            <w:pPr>
              <w:spacing w:line="360" w:lineRule="exact"/>
              <w:rPr>
                <w:rFonts w:ascii="宋体" w:hAnsi="宋体" w:cs="宋体"/>
                <w:bCs/>
                <w:color w:val="000000"/>
                <w:sz w:val="20"/>
                <w:szCs w:val="20"/>
              </w:rPr>
            </w:pPr>
            <w:r>
              <w:rPr>
                <w:rFonts w:ascii="宋体" w:hAnsi="宋体" w:cs="宋体" w:hint="eastAsia"/>
                <w:color w:val="000000"/>
                <w:sz w:val="20"/>
                <w:szCs w:val="20"/>
              </w:rPr>
              <w:t>投标供应商须在签订合同之日起 3天内向采购人提供设备的运行、安装、使用环境要求。</w:t>
            </w:r>
          </w:p>
        </w:tc>
        <w:tc>
          <w:tcPr>
            <w:tcW w:w="1470" w:type="dxa"/>
          </w:tcPr>
          <w:p w:rsidR="007A7682" w:rsidRDefault="007A7682" w:rsidP="00583553">
            <w:pPr>
              <w:spacing w:line="360" w:lineRule="exact"/>
              <w:rPr>
                <w:rFonts w:ascii="宋体" w:hAnsi="宋体" w:cs="宋体" w:hint="eastAsia"/>
                <w:color w:val="000000"/>
                <w:sz w:val="20"/>
                <w:szCs w:val="20"/>
              </w:rPr>
            </w:pPr>
          </w:p>
        </w:tc>
        <w:tc>
          <w:tcPr>
            <w:tcW w:w="1560" w:type="dxa"/>
          </w:tcPr>
          <w:p w:rsidR="007A7682" w:rsidRDefault="007A7682" w:rsidP="00583553">
            <w:pPr>
              <w:spacing w:line="360" w:lineRule="exact"/>
              <w:rPr>
                <w:rFonts w:ascii="宋体" w:hAnsi="宋体" w:cs="宋体" w:hint="eastAsia"/>
                <w:color w:val="000000"/>
                <w:sz w:val="20"/>
                <w:szCs w:val="20"/>
              </w:rPr>
            </w:pPr>
          </w:p>
        </w:tc>
        <w:tc>
          <w:tcPr>
            <w:tcW w:w="1560" w:type="dxa"/>
          </w:tcPr>
          <w:p w:rsidR="007A7682" w:rsidRDefault="007A7682" w:rsidP="00583553">
            <w:pPr>
              <w:spacing w:line="360" w:lineRule="exact"/>
              <w:rPr>
                <w:rFonts w:ascii="宋体" w:hAnsi="宋体" w:cs="宋体" w:hint="eastAsia"/>
                <w:color w:val="000000"/>
                <w:sz w:val="20"/>
                <w:szCs w:val="20"/>
              </w:rPr>
            </w:pPr>
          </w:p>
        </w:tc>
      </w:tr>
      <w:tr w:rsidR="007A7682" w:rsidTr="007A7682">
        <w:trPr>
          <w:trHeight w:val="454"/>
          <w:jc w:val="center"/>
        </w:trPr>
        <w:tc>
          <w:tcPr>
            <w:tcW w:w="840" w:type="dxa"/>
            <w:vMerge w:val="restart"/>
            <w:vAlign w:val="center"/>
          </w:tcPr>
          <w:p w:rsidR="007A7682" w:rsidRDefault="007A7682" w:rsidP="00583553">
            <w:pPr>
              <w:spacing w:line="360" w:lineRule="exact"/>
              <w:jc w:val="center"/>
              <w:rPr>
                <w:rFonts w:ascii="宋体" w:hAnsi="宋体"/>
                <w:b/>
                <w:sz w:val="20"/>
                <w:szCs w:val="20"/>
              </w:rPr>
            </w:pPr>
            <w:r>
              <w:rPr>
                <w:rFonts w:ascii="宋体" w:hAnsi="宋体" w:hint="eastAsia"/>
                <w:b/>
                <w:sz w:val="20"/>
                <w:szCs w:val="20"/>
              </w:rPr>
              <w:t>6</w:t>
            </w:r>
          </w:p>
        </w:tc>
        <w:tc>
          <w:tcPr>
            <w:tcW w:w="1457" w:type="dxa"/>
            <w:vMerge w:val="restart"/>
            <w:vAlign w:val="center"/>
          </w:tcPr>
          <w:p w:rsidR="007A7682" w:rsidRDefault="007A7682" w:rsidP="00583553">
            <w:pPr>
              <w:spacing w:line="360" w:lineRule="exact"/>
              <w:jc w:val="center"/>
              <w:rPr>
                <w:rFonts w:ascii="宋体" w:hAnsi="宋体"/>
                <w:b/>
                <w:sz w:val="20"/>
                <w:szCs w:val="20"/>
              </w:rPr>
            </w:pPr>
            <w:r>
              <w:rPr>
                <w:rFonts w:ascii="宋体" w:hAnsi="宋体"/>
                <w:b/>
                <w:sz w:val="20"/>
                <w:szCs w:val="20"/>
              </w:rPr>
              <w:t>培训</w:t>
            </w:r>
          </w:p>
        </w:tc>
        <w:tc>
          <w:tcPr>
            <w:tcW w:w="2210" w:type="dxa"/>
          </w:tcPr>
          <w:p w:rsidR="007A7682" w:rsidRDefault="007A7682" w:rsidP="00583553">
            <w:pPr>
              <w:widowControl/>
              <w:jc w:val="left"/>
              <w:rPr>
                <w:rFonts w:ascii="宋体" w:hAnsi="宋体" w:cs="宋体"/>
                <w:color w:val="000000"/>
                <w:sz w:val="20"/>
                <w:szCs w:val="20"/>
              </w:rPr>
            </w:pPr>
            <w:r>
              <w:rPr>
                <w:rFonts w:ascii="宋体" w:hAnsi="宋体" w:cs="宋体" w:hint="eastAsia"/>
                <w:color w:val="000000"/>
                <w:sz w:val="20"/>
                <w:szCs w:val="20"/>
              </w:rPr>
              <w:t>6.1投标供应商应派专业技术人员免费对采购单位指定人员进行定期培训及指导，直至其完全掌握设备的基本故障处理技术。</w:t>
            </w:r>
          </w:p>
        </w:tc>
        <w:tc>
          <w:tcPr>
            <w:tcW w:w="1470" w:type="dxa"/>
          </w:tcPr>
          <w:p w:rsidR="007A7682" w:rsidRDefault="007A7682" w:rsidP="00583553">
            <w:pPr>
              <w:widowControl/>
              <w:jc w:val="left"/>
              <w:rPr>
                <w:rFonts w:ascii="宋体" w:hAnsi="宋体" w:cs="宋体" w:hint="eastAsia"/>
                <w:color w:val="000000"/>
                <w:sz w:val="20"/>
                <w:szCs w:val="20"/>
              </w:rPr>
            </w:pPr>
          </w:p>
        </w:tc>
        <w:tc>
          <w:tcPr>
            <w:tcW w:w="1560" w:type="dxa"/>
          </w:tcPr>
          <w:p w:rsidR="007A7682" w:rsidRDefault="007A7682" w:rsidP="00583553">
            <w:pPr>
              <w:widowControl/>
              <w:jc w:val="left"/>
              <w:rPr>
                <w:rFonts w:ascii="宋体" w:hAnsi="宋体" w:cs="宋体" w:hint="eastAsia"/>
                <w:color w:val="000000"/>
                <w:sz w:val="20"/>
                <w:szCs w:val="20"/>
              </w:rPr>
            </w:pPr>
          </w:p>
        </w:tc>
        <w:tc>
          <w:tcPr>
            <w:tcW w:w="1560" w:type="dxa"/>
          </w:tcPr>
          <w:p w:rsidR="007A7682" w:rsidRDefault="007A7682" w:rsidP="00583553">
            <w:pPr>
              <w:widowControl/>
              <w:jc w:val="left"/>
              <w:rPr>
                <w:rFonts w:ascii="宋体" w:hAnsi="宋体" w:cs="宋体" w:hint="eastAsia"/>
                <w:color w:val="000000"/>
                <w:sz w:val="20"/>
                <w:szCs w:val="20"/>
              </w:rPr>
            </w:pPr>
          </w:p>
        </w:tc>
      </w:tr>
      <w:tr w:rsidR="007A7682" w:rsidTr="007A7682">
        <w:trPr>
          <w:trHeight w:val="454"/>
          <w:jc w:val="center"/>
        </w:trPr>
        <w:tc>
          <w:tcPr>
            <w:tcW w:w="840" w:type="dxa"/>
            <w:vMerge/>
            <w:vAlign w:val="center"/>
          </w:tcPr>
          <w:p w:rsidR="007A7682" w:rsidRDefault="007A7682" w:rsidP="00583553">
            <w:pPr>
              <w:spacing w:line="360" w:lineRule="exact"/>
              <w:jc w:val="center"/>
              <w:rPr>
                <w:rFonts w:ascii="宋体" w:hAnsi="宋体"/>
                <w:b/>
                <w:sz w:val="20"/>
                <w:szCs w:val="20"/>
              </w:rPr>
            </w:pPr>
          </w:p>
        </w:tc>
        <w:tc>
          <w:tcPr>
            <w:tcW w:w="1457" w:type="dxa"/>
            <w:vMerge/>
            <w:vAlign w:val="center"/>
          </w:tcPr>
          <w:p w:rsidR="007A7682" w:rsidRDefault="007A7682" w:rsidP="00583553">
            <w:pPr>
              <w:spacing w:line="360" w:lineRule="exact"/>
              <w:rPr>
                <w:rFonts w:ascii="宋体" w:hAnsi="宋体"/>
                <w:b/>
                <w:sz w:val="20"/>
                <w:szCs w:val="20"/>
              </w:rPr>
            </w:pPr>
          </w:p>
        </w:tc>
        <w:tc>
          <w:tcPr>
            <w:tcW w:w="2210" w:type="dxa"/>
          </w:tcPr>
          <w:p w:rsidR="007A7682" w:rsidRDefault="007A7682" w:rsidP="00583553">
            <w:pPr>
              <w:widowControl/>
              <w:jc w:val="left"/>
              <w:rPr>
                <w:rFonts w:ascii="宋体" w:hAnsi="宋体" w:cs="宋体"/>
                <w:color w:val="000000"/>
                <w:sz w:val="20"/>
                <w:szCs w:val="20"/>
              </w:rPr>
            </w:pPr>
            <w:r>
              <w:rPr>
                <w:rFonts w:ascii="宋体" w:hAnsi="宋体" w:cs="宋体" w:hint="eastAsia"/>
                <w:color w:val="000000"/>
                <w:sz w:val="20"/>
                <w:szCs w:val="20"/>
              </w:rPr>
              <w:t>6.2 现场培训：投标供应商应提供现场技术培训，保证使用人员正常操作设备的各种功能。</w:t>
            </w:r>
          </w:p>
        </w:tc>
        <w:tc>
          <w:tcPr>
            <w:tcW w:w="1470" w:type="dxa"/>
          </w:tcPr>
          <w:p w:rsidR="007A7682" w:rsidRDefault="007A7682" w:rsidP="00583553">
            <w:pPr>
              <w:widowControl/>
              <w:jc w:val="left"/>
              <w:rPr>
                <w:rFonts w:ascii="宋体" w:hAnsi="宋体" w:cs="宋体" w:hint="eastAsia"/>
                <w:color w:val="000000"/>
                <w:sz w:val="20"/>
                <w:szCs w:val="20"/>
              </w:rPr>
            </w:pPr>
          </w:p>
        </w:tc>
        <w:tc>
          <w:tcPr>
            <w:tcW w:w="1560" w:type="dxa"/>
          </w:tcPr>
          <w:p w:rsidR="007A7682" w:rsidRDefault="007A7682" w:rsidP="00583553">
            <w:pPr>
              <w:widowControl/>
              <w:jc w:val="left"/>
              <w:rPr>
                <w:rFonts w:ascii="宋体" w:hAnsi="宋体" w:cs="宋体" w:hint="eastAsia"/>
                <w:color w:val="000000"/>
                <w:sz w:val="20"/>
                <w:szCs w:val="20"/>
              </w:rPr>
            </w:pPr>
          </w:p>
        </w:tc>
        <w:tc>
          <w:tcPr>
            <w:tcW w:w="1560" w:type="dxa"/>
          </w:tcPr>
          <w:p w:rsidR="007A7682" w:rsidRDefault="007A7682" w:rsidP="00583553">
            <w:pPr>
              <w:widowControl/>
              <w:jc w:val="left"/>
              <w:rPr>
                <w:rFonts w:ascii="宋体" w:hAnsi="宋体" w:cs="宋体" w:hint="eastAsia"/>
                <w:color w:val="000000"/>
                <w:sz w:val="20"/>
                <w:szCs w:val="20"/>
              </w:rPr>
            </w:pPr>
          </w:p>
        </w:tc>
      </w:tr>
      <w:tr w:rsidR="007A7682" w:rsidTr="007A7682">
        <w:trPr>
          <w:trHeight w:val="454"/>
          <w:jc w:val="center"/>
        </w:trPr>
        <w:tc>
          <w:tcPr>
            <w:tcW w:w="840" w:type="dxa"/>
            <w:vMerge w:val="restart"/>
            <w:vAlign w:val="center"/>
          </w:tcPr>
          <w:p w:rsidR="007A7682" w:rsidRDefault="007A7682" w:rsidP="00583553">
            <w:pPr>
              <w:spacing w:line="360" w:lineRule="exact"/>
              <w:jc w:val="center"/>
              <w:rPr>
                <w:rFonts w:ascii="宋体" w:hAnsi="宋体"/>
                <w:b/>
                <w:sz w:val="20"/>
                <w:szCs w:val="20"/>
              </w:rPr>
            </w:pPr>
            <w:r>
              <w:rPr>
                <w:rFonts w:ascii="宋体" w:hAnsi="宋体" w:hint="eastAsia"/>
                <w:b/>
                <w:sz w:val="20"/>
                <w:szCs w:val="20"/>
              </w:rPr>
              <w:t>7</w:t>
            </w:r>
          </w:p>
        </w:tc>
        <w:tc>
          <w:tcPr>
            <w:tcW w:w="1457" w:type="dxa"/>
            <w:vMerge w:val="restart"/>
            <w:vAlign w:val="center"/>
          </w:tcPr>
          <w:p w:rsidR="007A7682" w:rsidRDefault="007A7682" w:rsidP="00583553">
            <w:pPr>
              <w:spacing w:line="360" w:lineRule="exact"/>
              <w:jc w:val="center"/>
              <w:rPr>
                <w:rFonts w:ascii="宋体" w:hAnsi="宋体"/>
                <w:b/>
                <w:sz w:val="20"/>
                <w:szCs w:val="20"/>
              </w:rPr>
            </w:pPr>
            <w:r>
              <w:rPr>
                <w:rFonts w:ascii="宋体" w:hAnsi="宋体"/>
                <w:b/>
                <w:sz w:val="20"/>
                <w:szCs w:val="20"/>
              </w:rPr>
              <w:t>知识产权</w:t>
            </w:r>
          </w:p>
        </w:tc>
        <w:tc>
          <w:tcPr>
            <w:tcW w:w="2210" w:type="dxa"/>
          </w:tcPr>
          <w:p w:rsidR="007A7682" w:rsidRDefault="007A7682" w:rsidP="00583553">
            <w:pPr>
              <w:rPr>
                <w:rFonts w:ascii="宋体" w:hAnsi="宋体" w:cs="宋体"/>
                <w:sz w:val="20"/>
                <w:szCs w:val="20"/>
              </w:rPr>
            </w:pPr>
            <w:r>
              <w:rPr>
                <w:rFonts w:ascii="宋体" w:hAnsi="宋体" w:cs="宋体" w:hint="eastAsia"/>
                <w:color w:val="000000"/>
                <w:sz w:val="20"/>
                <w:szCs w:val="20"/>
              </w:rPr>
              <w:t>7.1中标人提供的货物必须是合法厂家生产和经销的原包装产品（包括零配件），必须具备生产日期、厂家、厂址、产品合格证。</w:t>
            </w:r>
          </w:p>
        </w:tc>
        <w:tc>
          <w:tcPr>
            <w:tcW w:w="1470" w:type="dxa"/>
          </w:tcPr>
          <w:p w:rsidR="007A7682" w:rsidRDefault="007A7682" w:rsidP="00583553">
            <w:pPr>
              <w:rPr>
                <w:rFonts w:ascii="宋体" w:hAnsi="宋体" w:cs="宋体" w:hint="eastAsia"/>
                <w:color w:val="000000"/>
                <w:sz w:val="20"/>
                <w:szCs w:val="20"/>
              </w:rPr>
            </w:pPr>
          </w:p>
        </w:tc>
        <w:tc>
          <w:tcPr>
            <w:tcW w:w="1560" w:type="dxa"/>
          </w:tcPr>
          <w:p w:rsidR="007A7682" w:rsidRDefault="007A7682" w:rsidP="00583553">
            <w:pPr>
              <w:rPr>
                <w:rFonts w:ascii="宋体" w:hAnsi="宋体" w:cs="宋体" w:hint="eastAsia"/>
                <w:color w:val="000000"/>
                <w:sz w:val="20"/>
                <w:szCs w:val="20"/>
              </w:rPr>
            </w:pPr>
          </w:p>
        </w:tc>
        <w:tc>
          <w:tcPr>
            <w:tcW w:w="1560" w:type="dxa"/>
          </w:tcPr>
          <w:p w:rsidR="007A7682" w:rsidRDefault="007A7682" w:rsidP="00583553">
            <w:pPr>
              <w:rPr>
                <w:rFonts w:ascii="宋体" w:hAnsi="宋体" w:cs="宋体" w:hint="eastAsia"/>
                <w:color w:val="000000"/>
                <w:sz w:val="20"/>
                <w:szCs w:val="20"/>
              </w:rPr>
            </w:pPr>
          </w:p>
        </w:tc>
      </w:tr>
      <w:tr w:rsidR="007A7682" w:rsidTr="007A7682">
        <w:trPr>
          <w:trHeight w:val="454"/>
          <w:jc w:val="center"/>
        </w:trPr>
        <w:tc>
          <w:tcPr>
            <w:tcW w:w="840" w:type="dxa"/>
            <w:vMerge/>
            <w:vAlign w:val="center"/>
          </w:tcPr>
          <w:p w:rsidR="007A7682" w:rsidRDefault="007A7682" w:rsidP="00583553">
            <w:pPr>
              <w:spacing w:line="360" w:lineRule="exact"/>
              <w:jc w:val="center"/>
              <w:rPr>
                <w:rFonts w:ascii="宋体" w:hAnsi="宋体"/>
                <w:b/>
                <w:sz w:val="20"/>
                <w:szCs w:val="20"/>
              </w:rPr>
            </w:pPr>
          </w:p>
        </w:tc>
        <w:tc>
          <w:tcPr>
            <w:tcW w:w="1457" w:type="dxa"/>
            <w:vMerge/>
            <w:vAlign w:val="center"/>
          </w:tcPr>
          <w:p w:rsidR="007A7682" w:rsidRDefault="007A7682" w:rsidP="00583553">
            <w:pPr>
              <w:spacing w:line="360" w:lineRule="exact"/>
              <w:jc w:val="center"/>
              <w:rPr>
                <w:rFonts w:ascii="宋体" w:hAnsi="宋体"/>
                <w:b/>
                <w:sz w:val="20"/>
                <w:szCs w:val="20"/>
              </w:rPr>
            </w:pPr>
          </w:p>
        </w:tc>
        <w:tc>
          <w:tcPr>
            <w:tcW w:w="2210" w:type="dxa"/>
          </w:tcPr>
          <w:p w:rsidR="007A7682" w:rsidRDefault="007A7682" w:rsidP="00583553">
            <w:pPr>
              <w:widowControl/>
              <w:jc w:val="left"/>
              <w:rPr>
                <w:rFonts w:ascii="宋体" w:hAnsi="宋体" w:cs="宋体"/>
                <w:color w:val="000000"/>
                <w:sz w:val="20"/>
                <w:szCs w:val="20"/>
              </w:rPr>
            </w:pPr>
            <w:r>
              <w:rPr>
                <w:rFonts w:ascii="宋体" w:hAnsi="宋体" w:cs="宋体" w:hint="eastAsia"/>
                <w:color w:val="000000"/>
                <w:sz w:val="20"/>
                <w:szCs w:val="20"/>
              </w:rPr>
              <w:t>7.2中标人应保证采购人在使用该货物或其任何一部分时，免受第三方提出的侵犯其专利权、商标权、著作权或其它知识产权的起诉。投标人保证所提供软件的合法性，所发生的任何知识产权纠纷与采购人无关。若因知识产权纠纷造成的一切损害赔偿及损失由中标人</w:t>
            </w:r>
            <w:r>
              <w:rPr>
                <w:rFonts w:ascii="宋体" w:hAnsi="宋体" w:cs="宋体" w:hint="eastAsia"/>
                <w:color w:val="000000"/>
                <w:sz w:val="20"/>
                <w:szCs w:val="20"/>
              </w:rPr>
              <w:lastRenderedPageBreak/>
              <w:t>承担，包括但不限于实际损失、预期损失和对方要求赔偿损失及支出的律师费、交通费和差旅费等。</w:t>
            </w:r>
          </w:p>
        </w:tc>
        <w:tc>
          <w:tcPr>
            <w:tcW w:w="1470" w:type="dxa"/>
          </w:tcPr>
          <w:p w:rsidR="007A7682" w:rsidRDefault="007A7682" w:rsidP="00583553">
            <w:pPr>
              <w:widowControl/>
              <w:jc w:val="left"/>
              <w:rPr>
                <w:rFonts w:ascii="宋体" w:hAnsi="宋体" w:cs="宋体" w:hint="eastAsia"/>
                <w:color w:val="000000"/>
                <w:sz w:val="20"/>
                <w:szCs w:val="20"/>
              </w:rPr>
            </w:pPr>
          </w:p>
        </w:tc>
        <w:tc>
          <w:tcPr>
            <w:tcW w:w="1560" w:type="dxa"/>
          </w:tcPr>
          <w:p w:rsidR="007A7682" w:rsidRDefault="007A7682" w:rsidP="00583553">
            <w:pPr>
              <w:widowControl/>
              <w:jc w:val="left"/>
              <w:rPr>
                <w:rFonts w:ascii="宋体" w:hAnsi="宋体" w:cs="宋体" w:hint="eastAsia"/>
                <w:color w:val="000000"/>
                <w:sz w:val="20"/>
                <w:szCs w:val="20"/>
              </w:rPr>
            </w:pPr>
          </w:p>
        </w:tc>
        <w:tc>
          <w:tcPr>
            <w:tcW w:w="1560" w:type="dxa"/>
          </w:tcPr>
          <w:p w:rsidR="007A7682" w:rsidRDefault="007A7682" w:rsidP="00583553">
            <w:pPr>
              <w:widowControl/>
              <w:jc w:val="left"/>
              <w:rPr>
                <w:rFonts w:ascii="宋体" w:hAnsi="宋体" w:cs="宋体" w:hint="eastAsia"/>
                <w:color w:val="000000"/>
                <w:sz w:val="20"/>
                <w:szCs w:val="20"/>
              </w:rPr>
            </w:pPr>
          </w:p>
        </w:tc>
      </w:tr>
      <w:tr w:rsidR="007A7682" w:rsidTr="007A7682">
        <w:trPr>
          <w:trHeight w:val="454"/>
          <w:jc w:val="center"/>
        </w:trPr>
        <w:tc>
          <w:tcPr>
            <w:tcW w:w="840" w:type="dxa"/>
            <w:vMerge/>
            <w:vAlign w:val="center"/>
          </w:tcPr>
          <w:p w:rsidR="007A7682" w:rsidRDefault="007A7682" w:rsidP="00583553">
            <w:pPr>
              <w:spacing w:line="360" w:lineRule="exact"/>
              <w:jc w:val="center"/>
              <w:rPr>
                <w:rFonts w:ascii="宋体" w:hAnsi="宋体"/>
                <w:b/>
              </w:rPr>
            </w:pPr>
          </w:p>
        </w:tc>
        <w:tc>
          <w:tcPr>
            <w:tcW w:w="1457" w:type="dxa"/>
            <w:vMerge/>
            <w:vAlign w:val="center"/>
          </w:tcPr>
          <w:p w:rsidR="007A7682" w:rsidRDefault="007A7682" w:rsidP="00583553">
            <w:pPr>
              <w:spacing w:line="360" w:lineRule="exact"/>
              <w:rPr>
                <w:rFonts w:ascii="宋体" w:hAnsi="宋体"/>
                <w:b/>
              </w:rPr>
            </w:pPr>
          </w:p>
        </w:tc>
        <w:tc>
          <w:tcPr>
            <w:tcW w:w="2210" w:type="dxa"/>
          </w:tcPr>
          <w:p w:rsidR="007A7682" w:rsidRDefault="007A7682" w:rsidP="00583553">
            <w:pPr>
              <w:rPr>
                <w:rFonts w:ascii="宋体" w:hAnsi="宋体" w:cs="宋体"/>
                <w:color w:val="000000"/>
                <w:sz w:val="20"/>
                <w:szCs w:val="20"/>
              </w:rPr>
            </w:pPr>
            <w:r>
              <w:rPr>
                <w:rFonts w:ascii="宋体" w:hAnsi="宋体" w:cs="宋体" w:hint="eastAsia"/>
                <w:color w:val="000000"/>
                <w:sz w:val="20"/>
                <w:szCs w:val="20"/>
              </w:rPr>
              <w:t>7.3采购人购买产品后，有权对该产品与其他设备进行配套、整合或适当改进，而免受侵犯专利权的起诉。</w:t>
            </w:r>
          </w:p>
        </w:tc>
        <w:tc>
          <w:tcPr>
            <w:tcW w:w="1470" w:type="dxa"/>
          </w:tcPr>
          <w:p w:rsidR="007A7682" w:rsidRDefault="007A7682" w:rsidP="00583553">
            <w:pPr>
              <w:rPr>
                <w:rFonts w:ascii="宋体" w:hAnsi="宋体" w:cs="宋体" w:hint="eastAsia"/>
                <w:color w:val="000000"/>
                <w:sz w:val="20"/>
                <w:szCs w:val="20"/>
              </w:rPr>
            </w:pPr>
          </w:p>
        </w:tc>
        <w:tc>
          <w:tcPr>
            <w:tcW w:w="1560" w:type="dxa"/>
          </w:tcPr>
          <w:p w:rsidR="007A7682" w:rsidRDefault="007A7682" w:rsidP="00583553">
            <w:pPr>
              <w:rPr>
                <w:rFonts w:ascii="宋体" w:hAnsi="宋体" w:cs="宋体" w:hint="eastAsia"/>
                <w:color w:val="000000"/>
                <w:sz w:val="20"/>
                <w:szCs w:val="20"/>
              </w:rPr>
            </w:pPr>
          </w:p>
        </w:tc>
        <w:tc>
          <w:tcPr>
            <w:tcW w:w="1560" w:type="dxa"/>
          </w:tcPr>
          <w:p w:rsidR="007A7682" w:rsidRDefault="007A7682" w:rsidP="00583553">
            <w:pPr>
              <w:rPr>
                <w:rFonts w:ascii="宋体" w:hAnsi="宋体" w:cs="宋体" w:hint="eastAsia"/>
                <w:color w:val="000000"/>
                <w:sz w:val="20"/>
                <w:szCs w:val="20"/>
              </w:rPr>
            </w:pPr>
          </w:p>
        </w:tc>
      </w:tr>
      <w:tr w:rsidR="007A7682" w:rsidTr="007A7682">
        <w:trPr>
          <w:trHeight w:val="454"/>
          <w:jc w:val="center"/>
        </w:trPr>
        <w:tc>
          <w:tcPr>
            <w:tcW w:w="840" w:type="dxa"/>
            <w:vAlign w:val="center"/>
          </w:tcPr>
          <w:p w:rsidR="007A7682" w:rsidRDefault="007A7682" w:rsidP="00583553">
            <w:pPr>
              <w:spacing w:line="360" w:lineRule="exact"/>
              <w:jc w:val="center"/>
              <w:rPr>
                <w:rFonts w:ascii="宋体" w:hAnsi="宋体"/>
                <w:b/>
              </w:rPr>
            </w:pPr>
            <w:r>
              <w:rPr>
                <w:rFonts w:hint="eastAsia"/>
                <w:b/>
              </w:rPr>
              <w:t>8</w:t>
            </w:r>
          </w:p>
        </w:tc>
        <w:tc>
          <w:tcPr>
            <w:tcW w:w="1457" w:type="dxa"/>
            <w:vAlign w:val="center"/>
          </w:tcPr>
          <w:p w:rsidR="007A7682" w:rsidRDefault="007A7682" w:rsidP="00583553">
            <w:pPr>
              <w:spacing w:line="360" w:lineRule="exact"/>
              <w:jc w:val="center"/>
              <w:rPr>
                <w:rFonts w:ascii="宋体" w:hAnsi="宋体"/>
                <w:b/>
              </w:rPr>
            </w:pPr>
            <w:r>
              <w:rPr>
                <w:rFonts w:ascii="宋体" w:hAnsi="宋体"/>
                <w:b/>
                <w:color w:val="000000"/>
                <w:sz w:val="20"/>
                <w:szCs w:val="20"/>
              </w:rPr>
              <w:t>其他</w:t>
            </w:r>
          </w:p>
        </w:tc>
        <w:tc>
          <w:tcPr>
            <w:tcW w:w="2210" w:type="dxa"/>
            <w:vAlign w:val="center"/>
          </w:tcPr>
          <w:p w:rsidR="007A7682" w:rsidRDefault="007A7682" w:rsidP="00583553">
            <w:pPr>
              <w:widowControl/>
              <w:rPr>
                <w:rFonts w:ascii="宋体" w:hAnsi="宋体" w:cs="宋体"/>
                <w:color w:val="000000"/>
                <w:sz w:val="20"/>
                <w:szCs w:val="20"/>
              </w:rPr>
            </w:pPr>
            <w:r>
              <w:rPr>
                <w:rFonts w:ascii="宋体" w:hAnsi="宋体" w:cs="宋体" w:hint="eastAsia"/>
                <w:color w:val="000000"/>
                <w:sz w:val="20"/>
                <w:szCs w:val="20"/>
              </w:rPr>
              <w:t>投标供应商应按其投标文件中的承诺，进行其他售后服务工作。</w:t>
            </w:r>
          </w:p>
        </w:tc>
        <w:tc>
          <w:tcPr>
            <w:tcW w:w="1470" w:type="dxa"/>
          </w:tcPr>
          <w:p w:rsidR="007A7682" w:rsidRDefault="007A7682" w:rsidP="00583553">
            <w:pPr>
              <w:widowControl/>
              <w:rPr>
                <w:rFonts w:ascii="宋体" w:hAnsi="宋体" w:cs="宋体" w:hint="eastAsia"/>
                <w:color w:val="000000"/>
                <w:sz w:val="20"/>
                <w:szCs w:val="20"/>
              </w:rPr>
            </w:pPr>
          </w:p>
        </w:tc>
        <w:tc>
          <w:tcPr>
            <w:tcW w:w="1560" w:type="dxa"/>
          </w:tcPr>
          <w:p w:rsidR="007A7682" w:rsidRDefault="007A7682" w:rsidP="00583553">
            <w:pPr>
              <w:widowControl/>
              <w:rPr>
                <w:rFonts w:ascii="宋体" w:hAnsi="宋体" w:cs="宋体" w:hint="eastAsia"/>
                <w:color w:val="000000"/>
                <w:sz w:val="20"/>
                <w:szCs w:val="20"/>
              </w:rPr>
            </w:pPr>
          </w:p>
        </w:tc>
        <w:tc>
          <w:tcPr>
            <w:tcW w:w="1560" w:type="dxa"/>
          </w:tcPr>
          <w:p w:rsidR="007A7682" w:rsidRDefault="007A7682" w:rsidP="00583553">
            <w:pPr>
              <w:widowControl/>
              <w:rPr>
                <w:rFonts w:ascii="宋体" w:hAnsi="宋体" w:cs="宋体" w:hint="eastAsia"/>
                <w:color w:val="000000"/>
                <w:sz w:val="20"/>
                <w:szCs w:val="20"/>
              </w:rPr>
            </w:pPr>
          </w:p>
        </w:tc>
      </w:tr>
    </w:tbl>
    <w:p w:rsidR="007A7682" w:rsidRPr="007A7682" w:rsidRDefault="007A7682">
      <w:pPr>
        <w:ind w:firstLineChars="200" w:firstLine="420"/>
        <w:rPr>
          <w:rFonts w:hint="eastAsia"/>
          <w:bCs/>
          <w:szCs w:val="21"/>
        </w:rPr>
      </w:pPr>
    </w:p>
    <w:p w:rsidR="00840B9A" w:rsidRDefault="00E24B51">
      <w:pPr>
        <w:ind w:firstLineChars="200" w:firstLine="420"/>
        <w:rPr>
          <w:bCs/>
          <w:szCs w:val="21"/>
        </w:rPr>
      </w:pPr>
      <w:r>
        <w:rPr>
          <w:rFonts w:hint="eastAsia"/>
          <w:bCs/>
          <w:szCs w:val="21"/>
        </w:rPr>
        <w:t>《商务要求偏离表》编制指引：</w:t>
      </w:r>
    </w:p>
    <w:p w:rsidR="00840B9A" w:rsidRDefault="00E24B51">
      <w:pPr>
        <w:ind w:firstLineChars="200" w:firstLine="420"/>
        <w:rPr>
          <w:bCs/>
          <w:szCs w:val="21"/>
        </w:rPr>
      </w:pPr>
      <w:r>
        <w:rPr>
          <w:rFonts w:hint="eastAsia"/>
          <w:bCs/>
          <w:szCs w:val="21"/>
        </w:rPr>
        <w:t>1</w:t>
      </w:r>
      <w:r>
        <w:rPr>
          <w:rFonts w:hint="eastAsia"/>
          <w:bCs/>
          <w:szCs w:val="21"/>
        </w:rPr>
        <w:t>、商务要求偏离表的序号、商务需求项、招标商务要求等栏目对应“用户需求书”中的“商务要求”章节相关内容。</w:t>
      </w:r>
    </w:p>
    <w:p w:rsidR="00840B9A" w:rsidRDefault="00E24B51">
      <w:pPr>
        <w:ind w:firstLineChars="200" w:firstLine="420"/>
        <w:rPr>
          <w:bCs/>
          <w:szCs w:val="21"/>
        </w:rPr>
      </w:pPr>
      <w:r>
        <w:rPr>
          <w:bCs/>
          <w:szCs w:val="21"/>
        </w:rPr>
        <w:t>2</w:t>
      </w:r>
      <w:r>
        <w:rPr>
          <w:rFonts w:hint="eastAsia"/>
          <w:bCs/>
          <w:szCs w:val="21"/>
        </w:rPr>
        <w:t>、“投标商务响应”一</w:t>
      </w:r>
      <w:proofErr w:type="gramStart"/>
      <w:r>
        <w:rPr>
          <w:rFonts w:hint="eastAsia"/>
          <w:bCs/>
          <w:szCs w:val="21"/>
        </w:rPr>
        <w:t>栏必须</w:t>
      </w:r>
      <w:proofErr w:type="gramEnd"/>
      <w:r>
        <w:rPr>
          <w:rFonts w:hint="eastAsia"/>
          <w:bCs/>
          <w:szCs w:val="21"/>
        </w:rPr>
        <w:t>一一对照“招标商务要求”，详细填写自身响应情况，而不能不合理照搬照抄招标文件的商务要求，以体现</w:t>
      </w:r>
      <w:proofErr w:type="gramStart"/>
      <w:r>
        <w:rPr>
          <w:rFonts w:hint="eastAsia"/>
          <w:bCs/>
          <w:szCs w:val="21"/>
        </w:rPr>
        <w:t>具体响应</w:t>
      </w:r>
      <w:proofErr w:type="gramEnd"/>
      <w:r>
        <w:rPr>
          <w:rFonts w:hint="eastAsia"/>
          <w:bCs/>
          <w:szCs w:val="21"/>
        </w:rPr>
        <w:t>情况。</w:t>
      </w:r>
    </w:p>
    <w:p w:rsidR="00840B9A" w:rsidRDefault="00E24B51">
      <w:pPr>
        <w:ind w:firstLineChars="200" w:firstLine="420"/>
        <w:rPr>
          <w:bCs/>
          <w:color w:val="FF0000"/>
          <w:szCs w:val="21"/>
        </w:rPr>
      </w:pPr>
      <w:r>
        <w:rPr>
          <w:bCs/>
          <w:szCs w:val="21"/>
        </w:rPr>
        <w:t>3</w:t>
      </w:r>
      <w:r>
        <w:rPr>
          <w:rFonts w:hint="eastAsia"/>
          <w:bCs/>
          <w:szCs w:val="21"/>
        </w:rPr>
        <w:t>、“偏离情况”一栏填写如实填写“正偏离”、“负偏离”或“无偏离”，其中：“正偏离”表示“投标响应优于招标商务要求”，“负偏离”表示“投标响应不满足招标商务要求”，“无偏离”表示“投标响应与招标商务要求一致”。</w:t>
      </w:r>
    </w:p>
    <w:p w:rsidR="00840B9A" w:rsidRDefault="00E24B51">
      <w:pPr>
        <w:rPr>
          <w:bCs/>
          <w:szCs w:val="21"/>
        </w:rPr>
      </w:pPr>
      <w:r>
        <w:rPr>
          <w:rFonts w:hint="eastAsia"/>
          <w:bCs/>
          <w:szCs w:val="21"/>
        </w:rPr>
        <w:t>“投标商务响应”对比“招标商务要求”存在响应不全（包括未响应整项招标商务要求或者未响应一项招标商务要求的部分内容），均视为“负偏离”。</w:t>
      </w:r>
    </w:p>
    <w:p w:rsidR="00840B9A" w:rsidRDefault="00E24B51">
      <w:pPr>
        <w:ind w:firstLineChars="200" w:firstLine="420"/>
        <w:rPr>
          <w:bCs/>
          <w:szCs w:val="21"/>
        </w:rPr>
      </w:pPr>
      <w:r>
        <w:rPr>
          <w:rFonts w:hint="eastAsia"/>
          <w:bCs/>
          <w:szCs w:val="21"/>
        </w:rPr>
        <w:t>4</w:t>
      </w:r>
      <w:r>
        <w:rPr>
          <w:rFonts w:hint="eastAsia"/>
          <w:bCs/>
          <w:szCs w:val="21"/>
        </w:rPr>
        <w:t>、带★号条款为不可偏离条款，如未响应或出现负偏离的，将作投标无效处理。</w:t>
      </w:r>
    </w:p>
    <w:p w:rsidR="00840B9A" w:rsidRDefault="00840B9A">
      <w:pPr>
        <w:rPr>
          <w:sz w:val="24"/>
        </w:rPr>
      </w:pPr>
    </w:p>
    <w:p w:rsidR="00125A26" w:rsidRPr="000C2443" w:rsidRDefault="00125A26" w:rsidP="00125A26">
      <w:pPr>
        <w:pStyle w:val="30"/>
        <w:jc w:val="center"/>
        <w:rPr>
          <w:rFonts w:ascii="黑体" w:eastAsia="黑体"/>
          <w:b w:val="0"/>
          <w:sz w:val="24"/>
          <w:szCs w:val="24"/>
        </w:rPr>
      </w:pPr>
      <w:bookmarkStart w:id="80" w:name="_Hlk72260576"/>
      <w:r>
        <w:rPr>
          <w:rFonts w:ascii="黑体" w:eastAsia="黑体" w:hint="eastAsia"/>
          <w:b w:val="0"/>
          <w:sz w:val="24"/>
          <w:szCs w:val="24"/>
        </w:rPr>
        <w:t>七</w:t>
      </w:r>
      <w:r>
        <w:rPr>
          <w:rFonts w:ascii="黑体" w:eastAsia="黑体" w:hint="eastAsia"/>
          <w:b w:val="0"/>
          <w:sz w:val="24"/>
          <w:szCs w:val="24"/>
        </w:rPr>
        <w:t>、</w:t>
      </w:r>
      <w:r w:rsidRPr="00125A26">
        <w:rPr>
          <w:rFonts w:ascii="黑体" w:eastAsia="黑体" w:hint="eastAsia"/>
          <w:b w:val="0"/>
          <w:sz w:val="24"/>
          <w:szCs w:val="24"/>
        </w:rPr>
        <w:t>设计、安装方案评价</w:t>
      </w:r>
    </w:p>
    <w:p w:rsidR="00125A26" w:rsidRDefault="00125A26" w:rsidP="00125A26">
      <w:pPr>
        <w:ind w:firstLineChars="200" w:firstLine="482"/>
        <w:rPr>
          <w:rFonts w:ascii="宋体" w:hAnsi="宋体" w:hint="eastAsia"/>
          <w:b/>
          <w:color w:val="FF0000"/>
          <w:sz w:val="24"/>
        </w:rPr>
      </w:pPr>
    </w:p>
    <w:p w:rsidR="00125A26" w:rsidRDefault="00125A26" w:rsidP="00125A26">
      <w:pPr>
        <w:ind w:firstLineChars="200" w:firstLine="482"/>
        <w:rPr>
          <w:rFonts w:ascii="宋体" w:hAnsi="宋体" w:hint="eastAsia"/>
          <w:b/>
          <w:color w:val="FF0000"/>
          <w:sz w:val="24"/>
        </w:rPr>
      </w:pPr>
    </w:p>
    <w:p w:rsidR="00125A26" w:rsidRDefault="00125A26" w:rsidP="00125A26">
      <w:pPr>
        <w:pStyle w:val="30"/>
        <w:jc w:val="center"/>
        <w:rPr>
          <w:rFonts w:ascii="黑体" w:eastAsia="黑体"/>
          <w:b w:val="0"/>
          <w:sz w:val="24"/>
          <w:szCs w:val="24"/>
        </w:rPr>
      </w:pPr>
      <w:r>
        <w:rPr>
          <w:rFonts w:ascii="黑体" w:eastAsia="黑体" w:hint="eastAsia"/>
          <w:b w:val="0"/>
          <w:sz w:val="24"/>
          <w:szCs w:val="24"/>
        </w:rPr>
        <w:t>八</w:t>
      </w:r>
      <w:r>
        <w:rPr>
          <w:rFonts w:ascii="黑体" w:eastAsia="黑体" w:hint="eastAsia"/>
          <w:b w:val="0"/>
          <w:sz w:val="24"/>
          <w:szCs w:val="24"/>
        </w:rPr>
        <w:t>、</w:t>
      </w:r>
      <w:r w:rsidRPr="00125A26">
        <w:rPr>
          <w:rFonts w:ascii="黑体" w:eastAsia="黑体" w:hint="eastAsia"/>
          <w:b w:val="0"/>
          <w:sz w:val="24"/>
          <w:szCs w:val="24"/>
        </w:rPr>
        <w:t>产品责任险评价</w:t>
      </w:r>
    </w:p>
    <w:p w:rsidR="00840B9A" w:rsidRDefault="00840B9A">
      <w:pPr>
        <w:rPr>
          <w:sz w:val="24"/>
        </w:rPr>
      </w:pPr>
    </w:p>
    <w:p w:rsidR="00840B9A" w:rsidRDefault="00E24B51">
      <w:pPr>
        <w:widowControl/>
        <w:jc w:val="left"/>
        <w:rPr>
          <w:rFonts w:ascii="黑体" w:eastAsia="黑体" w:hAnsi="宋体"/>
          <w:sz w:val="24"/>
          <w:szCs w:val="20"/>
        </w:rPr>
      </w:pPr>
      <w:r>
        <w:rPr>
          <w:rFonts w:ascii="黑体" w:eastAsia="黑体"/>
          <w:b/>
          <w:bCs/>
          <w:sz w:val="24"/>
          <w:szCs w:val="20"/>
        </w:rPr>
        <w:br w:type="page"/>
      </w:r>
    </w:p>
    <w:p w:rsidR="00840B9A" w:rsidRDefault="00125A26">
      <w:pPr>
        <w:pStyle w:val="30"/>
        <w:jc w:val="center"/>
        <w:rPr>
          <w:rFonts w:ascii="黑体" w:eastAsia="黑体"/>
          <w:b w:val="0"/>
          <w:bCs w:val="0"/>
          <w:sz w:val="24"/>
          <w:szCs w:val="20"/>
        </w:rPr>
      </w:pPr>
      <w:r>
        <w:rPr>
          <w:rFonts w:ascii="黑体" w:eastAsia="黑体" w:hint="eastAsia"/>
          <w:b w:val="0"/>
          <w:bCs w:val="0"/>
          <w:sz w:val="24"/>
          <w:szCs w:val="20"/>
        </w:rPr>
        <w:lastRenderedPageBreak/>
        <w:t>九</w:t>
      </w:r>
      <w:r w:rsidR="00E24B51">
        <w:rPr>
          <w:rFonts w:ascii="黑体" w:eastAsia="黑体" w:hint="eastAsia"/>
          <w:b w:val="0"/>
          <w:bCs w:val="0"/>
          <w:sz w:val="24"/>
          <w:szCs w:val="20"/>
        </w:rPr>
        <w:t>、</w:t>
      </w:r>
      <w:bookmarkStart w:id="81" w:name="_Hlk72062872"/>
      <w:r w:rsidR="00E24B51">
        <w:rPr>
          <w:rFonts w:ascii="黑体" w:eastAsia="黑体" w:hint="eastAsia"/>
          <w:b w:val="0"/>
          <w:bCs w:val="0"/>
          <w:sz w:val="24"/>
          <w:szCs w:val="20"/>
        </w:rPr>
        <w:t>投标人认为需要加以说明的其他内容</w:t>
      </w:r>
      <w:bookmarkEnd w:id="81"/>
    </w:p>
    <w:bookmarkEnd w:id="80"/>
    <w:p w:rsidR="00840B9A" w:rsidRDefault="00E24B51">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rsidR="00840B9A" w:rsidRDefault="00840B9A">
      <w:pPr>
        <w:widowControl/>
        <w:jc w:val="center"/>
        <w:rPr>
          <w:rFonts w:ascii="黑体" w:eastAsia="黑体" w:hAnsi="宋体"/>
          <w:kern w:val="0"/>
          <w:sz w:val="24"/>
          <w:szCs w:val="20"/>
        </w:rPr>
      </w:pPr>
    </w:p>
    <w:p w:rsidR="00840B9A" w:rsidRDefault="00E24B51">
      <w:pPr>
        <w:spacing w:afterLines="50" w:after="120" w:line="360" w:lineRule="exact"/>
        <w:ind w:firstLineChars="200" w:firstLine="482"/>
        <w:rPr>
          <w:b/>
          <w:bCs/>
          <w:sz w:val="24"/>
        </w:rPr>
      </w:pPr>
      <w:r>
        <w:rPr>
          <w:rFonts w:ascii="Calibri" w:hAnsi="Calibri" w:cs="宋体" w:hint="eastAsia"/>
          <w:b/>
          <w:bCs/>
          <w:sz w:val="24"/>
          <w:lang w:bidi="ar"/>
        </w:rPr>
        <w:t>我单位在投标前已充分知悉以下情形为参与政府采购活动时的重大风险事项，并承诺已对下述风险提示事项重点排查，若存在下述情况，我单位愿意依法承担被记入供应商诚信档案、罚款、取消参与政府采购资格、吊销营业执照等处罚；构成犯罪的，依法承担刑事责任。</w:t>
      </w:r>
    </w:p>
    <w:tbl>
      <w:tblPr>
        <w:tblStyle w:val="af7"/>
        <w:tblW w:w="0" w:type="auto"/>
        <w:tblLook w:val="04A0" w:firstRow="1" w:lastRow="0" w:firstColumn="1" w:lastColumn="0" w:noHBand="0" w:noVBand="1"/>
      </w:tblPr>
      <w:tblGrid>
        <w:gridCol w:w="711"/>
        <w:gridCol w:w="7811"/>
      </w:tblGrid>
      <w:tr w:rsidR="00840B9A">
        <w:trPr>
          <w:trHeight w:val="151"/>
        </w:trPr>
        <w:tc>
          <w:tcPr>
            <w:tcW w:w="711" w:type="dxa"/>
            <w:tcBorders>
              <w:top w:val="single" w:sz="4" w:space="0" w:color="auto"/>
              <w:left w:val="single" w:sz="4" w:space="0" w:color="auto"/>
              <w:bottom w:val="single" w:sz="4" w:space="0" w:color="auto"/>
              <w:right w:val="single" w:sz="4" w:space="0" w:color="auto"/>
            </w:tcBorders>
            <w:shd w:val="clear" w:color="auto" w:fill="auto"/>
          </w:tcPr>
          <w:p w:rsidR="00840B9A" w:rsidRDefault="00E24B51">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lang w:bidi="ar"/>
              </w:rPr>
              <w:t>序号</w:t>
            </w:r>
          </w:p>
        </w:tc>
        <w:tc>
          <w:tcPr>
            <w:tcW w:w="7811" w:type="dxa"/>
            <w:tcBorders>
              <w:top w:val="single" w:sz="4" w:space="0" w:color="auto"/>
              <w:left w:val="single" w:sz="4" w:space="0" w:color="auto"/>
              <w:bottom w:val="single" w:sz="4" w:space="0" w:color="auto"/>
              <w:right w:val="single" w:sz="4" w:space="0" w:color="auto"/>
            </w:tcBorders>
            <w:shd w:val="clear" w:color="auto" w:fill="auto"/>
          </w:tcPr>
          <w:p w:rsidR="00840B9A" w:rsidRDefault="00E24B51">
            <w:pPr>
              <w:spacing w:line="400" w:lineRule="exact"/>
              <w:jc w:val="center"/>
              <w:rPr>
                <w:rFonts w:ascii="仿宋_GB2312" w:eastAsia="仿宋_GB2312" w:hAnsi="仿宋_GB2312" w:cs="仿宋_GB2312"/>
                <w:sz w:val="24"/>
              </w:rPr>
            </w:pPr>
            <w:r>
              <w:rPr>
                <w:rFonts w:ascii="仿宋_GB2312" w:eastAsia="仿宋_GB2312" w:hAnsi="仿宋_GB2312" w:cs="仿宋_GB2312" w:hint="eastAsia"/>
                <w:b/>
                <w:bCs/>
                <w:sz w:val="24"/>
                <w:lang w:bidi="ar"/>
              </w:rPr>
              <w:t>供应商参与投标禁止情形</w:t>
            </w:r>
          </w:p>
        </w:tc>
      </w:tr>
      <w:tr w:rsidR="00840B9A">
        <w:tc>
          <w:tcPr>
            <w:tcW w:w="711" w:type="dxa"/>
            <w:tcBorders>
              <w:top w:val="single" w:sz="4" w:space="0" w:color="auto"/>
              <w:left w:val="single" w:sz="4" w:space="0" w:color="auto"/>
              <w:bottom w:val="single" w:sz="4" w:space="0" w:color="auto"/>
              <w:right w:val="single" w:sz="4" w:space="0" w:color="auto"/>
            </w:tcBorders>
            <w:shd w:val="clear" w:color="auto" w:fill="auto"/>
          </w:tcPr>
          <w:p w:rsidR="00840B9A" w:rsidRDefault="00E24B51">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lang w:bidi="ar"/>
              </w:rPr>
              <w:t>1</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lang w:bidi="ar"/>
              </w:rPr>
              <w:t>与其他投标供应商的法定代表人、主要经营负责人、投标授权代表人、项目负责人、主要技术人员为</w:t>
            </w:r>
            <w:r>
              <w:rPr>
                <w:rFonts w:ascii="仿宋_GB2312" w:eastAsia="仿宋_GB2312" w:hAnsi="仿宋_GB2312" w:cs="仿宋_GB2312" w:hint="eastAsia"/>
                <w:b/>
                <w:bCs/>
                <w:sz w:val="24"/>
                <w:lang w:bidi="ar"/>
              </w:rPr>
              <w:t>同一人、属同一单位或者在同一单位缴纳社会保险</w:t>
            </w:r>
            <w:r>
              <w:rPr>
                <w:rFonts w:ascii="仿宋_GB2312" w:eastAsia="仿宋_GB2312" w:hAnsi="仿宋_GB2312" w:cs="仿宋_GB2312" w:hint="eastAsia"/>
                <w:sz w:val="24"/>
                <w:lang w:bidi="ar"/>
              </w:rPr>
              <w:t>。</w:t>
            </w:r>
          </w:p>
        </w:tc>
      </w:tr>
      <w:tr w:rsidR="00840B9A">
        <w:trPr>
          <w:trHeight w:val="90"/>
        </w:trPr>
        <w:tc>
          <w:tcPr>
            <w:tcW w:w="711" w:type="dxa"/>
            <w:tcBorders>
              <w:top w:val="single" w:sz="4" w:space="0" w:color="auto"/>
              <w:left w:val="single" w:sz="4" w:space="0" w:color="auto"/>
              <w:bottom w:val="single" w:sz="4" w:space="0" w:color="auto"/>
              <w:right w:val="single" w:sz="4" w:space="0" w:color="auto"/>
            </w:tcBorders>
            <w:shd w:val="clear" w:color="auto" w:fill="auto"/>
          </w:tcPr>
          <w:p w:rsidR="00840B9A" w:rsidRDefault="00E24B51">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lang w:bidi="ar"/>
              </w:rPr>
              <w:t>2</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lang w:bidi="ar"/>
              </w:rPr>
              <w:t>参与本项目政府采购活动时，与其他投标供应</w:t>
            </w:r>
            <w:proofErr w:type="gramStart"/>
            <w:r>
              <w:rPr>
                <w:rFonts w:ascii="仿宋_GB2312" w:eastAsia="仿宋_GB2312" w:hAnsi="仿宋_GB2312" w:cs="仿宋_GB2312" w:hint="eastAsia"/>
                <w:sz w:val="24"/>
                <w:lang w:bidi="ar"/>
              </w:rPr>
              <w:t>商存在</w:t>
            </w:r>
            <w:proofErr w:type="gramEnd"/>
            <w:r>
              <w:rPr>
                <w:rFonts w:ascii="仿宋_GB2312" w:eastAsia="仿宋_GB2312" w:hAnsi="仿宋_GB2312" w:cs="仿宋_GB2312" w:hint="eastAsia"/>
                <w:sz w:val="24"/>
                <w:lang w:bidi="ar"/>
              </w:rPr>
              <w:t>单位负责人为</w:t>
            </w:r>
            <w:r>
              <w:rPr>
                <w:rFonts w:ascii="仿宋_GB2312" w:eastAsia="仿宋_GB2312" w:hAnsi="仿宋_GB2312" w:cs="仿宋_GB2312" w:hint="eastAsia"/>
                <w:b/>
                <w:bCs/>
                <w:sz w:val="24"/>
                <w:lang w:bidi="ar"/>
              </w:rPr>
              <w:t>同一人或直接控股、管理关系</w:t>
            </w:r>
            <w:r>
              <w:rPr>
                <w:rFonts w:ascii="仿宋_GB2312" w:eastAsia="仿宋_GB2312" w:hAnsi="仿宋_GB2312" w:cs="仿宋_GB2312" w:hint="eastAsia"/>
                <w:sz w:val="24"/>
                <w:lang w:bidi="ar"/>
              </w:rPr>
              <w:t>。</w:t>
            </w:r>
          </w:p>
        </w:tc>
      </w:tr>
      <w:tr w:rsidR="00840B9A">
        <w:tc>
          <w:tcPr>
            <w:tcW w:w="711" w:type="dxa"/>
            <w:tcBorders>
              <w:top w:val="single" w:sz="4" w:space="0" w:color="auto"/>
              <w:left w:val="single" w:sz="4" w:space="0" w:color="auto"/>
              <w:bottom w:val="single" w:sz="4" w:space="0" w:color="auto"/>
              <w:right w:val="single" w:sz="4" w:space="0" w:color="auto"/>
            </w:tcBorders>
            <w:shd w:val="clear" w:color="auto" w:fill="auto"/>
          </w:tcPr>
          <w:p w:rsidR="00840B9A" w:rsidRDefault="00E24B51">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lang w:bidi="ar"/>
              </w:rPr>
              <w:t>3</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lang w:bidi="ar"/>
              </w:rPr>
              <w:t>与其他投标供应商的投标文件或部分投标文件</w:t>
            </w:r>
            <w:r>
              <w:rPr>
                <w:rFonts w:ascii="仿宋_GB2312" w:eastAsia="仿宋_GB2312" w:hAnsi="仿宋_GB2312" w:cs="仿宋_GB2312" w:hint="eastAsia"/>
                <w:b/>
                <w:bCs/>
                <w:sz w:val="24"/>
                <w:lang w:bidi="ar"/>
              </w:rPr>
              <w:t>相互混装或存在非正常一致</w:t>
            </w:r>
            <w:r>
              <w:rPr>
                <w:rFonts w:ascii="仿宋_GB2312" w:eastAsia="仿宋_GB2312" w:hAnsi="仿宋_GB2312" w:cs="仿宋_GB2312" w:hint="eastAsia"/>
                <w:sz w:val="24"/>
                <w:lang w:bidi="ar"/>
              </w:rPr>
              <w:t>。</w:t>
            </w:r>
          </w:p>
        </w:tc>
      </w:tr>
      <w:tr w:rsidR="00840B9A">
        <w:tc>
          <w:tcPr>
            <w:tcW w:w="711" w:type="dxa"/>
            <w:tcBorders>
              <w:top w:val="single" w:sz="4" w:space="0" w:color="auto"/>
              <w:left w:val="single" w:sz="4" w:space="0" w:color="auto"/>
              <w:bottom w:val="single" w:sz="4" w:space="0" w:color="auto"/>
              <w:right w:val="single" w:sz="4" w:space="0" w:color="auto"/>
            </w:tcBorders>
            <w:shd w:val="clear" w:color="auto" w:fill="auto"/>
          </w:tcPr>
          <w:p w:rsidR="00840B9A" w:rsidRDefault="00E24B51">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lang w:bidi="ar"/>
              </w:rPr>
              <w:t>4</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lang w:bidi="ar"/>
              </w:rPr>
              <w:t>与其他投标供应商的投标文件由</w:t>
            </w:r>
            <w:r>
              <w:rPr>
                <w:rFonts w:ascii="仿宋_GB2312" w:eastAsia="仿宋_GB2312" w:hAnsi="仿宋_GB2312" w:cs="仿宋_GB2312" w:hint="eastAsia"/>
                <w:b/>
                <w:bCs/>
                <w:sz w:val="24"/>
                <w:lang w:bidi="ar"/>
              </w:rPr>
              <w:t>同一单位或者同一人编制</w:t>
            </w:r>
            <w:r>
              <w:rPr>
                <w:rFonts w:ascii="仿宋_GB2312" w:eastAsia="仿宋_GB2312" w:hAnsi="仿宋_GB2312" w:cs="仿宋_GB2312" w:hint="eastAsia"/>
                <w:sz w:val="24"/>
                <w:lang w:bidi="ar"/>
              </w:rPr>
              <w:t>，或者使用</w:t>
            </w:r>
            <w:r>
              <w:rPr>
                <w:rFonts w:ascii="仿宋_GB2312" w:eastAsia="仿宋_GB2312" w:hAnsi="仿宋_GB2312" w:cs="仿宋_GB2312" w:hint="eastAsia"/>
                <w:b/>
                <w:bCs/>
                <w:sz w:val="24"/>
                <w:lang w:bidi="ar"/>
              </w:rPr>
              <w:t>同一设备编制</w:t>
            </w:r>
            <w:r>
              <w:rPr>
                <w:rFonts w:ascii="仿宋_GB2312" w:eastAsia="仿宋_GB2312" w:hAnsi="仿宋_GB2312" w:cs="仿宋_GB2312" w:hint="eastAsia"/>
                <w:sz w:val="24"/>
                <w:lang w:bidi="ar"/>
              </w:rPr>
              <w:t>（“文件制作机器码”“文件创建标识码”一致）。</w:t>
            </w:r>
          </w:p>
        </w:tc>
      </w:tr>
      <w:tr w:rsidR="00840B9A">
        <w:trPr>
          <w:trHeight w:val="90"/>
        </w:trPr>
        <w:tc>
          <w:tcPr>
            <w:tcW w:w="711" w:type="dxa"/>
            <w:tcBorders>
              <w:top w:val="single" w:sz="4" w:space="0" w:color="auto"/>
              <w:left w:val="single" w:sz="4" w:space="0" w:color="auto"/>
              <w:bottom w:val="single" w:sz="4" w:space="0" w:color="auto"/>
              <w:right w:val="single" w:sz="4" w:space="0" w:color="auto"/>
            </w:tcBorders>
            <w:shd w:val="clear" w:color="auto" w:fill="auto"/>
          </w:tcPr>
          <w:p w:rsidR="00840B9A" w:rsidRDefault="00E24B51">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lang w:bidi="ar"/>
              </w:rPr>
              <w:t>5</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lang w:bidi="ar"/>
              </w:rPr>
              <w:t>提供</w:t>
            </w:r>
            <w:r>
              <w:rPr>
                <w:rFonts w:ascii="仿宋_GB2312" w:eastAsia="仿宋_GB2312" w:hAnsi="仿宋_GB2312" w:cs="仿宋_GB2312" w:hint="eastAsia"/>
                <w:b/>
                <w:bCs/>
                <w:sz w:val="24"/>
                <w:lang w:bidi="ar"/>
              </w:rPr>
              <w:t>未经出具机构核实</w:t>
            </w:r>
            <w:r>
              <w:rPr>
                <w:rFonts w:ascii="仿宋_GB2312" w:eastAsia="仿宋_GB2312" w:hAnsi="仿宋_GB2312" w:cs="仿宋_GB2312" w:hint="eastAsia"/>
                <w:sz w:val="24"/>
                <w:lang w:bidi="ar"/>
              </w:rPr>
              <w:t>的虚假的检验检测报告、业绩材料、社保缴纳证明、学历学位证书、职称认证证书等材料。</w:t>
            </w:r>
          </w:p>
        </w:tc>
      </w:tr>
      <w:tr w:rsidR="00840B9A">
        <w:tc>
          <w:tcPr>
            <w:tcW w:w="711" w:type="dxa"/>
            <w:tcBorders>
              <w:top w:val="single" w:sz="4" w:space="0" w:color="auto"/>
              <w:left w:val="single" w:sz="4" w:space="0" w:color="auto"/>
              <w:bottom w:val="single" w:sz="4" w:space="0" w:color="auto"/>
              <w:right w:val="single" w:sz="4" w:space="0" w:color="auto"/>
            </w:tcBorders>
            <w:shd w:val="clear" w:color="auto" w:fill="auto"/>
          </w:tcPr>
          <w:p w:rsidR="00840B9A" w:rsidRDefault="00E24B51">
            <w:pPr>
              <w:spacing w:line="400" w:lineRule="exact"/>
              <w:jc w:val="center"/>
              <w:rPr>
                <w:rFonts w:ascii="仿宋_GB2312" w:eastAsia="仿宋_GB2312" w:hAnsi="仿宋_GB2312" w:cs="仿宋_GB2312"/>
                <w:sz w:val="24"/>
              </w:rPr>
            </w:pPr>
            <w:r>
              <w:rPr>
                <w:rFonts w:ascii="仿宋_GB2312" w:eastAsia="仿宋_GB2312" w:hAnsi="仿宋_GB2312" w:cs="仿宋_GB2312" w:hint="eastAsia"/>
                <w:sz w:val="24"/>
                <w:lang w:bidi="ar"/>
              </w:rPr>
              <w:t>6</w:t>
            </w:r>
          </w:p>
        </w:tc>
        <w:tc>
          <w:tcPr>
            <w:tcW w:w="7811" w:type="dxa"/>
            <w:tcBorders>
              <w:top w:val="single" w:sz="4" w:space="0" w:color="auto"/>
              <w:left w:val="single" w:sz="4" w:space="0" w:color="auto"/>
              <w:bottom w:val="single" w:sz="4" w:space="0" w:color="auto"/>
              <w:right w:val="single" w:sz="4" w:space="0" w:color="auto"/>
            </w:tcBorders>
            <w:shd w:val="clear" w:color="auto" w:fill="auto"/>
            <w:vAlign w:val="center"/>
          </w:tcPr>
          <w:p w:rsidR="00840B9A" w:rsidRDefault="00E24B51">
            <w:pPr>
              <w:spacing w:line="400" w:lineRule="exact"/>
              <w:jc w:val="left"/>
              <w:rPr>
                <w:rFonts w:ascii="仿宋_GB2312" w:eastAsia="仿宋_GB2312" w:hAnsi="仿宋_GB2312" w:cs="仿宋_GB2312"/>
                <w:sz w:val="24"/>
              </w:rPr>
            </w:pPr>
            <w:r>
              <w:rPr>
                <w:rFonts w:ascii="仿宋_GB2312" w:eastAsia="仿宋_GB2312" w:hAnsi="仿宋_GB2312" w:cs="仿宋_GB2312" w:hint="eastAsia"/>
                <w:sz w:val="24"/>
                <w:lang w:bidi="ar"/>
              </w:rPr>
              <w:t>擅自将投标密钥或电子营业执照出借他人使用或未妥善保管。</w:t>
            </w:r>
          </w:p>
        </w:tc>
      </w:tr>
    </w:tbl>
    <w:p w:rsidR="00840B9A" w:rsidRDefault="00E24B51">
      <w:pPr>
        <w:spacing w:beforeLines="50" w:before="120" w:line="380" w:lineRule="exact"/>
        <w:ind w:firstLineChars="200" w:firstLine="422"/>
        <w:rPr>
          <w:b/>
        </w:rPr>
      </w:pPr>
      <w:r>
        <w:rPr>
          <w:rFonts w:ascii="Calibri" w:hAnsi="Calibri" w:cs="宋体" w:hint="eastAsia"/>
          <w:b/>
          <w:lang w:bidi="ar"/>
        </w:rPr>
        <w:t>一、我单位已充分知悉“隐瞒真实情况，提供虚假资料”的法定情形，包括但不限于：</w:t>
      </w:r>
    </w:p>
    <w:p w:rsidR="00840B9A" w:rsidRDefault="00E24B51">
      <w:pPr>
        <w:spacing w:line="380" w:lineRule="exact"/>
        <w:ind w:firstLineChars="200" w:firstLine="420"/>
      </w:pPr>
      <w:r>
        <w:rPr>
          <w:rFonts w:ascii="Calibri" w:hAnsi="Calibri" w:cs="宋体" w:hint="eastAsia"/>
          <w:lang w:bidi="ar"/>
        </w:rPr>
        <w:t>（一）通过转让或者租借等方式从其他单位获取资格或者资质证书投标的。</w:t>
      </w:r>
    </w:p>
    <w:p w:rsidR="00840B9A" w:rsidRDefault="00E24B51">
      <w:pPr>
        <w:spacing w:line="380" w:lineRule="exact"/>
        <w:ind w:firstLineChars="200" w:firstLine="420"/>
      </w:pPr>
      <w:r>
        <w:rPr>
          <w:rFonts w:ascii="Calibri" w:hAnsi="Calibri" w:cs="宋体" w:hint="eastAsia"/>
          <w:lang w:bidi="ar"/>
        </w:rPr>
        <w:t>（二）由其他单位或者其他单位负责人在投标供应商编制的投标文件上加盖印章或者签字的。</w:t>
      </w:r>
    </w:p>
    <w:p w:rsidR="00840B9A" w:rsidRDefault="00E24B51">
      <w:pPr>
        <w:spacing w:line="380" w:lineRule="exact"/>
        <w:ind w:firstLineChars="200" w:firstLine="420"/>
      </w:pPr>
      <w:r>
        <w:rPr>
          <w:rFonts w:ascii="Calibri" w:hAnsi="Calibri" w:cs="宋体" w:hint="eastAsia"/>
          <w:lang w:bidi="ar"/>
        </w:rPr>
        <w:t>（三）项目负责人或者主要技术人员不是本单位人员的。</w:t>
      </w:r>
    </w:p>
    <w:p w:rsidR="00840B9A" w:rsidRDefault="00E24B51">
      <w:pPr>
        <w:spacing w:line="380" w:lineRule="exact"/>
        <w:ind w:firstLineChars="200" w:firstLine="420"/>
      </w:pPr>
      <w:r>
        <w:rPr>
          <w:rFonts w:ascii="Calibri" w:hAnsi="Calibri" w:cs="宋体" w:hint="eastAsia"/>
          <w:lang w:bidi="ar"/>
        </w:rPr>
        <w:t>（四）投标保证金不是从投标供应商基本账户转出的。</w:t>
      </w:r>
    </w:p>
    <w:p w:rsidR="00840B9A" w:rsidRDefault="00E24B51">
      <w:pPr>
        <w:spacing w:line="380" w:lineRule="exact"/>
        <w:ind w:firstLineChars="200" w:firstLine="420"/>
      </w:pPr>
      <w:r>
        <w:rPr>
          <w:rFonts w:ascii="Calibri" w:hAnsi="Calibri" w:cs="宋体" w:hint="eastAsia"/>
          <w:lang w:bidi="ar"/>
        </w:rPr>
        <w:t>（五）其他隐瞒真实情况、提供虚假资料的行为。</w:t>
      </w:r>
    </w:p>
    <w:p w:rsidR="00840B9A" w:rsidRDefault="00E24B51">
      <w:pPr>
        <w:spacing w:line="380" w:lineRule="exact"/>
        <w:ind w:firstLineChars="200" w:firstLine="422"/>
        <w:rPr>
          <w:b/>
        </w:rPr>
      </w:pPr>
      <w:r>
        <w:rPr>
          <w:rFonts w:ascii="Calibri" w:hAnsi="Calibri" w:cs="宋体" w:hint="eastAsia"/>
          <w:b/>
          <w:lang w:bidi="ar"/>
        </w:rPr>
        <w:t>二、我单位已充分知悉“与其他采购参加人串通投标”的法定情形，包括但不限于：</w:t>
      </w:r>
    </w:p>
    <w:p w:rsidR="00840B9A" w:rsidRDefault="00E24B51">
      <w:pPr>
        <w:spacing w:line="380" w:lineRule="exact"/>
        <w:ind w:firstLineChars="200" w:firstLine="420"/>
      </w:pPr>
      <w:r>
        <w:rPr>
          <w:rFonts w:ascii="Calibri" w:hAnsi="Calibri" w:cs="宋体" w:hint="eastAsia"/>
          <w:lang w:bidi="ar"/>
        </w:rPr>
        <w:t>（一）投标供应商之间相互约定给予未中标的供应商利益补偿。</w:t>
      </w:r>
    </w:p>
    <w:p w:rsidR="00840B9A" w:rsidRDefault="00E24B51">
      <w:pPr>
        <w:spacing w:line="380" w:lineRule="exact"/>
        <w:ind w:firstLineChars="200" w:firstLine="420"/>
      </w:pPr>
      <w:r>
        <w:rPr>
          <w:rFonts w:ascii="Calibri" w:hAnsi="Calibri" w:cs="宋体" w:hint="eastAsia"/>
          <w:lang w:bidi="ar"/>
        </w:rPr>
        <w:t>（二）不同投标供应商的法定代表人、主要经营负责人、项目投标授权代表人、项目负责人、主要技术人员为同一人、属同一单位或者在同一单位缴纳社会保险。</w:t>
      </w:r>
    </w:p>
    <w:p w:rsidR="00840B9A" w:rsidRDefault="00E24B51">
      <w:pPr>
        <w:spacing w:line="340" w:lineRule="exact"/>
        <w:ind w:firstLineChars="200" w:firstLine="420"/>
      </w:pPr>
      <w:r>
        <w:rPr>
          <w:rFonts w:ascii="Calibri" w:hAnsi="Calibri" w:cs="宋体" w:hint="eastAsia"/>
          <w:lang w:bidi="ar"/>
        </w:rPr>
        <w:t>（三）不同投标供应商的投标文件由同一单位或者同一人编制，或者由同一人分阶段参与编制的。</w:t>
      </w:r>
    </w:p>
    <w:p w:rsidR="00840B9A" w:rsidRDefault="00E24B51">
      <w:pPr>
        <w:spacing w:line="340" w:lineRule="exact"/>
        <w:ind w:firstLineChars="200" w:firstLine="420"/>
      </w:pPr>
      <w:r>
        <w:rPr>
          <w:rFonts w:ascii="Calibri" w:hAnsi="Calibri" w:cs="宋体" w:hint="eastAsia"/>
          <w:lang w:bidi="ar"/>
        </w:rPr>
        <w:t>（四）不同投标供应商的投标文件或部分投标文件相互混装。</w:t>
      </w:r>
    </w:p>
    <w:p w:rsidR="00840B9A" w:rsidRDefault="00E24B51">
      <w:pPr>
        <w:spacing w:line="340" w:lineRule="exact"/>
        <w:ind w:firstLineChars="200" w:firstLine="420"/>
      </w:pPr>
      <w:r>
        <w:rPr>
          <w:rFonts w:ascii="Calibri" w:hAnsi="Calibri" w:cs="宋体" w:hint="eastAsia"/>
          <w:lang w:bidi="ar"/>
        </w:rPr>
        <w:lastRenderedPageBreak/>
        <w:t>（五）不同投标供应商的投标文件内容存在非正常一致。</w:t>
      </w:r>
    </w:p>
    <w:p w:rsidR="00840B9A" w:rsidRDefault="00E24B51">
      <w:pPr>
        <w:spacing w:line="340" w:lineRule="exact"/>
        <w:ind w:firstLineChars="200" w:firstLine="420"/>
      </w:pPr>
      <w:r>
        <w:rPr>
          <w:rFonts w:ascii="Calibri" w:hAnsi="Calibri" w:cs="宋体" w:hint="eastAsia"/>
          <w:lang w:bidi="ar"/>
        </w:rPr>
        <w:t>（六）由同一单位工作人员为两家以上（含两家）供应商进行同一项投标活动的。</w:t>
      </w:r>
    </w:p>
    <w:p w:rsidR="00840B9A" w:rsidRDefault="00E24B51">
      <w:pPr>
        <w:spacing w:line="340" w:lineRule="exact"/>
        <w:ind w:firstLineChars="200" w:firstLine="420"/>
      </w:pPr>
      <w:r>
        <w:rPr>
          <w:rFonts w:ascii="Calibri" w:hAnsi="Calibri" w:cs="宋体" w:hint="eastAsia"/>
          <w:lang w:bidi="ar"/>
        </w:rPr>
        <w:t>（七）不同投标人的投标报价呈规律性差异。</w:t>
      </w:r>
    </w:p>
    <w:p w:rsidR="00840B9A" w:rsidRDefault="00E24B51">
      <w:pPr>
        <w:spacing w:line="340" w:lineRule="exact"/>
        <w:ind w:firstLineChars="200" w:firstLine="420"/>
      </w:pPr>
      <w:r>
        <w:rPr>
          <w:rFonts w:ascii="Calibri" w:hAnsi="Calibri" w:cs="宋体" w:hint="eastAsia"/>
          <w:lang w:bidi="ar"/>
        </w:rPr>
        <w:t>（八）不同投标人的投标保证金从同一单位或者个人的账户转出。</w:t>
      </w:r>
    </w:p>
    <w:p w:rsidR="00840B9A" w:rsidRDefault="00E24B51">
      <w:pPr>
        <w:spacing w:line="340" w:lineRule="exact"/>
        <w:ind w:firstLineChars="200" w:firstLine="420"/>
      </w:pPr>
      <w:r>
        <w:rPr>
          <w:rFonts w:ascii="Calibri" w:hAnsi="Calibri" w:cs="宋体" w:hint="eastAsia"/>
          <w:lang w:bidi="ar"/>
        </w:rPr>
        <w:t>（九）主管部门依照法律、法规认定的其他情形。</w:t>
      </w:r>
    </w:p>
    <w:p w:rsidR="00840B9A" w:rsidRDefault="00E24B51">
      <w:pPr>
        <w:spacing w:line="340" w:lineRule="exact"/>
        <w:ind w:firstLineChars="200" w:firstLine="422"/>
        <w:rPr>
          <w:b/>
        </w:rPr>
      </w:pPr>
      <w:r>
        <w:rPr>
          <w:rFonts w:ascii="Calibri" w:hAnsi="Calibri" w:cs="宋体" w:hint="eastAsia"/>
          <w:b/>
          <w:lang w:bidi="ar"/>
        </w:rPr>
        <w:t>三、我单位已充分知悉下列情形存在法律风险，在投标前已对相关风险事项进行排查。</w:t>
      </w:r>
    </w:p>
    <w:p w:rsidR="00840B9A" w:rsidRDefault="00E24B51">
      <w:pPr>
        <w:spacing w:line="340" w:lineRule="exact"/>
        <w:ind w:firstLineChars="200" w:firstLine="420"/>
        <w:rPr>
          <w:b/>
        </w:rPr>
      </w:pPr>
      <w:r>
        <w:rPr>
          <w:rFonts w:ascii="Calibri" w:hAnsi="Calibri" w:cs="宋体" w:hint="eastAsia"/>
          <w:lang w:bidi="ar"/>
        </w:rPr>
        <w:t>（一）对于从其他主体获取的投标资料，我单位应审慎核查，确保其真实性。</w:t>
      </w:r>
      <w:proofErr w:type="gramStart"/>
      <w:r>
        <w:rPr>
          <w:rFonts w:ascii="Calibri" w:hAnsi="Calibri" w:cs="宋体" w:hint="eastAsia"/>
          <w:b/>
          <w:lang w:bidi="ar"/>
        </w:rPr>
        <w:t>如主管</w:t>
      </w:r>
      <w:proofErr w:type="gramEnd"/>
      <w:r>
        <w:rPr>
          <w:rFonts w:ascii="Calibri" w:hAnsi="Calibri" w:cs="宋体" w:hint="eastAsia"/>
          <w:b/>
          <w:lang w:bidi="ar"/>
        </w:rPr>
        <w:t>部门查实投标文件中存在虚假资料的，无论相关资料是否由第三方或本公司员工提供，均不影响主管部门对供应商存在“隐瞒真实情况，提供虚假资料”违法行为的认定。</w:t>
      </w:r>
    </w:p>
    <w:p w:rsidR="00840B9A" w:rsidRDefault="00E24B51">
      <w:pPr>
        <w:spacing w:line="340" w:lineRule="exact"/>
        <w:ind w:firstLineChars="200" w:firstLine="420"/>
      </w:pPr>
      <w:r>
        <w:rPr>
          <w:rFonts w:ascii="Calibri" w:hAnsi="Calibri" w:cs="宋体" w:hint="eastAsia"/>
          <w:lang w:bidi="ar"/>
        </w:rPr>
        <w:t>（二）对于涉及国家机关出具的公文、证件、证明材料等文件，一旦涉嫌虚假，经查实，主管部门将依法从严处理，并移送有关部门追究法律责任；涉嫌犯罪的，移送司法机关处理。</w:t>
      </w:r>
    </w:p>
    <w:p w:rsidR="00840B9A" w:rsidRDefault="00E24B51">
      <w:pPr>
        <w:spacing w:line="340" w:lineRule="exact"/>
        <w:ind w:firstLineChars="200" w:firstLine="420"/>
      </w:pPr>
      <w:r>
        <w:rPr>
          <w:rFonts w:ascii="Calibri" w:hAnsi="Calibri" w:cs="宋体" w:hint="eastAsia"/>
          <w:lang w:bidi="ar"/>
        </w:rPr>
        <w:t>（三）我单位对投标电子密钥或电子营业执照负有妥善保管、及时变更和续期等主体责任；使用电子密钥或电子营业执照在深圳政府采购网站进行的活动，均具有法律效力，须承担相应的法律后果。若</w:t>
      </w:r>
      <w:r>
        <w:rPr>
          <w:rFonts w:ascii="Calibri" w:hAnsi="Calibri" w:cs="宋体" w:hint="eastAsia"/>
          <w:b/>
          <w:bCs/>
          <w:lang w:bidi="ar"/>
        </w:rPr>
        <w:t>擅自将投标密钥或电子营业执照出借他人使用所造成的法律后果，由我单位自行承担</w:t>
      </w:r>
      <w:r>
        <w:rPr>
          <w:rFonts w:ascii="Calibri" w:hAnsi="Calibri" w:cs="宋体" w:hint="eastAsia"/>
          <w:lang w:bidi="ar"/>
        </w:rPr>
        <w:t>。</w:t>
      </w:r>
    </w:p>
    <w:p w:rsidR="00840B9A" w:rsidRDefault="00E24B51">
      <w:pPr>
        <w:spacing w:line="340" w:lineRule="exact"/>
        <w:ind w:firstLineChars="200" w:firstLine="422"/>
        <w:rPr>
          <w:b/>
        </w:rPr>
      </w:pPr>
      <w:r>
        <w:rPr>
          <w:rFonts w:ascii="Calibri" w:hAnsi="Calibri" w:cs="宋体" w:hint="eastAsia"/>
          <w:b/>
          <w:lang w:bidi="ar"/>
        </w:rPr>
        <w:t>四、我单位已充分知悉政府采购违法、违规行为的法律后果。</w:t>
      </w:r>
    </w:p>
    <w:p w:rsidR="00840B9A" w:rsidRDefault="00E24B51">
      <w:pPr>
        <w:spacing w:line="340" w:lineRule="exact"/>
        <w:ind w:firstLineChars="200" w:firstLine="420"/>
      </w:pPr>
      <w:r>
        <w:rPr>
          <w:rFonts w:ascii="Calibri" w:hAnsi="Calibri" w:cs="宋体" w:hint="eastAsia"/>
          <w:lang w:bidi="ar"/>
        </w:rPr>
        <w:t>经查实，若我单位存在政府采购违法、违规行为，主管部门将依据《深圳经济特区政府采购条例》第五十七条的规定，处以一至三年内禁止参与本市政府采购，并记入供应商诚信档案，处采购金额千分之十以上千</w:t>
      </w:r>
      <w:proofErr w:type="gramStart"/>
      <w:r>
        <w:rPr>
          <w:rFonts w:ascii="Calibri" w:hAnsi="Calibri" w:cs="宋体" w:hint="eastAsia"/>
          <w:lang w:bidi="ar"/>
        </w:rPr>
        <w:t>分之二十</w:t>
      </w:r>
      <w:proofErr w:type="gramEnd"/>
      <w:r>
        <w:rPr>
          <w:rFonts w:ascii="Calibri" w:hAnsi="Calibri" w:cs="宋体" w:hint="eastAsia"/>
          <w:lang w:bidi="ar"/>
        </w:rPr>
        <w:t>以下罚款；情节严重的，取消参与本市政府采购资格，处采购金额千分之二十以上千</w:t>
      </w:r>
      <w:proofErr w:type="gramStart"/>
      <w:r>
        <w:rPr>
          <w:rFonts w:ascii="Calibri" w:hAnsi="Calibri" w:cs="宋体" w:hint="eastAsia"/>
          <w:lang w:bidi="ar"/>
        </w:rPr>
        <w:t>分之三十</w:t>
      </w:r>
      <w:proofErr w:type="gramEnd"/>
      <w:r>
        <w:rPr>
          <w:rFonts w:ascii="Calibri" w:hAnsi="Calibri" w:cs="宋体" w:hint="eastAsia"/>
          <w:lang w:bidi="ar"/>
        </w:rPr>
        <w:t>以下罚款，由市场监管部门依法吊销营业执照。</w:t>
      </w:r>
    </w:p>
    <w:p w:rsidR="00840B9A" w:rsidRDefault="00E24B51">
      <w:pPr>
        <w:spacing w:line="340" w:lineRule="exact"/>
        <w:ind w:firstLineChars="200" w:firstLine="422"/>
        <w:rPr>
          <w:b/>
          <w:bCs/>
          <w:color w:val="FF0000"/>
        </w:rPr>
      </w:pPr>
      <w:r>
        <w:rPr>
          <w:rFonts w:ascii="Calibri" w:hAnsi="Calibri" w:cs="宋体" w:hint="eastAsia"/>
          <w:b/>
          <w:bCs/>
          <w:color w:val="FF0000"/>
          <w:lang w:bidi="ar"/>
        </w:rPr>
        <w:t>以下文字请投标供应商抄写并确认：“我单位已仔细阅读《政府采购违法行为风险知悉确认书》，充分知悉违法行为的法律后果，并承诺将严谨、诚信、依法依规参与政府采购活动”。</w:t>
      </w:r>
    </w:p>
    <w:tbl>
      <w:tblPr>
        <w:tblStyle w:val="1d"/>
        <w:tblW w:w="8532" w:type="dxa"/>
        <w:tblBorders>
          <w:top w:val="none" w:sz="4" w:space="0" w:color="auto"/>
          <w:left w:val="none" w:sz="4" w:space="0" w:color="auto"/>
          <w:right w:val="none" w:sz="4" w:space="0" w:color="auto"/>
          <w:insideH w:val="none" w:sz="4" w:space="0" w:color="auto"/>
          <w:insideV w:val="none" w:sz="4" w:space="0" w:color="auto"/>
        </w:tblBorders>
        <w:tblLayout w:type="fixed"/>
        <w:tblLook w:val="04A0" w:firstRow="1" w:lastRow="0" w:firstColumn="1" w:lastColumn="0" w:noHBand="0" w:noVBand="1"/>
      </w:tblPr>
      <w:tblGrid>
        <w:gridCol w:w="8532"/>
      </w:tblGrid>
      <w:tr w:rsidR="00840B9A">
        <w:trPr>
          <w:trHeight w:val="304"/>
        </w:trPr>
        <w:tc>
          <w:tcPr>
            <w:tcW w:w="8529" w:type="dxa"/>
            <w:tcBorders>
              <w:top w:val="nil"/>
              <w:left w:val="nil"/>
              <w:bottom w:val="single" w:sz="8" w:space="0" w:color="000000"/>
              <w:right w:val="nil"/>
            </w:tcBorders>
            <w:shd w:val="clear" w:color="auto" w:fill="auto"/>
          </w:tcPr>
          <w:p w:rsidR="00840B9A" w:rsidRDefault="00840B9A">
            <w:pPr>
              <w:autoSpaceDE w:val="0"/>
              <w:autoSpaceDN w:val="0"/>
              <w:spacing w:line="340" w:lineRule="exact"/>
              <w:ind w:firstLine="1866"/>
              <w:rPr>
                <w:rFonts w:ascii="宋体" w:eastAsiaTheme="minorEastAsia" w:hAnsi="宋体" w:cs="宋体"/>
                <w:spacing w:val="-4"/>
                <w:kern w:val="0"/>
                <w:szCs w:val="21"/>
              </w:rPr>
            </w:pPr>
          </w:p>
        </w:tc>
      </w:tr>
      <w:tr w:rsidR="00840B9A">
        <w:tc>
          <w:tcPr>
            <w:tcW w:w="8529" w:type="dxa"/>
            <w:tcBorders>
              <w:top w:val="single" w:sz="8" w:space="0" w:color="000000"/>
              <w:left w:val="nil"/>
              <w:bottom w:val="single" w:sz="8" w:space="0" w:color="000000"/>
              <w:right w:val="nil"/>
            </w:tcBorders>
            <w:shd w:val="clear" w:color="auto" w:fill="auto"/>
          </w:tcPr>
          <w:p w:rsidR="00840B9A" w:rsidRDefault="00840B9A">
            <w:pPr>
              <w:autoSpaceDE w:val="0"/>
              <w:autoSpaceDN w:val="0"/>
              <w:spacing w:line="340" w:lineRule="exact"/>
              <w:ind w:firstLine="1866"/>
              <w:rPr>
                <w:rFonts w:ascii="宋体" w:eastAsiaTheme="minorEastAsia" w:hAnsi="宋体" w:cs="宋体"/>
                <w:spacing w:val="-4"/>
                <w:kern w:val="0"/>
                <w:szCs w:val="21"/>
              </w:rPr>
            </w:pPr>
          </w:p>
        </w:tc>
      </w:tr>
      <w:tr w:rsidR="00840B9A">
        <w:tc>
          <w:tcPr>
            <w:tcW w:w="8529" w:type="dxa"/>
            <w:tcBorders>
              <w:top w:val="single" w:sz="8" w:space="0" w:color="000000"/>
              <w:left w:val="nil"/>
              <w:bottom w:val="single" w:sz="8" w:space="0" w:color="000000"/>
              <w:right w:val="nil"/>
            </w:tcBorders>
            <w:shd w:val="clear" w:color="auto" w:fill="auto"/>
          </w:tcPr>
          <w:p w:rsidR="00840B9A" w:rsidRDefault="00840B9A">
            <w:pPr>
              <w:autoSpaceDE w:val="0"/>
              <w:autoSpaceDN w:val="0"/>
              <w:spacing w:line="340" w:lineRule="exact"/>
              <w:ind w:firstLine="1866"/>
              <w:rPr>
                <w:rFonts w:ascii="宋体" w:eastAsiaTheme="minorEastAsia" w:hAnsi="宋体" w:cs="宋体"/>
                <w:spacing w:val="-4"/>
                <w:kern w:val="0"/>
                <w:szCs w:val="21"/>
              </w:rPr>
            </w:pPr>
          </w:p>
        </w:tc>
      </w:tr>
      <w:tr w:rsidR="00840B9A">
        <w:tc>
          <w:tcPr>
            <w:tcW w:w="8529" w:type="dxa"/>
            <w:tcBorders>
              <w:top w:val="single" w:sz="8" w:space="0" w:color="000000"/>
              <w:left w:val="nil"/>
              <w:bottom w:val="single" w:sz="8" w:space="0" w:color="auto"/>
              <w:right w:val="nil"/>
            </w:tcBorders>
            <w:shd w:val="clear" w:color="auto" w:fill="auto"/>
          </w:tcPr>
          <w:p w:rsidR="00840B9A" w:rsidRDefault="00840B9A">
            <w:pPr>
              <w:autoSpaceDE w:val="0"/>
              <w:autoSpaceDN w:val="0"/>
              <w:spacing w:line="340" w:lineRule="exact"/>
              <w:ind w:firstLine="1866"/>
              <w:rPr>
                <w:rFonts w:ascii="宋体" w:eastAsiaTheme="minorEastAsia" w:hAnsi="宋体" w:cs="宋体"/>
                <w:spacing w:val="-4"/>
                <w:kern w:val="0"/>
                <w:szCs w:val="21"/>
              </w:rPr>
            </w:pPr>
          </w:p>
        </w:tc>
      </w:tr>
    </w:tbl>
    <w:p w:rsidR="00840B9A" w:rsidRDefault="00840B9A">
      <w:pPr>
        <w:widowControl/>
        <w:wordWrap w:val="0"/>
        <w:autoSpaceDE w:val="0"/>
        <w:autoSpaceDN w:val="0"/>
        <w:spacing w:line="340" w:lineRule="exact"/>
        <w:ind w:right="808" w:firstLineChars="200" w:firstLine="404"/>
        <w:jc w:val="right"/>
        <w:rPr>
          <w:rFonts w:ascii="宋体" w:hAnsi="宋体" w:cs="宋体"/>
          <w:spacing w:val="-4"/>
          <w:kern w:val="0"/>
          <w:szCs w:val="21"/>
        </w:rPr>
      </w:pPr>
    </w:p>
    <w:p w:rsidR="00840B9A" w:rsidRDefault="00E24B51">
      <w:pPr>
        <w:widowControl/>
        <w:wordWrap w:val="0"/>
        <w:autoSpaceDE w:val="0"/>
        <w:autoSpaceDN w:val="0"/>
        <w:spacing w:line="340" w:lineRule="exact"/>
        <w:ind w:right="808" w:firstLineChars="200" w:firstLine="404"/>
        <w:jc w:val="right"/>
        <w:rPr>
          <w:rFonts w:ascii="宋体" w:hAnsi="宋体" w:cs="宋体"/>
          <w:spacing w:val="-4"/>
          <w:kern w:val="0"/>
          <w:szCs w:val="21"/>
          <w:u w:val="single"/>
        </w:rPr>
      </w:pPr>
      <w:r>
        <w:rPr>
          <w:rFonts w:ascii="宋体" w:hAnsi="宋体" w:cs="宋体" w:hint="eastAsia"/>
          <w:color w:val="FF0000"/>
          <w:spacing w:val="-4"/>
          <w:kern w:val="0"/>
          <w:szCs w:val="21"/>
          <w:highlight w:val="yellow"/>
          <w:lang w:bidi="ar"/>
        </w:rPr>
        <w:t>单位负责人签名：</w:t>
      </w:r>
      <w:r>
        <w:rPr>
          <w:rFonts w:ascii="宋体" w:hAnsi="宋体" w:cs="宋体" w:hint="eastAsia"/>
          <w:spacing w:val="-4"/>
          <w:kern w:val="0"/>
          <w:szCs w:val="21"/>
          <w:u w:val="single"/>
          <w:lang w:bidi="ar"/>
        </w:rPr>
        <w:t xml:space="preserve">              </w:t>
      </w:r>
    </w:p>
    <w:p w:rsidR="00840B9A" w:rsidRDefault="00E24B51">
      <w:pPr>
        <w:widowControl/>
        <w:wordWrap w:val="0"/>
        <w:autoSpaceDE w:val="0"/>
        <w:autoSpaceDN w:val="0"/>
        <w:spacing w:line="340" w:lineRule="exact"/>
        <w:ind w:right="808" w:firstLineChars="200" w:firstLine="404"/>
        <w:jc w:val="center"/>
        <w:rPr>
          <w:rFonts w:ascii="宋体" w:hAnsi="宋体" w:cs="宋体"/>
          <w:spacing w:val="-4"/>
          <w:kern w:val="0"/>
          <w:szCs w:val="21"/>
          <w:u w:val="single"/>
        </w:rPr>
      </w:pPr>
      <w:r>
        <w:rPr>
          <w:rFonts w:ascii="宋体" w:hAnsi="宋体" w:cs="宋体" w:hint="eastAsia"/>
          <w:spacing w:val="-4"/>
          <w:kern w:val="0"/>
          <w:szCs w:val="21"/>
          <w:lang w:bidi="ar"/>
        </w:rPr>
        <w:t xml:space="preserve">                                </w:t>
      </w:r>
      <w:r>
        <w:rPr>
          <w:rFonts w:ascii="宋体" w:hAnsi="宋体" w:cs="宋体" w:hint="eastAsia"/>
          <w:color w:val="FF0000"/>
          <w:spacing w:val="-4"/>
          <w:kern w:val="0"/>
          <w:szCs w:val="21"/>
          <w:highlight w:val="yellow"/>
          <w:lang w:bidi="ar"/>
        </w:rPr>
        <w:t xml:space="preserve"> （加盖公章）</w:t>
      </w:r>
    </w:p>
    <w:p w:rsidR="00840B9A" w:rsidRDefault="00E24B51">
      <w:pPr>
        <w:widowControl/>
        <w:wordWrap w:val="0"/>
        <w:autoSpaceDE w:val="0"/>
        <w:autoSpaceDN w:val="0"/>
        <w:spacing w:line="340" w:lineRule="exact"/>
        <w:ind w:right="808" w:firstLineChars="200" w:firstLine="404"/>
        <w:jc w:val="right"/>
        <w:rPr>
          <w:rFonts w:ascii="宋体" w:hAnsi="宋体" w:cs="宋体"/>
          <w:spacing w:val="-4"/>
          <w:kern w:val="0"/>
          <w:szCs w:val="21"/>
          <w:u w:val="single"/>
        </w:rPr>
      </w:pPr>
      <w:r>
        <w:rPr>
          <w:rFonts w:ascii="宋体" w:hAnsi="宋体" w:cs="宋体" w:hint="eastAsia"/>
          <w:spacing w:val="-4"/>
          <w:kern w:val="0"/>
          <w:szCs w:val="21"/>
          <w:lang w:bidi="ar"/>
        </w:rPr>
        <w:t xml:space="preserve">     日期：</w:t>
      </w:r>
      <w:r>
        <w:rPr>
          <w:rFonts w:ascii="宋体" w:hAnsi="宋体" w:cs="宋体" w:hint="eastAsia"/>
          <w:spacing w:val="-4"/>
          <w:kern w:val="0"/>
          <w:szCs w:val="21"/>
          <w:u w:val="single"/>
          <w:lang w:bidi="ar"/>
        </w:rPr>
        <w:t xml:space="preserve">              </w:t>
      </w:r>
    </w:p>
    <w:p w:rsidR="00840B9A" w:rsidRDefault="00840B9A">
      <w:pPr>
        <w:widowControl/>
        <w:autoSpaceDE w:val="0"/>
        <w:autoSpaceDN w:val="0"/>
        <w:spacing w:line="340" w:lineRule="exact"/>
        <w:ind w:firstLineChars="200" w:firstLine="406"/>
        <w:jc w:val="left"/>
        <w:rPr>
          <w:rFonts w:ascii="宋体" w:hAnsi="宋体" w:cs="宋体"/>
          <w:b/>
          <w:bCs/>
          <w:spacing w:val="-4"/>
          <w:kern w:val="0"/>
          <w:szCs w:val="21"/>
        </w:rPr>
      </w:pPr>
    </w:p>
    <w:p w:rsidR="00840B9A" w:rsidRDefault="00E24B51">
      <w:pPr>
        <w:widowControl/>
        <w:autoSpaceDE w:val="0"/>
        <w:autoSpaceDN w:val="0"/>
        <w:spacing w:line="400" w:lineRule="exact"/>
        <w:ind w:firstLineChars="200" w:firstLine="406"/>
        <w:jc w:val="left"/>
        <w:rPr>
          <w:rFonts w:ascii="宋体" w:hAnsi="宋体"/>
          <w:b/>
          <w:bCs/>
          <w:color w:val="FF0000"/>
          <w:spacing w:val="-4"/>
          <w:szCs w:val="21"/>
          <w:lang w:bidi="ar"/>
        </w:rPr>
      </w:pPr>
      <w:r>
        <w:rPr>
          <w:rFonts w:ascii="宋体" w:hAnsi="宋体" w:hint="eastAsia"/>
          <w:b/>
          <w:bCs/>
          <w:color w:val="FF0000"/>
          <w:spacing w:val="-4"/>
          <w:szCs w:val="21"/>
          <w:lang w:bidi="ar"/>
        </w:rPr>
        <w:t>注：</w:t>
      </w:r>
    </w:p>
    <w:p w:rsidR="00840B9A" w:rsidRDefault="00E24B51">
      <w:pPr>
        <w:widowControl/>
        <w:autoSpaceDE w:val="0"/>
        <w:autoSpaceDN w:val="0"/>
        <w:spacing w:line="400" w:lineRule="exact"/>
        <w:ind w:firstLineChars="200" w:firstLine="406"/>
        <w:jc w:val="left"/>
        <w:rPr>
          <w:rFonts w:ascii="宋体" w:hAnsi="宋体"/>
          <w:b/>
          <w:bCs/>
          <w:color w:val="FF0000"/>
          <w:spacing w:val="-4"/>
          <w:szCs w:val="21"/>
          <w:lang w:bidi="ar"/>
        </w:rPr>
      </w:pPr>
      <w:r>
        <w:rPr>
          <w:rFonts w:ascii="宋体" w:hAnsi="宋体" w:hint="eastAsia"/>
          <w:b/>
          <w:bCs/>
          <w:color w:val="FF0000"/>
          <w:spacing w:val="-4"/>
          <w:szCs w:val="21"/>
          <w:lang w:bidi="ar"/>
        </w:rPr>
        <w:t>1.《政府采购违法行为风险知悉确认书》需由</w:t>
      </w:r>
      <w:r>
        <w:rPr>
          <w:rFonts w:ascii="宋体" w:hAnsi="宋体" w:hint="eastAsia"/>
          <w:b/>
          <w:bCs/>
          <w:color w:val="FF0000"/>
          <w:spacing w:val="-4"/>
          <w:szCs w:val="21"/>
          <w:highlight w:val="yellow"/>
          <w:lang w:bidi="ar"/>
        </w:rPr>
        <w:t>投标供应商负责人签字并加盖单位公章</w:t>
      </w:r>
      <w:r>
        <w:rPr>
          <w:rFonts w:ascii="宋体" w:hAnsi="宋体" w:hint="eastAsia"/>
          <w:b/>
          <w:bCs/>
          <w:color w:val="FF0000"/>
          <w:spacing w:val="-4"/>
          <w:szCs w:val="21"/>
          <w:lang w:bidi="ar"/>
        </w:rPr>
        <w:t>后，扫描上传至投标文件一并提交。</w:t>
      </w:r>
    </w:p>
    <w:p w:rsidR="00840B9A" w:rsidRDefault="00E24B51">
      <w:pPr>
        <w:widowControl/>
        <w:autoSpaceDE w:val="0"/>
        <w:autoSpaceDN w:val="0"/>
        <w:spacing w:line="400" w:lineRule="exact"/>
        <w:ind w:firstLineChars="200" w:firstLine="406"/>
        <w:jc w:val="left"/>
        <w:rPr>
          <w:rFonts w:ascii="宋体" w:hAnsi="宋体"/>
          <w:b/>
          <w:bCs/>
          <w:color w:val="FF0000"/>
          <w:spacing w:val="-4"/>
          <w:szCs w:val="21"/>
          <w:lang w:bidi="ar"/>
        </w:rPr>
      </w:pPr>
      <w:r>
        <w:rPr>
          <w:rFonts w:ascii="宋体" w:hAnsi="宋体" w:hint="eastAsia"/>
          <w:b/>
          <w:bCs/>
          <w:color w:val="FF0000"/>
          <w:spacing w:val="-4"/>
          <w:szCs w:val="21"/>
          <w:lang w:bidi="ar"/>
        </w:rPr>
        <w:lastRenderedPageBreak/>
        <w:t>2.根据《深圳市财政局关于在采购文件及深圳政府采购智慧平台增设供应商投标特别警示条款等事宜的通知》（</w:t>
      </w:r>
      <w:proofErr w:type="gramStart"/>
      <w:r>
        <w:rPr>
          <w:rFonts w:ascii="宋体" w:hAnsi="宋体" w:hint="eastAsia"/>
          <w:b/>
          <w:bCs/>
          <w:color w:val="FF0000"/>
          <w:spacing w:val="-4"/>
          <w:szCs w:val="21"/>
          <w:lang w:bidi="ar"/>
        </w:rPr>
        <w:t>深财购〔2025〕</w:t>
      </w:r>
      <w:proofErr w:type="gramEnd"/>
      <w:r>
        <w:rPr>
          <w:rFonts w:ascii="宋体" w:hAnsi="宋体" w:hint="eastAsia"/>
          <w:b/>
          <w:bCs/>
          <w:color w:val="FF0000"/>
          <w:spacing w:val="-4"/>
          <w:szCs w:val="21"/>
          <w:lang w:bidi="ar"/>
        </w:rPr>
        <w:t>7号）的要求，《政府采购违法行为风险知悉确认书》用于对供应商违法行为的提醒，不作为供应商资格性审查及符合性审查条件。</w:t>
      </w:r>
    </w:p>
    <w:p w:rsidR="00840B9A" w:rsidRDefault="00840B9A">
      <w:pPr>
        <w:widowControl/>
        <w:autoSpaceDE w:val="0"/>
        <w:autoSpaceDN w:val="0"/>
        <w:spacing w:line="400" w:lineRule="exact"/>
        <w:ind w:firstLineChars="200" w:firstLine="404"/>
        <w:jc w:val="left"/>
        <w:rPr>
          <w:rFonts w:ascii="宋体" w:eastAsiaTheme="minorEastAsia" w:hAnsi="宋体"/>
          <w:color w:val="FF0000"/>
          <w:spacing w:val="-4"/>
          <w:kern w:val="0"/>
          <w:szCs w:val="21"/>
        </w:rPr>
      </w:pPr>
    </w:p>
    <w:p w:rsidR="00840B9A" w:rsidRDefault="00E24B51">
      <w:pPr>
        <w:widowControl/>
        <w:jc w:val="left"/>
        <w:rPr>
          <w:rFonts w:ascii="黑体" w:eastAsia="黑体"/>
          <w:sz w:val="24"/>
          <w:szCs w:val="20"/>
        </w:rPr>
      </w:pPr>
      <w:r>
        <w:rPr>
          <w:rFonts w:ascii="黑体" w:eastAsia="黑体"/>
          <w:sz w:val="24"/>
          <w:szCs w:val="20"/>
        </w:rPr>
        <w:br w:type="page"/>
      </w:r>
    </w:p>
    <w:p w:rsidR="00840B9A" w:rsidRDefault="00E24B51">
      <w:pPr>
        <w:jc w:val="center"/>
        <w:rPr>
          <w:rFonts w:ascii="黑体" w:eastAsia="黑体"/>
          <w:sz w:val="24"/>
          <w:szCs w:val="20"/>
        </w:rPr>
      </w:pPr>
      <w:r>
        <w:rPr>
          <w:rFonts w:ascii="黑体" w:eastAsia="黑体" w:hint="eastAsia"/>
          <w:sz w:val="24"/>
          <w:szCs w:val="20"/>
        </w:rPr>
        <w:lastRenderedPageBreak/>
        <w:t>（二）订单融资情况</w:t>
      </w:r>
    </w:p>
    <w:p w:rsidR="00840B9A" w:rsidRDefault="00E24B51">
      <w:pPr>
        <w:ind w:firstLineChars="200" w:firstLine="422"/>
        <w:rPr>
          <w:rFonts w:ascii="宋体" w:hAnsi="宋体" w:cs="宋体"/>
          <w:b/>
          <w:bCs/>
        </w:rPr>
      </w:pPr>
      <w:r>
        <w:rPr>
          <w:rFonts w:ascii="宋体" w:hAnsi="宋体" w:cs="宋体" w:hint="eastAsia"/>
          <w:b/>
          <w:bCs/>
        </w:rPr>
        <w:t>1、关于政府采购订单融资政策</w:t>
      </w:r>
    </w:p>
    <w:p w:rsidR="00840B9A" w:rsidRDefault="00E24B51">
      <w:pPr>
        <w:pStyle w:val="ab"/>
        <w:spacing w:line="240" w:lineRule="auto"/>
        <w:ind w:firstLineChars="200" w:firstLine="420"/>
        <w:rPr>
          <w:b w:val="0"/>
          <w:sz w:val="21"/>
          <w:szCs w:val="21"/>
        </w:rPr>
      </w:pPr>
      <w:r>
        <w:rPr>
          <w:rFonts w:hint="eastAsia"/>
          <w:b w:val="0"/>
          <w:sz w:val="21"/>
          <w:szCs w:val="21"/>
        </w:rPr>
        <w:t>为深入贯彻落实国家深化政府采购制度改革精神，充分发挥政府采购扶持中小企业发展的政策功能，缓解中小</w:t>
      </w:r>
      <w:proofErr w:type="gramStart"/>
      <w:r>
        <w:rPr>
          <w:rFonts w:hint="eastAsia"/>
          <w:b w:val="0"/>
          <w:sz w:val="21"/>
          <w:szCs w:val="21"/>
        </w:rPr>
        <w:t>微企业</w:t>
      </w:r>
      <w:proofErr w:type="gramEnd"/>
      <w:r>
        <w:rPr>
          <w:rFonts w:hint="eastAsia"/>
          <w:b w:val="0"/>
          <w:sz w:val="21"/>
          <w:szCs w:val="21"/>
        </w:rPr>
        <w:t>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w:t>
      </w:r>
      <w:r>
        <w:rPr>
          <w:rFonts w:hint="eastAsia"/>
          <w:b w:val="0"/>
          <w:sz w:val="21"/>
          <w:szCs w:val="21"/>
        </w:rPr>
        <w:t>(https://finance.szexgrp.com/gtm/web/guarantee/#/)</w:t>
      </w:r>
      <w:r>
        <w:rPr>
          <w:rFonts w:hint="eastAsia"/>
          <w:b w:val="0"/>
          <w:sz w:val="21"/>
          <w:szCs w:val="21"/>
        </w:rPr>
        <w:t>，相关政策法规参阅深圳市政府采购监管网（</w:t>
      </w:r>
      <w:r>
        <w:rPr>
          <w:rFonts w:hint="eastAsia"/>
          <w:b w:val="0"/>
          <w:sz w:val="21"/>
          <w:szCs w:val="21"/>
        </w:rPr>
        <w:t>http://zfcg.sz.gov.cn/</w:t>
      </w:r>
      <w:r>
        <w:rPr>
          <w:rFonts w:hint="eastAsia"/>
          <w:b w:val="0"/>
          <w:sz w:val="21"/>
          <w:szCs w:val="21"/>
        </w:rPr>
        <w:t>）信息公开栏目。</w:t>
      </w:r>
    </w:p>
    <w:p w:rsidR="00840B9A" w:rsidRDefault="00E24B51">
      <w:pPr>
        <w:ind w:firstLineChars="200" w:firstLine="422"/>
        <w:rPr>
          <w:rFonts w:ascii="宋体" w:hAnsi="宋体" w:cs="宋体"/>
          <w:b/>
          <w:bCs/>
        </w:rPr>
      </w:pPr>
      <w:r>
        <w:rPr>
          <w:rFonts w:ascii="宋体" w:hAnsi="宋体" w:cs="宋体" w:hint="eastAsia"/>
          <w:b/>
          <w:bCs/>
        </w:rPr>
        <w:t>2、供应商账户信息</w:t>
      </w:r>
    </w:p>
    <w:p w:rsidR="00840B9A" w:rsidRDefault="00E24B51">
      <w:pPr>
        <w:ind w:leftChars="200" w:left="420" w:firstLineChars="100" w:firstLine="210"/>
        <w:rPr>
          <w:szCs w:val="21"/>
        </w:rPr>
      </w:pPr>
      <w:r>
        <w:rPr>
          <w:rFonts w:hint="eastAsia"/>
          <w:szCs w:val="21"/>
        </w:rPr>
        <w:t>投标人（单位全称）：</w:t>
      </w:r>
      <w:r>
        <w:rPr>
          <w:rFonts w:hint="eastAsia"/>
          <w:szCs w:val="21"/>
          <w:u w:val="thick"/>
        </w:rPr>
        <w:t xml:space="preserve">                           </w:t>
      </w:r>
      <w:r>
        <w:rPr>
          <w:rFonts w:hint="eastAsia"/>
          <w:szCs w:val="21"/>
        </w:rPr>
        <w:t>；</w:t>
      </w:r>
      <w:r>
        <w:rPr>
          <w:rFonts w:hint="eastAsia"/>
          <w:szCs w:val="21"/>
        </w:rPr>
        <w:t xml:space="preserve">  </w:t>
      </w:r>
    </w:p>
    <w:p w:rsidR="00840B9A" w:rsidRDefault="00E24B51">
      <w:pPr>
        <w:ind w:leftChars="200" w:left="420" w:firstLineChars="100" w:firstLine="210"/>
        <w:rPr>
          <w:szCs w:val="21"/>
        </w:rPr>
      </w:pPr>
      <w:r>
        <w:rPr>
          <w:rFonts w:hint="eastAsia"/>
          <w:szCs w:val="21"/>
        </w:rPr>
        <w:t>投标人单位地址：</w:t>
      </w:r>
      <w:r>
        <w:rPr>
          <w:rFonts w:hint="eastAsia"/>
          <w:szCs w:val="21"/>
          <w:u w:val="thick"/>
        </w:rPr>
        <w:t xml:space="preserve">                    </w:t>
      </w:r>
      <w:r>
        <w:rPr>
          <w:rFonts w:hint="eastAsia"/>
          <w:szCs w:val="21"/>
        </w:rPr>
        <w:t>；</w:t>
      </w:r>
    </w:p>
    <w:p w:rsidR="00840B9A" w:rsidRDefault="00E24B51">
      <w:pPr>
        <w:ind w:leftChars="200" w:left="420" w:firstLineChars="100" w:firstLine="21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rsidR="00840B9A" w:rsidRDefault="00E24B51">
      <w:pPr>
        <w:ind w:leftChars="200" w:left="420" w:firstLineChars="100" w:firstLine="210"/>
        <w:rPr>
          <w:szCs w:val="21"/>
          <w:u w:val="thick"/>
        </w:rPr>
      </w:pPr>
      <w:r>
        <w:rPr>
          <w:rFonts w:hint="eastAsia"/>
          <w:szCs w:val="21"/>
        </w:rPr>
        <w:t>联系电话：</w:t>
      </w:r>
      <w:r>
        <w:rPr>
          <w:rFonts w:hint="eastAsia"/>
          <w:szCs w:val="21"/>
          <w:u w:val="thick"/>
        </w:rPr>
        <w:t xml:space="preserve">                     </w:t>
      </w:r>
      <w:r>
        <w:rPr>
          <w:rFonts w:hint="eastAsia"/>
          <w:szCs w:val="21"/>
        </w:rPr>
        <w:t>；</w:t>
      </w:r>
    </w:p>
    <w:p w:rsidR="00840B9A" w:rsidRDefault="00E24B51">
      <w:pPr>
        <w:ind w:leftChars="200" w:left="420" w:firstLineChars="100" w:firstLine="210"/>
        <w:rPr>
          <w:szCs w:val="21"/>
        </w:rPr>
      </w:pPr>
      <w:r>
        <w:rPr>
          <w:rFonts w:hint="eastAsia"/>
          <w:szCs w:val="21"/>
        </w:rPr>
        <w:t>开户银行名称：</w:t>
      </w:r>
      <w:r>
        <w:rPr>
          <w:rFonts w:hint="eastAsia"/>
          <w:szCs w:val="21"/>
          <w:u w:val="thick"/>
        </w:rPr>
        <w:t xml:space="preserve">                                                 </w:t>
      </w:r>
      <w:r>
        <w:rPr>
          <w:rFonts w:hint="eastAsia"/>
          <w:szCs w:val="21"/>
        </w:rPr>
        <w:t>；</w:t>
      </w:r>
    </w:p>
    <w:p w:rsidR="00840B9A" w:rsidRDefault="00E24B51">
      <w:pPr>
        <w:ind w:leftChars="200" w:left="420" w:firstLineChars="100" w:firstLine="210"/>
        <w:rPr>
          <w:szCs w:val="21"/>
          <w:u w:val="thick"/>
        </w:rPr>
      </w:pPr>
      <w:r>
        <w:rPr>
          <w:rFonts w:hint="eastAsia"/>
          <w:szCs w:val="21"/>
        </w:rPr>
        <w:t>开户银行账号：</w:t>
      </w:r>
      <w:r>
        <w:rPr>
          <w:rFonts w:hint="eastAsia"/>
          <w:szCs w:val="21"/>
          <w:u w:val="thick"/>
        </w:rPr>
        <w:t xml:space="preserve">                                                  </w:t>
      </w:r>
      <w:r>
        <w:rPr>
          <w:rFonts w:hint="eastAsia"/>
          <w:szCs w:val="21"/>
        </w:rPr>
        <w:t>；</w:t>
      </w:r>
    </w:p>
    <w:p w:rsidR="00840B9A" w:rsidRDefault="00E24B51">
      <w:pPr>
        <w:ind w:leftChars="200" w:left="420" w:firstLineChars="100" w:firstLine="210"/>
        <w:rPr>
          <w:szCs w:val="21"/>
        </w:rPr>
      </w:pPr>
      <w:r>
        <w:rPr>
          <w:rFonts w:hint="eastAsia"/>
          <w:szCs w:val="21"/>
        </w:rPr>
        <w:t>开户银行地址：</w:t>
      </w:r>
      <w:r>
        <w:rPr>
          <w:rFonts w:hint="eastAsia"/>
          <w:szCs w:val="21"/>
          <w:u w:val="thick"/>
        </w:rPr>
        <w:t xml:space="preserve">                                                  </w:t>
      </w:r>
      <w:r>
        <w:rPr>
          <w:rFonts w:hint="eastAsia"/>
          <w:szCs w:val="21"/>
        </w:rPr>
        <w:t>。</w:t>
      </w:r>
    </w:p>
    <w:p w:rsidR="00840B9A" w:rsidRDefault="00E24B51">
      <w:pPr>
        <w:ind w:leftChars="200" w:left="420" w:firstLineChars="100" w:firstLine="210"/>
        <w:rPr>
          <w:szCs w:val="21"/>
        </w:rPr>
      </w:pPr>
      <w:r>
        <w:rPr>
          <w:rFonts w:hint="eastAsia"/>
          <w:szCs w:val="21"/>
        </w:rPr>
        <w:t xml:space="preserve"> </w:t>
      </w:r>
      <w:r>
        <w:rPr>
          <w:rFonts w:ascii="宋体" w:eastAsiaTheme="minorEastAsia" w:hAnsi="宋体" w:hint="eastAsia"/>
          <w:b/>
          <w:bCs/>
          <w:color w:val="FF0000"/>
          <w:spacing w:val="-4"/>
          <w:kern w:val="0"/>
          <w:szCs w:val="21"/>
        </w:rPr>
        <w:t>注：本项填写内容作为订单融资开展的参考信息，不作为供应商资格性审查及符合性审查条件。</w:t>
      </w:r>
    </w:p>
    <w:p w:rsidR="00840B9A" w:rsidRDefault="00840B9A">
      <w:pPr>
        <w:widowControl/>
        <w:autoSpaceDE w:val="0"/>
        <w:autoSpaceDN w:val="0"/>
        <w:spacing w:line="400" w:lineRule="exact"/>
        <w:ind w:right="1414" w:firstLineChars="200" w:firstLine="480"/>
        <w:jc w:val="right"/>
        <w:rPr>
          <w:rFonts w:eastAsiaTheme="minorEastAsia"/>
          <w:kern w:val="0"/>
          <w:sz w:val="24"/>
        </w:rPr>
      </w:pPr>
    </w:p>
    <w:p w:rsidR="00840B9A" w:rsidRDefault="00840B9A">
      <w:pPr>
        <w:widowControl/>
        <w:autoSpaceDE w:val="0"/>
        <w:autoSpaceDN w:val="0"/>
        <w:spacing w:line="400" w:lineRule="exact"/>
        <w:ind w:right="1414" w:firstLineChars="200" w:firstLine="480"/>
        <w:jc w:val="right"/>
        <w:rPr>
          <w:rFonts w:eastAsiaTheme="minorEastAsia"/>
          <w:kern w:val="0"/>
          <w:sz w:val="24"/>
        </w:rPr>
      </w:pPr>
    </w:p>
    <w:p w:rsidR="00840B9A" w:rsidRDefault="00840B9A">
      <w:pPr>
        <w:widowControl/>
        <w:autoSpaceDE w:val="0"/>
        <w:autoSpaceDN w:val="0"/>
        <w:spacing w:line="400" w:lineRule="exact"/>
        <w:ind w:right="1414" w:firstLineChars="200" w:firstLine="480"/>
        <w:jc w:val="right"/>
        <w:rPr>
          <w:rFonts w:eastAsiaTheme="minorEastAsia"/>
          <w:kern w:val="0"/>
          <w:sz w:val="24"/>
        </w:rPr>
      </w:pPr>
    </w:p>
    <w:p w:rsidR="00840B9A" w:rsidRDefault="00840B9A">
      <w:pPr>
        <w:widowControl/>
        <w:autoSpaceDE w:val="0"/>
        <w:autoSpaceDN w:val="0"/>
        <w:spacing w:line="400" w:lineRule="exact"/>
        <w:ind w:right="1414" w:firstLineChars="200" w:firstLine="480"/>
        <w:jc w:val="right"/>
        <w:rPr>
          <w:rFonts w:eastAsiaTheme="minorEastAsia"/>
          <w:kern w:val="0"/>
          <w:sz w:val="24"/>
        </w:rPr>
      </w:pPr>
    </w:p>
    <w:p w:rsidR="00840B9A" w:rsidRDefault="00E24B51">
      <w:pPr>
        <w:ind w:firstLineChars="300" w:firstLine="630"/>
        <w:rPr>
          <w:rFonts w:ascii="宋体" w:hAnsi="宋体"/>
        </w:rPr>
      </w:pPr>
      <w:r>
        <w:t xml:space="preserve">  </w:t>
      </w:r>
      <w:r>
        <w:rPr>
          <w:rFonts w:ascii="宋体" w:hAnsi="宋体" w:hint="eastAsia"/>
        </w:rPr>
        <w:t>……</w:t>
      </w:r>
      <w:proofErr w:type="gramStart"/>
      <w:r>
        <w:rPr>
          <w:rFonts w:ascii="宋体" w:hAnsi="宋体" w:hint="eastAsia"/>
        </w:rPr>
        <w:t>…………</w:t>
      </w:r>
      <w:proofErr w:type="gramEnd"/>
      <w:r>
        <w:rPr>
          <w:rFonts w:ascii="宋体" w:hAnsi="宋体" w:hint="eastAsia"/>
        </w:rPr>
        <w:t>（根据项目具体情况增加与综合实力评审相关的节点）</w:t>
      </w:r>
    </w:p>
    <w:p w:rsidR="00840B9A" w:rsidRDefault="00840B9A">
      <w:pPr>
        <w:ind w:firstLineChars="300" w:firstLine="720"/>
        <w:rPr>
          <w:sz w:val="24"/>
        </w:rPr>
      </w:pPr>
    </w:p>
    <w:p w:rsidR="00840B9A" w:rsidRDefault="00840B9A">
      <w:pPr>
        <w:widowControl/>
        <w:spacing w:line="360" w:lineRule="auto"/>
        <w:jc w:val="left"/>
        <w:rPr>
          <w:rFonts w:eastAsiaTheme="minorEastAsia"/>
          <w:b/>
          <w:bCs/>
          <w:kern w:val="0"/>
          <w:sz w:val="24"/>
        </w:rPr>
      </w:pPr>
    </w:p>
    <w:p w:rsidR="00840B9A" w:rsidRDefault="00E24B51">
      <w:pPr>
        <w:widowControl/>
        <w:jc w:val="center"/>
        <w:rPr>
          <w:rFonts w:ascii="黑体" w:eastAsia="黑体" w:hAnsi="宋体"/>
          <w:kern w:val="0"/>
          <w:sz w:val="24"/>
          <w:szCs w:val="20"/>
        </w:rPr>
      </w:pPr>
      <w:r>
        <w:rPr>
          <w:rFonts w:ascii="黑体" w:eastAsia="黑体" w:hAnsi="宋体" w:hint="eastAsia"/>
          <w:kern w:val="0"/>
          <w:sz w:val="24"/>
          <w:szCs w:val="20"/>
        </w:rPr>
        <w:t>（三）投标人认为需要加以说明的其他内容（格式自定）</w:t>
      </w:r>
    </w:p>
    <w:p w:rsidR="00840B9A" w:rsidRDefault="00840B9A">
      <w:pPr>
        <w:jc w:val="center"/>
        <w:rPr>
          <w:b/>
          <w:sz w:val="32"/>
          <w:szCs w:val="32"/>
        </w:rPr>
      </w:pPr>
    </w:p>
    <w:p w:rsidR="00840B9A" w:rsidRDefault="00840B9A">
      <w:pPr>
        <w:ind w:firstLineChars="202" w:firstLine="424"/>
        <w:rPr>
          <w:rFonts w:ascii="宋体" w:hAnsi="宋体"/>
          <w:szCs w:val="21"/>
        </w:rPr>
      </w:pPr>
    </w:p>
    <w:p w:rsidR="00840B9A" w:rsidRDefault="00840B9A">
      <w:pPr>
        <w:jc w:val="center"/>
        <w:rPr>
          <w:rFonts w:ascii="黑体" w:eastAsia="黑体" w:hAnsi="宋体"/>
          <w:bCs/>
          <w:kern w:val="0"/>
          <w:sz w:val="24"/>
        </w:rPr>
      </w:pPr>
    </w:p>
    <w:p w:rsidR="00840B9A" w:rsidRDefault="00840B9A">
      <w:pPr>
        <w:jc w:val="center"/>
        <w:rPr>
          <w:rFonts w:ascii="黑体" w:eastAsia="黑体" w:hAnsi="宋体"/>
          <w:bCs/>
          <w:kern w:val="0"/>
          <w:sz w:val="24"/>
        </w:rPr>
      </w:pPr>
    </w:p>
    <w:p w:rsidR="00840B9A" w:rsidRDefault="00840B9A">
      <w:pPr>
        <w:jc w:val="center"/>
        <w:rPr>
          <w:rFonts w:ascii="黑体" w:eastAsia="黑体" w:hAnsi="宋体"/>
          <w:bCs/>
          <w:kern w:val="0"/>
          <w:sz w:val="24"/>
        </w:rPr>
      </w:pPr>
    </w:p>
    <w:p w:rsidR="00840B9A" w:rsidRDefault="00840B9A">
      <w:pPr>
        <w:jc w:val="center"/>
        <w:rPr>
          <w:rFonts w:ascii="黑体" w:eastAsia="黑体" w:hAnsi="宋体"/>
          <w:bCs/>
          <w:kern w:val="0"/>
          <w:sz w:val="24"/>
        </w:rPr>
      </w:pPr>
    </w:p>
    <w:p w:rsidR="00840B9A" w:rsidRDefault="00840B9A">
      <w:pPr>
        <w:jc w:val="center"/>
        <w:rPr>
          <w:rFonts w:ascii="黑体" w:eastAsia="黑体" w:hAnsi="宋体"/>
          <w:bCs/>
          <w:kern w:val="0"/>
          <w:sz w:val="24"/>
        </w:rPr>
      </w:pPr>
    </w:p>
    <w:p w:rsidR="00840B9A" w:rsidRDefault="00840B9A">
      <w:pPr>
        <w:jc w:val="center"/>
        <w:rPr>
          <w:rFonts w:ascii="黑体" w:eastAsia="黑体" w:hAnsi="宋体"/>
          <w:bCs/>
          <w:kern w:val="0"/>
          <w:sz w:val="24"/>
        </w:rPr>
      </w:pPr>
    </w:p>
    <w:p w:rsidR="00840B9A" w:rsidRDefault="00840B9A">
      <w:pPr>
        <w:jc w:val="center"/>
        <w:rPr>
          <w:rFonts w:ascii="黑体" w:eastAsia="黑体" w:hAnsi="宋体"/>
          <w:bCs/>
          <w:kern w:val="0"/>
          <w:sz w:val="24"/>
        </w:rPr>
      </w:pPr>
    </w:p>
    <w:p w:rsidR="00840B9A" w:rsidRDefault="00840B9A">
      <w:pPr>
        <w:jc w:val="center"/>
        <w:rPr>
          <w:rFonts w:ascii="黑体" w:eastAsia="黑体" w:hAnsi="宋体"/>
          <w:bCs/>
          <w:kern w:val="0"/>
          <w:sz w:val="24"/>
        </w:rPr>
      </w:pPr>
    </w:p>
    <w:p w:rsidR="00840B9A" w:rsidRDefault="00840B9A">
      <w:pPr>
        <w:jc w:val="center"/>
        <w:rPr>
          <w:rFonts w:ascii="黑体" w:eastAsia="黑体" w:hAnsi="宋体"/>
          <w:bCs/>
          <w:kern w:val="0"/>
          <w:sz w:val="24"/>
        </w:rPr>
      </w:pPr>
    </w:p>
    <w:p w:rsidR="00840B9A" w:rsidRDefault="00840B9A">
      <w:pPr>
        <w:jc w:val="center"/>
        <w:rPr>
          <w:rFonts w:ascii="黑体" w:eastAsia="黑体" w:hAnsi="宋体"/>
          <w:bCs/>
          <w:kern w:val="0"/>
          <w:sz w:val="24"/>
        </w:rPr>
      </w:pPr>
    </w:p>
    <w:p w:rsidR="00840B9A" w:rsidRDefault="00840B9A">
      <w:pPr>
        <w:jc w:val="center"/>
        <w:rPr>
          <w:rFonts w:ascii="黑体" w:eastAsia="黑体" w:hAnsi="宋体"/>
          <w:bCs/>
          <w:kern w:val="0"/>
          <w:sz w:val="24"/>
        </w:rPr>
        <w:sectPr w:rsidR="00840B9A">
          <w:pgSz w:w="11907" w:h="16840"/>
          <w:pgMar w:top="1440" w:right="1797" w:bottom="1440" w:left="1797" w:header="851" w:footer="992" w:gutter="0"/>
          <w:cols w:space="425"/>
          <w:titlePg/>
          <w:docGrid w:linePitch="462"/>
        </w:sectPr>
      </w:pPr>
    </w:p>
    <w:p w:rsidR="00840B9A" w:rsidRDefault="00E24B51">
      <w:pPr>
        <w:pStyle w:val="2"/>
      </w:pPr>
      <w:r>
        <w:rPr>
          <w:rFonts w:hint="eastAsia"/>
        </w:rPr>
        <w:lastRenderedPageBreak/>
        <w:t>第五章</w:t>
      </w:r>
      <w:r>
        <w:rPr>
          <w:rFonts w:hint="eastAsia"/>
        </w:rPr>
        <w:t xml:space="preserve">  </w:t>
      </w:r>
      <w:r>
        <w:rPr>
          <w:rFonts w:hint="eastAsia"/>
        </w:rPr>
        <w:t>合同条款及格式</w:t>
      </w:r>
    </w:p>
    <w:p w:rsidR="00840B9A" w:rsidRDefault="00840B9A"/>
    <w:p w:rsidR="00840B9A" w:rsidRDefault="00E24B51">
      <w:pPr>
        <w:ind w:firstLineChars="900" w:firstLine="1897"/>
        <w:rPr>
          <w:b/>
          <w:bCs/>
        </w:rPr>
      </w:pPr>
      <w:bookmarkStart w:id="82" w:name="_Toc3995"/>
      <w:r>
        <w:rPr>
          <w:rFonts w:hint="eastAsia"/>
          <w:b/>
          <w:bCs/>
        </w:rPr>
        <w:t>（仅供参考，具体以项目需求及采购结果为准）</w:t>
      </w:r>
    </w:p>
    <w:p w:rsidR="00840B9A" w:rsidRDefault="00840B9A">
      <w:pPr>
        <w:jc w:val="center"/>
        <w:rPr>
          <w:rFonts w:ascii="宋体" w:hAnsi="宋体" w:cs="宋体"/>
          <w:b/>
          <w:bCs/>
          <w:spacing w:val="-20"/>
          <w:kern w:val="44"/>
          <w:sz w:val="48"/>
          <w:szCs w:val="48"/>
        </w:rPr>
      </w:pPr>
    </w:p>
    <w:p w:rsidR="00840B9A" w:rsidRDefault="00840B9A">
      <w:pPr>
        <w:jc w:val="center"/>
        <w:rPr>
          <w:rFonts w:ascii="宋体" w:hAnsi="宋体" w:cs="宋体"/>
          <w:b/>
          <w:bCs/>
          <w:spacing w:val="-20"/>
          <w:kern w:val="44"/>
          <w:sz w:val="48"/>
          <w:szCs w:val="48"/>
        </w:rPr>
      </w:pPr>
    </w:p>
    <w:p w:rsidR="00840B9A" w:rsidRDefault="00840B9A">
      <w:pPr>
        <w:pStyle w:val="ab"/>
      </w:pPr>
    </w:p>
    <w:p w:rsidR="00840B9A" w:rsidRDefault="00E24B51">
      <w:pPr>
        <w:jc w:val="center"/>
        <w:rPr>
          <w:rFonts w:ascii="宋体" w:hAnsi="宋体" w:cs="宋体"/>
          <w:b/>
          <w:bCs/>
          <w:spacing w:val="-20"/>
          <w:kern w:val="44"/>
          <w:sz w:val="48"/>
          <w:szCs w:val="48"/>
        </w:rPr>
      </w:pPr>
      <w:r>
        <w:rPr>
          <w:rFonts w:ascii="宋体" w:hAnsi="宋体" w:cs="宋体" w:hint="eastAsia"/>
          <w:b/>
          <w:bCs/>
          <w:spacing w:val="-20"/>
          <w:kern w:val="44"/>
          <w:sz w:val="48"/>
          <w:szCs w:val="48"/>
        </w:rPr>
        <w:t>政府采购货物买卖合同</w:t>
      </w:r>
    </w:p>
    <w:p w:rsidR="00840B9A" w:rsidRDefault="00E24B51">
      <w:pPr>
        <w:jc w:val="center"/>
        <w:rPr>
          <w:rFonts w:ascii="宋体" w:hAnsi="宋体" w:cs="宋体"/>
          <w:b/>
          <w:bCs/>
          <w:spacing w:val="-20"/>
          <w:kern w:val="44"/>
          <w:sz w:val="48"/>
          <w:szCs w:val="48"/>
        </w:rPr>
      </w:pPr>
      <w:r>
        <w:rPr>
          <w:rFonts w:ascii="宋体" w:hAnsi="宋体" w:cs="宋体" w:hint="eastAsia"/>
          <w:b/>
          <w:bCs/>
          <w:spacing w:val="-20"/>
          <w:kern w:val="44"/>
          <w:sz w:val="48"/>
          <w:szCs w:val="48"/>
        </w:rPr>
        <w:t>（试行）</w:t>
      </w:r>
    </w:p>
    <w:p w:rsidR="00840B9A" w:rsidRDefault="00840B9A">
      <w:pPr>
        <w:rPr>
          <w:rFonts w:ascii="宋体" w:hAnsi="宋体" w:cs="宋体"/>
          <w:b/>
          <w:bCs/>
          <w:spacing w:val="-20"/>
          <w:kern w:val="44"/>
          <w:sz w:val="40"/>
          <w:szCs w:val="40"/>
        </w:rPr>
      </w:pPr>
    </w:p>
    <w:p w:rsidR="00840B9A" w:rsidRDefault="00840B9A">
      <w:pPr>
        <w:rPr>
          <w:rFonts w:ascii="宋体" w:hAnsi="宋体" w:cs="宋体"/>
          <w:b/>
          <w:bCs/>
          <w:spacing w:val="-20"/>
          <w:kern w:val="44"/>
          <w:sz w:val="40"/>
          <w:szCs w:val="40"/>
        </w:rPr>
      </w:pPr>
    </w:p>
    <w:p w:rsidR="00840B9A" w:rsidRDefault="00840B9A">
      <w:pPr>
        <w:rPr>
          <w:rFonts w:ascii="宋体" w:hAnsi="宋体" w:cs="宋体"/>
          <w:b/>
          <w:bCs/>
          <w:spacing w:val="-20"/>
          <w:kern w:val="44"/>
          <w:sz w:val="40"/>
          <w:szCs w:val="40"/>
        </w:rPr>
      </w:pPr>
    </w:p>
    <w:p w:rsidR="00840B9A" w:rsidRDefault="00E24B51">
      <w:pPr>
        <w:spacing w:line="360" w:lineRule="auto"/>
        <w:ind w:leftChars="200" w:left="420"/>
        <w:rPr>
          <w:sz w:val="32"/>
          <w:szCs w:val="32"/>
        </w:rPr>
      </w:pPr>
      <w:r>
        <w:rPr>
          <w:rFonts w:ascii="宋体" w:hAnsi="宋体" w:cs="宋体" w:hint="eastAsia"/>
          <w:kern w:val="0"/>
          <w:sz w:val="32"/>
          <w:szCs w:val="32"/>
        </w:rPr>
        <w:t>项目名称：</w:t>
      </w:r>
      <w:r>
        <w:rPr>
          <w:rFonts w:hint="eastAsia"/>
          <w:sz w:val="32"/>
          <w:szCs w:val="32"/>
          <w:u w:val="single"/>
        </w:rPr>
        <w:t xml:space="preserve">                             </w:t>
      </w:r>
    </w:p>
    <w:p w:rsidR="00840B9A" w:rsidRDefault="00E24B51">
      <w:pPr>
        <w:spacing w:line="360" w:lineRule="auto"/>
        <w:ind w:leftChars="200" w:left="420"/>
        <w:rPr>
          <w:sz w:val="32"/>
          <w:szCs w:val="32"/>
          <w:u w:val="single"/>
        </w:rPr>
      </w:pPr>
      <w:r>
        <w:rPr>
          <w:rFonts w:hint="eastAsia"/>
          <w:sz w:val="32"/>
          <w:szCs w:val="32"/>
        </w:rPr>
        <w:t>合同编号：</w:t>
      </w:r>
      <w:r>
        <w:rPr>
          <w:rFonts w:hint="eastAsia"/>
          <w:sz w:val="32"/>
          <w:szCs w:val="32"/>
          <w:u w:val="single"/>
        </w:rPr>
        <w:t xml:space="preserve">                             </w:t>
      </w:r>
    </w:p>
    <w:p w:rsidR="00840B9A" w:rsidRDefault="00E24B51">
      <w:pPr>
        <w:spacing w:line="360" w:lineRule="auto"/>
        <w:ind w:leftChars="200" w:left="420"/>
        <w:rPr>
          <w:sz w:val="32"/>
          <w:szCs w:val="32"/>
        </w:rPr>
      </w:pPr>
      <w:r>
        <w:rPr>
          <w:rFonts w:hint="eastAsia"/>
          <w:sz w:val="32"/>
          <w:szCs w:val="32"/>
        </w:rPr>
        <w:t>甲</w:t>
      </w:r>
      <w:r>
        <w:rPr>
          <w:rFonts w:hint="eastAsia"/>
          <w:sz w:val="32"/>
          <w:szCs w:val="32"/>
        </w:rPr>
        <w:t xml:space="preserve">    </w:t>
      </w:r>
      <w:r>
        <w:rPr>
          <w:rFonts w:hint="eastAsia"/>
          <w:sz w:val="32"/>
          <w:szCs w:val="32"/>
        </w:rPr>
        <w:t>方：</w:t>
      </w:r>
      <w:r>
        <w:rPr>
          <w:rFonts w:hint="eastAsia"/>
          <w:sz w:val="32"/>
          <w:szCs w:val="32"/>
          <w:u w:val="single"/>
        </w:rPr>
        <w:t xml:space="preserve">                             </w:t>
      </w:r>
    </w:p>
    <w:p w:rsidR="00840B9A" w:rsidRDefault="00E24B51">
      <w:pPr>
        <w:spacing w:line="360" w:lineRule="auto"/>
        <w:ind w:leftChars="200" w:left="420"/>
        <w:rPr>
          <w:sz w:val="32"/>
          <w:szCs w:val="32"/>
          <w:u w:val="single"/>
        </w:rPr>
      </w:pPr>
      <w:r>
        <w:rPr>
          <w:rFonts w:hint="eastAsia"/>
          <w:sz w:val="32"/>
          <w:szCs w:val="32"/>
        </w:rPr>
        <w:t>乙</w:t>
      </w:r>
      <w:r>
        <w:rPr>
          <w:rFonts w:hint="eastAsia"/>
          <w:sz w:val="32"/>
          <w:szCs w:val="32"/>
        </w:rPr>
        <w:t xml:space="preserve">    </w:t>
      </w:r>
      <w:r>
        <w:rPr>
          <w:rFonts w:hint="eastAsia"/>
          <w:sz w:val="32"/>
          <w:szCs w:val="32"/>
        </w:rPr>
        <w:t>方：</w:t>
      </w:r>
      <w:r>
        <w:rPr>
          <w:rFonts w:hint="eastAsia"/>
          <w:sz w:val="32"/>
          <w:szCs w:val="32"/>
          <w:u w:val="single"/>
        </w:rPr>
        <w:t xml:space="preserve">                             </w:t>
      </w:r>
    </w:p>
    <w:p w:rsidR="00840B9A" w:rsidRDefault="00E24B51">
      <w:pPr>
        <w:spacing w:line="360" w:lineRule="auto"/>
        <w:ind w:leftChars="200" w:left="420"/>
        <w:rPr>
          <w:sz w:val="32"/>
          <w:szCs w:val="32"/>
        </w:rPr>
      </w:pPr>
      <w:r>
        <w:rPr>
          <w:rFonts w:hint="eastAsia"/>
          <w:sz w:val="32"/>
          <w:szCs w:val="32"/>
        </w:rPr>
        <w:t>签订时间：</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rsidR="00840B9A" w:rsidRDefault="00840B9A"/>
    <w:p w:rsidR="00840B9A" w:rsidRDefault="00E24B51">
      <w:pPr>
        <w:rPr>
          <w:rFonts w:eastAsia="黑体"/>
          <w:sz w:val="44"/>
          <w:szCs w:val="44"/>
        </w:rPr>
      </w:pPr>
      <w:r>
        <w:rPr>
          <w:rFonts w:eastAsia="黑体"/>
          <w:sz w:val="44"/>
          <w:szCs w:val="44"/>
        </w:rPr>
        <w:br w:type="page"/>
      </w:r>
    </w:p>
    <w:p w:rsidR="00840B9A" w:rsidRDefault="00840B9A">
      <w:pPr>
        <w:rPr>
          <w:rFonts w:eastAsia="黑体"/>
          <w:sz w:val="44"/>
          <w:szCs w:val="44"/>
        </w:rPr>
      </w:pPr>
    </w:p>
    <w:p w:rsidR="00840B9A" w:rsidRDefault="00840B9A">
      <w:pPr>
        <w:rPr>
          <w:rFonts w:eastAsia="黑体"/>
          <w:sz w:val="44"/>
          <w:szCs w:val="44"/>
        </w:rPr>
      </w:pPr>
    </w:p>
    <w:p w:rsidR="00840B9A" w:rsidRDefault="00E24B51">
      <w:pPr>
        <w:jc w:val="center"/>
        <w:rPr>
          <w:rFonts w:eastAsia="黑体"/>
          <w:sz w:val="44"/>
          <w:szCs w:val="44"/>
        </w:rPr>
      </w:pPr>
      <w:r>
        <w:rPr>
          <w:rFonts w:eastAsia="黑体" w:hint="eastAsia"/>
          <w:sz w:val="44"/>
          <w:szCs w:val="44"/>
        </w:rPr>
        <w:t>使</w:t>
      </w:r>
      <w:r>
        <w:rPr>
          <w:rFonts w:eastAsia="黑体" w:hint="eastAsia"/>
          <w:sz w:val="44"/>
          <w:szCs w:val="44"/>
        </w:rPr>
        <w:t xml:space="preserve"> </w:t>
      </w:r>
      <w:r>
        <w:rPr>
          <w:rFonts w:eastAsia="黑体" w:hint="eastAsia"/>
          <w:sz w:val="44"/>
          <w:szCs w:val="44"/>
        </w:rPr>
        <w:t>用</w:t>
      </w:r>
      <w:r>
        <w:rPr>
          <w:rFonts w:eastAsia="黑体" w:hint="eastAsia"/>
          <w:sz w:val="44"/>
          <w:szCs w:val="44"/>
        </w:rPr>
        <w:t xml:space="preserve"> </w:t>
      </w:r>
      <w:r>
        <w:rPr>
          <w:rFonts w:eastAsia="黑体" w:hint="eastAsia"/>
          <w:sz w:val="44"/>
          <w:szCs w:val="44"/>
        </w:rPr>
        <w:t>说</w:t>
      </w:r>
      <w:r>
        <w:rPr>
          <w:rFonts w:eastAsia="黑体" w:hint="eastAsia"/>
          <w:sz w:val="44"/>
          <w:szCs w:val="44"/>
        </w:rPr>
        <w:t xml:space="preserve"> </w:t>
      </w:r>
      <w:r>
        <w:rPr>
          <w:rFonts w:eastAsia="黑体" w:hint="eastAsia"/>
          <w:sz w:val="44"/>
          <w:szCs w:val="44"/>
        </w:rPr>
        <w:t>明</w:t>
      </w:r>
    </w:p>
    <w:p w:rsidR="00840B9A" w:rsidRDefault="00840B9A">
      <w:pPr>
        <w:ind w:firstLineChars="200" w:firstLine="640"/>
        <w:rPr>
          <w:rFonts w:ascii="仿宋_GB2312" w:eastAsia="仿宋_GB2312" w:hAnsi="仿宋_GB2312" w:cs="仿宋_GB2312"/>
          <w:sz w:val="32"/>
          <w:szCs w:val="32"/>
        </w:rPr>
      </w:pPr>
    </w:p>
    <w:p w:rsidR="00840B9A" w:rsidRDefault="00E24B51">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1.本合同标准文本适用于购买现成货物的采购项目，不包括需要供应商定制开发、创新研发的货物采购项目。</w:t>
      </w:r>
    </w:p>
    <w:p w:rsidR="00840B9A" w:rsidRDefault="00E24B51">
      <w:pPr>
        <w:ind w:firstLineChars="200" w:firstLine="640"/>
        <w:rPr>
          <w:rFonts w:eastAsia="黑体"/>
          <w:sz w:val="44"/>
          <w:szCs w:val="44"/>
        </w:rPr>
      </w:pPr>
      <w:r>
        <w:rPr>
          <w:rFonts w:ascii="仿宋_GB2312" w:eastAsia="仿宋_GB2312" w:hAnsi="仿宋_GB2312" w:cs="仿宋_GB2312" w:hint="eastAsia"/>
          <w:sz w:val="32"/>
          <w:szCs w:val="32"/>
        </w:rPr>
        <w:t>2.本合同标准文本为政府采购货物买卖合同编制提供参考，可以结合采购项目具体情况，对文本作必要的调整修订后使用。</w:t>
      </w:r>
    </w:p>
    <w:p w:rsidR="00840B9A" w:rsidRDefault="00E24B51">
      <w:pPr>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3.本合同标准文本各条款中，如涉及填写多家供应商、制造商，多种采购标的、分包主要内容等信息的，可根据采购项目具体情况添加信息项。</w:t>
      </w:r>
    </w:p>
    <w:p w:rsidR="00840B9A" w:rsidRDefault="00840B9A">
      <w:pPr>
        <w:ind w:firstLineChars="200" w:firstLine="880"/>
        <w:rPr>
          <w:rFonts w:eastAsia="黑体"/>
          <w:sz w:val="44"/>
          <w:szCs w:val="44"/>
        </w:rPr>
        <w:sectPr w:rsidR="00840B9A">
          <w:headerReference w:type="default" r:id="rId14"/>
          <w:footerReference w:type="default" r:id="rId15"/>
          <w:pgSz w:w="11906" w:h="16838"/>
          <w:pgMar w:top="1440" w:right="1800" w:bottom="1440" w:left="1800" w:header="851" w:footer="992" w:gutter="0"/>
          <w:cols w:space="425"/>
          <w:docGrid w:type="lines" w:linePitch="312"/>
        </w:sectPr>
      </w:pPr>
    </w:p>
    <w:p w:rsidR="00840B9A" w:rsidRDefault="00840B9A">
      <w:bookmarkStart w:id="83" w:name="_Toc22209"/>
      <w:bookmarkEnd w:id="82"/>
    </w:p>
    <w:p w:rsidR="00840B9A" w:rsidRDefault="00E24B51">
      <w:pPr>
        <w:keepNext/>
        <w:keepLines/>
        <w:adjustRightInd w:val="0"/>
        <w:snapToGrid w:val="0"/>
        <w:spacing w:line="400" w:lineRule="exact"/>
        <w:jc w:val="center"/>
        <w:outlineLvl w:val="1"/>
        <w:rPr>
          <w:rFonts w:ascii="黑体" w:eastAsia="黑体" w:hAnsi="华文中宋"/>
          <w:sz w:val="28"/>
          <w:szCs w:val="28"/>
        </w:rPr>
      </w:pPr>
      <w:r>
        <w:rPr>
          <w:rFonts w:ascii="黑体" w:eastAsia="黑体" w:hAnsi="黑体" w:hint="eastAsia"/>
          <w:sz w:val="28"/>
          <w:szCs w:val="28"/>
        </w:rPr>
        <w:t xml:space="preserve">第一节 </w:t>
      </w:r>
      <w:r>
        <w:rPr>
          <w:rFonts w:ascii="黑体" w:eastAsia="黑体" w:hAnsi="华文中宋" w:hint="eastAsia"/>
          <w:sz w:val="28"/>
          <w:szCs w:val="28"/>
        </w:rPr>
        <w:t>政府采购合同协议书</w:t>
      </w:r>
      <w:bookmarkEnd w:id="83"/>
    </w:p>
    <w:p w:rsidR="00840B9A" w:rsidRDefault="00840B9A"/>
    <w:p w:rsidR="00840B9A" w:rsidRDefault="00E24B51">
      <w:pPr>
        <w:adjustRightInd w:val="0"/>
        <w:snapToGrid w:val="0"/>
        <w:spacing w:line="400" w:lineRule="exact"/>
        <w:rPr>
          <w:rFonts w:ascii="宋体" w:hAnsi="宋体"/>
          <w:szCs w:val="21"/>
        </w:rPr>
      </w:pPr>
      <w:r>
        <w:rPr>
          <w:rFonts w:ascii="宋体" w:hAnsi="宋体" w:hint="eastAsia"/>
          <w:szCs w:val="21"/>
        </w:rPr>
        <w:t>甲方（全称）：</w:t>
      </w:r>
      <w:r>
        <w:rPr>
          <w:rFonts w:ascii="宋体" w:hAnsi="宋体" w:hint="eastAsia"/>
          <w:szCs w:val="21"/>
          <w:u w:val="single"/>
        </w:rPr>
        <w:t xml:space="preserve">                       </w:t>
      </w:r>
      <w:r>
        <w:rPr>
          <w:rFonts w:ascii="宋体" w:hAnsi="宋体" w:hint="eastAsia"/>
          <w:szCs w:val="21"/>
        </w:rPr>
        <w:t>（采购人、受采购人委托签订合同的单位或采购</w:t>
      </w:r>
      <w:r>
        <w:rPr>
          <w:rFonts w:ascii="宋体" w:hAnsi="宋体" w:hint="eastAsia"/>
          <w:szCs w:val="21"/>
        </w:rPr>
        <w:tab/>
        <w:t xml:space="preserve">                                   文件约定的合同甲方）</w:t>
      </w:r>
    </w:p>
    <w:p w:rsidR="00840B9A" w:rsidRDefault="00E24B51">
      <w:pPr>
        <w:adjustRightInd w:val="0"/>
        <w:snapToGrid w:val="0"/>
        <w:spacing w:line="400" w:lineRule="exact"/>
        <w:rPr>
          <w:rFonts w:ascii="宋体" w:hAnsi="宋体"/>
          <w:szCs w:val="21"/>
        </w:rPr>
      </w:pPr>
      <w:r>
        <w:rPr>
          <w:rFonts w:ascii="宋体" w:hAnsi="宋体" w:hint="eastAsia"/>
          <w:szCs w:val="21"/>
        </w:rPr>
        <w:t>乙方1（全称）：</w:t>
      </w:r>
      <w:r>
        <w:rPr>
          <w:rFonts w:ascii="宋体" w:hAnsi="宋体" w:hint="eastAsia"/>
          <w:szCs w:val="21"/>
          <w:u w:val="single"/>
        </w:rPr>
        <w:t xml:space="preserve">                       </w:t>
      </w:r>
      <w:r>
        <w:rPr>
          <w:rFonts w:ascii="宋体" w:hAnsi="宋体" w:hint="eastAsia"/>
          <w:szCs w:val="21"/>
        </w:rPr>
        <w:t>（供应商）</w:t>
      </w:r>
    </w:p>
    <w:p w:rsidR="00840B9A" w:rsidRDefault="00E24B51">
      <w:pPr>
        <w:adjustRightInd w:val="0"/>
        <w:snapToGrid w:val="0"/>
        <w:spacing w:line="400" w:lineRule="exact"/>
        <w:rPr>
          <w:rFonts w:ascii="宋体" w:hAnsi="宋体"/>
          <w:szCs w:val="21"/>
        </w:rPr>
      </w:pPr>
      <w:r>
        <w:rPr>
          <w:rFonts w:ascii="宋体" w:hAnsi="宋体" w:hint="eastAsia"/>
          <w:szCs w:val="21"/>
        </w:rPr>
        <w:t>乙方2（全称）：</w:t>
      </w:r>
      <w:r>
        <w:rPr>
          <w:rFonts w:ascii="宋体" w:hAnsi="宋体" w:hint="eastAsia"/>
          <w:szCs w:val="21"/>
          <w:u w:val="single"/>
        </w:rPr>
        <w:t xml:space="preserve">                        </w:t>
      </w:r>
      <w:r>
        <w:rPr>
          <w:rFonts w:ascii="宋体" w:hAnsi="宋体" w:hint="eastAsia"/>
          <w:szCs w:val="21"/>
        </w:rPr>
        <w:t>（联合体成员供应商或其他合同主体）（如有）</w:t>
      </w:r>
    </w:p>
    <w:p w:rsidR="00840B9A" w:rsidRDefault="00E24B51">
      <w:pPr>
        <w:adjustRightInd w:val="0"/>
        <w:snapToGrid w:val="0"/>
        <w:spacing w:line="400" w:lineRule="exact"/>
        <w:rPr>
          <w:rFonts w:ascii="宋体" w:hAnsi="宋体"/>
          <w:szCs w:val="21"/>
        </w:rPr>
      </w:pPr>
      <w:r>
        <w:rPr>
          <w:rFonts w:hint="eastAsia"/>
        </w:rPr>
        <w:t>乙方</w:t>
      </w:r>
      <w:r>
        <w:rPr>
          <w:rFonts w:ascii="宋体" w:hAnsi="宋体" w:hint="eastAsia"/>
          <w:szCs w:val="21"/>
        </w:rPr>
        <w:t>3</w:t>
      </w:r>
      <w:r>
        <w:rPr>
          <w:rFonts w:hint="eastAsia"/>
        </w:rPr>
        <w:t>（全称）</w:t>
      </w:r>
      <w:r>
        <w:rPr>
          <w:rFonts w:ascii="宋体" w:hAnsi="宋体" w:hint="eastAsia"/>
          <w:szCs w:val="21"/>
          <w:u w:val="single"/>
        </w:rPr>
        <w:t xml:space="preserve">                          </w:t>
      </w:r>
      <w:r>
        <w:rPr>
          <w:rFonts w:ascii="宋体" w:hAnsi="宋体" w:hint="eastAsia"/>
          <w:szCs w:val="21"/>
        </w:rPr>
        <w:t>（联合体成员供应商或其他合同主体）（如有）</w:t>
      </w:r>
    </w:p>
    <w:p w:rsidR="00840B9A" w:rsidRDefault="00840B9A">
      <w:pPr>
        <w:spacing w:line="400" w:lineRule="exact"/>
      </w:pPr>
    </w:p>
    <w:p w:rsidR="00840B9A" w:rsidRDefault="00E24B51">
      <w:pPr>
        <w:adjustRightInd w:val="0"/>
        <w:snapToGrid w:val="0"/>
        <w:spacing w:line="400" w:lineRule="exact"/>
        <w:ind w:firstLineChars="200" w:firstLine="420"/>
        <w:rPr>
          <w:rFonts w:ascii="宋体" w:hAnsi="宋体"/>
          <w:szCs w:val="21"/>
        </w:rPr>
      </w:pPr>
      <w:r>
        <w:rPr>
          <w:rFonts w:ascii="宋体" w:hAnsi="宋体" w:hint="eastAsia"/>
          <w:szCs w:val="21"/>
        </w:rPr>
        <w:t xml:space="preserve">依据《中华人民共和国民法典》《中华人民共和国政府采购法》《深圳经济特区政府采购条例》等有关的法律法规，以及本采购项目的招标文件等采购文件、乙方的《投标（响应）文件》及《中标（成交）通知书》，甲乙双方同意签订本合同。具体情况及要求如下：     </w:t>
      </w:r>
    </w:p>
    <w:p w:rsidR="00840B9A" w:rsidRDefault="00E24B51">
      <w:pPr>
        <w:numPr>
          <w:ilvl w:val="0"/>
          <w:numId w:val="10"/>
        </w:numPr>
        <w:adjustRightInd w:val="0"/>
        <w:snapToGrid w:val="0"/>
        <w:spacing w:line="400" w:lineRule="exact"/>
        <w:ind w:firstLineChars="200" w:firstLine="422"/>
        <w:rPr>
          <w:rFonts w:ascii="宋体" w:hAnsi="宋体"/>
          <w:b/>
          <w:szCs w:val="21"/>
        </w:rPr>
      </w:pPr>
      <w:r>
        <w:rPr>
          <w:rFonts w:ascii="宋体" w:hAnsi="宋体" w:hint="eastAsia"/>
          <w:b/>
          <w:szCs w:val="21"/>
        </w:rPr>
        <w:t>项目信息</w:t>
      </w:r>
    </w:p>
    <w:p w:rsidR="00840B9A" w:rsidRDefault="00E24B51">
      <w:pPr>
        <w:numPr>
          <w:ilvl w:val="0"/>
          <w:numId w:val="11"/>
        </w:numPr>
        <w:adjustRightInd w:val="0"/>
        <w:snapToGrid w:val="0"/>
        <w:spacing w:line="400" w:lineRule="exact"/>
        <w:ind w:firstLineChars="200" w:firstLine="420"/>
        <w:rPr>
          <w:rFonts w:ascii="宋体" w:hAnsi="宋体"/>
          <w:szCs w:val="21"/>
          <w:u w:val="single"/>
        </w:rPr>
      </w:pPr>
      <w:r>
        <w:rPr>
          <w:rFonts w:ascii="宋体" w:hAnsi="宋体" w:hint="eastAsia"/>
          <w:szCs w:val="21"/>
        </w:rPr>
        <w:t>采购项目名称：</w:t>
      </w:r>
      <w:r>
        <w:rPr>
          <w:rFonts w:ascii="宋体" w:hAnsi="宋体" w:hint="eastAsia"/>
          <w:szCs w:val="21"/>
          <w:u w:val="single"/>
        </w:rPr>
        <w:t xml:space="preserve">                                            </w:t>
      </w:r>
    </w:p>
    <w:p w:rsidR="00840B9A" w:rsidRDefault="00E24B51">
      <w:pPr>
        <w:numPr>
          <w:ilvl w:val="255"/>
          <w:numId w:val="0"/>
        </w:numPr>
        <w:tabs>
          <w:tab w:val="left" w:pos="999"/>
        </w:tabs>
        <w:adjustRightInd w:val="0"/>
        <w:snapToGrid w:val="0"/>
        <w:spacing w:line="400" w:lineRule="exact"/>
        <w:rPr>
          <w:rFonts w:ascii="宋体" w:hAnsi="宋体"/>
          <w:szCs w:val="21"/>
        </w:rPr>
      </w:pPr>
      <w:r>
        <w:rPr>
          <w:rFonts w:ascii="宋体" w:hAnsi="宋体" w:hint="eastAsia"/>
          <w:szCs w:val="21"/>
        </w:rPr>
        <w:t xml:space="preserve">         采购项目编号：</w:t>
      </w:r>
      <w:r>
        <w:rPr>
          <w:rFonts w:ascii="宋体" w:hAnsi="宋体"/>
          <w:szCs w:val="21"/>
          <w:u w:val="single"/>
        </w:rPr>
        <w:t xml:space="preserve">                                          </w:t>
      </w:r>
    </w:p>
    <w:p w:rsidR="00840B9A" w:rsidRDefault="00E24B51">
      <w:pPr>
        <w:adjustRightInd w:val="0"/>
        <w:snapToGrid w:val="0"/>
        <w:spacing w:line="400" w:lineRule="exact"/>
        <w:ind w:firstLineChars="200" w:firstLine="420"/>
        <w:rPr>
          <w:rFonts w:ascii="宋体" w:hAnsi="宋体"/>
          <w:szCs w:val="21"/>
        </w:rPr>
      </w:pPr>
      <w:r>
        <w:rPr>
          <w:rFonts w:ascii="宋体" w:hAnsi="宋体" w:hint="eastAsia"/>
          <w:szCs w:val="21"/>
        </w:rPr>
        <w:t>（2）采购计划编号：</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szCs w:val="21"/>
        </w:rPr>
        <w:t xml:space="preserve"> </w:t>
      </w:r>
    </w:p>
    <w:p w:rsidR="00840B9A" w:rsidRDefault="00E24B51">
      <w:pPr>
        <w:adjustRightInd w:val="0"/>
        <w:snapToGrid w:val="0"/>
        <w:spacing w:line="400" w:lineRule="exact"/>
        <w:ind w:firstLineChars="200" w:firstLine="420"/>
        <w:rPr>
          <w:rFonts w:ascii="宋体" w:hAnsi="宋体"/>
          <w:szCs w:val="21"/>
        </w:rPr>
      </w:pPr>
      <w:r>
        <w:rPr>
          <w:rFonts w:ascii="宋体" w:hAnsi="宋体" w:hint="eastAsia"/>
          <w:szCs w:val="21"/>
        </w:rPr>
        <w:t>（3）项目内容：</w:t>
      </w:r>
    </w:p>
    <w:p w:rsidR="00840B9A" w:rsidRDefault="00E24B51">
      <w:pPr>
        <w:adjustRightInd w:val="0"/>
        <w:snapToGrid w:val="0"/>
        <w:spacing w:line="400" w:lineRule="exact"/>
        <w:ind w:firstLineChars="200" w:firstLine="420"/>
        <w:rPr>
          <w:rFonts w:ascii="宋体" w:hAnsi="宋体"/>
          <w:szCs w:val="21"/>
        </w:rPr>
      </w:pPr>
      <w:r>
        <w:rPr>
          <w:rFonts w:ascii="宋体" w:hAnsi="宋体" w:hint="eastAsia"/>
          <w:szCs w:val="21"/>
        </w:rPr>
        <w:t xml:space="preserve">     采购标的及数量（台/套</w:t>
      </w:r>
      <w:r>
        <w:rPr>
          <w:rFonts w:ascii="宋体" w:hAnsi="宋体"/>
          <w:szCs w:val="21"/>
          <w:lang w:val="en"/>
        </w:rPr>
        <w:t>/</w:t>
      </w:r>
      <w:proofErr w:type="gramStart"/>
      <w:r>
        <w:rPr>
          <w:rFonts w:ascii="宋体" w:hAnsi="宋体" w:hint="eastAsia"/>
          <w:szCs w:val="21"/>
          <w:lang w:val="en"/>
        </w:rPr>
        <w:t>个</w:t>
      </w:r>
      <w:proofErr w:type="gramEnd"/>
      <w:r>
        <w:rPr>
          <w:rFonts w:ascii="宋体" w:hAnsi="宋体"/>
          <w:szCs w:val="21"/>
          <w:lang w:val="en"/>
        </w:rPr>
        <w:t>/</w:t>
      </w:r>
      <w:r>
        <w:rPr>
          <w:rFonts w:ascii="宋体" w:hAnsi="宋体" w:hint="eastAsia"/>
          <w:szCs w:val="21"/>
          <w:lang w:val="en"/>
        </w:rPr>
        <w:t>架</w:t>
      </w:r>
      <w:r>
        <w:rPr>
          <w:rFonts w:ascii="宋体" w:hAnsi="宋体"/>
          <w:szCs w:val="21"/>
          <w:lang w:val="en"/>
        </w:rPr>
        <w:t>/</w:t>
      </w:r>
      <w:r>
        <w:rPr>
          <w:rFonts w:ascii="宋体" w:hAnsi="宋体" w:hint="eastAsia"/>
          <w:szCs w:val="21"/>
          <w:lang w:val="en"/>
        </w:rPr>
        <w:t>组等</w:t>
      </w:r>
      <w:r>
        <w:rPr>
          <w:rFonts w:ascii="宋体" w:hAnsi="宋体" w:hint="eastAsia"/>
          <w:szCs w:val="21"/>
        </w:rPr>
        <w:t>）：</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 xml:space="preserve"> </w:t>
      </w:r>
    </w:p>
    <w:p w:rsidR="00840B9A" w:rsidRDefault="00E24B51">
      <w:pPr>
        <w:numPr>
          <w:ilvl w:val="255"/>
          <w:numId w:val="0"/>
        </w:numPr>
        <w:adjustRightInd w:val="0"/>
        <w:snapToGrid w:val="0"/>
        <w:spacing w:line="400" w:lineRule="exact"/>
        <w:ind w:firstLineChars="200" w:firstLine="420"/>
        <w:rPr>
          <w:rFonts w:ascii="宋体" w:hAnsi="宋体" w:cs="宋体"/>
          <w:szCs w:val="21"/>
          <w:lang w:val="en"/>
        </w:rPr>
      </w:pPr>
      <w:r>
        <w:rPr>
          <w:rFonts w:ascii="宋体" w:hAnsi="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szCs w:val="21"/>
          <w:u w:val="single"/>
          <w:lang w:val="en"/>
        </w:rPr>
        <w:t xml:space="preserve">   </w:t>
      </w:r>
      <w:r>
        <w:rPr>
          <w:rFonts w:ascii="宋体" w:hAnsi="宋体" w:cs="宋体" w:hint="eastAsia"/>
          <w:szCs w:val="21"/>
          <w:u w:val="single"/>
        </w:rPr>
        <w:t xml:space="preserve">    </w:t>
      </w:r>
      <w:r>
        <w:rPr>
          <w:rFonts w:ascii="宋体" w:hAnsi="宋体" w:cs="宋体"/>
          <w:szCs w:val="21"/>
          <w:u w:val="single"/>
          <w:lang w:val="en"/>
        </w:rPr>
        <w:t xml:space="preserve"> </w:t>
      </w:r>
      <w:r>
        <w:rPr>
          <w:rFonts w:ascii="宋体" w:hAnsi="宋体" w:cs="宋体" w:hint="eastAsia"/>
          <w:szCs w:val="21"/>
          <w:u w:val="single"/>
        </w:rPr>
        <w:t xml:space="preserve"> </w:t>
      </w:r>
      <w:r>
        <w:rPr>
          <w:rFonts w:ascii="宋体" w:hAnsi="宋体" w:cs="宋体"/>
          <w:szCs w:val="21"/>
          <w:lang w:val="en"/>
        </w:rPr>
        <w:t xml:space="preserve">     </w:t>
      </w:r>
      <w:r>
        <w:rPr>
          <w:rFonts w:ascii="宋体" w:hAnsi="宋体" w:cs="宋体" w:hint="eastAsia"/>
          <w:szCs w:val="21"/>
        </w:rPr>
        <w:t>规格型号：</w:t>
      </w:r>
      <w:r>
        <w:rPr>
          <w:rFonts w:ascii="宋体" w:hAnsi="宋体" w:cs="宋体" w:hint="eastAsia"/>
          <w:szCs w:val="21"/>
          <w:u w:val="single"/>
        </w:rPr>
        <w:t xml:space="preserve">   </w:t>
      </w:r>
      <w:r>
        <w:rPr>
          <w:rFonts w:ascii="宋体" w:hAnsi="宋体" w:cs="宋体"/>
          <w:szCs w:val="21"/>
          <w:u w:val="single"/>
          <w:lang w:val="en"/>
        </w:rPr>
        <w:t xml:space="preserve">  </w:t>
      </w:r>
      <w:r>
        <w:rPr>
          <w:rFonts w:ascii="宋体" w:hAnsi="宋体" w:cs="宋体" w:hint="eastAsia"/>
          <w:szCs w:val="21"/>
          <w:u w:val="single"/>
        </w:rPr>
        <w:t xml:space="preserve">       </w:t>
      </w:r>
      <w:r>
        <w:rPr>
          <w:rFonts w:ascii="宋体" w:hAnsi="宋体" w:cs="宋体"/>
          <w:szCs w:val="21"/>
          <w:u w:val="single"/>
          <w:lang w:val="en"/>
        </w:rPr>
        <w:t xml:space="preserve">   </w:t>
      </w:r>
    </w:p>
    <w:p w:rsidR="00840B9A" w:rsidRDefault="00E24B51">
      <w:pPr>
        <w:adjustRightInd w:val="0"/>
        <w:snapToGrid w:val="0"/>
        <w:spacing w:line="400" w:lineRule="exact"/>
        <w:ind w:firstLineChars="450" w:firstLine="945"/>
        <w:rPr>
          <w:rFonts w:ascii="宋体" w:hAnsi="宋体"/>
          <w:szCs w:val="21"/>
          <w:u w:val="single"/>
        </w:rPr>
      </w:pPr>
      <w:r>
        <w:rPr>
          <w:rFonts w:ascii="宋体" w:hAnsi="宋体" w:hint="eastAsia"/>
          <w:szCs w:val="21"/>
        </w:rPr>
        <w:t>采购标的</w:t>
      </w:r>
      <w:proofErr w:type="gramStart"/>
      <w:r>
        <w:rPr>
          <w:rFonts w:ascii="宋体" w:hAnsi="宋体" w:hint="eastAsia"/>
          <w:szCs w:val="21"/>
        </w:rPr>
        <w:t>的</w:t>
      </w:r>
      <w:proofErr w:type="gramEnd"/>
      <w:r>
        <w:rPr>
          <w:rFonts w:ascii="宋体" w:hAnsi="宋体" w:hint="eastAsia"/>
          <w:szCs w:val="21"/>
        </w:rPr>
        <w:t>技术要求、商务要求具体见附件。</w:t>
      </w:r>
    </w:p>
    <w:p w:rsidR="00840B9A" w:rsidRDefault="00E24B51">
      <w:pPr>
        <w:numPr>
          <w:ilvl w:val="255"/>
          <w:numId w:val="0"/>
        </w:numPr>
        <w:adjustRightInd w:val="0"/>
        <w:snapToGrid w:val="0"/>
        <w:spacing w:line="400" w:lineRule="exact"/>
        <w:ind w:firstLineChars="450" w:firstLine="945"/>
        <w:rPr>
          <w:rFonts w:ascii="宋体" w:hAnsi="宋体" w:cs="宋体"/>
          <w:szCs w:val="21"/>
        </w:rPr>
      </w:pPr>
      <w:r>
        <w:rPr>
          <w:rFonts w:ascii="汉仪书宋二S" w:eastAsia="汉仪书宋二S" w:hAnsi="汉仪书宋二S" w:cs="汉仪书宋二S" w:hint="eastAsia"/>
          <w:szCs w:val="21"/>
        </w:rPr>
        <w:t>①</w:t>
      </w:r>
      <w:r>
        <w:rPr>
          <w:rFonts w:ascii="宋体" w:hAnsi="宋体" w:cs="宋体" w:hint="eastAsia"/>
          <w:szCs w:val="21"/>
        </w:rPr>
        <w:t>涉及信息类产品，请填写该产品关键部件的品牌、型号：</w:t>
      </w:r>
    </w:p>
    <w:p w:rsidR="00840B9A" w:rsidRDefault="00E24B51">
      <w:pPr>
        <w:numPr>
          <w:ilvl w:val="255"/>
          <w:numId w:val="0"/>
        </w:numPr>
        <w:adjustRightInd w:val="0"/>
        <w:snapToGrid w:val="0"/>
        <w:spacing w:line="400" w:lineRule="exact"/>
        <w:ind w:firstLineChars="200" w:firstLine="420"/>
        <w:rPr>
          <w:rFonts w:ascii="宋体" w:hAnsi="宋体" w:cs="宋体"/>
          <w:kern w:val="0"/>
          <w:szCs w:val="21"/>
          <w:u w:val="single"/>
        </w:rPr>
      </w:pPr>
      <w:r>
        <w:rPr>
          <w:rFonts w:ascii="宋体" w:hAnsi="宋体" w:cs="宋体" w:hint="eastAsia"/>
          <w:szCs w:val="21"/>
        </w:rPr>
        <w:t xml:space="preserve">     标的名称：</w:t>
      </w:r>
      <w:r>
        <w:rPr>
          <w:rFonts w:ascii="宋体" w:hAnsi="宋体" w:cs="宋体" w:hint="eastAsia"/>
          <w:kern w:val="0"/>
          <w:szCs w:val="21"/>
          <w:u w:val="single"/>
        </w:rPr>
        <w:t xml:space="preserve">      </w:t>
      </w:r>
      <w:r>
        <w:rPr>
          <w:rFonts w:ascii="宋体" w:hAnsi="宋体" w:cs="宋体"/>
          <w:kern w:val="0"/>
          <w:szCs w:val="21"/>
          <w:u w:val="single"/>
          <w:lang w:val="en"/>
        </w:rPr>
        <w:t xml:space="preserve">               </w:t>
      </w:r>
      <w:r>
        <w:rPr>
          <w:rFonts w:ascii="宋体" w:hAnsi="宋体" w:cs="宋体" w:hint="eastAsia"/>
          <w:kern w:val="0"/>
          <w:szCs w:val="21"/>
          <w:u w:val="single"/>
        </w:rPr>
        <w:t xml:space="preserve">    </w:t>
      </w:r>
    </w:p>
    <w:p w:rsidR="00840B9A" w:rsidRDefault="00E24B51">
      <w:pPr>
        <w:numPr>
          <w:ilvl w:val="255"/>
          <w:numId w:val="0"/>
        </w:numPr>
        <w:adjustRightInd w:val="0"/>
        <w:snapToGrid w:val="0"/>
        <w:spacing w:line="400" w:lineRule="exact"/>
        <w:ind w:firstLineChars="200" w:firstLine="420"/>
        <w:rPr>
          <w:rFonts w:ascii="宋体" w:hAnsi="宋体" w:cs="宋体"/>
          <w:szCs w:val="21"/>
        </w:rPr>
      </w:pPr>
      <w:r>
        <w:rPr>
          <w:rFonts w:ascii="宋体" w:hAnsi="宋体" w:cs="宋体" w:hint="eastAsia"/>
          <w:szCs w:val="21"/>
        </w:rPr>
        <w:t xml:space="preserve">     关键部件：</w:t>
      </w:r>
      <w:r>
        <w:rPr>
          <w:rFonts w:ascii="宋体" w:hAnsi="宋体" w:cs="宋体" w:hint="eastAsia"/>
          <w:kern w:val="0"/>
          <w:szCs w:val="21"/>
          <w:u w:val="single"/>
        </w:rPr>
        <w:t xml:space="preserve">          </w:t>
      </w:r>
      <w:r>
        <w:rPr>
          <w:rFonts w:ascii="宋体" w:hAnsi="宋体" w:cs="宋体" w:hint="eastAsia"/>
          <w:kern w:val="0"/>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rsidR="00840B9A" w:rsidRDefault="00E24B51">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rsidR="00840B9A" w:rsidRDefault="00E24B51">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p>
    <w:p w:rsidR="00840B9A" w:rsidRDefault="00E24B51">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（注：关键部件是指财政部会同有关部门发布的政府采购需求标准规定的需要通过国家有关部门指定的测评机构开展的安全可靠测评的软硬件，如CPU芯片、操作系统、数据库等。）</w:t>
      </w:r>
    </w:p>
    <w:p w:rsidR="00840B9A" w:rsidRDefault="00E24B51">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汉仪书宋二S" w:eastAsia="汉仪书宋二S" w:hAnsi="汉仪书宋二S" w:cs="汉仪书宋二S" w:hint="eastAsia"/>
          <w:szCs w:val="21"/>
        </w:rPr>
        <w:t>②</w:t>
      </w:r>
      <w:r>
        <w:rPr>
          <w:rFonts w:ascii="宋体" w:hAnsi="宋体" w:cs="宋体" w:hint="eastAsia"/>
          <w:szCs w:val="21"/>
        </w:rPr>
        <w:t>涉及车辆采购，请填写是否属于新能源汽车：</w:t>
      </w:r>
    </w:p>
    <w:p w:rsidR="00840B9A" w:rsidRDefault="00E24B51">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宋体" w:hAnsi="宋体" w:cs="宋体" w:hint="eastAsia"/>
          <w:szCs w:val="21"/>
        </w:rPr>
        <w:sym w:font="Wingdings" w:char="00A8"/>
      </w:r>
      <w:r>
        <w:rPr>
          <w:rFonts w:ascii="宋体" w:hAnsi="宋体" w:cs="宋体" w:hint="eastAsia"/>
          <w:szCs w:val="21"/>
        </w:rPr>
        <w:t>是，</w:t>
      </w:r>
      <w:proofErr w:type="gramStart"/>
      <w:r>
        <w:rPr>
          <w:rFonts w:ascii="宋体" w:hAnsi="宋体" w:cs="宋体" w:hint="eastAsia"/>
          <w:szCs w:val="21"/>
        </w:rPr>
        <w:t>《政府采购品目分类目录》底级品目</w:t>
      </w:r>
      <w:proofErr w:type="gramEnd"/>
      <w:r>
        <w:rPr>
          <w:rFonts w:ascii="宋体" w:hAnsi="宋体" w:cs="宋体" w:hint="eastAsia"/>
          <w:szCs w:val="21"/>
        </w:rPr>
        <w:t>名称：</w:t>
      </w:r>
      <w:r>
        <w:rPr>
          <w:rFonts w:ascii="宋体" w:hAnsi="宋体" w:cs="宋体" w:hint="eastAsia"/>
          <w:szCs w:val="21"/>
          <w:u w:val="single"/>
        </w:rPr>
        <w:t xml:space="preserve">     </w:t>
      </w:r>
      <w:r>
        <w:rPr>
          <w:rFonts w:ascii="宋体" w:hAnsi="宋体" w:cs="宋体" w:hint="eastAsia"/>
          <w:szCs w:val="21"/>
        </w:rPr>
        <w:t xml:space="preserve"> 数量：</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r>
        <w:rPr>
          <w:rFonts w:ascii="宋体" w:hAnsi="宋体" w:cs="宋体" w:hint="eastAsia"/>
          <w:szCs w:val="21"/>
        </w:rPr>
        <w:t xml:space="preserve"> </w:t>
      </w:r>
    </w:p>
    <w:p w:rsidR="00840B9A" w:rsidRDefault="00E24B51">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宋体" w:hAnsi="宋体" w:cs="宋体" w:hint="eastAsia"/>
          <w:szCs w:val="21"/>
        </w:rPr>
        <w:sym w:font="Wingdings" w:char="00A8"/>
      </w:r>
      <w:proofErr w:type="gramStart"/>
      <w:r>
        <w:rPr>
          <w:rFonts w:ascii="宋体" w:hAnsi="宋体" w:cs="宋体" w:hint="eastAsia"/>
          <w:szCs w:val="21"/>
        </w:rPr>
        <w:t>否</w:t>
      </w:r>
      <w:proofErr w:type="gramEnd"/>
    </w:p>
    <w:p w:rsidR="00840B9A" w:rsidRDefault="00E24B51">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宋体" w:hAnsi="宋体" w:cs="宋体"/>
          <w:szCs w:val="21"/>
          <w:lang w:val="en"/>
        </w:rPr>
        <w:t>4</w:t>
      </w:r>
      <w:r>
        <w:rPr>
          <w:rFonts w:ascii="宋体" w:hAnsi="宋体" w:cs="宋体" w:hint="eastAsia"/>
          <w:szCs w:val="21"/>
        </w:rPr>
        <w:t>）政府采购组织形式：</w:t>
      </w:r>
      <w:r>
        <w:rPr>
          <w:rFonts w:ascii="宋体" w:hAnsi="宋体" w:cs="宋体" w:hint="eastAsia"/>
          <w:szCs w:val="21"/>
        </w:rPr>
        <w:sym w:font="Wingdings" w:char="00A8"/>
      </w:r>
      <w:r>
        <w:rPr>
          <w:rFonts w:ascii="宋体" w:hAnsi="宋体" w:cs="宋体" w:hint="eastAsia"/>
          <w:szCs w:val="21"/>
        </w:rPr>
        <w:t xml:space="preserve">集中采购    </w:t>
      </w:r>
      <w:r>
        <w:rPr>
          <w:rFonts w:ascii="宋体" w:hAnsi="宋体" w:cs="宋体" w:hint="eastAsia"/>
          <w:szCs w:val="21"/>
        </w:rPr>
        <w:sym w:font="Wingdings" w:char="00A8"/>
      </w:r>
      <w:r>
        <w:rPr>
          <w:rFonts w:ascii="宋体" w:hAnsi="宋体" w:cs="宋体" w:hint="eastAsia"/>
          <w:szCs w:val="21"/>
        </w:rPr>
        <w:t>自行采购</w:t>
      </w:r>
    </w:p>
    <w:p w:rsidR="00840B9A" w:rsidRDefault="00E24B51">
      <w:pPr>
        <w:numPr>
          <w:ilvl w:val="255"/>
          <w:numId w:val="0"/>
        </w:numPr>
        <w:autoSpaceDE w:val="0"/>
        <w:autoSpaceDN w:val="0"/>
        <w:adjustRightInd w:val="0"/>
        <w:snapToGrid w:val="0"/>
        <w:spacing w:line="400" w:lineRule="exact"/>
        <w:ind w:leftChars="100" w:left="210" w:firstLineChars="100" w:firstLine="210"/>
        <w:rPr>
          <w:rFonts w:ascii="宋体" w:hAnsi="宋体" w:cs="宋体"/>
          <w:szCs w:val="21"/>
          <w:u w:val="single"/>
        </w:rPr>
      </w:pPr>
      <w:r>
        <w:rPr>
          <w:rFonts w:ascii="宋体" w:hAnsi="宋体" w:cs="宋体" w:hint="eastAsia"/>
          <w:szCs w:val="21"/>
        </w:rPr>
        <w:lastRenderedPageBreak/>
        <w:t>（</w:t>
      </w:r>
      <w:r>
        <w:rPr>
          <w:rFonts w:ascii="宋体" w:hAnsi="宋体" w:cs="宋体"/>
          <w:szCs w:val="21"/>
          <w:lang w:val="en"/>
        </w:rPr>
        <w:t>5</w:t>
      </w:r>
      <w:r>
        <w:rPr>
          <w:rFonts w:ascii="宋体" w:hAnsi="宋体" w:cs="宋体" w:hint="eastAsia"/>
          <w:szCs w:val="21"/>
        </w:rPr>
        <w:t>）政府采购方式：</w:t>
      </w:r>
      <w:r>
        <w:rPr>
          <w:rFonts w:ascii="宋体" w:hAnsi="宋体" w:cs="宋体" w:hint="eastAsia"/>
          <w:szCs w:val="21"/>
        </w:rPr>
        <w:sym w:font="Wingdings" w:char="00A8"/>
      </w:r>
      <w:r>
        <w:rPr>
          <w:rFonts w:ascii="宋体" w:hAnsi="宋体" w:cs="宋体" w:hint="eastAsia"/>
          <w:szCs w:val="21"/>
        </w:rPr>
        <w:t xml:space="preserve">公开招标  </w:t>
      </w:r>
      <w:r>
        <w:rPr>
          <w:rFonts w:ascii="宋体" w:hAnsi="宋体" w:cs="宋体" w:hint="eastAsia"/>
          <w:szCs w:val="21"/>
        </w:rPr>
        <w:sym w:font="Wingdings" w:char="00A8"/>
      </w:r>
      <w:r>
        <w:rPr>
          <w:rFonts w:ascii="宋体" w:hAnsi="宋体" w:cs="宋体" w:hint="eastAsia"/>
          <w:szCs w:val="21"/>
        </w:rPr>
        <w:t>竞争性谈判</w:t>
      </w:r>
      <w:r>
        <w:rPr>
          <w:rFonts w:ascii="宋体" w:eastAsia="华文楷体" w:hAnsi="宋体" w:cs="宋体" w:hint="eastAsia"/>
          <w:sz w:val="22"/>
          <w:szCs w:val="21"/>
        </w:rPr>
        <w:t xml:space="preserve">  </w:t>
      </w:r>
      <w:r>
        <w:rPr>
          <w:rFonts w:ascii="宋体" w:hAnsi="宋体" w:cs="宋体" w:hint="eastAsia"/>
          <w:szCs w:val="21"/>
        </w:rPr>
        <w:sym w:font="Wingdings" w:char="00A8"/>
      </w:r>
      <w:r>
        <w:rPr>
          <w:rFonts w:ascii="宋体" w:hAnsi="宋体" w:cs="宋体" w:hint="eastAsia"/>
          <w:szCs w:val="21"/>
        </w:rPr>
        <w:t xml:space="preserve">单一来源  </w:t>
      </w:r>
      <w:r>
        <w:rPr>
          <w:rFonts w:ascii="宋体" w:hAnsi="宋体" w:cs="宋体" w:hint="eastAsia"/>
          <w:szCs w:val="21"/>
        </w:rPr>
        <w:sym w:font="Wingdings" w:char="00A8"/>
      </w:r>
      <w:r>
        <w:rPr>
          <w:rFonts w:ascii="宋体" w:hAnsi="宋体" w:cs="宋体" w:hint="eastAsia"/>
          <w:szCs w:val="21"/>
        </w:rPr>
        <w:t xml:space="preserve">竞价  </w:t>
      </w:r>
      <w:r>
        <w:rPr>
          <w:rFonts w:ascii="宋体" w:hAnsi="宋体" w:cs="宋体" w:hint="eastAsia"/>
          <w:szCs w:val="21"/>
        </w:rPr>
        <w:sym w:font="Wingdings" w:char="00A8"/>
      </w:r>
      <w:r>
        <w:rPr>
          <w:rFonts w:ascii="宋体" w:hAnsi="宋体" w:cs="宋体" w:hint="eastAsia"/>
          <w:szCs w:val="21"/>
        </w:rPr>
        <w:t xml:space="preserve">框架协议 </w:t>
      </w:r>
      <w:r>
        <w:rPr>
          <w:rFonts w:ascii="宋体" w:hAnsi="宋体" w:cs="宋体" w:hint="eastAsia"/>
          <w:szCs w:val="21"/>
        </w:rPr>
        <w:sym w:font="Wingdings" w:char="00A8"/>
      </w:r>
      <w:r>
        <w:rPr>
          <w:rFonts w:ascii="宋体" w:hAnsi="宋体" w:cs="宋体" w:hint="eastAsia"/>
          <w:szCs w:val="21"/>
        </w:rPr>
        <w:t>其他：</w:t>
      </w:r>
      <w:r>
        <w:rPr>
          <w:rFonts w:ascii="宋体" w:hAnsi="宋体" w:cs="宋体" w:hint="eastAsia"/>
          <w:szCs w:val="21"/>
          <w:u w:val="single"/>
        </w:rPr>
        <w:t xml:space="preserve">          </w:t>
      </w:r>
    </w:p>
    <w:p w:rsidR="00840B9A" w:rsidRDefault="00E24B51">
      <w:pPr>
        <w:numPr>
          <w:ilvl w:val="255"/>
          <w:numId w:val="0"/>
        </w:numPr>
        <w:autoSpaceDE w:val="0"/>
        <w:autoSpaceDN w:val="0"/>
        <w:adjustRightInd w:val="0"/>
        <w:snapToGrid w:val="0"/>
        <w:spacing w:line="400" w:lineRule="exact"/>
        <w:ind w:firstLine="420"/>
        <w:rPr>
          <w:rFonts w:ascii="宋体" w:hAnsi="宋体" w:cs="宋体"/>
          <w:szCs w:val="21"/>
        </w:rPr>
      </w:pPr>
      <w:r>
        <w:rPr>
          <w:rFonts w:ascii="宋体" w:hAnsi="宋体" w:cs="宋体" w:hint="eastAsia"/>
          <w:szCs w:val="21"/>
        </w:rPr>
        <w:t>（注：在框架协议采购的第二阶段，可选择使用该合同文本）</w:t>
      </w:r>
    </w:p>
    <w:p w:rsidR="00840B9A" w:rsidRDefault="00E24B51">
      <w:pPr>
        <w:numPr>
          <w:ilvl w:val="255"/>
          <w:numId w:val="0"/>
        </w:numPr>
        <w:autoSpaceDE w:val="0"/>
        <w:autoSpaceDN w:val="0"/>
        <w:adjustRightInd w:val="0"/>
        <w:snapToGrid w:val="0"/>
        <w:spacing w:line="400" w:lineRule="exact"/>
        <w:ind w:firstLineChars="100" w:firstLine="220"/>
        <w:rPr>
          <w:rFonts w:ascii="宋体" w:hAnsi="宋体"/>
          <w:szCs w:val="21"/>
        </w:rPr>
      </w:pPr>
      <w:r>
        <w:rPr>
          <w:rFonts w:ascii="宋体" w:eastAsia="华文楷体" w:hAnsi="宋体" w:cs="华文楷体" w:hint="eastAsia"/>
          <w:sz w:val="22"/>
          <w:szCs w:val="21"/>
        </w:rPr>
        <w:t xml:space="preserve"> </w:t>
      </w:r>
      <w:r>
        <w:rPr>
          <w:rFonts w:ascii="宋体" w:eastAsia="华文楷体" w:hAnsi="宋体" w:cs="华文楷体" w:hint="eastAsia"/>
          <w:sz w:val="22"/>
          <w:szCs w:val="21"/>
        </w:rPr>
        <w:t>（</w:t>
      </w:r>
      <w:r>
        <w:rPr>
          <w:rFonts w:ascii="宋体" w:eastAsia="华文楷体" w:hAnsi="宋体" w:cs="华文楷体"/>
          <w:sz w:val="22"/>
          <w:szCs w:val="21"/>
          <w:lang w:val="en"/>
        </w:rPr>
        <w:t>6</w:t>
      </w:r>
      <w:r>
        <w:rPr>
          <w:rFonts w:ascii="宋体" w:eastAsia="华文楷体" w:hAnsi="宋体" w:cs="华文楷体" w:hint="eastAsia"/>
          <w:sz w:val="22"/>
          <w:szCs w:val="21"/>
        </w:rPr>
        <w:t>）</w:t>
      </w:r>
      <w:r>
        <w:rPr>
          <w:rFonts w:ascii="宋体" w:hAnsi="宋体" w:hint="eastAsia"/>
          <w:szCs w:val="21"/>
        </w:rPr>
        <w:t>中标（成交）采购标的制造商是否为中小企业：</w:t>
      </w:r>
      <w:r>
        <w:rPr>
          <w:rFonts w:ascii="宋体" w:hAnsi="宋体" w:hint="eastAsia"/>
          <w:szCs w:val="21"/>
        </w:rPr>
        <w:sym w:font="Wingdings" w:char="00A8"/>
      </w:r>
      <w:r>
        <w:rPr>
          <w:rFonts w:ascii="宋体" w:hAnsi="宋体" w:hint="eastAsia"/>
          <w:szCs w:val="21"/>
        </w:rPr>
        <w:t xml:space="preserve">是      </w:t>
      </w:r>
      <w:r>
        <w:rPr>
          <w:rFonts w:ascii="宋体" w:hAnsi="宋体" w:hint="eastAsia"/>
          <w:szCs w:val="21"/>
        </w:rPr>
        <w:sym w:font="Wingdings" w:char="00A8"/>
      </w:r>
      <w:r>
        <w:rPr>
          <w:rFonts w:ascii="宋体" w:hAnsi="宋体" w:hint="eastAsia"/>
          <w:szCs w:val="21"/>
        </w:rPr>
        <w:t>否</w:t>
      </w:r>
    </w:p>
    <w:p w:rsidR="00840B9A" w:rsidRDefault="00E24B51">
      <w:pPr>
        <w:numPr>
          <w:ilvl w:val="255"/>
          <w:numId w:val="0"/>
        </w:numPr>
        <w:adjustRightInd w:val="0"/>
        <w:snapToGrid w:val="0"/>
        <w:spacing w:line="400" w:lineRule="exact"/>
        <w:rPr>
          <w:rFonts w:ascii="宋体" w:hAnsi="宋体"/>
          <w:iCs/>
          <w:szCs w:val="21"/>
        </w:rPr>
      </w:pPr>
      <w:r>
        <w:rPr>
          <w:rFonts w:ascii="宋体" w:hAnsi="宋体" w:hint="eastAsia"/>
          <w:szCs w:val="21"/>
        </w:rPr>
        <w:t xml:space="preserve">         本合同是否为专门面向中小企业的采购合同（中小企业预留合同）：</w:t>
      </w:r>
      <w:r>
        <w:rPr>
          <w:rFonts w:ascii="宋体" w:hAnsi="宋体" w:hint="eastAsia"/>
          <w:iCs/>
          <w:szCs w:val="21"/>
        </w:rPr>
        <w:sym w:font="Wingdings" w:char="00A8"/>
      </w:r>
      <w:r>
        <w:rPr>
          <w:rFonts w:ascii="宋体" w:hAnsi="宋体" w:hint="eastAsia"/>
          <w:iCs/>
          <w:szCs w:val="21"/>
        </w:rPr>
        <w:t xml:space="preserve">是    </w:t>
      </w:r>
      <w:r>
        <w:rPr>
          <w:rFonts w:ascii="宋体" w:hAnsi="宋体" w:hint="eastAsia"/>
          <w:iCs/>
          <w:szCs w:val="21"/>
        </w:rPr>
        <w:sym w:font="Wingdings" w:char="00A8"/>
      </w:r>
      <w:r>
        <w:rPr>
          <w:rFonts w:ascii="宋体" w:hAnsi="宋体" w:hint="eastAsia"/>
          <w:iCs/>
          <w:szCs w:val="21"/>
        </w:rPr>
        <w:t>否</w:t>
      </w:r>
    </w:p>
    <w:p w:rsidR="00840B9A" w:rsidRDefault="00E24B51">
      <w:pPr>
        <w:numPr>
          <w:ilvl w:val="255"/>
          <w:numId w:val="0"/>
        </w:numPr>
        <w:adjustRightInd w:val="0"/>
        <w:snapToGrid w:val="0"/>
        <w:spacing w:line="400" w:lineRule="exact"/>
        <w:rPr>
          <w:rFonts w:ascii="宋体" w:hAnsi="宋体"/>
          <w:iCs/>
          <w:szCs w:val="21"/>
        </w:rPr>
      </w:pPr>
      <w:r>
        <w:rPr>
          <w:rFonts w:hint="eastAsia"/>
        </w:rPr>
        <w:t xml:space="preserve">         </w:t>
      </w:r>
      <w:r>
        <w:rPr>
          <w:rFonts w:hint="eastAsia"/>
        </w:rPr>
        <w:t>若本项目</w:t>
      </w:r>
      <w:proofErr w:type="gramStart"/>
      <w:r>
        <w:rPr>
          <w:rFonts w:hint="eastAsia"/>
        </w:rPr>
        <w:t>不</w:t>
      </w:r>
      <w:proofErr w:type="gramEnd"/>
      <w:r>
        <w:rPr>
          <w:rFonts w:hint="eastAsia"/>
        </w:rPr>
        <w:t>专门面向中小企业采购，是否给予小</w:t>
      </w:r>
      <w:proofErr w:type="gramStart"/>
      <w:r>
        <w:rPr>
          <w:rFonts w:hint="eastAsia"/>
        </w:rPr>
        <w:t>微企业</w:t>
      </w:r>
      <w:proofErr w:type="gramEnd"/>
      <w:r>
        <w:rPr>
          <w:rFonts w:hint="eastAsia"/>
        </w:rPr>
        <w:t>评审优惠：</w:t>
      </w:r>
      <w:r>
        <w:rPr>
          <w:rFonts w:ascii="宋体" w:hAnsi="宋体" w:hint="eastAsia"/>
          <w:iCs/>
          <w:szCs w:val="21"/>
        </w:rPr>
        <w:sym w:font="Wingdings" w:char="00A8"/>
      </w:r>
      <w:r>
        <w:rPr>
          <w:rFonts w:ascii="宋体" w:hAnsi="宋体" w:hint="eastAsia"/>
          <w:iCs/>
          <w:szCs w:val="21"/>
        </w:rPr>
        <w:t xml:space="preserve">是   </w:t>
      </w:r>
      <w:r>
        <w:rPr>
          <w:rFonts w:ascii="宋体" w:hAnsi="宋体" w:hint="eastAsia"/>
          <w:iCs/>
          <w:szCs w:val="21"/>
        </w:rPr>
        <w:sym w:font="Wingdings" w:char="00A8"/>
      </w:r>
      <w:r>
        <w:rPr>
          <w:rFonts w:ascii="宋体" w:hAnsi="宋体" w:hint="eastAsia"/>
          <w:iCs/>
          <w:szCs w:val="21"/>
        </w:rPr>
        <w:t>否</w:t>
      </w:r>
    </w:p>
    <w:p w:rsidR="00840B9A" w:rsidRDefault="00E24B51">
      <w:pPr>
        <w:numPr>
          <w:ilvl w:val="255"/>
          <w:numId w:val="0"/>
        </w:numPr>
        <w:adjustRightInd w:val="0"/>
        <w:snapToGrid w:val="0"/>
        <w:spacing w:line="400" w:lineRule="exact"/>
        <w:rPr>
          <w:rFonts w:ascii="宋体" w:hAnsi="宋体"/>
          <w:iCs/>
          <w:szCs w:val="21"/>
        </w:rPr>
      </w:pPr>
      <w:r>
        <w:rPr>
          <w:rFonts w:hint="eastAsia"/>
        </w:rPr>
        <w:t xml:space="preserve">         </w:t>
      </w:r>
      <w:r>
        <w:rPr>
          <w:rFonts w:hint="eastAsia"/>
        </w:rPr>
        <w:t>中标（成交）采购标的制造商是否为残疾人福利性单位：</w:t>
      </w:r>
      <w:r>
        <w:rPr>
          <w:rFonts w:ascii="宋体" w:hAnsi="宋体" w:hint="eastAsia"/>
          <w:iCs/>
          <w:szCs w:val="21"/>
        </w:rPr>
        <w:sym w:font="Wingdings" w:char="00A8"/>
      </w:r>
      <w:r>
        <w:rPr>
          <w:rFonts w:ascii="宋体" w:hAnsi="宋体" w:hint="eastAsia"/>
          <w:iCs/>
          <w:szCs w:val="21"/>
        </w:rPr>
        <w:t xml:space="preserve">是   </w:t>
      </w:r>
      <w:r>
        <w:rPr>
          <w:rFonts w:ascii="宋体" w:hAnsi="宋体" w:hint="eastAsia"/>
          <w:iCs/>
          <w:szCs w:val="21"/>
        </w:rPr>
        <w:sym w:font="Wingdings" w:char="00A8"/>
      </w:r>
      <w:r>
        <w:rPr>
          <w:rFonts w:ascii="宋体" w:hAnsi="宋体" w:hint="eastAsia"/>
          <w:iCs/>
          <w:szCs w:val="21"/>
        </w:rPr>
        <w:t>否</w:t>
      </w:r>
    </w:p>
    <w:p w:rsidR="00840B9A" w:rsidRDefault="00E24B51">
      <w:pPr>
        <w:snapToGrid w:val="0"/>
        <w:spacing w:line="400" w:lineRule="exact"/>
      </w:pPr>
      <w:r>
        <w:rPr>
          <w:rFonts w:hint="eastAsia"/>
        </w:rPr>
        <w:t xml:space="preserve">         </w:t>
      </w:r>
      <w:r>
        <w:rPr>
          <w:rFonts w:hint="eastAsia"/>
        </w:rPr>
        <w:t>中标（成交）采购标的制造商是否为监狱企业：</w:t>
      </w:r>
      <w:r>
        <w:rPr>
          <w:rFonts w:ascii="宋体" w:hAnsi="宋体" w:hint="eastAsia"/>
          <w:iCs/>
          <w:szCs w:val="21"/>
        </w:rPr>
        <w:sym w:font="Wingdings" w:char="00A8"/>
      </w:r>
      <w:r>
        <w:rPr>
          <w:rFonts w:ascii="宋体" w:hAnsi="宋体" w:hint="eastAsia"/>
          <w:iCs/>
          <w:szCs w:val="21"/>
        </w:rPr>
        <w:t xml:space="preserve">是       </w:t>
      </w:r>
      <w:r>
        <w:rPr>
          <w:rFonts w:ascii="宋体" w:hAnsi="宋体" w:hint="eastAsia"/>
          <w:iCs/>
          <w:szCs w:val="21"/>
        </w:rPr>
        <w:sym w:font="Wingdings" w:char="00A8"/>
      </w:r>
      <w:r>
        <w:rPr>
          <w:rFonts w:ascii="宋体" w:hAnsi="宋体" w:hint="eastAsia"/>
          <w:iCs/>
          <w:szCs w:val="21"/>
        </w:rPr>
        <w:t>否</w:t>
      </w:r>
    </w:p>
    <w:p w:rsidR="00840B9A" w:rsidRDefault="00E24B51">
      <w:pPr>
        <w:adjustRightInd w:val="0"/>
        <w:snapToGrid w:val="0"/>
        <w:spacing w:line="400" w:lineRule="exact"/>
        <w:ind w:firstLineChars="200" w:firstLine="420"/>
        <w:rPr>
          <w:rFonts w:ascii="宋体" w:hAnsi="宋体"/>
          <w:szCs w:val="21"/>
        </w:rPr>
      </w:pPr>
      <w:r>
        <w:rPr>
          <w:rFonts w:ascii="宋体" w:hAnsi="宋体" w:hint="eastAsia"/>
          <w:szCs w:val="21"/>
        </w:rPr>
        <w:t>（</w:t>
      </w:r>
      <w:r>
        <w:rPr>
          <w:rFonts w:ascii="宋体" w:hAnsi="宋体"/>
          <w:szCs w:val="21"/>
          <w:lang w:val="en"/>
        </w:rPr>
        <w:t>7</w:t>
      </w:r>
      <w:r>
        <w:rPr>
          <w:rFonts w:ascii="宋体" w:hAnsi="宋体" w:hint="eastAsia"/>
          <w:szCs w:val="21"/>
        </w:rPr>
        <w:t>）合同是否分包：</w:t>
      </w:r>
      <w:r>
        <w:rPr>
          <w:rFonts w:ascii="宋体" w:hAnsi="宋体" w:hint="eastAsia"/>
          <w:iCs/>
          <w:szCs w:val="21"/>
        </w:rPr>
        <w:sym w:font="Wingdings" w:char="00A8"/>
      </w:r>
      <w:r>
        <w:rPr>
          <w:rFonts w:ascii="宋体" w:hAnsi="宋体" w:hint="eastAsia"/>
          <w:iCs/>
          <w:szCs w:val="21"/>
        </w:rPr>
        <w:t xml:space="preserve">是       </w:t>
      </w:r>
      <w:r>
        <w:rPr>
          <w:rFonts w:ascii="宋体" w:hAnsi="宋体" w:hint="eastAsia"/>
          <w:iCs/>
          <w:szCs w:val="21"/>
        </w:rPr>
        <w:sym w:font="Wingdings" w:char="00A8"/>
      </w:r>
      <w:r>
        <w:rPr>
          <w:rFonts w:ascii="宋体" w:hAnsi="宋体" w:hint="eastAsia"/>
          <w:iCs/>
          <w:szCs w:val="21"/>
        </w:rPr>
        <w:t>否</w:t>
      </w:r>
    </w:p>
    <w:p w:rsidR="00840B9A" w:rsidRDefault="00E24B51">
      <w:pPr>
        <w:adjustRightInd w:val="0"/>
        <w:snapToGrid w:val="0"/>
        <w:spacing w:line="400" w:lineRule="exact"/>
        <w:ind w:firstLineChars="400" w:firstLine="840"/>
        <w:rPr>
          <w:rFonts w:ascii="宋体" w:hAnsi="宋体"/>
          <w:szCs w:val="21"/>
          <w:u w:val="single"/>
        </w:rPr>
      </w:pPr>
      <w:r>
        <w:rPr>
          <w:rFonts w:ascii="宋体" w:hAnsi="宋体" w:hint="eastAsia"/>
          <w:szCs w:val="21"/>
        </w:rPr>
        <w:t xml:space="preserve"> 分包主要内容：</w:t>
      </w:r>
      <w:r>
        <w:rPr>
          <w:rFonts w:ascii="宋体" w:hAnsi="宋体" w:hint="eastAsia"/>
          <w:szCs w:val="21"/>
          <w:u w:val="single"/>
        </w:rPr>
        <w:t xml:space="preserve">                                            </w:t>
      </w:r>
    </w:p>
    <w:p w:rsidR="00840B9A" w:rsidRDefault="00E24B51">
      <w:pPr>
        <w:adjustRightInd w:val="0"/>
        <w:snapToGrid w:val="0"/>
        <w:spacing w:line="400" w:lineRule="exact"/>
        <w:ind w:firstLineChars="400" w:firstLine="840"/>
        <w:rPr>
          <w:rFonts w:ascii="宋体" w:hAnsi="宋体"/>
          <w:szCs w:val="21"/>
        </w:rPr>
      </w:pPr>
      <w:r>
        <w:rPr>
          <w:rFonts w:ascii="宋体" w:hAnsi="宋体" w:hint="eastAsia"/>
          <w:szCs w:val="21"/>
        </w:rPr>
        <w:t xml:space="preserve"> 分包供应商/制造商名称（如供应商和制造商不同，请分别填写）：</w:t>
      </w:r>
    </w:p>
    <w:p w:rsidR="00840B9A" w:rsidRDefault="00E24B51">
      <w:pPr>
        <w:adjustRightInd w:val="0"/>
        <w:snapToGrid w:val="0"/>
        <w:spacing w:line="400" w:lineRule="exact"/>
        <w:ind w:firstLineChars="400" w:firstLine="840"/>
        <w:rPr>
          <w:rFonts w:ascii="宋体" w:hAnsi="宋体"/>
          <w:szCs w:val="21"/>
          <w:u w:val="single"/>
        </w:rPr>
      </w:pPr>
      <w:r>
        <w:rPr>
          <w:rFonts w:ascii="宋体" w:hAnsi="宋体" w:hint="eastAsia"/>
          <w:szCs w:val="21"/>
        </w:rPr>
        <w:t xml:space="preserve"> </w:t>
      </w:r>
      <w:r>
        <w:rPr>
          <w:rFonts w:ascii="宋体" w:hAnsi="宋体" w:hint="eastAsia"/>
          <w:szCs w:val="21"/>
          <w:u w:val="single"/>
        </w:rPr>
        <w:t xml:space="preserve">                                                          </w:t>
      </w:r>
    </w:p>
    <w:p w:rsidR="00840B9A" w:rsidRDefault="00E24B51">
      <w:pPr>
        <w:adjustRightInd w:val="0"/>
        <w:snapToGrid w:val="0"/>
        <w:spacing w:line="400" w:lineRule="exact"/>
        <w:ind w:firstLineChars="400" w:firstLine="840"/>
        <w:rPr>
          <w:rFonts w:ascii="宋体" w:hAnsi="宋体"/>
          <w:szCs w:val="21"/>
        </w:rPr>
      </w:pPr>
      <w:r>
        <w:rPr>
          <w:rFonts w:ascii="宋体" w:hAnsi="宋体" w:hint="eastAsia"/>
          <w:szCs w:val="21"/>
        </w:rPr>
        <w:t xml:space="preserve"> 分包供应商/制造商类型（如果供应商和制造商不同，只填写制造商类型）：</w:t>
      </w:r>
    </w:p>
    <w:p w:rsidR="00840B9A" w:rsidRDefault="00E24B51">
      <w:pPr>
        <w:adjustRightInd w:val="0"/>
        <w:snapToGrid w:val="0"/>
        <w:spacing w:line="400" w:lineRule="exact"/>
        <w:ind w:firstLineChars="400" w:firstLine="840"/>
        <w:rPr>
          <w:rFonts w:ascii="宋体" w:hAnsi="宋体"/>
          <w:iCs/>
          <w:szCs w:val="21"/>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 xml:space="preserve">大型企业  </w:t>
      </w:r>
      <w:r>
        <w:rPr>
          <w:rFonts w:ascii="宋体" w:hAnsi="宋体" w:hint="eastAsia"/>
          <w:iCs/>
          <w:szCs w:val="21"/>
        </w:rPr>
        <w:sym w:font="Wingdings" w:char="00A8"/>
      </w:r>
      <w:r>
        <w:rPr>
          <w:rFonts w:ascii="宋体" w:hAnsi="宋体" w:hint="eastAsia"/>
          <w:iCs/>
          <w:szCs w:val="21"/>
        </w:rPr>
        <w:t xml:space="preserve">中型企业  </w:t>
      </w:r>
      <w:r>
        <w:rPr>
          <w:rFonts w:ascii="宋体" w:hAnsi="宋体" w:hint="eastAsia"/>
          <w:iCs/>
          <w:szCs w:val="21"/>
        </w:rPr>
        <w:sym w:font="Wingdings" w:char="00A8"/>
      </w:r>
      <w:r>
        <w:rPr>
          <w:rFonts w:ascii="宋体" w:hAnsi="宋体" w:hint="eastAsia"/>
          <w:iCs/>
          <w:szCs w:val="21"/>
        </w:rPr>
        <w:t xml:space="preserve">小微型企业  </w:t>
      </w:r>
    </w:p>
    <w:p w:rsidR="00840B9A" w:rsidRDefault="00E24B51">
      <w:pPr>
        <w:adjustRightInd w:val="0"/>
        <w:snapToGrid w:val="0"/>
        <w:spacing w:line="400" w:lineRule="exact"/>
        <w:ind w:firstLineChars="400" w:firstLine="840"/>
        <w:rPr>
          <w:rFonts w:eastAsia="华文楷体"/>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 xml:space="preserve">残疾人福利性单位 </w:t>
      </w:r>
      <w:r>
        <w:rPr>
          <w:rFonts w:ascii="宋体" w:hAnsi="宋体" w:hint="eastAsia"/>
          <w:iCs/>
          <w:szCs w:val="21"/>
        </w:rPr>
        <w:sym w:font="Wingdings" w:char="00A8"/>
      </w:r>
      <w:r>
        <w:rPr>
          <w:rFonts w:ascii="宋体" w:hAnsi="宋体" w:hint="eastAsia"/>
          <w:iCs/>
          <w:szCs w:val="21"/>
        </w:rPr>
        <w:t xml:space="preserve">监狱企业 </w:t>
      </w:r>
      <w:r>
        <w:rPr>
          <w:rFonts w:ascii="宋体" w:hAnsi="宋体" w:hint="eastAsia"/>
          <w:iCs/>
          <w:szCs w:val="21"/>
        </w:rPr>
        <w:sym w:font="Wingdings" w:char="00A8"/>
      </w:r>
      <w:r>
        <w:rPr>
          <w:rFonts w:ascii="宋体" w:hAnsi="宋体" w:hint="eastAsia"/>
          <w:iCs/>
          <w:szCs w:val="21"/>
        </w:rPr>
        <w:t>其他</w:t>
      </w:r>
    </w:p>
    <w:p w:rsidR="00840B9A" w:rsidRDefault="00E24B51">
      <w:pPr>
        <w:numPr>
          <w:ilvl w:val="255"/>
          <w:numId w:val="0"/>
        </w:numPr>
        <w:adjustRightInd w:val="0"/>
        <w:snapToGrid w:val="0"/>
        <w:spacing w:line="400" w:lineRule="exact"/>
        <w:rPr>
          <w:rFonts w:ascii="宋体" w:hAnsi="宋体" w:cs="宋体"/>
          <w:iCs/>
          <w:szCs w:val="21"/>
        </w:rPr>
      </w:pPr>
      <w:r>
        <w:rPr>
          <w:rFonts w:ascii="宋体" w:hAnsi="宋体" w:hint="eastAsia"/>
          <w:szCs w:val="21"/>
        </w:rPr>
        <w:t xml:space="preserve">    </w:t>
      </w:r>
      <w:r>
        <w:rPr>
          <w:rFonts w:ascii="宋体" w:hAnsi="宋体" w:cs="宋体" w:hint="eastAsia"/>
          <w:szCs w:val="21"/>
        </w:rPr>
        <w:t>（</w:t>
      </w:r>
      <w:r>
        <w:rPr>
          <w:rFonts w:ascii="宋体" w:hAnsi="宋体" w:cs="宋体"/>
          <w:szCs w:val="21"/>
          <w:lang w:val="en"/>
        </w:rPr>
        <w:t>8</w:t>
      </w:r>
      <w:r>
        <w:rPr>
          <w:rFonts w:ascii="宋体" w:hAnsi="宋体" w:cs="宋体" w:hint="eastAsia"/>
          <w:szCs w:val="21"/>
        </w:rPr>
        <w:t>）中标（成交）供应商是否为外商投资企业：</w:t>
      </w:r>
      <w:r>
        <w:rPr>
          <w:rFonts w:ascii="宋体" w:hAnsi="宋体" w:cs="宋体" w:hint="eastAsia"/>
          <w:iCs/>
          <w:szCs w:val="21"/>
        </w:rPr>
        <w:sym w:font="Wingdings" w:char="00A8"/>
      </w:r>
      <w:r>
        <w:rPr>
          <w:rFonts w:ascii="宋体" w:hAnsi="宋体" w:cs="宋体" w:hint="eastAsia"/>
          <w:iCs/>
          <w:szCs w:val="21"/>
        </w:rPr>
        <w:t xml:space="preserve">是       </w:t>
      </w:r>
      <w:r>
        <w:rPr>
          <w:rFonts w:ascii="宋体" w:hAnsi="宋体" w:cs="宋体" w:hint="eastAsia"/>
          <w:iCs/>
          <w:szCs w:val="21"/>
        </w:rPr>
        <w:sym w:font="Wingdings" w:char="00A8"/>
      </w:r>
      <w:r>
        <w:rPr>
          <w:rFonts w:ascii="宋体" w:hAnsi="宋体" w:cs="宋体" w:hint="eastAsia"/>
          <w:iCs/>
          <w:szCs w:val="21"/>
        </w:rPr>
        <w:t>否</w:t>
      </w:r>
    </w:p>
    <w:p w:rsidR="00840B9A" w:rsidRDefault="00E24B51">
      <w:pPr>
        <w:tabs>
          <w:tab w:val="left" w:pos="1340"/>
        </w:tabs>
        <w:autoSpaceDE w:val="0"/>
        <w:autoSpaceDN w:val="0"/>
        <w:adjustRightInd w:val="0"/>
        <w:spacing w:line="400" w:lineRule="exact"/>
        <w:ind w:firstLineChars="200" w:firstLine="420"/>
        <w:rPr>
          <w:rFonts w:ascii="宋体" w:hAnsi="宋体" w:cs="宋体"/>
          <w:szCs w:val="21"/>
          <w:u w:val="single"/>
        </w:rPr>
      </w:pPr>
      <w:r>
        <w:rPr>
          <w:rFonts w:ascii="宋体" w:hAnsi="宋体" w:cs="宋体" w:hint="eastAsia"/>
          <w:szCs w:val="21"/>
        </w:rPr>
        <w:t xml:space="preserve">     外商投资企业类型：</w:t>
      </w:r>
      <w:r>
        <w:rPr>
          <w:rFonts w:ascii="宋体" w:hAnsi="宋体" w:cs="宋体" w:hint="eastAsia"/>
          <w:iCs/>
          <w:szCs w:val="21"/>
        </w:rPr>
        <w:sym w:font="Wingdings" w:char="00A8"/>
      </w:r>
      <w:r>
        <w:rPr>
          <w:rFonts w:ascii="宋体" w:hAnsi="宋体" w:cs="宋体" w:hint="eastAsia"/>
          <w:szCs w:val="21"/>
        </w:rPr>
        <w:t xml:space="preserve">全部由外国投资者投资  </w:t>
      </w:r>
      <w:r>
        <w:rPr>
          <w:rFonts w:ascii="宋体" w:hAnsi="宋体" w:cs="宋体" w:hint="eastAsia"/>
          <w:iCs/>
          <w:szCs w:val="21"/>
        </w:rPr>
        <w:sym w:font="Wingdings" w:char="00A8"/>
      </w:r>
      <w:r>
        <w:rPr>
          <w:rFonts w:ascii="宋体" w:hAnsi="宋体" w:cs="宋体" w:hint="eastAsia"/>
          <w:iCs/>
          <w:szCs w:val="21"/>
        </w:rPr>
        <w:t>部分由外国投资者投资</w:t>
      </w:r>
    </w:p>
    <w:p w:rsidR="00840B9A" w:rsidRDefault="00E24B51">
      <w:pPr>
        <w:numPr>
          <w:ilvl w:val="255"/>
          <w:numId w:val="0"/>
        </w:numPr>
        <w:adjustRightInd w:val="0"/>
        <w:snapToGrid w:val="0"/>
        <w:spacing w:line="400" w:lineRule="exact"/>
        <w:ind w:firstLineChars="200" w:firstLine="420"/>
        <w:rPr>
          <w:rFonts w:ascii="宋体" w:hAnsi="宋体" w:cs="宋体"/>
          <w:szCs w:val="21"/>
        </w:rPr>
      </w:pPr>
      <w:r>
        <w:rPr>
          <w:rFonts w:ascii="宋体" w:hAnsi="宋体" w:cs="宋体" w:hint="eastAsia"/>
          <w:szCs w:val="21"/>
        </w:rPr>
        <w:t>（</w:t>
      </w:r>
      <w:r>
        <w:rPr>
          <w:rFonts w:ascii="宋体" w:hAnsi="宋体" w:cs="宋体"/>
          <w:szCs w:val="21"/>
          <w:lang w:val="en"/>
        </w:rPr>
        <w:t>9</w:t>
      </w:r>
      <w:r>
        <w:rPr>
          <w:rFonts w:ascii="宋体" w:hAnsi="宋体" w:cs="宋体" w:hint="eastAsia"/>
          <w:szCs w:val="21"/>
        </w:rPr>
        <w:t>）是否涉及进口产品：</w:t>
      </w:r>
    </w:p>
    <w:p w:rsidR="00840B9A" w:rsidRDefault="00E24B51">
      <w:pPr>
        <w:numPr>
          <w:ilvl w:val="255"/>
          <w:numId w:val="0"/>
        </w:numPr>
        <w:adjustRightInd w:val="0"/>
        <w:snapToGrid w:val="0"/>
        <w:spacing w:line="400" w:lineRule="exact"/>
        <w:ind w:firstLineChars="400" w:firstLine="840"/>
        <w:rPr>
          <w:rFonts w:ascii="宋体" w:hAnsi="宋体" w:cs="宋体"/>
          <w:szCs w:val="21"/>
          <w:u w:val="single"/>
        </w:rPr>
      </w:pPr>
      <w:r>
        <w:rPr>
          <w:rFonts w:ascii="宋体" w:hAnsi="宋体" w:cs="宋体" w:hint="eastAsia"/>
          <w:szCs w:val="21"/>
        </w:rPr>
        <w:t xml:space="preserve"> </w:t>
      </w:r>
      <w:r>
        <w:rPr>
          <w:rFonts w:ascii="宋体" w:hAnsi="宋体" w:cs="宋体" w:hint="eastAsia"/>
          <w:szCs w:val="21"/>
        </w:rPr>
        <w:sym w:font="Wingdings" w:char="00A8"/>
      </w:r>
      <w:r>
        <w:rPr>
          <w:rFonts w:ascii="宋体" w:hAnsi="宋体" w:cs="宋体" w:hint="eastAsia"/>
          <w:szCs w:val="21"/>
        </w:rPr>
        <w:t>是，</w:t>
      </w:r>
      <w:proofErr w:type="gramStart"/>
      <w:r>
        <w:rPr>
          <w:rFonts w:ascii="宋体" w:hAnsi="宋体" w:cs="宋体" w:hint="eastAsia"/>
          <w:szCs w:val="21"/>
        </w:rPr>
        <w:t>《政府采购品目分类目录》底级品目</w:t>
      </w:r>
      <w:proofErr w:type="gramEnd"/>
      <w:r>
        <w:rPr>
          <w:rFonts w:ascii="宋体" w:hAnsi="宋体" w:cs="宋体" w:hint="eastAsia"/>
          <w:szCs w:val="21"/>
        </w:rPr>
        <w:t>名称：</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p>
    <w:p w:rsidR="00840B9A" w:rsidRDefault="00E24B51">
      <w:pPr>
        <w:numPr>
          <w:ilvl w:val="255"/>
          <w:numId w:val="0"/>
        </w:numPr>
        <w:adjustRightInd w:val="0"/>
        <w:snapToGrid w:val="0"/>
        <w:spacing w:line="400" w:lineRule="exact"/>
        <w:ind w:firstLineChars="400" w:firstLine="840"/>
        <w:rPr>
          <w:rFonts w:ascii="宋体" w:hAnsi="宋体"/>
          <w:szCs w:val="21"/>
        </w:rPr>
      </w:pPr>
      <w:r>
        <w:rPr>
          <w:rFonts w:ascii="宋体" w:hAnsi="宋体" w:cs="宋体" w:hint="eastAsia"/>
          <w:szCs w:val="21"/>
        </w:rPr>
        <w:t xml:space="preserve">        国别：</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规格型号：</w:t>
      </w:r>
      <w:r>
        <w:rPr>
          <w:rFonts w:ascii="宋体" w:hAnsi="宋体" w:cs="宋体" w:hint="eastAsia"/>
          <w:szCs w:val="21"/>
          <w:u w:val="single"/>
        </w:rPr>
        <w:t xml:space="preserve">        </w:t>
      </w:r>
      <w:r>
        <w:rPr>
          <w:rFonts w:ascii="宋体" w:hAnsi="宋体" w:hint="eastAsia"/>
          <w:szCs w:val="21"/>
        </w:rPr>
        <w:t xml:space="preserve">      </w:t>
      </w:r>
    </w:p>
    <w:p w:rsidR="00840B9A" w:rsidRDefault="00E24B51">
      <w:pPr>
        <w:adjustRightInd w:val="0"/>
        <w:snapToGrid w:val="0"/>
        <w:spacing w:line="400" w:lineRule="exact"/>
        <w:ind w:firstLineChars="400" w:firstLine="840"/>
        <w:rPr>
          <w:rFonts w:ascii="宋体" w:hAnsi="宋体"/>
          <w:szCs w:val="21"/>
        </w:rPr>
      </w:pPr>
      <w:r>
        <w:rPr>
          <w:rFonts w:ascii="宋体" w:hAnsi="宋体" w:hint="eastAsia"/>
          <w:szCs w:val="21"/>
        </w:rPr>
        <w:t xml:space="preserve"> </w:t>
      </w:r>
      <w:r>
        <w:rPr>
          <w:rFonts w:ascii="宋体" w:hAnsi="宋体" w:hint="eastAsia"/>
          <w:szCs w:val="21"/>
        </w:rPr>
        <w:sym w:font="Wingdings" w:char="00A8"/>
      </w:r>
      <w:proofErr w:type="gramStart"/>
      <w:r>
        <w:rPr>
          <w:rFonts w:ascii="宋体" w:hAnsi="宋体" w:hint="eastAsia"/>
          <w:szCs w:val="21"/>
        </w:rPr>
        <w:t>否</w:t>
      </w:r>
      <w:proofErr w:type="gramEnd"/>
    </w:p>
    <w:p w:rsidR="00840B9A" w:rsidRDefault="00E24B51">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（1</w:t>
      </w:r>
      <w:r>
        <w:rPr>
          <w:rFonts w:ascii="宋体" w:hAnsi="宋体"/>
          <w:szCs w:val="21"/>
          <w:lang w:val="en"/>
        </w:rPr>
        <w:t>0</w:t>
      </w:r>
      <w:r>
        <w:rPr>
          <w:rFonts w:ascii="宋体" w:hAnsi="宋体" w:hint="eastAsia"/>
          <w:szCs w:val="21"/>
        </w:rPr>
        <w:t>）是否涉及节能产品：</w:t>
      </w:r>
    </w:p>
    <w:p w:rsidR="00840B9A" w:rsidRDefault="00E24B51">
      <w:pPr>
        <w:numPr>
          <w:ilvl w:val="255"/>
          <w:numId w:val="0"/>
        </w:numPr>
        <w:tabs>
          <w:tab w:val="left" w:pos="740"/>
        </w:tabs>
        <w:adjustRightInd w:val="0"/>
        <w:snapToGrid w:val="0"/>
        <w:spacing w:line="400" w:lineRule="exact"/>
        <w:rPr>
          <w:rFonts w:ascii="宋体" w:hAnsi="宋体"/>
          <w:iCs/>
          <w:szCs w:val="21"/>
        </w:rPr>
      </w:pPr>
      <w:r>
        <w:rPr>
          <w:rFonts w:ascii="宋体" w:hAnsi="宋体" w:hint="eastAsia"/>
          <w:szCs w:val="21"/>
        </w:rPr>
        <w:t xml:space="preserve">         </w:t>
      </w:r>
      <w:r>
        <w:rPr>
          <w:rFonts w:ascii="宋体" w:hAnsi="宋体" w:hint="eastAsia"/>
          <w:szCs w:val="21"/>
        </w:rPr>
        <w:sym w:font="Wingdings" w:char="00A8"/>
      </w:r>
      <w:r>
        <w:rPr>
          <w:rFonts w:ascii="宋体" w:hAnsi="宋体" w:hint="eastAsia"/>
          <w:szCs w:val="21"/>
        </w:rPr>
        <w:t>是，《节能产品政府采购品目清单》</w:t>
      </w:r>
      <w:proofErr w:type="gramStart"/>
      <w:r>
        <w:rPr>
          <w:rFonts w:ascii="宋体" w:hAnsi="宋体" w:hint="eastAsia"/>
          <w:szCs w:val="21"/>
        </w:rPr>
        <w:t>的底级品目</w:t>
      </w:r>
      <w:proofErr w:type="gramEnd"/>
      <w:r>
        <w:rPr>
          <w:rFonts w:ascii="宋体" w:hAnsi="宋体" w:hint="eastAsia"/>
          <w:szCs w:val="21"/>
        </w:rPr>
        <w:t>名称：</w:t>
      </w:r>
      <w:r>
        <w:rPr>
          <w:rFonts w:ascii="宋体" w:hAnsi="宋体" w:hint="eastAsia"/>
          <w:szCs w:val="21"/>
          <w:u w:val="single"/>
        </w:rPr>
        <w:t xml:space="preserve">         </w:t>
      </w:r>
      <w:r>
        <w:rPr>
          <w:rFonts w:ascii="宋体" w:hAnsi="宋体" w:hint="eastAsia"/>
          <w:iCs/>
          <w:szCs w:val="21"/>
        </w:rPr>
        <w:t xml:space="preserve">     </w:t>
      </w:r>
    </w:p>
    <w:p w:rsidR="00840B9A" w:rsidRDefault="00E24B51">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 xml:space="preserve">强制采购       </w:t>
      </w:r>
      <w:r>
        <w:rPr>
          <w:rFonts w:ascii="宋体" w:hAnsi="宋体" w:hint="eastAsia"/>
          <w:iCs/>
          <w:szCs w:val="21"/>
        </w:rPr>
        <w:sym w:font="Wingdings" w:char="00A8"/>
      </w:r>
      <w:r>
        <w:rPr>
          <w:rFonts w:ascii="宋体" w:hAnsi="宋体" w:hint="eastAsia"/>
          <w:iCs/>
          <w:szCs w:val="21"/>
        </w:rPr>
        <w:t xml:space="preserve">优先采购    </w:t>
      </w:r>
    </w:p>
    <w:p w:rsidR="00840B9A" w:rsidRDefault="00E24B51">
      <w:pPr>
        <w:numPr>
          <w:ilvl w:val="255"/>
          <w:numId w:val="0"/>
        </w:numPr>
        <w:tabs>
          <w:tab w:val="left" w:pos="740"/>
        </w:tabs>
        <w:adjustRightInd w:val="0"/>
        <w:snapToGrid w:val="0"/>
        <w:spacing w:line="400" w:lineRule="exact"/>
        <w:rPr>
          <w:rFonts w:ascii="宋体" w:hAnsi="宋体"/>
          <w:szCs w:val="21"/>
        </w:rPr>
      </w:pPr>
      <w:r>
        <w:rPr>
          <w:rFonts w:ascii="宋体" w:hAnsi="宋体" w:hint="eastAsia"/>
          <w:iCs/>
          <w:szCs w:val="21"/>
        </w:rPr>
        <w:t xml:space="preserve">         </w:t>
      </w:r>
      <w:r>
        <w:rPr>
          <w:rFonts w:ascii="宋体" w:hAnsi="宋体" w:hint="eastAsia"/>
          <w:szCs w:val="21"/>
        </w:rPr>
        <w:sym w:font="Wingdings" w:char="00A8"/>
      </w:r>
      <w:proofErr w:type="gramStart"/>
      <w:r>
        <w:rPr>
          <w:rFonts w:ascii="宋体" w:hAnsi="宋体" w:hint="eastAsia"/>
          <w:szCs w:val="21"/>
        </w:rPr>
        <w:t>否</w:t>
      </w:r>
      <w:proofErr w:type="gramEnd"/>
    </w:p>
    <w:p w:rsidR="00840B9A" w:rsidRDefault="00E24B51">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是否涉及环境标志产品：</w:t>
      </w:r>
    </w:p>
    <w:p w:rsidR="00840B9A" w:rsidRDefault="00E24B51">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w:t>
      </w:r>
      <w:r>
        <w:rPr>
          <w:rFonts w:ascii="宋体" w:hAnsi="宋体" w:hint="eastAsia"/>
          <w:szCs w:val="21"/>
        </w:rPr>
        <w:sym w:font="Wingdings" w:char="00A8"/>
      </w:r>
      <w:r>
        <w:rPr>
          <w:rFonts w:ascii="宋体" w:hAnsi="宋体" w:hint="eastAsia"/>
          <w:szCs w:val="21"/>
        </w:rPr>
        <w:t>是，《环境标志产品政府采购品目清单》</w:t>
      </w:r>
      <w:proofErr w:type="gramStart"/>
      <w:r>
        <w:rPr>
          <w:rFonts w:ascii="宋体" w:hAnsi="宋体" w:hint="eastAsia"/>
          <w:szCs w:val="21"/>
        </w:rPr>
        <w:t>的底级品目</w:t>
      </w:r>
      <w:proofErr w:type="gramEnd"/>
      <w:r>
        <w:rPr>
          <w:rFonts w:ascii="宋体" w:hAnsi="宋体" w:hint="eastAsia"/>
          <w:szCs w:val="21"/>
        </w:rPr>
        <w:t>名称：</w:t>
      </w:r>
      <w:r>
        <w:rPr>
          <w:rFonts w:ascii="宋体" w:hAnsi="宋体" w:hint="eastAsia"/>
          <w:szCs w:val="21"/>
          <w:u w:val="single"/>
        </w:rPr>
        <w:t xml:space="preserve">         </w:t>
      </w:r>
      <w:r>
        <w:rPr>
          <w:rFonts w:ascii="宋体" w:hAnsi="宋体" w:hint="eastAsia"/>
          <w:iCs/>
          <w:szCs w:val="21"/>
        </w:rPr>
        <w:t xml:space="preserve"> </w:t>
      </w:r>
    </w:p>
    <w:p w:rsidR="00840B9A" w:rsidRDefault="00E24B51">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 xml:space="preserve">强制采购       </w:t>
      </w:r>
      <w:r>
        <w:rPr>
          <w:rFonts w:ascii="宋体" w:hAnsi="宋体" w:hint="eastAsia"/>
          <w:iCs/>
          <w:szCs w:val="21"/>
        </w:rPr>
        <w:sym w:font="Wingdings" w:char="00A8"/>
      </w:r>
      <w:r>
        <w:rPr>
          <w:rFonts w:ascii="宋体" w:hAnsi="宋体" w:hint="eastAsia"/>
          <w:iCs/>
          <w:szCs w:val="21"/>
        </w:rPr>
        <w:t xml:space="preserve">优先采购    </w:t>
      </w:r>
    </w:p>
    <w:p w:rsidR="00840B9A" w:rsidRDefault="00E24B51">
      <w:pPr>
        <w:numPr>
          <w:ilvl w:val="255"/>
          <w:numId w:val="0"/>
        </w:numPr>
        <w:tabs>
          <w:tab w:val="left" w:pos="740"/>
        </w:tabs>
        <w:adjustRightInd w:val="0"/>
        <w:snapToGrid w:val="0"/>
        <w:spacing w:line="400" w:lineRule="exact"/>
        <w:rPr>
          <w:rFonts w:ascii="宋体" w:hAnsi="宋体"/>
          <w:szCs w:val="21"/>
        </w:rPr>
      </w:pPr>
      <w:r>
        <w:rPr>
          <w:rFonts w:ascii="宋体" w:hAnsi="宋体" w:hint="eastAsia"/>
          <w:iCs/>
          <w:szCs w:val="21"/>
        </w:rPr>
        <w:t xml:space="preserve">         </w:t>
      </w:r>
      <w:r>
        <w:rPr>
          <w:rFonts w:ascii="宋体" w:hAnsi="宋体" w:hint="eastAsia"/>
          <w:szCs w:val="21"/>
        </w:rPr>
        <w:sym w:font="Wingdings" w:char="00A8"/>
      </w:r>
      <w:proofErr w:type="gramStart"/>
      <w:r>
        <w:rPr>
          <w:rFonts w:ascii="宋体" w:hAnsi="宋体" w:hint="eastAsia"/>
          <w:szCs w:val="21"/>
        </w:rPr>
        <w:t>否</w:t>
      </w:r>
      <w:proofErr w:type="gramEnd"/>
    </w:p>
    <w:p w:rsidR="00840B9A" w:rsidRDefault="00E24B51">
      <w:pPr>
        <w:numPr>
          <w:ilvl w:val="255"/>
          <w:numId w:val="0"/>
        </w:numPr>
        <w:autoSpaceDE w:val="0"/>
        <w:autoSpaceDN w:val="0"/>
        <w:adjustRightInd w:val="0"/>
        <w:snapToGrid w:val="0"/>
        <w:spacing w:line="400" w:lineRule="exact"/>
        <w:rPr>
          <w:rFonts w:ascii="宋体" w:hAnsi="宋体"/>
          <w:szCs w:val="21"/>
        </w:rPr>
      </w:pPr>
      <w:r>
        <w:rPr>
          <w:rFonts w:ascii="宋体" w:eastAsia="华文楷体" w:hAnsi="宋体" w:cs="华文楷体" w:hint="eastAsia"/>
          <w:szCs w:val="21"/>
        </w:rPr>
        <w:t xml:space="preserve">          </w:t>
      </w:r>
      <w:r>
        <w:rPr>
          <w:rFonts w:ascii="宋体" w:hAnsi="宋体" w:hint="eastAsia"/>
          <w:szCs w:val="21"/>
        </w:rPr>
        <w:t xml:space="preserve">是否涉及绿色产品： </w:t>
      </w:r>
    </w:p>
    <w:p w:rsidR="00840B9A" w:rsidRDefault="00E24B51">
      <w:pPr>
        <w:autoSpaceDE w:val="0"/>
        <w:autoSpaceDN w:val="0"/>
        <w:adjustRightInd w:val="0"/>
        <w:spacing w:line="400" w:lineRule="exact"/>
        <w:ind w:firstLine="420"/>
        <w:rPr>
          <w:rFonts w:ascii="宋体" w:hAnsi="宋体" w:cs="华文楷体"/>
          <w:sz w:val="22"/>
          <w:szCs w:val="21"/>
          <w:u w:val="single"/>
        </w:rPr>
      </w:pPr>
      <w:r>
        <w:rPr>
          <w:rFonts w:ascii="宋体" w:hAnsi="宋体" w:hint="eastAsia"/>
          <w:szCs w:val="21"/>
        </w:rPr>
        <w:t xml:space="preserve">     </w:t>
      </w:r>
      <w:r>
        <w:rPr>
          <w:rFonts w:ascii="宋体" w:hAnsi="宋体" w:hint="eastAsia"/>
          <w:szCs w:val="21"/>
        </w:rPr>
        <w:sym w:font="Wingdings" w:char="00A8"/>
      </w:r>
      <w:r>
        <w:rPr>
          <w:rFonts w:ascii="宋体" w:hAnsi="宋体" w:hint="eastAsia"/>
          <w:szCs w:val="21"/>
        </w:rPr>
        <w:t>是，绿色产品政府采购相关政策确定</w:t>
      </w:r>
      <w:proofErr w:type="gramStart"/>
      <w:r>
        <w:rPr>
          <w:rFonts w:ascii="宋体" w:hAnsi="宋体" w:hint="eastAsia"/>
          <w:szCs w:val="21"/>
        </w:rPr>
        <w:t>的底级品目</w:t>
      </w:r>
      <w:proofErr w:type="gramEnd"/>
      <w:r>
        <w:rPr>
          <w:rFonts w:ascii="宋体" w:hAnsi="宋体" w:hint="eastAsia"/>
          <w:szCs w:val="21"/>
        </w:rPr>
        <w:t>名称：</w:t>
      </w:r>
      <w:r>
        <w:rPr>
          <w:rFonts w:ascii="宋体" w:hAnsi="宋体" w:cs="华文楷体" w:hint="eastAsia"/>
          <w:sz w:val="22"/>
          <w:szCs w:val="21"/>
          <w:u w:val="single"/>
        </w:rPr>
        <w:t xml:space="preserve">         </w:t>
      </w:r>
    </w:p>
    <w:p w:rsidR="00840B9A" w:rsidRDefault="00E24B51">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 xml:space="preserve">强制采购       </w:t>
      </w:r>
      <w:r>
        <w:rPr>
          <w:rFonts w:ascii="宋体" w:hAnsi="宋体" w:hint="eastAsia"/>
          <w:iCs/>
          <w:szCs w:val="21"/>
        </w:rPr>
        <w:sym w:font="Wingdings" w:char="00A8"/>
      </w:r>
      <w:r>
        <w:rPr>
          <w:rFonts w:ascii="宋体" w:hAnsi="宋体" w:hint="eastAsia"/>
          <w:iCs/>
          <w:szCs w:val="21"/>
        </w:rPr>
        <w:t xml:space="preserve">优先采购    </w:t>
      </w:r>
    </w:p>
    <w:p w:rsidR="00840B9A" w:rsidRDefault="00E24B51">
      <w:pPr>
        <w:autoSpaceDE w:val="0"/>
        <w:autoSpaceDN w:val="0"/>
        <w:adjustRightInd w:val="0"/>
        <w:spacing w:line="400" w:lineRule="exact"/>
        <w:ind w:firstLine="420"/>
        <w:rPr>
          <w:rFonts w:ascii="宋体" w:eastAsia="华文楷体" w:hAnsi="宋体" w:cs="华文楷体"/>
          <w:szCs w:val="21"/>
        </w:rPr>
      </w:pPr>
      <w:r>
        <w:rPr>
          <w:rFonts w:ascii="宋体" w:hAnsi="宋体" w:hint="eastAsia"/>
          <w:szCs w:val="21"/>
        </w:rPr>
        <w:t xml:space="preserve">     </w:t>
      </w:r>
      <w:r>
        <w:rPr>
          <w:rFonts w:ascii="宋体" w:hAnsi="宋体" w:hint="eastAsia"/>
          <w:szCs w:val="21"/>
        </w:rPr>
        <w:sym w:font="Wingdings" w:char="00A8"/>
      </w:r>
      <w:proofErr w:type="gramStart"/>
      <w:r>
        <w:rPr>
          <w:rFonts w:ascii="宋体" w:hAnsi="宋体" w:hint="eastAsia"/>
          <w:szCs w:val="21"/>
        </w:rPr>
        <w:t>否</w:t>
      </w:r>
      <w:proofErr w:type="gramEnd"/>
    </w:p>
    <w:p w:rsidR="00840B9A" w:rsidRDefault="00E24B51">
      <w:pPr>
        <w:numPr>
          <w:ilvl w:val="255"/>
          <w:numId w:val="0"/>
        </w:numPr>
        <w:adjustRightInd w:val="0"/>
        <w:snapToGrid w:val="0"/>
        <w:spacing w:line="400" w:lineRule="exact"/>
        <w:rPr>
          <w:rFonts w:ascii="宋体" w:hAnsi="宋体"/>
          <w:szCs w:val="21"/>
        </w:rPr>
      </w:pPr>
      <w:r>
        <w:rPr>
          <w:rFonts w:ascii="宋体" w:hAnsi="宋体" w:hint="eastAsia"/>
          <w:szCs w:val="21"/>
        </w:rPr>
        <w:lastRenderedPageBreak/>
        <w:t xml:space="preserve">    （1</w:t>
      </w:r>
      <w:r>
        <w:rPr>
          <w:rFonts w:ascii="宋体" w:hAnsi="宋体"/>
          <w:szCs w:val="21"/>
          <w:lang w:val="en"/>
        </w:rPr>
        <w:t>1</w:t>
      </w:r>
      <w:r>
        <w:rPr>
          <w:rFonts w:ascii="宋体" w:hAnsi="宋体" w:hint="eastAsia"/>
          <w:szCs w:val="21"/>
        </w:rPr>
        <w:t>）涉及商品包装和快递包装的，是否参考《商品包装政府采购需求标准（试行）》、《快递包装政府采购需求标准（试行）》明确产品及相关快递服务的具体包装要求：</w:t>
      </w:r>
    </w:p>
    <w:p w:rsidR="00840B9A" w:rsidRDefault="00E24B51">
      <w:pPr>
        <w:numPr>
          <w:ilvl w:val="255"/>
          <w:numId w:val="0"/>
        </w:numPr>
        <w:adjustRightInd w:val="0"/>
        <w:snapToGrid w:val="0"/>
        <w:spacing w:line="400" w:lineRule="exact"/>
        <w:ind w:firstLineChars="400" w:firstLine="840"/>
        <w:rPr>
          <w:rFonts w:ascii="宋体" w:hAnsi="宋体"/>
          <w:szCs w:val="21"/>
        </w:rPr>
      </w:pPr>
      <w:r>
        <w:rPr>
          <w:rFonts w:ascii="宋体" w:hAnsi="宋体" w:hint="eastAsia"/>
          <w:szCs w:val="21"/>
        </w:rPr>
        <w:sym w:font="Wingdings" w:char="00A8"/>
      </w:r>
      <w:r>
        <w:rPr>
          <w:rFonts w:ascii="宋体" w:hAnsi="宋体" w:hint="eastAsia"/>
          <w:szCs w:val="21"/>
        </w:rPr>
        <w:t xml:space="preserve">是       </w:t>
      </w:r>
      <w:r>
        <w:rPr>
          <w:rFonts w:ascii="宋体" w:hAnsi="宋体" w:hint="eastAsia"/>
          <w:szCs w:val="21"/>
        </w:rPr>
        <w:sym w:font="Wingdings" w:char="00A8"/>
      </w:r>
      <w:r>
        <w:rPr>
          <w:rFonts w:ascii="宋体" w:hAnsi="宋体" w:hint="eastAsia"/>
          <w:szCs w:val="21"/>
        </w:rPr>
        <w:t xml:space="preserve">否      </w:t>
      </w:r>
      <w:r>
        <w:rPr>
          <w:rFonts w:ascii="宋体" w:hAnsi="宋体" w:hint="eastAsia"/>
          <w:szCs w:val="21"/>
        </w:rPr>
        <w:sym w:font="Wingdings" w:char="00A8"/>
      </w:r>
      <w:r>
        <w:rPr>
          <w:rFonts w:ascii="宋体" w:hAnsi="宋体" w:hint="eastAsia"/>
          <w:szCs w:val="21"/>
        </w:rPr>
        <w:t>不涉及</w:t>
      </w:r>
    </w:p>
    <w:p w:rsidR="00840B9A" w:rsidRDefault="00E24B51">
      <w:pPr>
        <w:numPr>
          <w:ilvl w:val="0"/>
          <w:numId w:val="10"/>
        </w:numPr>
        <w:adjustRightInd w:val="0"/>
        <w:snapToGrid w:val="0"/>
        <w:spacing w:line="400" w:lineRule="exact"/>
        <w:ind w:firstLineChars="200" w:firstLine="422"/>
        <w:rPr>
          <w:rFonts w:ascii="宋体" w:hAnsi="宋体"/>
          <w:b/>
          <w:szCs w:val="21"/>
        </w:rPr>
      </w:pPr>
      <w:r>
        <w:rPr>
          <w:rFonts w:ascii="宋体" w:hAnsi="宋体" w:hint="eastAsia"/>
          <w:b/>
          <w:szCs w:val="21"/>
        </w:rPr>
        <w:t>合同金额</w:t>
      </w:r>
    </w:p>
    <w:p w:rsidR="00840B9A" w:rsidRDefault="00E24B51">
      <w:pPr>
        <w:adjustRightInd w:val="0"/>
        <w:snapToGrid w:val="0"/>
        <w:spacing w:line="400" w:lineRule="exact"/>
        <w:ind w:firstLineChars="200" w:firstLine="420"/>
        <w:rPr>
          <w:rFonts w:ascii="宋体" w:hAnsi="宋体"/>
          <w:szCs w:val="21"/>
        </w:rPr>
      </w:pPr>
      <w:r>
        <w:rPr>
          <w:rFonts w:ascii="宋体" w:hAnsi="宋体" w:hint="eastAsia"/>
          <w:szCs w:val="21"/>
        </w:rPr>
        <w:t>（1）合同金额小写：</w:t>
      </w:r>
      <w:r>
        <w:rPr>
          <w:rFonts w:ascii="宋体" w:hAnsi="宋体" w:hint="eastAsia"/>
          <w:szCs w:val="21"/>
          <w:u w:val="single"/>
        </w:rPr>
        <w:t xml:space="preserve">                           </w:t>
      </w:r>
    </w:p>
    <w:p w:rsidR="00840B9A" w:rsidRDefault="00E24B51">
      <w:pPr>
        <w:adjustRightInd w:val="0"/>
        <w:snapToGrid w:val="0"/>
        <w:spacing w:line="400" w:lineRule="exact"/>
        <w:rPr>
          <w:rFonts w:ascii="宋体" w:hAnsi="宋体"/>
          <w:szCs w:val="21"/>
          <w:u w:val="single"/>
        </w:rPr>
      </w:pPr>
      <w:r>
        <w:rPr>
          <w:rFonts w:ascii="宋体" w:hAnsi="宋体" w:hint="eastAsia"/>
          <w:szCs w:val="21"/>
        </w:rPr>
        <w:t xml:space="preserve">                 大写：</w:t>
      </w:r>
      <w:r>
        <w:rPr>
          <w:rFonts w:ascii="宋体" w:hAnsi="宋体" w:hint="eastAsia"/>
          <w:szCs w:val="21"/>
          <w:u w:val="single"/>
        </w:rPr>
        <w:t xml:space="preserve">                           </w:t>
      </w:r>
    </w:p>
    <w:p w:rsidR="00840B9A" w:rsidRDefault="00E24B51">
      <w:pPr>
        <w:adjustRightInd w:val="0"/>
        <w:snapToGrid w:val="0"/>
        <w:spacing w:line="400" w:lineRule="exact"/>
        <w:rPr>
          <w:rFonts w:ascii="宋体" w:hAnsi="宋体"/>
          <w:szCs w:val="21"/>
        </w:rPr>
      </w:pPr>
      <w:r>
        <w:rPr>
          <w:rFonts w:ascii="宋体" w:hAnsi="宋体" w:hint="eastAsia"/>
          <w:szCs w:val="21"/>
        </w:rPr>
        <w:t xml:space="preserve">         分包金额（如有）小写：</w:t>
      </w:r>
      <w:r>
        <w:rPr>
          <w:rFonts w:ascii="宋体" w:hAnsi="宋体" w:hint="eastAsia"/>
          <w:szCs w:val="21"/>
          <w:u w:val="single"/>
        </w:rPr>
        <w:t xml:space="preserve">                   </w:t>
      </w:r>
    </w:p>
    <w:p w:rsidR="00840B9A" w:rsidRDefault="00E24B51">
      <w:pPr>
        <w:adjustRightInd w:val="0"/>
        <w:snapToGrid w:val="0"/>
        <w:spacing w:line="400" w:lineRule="exact"/>
        <w:rPr>
          <w:rFonts w:ascii="宋体" w:hAnsi="宋体"/>
          <w:szCs w:val="21"/>
          <w:u w:val="single"/>
        </w:rPr>
      </w:pPr>
      <w:r>
        <w:rPr>
          <w:rFonts w:ascii="宋体" w:hAnsi="宋体" w:hint="eastAsia"/>
          <w:szCs w:val="21"/>
        </w:rPr>
        <w:t xml:space="preserve">                     大写：</w:t>
      </w:r>
      <w:r>
        <w:rPr>
          <w:rFonts w:ascii="宋体" w:hAnsi="宋体" w:hint="eastAsia"/>
          <w:szCs w:val="21"/>
          <w:u w:val="single"/>
        </w:rPr>
        <w:t xml:space="preserve">                       </w:t>
      </w:r>
    </w:p>
    <w:p w:rsidR="00840B9A" w:rsidRDefault="00E24B51">
      <w:pPr>
        <w:adjustRightInd w:val="0"/>
        <w:snapToGrid w:val="0"/>
        <w:spacing w:line="400" w:lineRule="exact"/>
        <w:rPr>
          <w:rFonts w:ascii="宋体" w:hAnsi="宋体"/>
          <w:szCs w:val="21"/>
        </w:rPr>
      </w:pPr>
      <w:r>
        <w:rPr>
          <w:rFonts w:ascii="宋体" w:hAnsi="宋体" w:hint="eastAsia"/>
          <w:szCs w:val="21"/>
        </w:rPr>
        <w:t xml:space="preserve">    （注：固定单价合同应填写单价和最高限价）</w:t>
      </w:r>
    </w:p>
    <w:p w:rsidR="00840B9A" w:rsidRDefault="00E24B51">
      <w:pPr>
        <w:numPr>
          <w:ilvl w:val="255"/>
          <w:numId w:val="0"/>
        </w:numPr>
        <w:adjustRightInd w:val="0"/>
        <w:snapToGrid w:val="0"/>
        <w:spacing w:line="400" w:lineRule="exact"/>
        <w:rPr>
          <w:rFonts w:ascii="宋体" w:hAnsi="宋体"/>
          <w:szCs w:val="21"/>
        </w:rPr>
      </w:pPr>
      <w:r>
        <w:rPr>
          <w:rFonts w:ascii="宋体" w:hAnsi="宋体" w:hint="eastAsia"/>
          <w:szCs w:val="21"/>
        </w:rPr>
        <w:t xml:space="preserve">    （2）合同定价方式（采用组合定价方式的，</w:t>
      </w:r>
      <w:proofErr w:type="gramStart"/>
      <w:r>
        <w:rPr>
          <w:rFonts w:ascii="宋体" w:hAnsi="宋体" w:hint="eastAsia"/>
          <w:szCs w:val="21"/>
        </w:rPr>
        <w:t>可以勾选多项</w:t>
      </w:r>
      <w:proofErr w:type="gramEnd"/>
      <w:r>
        <w:rPr>
          <w:rFonts w:ascii="宋体" w:hAnsi="宋体" w:hint="eastAsia"/>
          <w:szCs w:val="21"/>
        </w:rPr>
        <w:t>）：</w:t>
      </w:r>
    </w:p>
    <w:p w:rsidR="00840B9A" w:rsidRDefault="00E24B51">
      <w:pPr>
        <w:adjustRightInd w:val="0"/>
        <w:snapToGrid w:val="0"/>
        <w:spacing w:line="400" w:lineRule="exact"/>
        <w:ind w:firstLineChars="200" w:firstLine="420"/>
        <w:rPr>
          <w:rFonts w:ascii="宋体" w:hAnsi="宋体"/>
          <w:szCs w:val="21"/>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 xml:space="preserve">固定总价 </w:t>
      </w:r>
      <w:r>
        <w:rPr>
          <w:rFonts w:ascii="宋体" w:hAnsi="宋体" w:hint="eastAsia"/>
          <w:iCs/>
          <w:szCs w:val="21"/>
        </w:rPr>
        <w:sym w:font="Wingdings" w:char="00A8"/>
      </w:r>
      <w:r>
        <w:rPr>
          <w:rFonts w:ascii="宋体" w:hAnsi="宋体" w:hint="eastAsia"/>
          <w:iCs/>
          <w:szCs w:val="21"/>
        </w:rPr>
        <w:t xml:space="preserve">固定单价 </w:t>
      </w:r>
      <w:r>
        <w:rPr>
          <w:rFonts w:ascii="宋体" w:hAnsi="宋体" w:hint="eastAsia"/>
          <w:iCs/>
          <w:szCs w:val="21"/>
        </w:rPr>
        <w:sym w:font="Wingdings" w:char="00A8"/>
      </w:r>
      <w:r>
        <w:rPr>
          <w:rFonts w:ascii="宋体" w:hAnsi="宋体" w:hint="eastAsia"/>
          <w:iCs/>
          <w:szCs w:val="21"/>
        </w:rPr>
        <w:t xml:space="preserve">固定费率 </w:t>
      </w:r>
      <w:r>
        <w:rPr>
          <w:rFonts w:ascii="宋体" w:hAnsi="宋体" w:hint="eastAsia"/>
          <w:iCs/>
          <w:szCs w:val="21"/>
        </w:rPr>
        <w:sym w:font="Wingdings" w:char="00A8"/>
      </w:r>
      <w:r>
        <w:rPr>
          <w:rFonts w:ascii="宋体" w:hAnsi="宋体" w:hint="eastAsia"/>
          <w:iCs/>
          <w:szCs w:val="21"/>
        </w:rPr>
        <w:t xml:space="preserve">成本补偿 </w:t>
      </w:r>
      <w:r>
        <w:rPr>
          <w:rFonts w:ascii="宋体" w:hAnsi="宋体" w:hint="eastAsia"/>
          <w:iCs/>
          <w:szCs w:val="21"/>
        </w:rPr>
        <w:sym w:font="Wingdings" w:char="00A8"/>
      </w:r>
      <w:r>
        <w:rPr>
          <w:rFonts w:ascii="宋体" w:hAnsi="宋体" w:hint="eastAsia"/>
          <w:iCs/>
          <w:szCs w:val="21"/>
        </w:rPr>
        <w:t xml:space="preserve">绩效激励 </w:t>
      </w:r>
      <w:r>
        <w:rPr>
          <w:rFonts w:ascii="宋体" w:hAnsi="宋体" w:hint="eastAsia"/>
          <w:iCs/>
          <w:szCs w:val="21"/>
        </w:rPr>
        <w:sym w:font="Wingdings" w:char="00A8"/>
      </w:r>
      <w:r>
        <w:rPr>
          <w:rFonts w:ascii="宋体" w:hAnsi="宋体" w:hint="eastAsia"/>
          <w:iCs/>
          <w:szCs w:val="21"/>
        </w:rPr>
        <w:t>其他</w:t>
      </w:r>
      <w:r>
        <w:rPr>
          <w:rFonts w:ascii="宋体" w:hAnsi="宋体" w:hint="eastAsia"/>
          <w:szCs w:val="21"/>
          <w:u w:val="single"/>
        </w:rPr>
        <w:t xml:space="preserve">       </w:t>
      </w:r>
    </w:p>
    <w:p w:rsidR="00840B9A" w:rsidRDefault="00E24B51">
      <w:pPr>
        <w:spacing w:line="400" w:lineRule="exact"/>
        <w:ind w:firstLineChars="200" w:firstLine="420"/>
        <w:rPr>
          <w:szCs w:val="21"/>
        </w:rPr>
      </w:pPr>
      <w:r>
        <w:rPr>
          <w:rFonts w:ascii="宋体" w:hAnsi="宋体" w:hint="eastAsia"/>
          <w:szCs w:val="21"/>
        </w:rPr>
        <w:t>（3）付款方式（按项目</w:t>
      </w:r>
      <w:proofErr w:type="gramStart"/>
      <w:r>
        <w:rPr>
          <w:rFonts w:ascii="宋体" w:hAnsi="宋体" w:hint="eastAsia"/>
          <w:szCs w:val="21"/>
        </w:rPr>
        <w:t>实际勾选填写</w:t>
      </w:r>
      <w:proofErr w:type="gramEnd"/>
      <w:r>
        <w:rPr>
          <w:rFonts w:ascii="宋体" w:hAnsi="宋体" w:hint="eastAsia"/>
          <w:szCs w:val="21"/>
        </w:rPr>
        <w:t>）：</w:t>
      </w:r>
    </w:p>
    <w:p w:rsidR="00840B9A" w:rsidRDefault="00E24B51">
      <w:pPr>
        <w:adjustRightInd w:val="0"/>
        <w:snapToGrid w:val="0"/>
        <w:spacing w:line="400" w:lineRule="exact"/>
        <w:ind w:firstLineChars="300" w:firstLine="630"/>
        <w:rPr>
          <w:rFonts w:ascii="宋体" w:hAnsi="宋体"/>
          <w:szCs w:val="21"/>
          <w:u w:val="single"/>
        </w:rPr>
      </w:pPr>
      <w:r>
        <w:rPr>
          <w:rFonts w:ascii="宋体" w:hAnsi="宋体" w:hint="eastAsia"/>
          <w:szCs w:val="21"/>
        </w:rPr>
        <w:sym w:font="Wingdings" w:char="00A8"/>
      </w:r>
      <w:r>
        <w:rPr>
          <w:rFonts w:ascii="宋体" w:hAnsi="宋体" w:hint="eastAsia"/>
          <w:szCs w:val="21"/>
        </w:rPr>
        <w:t>全额付款：</w:t>
      </w:r>
      <w:r>
        <w:rPr>
          <w:rFonts w:ascii="宋体" w:hAnsi="宋体" w:hint="eastAsia"/>
          <w:szCs w:val="21"/>
          <w:u w:val="single"/>
        </w:rPr>
        <w:t xml:space="preserve">     （应明确一次性支付合同款项的条件）                    </w:t>
      </w:r>
    </w:p>
    <w:p w:rsidR="00840B9A" w:rsidRDefault="00E24B51">
      <w:pPr>
        <w:snapToGrid w:val="0"/>
        <w:spacing w:line="400" w:lineRule="exact"/>
        <w:ind w:firstLineChars="300" w:firstLine="630"/>
      </w:pPr>
      <w:r>
        <w:rPr>
          <w:rFonts w:ascii="宋体" w:hAnsi="宋体" w:hint="eastAsia"/>
          <w:szCs w:val="21"/>
        </w:rPr>
        <w:sym w:font="Wingdings" w:char="00A8"/>
      </w:r>
      <w:r>
        <w:rPr>
          <w:rFonts w:ascii="宋体" w:hAnsi="宋体" w:hint="eastAsia"/>
          <w:szCs w:val="21"/>
        </w:rPr>
        <w:t>分期付款：</w:t>
      </w:r>
      <w:r>
        <w:rPr>
          <w:rFonts w:ascii="宋体" w:hAnsi="宋体" w:hint="eastAsia"/>
          <w:szCs w:val="21"/>
          <w:u w:val="single"/>
        </w:rPr>
        <w:t xml:space="preserve">  （应明确分期支付合同款项的各期比例和支付条件，各期支付条件应与分期履约验收情况挂钩） </w:t>
      </w:r>
      <w:r>
        <w:rPr>
          <w:rFonts w:ascii="宋体" w:hAnsi="宋体" w:hint="eastAsia"/>
          <w:szCs w:val="21"/>
        </w:rPr>
        <w:t>，其中涉及预付款的：</w:t>
      </w:r>
      <w:r>
        <w:rPr>
          <w:rFonts w:ascii="宋体" w:hAnsi="宋体" w:hint="eastAsia"/>
          <w:szCs w:val="21"/>
          <w:u w:val="single"/>
        </w:rPr>
        <w:t xml:space="preserve"> （应明确预付款的支付比例和支付条件） </w:t>
      </w:r>
    </w:p>
    <w:p w:rsidR="00840B9A" w:rsidRDefault="00E24B51">
      <w:pPr>
        <w:adjustRightInd w:val="0"/>
        <w:snapToGrid w:val="0"/>
        <w:spacing w:line="400" w:lineRule="exact"/>
        <w:ind w:firstLineChars="300" w:firstLine="630"/>
        <w:rPr>
          <w:rFonts w:ascii="宋体" w:hAnsi="宋体"/>
          <w:szCs w:val="21"/>
          <w:u w:val="single"/>
        </w:rPr>
      </w:pPr>
      <w:r>
        <w:rPr>
          <w:rFonts w:ascii="宋体" w:hAnsi="宋体" w:hint="eastAsia"/>
          <w:szCs w:val="21"/>
        </w:rPr>
        <w:sym w:font="Wingdings" w:char="00A8"/>
      </w:r>
      <w:r>
        <w:rPr>
          <w:rFonts w:ascii="宋体" w:hAnsi="宋体" w:hint="eastAsia"/>
          <w:szCs w:val="21"/>
        </w:rPr>
        <w:t>成本补偿：</w:t>
      </w:r>
      <w:r>
        <w:rPr>
          <w:rFonts w:ascii="宋体" w:hAnsi="宋体" w:hint="eastAsia"/>
          <w:szCs w:val="21"/>
          <w:u w:val="single"/>
        </w:rPr>
        <w:t xml:space="preserve">      （应明确按照成本补偿方式的支付方式和支付条件）   </w:t>
      </w:r>
    </w:p>
    <w:p w:rsidR="00840B9A" w:rsidRDefault="00E24B51">
      <w:pPr>
        <w:adjustRightInd w:val="0"/>
        <w:snapToGrid w:val="0"/>
        <w:spacing w:line="400" w:lineRule="exact"/>
        <w:ind w:firstLineChars="300" w:firstLine="630"/>
        <w:rPr>
          <w:rFonts w:ascii="宋体" w:hAnsi="宋体"/>
          <w:szCs w:val="21"/>
        </w:rPr>
      </w:pPr>
      <w:r>
        <w:rPr>
          <w:rFonts w:ascii="宋体" w:hAnsi="宋体" w:hint="eastAsia"/>
          <w:szCs w:val="21"/>
        </w:rPr>
        <w:sym w:font="Wingdings" w:char="00A8"/>
      </w:r>
      <w:r>
        <w:rPr>
          <w:rFonts w:ascii="宋体" w:hAnsi="宋体" w:hint="eastAsia"/>
          <w:szCs w:val="21"/>
        </w:rPr>
        <w:t>绩效激励：</w:t>
      </w:r>
      <w:r>
        <w:rPr>
          <w:rFonts w:ascii="宋体" w:hAnsi="宋体" w:hint="eastAsia"/>
          <w:szCs w:val="21"/>
          <w:u w:val="single"/>
        </w:rPr>
        <w:t xml:space="preserve">      （应明确按照绩效激励方式的支付方式和支付条件）   </w:t>
      </w:r>
    </w:p>
    <w:p w:rsidR="00840B9A" w:rsidRDefault="00E24B51">
      <w:pPr>
        <w:numPr>
          <w:ilvl w:val="0"/>
          <w:numId w:val="10"/>
        </w:numPr>
        <w:adjustRightInd w:val="0"/>
        <w:snapToGrid w:val="0"/>
        <w:spacing w:line="400" w:lineRule="exact"/>
        <w:ind w:firstLineChars="200" w:firstLine="422"/>
        <w:rPr>
          <w:rFonts w:ascii="宋体" w:hAnsi="宋体"/>
          <w:b/>
          <w:szCs w:val="21"/>
          <w:u w:val="single"/>
        </w:rPr>
      </w:pPr>
      <w:r>
        <w:rPr>
          <w:rFonts w:ascii="宋体" w:hAnsi="宋体" w:hint="eastAsia"/>
          <w:b/>
          <w:szCs w:val="21"/>
        </w:rPr>
        <w:t>合同履行</w:t>
      </w:r>
    </w:p>
    <w:p w:rsidR="00840B9A" w:rsidRDefault="00E24B51">
      <w:pPr>
        <w:adjustRightInd w:val="0"/>
        <w:snapToGrid w:val="0"/>
        <w:spacing w:line="400" w:lineRule="exact"/>
        <w:ind w:firstLineChars="200" w:firstLine="420"/>
        <w:rPr>
          <w:rFonts w:ascii="宋体" w:hAnsi="宋体" w:cs="宋体"/>
          <w:szCs w:val="21"/>
        </w:rPr>
      </w:pPr>
      <w:r>
        <w:rPr>
          <w:rFonts w:ascii="宋体" w:hAnsi="宋体" w:cs="宋体" w:hint="eastAsia"/>
          <w:szCs w:val="21"/>
        </w:rPr>
        <w:t>（1）起始日期：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日，完成日期：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w:t>
      </w:r>
    </w:p>
    <w:p w:rsidR="00840B9A" w:rsidRDefault="00E24B51">
      <w:pPr>
        <w:adjustRightInd w:val="0"/>
        <w:snapToGrid w:val="0"/>
        <w:spacing w:line="400" w:lineRule="exact"/>
        <w:ind w:firstLineChars="200" w:firstLine="420"/>
        <w:rPr>
          <w:rFonts w:ascii="宋体" w:hAnsi="宋体" w:cs="宋体"/>
          <w:szCs w:val="21"/>
          <w:u w:val="single"/>
        </w:rPr>
      </w:pPr>
      <w:r>
        <w:rPr>
          <w:rFonts w:ascii="宋体" w:hAnsi="宋体" w:cs="宋体" w:hint="eastAsia"/>
          <w:szCs w:val="21"/>
        </w:rPr>
        <w:t>（2）履约地点</w:t>
      </w:r>
      <w:r>
        <w:rPr>
          <w:rFonts w:ascii="宋体" w:hAnsi="宋体" w:cs="宋体" w:hint="eastAsia"/>
          <w:bCs/>
          <w:szCs w:val="21"/>
        </w:rPr>
        <w:t>：</w:t>
      </w:r>
      <w:r>
        <w:rPr>
          <w:rFonts w:ascii="宋体" w:hAnsi="宋体" w:cs="宋体" w:hint="eastAsia"/>
          <w:szCs w:val="21"/>
          <w:u w:val="single"/>
        </w:rPr>
        <w:t xml:space="preserve">                             </w:t>
      </w:r>
    </w:p>
    <w:p w:rsidR="00840B9A" w:rsidRDefault="00E24B51">
      <w:pPr>
        <w:adjustRightInd w:val="0"/>
        <w:snapToGrid w:val="0"/>
        <w:spacing w:line="400" w:lineRule="exact"/>
        <w:ind w:firstLineChars="200" w:firstLine="420"/>
        <w:rPr>
          <w:rFonts w:ascii="宋体" w:hAnsi="宋体" w:cs="宋体"/>
          <w:szCs w:val="21"/>
        </w:rPr>
      </w:pPr>
      <w:r>
        <w:rPr>
          <w:rFonts w:ascii="宋体" w:hAnsi="宋体" w:cs="宋体" w:hint="eastAsia"/>
          <w:bCs/>
          <w:szCs w:val="21"/>
        </w:rPr>
        <w:t>（3）履约担保：</w:t>
      </w:r>
      <w:r>
        <w:rPr>
          <w:rFonts w:ascii="宋体" w:hAnsi="宋体" w:cs="宋体" w:hint="eastAsia"/>
        </w:rPr>
        <w:t>是否收取履约保证金：</w:t>
      </w:r>
      <w:r>
        <w:rPr>
          <w:rFonts w:ascii="宋体" w:hAnsi="宋体" w:cs="宋体" w:hint="eastAsia"/>
          <w:szCs w:val="21"/>
        </w:rPr>
        <w:sym w:font="Wingdings" w:char="00A8"/>
      </w:r>
      <w:r>
        <w:rPr>
          <w:rFonts w:ascii="宋体" w:hAnsi="宋体" w:cs="宋体" w:hint="eastAsia"/>
          <w:szCs w:val="21"/>
        </w:rPr>
        <w:t xml:space="preserve">是    </w:t>
      </w:r>
      <w:r>
        <w:rPr>
          <w:rFonts w:ascii="宋体" w:hAnsi="宋体" w:cs="宋体" w:hint="eastAsia"/>
          <w:szCs w:val="21"/>
        </w:rPr>
        <w:sym w:font="Wingdings" w:char="00A8"/>
      </w:r>
      <w:r>
        <w:rPr>
          <w:rFonts w:ascii="宋体" w:hAnsi="宋体" w:cs="宋体" w:hint="eastAsia"/>
          <w:szCs w:val="21"/>
        </w:rPr>
        <w:t>否</w:t>
      </w:r>
    </w:p>
    <w:p w:rsidR="00840B9A" w:rsidRDefault="00E24B51">
      <w:pPr>
        <w:autoSpaceDE w:val="0"/>
        <w:autoSpaceDN w:val="0"/>
        <w:adjustRightInd w:val="0"/>
        <w:spacing w:line="400" w:lineRule="exact"/>
        <w:ind w:firstLineChars="200" w:firstLine="440"/>
        <w:rPr>
          <w:rFonts w:ascii="宋体" w:hAnsi="宋体" w:cs="宋体"/>
          <w:szCs w:val="21"/>
        </w:rPr>
      </w:pPr>
      <w:r>
        <w:rPr>
          <w:rFonts w:ascii="宋体" w:eastAsia="华文楷体" w:hAnsi="宋体" w:cs="宋体" w:hint="eastAsia"/>
          <w:bCs/>
          <w:sz w:val="22"/>
          <w:szCs w:val="21"/>
        </w:rPr>
        <w:t xml:space="preserve">  </w:t>
      </w:r>
      <w:r>
        <w:rPr>
          <w:rFonts w:ascii="宋体" w:hAnsi="宋体" w:cs="宋体" w:hint="eastAsia"/>
          <w:szCs w:val="21"/>
        </w:rPr>
        <w:t xml:space="preserve">  收取履约保证金形式：</w:t>
      </w:r>
      <w:r>
        <w:rPr>
          <w:rFonts w:ascii="宋体" w:hAnsi="宋体" w:cs="宋体" w:hint="eastAsia"/>
          <w:bCs/>
          <w:szCs w:val="21"/>
          <w:u w:val="single"/>
        </w:rPr>
        <w:t xml:space="preserve">                            </w:t>
      </w:r>
    </w:p>
    <w:p w:rsidR="00840B9A" w:rsidRDefault="00E24B51">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 xml:space="preserve">    收取履约保证金金额：</w:t>
      </w:r>
      <w:r>
        <w:rPr>
          <w:rFonts w:ascii="宋体" w:hAnsi="宋体" w:cs="宋体" w:hint="eastAsia"/>
          <w:bCs/>
          <w:szCs w:val="21"/>
          <w:u w:val="single"/>
        </w:rPr>
        <w:t xml:space="preserve">                            </w:t>
      </w:r>
    </w:p>
    <w:p w:rsidR="00840B9A" w:rsidRDefault="00E24B51">
      <w:pPr>
        <w:snapToGrid w:val="0"/>
        <w:spacing w:line="400" w:lineRule="exact"/>
        <w:ind w:firstLineChars="200" w:firstLine="420"/>
        <w:rPr>
          <w:rFonts w:ascii="宋体" w:hAnsi="宋体" w:cs="宋体"/>
        </w:rPr>
      </w:pPr>
      <w:r>
        <w:rPr>
          <w:rFonts w:ascii="宋体" w:hAnsi="宋体" w:cs="宋体" w:hint="eastAsia"/>
          <w:bCs/>
          <w:szCs w:val="21"/>
        </w:rPr>
        <w:t xml:space="preserve">    履约担保期限：</w:t>
      </w:r>
      <w:r>
        <w:rPr>
          <w:rFonts w:ascii="宋体" w:hAnsi="宋体" w:cs="宋体" w:hint="eastAsia"/>
          <w:bCs/>
          <w:szCs w:val="21"/>
          <w:u w:val="single"/>
        </w:rPr>
        <w:t xml:space="preserve">                                  </w:t>
      </w:r>
    </w:p>
    <w:p w:rsidR="00840B9A" w:rsidRDefault="00E24B51">
      <w:pPr>
        <w:adjustRightInd w:val="0"/>
        <w:snapToGrid w:val="0"/>
        <w:spacing w:line="400" w:lineRule="exact"/>
        <w:ind w:firstLineChars="200" w:firstLine="420"/>
        <w:rPr>
          <w:rFonts w:ascii="宋体" w:hAnsi="宋体" w:cs="宋体"/>
          <w:bCs/>
          <w:szCs w:val="21"/>
        </w:rPr>
      </w:pPr>
      <w:r>
        <w:rPr>
          <w:rFonts w:ascii="宋体" w:hAnsi="宋体" w:cs="宋体" w:hint="eastAsia"/>
          <w:bCs/>
          <w:szCs w:val="21"/>
        </w:rPr>
        <w:t>（4）分期履行要求：</w:t>
      </w:r>
      <w:r>
        <w:rPr>
          <w:rFonts w:ascii="宋体" w:hAnsi="宋体" w:cs="宋体" w:hint="eastAsia"/>
          <w:bCs/>
          <w:szCs w:val="21"/>
          <w:u w:val="single"/>
        </w:rPr>
        <w:t xml:space="preserve">                                                        </w:t>
      </w:r>
    </w:p>
    <w:p w:rsidR="00840B9A" w:rsidRDefault="00E24B51">
      <w:pPr>
        <w:adjustRightInd w:val="0"/>
        <w:snapToGrid w:val="0"/>
        <w:spacing w:line="400" w:lineRule="exact"/>
        <w:ind w:firstLineChars="200" w:firstLine="420"/>
        <w:rPr>
          <w:rFonts w:ascii="宋体" w:hAnsi="宋体" w:cs="宋体"/>
          <w:szCs w:val="21"/>
          <w:u w:val="single"/>
        </w:rPr>
      </w:pPr>
      <w:r>
        <w:rPr>
          <w:rFonts w:ascii="宋体" w:hAnsi="宋体" w:cs="宋体" w:hint="eastAsia"/>
          <w:bCs/>
          <w:szCs w:val="21"/>
        </w:rPr>
        <w:t>（5）风险处置措施和替代方案：</w:t>
      </w:r>
      <w:r>
        <w:rPr>
          <w:rFonts w:ascii="宋体" w:hAnsi="宋体" w:cs="宋体" w:hint="eastAsia"/>
          <w:color w:val="0000FF"/>
          <w:szCs w:val="21"/>
          <w:u w:val="single"/>
        </w:rPr>
        <w:t xml:space="preserve"> </w:t>
      </w:r>
      <w:r>
        <w:rPr>
          <w:rFonts w:ascii="宋体" w:hAnsi="宋体" w:cs="宋体" w:hint="eastAsia"/>
          <w:color w:val="000000"/>
          <w:szCs w:val="21"/>
          <w:u w:val="single"/>
        </w:rPr>
        <w:t xml:space="preserve">              </w:t>
      </w:r>
      <w:r>
        <w:rPr>
          <w:rFonts w:ascii="宋体" w:hAnsi="宋体" w:cs="宋体" w:hint="eastAsia"/>
          <w:szCs w:val="21"/>
          <w:u w:val="single"/>
        </w:rPr>
        <w:t xml:space="preserve">                                                </w:t>
      </w:r>
    </w:p>
    <w:p w:rsidR="00840B9A" w:rsidRDefault="00E24B51">
      <w:pPr>
        <w:numPr>
          <w:ilvl w:val="0"/>
          <w:numId w:val="10"/>
        </w:numPr>
        <w:adjustRightInd w:val="0"/>
        <w:snapToGrid w:val="0"/>
        <w:spacing w:line="400" w:lineRule="exact"/>
        <w:ind w:firstLineChars="200" w:firstLine="422"/>
        <w:rPr>
          <w:rFonts w:ascii="宋体" w:hAnsi="宋体"/>
          <w:b/>
          <w:szCs w:val="21"/>
        </w:rPr>
      </w:pPr>
      <w:r>
        <w:rPr>
          <w:rFonts w:ascii="宋体" w:hAnsi="宋体" w:hint="eastAsia"/>
          <w:b/>
          <w:szCs w:val="21"/>
        </w:rPr>
        <w:t>合同验收</w:t>
      </w:r>
    </w:p>
    <w:p w:rsidR="00840B9A" w:rsidRDefault="00E24B51">
      <w:pPr>
        <w:numPr>
          <w:ilvl w:val="0"/>
          <w:numId w:val="12"/>
        </w:numPr>
        <w:adjustRightInd w:val="0"/>
        <w:snapToGrid w:val="0"/>
        <w:spacing w:line="400" w:lineRule="exact"/>
        <w:ind w:firstLineChars="200" w:firstLine="420"/>
        <w:rPr>
          <w:rFonts w:ascii="宋体" w:hAnsi="宋体"/>
          <w:bCs/>
          <w:szCs w:val="21"/>
        </w:rPr>
      </w:pPr>
      <w:r>
        <w:rPr>
          <w:rFonts w:ascii="宋体" w:hAnsi="宋体" w:hint="eastAsia"/>
          <w:bCs/>
          <w:szCs w:val="21"/>
        </w:rPr>
        <w:t>验收组织方式：</w:t>
      </w:r>
      <w:r>
        <w:rPr>
          <w:rFonts w:ascii="宋体" w:hAnsi="宋体" w:cs="宋体" w:hint="eastAsia"/>
          <w:szCs w:val="21"/>
        </w:rPr>
        <w:sym w:font="Wingdings" w:char="00A8"/>
      </w:r>
      <w:r>
        <w:rPr>
          <w:rFonts w:ascii="宋体" w:hAnsi="宋体" w:hint="eastAsia"/>
          <w:bCs/>
          <w:szCs w:val="21"/>
        </w:rPr>
        <w:t xml:space="preserve">自行组织 </w:t>
      </w:r>
      <w:r>
        <w:rPr>
          <w:rFonts w:ascii="宋体" w:hAnsi="宋体" w:cs="宋体" w:hint="eastAsia"/>
          <w:szCs w:val="21"/>
        </w:rPr>
        <w:sym w:font="Wingdings" w:char="00A8"/>
      </w:r>
      <w:r>
        <w:rPr>
          <w:rFonts w:ascii="宋体" w:hAnsi="宋体" w:hint="eastAsia"/>
          <w:bCs/>
          <w:szCs w:val="21"/>
        </w:rPr>
        <w:t>委托第三方组织</w:t>
      </w:r>
    </w:p>
    <w:p w:rsidR="00840B9A" w:rsidRDefault="00E24B51">
      <w:pPr>
        <w:adjustRightInd w:val="0"/>
        <w:snapToGrid w:val="0"/>
        <w:spacing w:line="400" w:lineRule="exact"/>
        <w:rPr>
          <w:rFonts w:ascii="宋体" w:hAnsi="宋体"/>
          <w:bCs/>
          <w:szCs w:val="21"/>
        </w:rPr>
      </w:pPr>
      <w:r>
        <w:rPr>
          <w:rFonts w:ascii="宋体" w:hAnsi="宋体" w:hint="eastAsia"/>
          <w:bCs/>
          <w:szCs w:val="21"/>
        </w:rPr>
        <w:t xml:space="preserve">         验收主体：</w:t>
      </w:r>
      <w:r>
        <w:rPr>
          <w:rFonts w:ascii="宋体" w:hAnsi="宋体" w:hint="eastAsia"/>
          <w:bCs/>
          <w:szCs w:val="21"/>
          <w:u w:val="single"/>
        </w:rPr>
        <w:t xml:space="preserve">                  </w:t>
      </w:r>
    </w:p>
    <w:p w:rsidR="00840B9A" w:rsidRDefault="00E24B51">
      <w:pPr>
        <w:adjustRightInd w:val="0"/>
        <w:snapToGrid w:val="0"/>
        <w:spacing w:line="400" w:lineRule="exact"/>
        <w:rPr>
          <w:rFonts w:ascii="宋体" w:hAnsi="宋体"/>
          <w:bCs/>
          <w:szCs w:val="21"/>
        </w:rPr>
      </w:pPr>
      <w:r>
        <w:rPr>
          <w:rFonts w:ascii="宋体" w:hAnsi="宋体" w:hint="eastAsia"/>
          <w:bCs/>
          <w:szCs w:val="21"/>
        </w:rPr>
        <w:t xml:space="preserve">        是否邀请本项目的其他供应商参加验收：</w:t>
      </w:r>
      <w:r>
        <w:rPr>
          <w:rFonts w:ascii="宋体" w:hAnsi="宋体" w:cs="宋体" w:hint="eastAsia"/>
          <w:szCs w:val="21"/>
        </w:rPr>
        <w:sym w:font="Wingdings" w:char="00A8"/>
      </w:r>
      <w:r>
        <w:rPr>
          <w:rFonts w:ascii="宋体" w:hAnsi="宋体" w:hint="eastAsia"/>
          <w:bCs/>
          <w:szCs w:val="21"/>
        </w:rPr>
        <w:t xml:space="preserve">是  </w:t>
      </w:r>
      <w:r>
        <w:rPr>
          <w:rFonts w:ascii="宋体" w:hAnsi="宋体" w:cs="宋体" w:hint="eastAsia"/>
          <w:szCs w:val="21"/>
        </w:rPr>
        <w:sym w:font="Wingdings" w:char="00A8"/>
      </w:r>
      <w:r>
        <w:rPr>
          <w:rFonts w:ascii="宋体" w:hAnsi="宋体" w:hint="eastAsia"/>
          <w:bCs/>
          <w:szCs w:val="21"/>
        </w:rPr>
        <w:t>否</w:t>
      </w:r>
    </w:p>
    <w:p w:rsidR="00840B9A" w:rsidRDefault="00E24B51">
      <w:pPr>
        <w:adjustRightInd w:val="0"/>
        <w:snapToGrid w:val="0"/>
        <w:spacing w:line="400" w:lineRule="exact"/>
        <w:ind w:firstLineChars="400" w:firstLine="840"/>
        <w:rPr>
          <w:rFonts w:ascii="宋体" w:hAnsi="宋体"/>
          <w:bCs/>
          <w:szCs w:val="21"/>
        </w:rPr>
      </w:pPr>
      <w:r>
        <w:rPr>
          <w:rFonts w:ascii="宋体" w:hAnsi="宋体" w:hint="eastAsia"/>
          <w:bCs/>
          <w:szCs w:val="21"/>
        </w:rPr>
        <w:t>是否邀请专家参加验收：</w:t>
      </w:r>
      <w:r>
        <w:rPr>
          <w:rFonts w:ascii="宋体" w:hAnsi="宋体" w:cs="宋体" w:hint="eastAsia"/>
          <w:szCs w:val="21"/>
        </w:rPr>
        <w:sym w:font="Wingdings" w:char="00A8"/>
      </w:r>
      <w:r>
        <w:rPr>
          <w:rFonts w:ascii="宋体" w:hAnsi="宋体" w:hint="eastAsia"/>
          <w:bCs/>
          <w:szCs w:val="21"/>
        </w:rPr>
        <w:t xml:space="preserve">是  </w:t>
      </w:r>
      <w:r>
        <w:rPr>
          <w:rFonts w:ascii="宋体" w:hAnsi="宋体" w:cs="宋体" w:hint="eastAsia"/>
          <w:szCs w:val="21"/>
        </w:rPr>
        <w:sym w:font="Wingdings" w:char="00A8"/>
      </w:r>
      <w:r>
        <w:rPr>
          <w:rFonts w:ascii="宋体" w:hAnsi="宋体" w:hint="eastAsia"/>
          <w:bCs/>
          <w:szCs w:val="21"/>
        </w:rPr>
        <w:t>否</w:t>
      </w:r>
    </w:p>
    <w:p w:rsidR="00840B9A" w:rsidRDefault="00E24B51">
      <w:pPr>
        <w:adjustRightInd w:val="0"/>
        <w:snapToGrid w:val="0"/>
        <w:spacing w:line="400" w:lineRule="exact"/>
        <w:ind w:firstLineChars="400" w:firstLine="840"/>
        <w:rPr>
          <w:rFonts w:ascii="宋体" w:hAnsi="宋体"/>
          <w:bCs/>
          <w:szCs w:val="21"/>
        </w:rPr>
      </w:pPr>
      <w:r>
        <w:rPr>
          <w:rFonts w:ascii="宋体" w:hAnsi="宋体" w:hint="eastAsia"/>
          <w:bCs/>
          <w:szCs w:val="21"/>
        </w:rPr>
        <w:t>是否邀请服务对象参加验收：</w:t>
      </w:r>
      <w:r>
        <w:rPr>
          <w:rFonts w:ascii="宋体" w:hAnsi="宋体" w:cs="宋体" w:hint="eastAsia"/>
          <w:szCs w:val="21"/>
        </w:rPr>
        <w:sym w:font="Wingdings" w:char="00A8"/>
      </w:r>
      <w:r>
        <w:rPr>
          <w:rFonts w:ascii="宋体" w:hAnsi="宋体" w:hint="eastAsia"/>
          <w:bCs/>
          <w:szCs w:val="21"/>
        </w:rPr>
        <w:t xml:space="preserve">是  </w:t>
      </w:r>
      <w:r>
        <w:rPr>
          <w:rFonts w:ascii="宋体" w:hAnsi="宋体" w:cs="宋体" w:hint="eastAsia"/>
          <w:szCs w:val="21"/>
        </w:rPr>
        <w:sym w:font="Wingdings" w:char="00A8"/>
      </w:r>
      <w:r>
        <w:rPr>
          <w:rFonts w:ascii="宋体" w:hAnsi="宋体" w:hint="eastAsia"/>
          <w:bCs/>
          <w:szCs w:val="21"/>
        </w:rPr>
        <w:t>否</w:t>
      </w:r>
    </w:p>
    <w:p w:rsidR="00840B9A" w:rsidRDefault="00E24B51">
      <w:pPr>
        <w:adjustRightInd w:val="0"/>
        <w:snapToGrid w:val="0"/>
        <w:spacing w:line="400" w:lineRule="exact"/>
        <w:ind w:firstLineChars="400" w:firstLine="840"/>
        <w:rPr>
          <w:rFonts w:ascii="宋体" w:hAnsi="宋体"/>
          <w:bCs/>
          <w:szCs w:val="21"/>
        </w:rPr>
      </w:pPr>
      <w:r>
        <w:rPr>
          <w:rFonts w:ascii="宋体" w:hAnsi="宋体" w:hint="eastAsia"/>
          <w:bCs/>
          <w:szCs w:val="21"/>
        </w:rPr>
        <w:lastRenderedPageBreak/>
        <w:t>是否邀请第三方检测机构参加验收：</w:t>
      </w:r>
      <w:r>
        <w:rPr>
          <w:rFonts w:ascii="宋体" w:hAnsi="宋体" w:cs="宋体" w:hint="eastAsia"/>
          <w:szCs w:val="21"/>
        </w:rPr>
        <w:sym w:font="Wingdings" w:char="00A8"/>
      </w:r>
      <w:r>
        <w:rPr>
          <w:rFonts w:ascii="宋体" w:hAnsi="宋体" w:hint="eastAsia"/>
          <w:bCs/>
          <w:szCs w:val="21"/>
        </w:rPr>
        <w:t xml:space="preserve">是  </w:t>
      </w:r>
      <w:r>
        <w:rPr>
          <w:rFonts w:ascii="宋体" w:hAnsi="宋体" w:cs="宋体" w:hint="eastAsia"/>
          <w:szCs w:val="21"/>
        </w:rPr>
        <w:sym w:font="Wingdings" w:char="00A8"/>
      </w:r>
      <w:r>
        <w:rPr>
          <w:rFonts w:ascii="宋体" w:hAnsi="宋体" w:hint="eastAsia"/>
          <w:bCs/>
          <w:szCs w:val="21"/>
        </w:rPr>
        <w:t>否</w:t>
      </w:r>
    </w:p>
    <w:p w:rsidR="00840B9A" w:rsidRDefault="00E24B51">
      <w:pPr>
        <w:adjustRightInd w:val="0"/>
        <w:snapToGrid w:val="0"/>
        <w:spacing w:line="400" w:lineRule="exact"/>
        <w:ind w:firstLineChars="400" w:firstLine="840"/>
        <w:rPr>
          <w:rFonts w:ascii="宋体" w:hAnsi="宋体"/>
          <w:bCs/>
          <w:szCs w:val="21"/>
        </w:rPr>
      </w:pPr>
      <w:r>
        <w:rPr>
          <w:rFonts w:ascii="宋体" w:hAnsi="宋体" w:hint="eastAsia"/>
          <w:bCs/>
          <w:szCs w:val="21"/>
        </w:rPr>
        <w:t>是否进行抽查检测：</w:t>
      </w:r>
      <w:r>
        <w:rPr>
          <w:rFonts w:ascii="宋体" w:hAnsi="宋体" w:cs="宋体" w:hint="eastAsia"/>
          <w:szCs w:val="21"/>
        </w:rPr>
        <w:sym w:font="Wingdings" w:char="00A8"/>
      </w:r>
      <w:r>
        <w:rPr>
          <w:rFonts w:ascii="宋体" w:hAnsi="宋体" w:hint="eastAsia"/>
          <w:bCs/>
          <w:szCs w:val="21"/>
        </w:rPr>
        <w:t>是，抽查比例：</w:t>
      </w:r>
      <w:r>
        <w:rPr>
          <w:rFonts w:ascii="宋体" w:hAnsi="宋体" w:hint="eastAsia"/>
          <w:bCs/>
          <w:szCs w:val="21"/>
          <w:u w:val="single"/>
        </w:rPr>
        <w:t xml:space="preserve">        </w:t>
      </w:r>
      <w:r>
        <w:rPr>
          <w:rFonts w:ascii="宋体" w:hAnsi="宋体" w:hint="eastAsia"/>
          <w:bCs/>
          <w:szCs w:val="21"/>
        </w:rPr>
        <w:t xml:space="preserve"> </w:t>
      </w:r>
      <w:r>
        <w:rPr>
          <w:rFonts w:ascii="宋体" w:hAnsi="宋体" w:cs="宋体" w:hint="eastAsia"/>
          <w:szCs w:val="21"/>
        </w:rPr>
        <w:sym w:font="Wingdings" w:char="00A8"/>
      </w:r>
      <w:proofErr w:type="gramStart"/>
      <w:r>
        <w:rPr>
          <w:rFonts w:ascii="宋体" w:hAnsi="宋体" w:hint="eastAsia"/>
          <w:bCs/>
          <w:szCs w:val="21"/>
        </w:rPr>
        <w:t>否</w:t>
      </w:r>
      <w:proofErr w:type="gramEnd"/>
    </w:p>
    <w:p w:rsidR="00840B9A" w:rsidRDefault="00E24B51">
      <w:pPr>
        <w:adjustRightInd w:val="0"/>
        <w:snapToGrid w:val="0"/>
        <w:spacing w:line="400" w:lineRule="exact"/>
        <w:ind w:firstLineChars="400" w:firstLine="840"/>
        <w:rPr>
          <w:rFonts w:ascii="宋体" w:hAnsi="宋体"/>
          <w:bCs/>
          <w:szCs w:val="21"/>
          <w:u w:val="single"/>
        </w:rPr>
      </w:pPr>
      <w:r>
        <w:rPr>
          <w:rFonts w:ascii="宋体" w:hAnsi="宋体" w:hint="eastAsia"/>
          <w:bCs/>
          <w:szCs w:val="21"/>
        </w:rPr>
        <w:t>是否存在破坏性检测：</w:t>
      </w:r>
      <w:r>
        <w:rPr>
          <w:rFonts w:ascii="宋体" w:hAnsi="宋体" w:cs="宋体" w:hint="eastAsia"/>
          <w:szCs w:val="21"/>
        </w:rPr>
        <w:sym w:font="Wingdings" w:char="00A8"/>
      </w:r>
      <w:r>
        <w:rPr>
          <w:rFonts w:ascii="宋体" w:hAnsi="宋体" w:hint="eastAsia"/>
          <w:bCs/>
          <w:szCs w:val="21"/>
        </w:rPr>
        <w:t>是，</w:t>
      </w:r>
      <w:r>
        <w:rPr>
          <w:rFonts w:ascii="宋体" w:hAnsi="宋体" w:hint="eastAsia"/>
          <w:bCs/>
          <w:szCs w:val="21"/>
          <w:u w:val="single"/>
        </w:rPr>
        <w:t>（应明确对被破坏的检测产品的处理方式）</w:t>
      </w:r>
    </w:p>
    <w:p w:rsidR="00840B9A" w:rsidRDefault="00E24B51">
      <w:pPr>
        <w:adjustRightInd w:val="0"/>
        <w:snapToGrid w:val="0"/>
        <w:spacing w:line="400" w:lineRule="exact"/>
        <w:ind w:firstLineChars="400" w:firstLine="840"/>
        <w:rPr>
          <w:rFonts w:ascii="宋体" w:hAnsi="宋体"/>
          <w:bCs/>
          <w:szCs w:val="21"/>
        </w:rPr>
      </w:pPr>
      <w:r>
        <w:rPr>
          <w:rFonts w:ascii="宋体" w:hAnsi="宋体" w:hint="eastAsia"/>
          <w:bCs/>
          <w:szCs w:val="21"/>
        </w:rPr>
        <w:t xml:space="preserve">                    </w:t>
      </w:r>
      <w:r>
        <w:rPr>
          <w:rFonts w:ascii="宋体" w:hAnsi="宋体" w:cs="宋体" w:hint="eastAsia"/>
          <w:szCs w:val="21"/>
        </w:rPr>
        <w:sym w:font="Wingdings" w:char="00A8"/>
      </w:r>
      <w:proofErr w:type="gramStart"/>
      <w:r>
        <w:rPr>
          <w:rFonts w:ascii="宋体" w:hAnsi="宋体" w:hint="eastAsia"/>
          <w:bCs/>
          <w:szCs w:val="21"/>
        </w:rPr>
        <w:t>否</w:t>
      </w:r>
      <w:proofErr w:type="gramEnd"/>
    </w:p>
    <w:p w:rsidR="00840B9A" w:rsidRDefault="00E24B51">
      <w:pPr>
        <w:adjustRightInd w:val="0"/>
        <w:snapToGrid w:val="0"/>
        <w:spacing w:line="400" w:lineRule="exact"/>
        <w:ind w:firstLineChars="400" w:firstLine="840"/>
        <w:rPr>
          <w:rFonts w:ascii="宋体" w:hAnsi="宋体"/>
          <w:bCs/>
          <w:szCs w:val="21"/>
          <w:u w:val="single"/>
        </w:rPr>
      </w:pPr>
      <w:r>
        <w:rPr>
          <w:rFonts w:ascii="宋体" w:hAnsi="宋体" w:hint="eastAsia"/>
          <w:bCs/>
          <w:szCs w:val="21"/>
        </w:rPr>
        <w:t>验收组织的其他事项：</w:t>
      </w:r>
      <w:r>
        <w:rPr>
          <w:rFonts w:ascii="宋体" w:hAnsi="宋体" w:hint="eastAsia"/>
          <w:bCs/>
          <w:szCs w:val="21"/>
          <w:u w:val="single"/>
        </w:rPr>
        <w:t xml:space="preserve">                </w:t>
      </w:r>
    </w:p>
    <w:p w:rsidR="00840B9A" w:rsidRDefault="00E24B51">
      <w:pPr>
        <w:adjustRightInd w:val="0"/>
        <w:snapToGrid w:val="0"/>
        <w:spacing w:line="400" w:lineRule="exact"/>
        <w:ind w:firstLineChars="200" w:firstLine="420"/>
        <w:rPr>
          <w:rFonts w:ascii="宋体" w:hAnsi="宋体"/>
          <w:bCs/>
          <w:szCs w:val="21"/>
          <w:u w:val="single"/>
        </w:rPr>
      </w:pPr>
      <w:r>
        <w:rPr>
          <w:rFonts w:ascii="宋体" w:hAnsi="宋体" w:hint="eastAsia"/>
          <w:bCs/>
          <w:szCs w:val="21"/>
        </w:rPr>
        <w:t>（2）履约验收时间：</w:t>
      </w:r>
      <w:r>
        <w:rPr>
          <w:rFonts w:ascii="宋体" w:hAnsi="宋体" w:hint="eastAsia"/>
          <w:bCs/>
          <w:szCs w:val="21"/>
          <w:u w:val="single"/>
        </w:rPr>
        <w:t xml:space="preserve">（计划于何时验收/供应商提出验收申请之日起   日内组织验收） </w:t>
      </w:r>
    </w:p>
    <w:p w:rsidR="00840B9A" w:rsidRDefault="00E24B51">
      <w:pPr>
        <w:adjustRightInd w:val="0"/>
        <w:snapToGrid w:val="0"/>
        <w:spacing w:line="400" w:lineRule="exact"/>
        <w:ind w:firstLineChars="200" w:firstLine="420"/>
        <w:rPr>
          <w:rFonts w:ascii="宋体" w:hAnsi="宋体"/>
          <w:bCs/>
          <w:szCs w:val="21"/>
        </w:rPr>
      </w:pPr>
      <w:r>
        <w:rPr>
          <w:rFonts w:ascii="宋体" w:hAnsi="宋体" w:hint="eastAsia"/>
          <w:bCs/>
          <w:szCs w:val="21"/>
        </w:rPr>
        <w:t>（3）履约验收方式：</w:t>
      </w:r>
      <w:r>
        <w:rPr>
          <w:rFonts w:ascii="宋体" w:hAnsi="宋体" w:cs="宋体" w:hint="eastAsia"/>
          <w:szCs w:val="21"/>
        </w:rPr>
        <w:sym w:font="Wingdings" w:char="00A8"/>
      </w:r>
      <w:r>
        <w:rPr>
          <w:rFonts w:ascii="宋体" w:hAnsi="宋体" w:hint="eastAsia"/>
          <w:bCs/>
          <w:szCs w:val="21"/>
        </w:rPr>
        <w:t xml:space="preserve">一次性验收         </w:t>
      </w:r>
    </w:p>
    <w:p w:rsidR="00840B9A" w:rsidRDefault="00E24B51">
      <w:pPr>
        <w:adjustRightInd w:val="0"/>
        <w:snapToGrid w:val="0"/>
        <w:spacing w:line="400" w:lineRule="exact"/>
        <w:rPr>
          <w:rFonts w:ascii="宋体" w:hAnsi="宋体"/>
          <w:bCs/>
          <w:szCs w:val="21"/>
        </w:rPr>
      </w:pPr>
      <w:r>
        <w:rPr>
          <w:rFonts w:ascii="宋体" w:hAnsi="宋体" w:hint="eastAsia"/>
          <w:bCs/>
          <w:szCs w:val="21"/>
        </w:rPr>
        <w:t xml:space="preserve">                       </w:t>
      </w:r>
      <w:r>
        <w:rPr>
          <w:rFonts w:ascii="宋体" w:hAnsi="宋体" w:cs="宋体" w:hint="eastAsia"/>
          <w:szCs w:val="21"/>
        </w:rPr>
        <w:sym w:font="Wingdings" w:char="00A8"/>
      </w:r>
      <w:r>
        <w:rPr>
          <w:rFonts w:ascii="宋体" w:hAnsi="宋体" w:hint="eastAsia"/>
          <w:bCs/>
          <w:szCs w:val="21"/>
        </w:rPr>
        <w:t>分期/分项验收：</w:t>
      </w:r>
      <w:r>
        <w:rPr>
          <w:rFonts w:ascii="宋体" w:hAnsi="宋体" w:hint="eastAsia"/>
          <w:bCs/>
          <w:szCs w:val="21"/>
          <w:u w:val="single"/>
        </w:rPr>
        <w:t xml:space="preserve"> （应明确分期</w:t>
      </w:r>
      <w:r>
        <w:rPr>
          <w:rFonts w:ascii="宋体" w:hAnsi="宋体"/>
          <w:bCs/>
          <w:szCs w:val="21"/>
          <w:u w:val="single"/>
          <w:lang w:val="en"/>
        </w:rPr>
        <w:t>/</w:t>
      </w:r>
      <w:r>
        <w:rPr>
          <w:rFonts w:ascii="宋体" w:hAnsi="宋体" w:hint="eastAsia"/>
          <w:bCs/>
          <w:szCs w:val="21"/>
          <w:u w:val="single"/>
          <w:lang w:val="en"/>
        </w:rPr>
        <w:t>分项验收的工作安排</w:t>
      </w:r>
      <w:r>
        <w:rPr>
          <w:rFonts w:ascii="宋体" w:hAnsi="宋体" w:hint="eastAsia"/>
          <w:bCs/>
          <w:szCs w:val="21"/>
          <w:u w:val="single"/>
        </w:rPr>
        <w:t xml:space="preserve">）  </w:t>
      </w:r>
    </w:p>
    <w:p w:rsidR="00840B9A" w:rsidRDefault="00E24B51">
      <w:pPr>
        <w:adjustRightInd w:val="0"/>
        <w:snapToGrid w:val="0"/>
        <w:spacing w:line="400" w:lineRule="exact"/>
        <w:ind w:firstLineChars="200" w:firstLine="420"/>
        <w:rPr>
          <w:rFonts w:ascii="宋体" w:hAnsi="宋体"/>
          <w:bCs/>
          <w:szCs w:val="21"/>
        </w:rPr>
      </w:pPr>
      <w:r>
        <w:rPr>
          <w:rFonts w:ascii="宋体" w:hAnsi="宋体" w:hint="eastAsia"/>
          <w:bCs/>
          <w:szCs w:val="21"/>
        </w:rPr>
        <w:t>（4）履约验收程序：</w:t>
      </w:r>
      <w:r>
        <w:rPr>
          <w:rFonts w:ascii="宋体" w:hAnsi="宋体" w:hint="eastAsia"/>
          <w:bCs/>
          <w:szCs w:val="21"/>
          <w:u w:val="single"/>
        </w:rPr>
        <w:t xml:space="preserve">                                         </w:t>
      </w:r>
    </w:p>
    <w:p w:rsidR="00840B9A" w:rsidRDefault="00E24B51">
      <w:pPr>
        <w:adjustRightInd w:val="0"/>
        <w:snapToGrid w:val="0"/>
        <w:spacing w:line="400" w:lineRule="exact"/>
        <w:ind w:firstLineChars="200" w:firstLine="420"/>
        <w:rPr>
          <w:rFonts w:ascii="宋体" w:hAnsi="宋体"/>
          <w:bCs/>
          <w:szCs w:val="21"/>
          <w:u w:val="single"/>
        </w:rPr>
      </w:pPr>
      <w:r>
        <w:rPr>
          <w:rFonts w:ascii="宋体" w:hAnsi="宋体" w:hint="eastAsia"/>
          <w:bCs/>
          <w:szCs w:val="21"/>
        </w:rPr>
        <w:t>（5）履约验收的内容：</w:t>
      </w:r>
      <w:r>
        <w:rPr>
          <w:rFonts w:ascii="宋体" w:hAnsi="宋体" w:hint="eastAsia"/>
          <w:bCs/>
          <w:szCs w:val="21"/>
          <w:u w:val="single"/>
        </w:rPr>
        <w:t xml:space="preserve"> （应当包括每一项技术和商务要求的履约情况，特别是落实政府采购扶持中小企业，支持绿色发展和乡村振兴等政策情况）                                      </w:t>
      </w:r>
    </w:p>
    <w:p w:rsidR="00840B9A" w:rsidRDefault="00E24B51">
      <w:pPr>
        <w:adjustRightInd w:val="0"/>
        <w:snapToGrid w:val="0"/>
        <w:spacing w:line="400" w:lineRule="exact"/>
        <w:ind w:firstLineChars="200" w:firstLine="420"/>
        <w:rPr>
          <w:rFonts w:ascii="宋体" w:hAnsi="宋体"/>
          <w:bCs/>
          <w:szCs w:val="21"/>
          <w:u w:val="single"/>
        </w:rPr>
      </w:pPr>
      <w:r>
        <w:rPr>
          <w:rFonts w:ascii="宋体" w:hAnsi="宋体" w:hint="eastAsia"/>
          <w:bCs/>
          <w:szCs w:val="21"/>
        </w:rPr>
        <w:t>（6）履约验收标准：</w:t>
      </w:r>
      <w:r>
        <w:rPr>
          <w:rFonts w:ascii="宋体" w:hAnsi="宋体" w:hint="eastAsia"/>
          <w:bCs/>
          <w:szCs w:val="21"/>
          <w:u w:val="single"/>
        </w:rPr>
        <w:t xml:space="preserve">                                         </w:t>
      </w:r>
    </w:p>
    <w:p w:rsidR="00840B9A" w:rsidRDefault="00E24B51">
      <w:pPr>
        <w:autoSpaceDE w:val="0"/>
        <w:autoSpaceDN w:val="0"/>
        <w:adjustRightInd w:val="0"/>
        <w:spacing w:line="400" w:lineRule="exact"/>
        <w:ind w:firstLineChars="200" w:firstLine="420"/>
        <w:rPr>
          <w:rFonts w:ascii="宋体" w:hAnsi="宋体" w:cs="宋体"/>
          <w:szCs w:val="21"/>
        </w:rPr>
      </w:pPr>
      <w:r>
        <w:rPr>
          <w:rFonts w:ascii="宋体" w:hAnsi="宋体" w:cs="宋体" w:hint="eastAsia"/>
          <w:bCs/>
          <w:szCs w:val="21"/>
        </w:rPr>
        <w:t>（7）是否以采购活动中供应商提供的样品作为参考：</w:t>
      </w:r>
      <w:r>
        <w:rPr>
          <w:rFonts w:ascii="宋体" w:hAnsi="宋体" w:cs="宋体" w:hint="eastAsia"/>
          <w:szCs w:val="21"/>
        </w:rPr>
        <w:sym w:font="Wingdings" w:char="00A8"/>
      </w:r>
      <w:r>
        <w:rPr>
          <w:rFonts w:ascii="宋体" w:hAnsi="宋体" w:cs="宋体" w:hint="eastAsia"/>
          <w:bCs/>
          <w:szCs w:val="21"/>
        </w:rPr>
        <w:t xml:space="preserve">是  </w:t>
      </w:r>
      <w:r>
        <w:rPr>
          <w:rFonts w:ascii="宋体" w:hAnsi="宋体" w:cs="宋体" w:hint="eastAsia"/>
          <w:szCs w:val="21"/>
        </w:rPr>
        <w:sym w:font="Wingdings" w:char="00A8"/>
      </w:r>
      <w:r>
        <w:rPr>
          <w:rFonts w:ascii="宋体" w:hAnsi="宋体" w:cs="宋体" w:hint="eastAsia"/>
          <w:bCs/>
          <w:szCs w:val="21"/>
        </w:rPr>
        <w:t>否</w:t>
      </w:r>
    </w:p>
    <w:p w:rsidR="00840B9A" w:rsidRDefault="00E24B51">
      <w:pPr>
        <w:adjustRightInd w:val="0"/>
        <w:snapToGrid w:val="0"/>
        <w:spacing w:line="400" w:lineRule="exact"/>
        <w:ind w:firstLineChars="200" w:firstLine="420"/>
        <w:rPr>
          <w:rFonts w:ascii="宋体" w:hAnsi="宋体" w:cs="宋体"/>
          <w:bCs/>
          <w:szCs w:val="21"/>
          <w:u w:val="single"/>
        </w:rPr>
      </w:pPr>
      <w:r>
        <w:rPr>
          <w:rFonts w:ascii="宋体" w:hAnsi="宋体" w:cs="宋体" w:hint="eastAsia"/>
          <w:bCs/>
          <w:szCs w:val="21"/>
        </w:rPr>
        <w:t>（8）履约验收其他事项：</w:t>
      </w:r>
      <w:r>
        <w:rPr>
          <w:rFonts w:ascii="宋体" w:hAnsi="宋体" w:cs="宋体" w:hint="eastAsia"/>
          <w:bCs/>
          <w:szCs w:val="21"/>
          <w:u w:val="single"/>
        </w:rPr>
        <w:t xml:space="preserve">      （产权过户登记等）          </w:t>
      </w:r>
    </w:p>
    <w:p w:rsidR="00840B9A" w:rsidRDefault="00E24B51">
      <w:pPr>
        <w:numPr>
          <w:ilvl w:val="0"/>
          <w:numId w:val="10"/>
        </w:numPr>
        <w:adjustRightInd w:val="0"/>
        <w:snapToGrid w:val="0"/>
        <w:spacing w:line="400" w:lineRule="exact"/>
        <w:ind w:firstLineChars="200" w:firstLine="422"/>
        <w:rPr>
          <w:rFonts w:ascii="宋体" w:hAnsi="宋体"/>
          <w:b/>
          <w:szCs w:val="21"/>
        </w:rPr>
      </w:pPr>
      <w:r>
        <w:rPr>
          <w:rFonts w:ascii="宋体" w:hAnsi="宋体" w:hint="eastAsia"/>
          <w:b/>
          <w:szCs w:val="21"/>
        </w:rPr>
        <w:t>组成合同的文件</w:t>
      </w:r>
    </w:p>
    <w:p w:rsidR="00840B9A" w:rsidRDefault="00E24B51">
      <w:pPr>
        <w:adjustRightInd w:val="0"/>
        <w:snapToGrid w:val="0"/>
        <w:spacing w:line="400" w:lineRule="exact"/>
        <w:ind w:firstLineChars="200" w:firstLine="420"/>
        <w:rPr>
          <w:rFonts w:ascii="宋体" w:hAnsi="宋体"/>
          <w:szCs w:val="21"/>
        </w:rPr>
      </w:pPr>
      <w:r>
        <w:rPr>
          <w:rFonts w:ascii="宋体" w:hAnsi="宋体" w:hint="eastAsia"/>
          <w:szCs w:val="21"/>
        </w:rPr>
        <w:t>本协议书与下列文件一起构成合同文件，如下述文件之间有任何抵触、矛盾或歧义，应按以下顺序解释：</w:t>
      </w:r>
    </w:p>
    <w:p w:rsidR="00840B9A" w:rsidRDefault="00E24B51">
      <w:pPr>
        <w:adjustRightInd w:val="0"/>
        <w:snapToGrid w:val="0"/>
        <w:spacing w:line="400" w:lineRule="exact"/>
        <w:ind w:firstLineChars="200" w:firstLine="420"/>
        <w:rPr>
          <w:rFonts w:ascii="宋体" w:hAnsi="宋体"/>
          <w:szCs w:val="21"/>
        </w:rPr>
      </w:pPr>
      <w:r>
        <w:rPr>
          <w:rFonts w:ascii="宋体" w:hAnsi="宋体" w:hint="eastAsia"/>
          <w:szCs w:val="21"/>
        </w:rPr>
        <w:t>（1）政府采购合同协议书及其变更、补充协议</w:t>
      </w:r>
    </w:p>
    <w:p w:rsidR="00840B9A" w:rsidRDefault="00E24B51">
      <w:pPr>
        <w:adjustRightInd w:val="0"/>
        <w:snapToGrid w:val="0"/>
        <w:spacing w:line="400" w:lineRule="exact"/>
        <w:ind w:firstLineChars="200" w:firstLine="420"/>
        <w:rPr>
          <w:rFonts w:ascii="宋体" w:hAnsi="宋体"/>
          <w:szCs w:val="21"/>
        </w:rPr>
      </w:pPr>
      <w:r>
        <w:rPr>
          <w:rFonts w:ascii="宋体" w:hAnsi="宋体" w:hint="eastAsia"/>
          <w:szCs w:val="21"/>
        </w:rPr>
        <w:t>（2）政府采购合同专用条款</w:t>
      </w:r>
    </w:p>
    <w:p w:rsidR="00840B9A" w:rsidRDefault="00E24B51">
      <w:pPr>
        <w:adjustRightInd w:val="0"/>
        <w:snapToGrid w:val="0"/>
        <w:spacing w:line="400" w:lineRule="exact"/>
        <w:ind w:firstLineChars="200" w:firstLine="420"/>
        <w:rPr>
          <w:rFonts w:ascii="宋体" w:hAnsi="宋体"/>
          <w:szCs w:val="21"/>
        </w:rPr>
      </w:pPr>
      <w:r>
        <w:rPr>
          <w:rFonts w:ascii="宋体" w:hAnsi="宋体" w:hint="eastAsia"/>
          <w:szCs w:val="21"/>
        </w:rPr>
        <w:t>（3）政府采购合同通用条款</w:t>
      </w:r>
    </w:p>
    <w:p w:rsidR="00840B9A" w:rsidRDefault="00E24B51">
      <w:pPr>
        <w:adjustRightInd w:val="0"/>
        <w:snapToGrid w:val="0"/>
        <w:spacing w:line="400" w:lineRule="exact"/>
        <w:ind w:firstLineChars="200" w:firstLine="420"/>
        <w:rPr>
          <w:rFonts w:ascii="宋体" w:hAnsi="宋体"/>
          <w:szCs w:val="21"/>
        </w:rPr>
      </w:pPr>
      <w:r>
        <w:rPr>
          <w:rFonts w:ascii="宋体" w:hAnsi="宋体" w:hint="eastAsia"/>
          <w:szCs w:val="21"/>
        </w:rPr>
        <w:t>（4）中标（成交）通知书</w:t>
      </w:r>
    </w:p>
    <w:p w:rsidR="00840B9A" w:rsidRDefault="00E24B51">
      <w:pPr>
        <w:adjustRightInd w:val="0"/>
        <w:snapToGrid w:val="0"/>
        <w:spacing w:line="400" w:lineRule="exact"/>
        <w:ind w:firstLineChars="200" w:firstLine="420"/>
        <w:rPr>
          <w:rFonts w:ascii="宋体" w:hAnsi="宋体"/>
          <w:szCs w:val="21"/>
        </w:rPr>
      </w:pPr>
      <w:r>
        <w:rPr>
          <w:rFonts w:ascii="宋体" w:hAnsi="宋体" w:hint="eastAsia"/>
          <w:szCs w:val="21"/>
        </w:rPr>
        <w:t>（5）投标（响应）文件</w:t>
      </w:r>
    </w:p>
    <w:p w:rsidR="00840B9A" w:rsidRDefault="00E24B51">
      <w:pPr>
        <w:adjustRightInd w:val="0"/>
        <w:snapToGrid w:val="0"/>
        <w:spacing w:line="400" w:lineRule="exact"/>
        <w:ind w:firstLineChars="200" w:firstLine="420"/>
        <w:rPr>
          <w:rFonts w:ascii="宋体" w:hAnsi="宋体"/>
          <w:szCs w:val="21"/>
        </w:rPr>
      </w:pPr>
      <w:r>
        <w:rPr>
          <w:rFonts w:ascii="宋体" w:hAnsi="宋体" w:hint="eastAsia"/>
          <w:szCs w:val="21"/>
        </w:rPr>
        <w:t>（6）采购文件</w:t>
      </w:r>
    </w:p>
    <w:p w:rsidR="00840B9A" w:rsidRDefault="00E24B51">
      <w:pPr>
        <w:adjustRightInd w:val="0"/>
        <w:snapToGrid w:val="0"/>
        <w:spacing w:line="400" w:lineRule="exact"/>
        <w:ind w:firstLineChars="200" w:firstLine="420"/>
        <w:rPr>
          <w:rFonts w:ascii="宋体" w:hAnsi="宋体"/>
          <w:szCs w:val="21"/>
        </w:rPr>
      </w:pPr>
      <w:r>
        <w:rPr>
          <w:rFonts w:ascii="宋体" w:hAnsi="宋体" w:hint="eastAsia"/>
          <w:szCs w:val="21"/>
        </w:rPr>
        <w:t>（7）有关技术文件，图纸</w:t>
      </w:r>
    </w:p>
    <w:p w:rsidR="00840B9A" w:rsidRDefault="00E24B51">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（8）</w:t>
      </w:r>
      <w:r>
        <w:rPr>
          <w:rFonts w:ascii="宋体" w:hAnsi="宋体" w:cs="宋体" w:hint="eastAsia"/>
          <w:color w:val="000000"/>
          <w:szCs w:val="21"/>
        </w:rPr>
        <w:t>国家法律、行政法规和规章制度规定或合同约定的作为合同组成部分的其他文件</w:t>
      </w:r>
    </w:p>
    <w:p w:rsidR="00840B9A" w:rsidRDefault="00E24B51">
      <w:pPr>
        <w:numPr>
          <w:ilvl w:val="0"/>
          <w:numId w:val="10"/>
        </w:numPr>
        <w:adjustRightInd w:val="0"/>
        <w:snapToGrid w:val="0"/>
        <w:spacing w:line="400" w:lineRule="exact"/>
        <w:ind w:firstLineChars="200" w:firstLine="422"/>
        <w:rPr>
          <w:rFonts w:ascii="宋体" w:hAnsi="宋体"/>
          <w:b/>
          <w:szCs w:val="21"/>
        </w:rPr>
      </w:pPr>
      <w:r>
        <w:rPr>
          <w:rFonts w:ascii="宋体" w:hAnsi="宋体" w:hint="eastAsia"/>
          <w:b/>
          <w:szCs w:val="21"/>
        </w:rPr>
        <w:t>合同生效</w:t>
      </w:r>
    </w:p>
    <w:p w:rsidR="00840B9A" w:rsidRDefault="00E24B51">
      <w:pPr>
        <w:adjustRightInd w:val="0"/>
        <w:snapToGrid w:val="0"/>
        <w:spacing w:line="400" w:lineRule="exact"/>
        <w:ind w:firstLineChars="200" w:firstLine="420"/>
        <w:rPr>
          <w:rFonts w:ascii="宋体" w:hAnsi="宋体"/>
          <w:szCs w:val="21"/>
        </w:rPr>
      </w:pPr>
      <w:r>
        <w:rPr>
          <w:rFonts w:ascii="宋体" w:hAnsi="宋体" w:hint="eastAsia"/>
          <w:szCs w:val="21"/>
        </w:rPr>
        <w:t>本合同自</w:t>
      </w:r>
      <w:r>
        <w:rPr>
          <w:rFonts w:ascii="宋体" w:hAnsi="宋体" w:hint="eastAsia"/>
          <w:szCs w:val="21"/>
          <w:u w:val="single"/>
        </w:rPr>
        <w:t xml:space="preserve">                             </w:t>
      </w:r>
      <w:r>
        <w:rPr>
          <w:rFonts w:ascii="宋体" w:hAnsi="宋体" w:hint="eastAsia"/>
          <w:szCs w:val="21"/>
        </w:rPr>
        <w:t>生效。</w:t>
      </w:r>
    </w:p>
    <w:p w:rsidR="00840B9A" w:rsidRDefault="00E24B51">
      <w:pPr>
        <w:numPr>
          <w:ilvl w:val="0"/>
          <w:numId w:val="10"/>
        </w:numPr>
        <w:adjustRightInd w:val="0"/>
        <w:snapToGrid w:val="0"/>
        <w:spacing w:line="400" w:lineRule="exact"/>
        <w:ind w:firstLineChars="200" w:firstLine="422"/>
        <w:rPr>
          <w:rFonts w:ascii="宋体" w:hAnsi="宋体"/>
          <w:b/>
          <w:szCs w:val="21"/>
        </w:rPr>
      </w:pPr>
      <w:r>
        <w:rPr>
          <w:rFonts w:ascii="宋体" w:hAnsi="宋体" w:hint="eastAsia"/>
          <w:b/>
          <w:szCs w:val="21"/>
        </w:rPr>
        <w:t>合同份数</w:t>
      </w:r>
    </w:p>
    <w:p w:rsidR="00840B9A" w:rsidRDefault="00E24B51">
      <w:pPr>
        <w:adjustRightInd w:val="0"/>
        <w:snapToGrid w:val="0"/>
        <w:spacing w:line="400" w:lineRule="exact"/>
        <w:ind w:firstLineChars="200" w:firstLine="420"/>
        <w:rPr>
          <w:rFonts w:ascii="宋体" w:hAnsi="宋体"/>
          <w:szCs w:val="21"/>
        </w:rPr>
      </w:pPr>
      <w:r>
        <w:rPr>
          <w:rFonts w:ascii="宋体" w:hAnsi="宋体" w:hint="eastAsia"/>
          <w:szCs w:val="21"/>
        </w:rPr>
        <w:t>本合同一式</w:t>
      </w:r>
      <w:r>
        <w:rPr>
          <w:rFonts w:ascii="宋体" w:hAnsi="宋体" w:hint="eastAsia"/>
          <w:szCs w:val="21"/>
          <w:u w:val="single"/>
        </w:rPr>
        <w:t xml:space="preserve">    </w:t>
      </w:r>
      <w:r>
        <w:rPr>
          <w:rFonts w:ascii="宋体" w:hAnsi="宋体" w:hint="eastAsia"/>
          <w:szCs w:val="21"/>
        </w:rPr>
        <w:t>份，甲方执</w:t>
      </w:r>
      <w:r>
        <w:rPr>
          <w:rFonts w:ascii="宋体" w:hAnsi="宋体" w:hint="eastAsia"/>
          <w:szCs w:val="21"/>
          <w:u w:val="single"/>
        </w:rPr>
        <w:t xml:space="preserve">    </w:t>
      </w:r>
      <w:r>
        <w:rPr>
          <w:rFonts w:ascii="宋体" w:hAnsi="宋体" w:hint="eastAsia"/>
          <w:szCs w:val="21"/>
        </w:rPr>
        <w:t>份，乙方执</w:t>
      </w:r>
      <w:r>
        <w:rPr>
          <w:rFonts w:ascii="宋体" w:hAnsi="宋体" w:hint="eastAsia"/>
          <w:szCs w:val="21"/>
          <w:u w:val="single"/>
        </w:rPr>
        <w:t xml:space="preserve">    </w:t>
      </w:r>
      <w:r>
        <w:rPr>
          <w:rFonts w:ascii="宋体" w:hAnsi="宋体" w:hint="eastAsia"/>
          <w:szCs w:val="21"/>
        </w:rPr>
        <w:t>份，均具有同等法律效力。</w:t>
      </w:r>
    </w:p>
    <w:p w:rsidR="00840B9A" w:rsidRDefault="00E24B51">
      <w:pPr>
        <w:adjustRightInd w:val="0"/>
        <w:snapToGrid w:val="0"/>
        <w:spacing w:line="400" w:lineRule="exact"/>
        <w:ind w:firstLineChars="200" w:firstLine="420"/>
        <w:rPr>
          <w:rFonts w:ascii="宋体" w:hAnsi="宋体"/>
          <w:szCs w:val="21"/>
        </w:rPr>
      </w:pPr>
      <w:r>
        <w:rPr>
          <w:rFonts w:ascii="宋体" w:hAnsi="宋体" w:hint="eastAsia"/>
          <w:szCs w:val="21"/>
        </w:rPr>
        <w:t>合同订立时间：</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p>
    <w:p w:rsidR="00840B9A" w:rsidRDefault="00E24B51">
      <w:pPr>
        <w:adjustRightInd w:val="0"/>
        <w:snapToGrid w:val="0"/>
        <w:spacing w:line="400" w:lineRule="exact"/>
        <w:ind w:firstLineChars="200" w:firstLine="420"/>
        <w:rPr>
          <w:rFonts w:ascii="宋体" w:hAnsi="宋体"/>
          <w:szCs w:val="21"/>
        </w:rPr>
      </w:pPr>
      <w:r>
        <w:rPr>
          <w:rFonts w:ascii="宋体" w:hAnsi="宋体" w:hint="eastAsia"/>
          <w:szCs w:val="21"/>
        </w:rPr>
        <w:t>合同订立地点：</w:t>
      </w:r>
      <w:r>
        <w:rPr>
          <w:rFonts w:ascii="宋体" w:hAnsi="宋体" w:hint="eastAsia"/>
          <w:szCs w:val="21"/>
          <w:u w:val="single"/>
        </w:rPr>
        <w:t xml:space="preserve">                           </w:t>
      </w:r>
    </w:p>
    <w:p w:rsidR="00840B9A" w:rsidRDefault="00E24B51">
      <w:pPr>
        <w:adjustRightInd w:val="0"/>
        <w:snapToGrid w:val="0"/>
        <w:spacing w:line="400" w:lineRule="exact"/>
        <w:ind w:firstLineChars="200" w:firstLine="420"/>
      </w:pPr>
      <w:r>
        <w:rPr>
          <w:rFonts w:ascii="宋体" w:hAnsi="宋体" w:hint="eastAsia"/>
          <w:szCs w:val="21"/>
        </w:rPr>
        <w:t>附件：具体标的及其技术要求和商务要求、联合协议、分包意向协议等。</w:t>
      </w:r>
    </w:p>
    <w:p w:rsidR="00840B9A" w:rsidRDefault="00E24B51">
      <w:r>
        <w:rPr>
          <w:rFonts w:hint="eastAsia"/>
        </w:rPr>
        <w:br w:type="page"/>
      </w:r>
    </w:p>
    <w:p w:rsidR="00840B9A" w:rsidRDefault="00840B9A">
      <w:pPr>
        <w:ind w:firstLineChars="200" w:firstLine="420"/>
        <w:rPr>
          <w:szCs w:val="21"/>
        </w:rPr>
      </w:pPr>
    </w:p>
    <w:tbl>
      <w:tblPr>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firstRow="1" w:lastRow="0" w:firstColumn="1" w:lastColumn="0" w:noHBand="0" w:noVBand="1"/>
      </w:tblPr>
      <w:tblGrid>
        <w:gridCol w:w="1891"/>
        <w:gridCol w:w="2412"/>
        <w:gridCol w:w="1979"/>
        <w:gridCol w:w="2116"/>
      </w:tblGrid>
      <w:tr w:rsidR="00840B9A">
        <w:trPr>
          <w:trHeight w:val="490"/>
        </w:trPr>
        <w:tc>
          <w:tcPr>
            <w:tcW w:w="4303" w:type="dxa"/>
            <w:gridSpan w:val="2"/>
            <w:tcBorders>
              <w:bottom w:val="single" w:sz="2" w:space="0" w:color="auto"/>
              <w:right w:val="single" w:sz="2" w:space="0" w:color="auto"/>
            </w:tcBorders>
            <w:vAlign w:val="center"/>
          </w:tcPr>
          <w:p w:rsidR="00840B9A" w:rsidRDefault="00E24B51">
            <w:pPr>
              <w:adjustRightInd w:val="0"/>
              <w:snapToGrid w:val="0"/>
              <w:spacing w:line="300" w:lineRule="exact"/>
              <w:jc w:val="center"/>
            </w:pPr>
            <w:r>
              <w:rPr>
                <w:szCs w:val="21"/>
              </w:rPr>
              <w:t>甲方</w:t>
            </w:r>
            <w:r>
              <w:rPr>
                <w:rFonts w:hint="eastAsia"/>
                <w:szCs w:val="21"/>
              </w:rPr>
              <w:t>（采购人</w:t>
            </w:r>
            <w:r>
              <w:rPr>
                <w:rFonts w:ascii="宋体" w:hAnsi="宋体" w:hint="eastAsia"/>
                <w:szCs w:val="21"/>
              </w:rPr>
              <w:t>、受采购人委托签订合同的单位或</w:t>
            </w:r>
            <w:r>
              <w:rPr>
                <w:rFonts w:hint="eastAsia"/>
                <w:szCs w:val="21"/>
              </w:rPr>
              <w:t>采购文件约定的合同甲方）</w:t>
            </w:r>
          </w:p>
        </w:tc>
        <w:tc>
          <w:tcPr>
            <w:tcW w:w="4095" w:type="dxa"/>
            <w:gridSpan w:val="2"/>
            <w:tcBorders>
              <w:left w:val="single" w:sz="2" w:space="0" w:color="auto"/>
              <w:bottom w:val="single" w:sz="2" w:space="0" w:color="auto"/>
            </w:tcBorders>
            <w:vAlign w:val="center"/>
          </w:tcPr>
          <w:p w:rsidR="00840B9A" w:rsidRDefault="00E24B51">
            <w:pPr>
              <w:adjustRightInd w:val="0"/>
              <w:snapToGrid w:val="0"/>
              <w:spacing w:line="300" w:lineRule="exact"/>
              <w:jc w:val="center"/>
            </w:pPr>
            <w:r>
              <w:rPr>
                <w:szCs w:val="21"/>
              </w:rPr>
              <w:t>乙方</w:t>
            </w:r>
            <w:r>
              <w:rPr>
                <w:rFonts w:hint="eastAsia"/>
                <w:szCs w:val="21"/>
              </w:rPr>
              <w:t>（供应商）</w:t>
            </w:r>
          </w:p>
        </w:tc>
      </w:tr>
      <w:tr w:rsidR="00840B9A">
        <w:trPr>
          <w:trHeight w:val="917"/>
        </w:trPr>
        <w:tc>
          <w:tcPr>
            <w:tcW w:w="1891" w:type="dxa"/>
            <w:tcBorders>
              <w:top w:val="single" w:sz="2" w:space="0" w:color="auto"/>
              <w:bottom w:val="single" w:sz="2" w:space="0" w:color="auto"/>
              <w:right w:val="single" w:sz="2" w:space="0" w:color="auto"/>
            </w:tcBorders>
            <w:vAlign w:val="center"/>
          </w:tcPr>
          <w:p w:rsidR="00840B9A" w:rsidRDefault="00E24B51">
            <w:pPr>
              <w:adjustRightInd w:val="0"/>
              <w:snapToGrid w:val="0"/>
              <w:spacing w:line="300" w:lineRule="exact"/>
              <w:jc w:val="center"/>
              <w:rPr>
                <w:szCs w:val="21"/>
              </w:rPr>
            </w:pPr>
            <w:r>
              <w:rPr>
                <w:szCs w:val="21"/>
              </w:rPr>
              <w:t>单位名称</w:t>
            </w:r>
            <w:r>
              <w:rPr>
                <w:rFonts w:hint="eastAsia"/>
                <w:szCs w:val="21"/>
              </w:rPr>
              <w:t>（公章或合同章）</w:t>
            </w:r>
          </w:p>
        </w:tc>
        <w:tc>
          <w:tcPr>
            <w:tcW w:w="2412" w:type="dxa"/>
            <w:tcBorders>
              <w:top w:val="single" w:sz="2" w:space="0" w:color="auto"/>
              <w:left w:val="single" w:sz="2" w:space="0" w:color="auto"/>
              <w:bottom w:val="single" w:sz="2" w:space="0" w:color="auto"/>
              <w:right w:val="single" w:sz="2" w:space="0" w:color="auto"/>
            </w:tcBorders>
            <w:vAlign w:val="center"/>
          </w:tcPr>
          <w:p w:rsidR="00840B9A" w:rsidRDefault="00840B9A">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840B9A" w:rsidRDefault="00E24B51">
            <w:pPr>
              <w:adjustRightInd w:val="0"/>
              <w:snapToGrid w:val="0"/>
              <w:spacing w:line="300" w:lineRule="exact"/>
              <w:jc w:val="center"/>
              <w:rPr>
                <w:szCs w:val="21"/>
              </w:rPr>
            </w:pPr>
            <w:r>
              <w:rPr>
                <w:szCs w:val="21"/>
              </w:rPr>
              <w:t>单位名称</w:t>
            </w:r>
            <w:r>
              <w:rPr>
                <w:rFonts w:hint="eastAsia"/>
                <w:szCs w:val="21"/>
              </w:rPr>
              <w:t>（公章或合同章）</w:t>
            </w:r>
          </w:p>
        </w:tc>
        <w:tc>
          <w:tcPr>
            <w:tcW w:w="2116" w:type="dxa"/>
            <w:tcBorders>
              <w:top w:val="single" w:sz="2" w:space="0" w:color="auto"/>
              <w:left w:val="single" w:sz="2" w:space="0" w:color="auto"/>
              <w:bottom w:val="single" w:sz="2" w:space="0" w:color="auto"/>
            </w:tcBorders>
            <w:vAlign w:val="center"/>
          </w:tcPr>
          <w:p w:rsidR="00840B9A" w:rsidRDefault="00840B9A">
            <w:pPr>
              <w:adjustRightInd w:val="0"/>
              <w:snapToGrid w:val="0"/>
              <w:spacing w:line="300" w:lineRule="exact"/>
              <w:jc w:val="center"/>
              <w:rPr>
                <w:spacing w:val="20"/>
                <w:szCs w:val="21"/>
              </w:rPr>
            </w:pPr>
          </w:p>
        </w:tc>
      </w:tr>
      <w:tr w:rsidR="00840B9A">
        <w:trPr>
          <w:trHeight w:val="1171"/>
        </w:trPr>
        <w:tc>
          <w:tcPr>
            <w:tcW w:w="1891" w:type="dxa"/>
            <w:vMerge w:val="restart"/>
            <w:tcBorders>
              <w:top w:val="single" w:sz="2" w:space="0" w:color="auto"/>
              <w:right w:val="single" w:sz="2" w:space="0" w:color="auto"/>
            </w:tcBorders>
            <w:vAlign w:val="center"/>
          </w:tcPr>
          <w:p w:rsidR="00840B9A" w:rsidRDefault="00E24B51">
            <w:pPr>
              <w:adjustRightInd w:val="0"/>
              <w:snapToGrid w:val="0"/>
              <w:spacing w:line="300" w:lineRule="exact"/>
              <w:jc w:val="center"/>
              <w:rPr>
                <w:szCs w:val="21"/>
              </w:rPr>
            </w:pPr>
            <w:r>
              <w:rPr>
                <w:szCs w:val="21"/>
              </w:rPr>
              <w:t>法定代表人</w:t>
            </w:r>
          </w:p>
          <w:p w:rsidR="00840B9A" w:rsidRDefault="00E24B51" w:rsidP="00F91689">
            <w:pPr>
              <w:adjustRightInd w:val="0"/>
              <w:snapToGrid w:val="0"/>
              <w:spacing w:line="300" w:lineRule="exact"/>
              <w:ind w:firstLineChars="48" w:firstLine="101"/>
              <w:jc w:val="center"/>
              <w:rPr>
                <w:szCs w:val="21"/>
              </w:rPr>
            </w:pPr>
            <w:r>
              <w:rPr>
                <w:rFonts w:hint="eastAsia"/>
                <w:szCs w:val="21"/>
              </w:rPr>
              <w:t>或其</w:t>
            </w:r>
            <w:r>
              <w:rPr>
                <w:szCs w:val="21"/>
              </w:rPr>
              <w:t>委托代理人</w:t>
            </w:r>
            <w:r>
              <w:rPr>
                <w:rFonts w:hint="eastAsia"/>
                <w:szCs w:val="21"/>
              </w:rPr>
              <w:t>（签章）</w:t>
            </w:r>
          </w:p>
        </w:tc>
        <w:tc>
          <w:tcPr>
            <w:tcW w:w="2412" w:type="dxa"/>
            <w:vMerge w:val="restart"/>
            <w:tcBorders>
              <w:top w:val="single" w:sz="2" w:space="0" w:color="auto"/>
              <w:left w:val="single" w:sz="2" w:space="0" w:color="auto"/>
              <w:right w:val="single" w:sz="2" w:space="0" w:color="auto"/>
            </w:tcBorders>
            <w:vAlign w:val="center"/>
          </w:tcPr>
          <w:p w:rsidR="00840B9A" w:rsidRDefault="00840B9A">
            <w:pPr>
              <w:adjustRightInd w:val="0"/>
              <w:snapToGrid w:val="0"/>
              <w:spacing w:line="300" w:lineRule="exact"/>
              <w:jc w:val="center"/>
              <w:rPr>
                <w:szCs w:val="21"/>
              </w:rPr>
            </w:pPr>
          </w:p>
        </w:tc>
        <w:tc>
          <w:tcPr>
            <w:tcW w:w="1979" w:type="dxa"/>
            <w:tcBorders>
              <w:top w:val="single" w:sz="2" w:space="0" w:color="auto"/>
              <w:left w:val="single" w:sz="2" w:space="0" w:color="auto"/>
              <w:right w:val="single" w:sz="2" w:space="0" w:color="auto"/>
            </w:tcBorders>
            <w:vAlign w:val="center"/>
          </w:tcPr>
          <w:p w:rsidR="00840B9A" w:rsidRDefault="00E24B51">
            <w:pPr>
              <w:adjustRightInd w:val="0"/>
              <w:snapToGrid w:val="0"/>
              <w:spacing w:line="300" w:lineRule="exact"/>
              <w:jc w:val="center"/>
              <w:rPr>
                <w:szCs w:val="21"/>
              </w:rPr>
            </w:pPr>
            <w:r>
              <w:rPr>
                <w:szCs w:val="21"/>
              </w:rPr>
              <w:t>法定代表人</w:t>
            </w:r>
          </w:p>
          <w:p w:rsidR="00840B9A" w:rsidRDefault="00E24B51">
            <w:pPr>
              <w:adjustRightInd w:val="0"/>
              <w:snapToGrid w:val="0"/>
              <w:spacing w:line="300" w:lineRule="exact"/>
              <w:jc w:val="center"/>
              <w:rPr>
                <w:szCs w:val="21"/>
              </w:rPr>
            </w:pPr>
            <w:r>
              <w:rPr>
                <w:rFonts w:hint="eastAsia"/>
                <w:szCs w:val="21"/>
              </w:rPr>
              <w:t>或其</w:t>
            </w:r>
            <w:r>
              <w:rPr>
                <w:szCs w:val="21"/>
              </w:rPr>
              <w:t>委托代理人</w:t>
            </w:r>
            <w:r>
              <w:rPr>
                <w:rFonts w:hint="eastAsia"/>
                <w:szCs w:val="21"/>
              </w:rPr>
              <w:t>（签章）</w:t>
            </w:r>
          </w:p>
        </w:tc>
        <w:tc>
          <w:tcPr>
            <w:tcW w:w="2116" w:type="dxa"/>
            <w:tcBorders>
              <w:top w:val="single" w:sz="2" w:space="0" w:color="auto"/>
              <w:left w:val="single" w:sz="2" w:space="0" w:color="auto"/>
              <w:bottom w:val="single" w:sz="2" w:space="0" w:color="auto"/>
            </w:tcBorders>
            <w:vAlign w:val="center"/>
          </w:tcPr>
          <w:p w:rsidR="00840B9A" w:rsidRDefault="00840B9A">
            <w:pPr>
              <w:adjustRightInd w:val="0"/>
              <w:snapToGrid w:val="0"/>
              <w:spacing w:line="300" w:lineRule="exact"/>
              <w:jc w:val="center"/>
              <w:rPr>
                <w:szCs w:val="21"/>
              </w:rPr>
            </w:pPr>
          </w:p>
        </w:tc>
      </w:tr>
      <w:tr w:rsidR="00840B9A">
        <w:trPr>
          <w:trHeight w:val="483"/>
        </w:trPr>
        <w:tc>
          <w:tcPr>
            <w:tcW w:w="1891" w:type="dxa"/>
            <w:vMerge/>
            <w:tcBorders>
              <w:bottom w:val="single" w:sz="2" w:space="0" w:color="auto"/>
              <w:right w:val="single" w:sz="2" w:space="0" w:color="auto"/>
            </w:tcBorders>
            <w:vAlign w:val="center"/>
          </w:tcPr>
          <w:p w:rsidR="00840B9A" w:rsidRDefault="00840B9A">
            <w:pPr>
              <w:adjustRightInd w:val="0"/>
              <w:snapToGrid w:val="0"/>
              <w:spacing w:line="300" w:lineRule="exact"/>
              <w:jc w:val="center"/>
              <w:rPr>
                <w:szCs w:val="21"/>
              </w:rPr>
            </w:pPr>
          </w:p>
        </w:tc>
        <w:tc>
          <w:tcPr>
            <w:tcW w:w="2412" w:type="dxa"/>
            <w:vMerge/>
            <w:tcBorders>
              <w:left w:val="single" w:sz="2" w:space="0" w:color="auto"/>
              <w:bottom w:val="single" w:sz="2" w:space="0" w:color="auto"/>
              <w:right w:val="single" w:sz="2" w:space="0" w:color="auto"/>
            </w:tcBorders>
            <w:vAlign w:val="center"/>
          </w:tcPr>
          <w:p w:rsidR="00840B9A" w:rsidRDefault="00840B9A">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840B9A" w:rsidRDefault="00E24B51">
            <w:pPr>
              <w:adjustRightInd w:val="0"/>
              <w:snapToGrid w:val="0"/>
              <w:spacing w:line="300" w:lineRule="exact"/>
              <w:jc w:val="center"/>
              <w:rPr>
                <w:szCs w:val="21"/>
              </w:rPr>
            </w:pPr>
            <w:r>
              <w:rPr>
                <w:rFonts w:hint="eastAsia"/>
                <w:szCs w:val="21"/>
              </w:rPr>
              <w:t>拥有者性别</w:t>
            </w:r>
          </w:p>
        </w:tc>
        <w:tc>
          <w:tcPr>
            <w:tcW w:w="2116" w:type="dxa"/>
            <w:tcBorders>
              <w:top w:val="single" w:sz="2" w:space="0" w:color="auto"/>
              <w:left w:val="single" w:sz="2" w:space="0" w:color="auto"/>
              <w:bottom w:val="single" w:sz="2" w:space="0" w:color="auto"/>
            </w:tcBorders>
            <w:vAlign w:val="center"/>
          </w:tcPr>
          <w:p w:rsidR="00840B9A" w:rsidRDefault="00840B9A">
            <w:pPr>
              <w:adjustRightInd w:val="0"/>
              <w:snapToGrid w:val="0"/>
              <w:spacing w:line="300" w:lineRule="exact"/>
              <w:jc w:val="center"/>
              <w:rPr>
                <w:spacing w:val="20"/>
                <w:szCs w:val="21"/>
              </w:rPr>
            </w:pPr>
          </w:p>
        </w:tc>
      </w:tr>
      <w:tr w:rsidR="00840B9A">
        <w:trPr>
          <w:trHeight w:val="483"/>
        </w:trPr>
        <w:tc>
          <w:tcPr>
            <w:tcW w:w="1891" w:type="dxa"/>
            <w:tcBorders>
              <w:top w:val="single" w:sz="2" w:space="0" w:color="auto"/>
              <w:bottom w:val="single" w:sz="2" w:space="0" w:color="auto"/>
              <w:right w:val="single" w:sz="2" w:space="0" w:color="auto"/>
            </w:tcBorders>
            <w:vAlign w:val="center"/>
          </w:tcPr>
          <w:p w:rsidR="00840B9A" w:rsidRDefault="00E24B51">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412" w:type="dxa"/>
            <w:tcBorders>
              <w:top w:val="single" w:sz="2" w:space="0" w:color="auto"/>
              <w:left w:val="single" w:sz="2" w:space="0" w:color="auto"/>
              <w:bottom w:val="single" w:sz="2" w:space="0" w:color="auto"/>
              <w:right w:val="single" w:sz="2" w:space="0" w:color="auto"/>
            </w:tcBorders>
            <w:vAlign w:val="center"/>
          </w:tcPr>
          <w:p w:rsidR="00840B9A" w:rsidRDefault="00840B9A">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840B9A" w:rsidRDefault="00E24B51">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116" w:type="dxa"/>
            <w:tcBorders>
              <w:top w:val="single" w:sz="2" w:space="0" w:color="auto"/>
              <w:left w:val="single" w:sz="2" w:space="0" w:color="auto"/>
              <w:bottom w:val="single" w:sz="2" w:space="0" w:color="auto"/>
            </w:tcBorders>
            <w:vAlign w:val="center"/>
          </w:tcPr>
          <w:p w:rsidR="00840B9A" w:rsidRDefault="00840B9A">
            <w:pPr>
              <w:adjustRightInd w:val="0"/>
              <w:snapToGrid w:val="0"/>
              <w:spacing w:line="300" w:lineRule="exact"/>
              <w:jc w:val="center"/>
              <w:rPr>
                <w:spacing w:val="20"/>
                <w:szCs w:val="21"/>
              </w:rPr>
            </w:pPr>
          </w:p>
        </w:tc>
      </w:tr>
      <w:tr w:rsidR="00840B9A">
        <w:trPr>
          <w:trHeight w:val="483"/>
        </w:trPr>
        <w:tc>
          <w:tcPr>
            <w:tcW w:w="1891" w:type="dxa"/>
            <w:tcBorders>
              <w:top w:val="single" w:sz="2" w:space="0" w:color="auto"/>
              <w:bottom w:val="single" w:sz="2" w:space="0" w:color="auto"/>
              <w:right w:val="single" w:sz="2" w:space="0" w:color="auto"/>
            </w:tcBorders>
            <w:vAlign w:val="center"/>
          </w:tcPr>
          <w:p w:rsidR="00840B9A" w:rsidRDefault="00E24B51">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412" w:type="dxa"/>
            <w:tcBorders>
              <w:top w:val="single" w:sz="2" w:space="0" w:color="auto"/>
              <w:left w:val="single" w:sz="2" w:space="0" w:color="auto"/>
              <w:bottom w:val="single" w:sz="2" w:space="0" w:color="auto"/>
              <w:right w:val="single" w:sz="2" w:space="0" w:color="auto"/>
            </w:tcBorders>
            <w:vAlign w:val="center"/>
          </w:tcPr>
          <w:p w:rsidR="00840B9A" w:rsidRDefault="00840B9A">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840B9A" w:rsidRDefault="00E24B51">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116" w:type="dxa"/>
            <w:tcBorders>
              <w:top w:val="single" w:sz="2" w:space="0" w:color="auto"/>
              <w:left w:val="single" w:sz="2" w:space="0" w:color="auto"/>
              <w:bottom w:val="single" w:sz="2" w:space="0" w:color="auto"/>
            </w:tcBorders>
            <w:vAlign w:val="center"/>
          </w:tcPr>
          <w:p w:rsidR="00840B9A" w:rsidRDefault="00840B9A">
            <w:pPr>
              <w:adjustRightInd w:val="0"/>
              <w:snapToGrid w:val="0"/>
              <w:spacing w:line="300" w:lineRule="exact"/>
              <w:jc w:val="center"/>
              <w:rPr>
                <w:spacing w:val="20"/>
                <w:szCs w:val="21"/>
              </w:rPr>
            </w:pPr>
          </w:p>
        </w:tc>
      </w:tr>
      <w:tr w:rsidR="00840B9A">
        <w:trPr>
          <w:trHeight w:val="483"/>
        </w:trPr>
        <w:tc>
          <w:tcPr>
            <w:tcW w:w="1891" w:type="dxa"/>
            <w:tcBorders>
              <w:top w:val="single" w:sz="2" w:space="0" w:color="auto"/>
              <w:bottom w:val="single" w:sz="2" w:space="0" w:color="auto"/>
              <w:right w:val="single" w:sz="2" w:space="0" w:color="auto"/>
            </w:tcBorders>
            <w:vAlign w:val="center"/>
          </w:tcPr>
          <w:p w:rsidR="00840B9A" w:rsidRDefault="00E24B51">
            <w:pPr>
              <w:adjustRightInd w:val="0"/>
              <w:snapToGrid w:val="0"/>
              <w:spacing w:line="300" w:lineRule="exact"/>
              <w:jc w:val="center"/>
              <w:rPr>
                <w:szCs w:val="21"/>
              </w:rPr>
            </w:pPr>
            <w:r>
              <w:rPr>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rsidR="00840B9A" w:rsidRDefault="00840B9A">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840B9A" w:rsidRDefault="00E24B51">
            <w:pPr>
              <w:adjustRightInd w:val="0"/>
              <w:snapToGrid w:val="0"/>
              <w:spacing w:line="300" w:lineRule="exact"/>
              <w:jc w:val="center"/>
              <w:rPr>
                <w:szCs w:val="21"/>
              </w:rPr>
            </w:pPr>
            <w:r>
              <w:rPr>
                <w:szCs w:val="21"/>
              </w:rPr>
              <w:t>联系电话</w:t>
            </w:r>
          </w:p>
        </w:tc>
        <w:tc>
          <w:tcPr>
            <w:tcW w:w="2116" w:type="dxa"/>
            <w:tcBorders>
              <w:top w:val="single" w:sz="2" w:space="0" w:color="auto"/>
              <w:left w:val="single" w:sz="2" w:space="0" w:color="auto"/>
              <w:bottom w:val="single" w:sz="2" w:space="0" w:color="auto"/>
            </w:tcBorders>
            <w:vAlign w:val="center"/>
          </w:tcPr>
          <w:p w:rsidR="00840B9A" w:rsidRDefault="00840B9A">
            <w:pPr>
              <w:adjustRightInd w:val="0"/>
              <w:snapToGrid w:val="0"/>
              <w:spacing w:line="300" w:lineRule="exact"/>
              <w:jc w:val="center"/>
              <w:rPr>
                <w:spacing w:val="20"/>
                <w:szCs w:val="21"/>
              </w:rPr>
            </w:pPr>
          </w:p>
        </w:tc>
      </w:tr>
      <w:tr w:rsidR="00840B9A">
        <w:trPr>
          <w:trHeight w:val="483"/>
        </w:trPr>
        <w:tc>
          <w:tcPr>
            <w:tcW w:w="1891" w:type="dxa"/>
            <w:tcBorders>
              <w:top w:val="single" w:sz="2" w:space="0" w:color="auto"/>
              <w:bottom w:val="single" w:sz="2" w:space="0" w:color="auto"/>
              <w:right w:val="single" w:sz="2" w:space="0" w:color="auto"/>
            </w:tcBorders>
            <w:vAlign w:val="center"/>
          </w:tcPr>
          <w:p w:rsidR="00840B9A" w:rsidRDefault="00E24B51">
            <w:pPr>
              <w:adjustRightInd w:val="0"/>
              <w:snapToGrid w:val="0"/>
              <w:spacing w:line="300" w:lineRule="exact"/>
              <w:jc w:val="center"/>
              <w:rPr>
                <w:szCs w:val="21"/>
              </w:rPr>
            </w:pPr>
            <w:r>
              <w:rPr>
                <w:rFonts w:hint="eastAsia"/>
                <w:szCs w:val="21"/>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rsidR="00840B9A" w:rsidRDefault="00840B9A">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840B9A" w:rsidRDefault="00E24B51">
            <w:pPr>
              <w:adjustRightInd w:val="0"/>
              <w:snapToGrid w:val="0"/>
              <w:spacing w:line="300" w:lineRule="exact"/>
              <w:jc w:val="center"/>
              <w:rPr>
                <w:szCs w:val="21"/>
              </w:rPr>
            </w:pPr>
            <w:r>
              <w:rPr>
                <w:rFonts w:hint="eastAsia"/>
                <w:szCs w:val="21"/>
              </w:rPr>
              <w:t>通信地址</w:t>
            </w:r>
          </w:p>
        </w:tc>
        <w:tc>
          <w:tcPr>
            <w:tcW w:w="2116" w:type="dxa"/>
            <w:tcBorders>
              <w:top w:val="single" w:sz="2" w:space="0" w:color="auto"/>
              <w:left w:val="single" w:sz="2" w:space="0" w:color="auto"/>
              <w:bottom w:val="single" w:sz="2" w:space="0" w:color="auto"/>
            </w:tcBorders>
            <w:vAlign w:val="center"/>
          </w:tcPr>
          <w:p w:rsidR="00840B9A" w:rsidRDefault="00840B9A">
            <w:pPr>
              <w:adjustRightInd w:val="0"/>
              <w:snapToGrid w:val="0"/>
              <w:spacing w:line="300" w:lineRule="exact"/>
              <w:jc w:val="center"/>
              <w:rPr>
                <w:spacing w:val="20"/>
                <w:szCs w:val="21"/>
              </w:rPr>
            </w:pPr>
          </w:p>
        </w:tc>
      </w:tr>
      <w:tr w:rsidR="00840B9A">
        <w:trPr>
          <w:trHeight w:val="483"/>
        </w:trPr>
        <w:tc>
          <w:tcPr>
            <w:tcW w:w="1891" w:type="dxa"/>
            <w:tcBorders>
              <w:top w:val="single" w:sz="2" w:space="0" w:color="auto"/>
              <w:bottom w:val="single" w:sz="2" w:space="0" w:color="auto"/>
              <w:right w:val="single" w:sz="2" w:space="0" w:color="auto"/>
            </w:tcBorders>
            <w:vAlign w:val="center"/>
          </w:tcPr>
          <w:p w:rsidR="00840B9A" w:rsidRDefault="00E24B51">
            <w:pPr>
              <w:adjustRightInd w:val="0"/>
              <w:snapToGrid w:val="0"/>
              <w:spacing w:line="300" w:lineRule="exact"/>
              <w:jc w:val="center"/>
              <w:rPr>
                <w:szCs w:val="21"/>
              </w:rPr>
            </w:pPr>
            <w:r>
              <w:rPr>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rsidR="00840B9A" w:rsidRDefault="00840B9A">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840B9A" w:rsidRDefault="00E24B51">
            <w:pPr>
              <w:adjustRightInd w:val="0"/>
              <w:snapToGrid w:val="0"/>
              <w:spacing w:line="300" w:lineRule="exact"/>
              <w:jc w:val="center"/>
              <w:rPr>
                <w:szCs w:val="21"/>
              </w:rPr>
            </w:pPr>
            <w:r>
              <w:rPr>
                <w:szCs w:val="21"/>
              </w:rPr>
              <w:t>邮政编码</w:t>
            </w:r>
          </w:p>
        </w:tc>
        <w:tc>
          <w:tcPr>
            <w:tcW w:w="2116" w:type="dxa"/>
            <w:tcBorders>
              <w:top w:val="single" w:sz="2" w:space="0" w:color="auto"/>
              <w:left w:val="single" w:sz="2" w:space="0" w:color="auto"/>
              <w:bottom w:val="single" w:sz="2" w:space="0" w:color="auto"/>
            </w:tcBorders>
            <w:vAlign w:val="center"/>
          </w:tcPr>
          <w:p w:rsidR="00840B9A" w:rsidRDefault="00840B9A">
            <w:pPr>
              <w:adjustRightInd w:val="0"/>
              <w:snapToGrid w:val="0"/>
              <w:spacing w:line="300" w:lineRule="exact"/>
              <w:jc w:val="center"/>
              <w:rPr>
                <w:spacing w:val="20"/>
                <w:szCs w:val="21"/>
              </w:rPr>
            </w:pPr>
          </w:p>
        </w:tc>
      </w:tr>
      <w:tr w:rsidR="00840B9A">
        <w:trPr>
          <w:trHeight w:val="483"/>
        </w:trPr>
        <w:tc>
          <w:tcPr>
            <w:tcW w:w="1891" w:type="dxa"/>
            <w:tcBorders>
              <w:top w:val="single" w:sz="2" w:space="0" w:color="auto"/>
              <w:bottom w:val="single" w:sz="2" w:space="0" w:color="auto"/>
              <w:right w:val="single" w:sz="2" w:space="0" w:color="auto"/>
            </w:tcBorders>
            <w:vAlign w:val="center"/>
          </w:tcPr>
          <w:p w:rsidR="00840B9A" w:rsidRDefault="00E24B51">
            <w:pPr>
              <w:adjustRightInd w:val="0"/>
              <w:snapToGrid w:val="0"/>
              <w:spacing w:line="300" w:lineRule="exact"/>
              <w:jc w:val="center"/>
              <w:rPr>
                <w:szCs w:val="21"/>
              </w:rPr>
            </w:pPr>
            <w:r>
              <w:rPr>
                <w:rFonts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rsidR="00840B9A" w:rsidRDefault="00840B9A">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840B9A" w:rsidRDefault="00E24B51">
            <w:pPr>
              <w:adjustRightInd w:val="0"/>
              <w:snapToGrid w:val="0"/>
              <w:spacing w:line="300" w:lineRule="exact"/>
              <w:jc w:val="center"/>
              <w:rPr>
                <w:szCs w:val="21"/>
              </w:rPr>
            </w:pPr>
            <w:r>
              <w:rPr>
                <w:rFonts w:hint="eastAsia"/>
                <w:szCs w:val="21"/>
              </w:rPr>
              <w:t>电子邮箱</w:t>
            </w:r>
          </w:p>
        </w:tc>
        <w:tc>
          <w:tcPr>
            <w:tcW w:w="2116" w:type="dxa"/>
            <w:tcBorders>
              <w:top w:val="single" w:sz="2" w:space="0" w:color="auto"/>
              <w:left w:val="single" w:sz="2" w:space="0" w:color="auto"/>
              <w:bottom w:val="single" w:sz="2" w:space="0" w:color="auto"/>
            </w:tcBorders>
            <w:vAlign w:val="center"/>
          </w:tcPr>
          <w:p w:rsidR="00840B9A" w:rsidRDefault="00840B9A">
            <w:pPr>
              <w:adjustRightInd w:val="0"/>
              <w:snapToGrid w:val="0"/>
              <w:spacing w:line="300" w:lineRule="exact"/>
              <w:jc w:val="center"/>
              <w:rPr>
                <w:spacing w:val="20"/>
                <w:szCs w:val="21"/>
              </w:rPr>
            </w:pPr>
          </w:p>
        </w:tc>
      </w:tr>
      <w:tr w:rsidR="00840B9A">
        <w:trPr>
          <w:trHeight w:val="483"/>
        </w:trPr>
        <w:tc>
          <w:tcPr>
            <w:tcW w:w="1891" w:type="dxa"/>
            <w:tcBorders>
              <w:top w:val="single" w:sz="2" w:space="0" w:color="auto"/>
              <w:bottom w:val="single" w:sz="2" w:space="0" w:color="auto"/>
              <w:right w:val="single" w:sz="2" w:space="0" w:color="auto"/>
            </w:tcBorders>
            <w:vAlign w:val="center"/>
          </w:tcPr>
          <w:p w:rsidR="00840B9A" w:rsidRDefault="00E24B51">
            <w:pPr>
              <w:adjustRightInd w:val="0"/>
              <w:snapToGrid w:val="0"/>
              <w:spacing w:line="300" w:lineRule="exact"/>
              <w:jc w:val="center"/>
              <w:rPr>
                <w:szCs w:val="21"/>
              </w:rPr>
            </w:pPr>
            <w:r>
              <w:rPr>
                <w:rFonts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rsidR="00840B9A" w:rsidRDefault="00840B9A">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840B9A" w:rsidRDefault="00E24B51">
            <w:pPr>
              <w:adjustRightInd w:val="0"/>
              <w:snapToGrid w:val="0"/>
              <w:spacing w:line="300" w:lineRule="exact"/>
              <w:jc w:val="center"/>
              <w:rPr>
                <w:szCs w:val="21"/>
              </w:rPr>
            </w:pPr>
            <w:r>
              <w:rPr>
                <w:rFonts w:hint="eastAsia"/>
                <w:szCs w:val="21"/>
              </w:rPr>
              <w:t>统一社会信用代码</w:t>
            </w:r>
          </w:p>
        </w:tc>
        <w:tc>
          <w:tcPr>
            <w:tcW w:w="2116" w:type="dxa"/>
            <w:tcBorders>
              <w:top w:val="single" w:sz="2" w:space="0" w:color="auto"/>
              <w:left w:val="single" w:sz="2" w:space="0" w:color="auto"/>
              <w:bottom w:val="single" w:sz="2" w:space="0" w:color="auto"/>
            </w:tcBorders>
            <w:vAlign w:val="center"/>
          </w:tcPr>
          <w:p w:rsidR="00840B9A" w:rsidRDefault="00840B9A">
            <w:pPr>
              <w:adjustRightInd w:val="0"/>
              <w:snapToGrid w:val="0"/>
              <w:spacing w:line="300" w:lineRule="exact"/>
              <w:jc w:val="center"/>
              <w:rPr>
                <w:spacing w:val="20"/>
                <w:szCs w:val="21"/>
              </w:rPr>
            </w:pPr>
          </w:p>
        </w:tc>
      </w:tr>
      <w:tr w:rsidR="00840B9A">
        <w:trPr>
          <w:trHeight w:val="483"/>
        </w:trPr>
        <w:tc>
          <w:tcPr>
            <w:tcW w:w="1891" w:type="dxa"/>
            <w:tcBorders>
              <w:top w:val="single" w:sz="2" w:space="0" w:color="auto"/>
              <w:bottom w:val="single" w:sz="2" w:space="0" w:color="auto"/>
              <w:right w:val="single" w:sz="2" w:space="0" w:color="auto"/>
            </w:tcBorders>
            <w:vAlign w:val="center"/>
          </w:tcPr>
          <w:p w:rsidR="00840B9A" w:rsidRDefault="00840B9A">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840B9A" w:rsidRDefault="00840B9A">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840B9A" w:rsidRDefault="00E24B51">
            <w:pPr>
              <w:adjustRightInd w:val="0"/>
              <w:snapToGrid w:val="0"/>
              <w:spacing w:line="300" w:lineRule="exact"/>
              <w:jc w:val="center"/>
              <w:rPr>
                <w:szCs w:val="21"/>
              </w:rPr>
            </w:pPr>
            <w:r>
              <w:rPr>
                <w:szCs w:val="21"/>
              </w:rPr>
              <w:t>开户名称</w:t>
            </w:r>
          </w:p>
        </w:tc>
        <w:tc>
          <w:tcPr>
            <w:tcW w:w="2116" w:type="dxa"/>
            <w:tcBorders>
              <w:top w:val="single" w:sz="2" w:space="0" w:color="auto"/>
              <w:left w:val="single" w:sz="2" w:space="0" w:color="auto"/>
              <w:bottom w:val="single" w:sz="2" w:space="0" w:color="auto"/>
            </w:tcBorders>
            <w:vAlign w:val="center"/>
          </w:tcPr>
          <w:p w:rsidR="00840B9A" w:rsidRDefault="00840B9A">
            <w:pPr>
              <w:adjustRightInd w:val="0"/>
              <w:snapToGrid w:val="0"/>
              <w:spacing w:line="300" w:lineRule="exact"/>
              <w:jc w:val="center"/>
              <w:rPr>
                <w:spacing w:val="20"/>
                <w:szCs w:val="21"/>
              </w:rPr>
            </w:pPr>
          </w:p>
        </w:tc>
      </w:tr>
      <w:tr w:rsidR="00840B9A">
        <w:trPr>
          <w:trHeight w:val="483"/>
        </w:trPr>
        <w:tc>
          <w:tcPr>
            <w:tcW w:w="1891" w:type="dxa"/>
            <w:tcBorders>
              <w:top w:val="single" w:sz="2" w:space="0" w:color="auto"/>
              <w:bottom w:val="single" w:sz="2" w:space="0" w:color="auto"/>
              <w:right w:val="single" w:sz="2" w:space="0" w:color="auto"/>
            </w:tcBorders>
            <w:vAlign w:val="center"/>
          </w:tcPr>
          <w:p w:rsidR="00840B9A" w:rsidRDefault="00840B9A">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840B9A" w:rsidRDefault="00840B9A">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840B9A" w:rsidRDefault="00E24B51">
            <w:pPr>
              <w:adjustRightInd w:val="0"/>
              <w:snapToGrid w:val="0"/>
              <w:spacing w:line="300" w:lineRule="exact"/>
              <w:jc w:val="center"/>
              <w:rPr>
                <w:szCs w:val="21"/>
              </w:rPr>
            </w:pPr>
            <w:r>
              <w:rPr>
                <w:szCs w:val="21"/>
              </w:rPr>
              <w:t>开户银行</w:t>
            </w:r>
          </w:p>
        </w:tc>
        <w:tc>
          <w:tcPr>
            <w:tcW w:w="2116" w:type="dxa"/>
            <w:tcBorders>
              <w:top w:val="single" w:sz="2" w:space="0" w:color="auto"/>
              <w:left w:val="single" w:sz="2" w:space="0" w:color="auto"/>
              <w:bottom w:val="single" w:sz="2" w:space="0" w:color="auto"/>
            </w:tcBorders>
            <w:vAlign w:val="center"/>
          </w:tcPr>
          <w:p w:rsidR="00840B9A" w:rsidRDefault="00840B9A">
            <w:pPr>
              <w:adjustRightInd w:val="0"/>
              <w:snapToGrid w:val="0"/>
              <w:spacing w:line="300" w:lineRule="exact"/>
              <w:jc w:val="center"/>
              <w:rPr>
                <w:spacing w:val="20"/>
                <w:szCs w:val="21"/>
              </w:rPr>
            </w:pPr>
          </w:p>
        </w:tc>
      </w:tr>
      <w:tr w:rsidR="00840B9A">
        <w:trPr>
          <w:trHeight w:val="483"/>
        </w:trPr>
        <w:tc>
          <w:tcPr>
            <w:tcW w:w="1891" w:type="dxa"/>
            <w:tcBorders>
              <w:top w:val="single" w:sz="2" w:space="0" w:color="auto"/>
              <w:bottom w:val="single" w:sz="2" w:space="0" w:color="auto"/>
              <w:right w:val="single" w:sz="2" w:space="0" w:color="auto"/>
            </w:tcBorders>
            <w:vAlign w:val="center"/>
          </w:tcPr>
          <w:p w:rsidR="00840B9A" w:rsidRDefault="00840B9A">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840B9A" w:rsidRDefault="00840B9A">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840B9A" w:rsidRDefault="00E24B51">
            <w:pPr>
              <w:adjustRightInd w:val="0"/>
              <w:snapToGrid w:val="0"/>
              <w:spacing w:line="300" w:lineRule="exact"/>
              <w:jc w:val="center"/>
              <w:rPr>
                <w:szCs w:val="21"/>
              </w:rPr>
            </w:pPr>
            <w:r>
              <w:rPr>
                <w:szCs w:val="21"/>
              </w:rPr>
              <w:t>银行账号</w:t>
            </w:r>
          </w:p>
        </w:tc>
        <w:tc>
          <w:tcPr>
            <w:tcW w:w="2116" w:type="dxa"/>
            <w:tcBorders>
              <w:top w:val="single" w:sz="2" w:space="0" w:color="auto"/>
              <w:left w:val="single" w:sz="2" w:space="0" w:color="auto"/>
              <w:bottom w:val="single" w:sz="2" w:space="0" w:color="auto"/>
            </w:tcBorders>
            <w:vAlign w:val="center"/>
          </w:tcPr>
          <w:p w:rsidR="00840B9A" w:rsidRDefault="00840B9A">
            <w:pPr>
              <w:adjustRightInd w:val="0"/>
              <w:snapToGrid w:val="0"/>
              <w:spacing w:line="300" w:lineRule="exact"/>
              <w:jc w:val="center"/>
              <w:rPr>
                <w:spacing w:val="20"/>
                <w:szCs w:val="21"/>
              </w:rPr>
            </w:pPr>
          </w:p>
        </w:tc>
      </w:tr>
      <w:tr w:rsidR="00840B9A">
        <w:trPr>
          <w:trHeight w:val="586"/>
        </w:trPr>
        <w:tc>
          <w:tcPr>
            <w:tcW w:w="8398" w:type="dxa"/>
            <w:gridSpan w:val="4"/>
            <w:tcBorders>
              <w:top w:val="single" w:sz="2" w:space="0" w:color="auto"/>
            </w:tcBorders>
            <w:vAlign w:val="center"/>
          </w:tcPr>
          <w:p w:rsidR="00840B9A" w:rsidRDefault="00E24B51">
            <w:pPr>
              <w:adjustRightInd w:val="0"/>
              <w:snapToGrid w:val="0"/>
              <w:spacing w:beforeLines="50" w:before="120" w:line="360" w:lineRule="auto"/>
              <w:jc w:val="left"/>
              <w:rPr>
                <w:spacing w:val="20"/>
                <w:szCs w:val="21"/>
              </w:rPr>
            </w:pPr>
            <w:r>
              <w:rPr>
                <w:rFonts w:ascii="宋体" w:hAnsi="宋体" w:hint="eastAsia"/>
                <w:szCs w:val="21"/>
              </w:rPr>
              <w:t>注：涉及联合体或其他合同主体的信息应按上表格式加列。</w:t>
            </w:r>
          </w:p>
        </w:tc>
      </w:tr>
    </w:tbl>
    <w:p w:rsidR="00840B9A" w:rsidRDefault="00E24B51">
      <w:pPr>
        <w:keepNext/>
        <w:keepLines/>
        <w:adjustRightInd w:val="0"/>
        <w:snapToGrid w:val="0"/>
        <w:spacing w:beforeLines="50" w:before="120" w:line="360" w:lineRule="auto"/>
        <w:jc w:val="center"/>
        <w:outlineLvl w:val="1"/>
        <w:rPr>
          <w:rFonts w:ascii="黑体" w:eastAsia="黑体" w:hAnsi="黑体"/>
          <w:b/>
          <w:bCs/>
          <w:sz w:val="28"/>
          <w:szCs w:val="28"/>
        </w:rPr>
      </w:pPr>
      <w:r>
        <w:rPr>
          <w:rFonts w:ascii="宋体" w:hAnsi="宋体"/>
          <w:b/>
          <w:bCs/>
          <w:szCs w:val="21"/>
          <w:u w:val="single"/>
        </w:rPr>
        <w:br w:type="page"/>
      </w:r>
      <w:bookmarkStart w:id="84" w:name="_Toc27624"/>
      <w:r>
        <w:rPr>
          <w:rFonts w:ascii="黑体" w:eastAsia="黑体" w:hAnsi="黑体" w:hint="eastAsia"/>
          <w:sz w:val="28"/>
          <w:szCs w:val="28"/>
        </w:rPr>
        <w:lastRenderedPageBreak/>
        <w:t>第二节 政府采购合同通用条款</w:t>
      </w:r>
      <w:bookmarkEnd w:id="84"/>
    </w:p>
    <w:p w:rsidR="00840B9A" w:rsidRDefault="00E24B51">
      <w:pPr>
        <w:tabs>
          <w:tab w:val="left" w:pos="8820"/>
          <w:tab w:val="left" w:pos="9345"/>
          <w:tab w:val="left" w:pos="9765"/>
        </w:tabs>
        <w:adjustRightInd w:val="0"/>
        <w:snapToGrid w:val="0"/>
        <w:spacing w:line="400" w:lineRule="exact"/>
        <w:jc w:val="left"/>
        <w:rPr>
          <w:rFonts w:ascii="宋体" w:hAnsi="宋体"/>
          <w:b/>
          <w:bCs/>
          <w:sz w:val="24"/>
        </w:rPr>
      </w:pPr>
      <w:r>
        <w:rPr>
          <w:rFonts w:ascii="宋体" w:hAnsi="宋体" w:hint="eastAsia"/>
          <w:b/>
          <w:sz w:val="24"/>
        </w:rPr>
        <w:t xml:space="preserve">1. </w:t>
      </w:r>
      <w:r>
        <w:rPr>
          <w:rFonts w:ascii="宋体" w:hAnsi="宋体" w:hint="eastAsia"/>
          <w:b/>
          <w:bCs/>
          <w:sz w:val="24"/>
        </w:rPr>
        <w:t>定义</w:t>
      </w:r>
    </w:p>
    <w:p w:rsidR="00840B9A" w:rsidRDefault="00E24B51">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1.1合同当事人</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（1）采购人（以下称甲方）是指使用财政性资金，通过政府采购方式向供应商购买货物及其相关服务的国家机关、事业单位、团体组织。</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（2）供应商（以下称乙方）是指参加政府采购活动并且中标（成交），向采购人提供合同约定的货物及其相关服务的法人、非法人组织或者自然人。</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（3）其他合同主体是指除采购人和供应商以外，</w:t>
      </w:r>
      <w:r>
        <w:rPr>
          <w:rFonts w:ascii="宋体" w:hAnsi="宋体" w:cs="宋体" w:hint="eastAsia"/>
          <w:bCs/>
          <w:color w:val="000000"/>
          <w:szCs w:val="21"/>
        </w:rPr>
        <w:t>依法参与合同缔结或履行，享有权利、承担义务的合同当事人</w:t>
      </w:r>
      <w:r>
        <w:rPr>
          <w:rFonts w:ascii="宋体" w:hAnsi="宋体" w:hint="eastAsia"/>
          <w:szCs w:val="21"/>
        </w:rPr>
        <w:t>。</w:t>
      </w:r>
    </w:p>
    <w:p w:rsidR="00840B9A" w:rsidRDefault="00E24B51">
      <w:pPr>
        <w:tabs>
          <w:tab w:val="left" w:pos="570"/>
          <w:tab w:val="left" w:pos="9240"/>
          <w:tab w:val="left" w:pos="9555"/>
        </w:tabs>
        <w:adjustRightInd w:val="0"/>
        <w:snapToGrid w:val="0"/>
        <w:spacing w:line="400" w:lineRule="exact"/>
        <w:ind w:firstLineChars="200" w:firstLine="420"/>
        <w:jc w:val="left"/>
        <w:rPr>
          <w:rFonts w:ascii="宋体" w:hAnsi="宋体"/>
          <w:szCs w:val="21"/>
        </w:rPr>
      </w:pPr>
      <w:r>
        <w:rPr>
          <w:rFonts w:ascii="宋体" w:hAnsi="宋体" w:hint="eastAsia"/>
          <w:szCs w:val="21"/>
        </w:rPr>
        <w:t>1.2本合同下列术语应解释为：</w:t>
      </w:r>
    </w:p>
    <w:p w:rsidR="00840B9A" w:rsidRDefault="00E24B51">
      <w:pPr>
        <w:adjustRightInd w:val="0"/>
        <w:snapToGrid w:val="0"/>
        <w:spacing w:line="400" w:lineRule="exact"/>
        <w:ind w:firstLineChars="200" w:firstLine="420"/>
        <w:jc w:val="left"/>
        <w:rPr>
          <w:rFonts w:ascii="宋体" w:hAnsi="宋体"/>
          <w:szCs w:val="21"/>
        </w:rPr>
      </w:pPr>
      <w:r>
        <w:rPr>
          <w:rFonts w:ascii="宋体" w:hAnsi="宋体" w:hint="eastAsia"/>
          <w:szCs w:val="21"/>
        </w:rPr>
        <w:t>（1）“合同”系指</w:t>
      </w:r>
      <w:r>
        <w:rPr>
          <w:rFonts w:ascii="宋体" w:hAnsi="宋体" w:cs="宋体" w:hint="eastAsia"/>
          <w:bCs/>
          <w:color w:val="000000"/>
          <w:szCs w:val="21"/>
        </w:rPr>
        <w:t>合同当事人意思表示达成一致的任何协议，包括签署的</w:t>
      </w:r>
      <w:r>
        <w:rPr>
          <w:rFonts w:ascii="宋体" w:hAnsi="宋体" w:hint="eastAsia"/>
          <w:szCs w:val="21"/>
        </w:rPr>
        <w:t>政府采购合同协议书及其变更、补充协议，政府采购合同专用条款，政府采购合同通用条款，中标（成交）通知书，投标（响应）文件，采购文件，有关技术文件和图纸，以及</w:t>
      </w:r>
      <w:r>
        <w:rPr>
          <w:rFonts w:ascii="宋体" w:hAnsi="宋体" w:cs="宋体" w:hint="eastAsia"/>
          <w:color w:val="000000"/>
          <w:szCs w:val="21"/>
        </w:rPr>
        <w:t>国家法律、行政法规和规章制度规定或合同约定的作为合同组成部分的其他文件</w:t>
      </w:r>
      <w:r>
        <w:rPr>
          <w:rFonts w:ascii="宋体" w:hAnsi="宋体" w:hint="eastAsia"/>
          <w:szCs w:val="21"/>
        </w:rPr>
        <w:t>。</w:t>
      </w:r>
    </w:p>
    <w:p w:rsidR="00840B9A" w:rsidRDefault="00E24B51">
      <w:pPr>
        <w:tabs>
          <w:tab w:val="left" w:pos="570"/>
          <w:tab w:val="left" w:pos="9240"/>
          <w:tab w:val="left" w:pos="9555"/>
        </w:tabs>
        <w:adjustRightInd w:val="0"/>
        <w:snapToGrid w:val="0"/>
        <w:spacing w:line="400" w:lineRule="exact"/>
        <w:ind w:firstLineChars="200" w:firstLine="420"/>
        <w:jc w:val="left"/>
        <w:rPr>
          <w:rFonts w:ascii="宋体" w:hAnsi="宋体"/>
          <w:szCs w:val="21"/>
        </w:rPr>
      </w:pPr>
      <w:r>
        <w:rPr>
          <w:rFonts w:ascii="宋体" w:hAnsi="宋体" w:hint="eastAsia"/>
          <w:szCs w:val="21"/>
        </w:rPr>
        <w:t>（2）“合同价款”系指根据本合同规定乙方在全面履行合同义务后甲方应支付给乙方的价款。</w:t>
      </w:r>
    </w:p>
    <w:p w:rsidR="00840B9A" w:rsidRDefault="00E24B51">
      <w:pPr>
        <w:tabs>
          <w:tab w:val="left" w:pos="570"/>
          <w:tab w:val="left" w:pos="9240"/>
          <w:tab w:val="left" w:pos="9555"/>
        </w:tabs>
        <w:adjustRightInd w:val="0"/>
        <w:snapToGrid w:val="0"/>
        <w:spacing w:line="400" w:lineRule="exact"/>
        <w:ind w:firstLineChars="200" w:firstLine="420"/>
        <w:jc w:val="left"/>
        <w:rPr>
          <w:rFonts w:ascii="宋体" w:hAnsi="宋体"/>
          <w:color w:val="000000"/>
          <w:szCs w:val="21"/>
        </w:rPr>
      </w:pPr>
      <w:r>
        <w:rPr>
          <w:rFonts w:ascii="宋体" w:hAnsi="宋体" w:hint="eastAsia"/>
          <w:szCs w:val="21"/>
        </w:rPr>
        <w:t>（3）“货物”系指乙方根据本合同规定须向甲方提供的各种形态和种类的物品，包括原材料、设备、产品（</w:t>
      </w:r>
      <w:r>
        <w:rPr>
          <w:rFonts w:ascii="宋体" w:hAnsi="宋体" w:hint="eastAsia"/>
          <w:color w:val="000000"/>
          <w:szCs w:val="21"/>
        </w:rPr>
        <w:t>包括软件）及相关的其备品备件、工具、手册及</w:t>
      </w:r>
      <w:r>
        <w:rPr>
          <w:rFonts w:ascii="宋体" w:hAnsi="宋体"/>
          <w:color w:val="000000"/>
          <w:szCs w:val="21"/>
          <w:lang w:val="en"/>
        </w:rPr>
        <w:t>其他</w:t>
      </w:r>
      <w:r>
        <w:rPr>
          <w:rFonts w:ascii="宋体" w:hAnsi="宋体" w:hint="eastAsia"/>
          <w:color w:val="000000"/>
          <w:szCs w:val="21"/>
        </w:rPr>
        <w:t>技术资料和材料等。</w:t>
      </w:r>
    </w:p>
    <w:p w:rsidR="00840B9A" w:rsidRDefault="00E24B51">
      <w:pPr>
        <w:adjustRightInd w:val="0"/>
        <w:snapToGrid w:val="0"/>
        <w:spacing w:line="400" w:lineRule="exact"/>
        <w:ind w:firstLineChars="200" w:firstLine="420"/>
        <w:jc w:val="left"/>
        <w:rPr>
          <w:rFonts w:ascii="宋体" w:hAnsi="宋体"/>
          <w:color w:val="000000"/>
          <w:szCs w:val="21"/>
          <w:highlight w:val="yellow"/>
        </w:rPr>
      </w:pPr>
      <w:r>
        <w:rPr>
          <w:rFonts w:ascii="宋体" w:hAnsi="宋体" w:hint="eastAsia"/>
          <w:color w:val="000000"/>
          <w:szCs w:val="21"/>
        </w:rPr>
        <w:t>（4）“</w:t>
      </w:r>
      <w:r>
        <w:rPr>
          <w:rFonts w:ascii="宋体" w:hAnsi="宋体" w:hint="eastAsia"/>
          <w:szCs w:val="21"/>
        </w:rPr>
        <w:t>相关</w:t>
      </w:r>
      <w:r>
        <w:rPr>
          <w:rFonts w:ascii="宋体" w:hAnsi="宋体" w:hint="eastAsia"/>
          <w:color w:val="000000"/>
          <w:szCs w:val="21"/>
        </w:rPr>
        <w:t>服务”系指根据合同规定，乙方应提供的与货物有关的技术、管理和</w:t>
      </w:r>
      <w:r>
        <w:rPr>
          <w:rFonts w:ascii="宋体" w:hAnsi="宋体"/>
          <w:color w:val="000000"/>
          <w:szCs w:val="21"/>
          <w:lang w:val="en"/>
        </w:rPr>
        <w:t>其他</w:t>
      </w:r>
      <w:r>
        <w:rPr>
          <w:rFonts w:ascii="宋体" w:hAnsi="宋体" w:hint="eastAsia"/>
          <w:color w:val="000000"/>
          <w:szCs w:val="21"/>
        </w:rPr>
        <w:t>服务，包括但不限于：管理和质量保证、运输、保险、检验、现场准备、安装、集成、调试、培训、维修、废弃处置、技术支持等以及合同中规定乙方应承担的</w:t>
      </w:r>
      <w:r>
        <w:rPr>
          <w:rFonts w:ascii="宋体" w:hAnsi="宋体"/>
          <w:color w:val="000000"/>
          <w:szCs w:val="21"/>
          <w:lang w:val="en"/>
        </w:rPr>
        <w:t>其他</w:t>
      </w:r>
      <w:r>
        <w:rPr>
          <w:rFonts w:ascii="宋体" w:hAnsi="宋体" w:hint="eastAsia"/>
          <w:color w:val="000000"/>
          <w:szCs w:val="21"/>
        </w:rPr>
        <w:t>义务。</w:t>
      </w:r>
    </w:p>
    <w:p w:rsidR="00840B9A" w:rsidRDefault="00E24B51">
      <w:pPr>
        <w:adjustRightInd w:val="0"/>
        <w:snapToGrid w:val="0"/>
        <w:spacing w:line="400" w:lineRule="exact"/>
        <w:ind w:firstLineChars="200" w:firstLine="420"/>
        <w:jc w:val="left"/>
        <w:rPr>
          <w:rFonts w:ascii="宋体" w:hAnsi="宋体"/>
          <w:color w:val="000000"/>
          <w:szCs w:val="21"/>
          <w:highlight w:val="yellow"/>
        </w:rPr>
      </w:pPr>
      <w:r>
        <w:rPr>
          <w:rFonts w:ascii="宋体" w:hAnsi="宋体" w:hint="eastAsia"/>
          <w:color w:val="000000"/>
          <w:szCs w:val="21"/>
        </w:rPr>
        <w:t>（5）“分包”系指中标（成交）供应商按采购文件、投标（响应）文件的规定，根据分包意向协议，将中标（成交）项目中的部分履约内容，分给具有相应资质条件的供应</w:t>
      </w:r>
      <w:proofErr w:type="gramStart"/>
      <w:r>
        <w:rPr>
          <w:rFonts w:ascii="宋体" w:hAnsi="宋体" w:hint="eastAsia"/>
          <w:color w:val="000000"/>
          <w:szCs w:val="21"/>
        </w:rPr>
        <w:t>商履行</w:t>
      </w:r>
      <w:proofErr w:type="gramEnd"/>
      <w:r>
        <w:rPr>
          <w:rFonts w:ascii="宋体" w:hAnsi="宋体" w:hint="eastAsia"/>
          <w:color w:val="000000"/>
          <w:szCs w:val="21"/>
        </w:rPr>
        <w:t>合同的行为。</w:t>
      </w:r>
    </w:p>
    <w:p w:rsidR="00840B9A" w:rsidRDefault="00E24B51">
      <w:pPr>
        <w:tabs>
          <w:tab w:val="left" w:pos="570"/>
          <w:tab w:val="left" w:pos="9240"/>
          <w:tab w:val="left" w:pos="9555"/>
        </w:tabs>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（6）</w:t>
      </w:r>
      <w:r>
        <w:rPr>
          <w:rFonts w:ascii="宋体" w:hAnsi="宋体" w:hint="eastAsia"/>
          <w:szCs w:val="21"/>
        </w:rPr>
        <w:t>“联合体”系指由两个以上的自然人、法人或者非法人组织组成，以一个供应商的身份共同参加政府采购的主体</w:t>
      </w:r>
      <w:r>
        <w:rPr>
          <w:rFonts w:ascii="宋体" w:hAnsi="宋体" w:hint="eastAsia"/>
          <w:color w:val="000000"/>
          <w:szCs w:val="21"/>
        </w:rPr>
        <w:t>。联合体各方应在签订合同协议书前向甲方提交联合协议，且明确牵头人及各成员单位的工作分工、权利、义务、责任，联合体各方应共同与甲方签订合同，就合同约定的事项对甲方承担连带责任。联合体具体要求见【</w:t>
      </w:r>
      <w:r>
        <w:rPr>
          <w:rFonts w:ascii="宋体" w:hAnsi="宋体" w:hint="eastAsia"/>
          <w:b/>
          <w:bCs/>
          <w:color w:val="000000"/>
          <w:szCs w:val="21"/>
        </w:rPr>
        <w:t>政府采购合同专用条款</w:t>
      </w:r>
      <w:r>
        <w:rPr>
          <w:rFonts w:ascii="宋体" w:hAnsi="宋体" w:hint="eastAsia"/>
          <w:color w:val="000000"/>
          <w:szCs w:val="21"/>
        </w:rPr>
        <w:t>】。</w:t>
      </w:r>
    </w:p>
    <w:p w:rsidR="00840B9A" w:rsidRDefault="00E24B51">
      <w:pPr>
        <w:tabs>
          <w:tab w:val="left" w:pos="570"/>
          <w:tab w:val="left" w:pos="9240"/>
          <w:tab w:val="left" w:pos="9555"/>
        </w:tabs>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（7）其他术语解释，见【</w:t>
      </w:r>
      <w:r>
        <w:rPr>
          <w:rFonts w:ascii="宋体" w:hAnsi="宋体" w:hint="eastAsia"/>
          <w:b/>
          <w:bCs/>
          <w:color w:val="000000"/>
          <w:szCs w:val="21"/>
        </w:rPr>
        <w:t>政府采购合同专用条款</w:t>
      </w:r>
      <w:r>
        <w:rPr>
          <w:rFonts w:ascii="宋体" w:hAnsi="宋体" w:hint="eastAsia"/>
          <w:color w:val="000000"/>
          <w:szCs w:val="21"/>
        </w:rPr>
        <w:t>】。</w:t>
      </w:r>
    </w:p>
    <w:p w:rsidR="00840B9A" w:rsidRDefault="00E24B51">
      <w:pPr>
        <w:numPr>
          <w:ilvl w:val="0"/>
          <w:numId w:val="13"/>
        </w:numPr>
        <w:autoSpaceDE w:val="0"/>
        <w:autoSpaceDN w:val="0"/>
        <w:adjustRightInd w:val="0"/>
        <w:snapToGrid w:val="0"/>
        <w:spacing w:line="400" w:lineRule="exact"/>
        <w:jc w:val="left"/>
        <w:rPr>
          <w:rFonts w:ascii="宋体" w:hAnsi="宋体"/>
          <w:b/>
          <w:bCs/>
          <w:color w:val="000000"/>
          <w:sz w:val="24"/>
        </w:rPr>
      </w:pPr>
      <w:r>
        <w:rPr>
          <w:rFonts w:ascii="宋体" w:hAnsi="宋体" w:hint="eastAsia"/>
          <w:b/>
          <w:color w:val="000000"/>
          <w:sz w:val="24"/>
        </w:rPr>
        <w:t>合同标的及金额</w:t>
      </w:r>
    </w:p>
    <w:p w:rsidR="00840B9A" w:rsidRDefault="00E24B51">
      <w:pPr>
        <w:autoSpaceDE w:val="0"/>
        <w:autoSpaceDN w:val="0"/>
        <w:adjustRightInd w:val="0"/>
        <w:snapToGrid w:val="0"/>
        <w:spacing w:line="400" w:lineRule="exact"/>
        <w:ind w:firstLineChars="200" w:firstLine="420"/>
        <w:jc w:val="left"/>
        <w:rPr>
          <w:rFonts w:ascii="宋体" w:hAnsi="宋体"/>
          <w:b/>
          <w:bCs/>
          <w:i/>
          <w:iCs/>
          <w:color w:val="000000"/>
          <w:szCs w:val="21"/>
        </w:rPr>
      </w:pPr>
      <w:r>
        <w:rPr>
          <w:rFonts w:ascii="宋体" w:hAnsi="宋体" w:hint="eastAsia"/>
          <w:color w:val="000000"/>
          <w:szCs w:val="21"/>
        </w:rPr>
        <w:t>2.1 合同标的及金额应与中标（成交）结果一致。乙方为履行本合同而发生的所有费用均应包含在合同价款中，甲方不再另行支付</w:t>
      </w:r>
      <w:r>
        <w:rPr>
          <w:rFonts w:ascii="宋体" w:hAnsi="宋体"/>
          <w:color w:val="000000"/>
          <w:szCs w:val="21"/>
          <w:lang w:val="en"/>
        </w:rPr>
        <w:t>其他</w:t>
      </w:r>
      <w:r>
        <w:rPr>
          <w:rFonts w:ascii="宋体" w:hAnsi="宋体" w:hint="eastAsia"/>
          <w:color w:val="000000"/>
          <w:szCs w:val="21"/>
        </w:rPr>
        <w:t>任何费用。</w:t>
      </w:r>
    </w:p>
    <w:p w:rsidR="00840B9A" w:rsidRDefault="00E24B51">
      <w:pPr>
        <w:adjustRightInd w:val="0"/>
        <w:snapToGrid w:val="0"/>
        <w:spacing w:line="400" w:lineRule="exact"/>
        <w:jc w:val="left"/>
        <w:rPr>
          <w:rFonts w:ascii="宋体" w:hAnsi="宋体"/>
          <w:b/>
          <w:color w:val="000000"/>
          <w:sz w:val="24"/>
        </w:rPr>
      </w:pPr>
      <w:r>
        <w:rPr>
          <w:rFonts w:ascii="宋体" w:hAnsi="宋体" w:hint="eastAsia"/>
          <w:b/>
          <w:color w:val="000000"/>
          <w:sz w:val="24"/>
        </w:rPr>
        <w:lastRenderedPageBreak/>
        <w:t>3. 履行合同的时间、地点和方式</w:t>
      </w:r>
    </w:p>
    <w:p w:rsidR="00840B9A" w:rsidRDefault="00E24B51">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3.1 </w:t>
      </w:r>
      <w:r>
        <w:rPr>
          <w:rFonts w:ascii="宋体" w:hAnsi="宋体" w:cs="宋体" w:hint="eastAsia"/>
          <w:szCs w:val="21"/>
        </w:rPr>
        <w:t>乙方应当在约定的时间、地点，按照约定方式履行合同。</w:t>
      </w:r>
    </w:p>
    <w:p w:rsidR="00840B9A" w:rsidRDefault="00E24B51">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4. 甲方的权利和义务</w:t>
      </w:r>
    </w:p>
    <w:p w:rsidR="00840B9A" w:rsidRDefault="00E24B51">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4.1</w:t>
      </w:r>
      <w:r>
        <w:rPr>
          <w:rFonts w:ascii="宋体" w:hAnsi="宋体"/>
          <w:color w:val="000000"/>
          <w:szCs w:val="21"/>
        </w:rPr>
        <w:t xml:space="preserve"> 签署合同后，甲方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r>
        <w:rPr>
          <w:rFonts w:ascii="宋体" w:hAnsi="宋体" w:hint="eastAsia"/>
          <w:color w:val="000000"/>
          <w:szCs w:val="21"/>
        </w:rPr>
        <w:t>甲方有权对乙方的履约行为进行检查，并</w:t>
      </w:r>
      <w:r>
        <w:rPr>
          <w:rFonts w:ascii="宋体" w:hAnsi="宋体"/>
          <w:color w:val="000000"/>
          <w:szCs w:val="21"/>
        </w:rPr>
        <w:t>及时确认乙方提交的事项</w:t>
      </w:r>
      <w:r>
        <w:rPr>
          <w:rFonts w:ascii="宋体" w:hAnsi="宋体" w:hint="eastAsia"/>
          <w:color w:val="000000"/>
          <w:szCs w:val="21"/>
        </w:rPr>
        <w:t>。甲方应当</w:t>
      </w:r>
      <w:r>
        <w:rPr>
          <w:rFonts w:ascii="宋体" w:hAnsi="宋体"/>
          <w:color w:val="000000"/>
          <w:szCs w:val="21"/>
        </w:rPr>
        <w:t>配合乙方完成</w:t>
      </w:r>
      <w:r>
        <w:rPr>
          <w:rFonts w:ascii="宋体" w:hAnsi="宋体" w:hint="eastAsia"/>
          <w:color w:val="000000"/>
          <w:szCs w:val="21"/>
        </w:rPr>
        <w:t>相关项目</w:t>
      </w:r>
      <w:r>
        <w:rPr>
          <w:rFonts w:ascii="宋体" w:hAnsi="宋体"/>
          <w:color w:val="000000"/>
          <w:szCs w:val="21"/>
        </w:rPr>
        <w:t>实施工作。</w:t>
      </w:r>
    </w:p>
    <w:p w:rsidR="00840B9A" w:rsidRDefault="00E24B51">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4.2 </w:t>
      </w:r>
      <w:r>
        <w:rPr>
          <w:rFonts w:ascii="宋体" w:hAnsi="宋体"/>
          <w:color w:val="000000"/>
          <w:szCs w:val="21"/>
        </w:rPr>
        <w:t>甲方有权要求乙方按时提交各阶段有关</w:t>
      </w:r>
      <w:r>
        <w:rPr>
          <w:rFonts w:ascii="宋体" w:hAnsi="宋体" w:hint="eastAsia"/>
          <w:color w:val="000000"/>
          <w:szCs w:val="21"/>
        </w:rPr>
        <w:t>安排计划</w:t>
      </w:r>
      <w:r>
        <w:rPr>
          <w:rFonts w:ascii="宋体" w:hAnsi="宋体"/>
          <w:color w:val="000000"/>
          <w:szCs w:val="21"/>
        </w:rPr>
        <w:t>，并有权</w:t>
      </w:r>
      <w:r>
        <w:rPr>
          <w:rFonts w:ascii="宋体" w:hAnsi="宋体" w:hint="eastAsia"/>
          <w:color w:val="000000"/>
          <w:szCs w:val="21"/>
        </w:rPr>
        <w:t>定期核对乙方提供货物数量、规格、质量等内容。甲方</w:t>
      </w:r>
      <w:r>
        <w:rPr>
          <w:rFonts w:ascii="宋体" w:hAnsi="宋体"/>
          <w:color w:val="000000"/>
          <w:szCs w:val="21"/>
        </w:rPr>
        <w:t>有权督促乙方工作并要求乙方</w:t>
      </w:r>
      <w:r>
        <w:rPr>
          <w:rFonts w:ascii="宋体" w:hAnsi="宋体" w:hint="eastAsia"/>
          <w:color w:val="000000"/>
          <w:szCs w:val="21"/>
        </w:rPr>
        <w:t>更</w:t>
      </w:r>
      <w:r>
        <w:rPr>
          <w:rFonts w:ascii="宋体" w:hAnsi="宋体"/>
          <w:color w:val="000000"/>
          <w:szCs w:val="21"/>
        </w:rPr>
        <w:t>换不符合要求的</w:t>
      </w:r>
      <w:r>
        <w:rPr>
          <w:rFonts w:ascii="宋体" w:hAnsi="宋体" w:hint="eastAsia"/>
          <w:color w:val="000000"/>
          <w:szCs w:val="21"/>
        </w:rPr>
        <w:t>货物</w:t>
      </w:r>
      <w:r>
        <w:rPr>
          <w:rFonts w:ascii="宋体" w:hAnsi="宋体"/>
          <w:color w:val="000000"/>
          <w:szCs w:val="21"/>
        </w:rPr>
        <w:t>。</w:t>
      </w:r>
    </w:p>
    <w:p w:rsidR="00840B9A" w:rsidRDefault="00E24B51">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4.</w:t>
      </w:r>
      <w:r>
        <w:rPr>
          <w:rFonts w:ascii="宋体" w:hAnsi="宋体"/>
          <w:color w:val="000000"/>
          <w:szCs w:val="21"/>
        </w:rPr>
        <w:t>3</w:t>
      </w:r>
      <w:r>
        <w:rPr>
          <w:rFonts w:ascii="宋体" w:hAnsi="宋体" w:hint="eastAsia"/>
          <w:color w:val="000000"/>
          <w:szCs w:val="21"/>
        </w:rPr>
        <w:t xml:space="preserve"> </w:t>
      </w:r>
      <w:r>
        <w:rPr>
          <w:rFonts w:ascii="宋体" w:hAnsi="宋体"/>
          <w:color w:val="000000"/>
          <w:szCs w:val="21"/>
        </w:rPr>
        <w:t>甲方</w:t>
      </w:r>
      <w:r>
        <w:rPr>
          <w:rFonts w:ascii="宋体" w:hAnsi="宋体" w:hint="eastAsia"/>
          <w:color w:val="000000"/>
          <w:szCs w:val="21"/>
        </w:rPr>
        <w:t>有权要求乙方对缺陷部分予以修复，并按合同约定享有货物保修及其他合同约定的权利。</w:t>
      </w:r>
    </w:p>
    <w:p w:rsidR="00840B9A" w:rsidRDefault="00E24B51">
      <w:pPr>
        <w:snapToGrid w:val="0"/>
        <w:spacing w:line="400" w:lineRule="exact"/>
        <w:ind w:firstLineChars="200" w:firstLine="420"/>
        <w:rPr>
          <w:rFonts w:eastAsia="华文楷体"/>
        </w:rPr>
      </w:pPr>
      <w:r>
        <w:rPr>
          <w:rFonts w:ascii="宋体" w:hAnsi="宋体"/>
          <w:color w:val="000000"/>
          <w:szCs w:val="21"/>
        </w:rPr>
        <w:t>4.4 甲方应当按照合同约定及时对交付的货物进行验收</w:t>
      </w:r>
      <w:r>
        <w:rPr>
          <w:rFonts w:ascii="宋体" w:hAnsi="宋体" w:hint="eastAsia"/>
          <w:color w:val="000000"/>
          <w:szCs w:val="21"/>
        </w:rPr>
        <w:t>，</w:t>
      </w:r>
      <w:r>
        <w:rPr>
          <w:rFonts w:ascii="宋体" w:hAnsi="宋体" w:cs="宋体" w:hint="eastAsia"/>
          <w:szCs w:val="21"/>
        </w:rPr>
        <w:t>未</w:t>
      </w:r>
      <w:r>
        <w:rPr>
          <w:rFonts w:ascii="宋体" w:hAnsi="宋体" w:hint="eastAsia"/>
          <w:color w:val="000000"/>
          <w:szCs w:val="21"/>
        </w:rPr>
        <w:t>在</w:t>
      </w:r>
      <w:r>
        <w:rPr>
          <w:rFonts w:ascii="宋体" w:hAnsi="宋体" w:cs="宋体" w:hint="eastAsia"/>
          <w:b/>
          <w:bCs/>
          <w:szCs w:val="21"/>
        </w:rPr>
        <w:t>【政府采购合同专用条款】</w:t>
      </w:r>
      <w:r>
        <w:rPr>
          <w:rFonts w:ascii="宋体" w:hAnsi="宋体" w:cs="宋体" w:hint="eastAsia"/>
          <w:szCs w:val="21"/>
        </w:rPr>
        <w:t>约定的期限内对乙方履约提出任何异议或者向乙方</w:t>
      </w:r>
      <w:proofErr w:type="gramStart"/>
      <w:r>
        <w:rPr>
          <w:rFonts w:ascii="宋体" w:hAnsi="宋体" w:cs="宋体" w:hint="eastAsia"/>
          <w:szCs w:val="21"/>
        </w:rPr>
        <w:t>作出</w:t>
      </w:r>
      <w:proofErr w:type="gramEnd"/>
      <w:r>
        <w:rPr>
          <w:rFonts w:ascii="宋体" w:hAnsi="宋体" w:cs="宋体" w:hint="eastAsia"/>
          <w:szCs w:val="21"/>
        </w:rPr>
        <w:t>任何说明的，</w:t>
      </w:r>
      <w:r>
        <w:rPr>
          <w:rFonts w:ascii="宋体" w:hAnsi="宋体" w:hint="eastAsia"/>
          <w:color w:val="000000"/>
          <w:szCs w:val="21"/>
        </w:rPr>
        <w:t>视为验收通过。</w:t>
      </w:r>
    </w:p>
    <w:p w:rsidR="00840B9A" w:rsidRDefault="00E24B51">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color w:val="000000"/>
          <w:szCs w:val="21"/>
        </w:rPr>
        <w:t>4</w:t>
      </w:r>
      <w:r>
        <w:rPr>
          <w:rFonts w:ascii="宋体" w:hAnsi="宋体" w:hint="eastAsia"/>
          <w:color w:val="000000"/>
          <w:szCs w:val="21"/>
        </w:rPr>
        <w:t>.</w:t>
      </w:r>
      <w:r>
        <w:rPr>
          <w:rFonts w:ascii="宋体" w:hAnsi="宋体"/>
          <w:color w:val="000000"/>
          <w:szCs w:val="21"/>
        </w:rPr>
        <w:t xml:space="preserve">5 </w:t>
      </w:r>
      <w:r>
        <w:rPr>
          <w:rFonts w:ascii="宋体" w:hAnsi="宋体" w:hint="eastAsia"/>
          <w:color w:val="000000"/>
          <w:szCs w:val="21"/>
        </w:rPr>
        <w:t>甲方应当根据合同约定及时向乙方支付合同价款</w:t>
      </w:r>
      <w:r>
        <w:rPr>
          <w:rFonts w:ascii="宋体" w:hAnsi="宋体"/>
          <w:color w:val="000000"/>
          <w:szCs w:val="21"/>
        </w:rPr>
        <w:t>，不得以内部人员变更、履行内部付款流程等为由，拒绝或迟延支付。</w:t>
      </w:r>
    </w:p>
    <w:p w:rsidR="00840B9A" w:rsidRDefault="00E24B51">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4.6</w:t>
      </w:r>
      <w:r>
        <w:rPr>
          <w:rFonts w:ascii="宋体" w:hAnsi="宋体"/>
          <w:color w:val="000000"/>
          <w:szCs w:val="21"/>
        </w:rPr>
        <w:t xml:space="preserve"> </w:t>
      </w:r>
      <w:r>
        <w:rPr>
          <w:rFonts w:ascii="宋体" w:hAnsi="宋体" w:hint="eastAsia"/>
          <w:color w:val="000000"/>
          <w:szCs w:val="21"/>
        </w:rPr>
        <w:t>国家法律法规规定及</w:t>
      </w:r>
      <w:r>
        <w:rPr>
          <w:rFonts w:ascii="宋体" w:hAnsi="宋体" w:cs="宋体" w:hint="eastAsia"/>
          <w:b/>
          <w:bCs/>
          <w:szCs w:val="21"/>
        </w:rPr>
        <w:t>【政府采购合同专用条款】</w:t>
      </w:r>
      <w:r>
        <w:rPr>
          <w:rFonts w:ascii="宋体" w:hAnsi="宋体" w:hint="eastAsia"/>
          <w:color w:val="000000"/>
          <w:szCs w:val="21"/>
        </w:rPr>
        <w:t>约定应由甲方承担的其他义务和责任。</w:t>
      </w:r>
    </w:p>
    <w:p w:rsidR="00840B9A" w:rsidRDefault="00E24B51">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5. 乙方的权利和义务</w:t>
      </w:r>
    </w:p>
    <w:p w:rsidR="00840B9A" w:rsidRDefault="00E24B51">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5.1 </w:t>
      </w:r>
      <w:r>
        <w:rPr>
          <w:rFonts w:ascii="宋体" w:hAnsi="宋体"/>
          <w:color w:val="000000"/>
          <w:szCs w:val="21"/>
        </w:rPr>
        <w:t>签署合同后，乙方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p>
    <w:p w:rsidR="00840B9A" w:rsidRDefault="00E24B51">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5.</w:t>
      </w:r>
      <w:r>
        <w:rPr>
          <w:rFonts w:ascii="宋体" w:hAnsi="宋体"/>
          <w:color w:val="000000"/>
          <w:szCs w:val="21"/>
        </w:rPr>
        <w:t>2 乙方应按照合同要求</w:t>
      </w:r>
      <w:r>
        <w:rPr>
          <w:rFonts w:ascii="宋体" w:hAnsi="宋体" w:hint="eastAsia"/>
          <w:color w:val="000000"/>
          <w:szCs w:val="21"/>
        </w:rPr>
        <w:t>履约</w:t>
      </w:r>
      <w:r>
        <w:rPr>
          <w:rFonts w:ascii="宋体" w:hAnsi="宋体"/>
          <w:color w:val="000000"/>
          <w:szCs w:val="21"/>
        </w:rPr>
        <w:t>，充分合理安排，确保</w:t>
      </w:r>
      <w:r>
        <w:rPr>
          <w:rFonts w:ascii="宋体" w:hAnsi="宋体" w:hint="eastAsia"/>
          <w:color w:val="000000"/>
          <w:szCs w:val="21"/>
        </w:rPr>
        <w:t>提供的货物及相关服务符合合同有关</w:t>
      </w:r>
      <w:r>
        <w:rPr>
          <w:rFonts w:ascii="宋体" w:hAnsi="宋体"/>
          <w:color w:val="000000"/>
          <w:szCs w:val="21"/>
        </w:rPr>
        <w:t>要求</w:t>
      </w:r>
      <w:r>
        <w:rPr>
          <w:rFonts w:ascii="宋体" w:hAnsi="宋体" w:hint="eastAsia"/>
          <w:color w:val="000000"/>
          <w:szCs w:val="21"/>
        </w:rPr>
        <w:t>。接受项目行业管理部门及政府有关部门的指导，配合甲方的履约检查及验收，并</w:t>
      </w:r>
      <w:r>
        <w:rPr>
          <w:rFonts w:ascii="宋体" w:hAnsi="宋体"/>
          <w:color w:val="000000"/>
          <w:szCs w:val="21"/>
        </w:rPr>
        <w:t>负责项目实施过程中的所有协调工作。</w:t>
      </w:r>
    </w:p>
    <w:p w:rsidR="00840B9A" w:rsidRDefault="00E24B51" w:rsidP="007C2869">
      <w:pPr>
        <w:spacing w:line="400" w:lineRule="exact"/>
        <w:ind w:firstLineChars="176" w:firstLine="370"/>
        <w:rPr>
          <w:rFonts w:ascii="宋体" w:hAnsi="宋体" w:cs="宋体"/>
          <w:color w:val="000000"/>
          <w:szCs w:val="21"/>
        </w:rPr>
      </w:pPr>
      <w:r>
        <w:rPr>
          <w:rFonts w:ascii="宋体" w:hAnsi="宋体" w:hint="eastAsia"/>
          <w:color w:val="000000"/>
          <w:szCs w:val="21"/>
        </w:rPr>
        <w:t>5.</w:t>
      </w:r>
      <w:r>
        <w:rPr>
          <w:rFonts w:ascii="宋体" w:hAnsi="宋体"/>
          <w:color w:val="000000"/>
          <w:szCs w:val="21"/>
        </w:rPr>
        <w:t>3</w:t>
      </w:r>
      <w:r>
        <w:rPr>
          <w:rFonts w:ascii="宋体" w:hAnsi="宋体" w:hint="eastAsia"/>
          <w:color w:val="000000"/>
          <w:szCs w:val="21"/>
        </w:rPr>
        <w:t>乙方有权</w:t>
      </w:r>
      <w:r>
        <w:rPr>
          <w:rFonts w:ascii="宋体" w:hAnsi="宋体" w:cs="宋体" w:hint="eastAsia"/>
          <w:color w:val="000000"/>
          <w:szCs w:val="21"/>
        </w:rPr>
        <w:t>根据合同约定向甲方收取合同价款。</w:t>
      </w:r>
    </w:p>
    <w:p w:rsidR="00840B9A" w:rsidRDefault="00E24B51" w:rsidP="007C2869">
      <w:pPr>
        <w:spacing w:line="400" w:lineRule="exact"/>
        <w:ind w:firstLineChars="176" w:firstLine="370"/>
        <w:rPr>
          <w:rFonts w:ascii="宋体" w:hAnsi="宋体" w:cs="宋体"/>
          <w:color w:val="000000"/>
          <w:szCs w:val="21"/>
        </w:rPr>
      </w:pPr>
      <w:r>
        <w:rPr>
          <w:rFonts w:ascii="宋体" w:hAnsi="宋体" w:hint="eastAsia"/>
          <w:color w:val="000000"/>
          <w:szCs w:val="21"/>
        </w:rPr>
        <w:t>5.</w:t>
      </w:r>
      <w:r>
        <w:rPr>
          <w:rFonts w:ascii="宋体" w:hAnsi="宋体"/>
          <w:color w:val="000000"/>
          <w:szCs w:val="21"/>
        </w:rPr>
        <w:t>4</w:t>
      </w:r>
      <w:r>
        <w:rPr>
          <w:rFonts w:ascii="宋体" w:hAnsi="宋体" w:cs="宋体" w:hint="eastAsia"/>
          <w:color w:val="000000"/>
          <w:szCs w:val="21"/>
        </w:rPr>
        <w:t>国家法律法规规定</w:t>
      </w:r>
      <w:r>
        <w:rPr>
          <w:rFonts w:ascii="宋体" w:hAnsi="宋体" w:hint="eastAsia"/>
          <w:color w:val="000000"/>
          <w:szCs w:val="21"/>
        </w:rPr>
        <w:t>及</w:t>
      </w:r>
      <w:r>
        <w:rPr>
          <w:rFonts w:ascii="宋体" w:hAnsi="宋体" w:cs="宋体" w:hint="eastAsia"/>
          <w:b/>
          <w:bCs/>
          <w:szCs w:val="21"/>
        </w:rPr>
        <w:t>【政府采购合同专用条款】</w:t>
      </w:r>
      <w:r>
        <w:rPr>
          <w:rFonts w:ascii="宋体" w:hAnsi="宋体" w:cs="宋体" w:hint="eastAsia"/>
          <w:szCs w:val="21"/>
        </w:rPr>
        <w:t>约定应</w:t>
      </w:r>
      <w:r>
        <w:rPr>
          <w:rFonts w:ascii="宋体" w:hAnsi="宋体" w:cs="宋体" w:hint="eastAsia"/>
          <w:color w:val="000000"/>
          <w:szCs w:val="21"/>
        </w:rPr>
        <w:t>由乙方承担的其他义务和责任。</w:t>
      </w:r>
    </w:p>
    <w:p w:rsidR="00840B9A" w:rsidRDefault="00E24B51">
      <w:pPr>
        <w:numPr>
          <w:ilvl w:val="0"/>
          <w:numId w:val="14"/>
        </w:num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合同履行</w:t>
      </w:r>
    </w:p>
    <w:p w:rsidR="00840B9A" w:rsidRDefault="00E24B51">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6.1 甲乙双方应当按照</w:t>
      </w:r>
      <w:r>
        <w:rPr>
          <w:rFonts w:ascii="宋体" w:hAnsi="宋体" w:cs="宋体" w:hint="eastAsia"/>
          <w:b/>
          <w:bCs/>
          <w:szCs w:val="21"/>
        </w:rPr>
        <w:t>【政府采购合同专用条款】</w:t>
      </w:r>
      <w:r>
        <w:rPr>
          <w:rFonts w:ascii="宋体" w:hAnsi="宋体" w:hint="eastAsia"/>
          <w:color w:val="000000"/>
          <w:szCs w:val="21"/>
        </w:rPr>
        <w:t>约定顺序履行合同义务；如果没有先后顺序的，应当同时履行。</w:t>
      </w:r>
    </w:p>
    <w:p w:rsidR="00840B9A" w:rsidRDefault="00E24B51">
      <w:pPr>
        <w:autoSpaceDE w:val="0"/>
        <w:autoSpaceDN w:val="0"/>
        <w:adjustRightInd w:val="0"/>
        <w:snapToGrid w:val="0"/>
        <w:spacing w:line="400" w:lineRule="exact"/>
        <w:ind w:firstLineChars="200" w:firstLine="420"/>
        <w:jc w:val="left"/>
      </w:pPr>
      <w:r>
        <w:rPr>
          <w:rFonts w:ascii="宋体" w:hAnsi="宋体" w:hint="eastAsia"/>
          <w:color w:val="000000"/>
          <w:szCs w:val="21"/>
        </w:rPr>
        <w:t>6.2 甲乙双方按照合同约定顺序履行合同义务时，应当先履行一方未履行的，后履行一方有权拒绝其履行请求。先履行一方履行不符合约定的，后履行一方有权拒绝其相应的履行请求。</w:t>
      </w:r>
    </w:p>
    <w:p w:rsidR="00840B9A" w:rsidRDefault="00E24B51">
      <w:pPr>
        <w:adjustRightInd w:val="0"/>
        <w:snapToGrid w:val="0"/>
        <w:spacing w:line="400" w:lineRule="exact"/>
        <w:jc w:val="left"/>
        <w:rPr>
          <w:rFonts w:ascii="宋体" w:hAnsi="宋体"/>
          <w:b/>
          <w:bCs/>
          <w:color w:val="000000"/>
          <w:sz w:val="24"/>
        </w:rPr>
      </w:pPr>
      <w:r>
        <w:rPr>
          <w:rFonts w:ascii="宋体" w:hAnsi="宋体" w:hint="eastAsia"/>
          <w:b/>
          <w:bCs/>
          <w:color w:val="000000"/>
          <w:sz w:val="24"/>
        </w:rPr>
        <w:t>7. 货物包装、运输、保险和交付要求</w:t>
      </w:r>
    </w:p>
    <w:p w:rsidR="00840B9A" w:rsidRDefault="00E24B51">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7.1 本合同</w:t>
      </w:r>
      <w:r>
        <w:rPr>
          <w:rFonts w:ascii="宋体" w:hAnsi="宋体" w:hint="eastAsia"/>
          <w:bCs/>
          <w:color w:val="000000"/>
          <w:szCs w:val="21"/>
        </w:rPr>
        <w:t>涉及商品包装、快递包装的，</w:t>
      </w:r>
      <w:r>
        <w:rPr>
          <w:rFonts w:ascii="宋体" w:hAnsi="宋体" w:hint="eastAsia"/>
          <w:color w:val="000000"/>
          <w:szCs w:val="21"/>
        </w:rPr>
        <w:t>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包装应适应远距离运输、防潮、防震、防锈和防野蛮装卸等要求，确保货物安全无损地运</w:t>
      </w:r>
      <w:r>
        <w:rPr>
          <w:rFonts w:ascii="宋体" w:hAnsi="宋体" w:hint="eastAsia"/>
          <w:color w:val="000000"/>
          <w:szCs w:val="21"/>
        </w:rPr>
        <w:lastRenderedPageBreak/>
        <w:t>抵</w:t>
      </w:r>
      <w:r>
        <w:rPr>
          <w:rFonts w:ascii="宋体" w:hAnsi="宋体" w:hint="eastAsia"/>
          <w:b/>
          <w:color w:val="000000"/>
          <w:szCs w:val="21"/>
        </w:rPr>
        <w:t>【政府采购合同专用条款】</w:t>
      </w:r>
      <w:r>
        <w:rPr>
          <w:rFonts w:ascii="宋体" w:hAnsi="宋体" w:hint="eastAsia"/>
          <w:bCs/>
          <w:color w:val="000000"/>
          <w:szCs w:val="21"/>
        </w:rPr>
        <w:t>约定的</w:t>
      </w:r>
      <w:r>
        <w:rPr>
          <w:rFonts w:ascii="宋体" w:hAnsi="宋体" w:hint="eastAsia"/>
          <w:color w:val="000000"/>
          <w:szCs w:val="21"/>
        </w:rPr>
        <w:t>指定现场。</w:t>
      </w:r>
    </w:p>
    <w:p w:rsidR="00840B9A" w:rsidRDefault="00E24B51">
      <w:pPr>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7.2 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乙方负责办理将货物运抵本合同规定的交货地点，并装卸、交付至甲方的一切运输事项，相关费用应包含在合同价款中。</w:t>
      </w:r>
    </w:p>
    <w:p w:rsidR="00840B9A" w:rsidRDefault="00E24B51">
      <w:pPr>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7.3 货物保险要求按</w:t>
      </w:r>
      <w:r>
        <w:rPr>
          <w:rFonts w:ascii="宋体" w:hAnsi="宋体" w:hint="eastAsia"/>
          <w:b/>
          <w:color w:val="000000"/>
          <w:szCs w:val="21"/>
        </w:rPr>
        <w:t>【政府采购合同专用条款】</w:t>
      </w:r>
      <w:r>
        <w:rPr>
          <w:rFonts w:ascii="宋体" w:hAnsi="宋体" w:hint="eastAsia"/>
          <w:bCs/>
          <w:color w:val="000000"/>
          <w:szCs w:val="21"/>
        </w:rPr>
        <w:t>规定执行</w:t>
      </w:r>
      <w:r>
        <w:rPr>
          <w:rFonts w:ascii="宋体" w:hAnsi="宋体" w:hint="eastAsia"/>
          <w:color w:val="000000"/>
          <w:szCs w:val="21"/>
        </w:rPr>
        <w:t>。</w:t>
      </w:r>
    </w:p>
    <w:p w:rsidR="00840B9A" w:rsidRDefault="00E24B51">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7.4 除采购活动对商品包装、快递包装达成具体约定外，乙方提供产品及相关快递服务涉及到具体包装要求的，应不低于《商品包装政府采购需求标准（试行）》《快递包装政府采购需求标准（试行）》标准，并作为履约验收的内容，必要时甲方可以要求乙方在履约验收环节出具检测报告。</w:t>
      </w:r>
    </w:p>
    <w:p w:rsidR="00840B9A" w:rsidRDefault="00E24B51">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7.5 </w:t>
      </w:r>
      <w:r>
        <w:rPr>
          <w:rFonts w:ascii="宋体" w:hAnsi="宋体" w:cs="宋体" w:hint="eastAsia"/>
          <w:color w:val="000000"/>
          <w:szCs w:val="21"/>
        </w:rPr>
        <w:t>乙方在运输到达之前应提前通知甲方，并提示货物运输装卸的注意事项，甲方配合乙方做好货物的接收工作。</w:t>
      </w:r>
    </w:p>
    <w:p w:rsidR="00840B9A" w:rsidRDefault="00E24B51">
      <w:pPr>
        <w:autoSpaceDE w:val="0"/>
        <w:autoSpaceDN w:val="0"/>
        <w:adjustRightInd w:val="0"/>
        <w:spacing w:line="400" w:lineRule="exact"/>
        <w:ind w:firstLineChars="200" w:firstLine="420"/>
        <w:rPr>
          <w:rFonts w:ascii="华文楷体" w:eastAsia="华文楷体" w:hAnsi="华文楷体" w:cs="华文楷体"/>
          <w:szCs w:val="21"/>
        </w:rPr>
      </w:pPr>
      <w:r>
        <w:rPr>
          <w:rFonts w:ascii="宋体" w:hAnsi="宋体" w:hint="eastAsia"/>
          <w:color w:val="000000"/>
          <w:szCs w:val="21"/>
        </w:rPr>
        <w:t>7.6 如因包装、运输问题导致货物损毁、丢失或者品质下降，甲方有权要求降价、换货、拒收部分或整批货物，由此产生的费用和损失，均由乙方承担。</w:t>
      </w:r>
    </w:p>
    <w:p w:rsidR="00840B9A" w:rsidRDefault="00E24B51">
      <w:pPr>
        <w:adjustRightInd w:val="0"/>
        <w:snapToGrid w:val="0"/>
        <w:spacing w:line="400" w:lineRule="exact"/>
        <w:jc w:val="left"/>
        <w:rPr>
          <w:rFonts w:ascii="宋体" w:hAnsi="宋体"/>
          <w:b/>
          <w:sz w:val="24"/>
        </w:rPr>
      </w:pPr>
      <w:r>
        <w:rPr>
          <w:rFonts w:ascii="宋体" w:hAnsi="宋体" w:hint="eastAsia"/>
          <w:b/>
          <w:color w:val="000000"/>
          <w:sz w:val="24"/>
        </w:rPr>
        <w:t xml:space="preserve">8. </w:t>
      </w:r>
      <w:r>
        <w:rPr>
          <w:rFonts w:ascii="宋体" w:hAnsi="宋体" w:hint="eastAsia"/>
          <w:b/>
          <w:sz w:val="24"/>
        </w:rPr>
        <w:t>质量标准和保证</w:t>
      </w:r>
    </w:p>
    <w:p w:rsidR="00840B9A" w:rsidRDefault="00E24B51">
      <w:pPr>
        <w:adjustRightInd w:val="0"/>
        <w:snapToGrid w:val="0"/>
        <w:spacing w:line="400" w:lineRule="exact"/>
        <w:ind w:firstLineChars="200" w:firstLine="420"/>
        <w:jc w:val="left"/>
        <w:rPr>
          <w:rFonts w:ascii="宋体" w:hAnsi="宋体" w:cs="Courier New"/>
          <w:b/>
          <w:szCs w:val="21"/>
        </w:rPr>
      </w:pPr>
      <w:r>
        <w:rPr>
          <w:rFonts w:ascii="宋体" w:hAnsi="宋体" w:cs="Courier New" w:hint="eastAsia"/>
          <w:szCs w:val="21"/>
        </w:rPr>
        <w:t>8.1 质量标准</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（1）本合同下提供的货物应符合合同</w:t>
      </w:r>
      <w:r>
        <w:rPr>
          <w:rFonts w:ascii="宋体" w:hAnsi="宋体" w:cs="宋体" w:hint="eastAsia"/>
          <w:color w:val="000000"/>
          <w:szCs w:val="21"/>
        </w:rPr>
        <w:t>约定的</w:t>
      </w:r>
      <w:r>
        <w:rPr>
          <w:rFonts w:ascii="宋体" w:hAnsi="宋体" w:cs="宋体" w:hint="eastAsia"/>
          <w:szCs w:val="21"/>
        </w:rPr>
        <w:t>品牌、规格型号、技术性能、配置、质量、数量等要求。</w:t>
      </w:r>
      <w:r>
        <w:rPr>
          <w:rFonts w:ascii="宋体" w:hAnsi="宋体" w:hint="eastAsia"/>
          <w:szCs w:val="21"/>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rsidR="00840B9A" w:rsidRDefault="00E24B51">
      <w:pPr>
        <w:adjustRightInd w:val="0"/>
        <w:snapToGrid w:val="0"/>
        <w:spacing w:line="400" w:lineRule="exact"/>
        <w:ind w:firstLineChars="200" w:firstLine="420"/>
        <w:jc w:val="left"/>
        <w:rPr>
          <w:rFonts w:ascii="宋体" w:hAnsi="宋体" w:cs="Courier New"/>
          <w:szCs w:val="21"/>
        </w:rPr>
      </w:pPr>
      <w:r>
        <w:rPr>
          <w:rFonts w:ascii="宋体" w:hAnsi="宋体" w:cs="Courier New" w:hint="eastAsia"/>
          <w:szCs w:val="21"/>
        </w:rPr>
        <w:t>（2）采用中华人民共和国法定计量单位。</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（3）乙方所提供的货物应符合国家有关安全、环保、卫生的规定。</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（4）乙方应向甲方提交所提供货物的技术文件，包括相应的中文技术文件，如：产品目录、图纸、操作手册、使用说明、维护手册或服务指南等。上述文件应</w:t>
      </w:r>
      <w:proofErr w:type="gramStart"/>
      <w:r>
        <w:rPr>
          <w:rFonts w:ascii="宋体" w:hAnsi="宋体" w:hint="eastAsia"/>
          <w:szCs w:val="21"/>
        </w:rPr>
        <w:t>包装好随货物</w:t>
      </w:r>
      <w:proofErr w:type="gramEnd"/>
      <w:r>
        <w:rPr>
          <w:rFonts w:ascii="宋体" w:hAnsi="宋体" w:hint="eastAsia"/>
          <w:szCs w:val="21"/>
        </w:rPr>
        <w:t>一同发运。</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8.2 保证</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（1）乙方应保证提供的货物完全符合合同规定的质量、规格和性能要求。乙方应保证货物在正确安装、正常使用和保养条件下，</w:t>
      </w:r>
      <w:r>
        <w:rPr>
          <w:rFonts w:ascii="宋体" w:hAnsi="宋体" w:cs="宋体" w:hint="eastAsia"/>
          <w:szCs w:val="21"/>
        </w:rPr>
        <w:t>在其使用寿命期内具备合同约定的性能</w:t>
      </w:r>
      <w:r>
        <w:rPr>
          <w:rFonts w:ascii="宋体" w:hAnsi="宋体" w:hint="eastAsia"/>
          <w:szCs w:val="21"/>
        </w:rPr>
        <w:t>。存在质量保证期的，货物最终交付验收合格后在</w:t>
      </w:r>
      <w:r>
        <w:rPr>
          <w:rFonts w:ascii="宋体" w:hAnsi="宋体" w:hint="eastAsia"/>
          <w:b/>
          <w:szCs w:val="21"/>
        </w:rPr>
        <w:t>【政府采购合同专用条款】</w:t>
      </w:r>
      <w:r>
        <w:rPr>
          <w:rFonts w:ascii="宋体" w:hAnsi="宋体" w:hint="eastAsia"/>
          <w:szCs w:val="21"/>
        </w:rPr>
        <w:t>规定或乙方书面承诺（两者以较长的为准）的质量保证期内，</w:t>
      </w:r>
      <w:proofErr w:type="gramStart"/>
      <w:r>
        <w:rPr>
          <w:rFonts w:ascii="宋体" w:hAnsi="宋体" w:hint="eastAsia"/>
          <w:szCs w:val="21"/>
        </w:rPr>
        <w:t>本保证</w:t>
      </w:r>
      <w:proofErr w:type="gramEnd"/>
      <w:r>
        <w:rPr>
          <w:rFonts w:ascii="宋体" w:hAnsi="宋体" w:hint="eastAsia"/>
          <w:szCs w:val="21"/>
        </w:rPr>
        <w:t>保持有效。</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（2）在质量保证期内所发现的缺陷，甲方应尽快以书面形式通知乙方。</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（3）乙方收到通知后，应在</w:t>
      </w:r>
      <w:r>
        <w:rPr>
          <w:rFonts w:ascii="宋体" w:hAnsi="宋体" w:hint="eastAsia"/>
          <w:b/>
          <w:szCs w:val="21"/>
        </w:rPr>
        <w:t>【政府采购合同专用条款】</w:t>
      </w:r>
      <w:r>
        <w:rPr>
          <w:rFonts w:ascii="宋体" w:hAnsi="宋体" w:hint="eastAsia"/>
          <w:szCs w:val="21"/>
        </w:rPr>
        <w:t>规定的响应时间内以合理的速度免费维修或更换有缺陷的货物或部件。</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（4）在质量保证期内，如果货物的质量或规格与合同不符，或证实货物是有缺陷的，包括潜在的缺陷或使用不符合要求的材料等，甲方可以根据本合同第1</w:t>
      </w:r>
      <w:r>
        <w:rPr>
          <w:rFonts w:ascii="宋体" w:hAnsi="宋体" w:hint="eastAsia"/>
          <w:color w:val="000000"/>
          <w:szCs w:val="21"/>
        </w:rPr>
        <w:t>5</w:t>
      </w:r>
      <w:r>
        <w:rPr>
          <w:rFonts w:ascii="宋体" w:hAnsi="宋体" w:hint="eastAsia"/>
          <w:szCs w:val="21"/>
        </w:rPr>
        <w:t>.1条规定以书面形式</w:t>
      </w:r>
      <w:r>
        <w:rPr>
          <w:rFonts w:ascii="宋体" w:hAnsi="宋体" w:hint="eastAsia"/>
          <w:color w:val="000000"/>
          <w:szCs w:val="21"/>
        </w:rPr>
        <w:t>追究</w:t>
      </w:r>
      <w:r>
        <w:rPr>
          <w:rFonts w:ascii="宋体" w:hAnsi="宋体" w:hint="eastAsia"/>
          <w:szCs w:val="21"/>
        </w:rPr>
        <w:t>乙方</w:t>
      </w:r>
      <w:r>
        <w:rPr>
          <w:rFonts w:ascii="宋体" w:hAnsi="宋体" w:hint="eastAsia"/>
          <w:color w:val="000000"/>
          <w:szCs w:val="21"/>
        </w:rPr>
        <w:t>的违约责任</w:t>
      </w:r>
      <w:r>
        <w:rPr>
          <w:rFonts w:ascii="宋体" w:hAnsi="宋体" w:hint="eastAsia"/>
          <w:szCs w:val="21"/>
        </w:rPr>
        <w:t>。</w:t>
      </w:r>
    </w:p>
    <w:p w:rsidR="00840B9A" w:rsidRDefault="00E24B51">
      <w:pPr>
        <w:adjustRightInd w:val="0"/>
        <w:snapToGrid w:val="0"/>
        <w:spacing w:line="400" w:lineRule="exact"/>
        <w:ind w:firstLineChars="200" w:firstLine="420"/>
        <w:jc w:val="left"/>
      </w:pPr>
      <w:r>
        <w:rPr>
          <w:rFonts w:ascii="宋体" w:hAnsi="宋体" w:hint="eastAsia"/>
          <w:szCs w:val="21"/>
        </w:rPr>
        <w:lastRenderedPageBreak/>
        <w:t>（5）乙方在约定的时间内未能弥补缺陷，甲方可采取必要的补救措施，但其风险和费用将由乙方承担，甲方根据合同约定对乙方行使的其他权利不受影响。</w:t>
      </w:r>
    </w:p>
    <w:p w:rsidR="00840B9A" w:rsidRDefault="00E24B51">
      <w:pPr>
        <w:adjustRightInd w:val="0"/>
        <w:snapToGrid w:val="0"/>
        <w:spacing w:line="400" w:lineRule="exact"/>
        <w:jc w:val="left"/>
        <w:rPr>
          <w:rFonts w:ascii="宋体" w:hAnsi="宋体"/>
          <w:b/>
          <w:bCs/>
          <w:sz w:val="24"/>
        </w:rPr>
      </w:pPr>
      <w:r>
        <w:rPr>
          <w:rFonts w:ascii="宋体" w:hAnsi="宋体" w:hint="eastAsia"/>
          <w:b/>
          <w:bCs/>
          <w:color w:val="000000"/>
          <w:sz w:val="24"/>
        </w:rPr>
        <w:t>9</w:t>
      </w:r>
      <w:r>
        <w:rPr>
          <w:rFonts w:ascii="宋体" w:hAnsi="宋体" w:hint="eastAsia"/>
          <w:b/>
          <w:bCs/>
          <w:sz w:val="24"/>
        </w:rPr>
        <w:t>.</w:t>
      </w:r>
      <w:r>
        <w:rPr>
          <w:rFonts w:ascii="宋体" w:hAnsi="宋体" w:hint="eastAsia"/>
          <w:b/>
          <w:bCs/>
          <w:color w:val="000000"/>
          <w:sz w:val="24"/>
        </w:rPr>
        <w:t xml:space="preserve"> </w:t>
      </w:r>
      <w:r>
        <w:rPr>
          <w:rFonts w:ascii="宋体" w:hAnsi="宋体" w:hint="eastAsia"/>
          <w:b/>
          <w:bCs/>
          <w:sz w:val="24"/>
        </w:rPr>
        <w:t>权利瑕疵担保</w:t>
      </w:r>
    </w:p>
    <w:p w:rsidR="00840B9A" w:rsidRDefault="00E24B51">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9.1 乙方保证对其出售的货物享有合法的权利。</w:t>
      </w:r>
    </w:p>
    <w:p w:rsidR="00840B9A" w:rsidRDefault="00E24B51">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 xml:space="preserve">9.2 </w:t>
      </w:r>
      <w:r>
        <w:rPr>
          <w:rFonts w:ascii="宋体" w:hAnsi="宋体" w:cs="宋体" w:hint="eastAsia"/>
          <w:szCs w:val="15"/>
        </w:rPr>
        <w:t>乙方保证在交付的货物上不存在抵押权等担保物权。</w:t>
      </w:r>
    </w:p>
    <w:p w:rsidR="00840B9A" w:rsidRDefault="00E24B51">
      <w:pPr>
        <w:autoSpaceDE w:val="0"/>
        <w:autoSpaceDN w:val="0"/>
        <w:adjustRightInd w:val="0"/>
        <w:snapToGrid w:val="0"/>
        <w:spacing w:line="400" w:lineRule="exact"/>
        <w:ind w:firstLineChars="200" w:firstLine="420"/>
        <w:jc w:val="left"/>
        <w:rPr>
          <w:rFonts w:ascii="宋体" w:hAnsi="宋体"/>
          <w:color w:val="000000"/>
          <w:szCs w:val="21"/>
        </w:rPr>
      </w:pPr>
      <w:r>
        <w:rPr>
          <w:rFonts w:ascii="宋体" w:hAnsi="宋体" w:hint="eastAsia"/>
          <w:color w:val="000000"/>
          <w:szCs w:val="21"/>
        </w:rPr>
        <w:t>9.3 如甲方使用上述货物构成对第三人侵权的，则由乙方承担全部责任。</w:t>
      </w:r>
    </w:p>
    <w:p w:rsidR="00840B9A" w:rsidRDefault="00E24B51">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10. 知识产权保护</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color w:val="000000"/>
          <w:szCs w:val="21"/>
        </w:rPr>
        <w:t>10.1 乙方对其所销售的货物应当享有知识产权或经权利人合法授权，保证没有侵犯任</w:t>
      </w:r>
      <w:r>
        <w:rPr>
          <w:rFonts w:ascii="宋体" w:hAnsi="宋体" w:hint="eastAsia"/>
          <w:szCs w:val="21"/>
        </w:rPr>
        <w:t>何第三人的知识产权等权利。</w:t>
      </w:r>
      <w:bookmarkStart w:id="85" w:name="_Hlk163047038"/>
      <w:r>
        <w:rPr>
          <w:rFonts w:ascii="宋体" w:hAnsi="宋体" w:cs="宋体" w:hint="eastAsia"/>
          <w:szCs w:val="15"/>
        </w:rPr>
        <w:t>因违反前述约定对第三人构成侵权的，应当由乙方向第三人承担法律责任；甲方依法向第三人赔偿后，有权向乙方追偿。甲方有其他损失的，乙方应当赔偿</w:t>
      </w:r>
      <w:bookmarkEnd w:id="85"/>
      <w:r>
        <w:rPr>
          <w:rFonts w:ascii="宋体" w:hAnsi="宋体" w:hint="eastAsia"/>
          <w:szCs w:val="21"/>
        </w:rPr>
        <w:t>。</w:t>
      </w:r>
    </w:p>
    <w:p w:rsidR="00840B9A" w:rsidRDefault="00E24B51">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11. 保密义务</w:t>
      </w:r>
    </w:p>
    <w:p w:rsidR="00840B9A" w:rsidRDefault="00E24B51">
      <w:pPr>
        <w:autoSpaceDE w:val="0"/>
        <w:autoSpaceDN w:val="0"/>
        <w:adjustRightInd w:val="0"/>
        <w:snapToGrid w:val="0"/>
        <w:spacing w:line="400" w:lineRule="exact"/>
        <w:ind w:firstLineChars="200" w:firstLine="420"/>
        <w:jc w:val="left"/>
        <w:rPr>
          <w:rFonts w:ascii="宋体" w:hAnsi="宋体" w:cs="宋体"/>
          <w:szCs w:val="15"/>
        </w:rPr>
      </w:pPr>
      <w:r>
        <w:rPr>
          <w:rFonts w:ascii="宋体" w:hAnsi="宋体" w:cs="宋体" w:hint="eastAsia"/>
          <w:szCs w:val="15"/>
        </w:rPr>
        <w:t>11.1 甲、乙双方对采购和合同履行过程中所获悉的国家秘密、工作秘密、商业秘密或者其他应当保密的信息，均有保密义务且不受合同有效期所限，直至该信息成为公开信息。泄露、不正当地使用国家秘密、工作秘密、商业秘密或者其他应当保密的信息，应当承担相应责任。其他应当保密的信息由双方在</w:t>
      </w:r>
      <w:r>
        <w:rPr>
          <w:rFonts w:ascii="宋体" w:hAnsi="宋体" w:cs="宋体" w:hint="eastAsia"/>
          <w:b/>
          <w:bCs/>
          <w:szCs w:val="15"/>
        </w:rPr>
        <w:t>【政府采购合同专用条款】</w:t>
      </w:r>
      <w:r>
        <w:rPr>
          <w:rFonts w:ascii="宋体" w:hAnsi="宋体" w:cs="宋体" w:hint="eastAsia"/>
          <w:szCs w:val="15"/>
        </w:rPr>
        <w:t>中约定。</w:t>
      </w:r>
    </w:p>
    <w:p w:rsidR="00840B9A" w:rsidRDefault="00E24B51">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12. 合同价款支付</w:t>
      </w:r>
    </w:p>
    <w:p w:rsidR="00840B9A" w:rsidRDefault="00E24B51">
      <w:pPr>
        <w:adjustRightInd w:val="0"/>
        <w:snapToGrid w:val="0"/>
        <w:spacing w:line="400" w:lineRule="exact"/>
        <w:ind w:firstLineChars="200" w:firstLine="420"/>
        <w:jc w:val="left"/>
        <w:rPr>
          <w:rFonts w:ascii="宋体" w:hAnsi="宋体"/>
          <w:szCs w:val="21"/>
        </w:rPr>
      </w:pPr>
      <w:r>
        <w:rPr>
          <w:rFonts w:ascii="宋体" w:hAnsi="宋体" w:hint="eastAsia"/>
          <w:szCs w:val="21"/>
        </w:rPr>
        <w:t>12.1 合同价款支付按照国库集中支付制度及财政管理相关规定执行。</w:t>
      </w:r>
    </w:p>
    <w:p w:rsidR="00840B9A" w:rsidRDefault="00E24B51">
      <w:pPr>
        <w:adjustRightInd w:val="0"/>
        <w:snapToGrid w:val="0"/>
        <w:spacing w:line="400" w:lineRule="exact"/>
        <w:ind w:firstLineChars="200" w:firstLine="420"/>
        <w:jc w:val="left"/>
        <w:rPr>
          <w:rFonts w:ascii="Arial" w:hAnsi="Arial"/>
          <w:b/>
          <w:bCs/>
          <w:sz w:val="24"/>
          <w:szCs w:val="32"/>
        </w:rPr>
      </w:pPr>
      <w:r>
        <w:rPr>
          <w:rFonts w:ascii="宋体" w:hAnsi="宋体" w:hint="eastAsia"/>
          <w:szCs w:val="21"/>
        </w:rPr>
        <w:t>12.2 对于满足合同约定支付条件的，甲方原则上应当自收到发票后10个工作日内将资金支付到合同约定的乙方账户，不得以机构变动、人员更替、政策调整等为由迟延付款，不得将采购文件和合同中未规定的义务作为向乙方付款的条件。具体合同价款支付时间在【</w:t>
      </w:r>
      <w:r>
        <w:rPr>
          <w:rFonts w:ascii="宋体" w:hAnsi="宋体" w:hint="eastAsia"/>
          <w:b/>
          <w:bCs/>
          <w:szCs w:val="21"/>
        </w:rPr>
        <w:t>政府采购合同专用条款</w:t>
      </w:r>
      <w:r>
        <w:rPr>
          <w:rFonts w:ascii="宋体" w:hAnsi="宋体" w:hint="eastAsia"/>
          <w:szCs w:val="21"/>
        </w:rPr>
        <w:t>】中约定。</w:t>
      </w:r>
    </w:p>
    <w:p w:rsidR="00840B9A" w:rsidRDefault="00E24B51">
      <w:pPr>
        <w:spacing w:line="400" w:lineRule="exact"/>
        <w:rPr>
          <w:rFonts w:ascii="宋体" w:hAnsi="宋体"/>
          <w:b/>
          <w:bCs/>
          <w:sz w:val="24"/>
        </w:rPr>
      </w:pPr>
      <w:r>
        <w:rPr>
          <w:rFonts w:ascii="宋体" w:hAnsi="宋体" w:hint="eastAsia"/>
          <w:b/>
          <w:bCs/>
          <w:sz w:val="24"/>
        </w:rPr>
        <w:t>13. 履约保证金</w:t>
      </w:r>
    </w:p>
    <w:p w:rsidR="00840B9A" w:rsidRDefault="00E24B51">
      <w:pPr>
        <w:adjustRightInd w:val="0"/>
        <w:snapToGrid w:val="0"/>
        <w:spacing w:line="400" w:lineRule="exact"/>
        <w:ind w:firstLineChars="200" w:firstLine="420"/>
        <w:jc w:val="left"/>
        <w:rPr>
          <w:rFonts w:ascii="宋体" w:hAnsi="宋体"/>
          <w:szCs w:val="21"/>
        </w:rPr>
      </w:pPr>
      <w:r>
        <w:rPr>
          <w:rFonts w:ascii="宋体" w:hAnsi="宋体" w:hint="eastAsia"/>
          <w:szCs w:val="21"/>
        </w:rPr>
        <w:t xml:space="preserve">13.1 </w:t>
      </w:r>
      <w:r>
        <w:rPr>
          <w:rFonts w:ascii="宋体" w:hAnsi="宋体" w:cs="宋体" w:hint="eastAsia"/>
          <w:szCs w:val="15"/>
        </w:rPr>
        <w:t>乙方应当以支票、汇票、本票或者金融机构、担保机构出具的保函等非现金形式提交。</w:t>
      </w:r>
    </w:p>
    <w:p w:rsidR="00840B9A" w:rsidRDefault="00E24B51">
      <w:pPr>
        <w:adjustRightInd w:val="0"/>
        <w:snapToGrid w:val="0"/>
        <w:spacing w:line="400" w:lineRule="exact"/>
        <w:ind w:firstLineChars="200" w:firstLine="420"/>
        <w:jc w:val="left"/>
        <w:rPr>
          <w:rFonts w:ascii="宋体" w:hAnsi="宋体"/>
          <w:szCs w:val="21"/>
        </w:rPr>
      </w:pPr>
      <w:r>
        <w:rPr>
          <w:rFonts w:ascii="宋体" w:hAnsi="宋体" w:hint="eastAsia"/>
          <w:szCs w:val="21"/>
        </w:rPr>
        <w:t>13.2 如果乙方出现</w:t>
      </w:r>
      <w:r>
        <w:rPr>
          <w:rFonts w:ascii="宋体" w:hAnsi="宋体" w:cs="宋体" w:hint="eastAsia"/>
          <w:b/>
          <w:bCs/>
          <w:szCs w:val="15"/>
        </w:rPr>
        <w:t>【政府采购合同专用条款】</w:t>
      </w:r>
      <w:r>
        <w:rPr>
          <w:rFonts w:ascii="宋体" w:hAnsi="宋体" w:cs="宋体" w:hint="eastAsia"/>
          <w:szCs w:val="15"/>
        </w:rPr>
        <w:t>约定情形的</w:t>
      </w:r>
      <w:r>
        <w:rPr>
          <w:rFonts w:ascii="宋体" w:hAnsi="宋体" w:hint="eastAsia"/>
          <w:szCs w:val="21"/>
        </w:rPr>
        <w:t>，履约保证金不予退还；如果乙方未能按合同约定全面履行义务，甲方有权从履约保证金中取得补偿或赔偿，且不影响甲方要求乙方承担合同约定的超过履约保证金的违约责任的权利。</w:t>
      </w:r>
    </w:p>
    <w:p w:rsidR="00840B9A" w:rsidRDefault="00E24B51">
      <w:pPr>
        <w:spacing w:line="400" w:lineRule="exact"/>
        <w:ind w:firstLine="420"/>
      </w:pPr>
      <w:r>
        <w:rPr>
          <w:rFonts w:ascii="宋体" w:hAnsi="宋体" w:hint="eastAsia"/>
          <w:szCs w:val="21"/>
        </w:rPr>
        <w:t>13.3 甲方在项目通过验收后按照</w:t>
      </w:r>
      <w:r>
        <w:rPr>
          <w:rFonts w:ascii="宋体" w:hAnsi="宋体" w:hint="eastAsia"/>
          <w:b/>
          <w:szCs w:val="21"/>
        </w:rPr>
        <w:t>【政府采购合同专用条款】</w:t>
      </w:r>
      <w:r>
        <w:rPr>
          <w:rFonts w:ascii="宋体" w:hAnsi="宋体" w:hint="eastAsia"/>
          <w:szCs w:val="21"/>
        </w:rPr>
        <w:t>规定的时间内将履约保证金退还乙方；逾期退还的，乙方可要求甲方支付违约金，违约金按照</w:t>
      </w:r>
      <w:r>
        <w:rPr>
          <w:rFonts w:ascii="宋体" w:hAnsi="宋体" w:hint="eastAsia"/>
          <w:b/>
          <w:szCs w:val="21"/>
        </w:rPr>
        <w:t>【政府采购合同专用条款】</w:t>
      </w:r>
      <w:r>
        <w:rPr>
          <w:rFonts w:ascii="宋体" w:hAnsi="宋体" w:hint="eastAsia"/>
          <w:szCs w:val="21"/>
        </w:rPr>
        <w:t>规定支付。</w:t>
      </w:r>
    </w:p>
    <w:p w:rsidR="00840B9A" w:rsidRDefault="00E24B51">
      <w:pPr>
        <w:autoSpaceDE w:val="0"/>
        <w:autoSpaceDN w:val="0"/>
        <w:adjustRightInd w:val="0"/>
        <w:snapToGrid w:val="0"/>
        <w:spacing w:line="400" w:lineRule="exact"/>
        <w:jc w:val="left"/>
        <w:rPr>
          <w:rFonts w:ascii="宋体" w:hAnsi="宋体"/>
          <w:b/>
          <w:sz w:val="24"/>
        </w:rPr>
      </w:pPr>
      <w:r>
        <w:rPr>
          <w:rFonts w:ascii="宋体" w:hAnsi="宋体" w:hint="eastAsia"/>
          <w:b/>
          <w:bCs/>
          <w:sz w:val="24"/>
        </w:rPr>
        <w:t xml:space="preserve">14. </w:t>
      </w:r>
      <w:r>
        <w:rPr>
          <w:rFonts w:hint="eastAsia"/>
          <w:b/>
          <w:sz w:val="24"/>
        </w:rPr>
        <w:t>售后</w:t>
      </w:r>
      <w:r>
        <w:rPr>
          <w:rFonts w:ascii="宋体" w:hAnsi="宋体" w:hint="eastAsia"/>
          <w:b/>
          <w:sz w:val="24"/>
        </w:rPr>
        <w:t>服务</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 xml:space="preserve">14.1 </w:t>
      </w:r>
      <w:proofErr w:type="gramStart"/>
      <w:r>
        <w:rPr>
          <w:rFonts w:ascii="宋体" w:hAnsi="宋体" w:hint="eastAsia"/>
          <w:szCs w:val="21"/>
        </w:rPr>
        <w:t>除项目</w:t>
      </w:r>
      <w:proofErr w:type="gramEnd"/>
      <w:r>
        <w:rPr>
          <w:rFonts w:ascii="宋体" w:hAnsi="宋体" w:hint="eastAsia"/>
          <w:szCs w:val="21"/>
        </w:rPr>
        <w:t>不涉及或采购活动中明确约定无须承担外，乙方还应提供下列服务：</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（1）货物的现场移动、安装、调试、启动监督及技术支持；</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lastRenderedPageBreak/>
        <w:t>（2）提供货物组装和维修所需的专用工具和辅助材料；</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（3）在</w:t>
      </w:r>
      <w:r>
        <w:rPr>
          <w:rFonts w:ascii="宋体" w:hAnsi="宋体" w:cs="宋体" w:hint="eastAsia"/>
          <w:b/>
          <w:bCs/>
          <w:szCs w:val="15"/>
        </w:rPr>
        <w:t>【政府采购合同专用条款】</w:t>
      </w:r>
      <w:r>
        <w:rPr>
          <w:rFonts w:ascii="宋体" w:hAnsi="宋体" w:hint="eastAsia"/>
          <w:szCs w:val="21"/>
        </w:rPr>
        <w:t>约定的期限内对所有的货物实施运行监督、维修，但前提条件是该服务并不能免除乙方在质量保证期内所承担的义务；</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（4）在制造商所在地或指定现场就货物的安装、启动、运营、维护、废弃处置等对甲方操作人员进行培训</w:t>
      </w:r>
      <w:r>
        <w:rPr>
          <w:rFonts w:ascii="宋体" w:hAnsi="宋体" w:cs="宋体" w:hint="eastAsia"/>
          <w:szCs w:val="15"/>
        </w:rPr>
        <w:t>；</w:t>
      </w:r>
    </w:p>
    <w:p w:rsidR="00840B9A" w:rsidRDefault="00E24B51">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（5）依照法律、行政法规的规定或者按照</w:t>
      </w:r>
      <w:r>
        <w:rPr>
          <w:rFonts w:ascii="宋体" w:hAnsi="宋体" w:cs="宋体" w:hint="eastAsia"/>
          <w:b/>
          <w:bCs/>
          <w:szCs w:val="21"/>
        </w:rPr>
        <w:t>【政府采购合同专用条款】</w:t>
      </w:r>
      <w:r>
        <w:rPr>
          <w:rFonts w:ascii="宋体" w:hAnsi="宋体" w:cs="宋体" w:hint="eastAsia"/>
          <w:szCs w:val="21"/>
        </w:rPr>
        <w:t>约定，货物在有效使用年限届满后应予回收的，乙方负有自行或者委托第三人对货物予以回收的义务；</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（6）</w:t>
      </w:r>
      <w:r>
        <w:rPr>
          <w:rFonts w:ascii="宋体" w:hAnsi="宋体" w:hint="eastAsia"/>
          <w:b/>
          <w:szCs w:val="21"/>
        </w:rPr>
        <w:t>【政府采购合同专用条款】</w:t>
      </w:r>
      <w:r>
        <w:rPr>
          <w:rFonts w:ascii="宋体" w:hAnsi="宋体" w:hint="eastAsia"/>
          <w:szCs w:val="21"/>
        </w:rPr>
        <w:t>规定由乙方提供的其他服务。</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14.2 乙方提供的售后服务的费用已包含在合同价款中，甲方不再另行支付。</w:t>
      </w:r>
    </w:p>
    <w:p w:rsidR="00840B9A" w:rsidRDefault="00E24B51">
      <w:pPr>
        <w:adjustRightInd w:val="0"/>
        <w:snapToGrid w:val="0"/>
        <w:spacing w:line="400" w:lineRule="exact"/>
        <w:jc w:val="left"/>
        <w:rPr>
          <w:rFonts w:ascii="宋体" w:hAnsi="宋体"/>
          <w:b/>
          <w:bCs/>
          <w:sz w:val="24"/>
        </w:rPr>
      </w:pPr>
      <w:r>
        <w:rPr>
          <w:rFonts w:ascii="宋体" w:hAnsi="宋体" w:hint="eastAsia"/>
          <w:b/>
          <w:bCs/>
          <w:sz w:val="24"/>
        </w:rPr>
        <w:t>15. 违约责任</w:t>
      </w:r>
    </w:p>
    <w:p w:rsidR="00840B9A" w:rsidRDefault="00E24B51">
      <w:pPr>
        <w:adjustRightInd w:val="0"/>
        <w:snapToGrid w:val="0"/>
        <w:spacing w:line="400" w:lineRule="exact"/>
        <w:ind w:firstLineChars="200" w:firstLine="420"/>
        <w:jc w:val="left"/>
        <w:rPr>
          <w:rFonts w:ascii="宋体" w:hAnsi="宋体"/>
          <w:bCs/>
          <w:szCs w:val="21"/>
        </w:rPr>
      </w:pPr>
      <w:r>
        <w:rPr>
          <w:rFonts w:ascii="宋体" w:hAnsi="宋体" w:hint="eastAsia"/>
          <w:bCs/>
          <w:szCs w:val="21"/>
        </w:rPr>
        <w:t>15.1质量瑕疵的违约责任</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乙方提供的产品不符合合同约定的质量标准或存在产品质量缺陷，甲方有权要求乙方根据</w:t>
      </w:r>
      <w:r>
        <w:rPr>
          <w:rFonts w:ascii="宋体" w:hAnsi="宋体" w:hint="eastAsia"/>
          <w:b/>
          <w:szCs w:val="21"/>
        </w:rPr>
        <w:t>【政府采购合同专用条款】</w:t>
      </w:r>
      <w:r>
        <w:rPr>
          <w:rFonts w:ascii="宋体" w:hAnsi="宋体" w:hint="eastAsia"/>
          <w:bCs/>
          <w:szCs w:val="21"/>
        </w:rPr>
        <w:t>要求</w:t>
      </w:r>
      <w:r>
        <w:rPr>
          <w:rFonts w:ascii="宋体" w:hAnsi="宋体" w:hint="eastAsia"/>
          <w:szCs w:val="21"/>
        </w:rPr>
        <w:t>及时修理、重作、更换，并承担由此给甲方造成的损失。</w:t>
      </w:r>
    </w:p>
    <w:p w:rsidR="00840B9A" w:rsidRDefault="00E24B51">
      <w:pPr>
        <w:autoSpaceDE w:val="0"/>
        <w:autoSpaceDN w:val="0"/>
        <w:adjustRightInd w:val="0"/>
        <w:snapToGrid w:val="0"/>
        <w:spacing w:line="400" w:lineRule="exact"/>
        <w:ind w:firstLineChars="200" w:firstLine="420"/>
        <w:jc w:val="left"/>
        <w:rPr>
          <w:rFonts w:ascii="宋体" w:hAnsi="宋体"/>
          <w:bCs/>
          <w:szCs w:val="21"/>
        </w:rPr>
      </w:pPr>
      <w:r>
        <w:rPr>
          <w:rFonts w:ascii="宋体" w:hAnsi="宋体" w:hint="eastAsia"/>
          <w:bCs/>
          <w:szCs w:val="21"/>
        </w:rPr>
        <w:t>15.2 迟延交货的违约责任</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乙方应按照本合同规定的时间、地点交货和提供相关服务。在履行合同过程中，如果乙方遇到可能影响按时交货和提供服务的情形时，应及时以书面形式将迟延的事实、可能迟延的期限和理由通知甲方。甲方在收到乙方通知后，应尽快对情况进行评价，并确定是否同意延长交货时间或延期提供服务。</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（2）如果乙方没有按照合同规定的时间交货和提供相关服务，甲方有权从货款中扣除误期赔偿费而不影响合同项下的其他补救方法，赔偿费按</w:t>
      </w:r>
      <w:r>
        <w:rPr>
          <w:rFonts w:ascii="宋体" w:hAnsi="宋体" w:hint="eastAsia"/>
          <w:b/>
          <w:szCs w:val="21"/>
        </w:rPr>
        <w:t>【政府采购合同专用条款】</w:t>
      </w:r>
      <w:r>
        <w:rPr>
          <w:rFonts w:ascii="宋体" w:hAnsi="宋体" w:hint="eastAsia"/>
          <w:szCs w:val="21"/>
        </w:rPr>
        <w:t>规定执行。如果涉及公共利益，且赔偿金额无法弥补公共利益损失，甲方可要求继续履行或者采取其他补救措施。</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15.3 迟延支付的违约责任</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甲方存在迟延支付乙方合同款项的，应当承担</w:t>
      </w:r>
      <w:r>
        <w:rPr>
          <w:rFonts w:ascii="宋体" w:hAnsi="宋体" w:hint="eastAsia"/>
          <w:b/>
          <w:bCs/>
          <w:szCs w:val="21"/>
        </w:rPr>
        <w:t>【政府采购合同专用条款】</w:t>
      </w:r>
      <w:r>
        <w:rPr>
          <w:rFonts w:ascii="宋体" w:hAnsi="宋体" w:hint="eastAsia"/>
          <w:szCs w:val="21"/>
        </w:rPr>
        <w:t>规定的逾期付款利息。</w:t>
      </w:r>
    </w:p>
    <w:p w:rsidR="00840B9A" w:rsidRDefault="00E24B51">
      <w:pPr>
        <w:adjustRightInd w:val="0"/>
        <w:snapToGrid w:val="0"/>
        <w:spacing w:line="400" w:lineRule="exact"/>
        <w:ind w:firstLineChars="200" w:firstLine="420"/>
        <w:jc w:val="left"/>
        <w:rPr>
          <w:rFonts w:ascii="宋体" w:hAnsi="宋体"/>
          <w:szCs w:val="21"/>
        </w:rPr>
      </w:pPr>
      <w:r>
        <w:rPr>
          <w:rFonts w:ascii="宋体" w:hAnsi="宋体" w:hint="eastAsia"/>
          <w:bCs/>
          <w:szCs w:val="21"/>
        </w:rPr>
        <w:t>15.4其他违约责任根据项目实际需要按</w:t>
      </w:r>
      <w:r>
        <w:rPr>
          <w:rFonts w:ascii="宋体" w:hAnsi="宋体" w:hint="eastAsia"/>
          <w:b/>
          <w:bCs/>
          <w:szCs w:val="21"/>
        </w:rPr>
        <w:t>【政府采购合同专用条款】</w:t>
      </w:r>
      <w:r>
        <w:rPr>
          <w:rFonts w:ascii="宋体" w:hAnsi="宋体" w:hint="eastAsia"/>
          <w:szCs w:val="21"/>
        </w:rPr>
        <w:t>规定执行。</w:t>
      </w:r>
    </w:p>
    <w:p w:rsidR="00840B9A" w:rsidRDefault="00E24B51">
      <w:pPr>
        <w:numPr>
          <w:ilvl w:val="0"/>
          <w:numId w:val="15"/>
        </w:numPr>
        <w:autoSpaceDE w:val="0"/>
        <w:autoSpaceDN w:val="0"/>
        <w:adjustRightInd w:val="0"/>
        <w:snapToGrid w:val="0"/>
        <w:spacing w:line="400" w:lineRule="exact"/>
        <w:jc w:val="left"/>
        <w:rPr>
          <w:rFonts w:ascii="宋体" w:hAnsi="宋体"/>
          <w:b/>
          <w:sz w:val="24"/>
        </w:rPr>
      </w:pPr>
      <w:r>
        <w:rPr>
          <w:rFonts w:ascii="宋体" w:hAnsi="宋体" w:hint="eastAsia"/>
          <w:b/>
          <w:sz w:val="24"/>
        </w:rPr>
        <w:t>合同变更、中止与终止</w:t>
      </w:r>
    </w:p>
    <w:p w:rsidR="00840B9A" w:rsidRDefault="00E24B51">
      <w:pPr>
        <w:adjustRightInd w:val="0"/>
        <w:snapToGrid w:val="0"/>
        <w:spacing w:line="400" w:lineRule="exact"/>
        <w:jc w:val="left"/>
        <w:rPr>
          <w:rFonts w:ascii="宋体" w:hAnsi="宋体"/>
          <w:szCs w:val="21"/>
        </w:rPr>
      </w:pPr>
      <w:r>
        <w:rPr>
          <w:rFonts w:ascii="宋体" w:hAnsi="宋体" w:hint="eastAsia"/>
          <w:szCs w:val="21"/>
        </w:rPr>
        <w:t xml:space="preserve">    16.1合同的变更</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政府采购合同履行中，在不改变合同其他条款的前提下，甲方可以在合同价款10%的范围内追加与合同标的相同的货物，并就此与乙方协商一致后签订补充协议。</w:t>
      </w:r>
    </w:p>
    <w:p w:rsidR="00840B9A" w:rsidRDefault="00E24B51">
      <w:pPr>
        <w:adjustRightInd w:val="0"/>
        <w:snapToGrid w:val="0"/>
        <w:spacing w:line="400" w:lineRule="exact"/>
        <w:ind w:firstLineChars="200" w:firstLine="420"/>
        <w:jc w:val="left"/>
        <w:rPr>
          <w:rFonts w:ascii="宋体" w:hAnsi="宋体"/>
          <w:szCs w:val="21"/>
        </w:rPr>
      </w:pPr>
      <w:r>
        <w:rPr>
          <w:rFonts w:ascii="宋体" w:hAnsi="宋体" w:hint="eastAsia"/>
          <w:szCs w:val="21"/>
        </w:rPr>
        <w:t>16.2合同的中止</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（1）合同履行过程中因供应商就采购文件、采购过程或结果提起投诉的，甲方认为有必要的，可以中止合同的履行。</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lastRenderedPageBreak/>
        <w:t>（2）合同履行过程中，如果乙方出现以下情形之一的：1．经营状况严重恶化；2．转移财产、抽逃资金，以逃避债务；3．丧失商业信誉；4．有丧失或者可能丧失履约能力的其他情形，乙方有义务及时告知甲方。甲方有权以书面形式通知乙方终止合同并要求乙方在合理期限内消除相关情形或者提供适当担保。乙方提供适当担保的，合同继续履行；乙方在合理期限内未恢复履约能力且未提供适当担保的，视为拒绝继续履约，甲方有权解除合同并要求乙方承担由此给甲方造成的损失。</w:t>
      </w:r>
    </w:p>
    <w:p w:rsidR="00840B9A" w:rsidRDefault="00E24B51">
      <w:pPr>
        <w:autoSpaceDE w:val="0"/>
        <w:autoSpaceDN w:val="0"/>
        <w:adjustRightInd w:val="0"/>
        <w:spacing w:line="400" w:lineRule="exact"/>
        <w:ind w:firstLineChars="200" w:firstLine="420"/>
        <w:rPr>
          <w:rFonts w:ascii="华文楷体" w:eastAsia="华文楷体" w:hAnsi="华文楷体" w:cs="华文楷体"/>
          <w:szCs w:val="21"/>
        </w:rPr>
      </w:pPr>
      <w:r>
        <w:rPr>
          <w:rFonts w:ascii="宋体" w:hAnsi="宋体" w:cs="宋体" w:hint="eastAsia"/>
          <w:szCs w:val="21"/>
        </w:rPr>
        <w:t>（3）乙方分立、合并或者变更住所的，应当及时以书面形式告知甲方。乙方没有及时告知甲方，致使合同履行发生困难的，甲方可以中止合同履行并要求乙方承担由此给甲方造成的损失。</w:t>
      </w:r>
    </w:p>
    <w:p w:rsidR="00840B9A" w:rsidRDefault="00E24B51">
      <w:pPr>
        <w:snapToGrid w:val="0"/>
        <w:spacing w:line="400" w:lineRule="exact"/>
        <w:ind w:firstLineChars="200" w:firstLine="420"/>
        <w:jc w:val="left"/>
      </w:pPr>
      <w:r>
        <w:rPr>
          <w:rFonts w:ascii="宋体" w:hAnsi="宋体" w:hint="eastAsia"/>
          <w:szCs w:val="21"/>
        </w:rPr>
        <w:t>（4）甲方不得以行政区划调整、政府换届、机构或者职能调整以及相关责任人更替为由终止合同。</w:t>
      </w:r>
    </w:p>
    <w:p w:rsidR="00840B9A" w:rsidRDefault="00E24B51">
      <w:pPr>
        <w:adjustRightInd w:val="0"/>
        <w:snapToGrid w:val="0"/>
        <w:spacing w:line="400" w:lineRule="exact"/>
        <w:ind w:firstLineChars="200" w:firstLine="420"/>
        <w:jc w:val="left"/>
        <w:rPr>
          <w:rFonts w:ascii="宋体" w:hAnsi="宋体"/>
          <w:szCs w:val="21"/>
        </w:rPr>
      </w:pPr>
      <w:r>
        <w:rPr>
          <w:rFonts w:ascii="宋体" w:hAnsi="宋体" w:hint="eastAsia"/>
          <w:szCs w:val="21"/>
        </w:rPr>
        <w:t>16.3合同的终止</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（1）合同因有效期限届满而终止；</w:t>
      </w:r>
    </w:p>
    <w:p w:rsidR="00840B9A" w:rsidRDefault="00E24B51">
      <w:pPr>
        <w:snapToGrid w:val="0"/>
        <w:spacing w:line="400" w:lineRule="exact"/>
        <w:ind w:firstLineChars="200" w:firstLine="420"/>
        <w:rPr>
          <w:rFonts w:ascii="宋体" w:hAnsi="宋体" w:cs="宋体"/>
          <w:szCs w:val="21"/>
        </w:rPr>
      </w:pPr>
      <w:r>
        <w:rPr>
          <w:rFonts w:ascii="宋体" w:hAnsi="宋体" w:hint="eastAsia"/>
          <w:szCs w:val="21"/>
        </w:rPr>
        <w:t>（2）乙方未按合同约定履行，构成根本性违约的，甲方有权终止合同，</w:t>
      </w:r>
      <w:r>
        <w:rPr>
          <w:rFonts w:ascii="宋体" w:hAnsi="宋体" w:cs="宋体" w:hint="eastAsia"/>
          <w:szCs w:val="21"/>
        </w:rPr>
        <w:t>并追究乙方的违约责任</w:t>
      </w:r>
      <w:r>
        <w:rPr>
          <w:rFonts w:ascii="宋体" w:hAnsi="宋体" w:hint="eastAsia"/>
          <w:szCs w:val="21"/>
        </w:rPr>
        <w:t>。</w:t>
      </w:r>
    </w:p>
    <w:p w:rsidR="00840B9A" w:rsidRDefault="00E24B51">
      <w:pPr>
        <w:autoSpaceDE w:val="0"/>
        <w:autoSpaceDN w:val="0"/>
        <w:adjustRightInd w:val="0"/>
        <w:spacing w:line="400" w:lineRule="exact"/>
        <w:ind w:firstLineChars="200" w:firstLine="440"/>
        <w:rPr>
          <w:rFonts w:ascii="宋体" w:eastAsia="华文楷体" w:hAnsi="宋体" w:cs="华文楷体"/>
          <w:sz w:val="22"/>
          <w:szCs w:val="21"/>
        </w:rPr>
      </w:pPr>
      <w:r>
        <w:rPr>
          <w:rFonts w:ascii="宋体" w:eastAsia="华文楷体" w:hAnsi="宋体" w:cs="华文楷体" w:hint="eastAsia"/>
          <w:sz w:val="22"/>
          <w:szCs w:val="21"/>
        </w:rPr>
        <w:t xml:space="preserve">16.4 </w:t>
      </w:r>
      <w:r>
        <w:rPr>
          <w:rFonts w:ascii="宋体" w:hAnsi="宋体" w:hint="eastAsia"/>
          <w:szCs w:val="21"/>
        </w:rPr>
        <w:t>涉及国家利益、社会公共利益的情形</w:t>
      </w:r>
    </w:p>
    <w:p w:rsidR="00840B9A" w:rsidRDefault="00E24B51">
      <w:pPr>
        <w:autoSpaceDE w:val="0"/>
        <w:autoSpaceDN w:val="0"/>
        <w:adjustRightInd w:val="0"/>
        <w:spacing w:line="400" w:lineRule="exact"/>
        <w:ind w:firstLineChars="200" w:firstLine="420"/>
        <w:rPr>
          <w:rFonts w:ascii="华文楷体" w:eastAsia="华文楷体" w:hAnsi="华文楷体" w:cs="华文楷体"/>
          <w:szCs w:val="21"/>
        </w:rPr>
      </w:pPr>
      <w:r>
        <w:rPr>
          <w:rFonts w:ascii="宋体" w:hAnsi="宋体" w:cs="宋体" w:hint="eastAsia"/>
          <w:szCs w:val="21"/>
        </w:rPr>
        <w:t>政府采购合同继续履行将损害国家利益和社会公共利益的，双方当事人应当变更、中止或者终止合同。有过错的一方应当承担赔偿责任，双方都有过错的，各自承担相应的责任。</w:t>
      </w:r>
    </w:p>
    <w:p w:rsidR="00840B9A" w:rsidRDefault="00E24B51">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17. 合同分包</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17.1 乙方不得将合同转包给其他供应商。涉及合同分包的，乙方应根据采购文件和投标（响应）文件规定进行合同分包。</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17.2 乙方执行政府采购政策向中小企业依法分包的，乙方应当按采购文件和投标（响应）文件签订分包意向协议，分包意向协议属于本合同组成部分。</w:t>
      </w:r>
    </w:p>
    <w:p w:rsidR="00840B9A" w:rsidRDefault="00E24B51">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18. 不可抗力</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18.1 不可抗力是指合同双方不能预见、不能避免且不能克服的客观情况。</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18.2 任何一方对由于不可抗力造成的部分或全部不能履行合同不承担违约责任。但迟延履行后发生不可抗力的，不能免除责任。</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18.3 遇有不可抗力的一方，应及时将事件情况以书面形式告知另一方，并在事件发生后及时向另一方提交合同不能履行或部分不能履行或需要延期履行的详细报告，以及证明不可抗力发生及其持续时间的证据。</w:t>
      </w:r>
    </w:p>
    <w:p w:rsidR="00840B9A" w:rsidRDefault="00E24B51">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19. 解决争议的方法</w:t>
      </w:r>
    </w:p>
    <w:p w:rsidR="00840B9A" w:rsidRDefault="00E24B51">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19.1 因本合同及合同有关事项发生的争议，由甲乙双方友好协商解决。协商不成时，可以向有关组织申请调解。合同一方或双方不愿调解或调解不成的，可以通过仲裁或诉讼</w:t>
      </w:r>
      <w:r>
        <w:rPr>
          <w:rFonts w:ascii="宋体" w:hAnsi="宋体" w:cs="宋体" w:hint="eastAsia"/>
          <w:szCs w:val="21"/>
        </w:rPr>
        <w:lastRenderedPageBreak/>
        <w:t>的方式解决争议。</w:t>
      </w:r>
    </w:p>
    <w:p w:rsidR="00840B9A" w:rsidRDefault="00E24B51">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19.2 选择仲裁的，应在</w:t>
      </w:r>
      <w:r>
        <w:rPr>
          <w:rFonts w:ascii="宋体" w:hAnsi="宋体" w:cs="宋体" w:hint="eastAsia"/>
          <w:b/>
          <w:bCs/>
          <w:szCs w:val="21"/>
        </w:rPr>
        <w:t>【政府采购合同专用条款】</w:t>
      </w:r>
      <w:r>
        <w:rPr>
          <w:rFonts w:ascii="宋体" w:hAnsi="宋体" w:cs="宋体" w:hint="eastAsia"/>
          <w:szCs w:val="21"/>
        </w:rPr>
        <w:t>中明确仲裁机构及仲裁地；通过诉讼方式解决的，可以在</w:t>
      </w:r>
      <w:r>
        <w:rPr>
          <w:rFonts w:ascii="宋体" w:hAnsi="宋体" w:cs="宋体" w:hint="eastAsia"/>
          <w:b/>
          <w:bCs/>
          <w:szCs w:val="21"/>
        </w:rPr>
        <w:t>【政府采购合同专用条款】</w:t>
      </w:r>
      <w:r>
        <w:rPr>
          <w:rFonts w:ascii="宋体" w:hAnsi="宋体" w:cs="宋体" w:hint="eastAsia"/>
          <w:szCs w:val="21"/>
        </w:rPr>
        <w:t>中进一步约定选择与争议有实际联系的地点的人民法院管辖，但管辖法院的约定不得违反级别管辖和专属管辖的规定。</w:t>
      </w:r>
    </w:p>
    <w:p w:rsidR="00840B9A" w:rsidRDefault="00E24B51">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19.3 如甲乙双方有争议的事项不影响合同其他部分的履行，在争议解决期间，合同其他部分应当继续履行。</w:t>
      </w:r>
    </w:p>
    <w:p w:rsidR="00840B9A" w:rsidRDefault="00E24B51">
      <w:pPr>
        <w:autoSpaceDE w:val="0"/>
        <w:autoSpaceDN w:val="0"/>
        <w:adjustRightInd w:val="0"/>
        <w:snapToGrid w:val="0"/>
        <w:spacing w:line="400" w:lineRule="exact"/>
        <w:jc w:val="left"/>
        <w:rPr>
          <w:rFonts w:ascii="宋体" w:hAnsi="宋体"/>
          <w:sz w:val="24"/>
        </w:rPr>
      </w:pPr>
      <w:r>
        <w:rPr>
          <w:rFonts w:ascii="宋体" w:hAnsi="宋体" w:hint="eastAsia"/>
          <w:b/>
          <w:sz w:val="24"/>
        </w:rPr>
        <w:t>20. 政府采购政策</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hint="eastAsia"/>
          <w:szCs w:val="21"/>
        </w:rPr>
        <w:t xml:space="preserve">20.1 </w:t>
      </w:r>
      <w:r>
        <w:rPr>
          <w:rFonts w:ascii="宋体" w:hAnsi="宋体" w:cs="宋体" w:hint="eastAsia"/>
          <w:lang w:val="en-GB"/>
        </w:rPr>
        <w:t>本合同应当按照规定执行政府采购政策。</w:t>
      </w:r>
    </w:p>
    <w:p w:rsidR="00840B9A" w:rsidRDefault="00E24B51">
      <w:pPr>
        <w:autoSpaceDE w:val="0"/>
        <w:autoSpaceDN w:val="0"/>
        <w:adjustRightInd w:val="0"/>
        <w:snapToGrid w:val="0"/>
        <w:spacing w:line="400" w:lineRule="exact"/>
        <w:ind w:firstLineChars="200" w:firstLine="420"/>
        <w:jc w:val="left"/>
        <w:rPr>
          <w:rFonts w:ascii="宋体" w:hAnsi="宋体"/>
          <w:szCs w:val="21"/>
        </w:rPr>
      </w:pPr>
      <w:r>
        <w:rPr>
          <w:rFonts w:ascii="宋体" w:hAnsi="宋体"/>
          <w:szCs w:val="21"/>
        </w:rPr>
        <w:t>2</w:t>
      </w:r>
      <w:r>
        <w:rPr>
          <w:rFonts w:ascii="宋体" w:hAnsi="宋体" w:hint="eastAsia"/>
          <w:szCs w:val="21"/>
        </w:rPr>
        <w:t>0.2 本合同依法执行政府采购政策的方式和内容，属于合同履约验收的范围。</w:t>
      </w:r>
      <w:r>
        <w:rPr>
          <w:rFonts w:ascii="宋体" w:hAnsi="宋体" w:cs="宋体" w:hint="eastAsia"/>
        </w:rPr>
        <w:t>甲乙双方</w:t>
      </w:r>
      <w:r>
        <w:rPr>
          <w:rFonts w:ascii="宋体" w:hAnsi="宋体" w:cs="宋体" w:hint="eastAsia"/>
          <w:lang w:val="en-GB"/>
        </w:rPr>
        <w:t>未按规定要求执行政府采购政策造成损失的</w:t>
      </w:r>
      <w:r>
        <w:rPr>
          <w:rFonts w:ascii="宋体" w:hAnsi="宋体" w:hint="eastAsia"/>
          <w:szCs w:val="21"/>
        </w:rPr>
        <w:t>，有过错的一方应当承担赔偿责任，双方都有过错的，各自承担相应的责任。</w:t>
      </w:r>
    </w:p>
    <w:p w:rsidR="00840B9A" w:rsidRDefault="00E24B51">
      <w:pPr>
        <w:spacing w:line="400" w:lineRule="exact"/>
        <w:ind w:firstLineChars="200" w:firstLine="420"/>
        <w:rPr>
          <w:rFonts w:ascii="Calibri" w:hAnsi="Calibri"/>
          <w:szCs w:val="22"/>
        </w:rPr>
      </w:pPr>
      <w:r>
        <w:rPr>
          <w:rFonts w:ascii="宋体" w:hAnsi="宋体"/>
          <w:szCs w:val="21"/>
        </w:rPr>
        <w:t>2</w:t>
      </w:r>
      <w:r>
        <w:rPr>
          <w:rFonts w:ascii="宋体" w:hAnsi="宋体" w:hint="eastAsia"/>
          <w:szCs w:val="21"/>
        </w:rPr>
        <w:t>0.3 对于为落实中小企业支持政策，通过采购项目整体预留、设置采购</w:t>
      </w:r>
      <w:proofErr w:type="gramStart"/>
      <w:r>
        <w:rPr>
          <w:rFonts w:ascii="宋体" w:hAnsi="宋体" w:hint="eastAsia"/>
          <w:szCs w:val="21"/>
        </w:rPr>
        <w:t>包专门</w:t>
      </w:r>
      <w:proofErr w:type="gramEnd"/>
      <w:r>
        <w:rPr>
          <w:rFonts w:ascii="宋体" w:hAnsi="宋体" w:hint="eastAsia"/>
          <w:szCs w:val="21"/>
        </w:rPr>
        <w:t>预留、要求以联合体形</w:t>
      </w:r>
      <w:proofErr w:type="gramStart"/>
      <w:r>
        <w:rPr>
          <w:rFonts w:ascii="宋体" w:hAnsi="宋体" w:hint="eastAsia"/>
          <w:szCs w:val="21"/>
        </w:rPr>
        <w:t>式参加</w:t>
      </w:r>
      <w:proofErr w:type="gramEnd"/>
      <w:r>
        <w:rPr>
          <w:rFonts w:ascii="宋体" w:hAnsi="宋体" w:hint="eastAsia"/>
          <w:szCs w:val="21"/>
        </w:rPr>
        <w:t>或者合同分包等措施签订的采购合同，应当明确标注本合同为中小企业预留合同。其中，要求以联合体形</w:t>
      </w:r>
      <w:proofErr w:type="gramStart"/>
      <w:r>
        <w:rPr>
          <w:rFonts w:ascii="宋体" w:hAnsi="宋体" w:hint="eastAsia"/>
          <w:szCs w:val="21"/>
        </w:rPr>
        <w:t>式参加</w:t>
      </w:r>
      <w:proofErr w:type="gramEnd"/>
      <w:r>
        <w:rPr>
          <w:rFonts w:ascii="宋体" w:hAnsi="宋体" w:hint="eastAsia"/>
          <w:szCs w:val="21"/>
        </w:rPr>
        <w:t>采购活动或者合同分包的，须将联合协议或者分包意向协议作为采购合同的组成部分。</w:t>
      </w:r>
    </w:p>
    <w:p w:rsidR="00840B9A" w:rsidRDefault="00E24B51">
      <w:pPr>
        <w:autoSpaceDE w:val="0"/>
        <w:autoSpaceDN w:val="0"/>
        <w:adjustRightInd w:val="0"/>
        <w:snapToGrid w:val="0"/>
        <w:spacing w:line="400" w:lineRule="exact"/>
        <w:jc w:val="left"/>
        <w:rPr>
          <w:rFonts w:ascii="宋体" w:hAnsi="宋体"/>
          <w:b/>
          <w:sz w:val="24"/>
        </w:rPr>
      </w:pPr>
      <w:r>
        <w:rPr>
          <w:rFonts w:ascii="宋体" w:hAnsi="宋体" w:hint="eastAsia"/>
          <w:b/>
          <w:sz w:val="24"/>
        </w:rPr>
        <w:t>21. 法律适用</w:t>
      </w:r>
    </w:p>
    <w:p w:rsidR="00840B9A" w:rsidRDefault="00E24B51">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21.1 本合同的订立、生效、解释、履行及与本合同有关的争议解决，均适用法律、行政法规。</w:t>
      </w:r>
    </w:p>
    <w:p w:rsidR="00840B9A" w:rsidRDefault="00E24B51">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21.2 本合同条款与法律、行政法规的强制性规定不一致的，双方当事人应按照法律、行政法规的强制性规定修改本合同的相关条款。</w:t>
      </w:r>
    </w:p>
    <w:p w:rsidR="00840B9A" w:rsidRDefault="00E24B51">
      <w:pPr>
        <w:numPr>
          <w:ilvl w:val="255"/>
          <w:numId w:val="0"/>
        </w:numPr>
        <w:autoSpaceDE w:val="0"/>
        <w:autoSpaceDN w:val="0"/>
        <w:adjustRightInd w:val="0"/>
        <w:snapToGrid w:val="0"/>
        <w:spacing w:line="400" w:lineRule="exact"/>
        <w:jc w:val="left"/>
        <w:rPr>
          <w:rFonts w:ascii="宋体" w:hAnsi="宋体"/>
          <w:b/>
          <w:sz w:val="24"/>
        </w:rPr>
      </w:pPr>
      <w:r>
        <w:rPr>
          <w:rFonts w:ascii="宋体" w:hAnsi="宋体" w:hint="eastAsia"/>
          <w:b/>
          <w:sz w:val="24"/>
        </w:rPr>
        <w:t>22. 通知</w:t>
      </w:r>
    </w:p>
    <w:p w:rsidR="00840B9A" w:rsidRDefault="00E24B51">
      <w:pPr>
        <w:autoSpaceDE w:val="0"/>
        <w:autoSpaceDN w:val="0"/>
        <w:adjustRightInd w:val="0"/>
        <w:spacing w:line="400" w:lineRule="exact"/>
        <w:ind w:firstLineChars="200" w:firstLine="420"/>
        <w:rPr>
          <w:rFonts w:ascii="宋体" w:hAnsi="宋体" w:cs="宋体"/>
          <w:szCs w:val="21"/>
        </w:rPr>
      </w:pPr>
      <w:r>
        <w:rPr>
          <w:rFonts w:ascii="宋体" w:hAnsi="宋体" w:cs="宋体" w:hint="eastAsia"/>
          <w:szCs w:val="21"/>
        </w:rPr>
        <w:t>22.1 本合同任何</w:t>
      </w:r>
      <w:proofErr w:type="gramStart"/>
      <w:r>
        <w:rPr>
          <w:rFonts w:ascii="宋体" w:hAnsi="宋体" w:cs="宋体" w:hint="eastAsia"/>
          <w:szCs w:val="21"/>
        </w:rPr>
        <w:t>一</w:t>
      </w:r>
      <w:proofErr w:type="gramEnd"/>
      <w:r>
        <w:rPr>
          <w:rFonts w:ascii="宋体" w:hAnsi="宋体" w:cs="宋体" w:hint="eastAsia"/>
          <w:szCs w:val="21"/>
        </w:rPr>
        <w:t>方向对方发出的通知、信件、数据电文等，应当发送至本合同第一部分《政府采购合同协议书》所约定的通讯地址、联系人、联系电话或电子邮箱。</w:t>
      </w:r>
    </w:p>
    <w:p w:rsidR="00840B9A" w:rsidRDefault="00E24B51">
      <w:pPr>
        <w:autoSpaceDE w:val="0"/>
        <w:autoSpaceDN w:val="0"/>
        <w:adjustRightInd w:val="0"/>
        <w:spacing w:line="400" w:lineRule="exact"/>
        <w:rPr>
          <w:rFonts w:ascii="华文楷体" w:eastAsia="华文楷体" w:hAnsi="华文楷体" w:cs="华文楷体"/>
          <w:szCs w:val="21"/>
        </w:rPr>
      </w:pPr>
      <w:r>
        <w:rPr>
          <w:rFonts w:ascii="宋体" w:hAnsi="宋体" w:cs="宋体" w:hint="eastAsia"/>
          <w:szCs w:val="21"/>
        </w:rPr>
        <w:t xml:space="preserve">    22.2 一方当事人变更名称、住所、联系人、联系电话或电子邮箱等信息的，应当在变更后3日内及时书面通知对方，对方实际收到变更通知前的送达仍为有效送达。</w:t>
      </w:r>
    </w:p>
    <w:p w:rsidR="00840B9A" w:rsidRDefault="00E24B51">
      <w:pPr>
        <w:adjustRightInd w:val="0"/>
        <w:snapToGrid w:val="0"/>
        <w:spacing w:line="400" w:lineRule="exact"/>
        <w:ind w:firstLineChars="200" w:firstLine="420"/>
        <w:jc w:val="left"/>
        <w:rPr>
          <w:rFonts w:ascii="宋体" w:hAnsi="宋体"/>
          <w:szCs w:val="21"/>
        </w:rPr>
      </w:pPr>
      <w:r>
        <w:rPr>
          <w:rFonts w:ascii="宋体" w:hAnsi="宋体" w:hint="eastAsia"/>
          <w:szCs w:val="21"/>
        </w:rPr>
        <w:t>22.3本合同一方给另一方的通知均应采用书面形式，传真或快递送到本合同中规定的对方的地址和办理签收手续。</w:t>
      </w:r>
    </w:p>
    <w:p w:rsidR="00840B9A" w:rsidRDefault="00E24B51">
      <w:pPr>
        <w:adjustRightInd w:val="0"/>
        <w:snapToGrid w:val="0"/>
        <w:spacing w:line="400" w:lineRule="exact"/>
        <w:ind w:firstLineChars="200" w:firstLine="420"/>
        <w:jc w:val="left"/>
        <w:rPr>
          <w:rFonts w:ascii="宋体" w:hAnsi="宋体"/>
          <w:szCs w:val="21"/>
        </w:rPr>
      </w:pPr>
      <w:r>
        <w:rPr>
          <w:rFonts w:ascii="宋体" w:hAnsi="宋体" w:hint="eastAsia"/>
          <w:szCs w:val="21"/>
        </w:rPr>
        <w:t>22.4通知以送达之日或通知书中规定的生效之日起生效，两者中以较迟之日为准。</w:t>
      </w:r>
    </w:p>
    <w:p w:rsidR="00840B9A" w:rsidRDefault="00E24B51">
      <w:pPr>
        <w:numPr>
          <w:ilvl w:val="0"/>
          <w:numId w:val="16"/>
        </w:numPr>
        <w:adjustRightInd w:val="0"/>
        <w:snapToGrid w:val="0"/>
        <w:spacing w:line="400" w:lineRule="exact"/>
        <w:jc w:val="left"/>
        <w:rPr>
          <w:rFonts w:ascii="宋体" w:hAnsi="宋体"/>
          <w:b/>
          <w:bCs/>
          <w:sz w:val="24"/>
        </w:rPr>
      </w:pPr>
      <w:r>
        <w:rPr>
          <w:rFonts w:ascii="宋体" w:hAnsi="宋体" w:hint="eastAsia"/>
          <w:b/>
          <w:bCs/>
          <w:sz w:val="24"/>
        </w:rPr>
        <w:t>合同未尽事项</w:t>
      </w:r>
    </w:p>
    <w:p w:rsidR="00840B9A" w:rsidRDefault="00E24B51">
      <w:pPr>
        <w:adjustRightInd w:val="0"/>
        <w:snapToGrid w:val="0"/>
        <w:spacing w:line="400" w:lineRule="exact"/>
        <w:ind w:firstLineChars="200" w:firstLine="420"/>
        <w:jc w:val="left"/>
        <w:rPr>
          <w:rFonts w:ascii="宋体" w:hAnsi="宋体"/>
          <w:bCs/>
          <w:szCs w:val="21"/>
        </w:rPr>
      </w:pPr>
      <w:r>
        <w:rPr>
          <w:rFonts w:ascii="宋体" w:hAnsi="宋体" w:hint="eastAsia"/>
          <w:bCs/>
          <w:szCs w:val="21"/>
        </w:rPr>
        <w:t>23.1合同未尽事项见</w:t>
      </w:r>
      <w:r>
        <w:rPr>
          <w:rFonts w:ascii="宋体" w:hAnsi="宋体" w:hint="eastAsia"/>
          <w:b/>
          <w:szCs w:val="21"/>
        </w:rPr>
        <w:t>【政府采购合同专用条款】</w:t>
      </w:r>
      <w:r>
        <w:rPr>
          <w:rFonts w:ascii="宋体" w:hAnsi="宋体" w:hint="eastAsia"/>
          <w:bCs/>
          <w:szCs w:val="21"/>
        </w:rPr>
        <w:t>。</w:t>
      </w:r>
    </w:p>
    <w:p w:rsidR="00840B9A" w:rsidRDefault="00E24B51">
      <w:pPr>
        <w:adjustRightInd w:val="0"/>
        <w:snapToGrid w:val="0"/>
        <w:spacing w:line="400" w:lineRule="exact"/>
        <w:jc w:val="left"/>
        <w:rPr>
          <w:rFonts w:ascii="黑体" w:eastAsia="黑体" w:hAnsi="华文中宋"/>
          <w:sz w:val="28"/>
          <w:szCs w:val="28"/>
        </w:rPr>
      </w:pPr>
      <w:r>
        <w:rPr>
          <w:rFonts w:ascii="宋体" w:hAnsi="宋体" w:hint="eastAsia"/>
          <w:bCs/>
          <w:szCs w:val="21"/>
        </w:rPr>
        <w:t xml:space="preserve">    23.2 合同附件与合同正文具有同等的法律效力。</w:t>
      </w:r>
      <w:bookmarkStart w:id="86" w:name="_Toc20313"/>
    </w:p>
    <w:p w:rsidR="00840B9A" w:rsidRDefault="00E24B51">
      <w:pPr>
        <w:adjustRightInd w:val="0"/>
        <w:snapToGrid w:val="0"/>
        <w:jc w:val="center"/>
        <w:rPr>
          <w:rFonts w:ascii="黑体" w:eastAsia="黑体" w:hAnsi="华文中宋"/>
          <w:sz w:val="28"/>
          <w:szCs w:val="28"/>
        </w:rPr>
      </w:pPr>
      <w:r>
        <w:rPr>
          <w:rFonts w:ascii="黑体" w:eastAsia="黑体" w:hAnsi="华文中宋" w:hint="eastAsia"/>
          <w:sz w:val="28"/>
          <w:szCs w:val="28"/>
        </w:rPr>
        <w:br w:type="page"/>
      </w:r>
    </w:p>
    <w:p w:rsidR="00840B9A" w:rsidRDefault="00E24B51">
      <w:pPr>
        <w:keepNext/>
        <w:keepLines/>
        <w:adjustRightInd w:val="0"/>
        <w:snapToGrid w:val="0"/>
        <w:spacing w:line="360" w:lineRule="auto"/>
        <w:jc w:val="center"/>
        <w:outlineLvl w:val="1"/>
        <w:rPr>
          <w:rFonts w:ascii="黑体" w:eastAsia="黑体" w:hAnsi="华文中宋"/>
          <w:sz w:val="28"/>
          <w:szCs w:val="28"/>
        </w:rPr>
      </w:pPr>
      <w:r>
        <w:rPr>
          <w:rFonts w:ascii="黑体" w:eastAsia="黑体" w:hAnsi="华文中宋" w:hint="eastAsia"/>
          <w:sz w:val="28"/>
          <w:szCs w:val="28"/>
        </w:rPr>
        <w:lastRenderedPageBreak/>
        <w:t>第三节 政府采购合同专用条款</w:t>
      </w:r>
      <w:bookmarkEnd w:id="86"/>
    </w:p>
    <w:tbl>
      <w:tblPr>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607"/>
        <w:gridCol w:w="1742"/>
        <w:gridCol w:w="5170"/>
      </w:tblGrid>
      <w:tr w:rsidR="00840B9A">
        <w:trPr>
          <w:trHeight w:val="736"/>
        </w:trPr>
        <w:tc>
          <w:tcPr>
            <w:tcW w:w="1607" w:type="dxa"/>
            <w:vAlign w:val="center"/>
          </w:tcPr>
          <w:p w:rsidR="00840B9A" w:rsidRDefault="00E24B51">
            <w:pPr>
              <w:adjustRightInd w:val="0"/>
              <w:snapToGrid w:val="0"/>
              <w:jc w:val="center"/>
              <w:rPr>
                <w:rFonts w:ascii="宋体" w:hAnsi="宋体"/>
                <w:szCs w:val="21"/>
              </w:rPr>
            </w:pPr>
            <w:r>
              <w:rPr>
                <w:rFonts w:ascii="宋体" w:hAnsi="宋体" w:hint="eastAsia"/>
                <w:szCs w:val="21"/>
              </w:rPr>
              <w:t>第二节</w:t>
            </w:r>
          </w:p>
          <w:p w:rsidR="00840B9A" w:rsidRDefault="00E24B51">
            <w:pPr>
              <w:adjustRightInd w:val="0"/>
              <w:snapToGrid w:val="0"/>
              <w:jc w:val="center"/>
              <w:rPr>
                <w:rFonts w:ascii="宋体" w:hAnsi="宋体"/>
                <w:szCs w:val="21"/>
              </w:rPr>
            </w:pPr>
            <w:r>
              <w:rPr>
                <w:rFonts w:ascii="宋体" w:hAnsi="宋体" w:hint="eastAsia"/>
                <w:szCs w:val="21"/>
              </w:rPr>
              <w:t>第1.2（6）项</w:t>
            </w:r>
          </w:p>
        </w:tc>
        <w:tc>
          <w:tcPr>
            <w:tcW w:w="1742" w:type="dxa"/>
            <w:vAlign w:val="center"/>
          </w:tcPr>
          <w:p w:rsidR="00840B9A" w:rsidRDefault="00E24B51">
            <w:pPr>
              <w:adjustRightInd w:val="0"/>
              <w:snapToGrid w:val="0"/>
              <w:jc w:val="left"/>
              <w:rPr>
                <w:rFonts w:ascii="宋体" w:hAnsi="宋体"/>
                <w:szCs w:val="21"/>
              </w:rPr>
            </w:pPr>
            <w:r>
              <w:rPr>
                <w:rFonts w:ascii="宋体" w:hAnsi="宋体" w:hint="eastAsia"/>
                <w:szCs w:val="21"/>
              </w:rPr>
              <w:t>联合体具体要求</w:t>
            </w:r>
          </w:p>
        </w:tc>
        <w:tc>
          <w:tcPr>
            <w:tcW w:w="5170" w:type="dxa"/>
            <w:vAlign w:val="center"/>
          </w:tcPr>
          <w:p w:rsidR="00840B9A" w:rsidRDefault="00840B9A">
            <w:pPr>
              <w:adjustRightInd w:val="0"/>
              <w:snapToGrid w:val="0"/>
              <w:jc w:val="left"/>
              <w:rPr>
                <w:rFonts w:ascii="宋体" w:hAnsi="宋体"/>
                <w:szCs w:val="21"/>
              </w:rPr>
            </w:pPr>
          </w:p>
        </w:tc>
      </w:tr>
      <w:tr w:rsidR="00840B9A">
        <w:trPr>
          <w:trHeight w:val="604"/>
        </w:trPr>
        <w:tc>
          <w:tcPr>
            <w:tcW w:w="1607" w:type="dxa"/>
            <w:vAlign w:val="center"/>
          </w:tcPr>
          <w:p w:rsidR="00840B9A" w:rsidRDefault="00E24B51">
            <w:pPr>
              <w:adjustRightInd w:val="0"/>
              <w:snapToGrid w:val="0"/>
              <w:jc w:val="center"/>
              <w:rPr>
                <w:rFonts w:ascii="宋体" w:hAnsi="宋体"/>
                <w:szCs w:val="21"/>
              </w:rPr>
            </w:pPr>
            <w:r>
              <w:rPr>
                <w:rFonts w:ascii="宋体" w:hAnsi="宋体" w:hint="eastAsia"/>
                <w:szCs w:val="21"/>
              </w:rPr>
              <w:t>第二节</w:t>
            </w:r>
          </w:p>
          <w:p w:rsidR="00840B9A" w:rsidRDefault="00E24B51">
            <w:pPr>
              <w:adjustRightInd w:val="0"/>
              <w:snapToGrid w:val="0"/>
              <w:jc w:val="center"/>
              <w:rPr>
                <w:rFonts w:ascii="宋体" w:hAnsi="宋体"/>
                <w:szCs w:val="21"/>
              </w:rPr>
            </w:pPr>
            <w:r>
              <w:rPr>
                <w:rFonts w:ascii="宋体" w:hAnsi="宋体" w:hint="eastAsia"/>
                <w:szCs w:val="21"/>
              </w:rPr>
              <w:t>第1.2（7）项</w:t>
            </w:r>
          </w:p>
        </w:tc>
        <w:tc>
          <w:tcPr>
            <w:tcW w:w="1742" w:type="dxa"/>
            <w:vAlign w:val="center"/>
          </w:tcPr>
          <w:p w:rsidR="00840B9A" w:rsidRDefault="00E24B51">
            <w:pPr>
              <w:adjustRightInd w:val="0"/>
              <w:snapToGrid w:val="0"/>
              <w:jc w:val="left"/>
              <w:rPr>
                <w:rFonts w:ascii="宋体" w:hAnsi="宋体"/>
                <w:szCs w:val="21"/>
              </w:rPr>
            </w:pPr>
            <w:r>
              <w:rPr>
                <w:rFonts w:ascii="宋体" w:hAnsi="宋体" w:hint="eastAsia"/>
                <w:szCs w:val="21"/>
              </w:rPr>
              <w:t>其他术语解释</w:t>
            </w:r>
          </w:p>
        </w:tc>
        <w:tc>
          <w:tcPr>
            <w:tcW w:w="5170" w:type="dxa"/>
            <w:vAlign w:val="center"/>
          </w:tcPr>
          <w:p w:rsidR="00840B9A" w:rsidRDefault="00840B9A">
            <w:pPr>
              <w:adjustRightInd w:val="0"/>
              <w:snapToGrid w:val="0"/>
              <w:jc w:val="left"/>
              <w:rPr>
                <w:rFonts w:ascii="宋体" w:hAnsi="宋体"/>
                <w:szCs w:val="21"/>
              </w:rPr>
            </w:pPr>
          </w:p>
        </w:tc>
      </w:tr>
      <w:tr w:rsidR="00840B9A">
        <w:trPr>
          <w:trHeight w:val="736"/>
        </w:trPr>
        <w:tc>
          <w:tcPr>
            <w:tcW w:w="1607" w:type="dxa"/>
            <w:vAlign w:val="center"/>
          </w:tcPr>
          <w:p w:rsidR="00840B9A" w:rsidRDefault="00E24B51">
            <w:pPr>
              <w:adjustRightInd w:val="0"/>
              <w:snapToGrid w:val="0"/>
              <w:jc w:val="center"/>
              <w:rPr>
                <w:rFonts w:ascii="宋体" w:hAnsi="宋体"/>
                <w:szCs w:val="21"/>
              </w:rPr>
            </w:pPr>
            <w:r>
              <w:rPr>
                <w:rFonts w:ascii="宋体" w:hAnsi="宋体" w:hint="eastAsia"/>
                <w:szCs w:val="21"/>
              </w:rPr>
              <w:t>第二节</w:t>
            </w:r>
          </w:p>
          <w:p w:rsidR="00840B9A" w:rsidRDefault="00E24B51">
            <w:pPr>
              <w:adjustRightInd w:val="0"/>
              <w:snapToGrid w:val="0"/>
              <w:jc w:val="center"/>
              <w:rPr>
                <w:rFonts w:ascii="宋体" w:hAnsi="宋体"/>
                <w:szCs w:val="21"/>
              </w:rPr>
            </w:pPr>
            <w:r>
              <w:rPr>
                <w:rFonts w:ascii="宋体" w:hAnsi="宋体" w:hint="eastAsia"/>
                <w:szCs w:val="21"/>
              </w:rPr>
              <w:t>第4.4款</w:t>
            </w:r>
          </w:p>
        </w:tc>
        <w:tc>
          <w:tcPr>
            <w:tcW w:w="1742" w:type="dxa"/>
            <w:vAlign w:val="center"/>
          </w:tcPr>
          <w:p w:rsidR="00840B9A" w:rsidRDefault="00E24B51">
            <w:pPr>
              <w:adjustRightInd w:val="0"/>
              <w:snapToGrid w:val="0"/>
              <w:jc w:val="left"/>
              <w:rPr>
                <w:rFonts w:ascii="宋体" w:hAnsi="宋体"/>
                <w:szCs w:val="21"/>
              </w:rPr>
            </w:pPr>
            <w:r>
              <w:rPr>
                <w:rFonts w:ascii="宋体" w:hAnsi="宋体" w:hint="eastAsia"/>
                <w:szCs w:val="21"/>
              </w:rPr>
              <w:t>履约验收中甲方提出异议或</w:t>
            </w:r>
            <w:proofErr w:type="gramStart"/>
            <w:r>
              <w:rPr>
                <w:rFonts w:ascii="宋体" w:hAnsi="宋体" w:hint="eastAsia"/>
                <w:szCs w:val="21"/>
              </w:rPr>
              <w:t>作出</w:t>
            </w:r>
            <w:proofErr w:type="gramEnd"/>
            <w:r>
              <w:rPr>
                <w:rFonts w:ascii="宋体" w:hAnsi="宋体" w:hint="eastAsia"/>
                <w:szCs w:val="21"/>
              </w:rPr>
              <w:t>说明的期限</w:t>
            </w:r>
          </w:p>
        </w:tc>
        <w:tc>
          <w:tcPr>
            <w:tcW w:w="5170" w:type="dxa"/>
            <w:vAlign w:val="center"/>
          </w:tcPr>
          <w:p w:rsidR="00840B9A" w:rsidRDefault="00840B9A">
            <w:pPr>
              <w:adjustRightInd w:val="0"/>
              <w:snapToGrid w:val="0"/>
              <w:jc w:val="left"/>
              <w:rPr>
                <w:rFonts w:ascii="宋体" w:hAnsi="宋体"/>
                <w:szCs w:val="21"/>
              </w:rPr>
            </w:pPr>
          </w:p>
        </w:tc>
      </w:tr>
      <w:tr w:rsidR="00840B9A">
        <w:trPr>
          <w:trHeight w:val="736"/>
        </w:trPr>
        <w:tc>
          <w:tcPr>
            <w:tcW w:w="1607" w:type="dxa"/>
            <w:vAlign w:val="center"/>
          </w:tcPr>
          <w:p w:rsidR="00840B9A" w:rsidRDefault="00E24B51">
            <w:pPr>
              <w:adjustRightInd w:val="0"/>
              <w:snapToGrid w:val="0"/>
              <w:jc w:val="center"/>
              <w:rPr>
                <w:rFonts w:ascii="宋体" w:hAnsi="宋体"/>
                <w:szCs w:val="21"/>
              </w:rPr>
            </w:pPr>
            <w:r>
              <w:rPr>
                <w:rFonts w:ascii="宋体" w:hAnsi="宋体" w:hint="eastAsia"/>
                <w:szCs w:val="21"/>
              </w:rPr>
              <w:t>第二节</w:t>
            </w:r>
          </w:p>
          <w:p w:rsidR="00840B9A" w:rsidRDefault="00E24B51">
            <w:pPr>
              <w:adjustRightInd w:val="0"/>
              <w:snapToGrid w:val="0"/>
              <w:jc w:val="center"/>
              <w:rPr>
                <w:rFonts w:ascii="宋体" w:hAnsi="宋体"/>
                <w:szCs w:val="21"/>
              </w:rPr>
            </w:pPr>
            <w:r>
              <w:rPr>
                <w:rFonts w:ascii="宋体" w:hAnsi="宋体" w:hint="eastAsia"/>
                <w:szCs w:val="21"/>
              </w:rPr>
              <w:t>第4.6款</w:t>
            </w:r>
          </w:p>
        </w:tc>
        <w:tc>
          <w:tcPr>
            <w:tcW w:w="1742" w:type="dxa"/>
            <w:vAlign w:val="center"/>
          </w:tcPr>
          <w:p w:rsidR="00840B9A" w:rsidRDefault="00E24B51">
            <w:pPr>
              <w:adjustRightInd w:val="0"/>
              <w:snapToGrid w:val="0"/>
              <w:jc w:val="left"/>
              <w:rPr>
                <w:rFonts w:ascii="宋体" w:hAnsi="宋体"/>
                <w:szCs w:val="21"/>
              </w:rPr>
            </w:pPr>
            <w:r>
              <w:rPr>
                <w:rFonts w:ascii="宋体" w:hAnsi="宋体" w:hint="eastAsia"/>
                <w:szCs w:val="21"/>
              </w:rPr>
              <w:t>约定甲方承担的其他义务和责任</w:t>
            </w:r>
          </w:p>
        </w:tc>
        <w:tc>
          <w:tcPr>
            <w:tcW w:w="5170" w:type="dxa"/>
            <w:vAlign w:val="center"/>
          </w:tcPr>
          <w:p w:rsidR="00840B9A" w:rsidRDefault="00840B9A">
            <w:pPr>
              <w:adjustRightInd w:val="0"/>
              <w:snapToGrid w:val="0"/>
              <w:jc w:val="left"/>
              <w:rPr>
                <w:rFonts w:ascii="宋体" w:hAnsi="宋体"/>
                <w:szCs w:val="21"/>
              </w:rPr>
            </w:pPr>
          </w:p>
        </w:tc>
      </w:tr>
      <w:tr w:rsidR="00840B9A">
        <w:trPr>
          <w:trHeight w:val="736"/>
        </w:trPr>
        <w:tc>
          <w:tcPr>
            <w:tcW w:w="1607" w:type="dxa"/>
            <w:vAlign w:val="center"/>
          </w:tcPr>
          <w:p w:rsidR="00840B9A" w:rsidRDefault="00E24B51">
            <w:pPr>
              <w:adjustRightInd w:val="0"/>
              <w:snapToGrid w:val="0"/>
              <w:jc w:val="center"/>
              <w:rPr>
                <w:rFonts w:ascii="宋体" w:hAnsi="宋体"/>
                <w:szCs w:val="21"/>
              </w:rPr>
            </w:pPr>
            <w:r>
              <w:rPr>
                <w:rFonts w:ascii="宋体" w:hAnsi="宋体" w:hint="eastAsia"/>
                <w:szCs w:val="21"/>
              </w:rPr>
              <w:t>第二节</w:t>
            </w:r>
          </w:p>
          <w:p w:rsidR="00840B9A" w:rsidRDefault="00E24B51">
            <w:pPr>
              <w:snapToGrid w:val="0"/>
              <w:jc w:val="center"/>
            </w:pPr>
            <w:r>
              <w:rPr>
                <w:rFonts w:ascii="宋体" w:hAnsi="宋体" w:hint="eastAsia"/>
                <w:szCs w:val="21"/>
              </w:rPr>
              <w:t>第5.4款</w:t>
            </w:r>
          </w:p>
        </w:tc>
        <w:tc>
          <w:tcPr>
            <w:tcW w:w="1742" w:type="dxa"/>
            <w:vAlign w:val="center"/>
          </w:tcPr>
          <w:p w:rsidR="00840B9A" w:rsidRDefault="00E24B51">
            <w:pPr>
              <w:adjustRightInd w:val="0"/>
              <w:snapToGrid w:val="0"/>
              <w:jc w:val="left"/>
              <w:rPr>
                <w:rFonts w:ascii="宋体" w:hAnsi="宋体"/>
                <w:szCs w:val="21"/>
              </w:rPr>
            </w:pPr>
            <w:r>
              <w:rPr>
                <w:rFonts w:ascii="宋体" w:hAnsi="宋体" w:hint="eastAsia"/>
                <w:szCs w:val="21"/>
              </w:rPr>
              <w:t>约定乙方承担的其他义务和责任</w:t>
            </w:r>
          </w:p>
        </w:tc>
        <w:tc>
          <w:tcPr>
            <w:tcW w:w="5170" w:type="dxa"/>
            <w:vAlign w:val="center"/>
          </w:tcPr>
          <w:p w:rsidR="00840B9A" w:rsidRDefault="00840B9A">
            <w:pPr>
              <w:adjustRightInd w:val="0"/>
              <w:snapToGrid w:val="0"/>
              <w:jc w:val="left"/>
              <w:rPr>
                <w:rFonts w:ascii="宋体" w:hAnsi="宋体"/>
                <w:szCs w:val="21"/>
              </w:rPr>
            </w:pPr>
          </w:p>
        </w:tc>
      </w:tr>
      <w:tr w:rsidR="00840B9A">
        <w:trPr>
          <w:trHeight w:val="736"/>
        </w:trPr>
        <w:tc>
          <w:tcPr>
            <w:tcW w:w="1607" w:type="dxa"/>
            <w:vAlign w:val="center"/>
          </w:tcPr>
          <w:p w:rsidR="00840B9A" w:rsidRDefault="00E24B51">
            <w:pPr>
              <w:adjustRightInd w:val="0"/>
              <w:snapToGrid w:val="0"/>
              <w:jc w:val="center"/>
              <w:rPr>
                <w:rFonts w:ascii="宋体" w:hAnsi="宋体"/>
                <w:szCs w:val="21"/>
              </w:rPr>
            </w:pPr>
            <w:r>
              <w:rPr>
                <w:rFonts w:ascii="宋体" w:hAnsi="宋体" w:hint="eastAsia"/>
                <w:szCs w:val="21"/>
              </w:rPr>
              <w:t>第二节</w:t>
            </w:r>
          </w:p>
          <w:p w:rsidR="00840B9A" w:rsidRDefault="00E24B51">
            <w:pPr>
              <w:snapToGrid w:val="0"/>
              <w:jc w:val="center"/>
              <w:rPr>
                <w:rFonts w:ascii="宋体" w:hAnsi="宋体"/>
                <w:szCs w:val="21"/>
              </w:rPr>
            </w:pPr>
            <w:r>
              <w:rPr>
                <w:rFonts w:ascii="宋体" w:hAnsi="宋体" w:hint="eastAsia"/>
                <w:szCs w:val="21"/>
              </w:rPr>
              <w:t>第6.1款</w:t>
            </w:r>
          </w:p>
        </w:tc>
        <w:tc>
          <w:tcPr>
            <w:tcW w:w="1742" w:type="dxa"/>
            <w:vAlign w:val="center"/>
          </w:tcPr>
          <w:p w:rsidR="00840B9A" w:rsidRDefault="00E24B51">
            <w:pPr>
              <w:adjustRightInd w:val="0"/>
              <w:snapToGrid w:val="0"/>
              <w:jc w:val="left"/>
              <w:rPr>
                <w:rFonts w:ascii="宋体" w:hAnsi="宋体"/>
                <w:szCs w:val="21"/>
              </w:rPr>
            </w:pPr>
            <w:r>
              <w:rPr>
                <w:rFonts w:ascii="宋体" w:hAnsi="宋体" w:hint="eastAsia"/>
                <w:szCs w:val="21"/>
              </w:rPr>
              <w:t>履行合同义务的顺序</w:t>
            </w:r>
          </w:p>
        </w:tc>
        <w:tc>
          <w:tcPr>
            <w:tcW w:w="5170" w:type="dxa"/>
            <w:vAlign w:val="center"/>
          </w:tcPr>
          <w:p w:rsidR="00840B9A" w:rsidRDefault="00840B9A">
            <w:pPr>
              <w:adjustRightInd w:val="0"/>
              <w:snapToGrid w:val="0"/>
              <w:jc w:val="left"/>
              <w:rPr>
                <w:rFonts w:ascii="宋体" w:hAnsi="宋体"/>
                <w:szCs w:val="21"/>
              </w:rPr>
            </w:pPr>
          </w:p>
        </w:tc>
      </w:tr>
      <w:tr w:rsidR="00840B9A">
        <w:trPr>
          <w:trHeight w:val="667"/>
        </w:trPr>
        <w:tc>
          <w:tcPr>
            <w:tcW w:w="1607" w:type="dxa"/>
            <w:vMerge w:val="restart"/>
            <w:vAlign w:val="center"/>
          </w:tcPr>
          <w:p w:rsidR="00840B9A" w:rsidRDefault="00E24B51">
            <w:pPr>
              <w:adjustRightInd w:val="0"/>
              <w:snapToGrid w:val="0"/>
              <w:jc w:val="center"/>
              <w:rPr>
                <w:rFonts w:ascii="宋体" w:hAnsi="宋体"/>
                <w:szCs w:val="21"/>
              </w:rPr>
            </w:pPr>
            <w:r>
              <w:rPr>
                <w:rFonts w:ascii="宋体" w:hAnsi="宋体" w:hint="eastAsia"/>
                <w:szCs w:val="21"/>
              </w:rPr>
              <w:t>第二节</w:t>
            </w:r>
          </w:p>
          <w:p w:rsidR="00840B9A" w:rsidRDefault="00E24B51">
            <w:pPr>
              <w:adjustRightInd w:val="0"/>
              <w:snapToGrid w:val="0"/>
              <w:jc w:val="center"/>
              <w:rPr>
                <w:rFonts w:ascii="宋体" w:hAnsi="宋体"/>
                <w:szCs w:val="21"/>
              </w:rPr>
            </w:pPr>
            <w:r>
              <w:rPr>
                <w:rFonts w:ascii="宋体" w:hAnsi="宋体" w:hint="eastAsia"/>
                <w:szCs w:val="21"/>
              </w:rPr>
              <w:t>第7.1款</w:t>
            </w:r>
          </w:p>
        </w:tc>
        <w:tc>
          <w:tcPr>
            <w:tcW w:w="1742" w:type="dxa"/>
            <w:vAlign w:val="center"/>
          </w:tcPr>
          <w:p w:rsidR="00840B9A" w:rsidRDefault="00E24B51">
            <w:pPr>
              <w:adjustRightInd w:val="0"/>
              <w:snapToGrid w:val="0"/>
              <w:jc w:val="left"/>
              <w:rPr>
                <w:rFonts w:ascii="宋体" w:hAnsi="宋体"/>
                <w:szCs w:val="21"/>
              </w:rPr>
            </w:pPr>
            <w:r>
              <w:rPr>
                <w:rFonts w:ascii="宋体" w:hAnsi="宋体" w:hint="eastAsia"/>
                <w:szCs w:val="21"/>
              </w:rPr>
              <w:t>包装特殊要求</w:t>
            </w:r>
          </w:p>
        </w:tc>
        <w:tc>
          <w:tcPr>
            <w:tcW w:w="5170" w:type="dxa"/>
            <w:vAlign w:val="center"/>
          </w:tcPr>
          <w:p w:rsidR="00840B9A" w:rsidRDefault="00840B9A"/>
        </w:tc>
      </w:tr>
      <w:tr w:rsidR="00840B9A">
        <w:trPr>
          <w:trHeight w:val="667"/>
        </w:trPr>
        <w:tc>
          <w:tcPr>
            <w:tcW w:w="1607" w:type="dxa"/>
            <w:vMerge/>
            <w:vAlign w:val="center"/>
          </w:tcPr>
          <w:p w:rsidR="00840B9A" w:rsidRDefault="00840B9A">
            <w:pPr>
              <w:adjustRightInd w:val="0"/>
              <w:snapToGrid w:val="0"/>
              <w:jc w:val="center"/>
              <w:rPr>
                <w:rFonts w:ascii="宋体" w:hAnsi="宋体"/>
                <w:szCs w:val="21"/>
              </w:rPr>
            </w:pPr>
          </w:p>
        </w:tc>
        <w:tc>
          <w:tcPr>
            <w:tcW w:w="1742" w:type="dxa"/>
            <w:vAlign w:val="center"/>
          </w:tcPr>
          <w:p w:rsidR="00840B9A" w:rsidRDefault="00E24B51">
            <w:pPr>
              <w:adjustRightInd w:val="0"/>
              <w:snapToGrid w:val="0"/>
              <w:jc w:val="left"/>
              <w:rPr>
                <w:rFonts w:ascii="宋体" w:hAnsi="宋体"/>
                <w:szCs w:val="21"/>
              </w:rPr>
            </w:pPr>
            <w:r>
              <w:rPr>
                <w:rFonts w:ascii="宋体" w:hAnsi="宋体" w:hint="eastAsia"/>
                <w:szCs w:val="21"/>
              </w:rPr>
              <w:t>指定现场</w:t>
            </w:r>
          </w:p>
        </w:tc>
        <w:tc>
          <w:tcPr>
            <w:tcW w:w="5170" w:type="dxa"/>
            <w:vAlign w:val="center"/>
          </w:tcPr>
          <w:p w:rsidR="00840B9A" w:rsidRDefault="00840B9A"/>
        </w:tc>
      </w:tr>
      <w:tr w:rsidR="00840B9A">
        <w:trPr>
          <w:trHeight w:val="772"/>
        </w:trPr>
        <w:tc>
          <w:tcPr>
            <w:tcW w:w="1607" w:type="dxa"/>
            <w:vAlign w:val="center"/>
          </w:tcPr>
          <w:p w:rsidR="00840B9A" w:rsidRDefault="00E24B51">
            <w:pPr>
              <w:adjustRightInd w:val="0"/>
              <w:snapToGrid w:val="0"/>
              <w:jc w:val="center"/>
              <w:rPr>
                <w:rFonts w:ascii="宋体" w:hAnsi="宋体"/>
                <w:szCs w:val="21"/>
              </w:rPr>
            </w:pPr>
            <w:r>
              <w:rPr>
                <w:rFonts w:ascii="宋体" w:hAnsi="宋体" w:hint="eastAsia"/>
                <w:szCs w:val="21"/>
              </w:rPr>
              <w:t>第二节</w:t>
            </w:r>
          </w:p>
          <w:p w:rsidR="00840B9A" w:rsidRDefault="00E24B51">
            <w:pPr>
              <w:adjustRightInd w:val="0"/>
              <w:snapToGrid w:val="0"/>
              <w:jc w:val="center"/>
              <w:rPr>
                <w:rFonts w:ascii="宋体" w:hAnsi="宋体"/>
                <w:szCs w:val="21"/>
              </w:rPr>
            </w:pPr>
            <w:r>
              <w:rPr>
                <w:rFonts w:ascii="宋体" w:hAnsi="宋体" w:hint="eastAsia"/>
                <w:szCs w:val="21"/>
              </w:rPr>
              <w:t>第7.2款</w:t>
            </w:r>
          </w:p>
        </w:tc>
        <w:tc>
          <w:tcPr>
            <w:tcW w:w="1742" w:type="dxa"/>
            <w:vAlign w:val="center"/>
          </w:tcPr>
          <w:p w:rsidR="00840B9A" w:rsidRDefault="00E24B51">
            <w:pPr>
              <w:adjustRightInd w:val="0"/>
              <w:snapToGrid w:val="0"/>
              <w:jc w:val="left"/>
              <w:rPr>
                <w:rFonts w:ascii="宋体" w:hAnsi="宋体"/>
                <w:szCs w:val="21"/>
              </w:rPr>
            </w:pPr>
            <w:r>
              <w:rPr>
                <w:rFonts w:ascii="宋体" w:hAnsi="宋体" w:hint="eastAsia"/>
                <w:szCs w:val="21"/>
              </w:rPr>
              <w:t>运输特殊要求</w:t>
            </w:r>
          </w:p>
        </w:tc>
        <w:tc>
          <w:tcPr>
            <w:tcW w:w="5170" w:type="dxa"/>
            <w:vAlign w:val="center"/>
          </w:tcPr>
          <w:p w:rsidR="00840B9A" w:rsidRDefault="00840B9A"/>
        </w:tc>
      </w:tr>
      <w:tr w:rsidR="00840B9A">
        <w:trPr>
          <w:trHeight w:val="667"/>
        </w:trPr>
        <w:tc>
          <w:tcPr>
            <w:tcW w:w="1607" w:type="dxa"/>
            <w:vAlign w:val="center"/>
          </w:tcPr>
          <w:p w:rsidR="00840B9A" w:rsidRDefault="00E24B51">
            <w:pPr>
              <w:adjustRightInd w:val="0"/>
              <w:snapToGrid w:val="0"/>
              <w:jc w:val="center"/>
              <w:rPr>
                <w:rFonts w:ascii="宋体" w:hAnsi="宋体"/>
                <w:szCs w:val="21"/>
              </w:rPr>
            </w:pPr>
            <w:r>
              <w:rPr>
                <w:rFonts w:ascii="宋体" w:hAnsi="宋体" w:hint="eastAsia"/>
                <w:szCs w:val="21"/>
              </w:rPr>
              <w:t>第二节</w:t>
            </w:r>
          </w:p>
          <w:p w:rsidR="00840B9A" w:rsidRDefault="00E24B51">
            <w:pPr>
              <w:adjustRightInd w:val="0"/>
              <w:snapToGrid w:val="0"/>
              <w:jc w:val="center"/>
              <w:rPr>
                <w:rFonts w:ascii="宋体" w:hAnsi="宋体"/>
                <w:szCs w:val="21"/>
              </w:rPr>
            </w:pPr>
            <w:r>
              <w:rPr>
                <w:rFonts w:ascii="宋体" w:hAnsi="宋体" w:hint="eastAsia"/>
                <w:szCs w:val="21"/>
              </w:rPr>
              <w:t>第7.3款</w:t>
            </w:r>
          </w:p>
        </w:tc>
        <w:tc>
          <w:tcPr>
            <w:tcW w:w="1742" w:type="dxa"/>
            <w:vAlign w:val="center"/>
          </w:tcPr>
          <w:p w:rsidR="00840B9A" w:rsidRDefault="00E24B51">
            <w:pPr>
              <w:adjustRightInd w:val="0"/>
              <w:snapToGrid w:val="0"/>
              <w:jc w:val="left"/>
              <w:rPr>
                <w:rFonts w:ascii="宋体" w:hAnsi="宋体"/>
                <w:szCs w:val="21"/>
              </w:rPr>
            </w:pPr>
            <w:r>
              <w:rPr>
                <w:rFonts w:ascii="宋体" w:hAnsi="宋体" w:hint="eastAsia"/>
                <w:szCs w:val="21"/>
              </w:rPr>
              <w:t>保险要求</w:t>
            </w:r>
          </w:p>
        </w:tc>
        <w:tc>
          <w:tcPr>
            <w:tcW w:w="5170" w:type="dxa"/>
            <w:vAlign w:val="center"/>
          </w:tcPr>
          <w:p w:rsidR="00840B9A" w:rsidRDefault="00840B9A"/>
        </w:tc>
      </w:tr>
      <w:tr w:rsidR="00840B9A">
        <w:trPr>
          <w:trHeight w:val="736"/>
        </w:trPr>
        <w:tc>
          <w:tcPr>
            <w:tcW w:w="1607" w:type="dxa"/>
            <w:vAlign w:val="center"/>
          </w:tcPr>
          <w:p w:rsidR="00840B9A" w:rsidRDefault="00E24B51">
            <w:pPr>
              <w:adjustRightInd w:val="0"/>
              <w:snapToGrid w:val="0"/>
              <w:jc w:val="center"/>
              <w:rPr>
                <w:rFonts w:ascii="宋体" w:hAnsi="宋体"/>
                <w:szCs w:val="21"/>
              </w:rPr>
            </w:pPr>
            <w:r>
              <w:rPr>
                <w:rFonts w:ascii="宋体" w:hAnsi="宋体" w:hint="eastAsia"/>
                <w:szCs w:val="21"/>
              </w:rPr>
              <w:t>第二节</w:t>
            </w:r>
          </w:p>
          <w:p w:rsidR="00840B9A" w:rsidRDefault="00E24B51">
            <w:pPr>
              <w:adjustRightInd w:val="0"/>
              <w:snapToGrid w:val="0"/>
              <w:jc w:val="center"/>
              <w:rPr>
                <w:rFonts w:ascii="宋体" w:hAnsi="宋体"/>
                <w:szCs w:val="21"/>
              </w:rPr>
            </w:pPr>
            <w:r>
              <w:rPr>
                <w:rFonts w:ascii="宋体" w:hAnsi="宋体" w:hint="eastAsia"/>
                <w:szCs w:val="21"/>
              </w:rPr>
              <w:t>第8.2（1）项</w:t>
            </w:r>
          </w:p>
        </w:tc>
        <w:tc>
          <w:tcPr>
            <w:tcW w:w="1742" w:type="dxa"/>
            <w:vAlign w:val="center"/>
          </w:tcPr>
          <w:p w:rsidR="00840B9A" w:rsidRDefault="00E24B51">
            <w:pPr>
              <w:adjustRightInd w:val="0"/>
              <w:snapToGrid w:val="0"/>
              <w:jc w:val="left"/>
              <w:rPr>
                <w:rFonts w:ascii="宋体" w:hAnsi="宋体"/>
                <w:szCs w:val="21"/>
              </w:rPr>
            </w:pPr>
            <w:r>
              <w:rPr>
                <w:rFonts w:ascii="宋体" w:hAnsi="宋体" w:hint="eastAsia"/>
                <w:szCs w:val="21"/>
              </w:rPr>
              <w:t>质量保证期</w:t>
            </w:r>
          </w:p>
        </w:tc>
        <w:tc>
          <w:tcPr>
            <w:tcW w:w="5170" w:type="dxa"/>
            <w:vAlign w:val="center"/>
          </w:tcPr>
          <w:p w:rsidR="00840B9A" w:rsidRDefault="00840B9A">
            <w:pPr>
              <w:autoSpaceDE w:val="0"/>
              <w:autoSpaceDN w:val="0"/>
              <w:adjustRightInd w:val="0"/>
              <w:snapToGrid w:val="0"/>
              <w:ind w:firstLineChars="200" w:firstLine="420"/>
              <w:jc w:val="left"/>
              <w:rPr>
                <w:rFonts w:ascii="宋体" w:hAnsi="宋体"/>
                <w:szCs w:val="21"/>
              </w:rPr>
            </w:pPr>
          </w:p>
        </w:tc>
      </w:tr>
      <w:tr w:rsidR="00840B9A">
        <w:trPr>
          <w:trHeight w:val="736"/>
        </w:trPr>
        <w:tc>
          <w:tcPr>
            <w:tcW w:w="1607" w:type="dxa"/>
            <w:vAlign w:val="center"/>
          </w:tcPr>
          <w:p w:rsidR="00840B9A" w:rsidRDefault="00E24B51">
            <w:pPr>
              <w:adjustRightInd w:val="0"/>
              <w:snapToGrid w:val="0"/>
              <w:jc w:val="center"/>
              <w:rPr>
                <w:rFonts w:ascii="宋体" w:hAnsi="宋体"/>
                <w:szCs w:val="21"/>
              </w:rPr>
            </w:pPr>
            <w:r>
              <w:rPr>
                <w:rFonts w:ascii="宋体" w:hAnsi="宋体" w:hint="eastAsia"/>
                <w:szCs w:val="21"/>
              </w:rPr>
              <w:t>第二节</w:t>
            </w:r>
          </w:p>
          <w:p w:rsidR="00840B9A" w:rsidRDefault="00E24B51">
            <w:pPr>
              <w:adjustRightInd w:val="0"/>
              <w:snapToGrid w:val="0"/>
              <w:jc w:val="center"/>
              <w:rPr>
                <w:rFonts w:ascii="宋体" w:hAnsi="宋体"/>
                <w:szCs w:val="21"/>
              </w:rPr>
            </w:pPr>
            <w:r>
              <w:rPr>
                <w:rFonts w:ascii="宋体" w:hAnsi="宋体" w:hint="eastAsia"/>
                <w:szCs w:val="21"/>
              </w:rPr>
              <w:t>第8.2（3）项</w:t>
            </w:r>
          </w:p>
        </w:tc>
        <w:tc>
          <w:tcPr>
            <w:tcW w:w="1742" w:type="dxa"/>
            <w:vAlign w:val="center"/>
          </w:tcPr>
          <w:p w:rsidR="00840B9A" w:rsidRDefault="00E24B51">
            <w:pPr>
              <w:adjustRightInd w:val="0"/>
              <w:snapToGrid w:val="0"/>
              <w:jc w:val="left"/>
              <w:rPr>
                <w:rFonts w:ascii="宋体" w:hAnsi="宋体"/>
                <w:szCs w:val="21"/>
              </w:rPr>
            </w:pPr>
            <w:r>
              <w:rPr>
                <w:rFonts w:ascii="宋体" w:hAnsi="宋体" w:hint="eastAsia"/>
                <w:szCs w:val="21"/>
              </w:rPr>
              <w:t>货物质量缺陷</w:t>
            </w:r>
          </w:p>
          <w:p w:rsidR="00840B9A" w:rsidRDefault="00E24B51">
            <w:pPr>
              <w:adjustRightInd w:val="0"/>
              <w:snapToGrid w:val="0"/>
              <w:jc w:val="left"/>
              <w:rPr>
                <w:rFonts w:ascii="宋体" w:hAnsi="宋体"/>
                <w:szCs w:val="21"/>
              </w:rPr>
            </w:pPr>
            <w:r>
              <w:rPr>
                <w:rFonts w:ascii="宋体" w:hAnsi="宋体" w:hint="eastAsia"/>
                <w:szCs w:val="21"/>
              </w:rPr>
              <w:t>响应时间</w:t>
            </w:r>
          </w:p>
        </w:tc>
        <w:tc>
          <w:tcPr>
            <w:tcW w:w="5170" w:type="dxa"/>
            <w:vAlign w:val="center"/>
          </w:tcPr>
          <w:p w:rsidR="00840B9A" w:rsidRDefault="00840B9A">
            <w:pPr>
              <w:adjustRightInd w:val="0"/>
              <w:snapToGrid w:val="0"/>
              <w:jc w:val="left"/>
              <w:rPr>
                <w:rFonts w:ascii="宋体" w:hAnsi="宋体"/>
                <w:szCs w:val="21"/>
              </w:rPr>
            </w:pPr>
          </w:p>
        </w:tc>
      </w:tr>
      <w:tr w:rsidR="00840B9A">
        <w:trPr>
          <w:trHeight w:val="736"/>
        </w:trPr>
        <w:tc>
          <w:tcPr>
            <w:tcW w:w="1607" w:type="dxa"/>
            <w:vAlign w:val="center"/>
          </w:tcPr>
          <w:p w:rsidR="00840B9A" w:rsidRDefault="00E24B51">
            <w:pPr>
              <w:snapToGrid w:val="0"/>
              <w:jc w:val="center"/>
              <w:rPr>
                <w:rFonts w:ascii="宋体" w:hAnsi="宋体" w:cs="宋体"/>
                <w:szCs w:val="21"/>
              </w:rPr>
            </w:pPr>
            <w:r>
              <w:rPr>
                <w:rFonts w:ascii="宋体" w:hAnsi="宋体" w:cs="宋体" w:hint="eastAsia"/>
                <w:szCs w:val="21"/>
              </w:rPr>
              <w:t>第二节</w:t>
            </w:r>
          </w:p>
          <w:p w:rsidR="00840B9A" w:rsidRDefault="00E24B51">
            <w:pPr>
              <w:autoSpaceDE w:val="0"/>
              <w:autoSpaceDN w:val="0"/>
              <w:adjustRightInd w:val="0"/>
              <w:spacing w:line="400" w:lineRule="exact"/>
              <w:jc w:val="center"/>
              <w:rPr>
                <w:rFonts w:ascii="华文楷体" w:eastAsia="华文楷体" w:hAnsi="华文楷体" w:cs="华文楷体"/>
                <w:sz w:val="22"/>
                <w:szCs w:val="21"/>
              </w:rPr>
            </w:pPr>
            <w:r>
              <w:rPr>
                <w:rFonts w:ascii="宋体" w:hAnsi="宋体" w:cs="宋体" w:hint="eastAsia"/>
                <w:sz w:val="22"/>
                <w:szCs w:val="21"/>
              </w:rPr>
              <w:t>第11.1款</w:t>
            </w:r>
          </w:p>
        </w:tc>
        <w:tc>
          <w:tcPr>
            <w:tcW w:w="1742" w:type="dxa"/>
            <w:vAlign w:val="center"/>
          </w:tcPr>
          <w:p w:rsidR="00840B9A" w:rsidRDefault="00E24B51">
            <w:pPr>
              <w:adjustRightInd w:val="0"/>
              <w:snapToGrid w:val="0"/>
              <w:rPr>
                <w:rFonts w:ascii="宋体" w:hAnsi="宋体"/>
                <w:szCs w:val="21"/>
              </w:rPr>
            </w:pPr>
            <w:r>
              <w:rPr>
                <w:rFonts w:ascii="宋体" w:hAnsi="宋体" w:hint="eastAsia"/>
                <w:szCs w:val="21"/>
              </w:rPr>
              <w:t>其他应当保密的信息</w:t>
            </w:r>
          </w:p>
        </w:tc>
        <w:tc>
          <w:tcPr>
            <w:tcW w:w="5170" w:type="dxa"/>
            <w:vAlign w:val="center"/>
          </w:tcPr>
          <w:p w:rsidR="00840B9A" w:rsidRDefault="00840B9A">
            <w:pPr>
              <w:adjustRightInd w:val="0"/>
              <w:snapToGrid w:val="0"/>
              <w:jc w:val="left"/>
              <w:rPr>
                <w:rFonts w:ascii="宋体" w:hAnsi="宋体"/>
                <w:szCs w:val="21"/>
              </w:rPr>
            </w:pPr>
          </w:p>
        </w:tc>
      </w:tr>
      <w:tr w:rsidR="00840B9A">
        <w:trPr>
          <w:trHeight w:val="697"/>
        </w:trPr>
        <w:tc>
          <w:tcPr>
            <w:tcW w:w="1607" w:type="dxa"/>
            <w:vAlign w:val="center"/>
          </w:tcPr>
          <w:p w:rsidR="00840B9A" w:rsidRDefault="00E24B51">
            <w:pPr>
              <w:adjustRightInd w:val="0"/>
              <w:snapToGrid w:val="0"/>
              <w:jc w:val="center"/>
              <w:rPr>
                <w:rFonts w:ascii="宋体" w:hAnsi="宋体"/>
                <w:szCs w:val="21"/>
              </w:rPr>
            </w:pPr>
            <w:r>
              <w:rPr>
                <w:rFonts w:ascii="宋体" w:hAnsi="宋体" w:hint="eastAsia"/>
                <w:szCs w:val="21"/>
              </w:rPr>
              <w:t>第二节</w:t>
            </w:r>
          </w:p>
          <w:p w:rsidR="00840B9A" w:rsidRDefault="00E24B51">
            <w:pPr>
              <w:adjustRightInd w:val="0"/>
              <w:snapToGrid w:val="0"/>
              <w:jc w:val="center"/>
              <w:rPr>
                <w:rFonts w:ascii="宋体" w:hAnsi="宋体"/>
                <w:szCs w:val="21"/>
              </w:rPr>
            </w:pPr>
            <w:r>
              <w:rPr>
                <w:rFonts w:ascii="宋体" w:hAnsi="宋体" w:hint="eastAsia"/>
                <w:szCs w:val="21"/>
              </w:rPr>
              <w:t>第12.2款</w:t>
            </w:r>
          </w:p>
        </w:tc>
        <w:tc>
          <w:tcPr>
            <w:tcW w:w="1742" w:type="dxa"/>
            <w:vAlign w:val="center"/>
          </w:tcPr>
          <w:p w:rsidR="00840B9A" w:rsidRDefault="00E24B51">
            <w:pPr>
              <w:adjustRightInd w:val="0"/>
              <w:snapToGrid w:val="0"/>
              <w:jc w:val="left"/>
              <w:rPr>
                <w:rFonts w:ascii="宋体" w:hAnsi="宋体"/>
                <w:szCs w:val="21"/>
              </w:rPr>
            </w:pPr>
            <w:r>
              <w:rPr>
                <w:rFonts w:ascii="宋体" w:hAnsi="宋体" w:hint="eastAsia"/>
                <w:szCs w:val="21"/>
              </w:rPr>
              <w:t>合同价款支付时间</w:t>
            </w:r>
          </w:p>
        </w:tc>
        <w:tc>
          <w:tcPr>
            <w:tcW w:w="5170" w:type="dxa"/>
            <w:vAlign w:val="center"/>
          </w:tcPr>
          <w:p w:rsidR="00840B9A" w:rsidRDefault="00840B9A">
            <w:pPr>
              <w:adjustRightInd w:val="0"/>
              <w:snapToGrid w:val="0"/>
              <w:jc w:val="left"/>
              <w:rPr>
                <w:rFonts w:ascii="宋体" w:hAnsi="宋体"/>
                <w:szCs w:val="21"/>
              </w:rPr>
            </w:pPr>
          </w:p>
        </w:tc>
      </w:tr>
      <w:tr w:rsidR="00840B9A">
        <w:trPr>
          <w:trHeight w:val="697"/>
        </w:trPr>
        <w:tc>
          <w:tcPr>
            <w:tcW w:w="1607" w:type="dxa"/>
            <w:vAlign w:val="center"/>
          </w:tcPr>
          <w:p w:rsidR="00840B9A" w:rsidRDefault="00E24B51">
            <w:pPr>
              <w:adjustRightInd w:val="0"/>
              <w:snapToGrid w:val="0"/>
              <w:jc w:val="center"/>
              <w:rPr>
                <w:rFonts w:ascii="宋体" w:hAnsi="宋体"/>
                <w:szCs w:val="21"/>
              </w:rPr>
            </w:pPr>
            <w:r>
              <w:rPr>
                <w:rFonts w:ascii="宋体" w:hAnsi="宋体" w:hint="eastAsia"/>
                <w:szCs w:val="21"/>
              </w:rPr>
              <w:t>第二节</w:t>
            </w:r>
          </w:p>
          <w:p w:rsidR="00840B9A" w:rsidRDefault="00E24B51">
            <w:pPr>
              <w:adjustRightInd w:val="0"/>
              <w:snapToGrid w:val="0"/>
              <w:jc w:val="center"/>
              <w:rPr>
                <w:rFonts w:ascii="宋体" w:hAnsi="宋体"/>
                <w:szCs w:val="21"/>
              </w:rPr>
            </w:pPr>
            <w:r>
              <w:rPr>
                <w:rFonts w:ascii="宋体" w:hAnsi="宋体" w:hint="eastAsia"/>
                <w:szCs w:val="21"/>
              </w:rPr>
              <w:t>第13.2款</w:t>
            </w:r>
          </w:p>
        </w:tc>
        <w:tc>
          <w:tcPr>
            <w:tcW w:w="1742" w:type="dxa"/>
            <w:vAlign w:val="center"/>
          </w:tcPr>
          <w:p w:rsidR="00840B9A" w:rsidRDefault="00E24B51">
            <w:pPr>
              <w:adjustRightInd w:val="0"/>
              <w:snapToGrid w:val="0"/>
              <w:jc w:val="left"/>
              <w:rPr>
                <w:rFonts w:ascii="宋体" w:hAnsi="宋体"/>
                <w:szCs w:val="21"/>
              </w:rPr>
            </w:pPr>
            <w:r>
              <w:rPr>
                <w:rFonts w:ascii="宋体" w:hAnsi="宋体" w:hint="eastAsia"/>
                <w:szCs w:val="21"/>
              </w:rPr>
              <w:t>履约保证金不予退还的情形</w:t>
            </w:r>
          </w:p>
        </w:tc>
        <w:tc>
          <w:tcPr>
            <w:tcW w:w="5170" w:type="dxa"/>
            <w:vAlign w:val="center"/>
          </w:tcPr>
          <w:p w:rsidR="00840B9A" w:rsidRDefault="00840B9A">
            <w:pPr>
              <w:adjustRightInd w:val="0"/>
              <w:snapToGrid w:val="0"/>
              <w:jc w:val="left"/>
              <w:rPr>
                <w:rFonts w:ascii="宋体" w:hAnsi="宋体"/>
                <w:szCs w:val="21"/>
              </w:rPr>
            </w:pPr>
          </w:p>
        </w:tc>
      </w:tr>
      <w:tr w:rsidR="00840B9A">
        <w:trPr>
          <w:trHeight w:val="736"/>
        </w:trPr>
        <w:tc>
          <w:tcPr>
            <w:tcW w:w="1607" w:type="dxa"/>
            <w:vAlign w:val="center"/>
          </w:tcPr>
          <w:p w:rsidR="00840B9A" w:rsidRDefault="00E24B51">
            <w:pPr>
              <w:adjustRightInd w:val="0"/>
              <w:snapToGrid w:val="0"/>
              <w:jc w:val="center"/>
              <w:rPr>
                <w:rFonts w:ascii="宋体" w:hAnsi="宋体"/>
                <w:szCs w:val="21"/>
              </w:rPr>
            </w:pPr>
            <w:r>
              <w:rPr>
                <w:rFonts w:ascii="宋体" w:hAnsi="宋体" w:hint="eastAsia"/>
                <w:szCs w:val="21"/>
              </w:rPr>
              <w:t>第二节</w:t>
            </w:r>
          </w:p>
          <w:p w:rsidR="00840B9A" w:rsidRDefault="00E24B51">
            <w:pPr>
              <w:adjustRightInd w:val="0"/>
              <w:snapToGrid w:val="0"/>
              <w:jc w:val="center"/>
              <w:rPr>
                <w:rFonts w:ascii="宋体" w:hAnsi="宋体"/>
                <w:szCs w:val="21"/>
              </w:rPr>
            </w:pPr>
            <w:r>
              <w:rPr>
                <w:rFonts w:ascii="宋体" w:hAnsi="宋体" w:hint="eastAsia"/>
                <w:szCs w:val="21"/>
              </w:rPr>
              <w:t>第13.3款</w:t>
            </w:r>
          </w:p>
        </w:tc>
        <w:tc>
          <w:tcPr>
            <w:tcW w:w="1742" w:type="dxa"/>
            <w:vAlign w:val="center"/>
          </w:tcPr>
          <w:p w:rsidR="00840B9A" w:rsidRDefault="00E24B51">
            <w:pPr>
              <w:adjustRightInd w:val="0"/>
              <w:snapToGrid w:val="0"/>
              <w:jc w:val="left"/>
              <w:rPr>
                <w:rFonts w:ascii="宋体" w:hAnsi="宋体"/>
                <w:szCs w:val="21"/>
              </w:rPr>
            </w:pPr>
            <w:r>
              <w:rPr>
                <w:rFonts w:ascii="宋体" w:hAnsi="宋体" w:hint="eastAsia"/>
                <w:szCs w:val="21"/>
              </w:rPr>
              <w:t>履约保证金退还时间及逾期退还的违约金</w:t>
            </w:r>
          </w:p>
        </w:tc>
        <w:tc>
          <w:tcPr>
            <w:tcW w:w="5170" w:type="dxa"/>
            <w:vAlign w:val="center"/>
          </w:tcPr>
          <w:p w:rsidR="00840B9A" w:rsidRDefault="00840B9A">
            <w:pPr>
              <w:adjustRightInd w:val="0"/>
              <w:snapToGrid w:val="0"/>
              <w:jc w:val="left"/>
              <w:rPr>
                <w:rFonts w:ascii="宋体" w:hAnsi="宋体"/>
                <w:szCs w:val="21"/>
              </w:rPr>
            </w:pPr>
          </w:p>
        </w:tc>
      </w:tr>
      <w:tr w:rsidR="00840B9A">
        <w:trPr>
          <w:trHeight w:val="784"/>
        </w:trPr>
        <w:tc>
          <w:tcPr>
            <w:tcW w:w="1607" w:type="dxa"/>
            <w:vAlign w:val="center"/>
          </w:tcPr>
          <w:p w:rsidR="00840B9A" w:rsidRDefault="00E24B51">
            <w:pPr>
              <w:adjustRightInd w:val="0"/>
              <w:snapToGrid w:val="0"/>
              <w:jc w:val="center"/>
              <w:rPr>
                <w:rFonts w:ascii="宋体" w:hAnsi="宋体"/>
                <w:szCs w:val="21"/>
              </w:rPr>
            </w:pPr>
            <w:r>
              <w:rPr>
                <w:rFonts w:ascii="宋体" w:hAnsi="宋体" w:hint="eastAsia"/>
                <w:szCs w:val="21"/>
              </w:rPr>
              <w:t>第二节</w:t>
            </w:r>
          </w:p>
          <w:p w:rsidR="00840B9A" w:rsidRDefault="00E24B51">
            <w:pPr>
              <w:adjustRightInd w:val="0"/>
              <w:snapToGrid w:val="0"/>
              <w:jc w:val="center"/>
              <w:rPr>
                <w:rFonts w:ascii="宋体" w:hAnsi="宋体"/>
                <w:szCs w:val="21"/>
              </w:rPr>
            </w:pPr>
            <w:r>
              <w:rPr>
                <w:rFonts w:ascii="宋体" w:hAnsi="宋体" w:hint="eastAsia"/>
                <w:szCs w:val="21"/>
              </w:rPr>
              <w:t>第14.1（3）项</w:t>
            </w:r>
          </w:p>
        </w:tc>
        <w:tc>
          <w:tcPr>
            <w:tcW w:w="1742" w:type="dxa"/>
            <w:vAlign w:val="center"/>
          </w:tcPr>
          <w:p w:rsidR="00840B9A" w:rsidRDefault="00E24B51">
            <w:pPr>
              <w:adjustRightInd w:val="0"/>
              <w:snapToGrid w:val="0"/>
              <w:jc w:val="left"/>
              <w:rPr>
                <w:rFonts w:ascii="宋体" w:hAnsi="宋体"/>
                <w:szCs w:val="21"/>
              </w:rPr>
            </w:pPr>
            <w:r>
              <w:rPr>
                <w:rFonts w:ascii="宋体" w:hAnsi="宋体" w:hint="eastAsia"/>
                <w:szCs w:val="21"/>
              </w:rPr>
              <w:t>运行监督、维修期限</w:t>
            </w:r>
          </w:p>
        </w:tc>
        <w:tc>
          <w:tcPr>
            <w:tcW w:w="5170" w:type="dxa"/>
            <w:vAlign w:val="center"/>
          </w:tcPr>
          <w:p w:rsidR="00840B9A" w:rsidRDefault="00840B9A">
            <w:pPr>
              <w:adjustRightInd w:val="0"/>
              <w:snapToGrid w:val="0"/>
              <w:jc w:val="left"/>
              <w:rPr>
                <w:rFonts w:ascii="宋体" w:hAnsi="宋体"/>
                <w:szCs w:val="21"/>
              </w:rPr>
            </w:pPr>
          </w:p>
        </w:tc>
      </w:tr>
      <w:tr w:rsidR="00840B9A">
        <w:trPr>
          <w:trHeight w:val="784"/>
        </w:trPr>
        <w:tc>
          <w:tcPr>
            <w:tcW w:w="1607" w:type="dxa"/>
            <w:vAlign w:val="center"/>
          </w:tcPr>
          <w:p w:rsidR="00840B9A" w:rsidRDefault="00E24B51">
            <w:pPr>
              <w:adjustRightInd w:val="0"/>
              <w:snapToGrid w:val="0"/>
              <w:jc w:val="center"/>
              <w:rPr>
                <w:rFonts w:ascii="宋体" w:hAnsi="宋体"/>
                <w:szCs w:val="21"/>
              </w:rPr>
            </w:pPr>
            <w:r>
              <w:rPr>
                <w:rFonts w:ascii="宋体" w:hAnsi="宋体" w:hint="eastAsia"/>
                <w:szCs w:val="21"/>
              </w:rPr>
              <w:lastRenderedPageBreak/>
              <w:t>第二节</w:t>
            </w:r>
          </w:p>
          <w:p w:rsidR="00840B9A" w:rsidRDefault="00E24B51">
            <w:pPr>
              <w:adjustRightInd w:val="0"/>
              <w:snapToGrid w:val="0"/>
              <w:jc w:val="center"/>
              <w:rPr>
                <w:rFonts w:ascii="宋体" w:hAnsi="宋体"/>
                <w:szCs w:val="21"/>
              </w:rPr>
            </w:pPr>
            <w:r>
              <w:rPr>
                <w:rFonts w:ascii="宋体" w:hAnsi="宋体" w:hint="eastAsia"/>
                <w:szCs w:val="21"/>
              </w:rPr>
              <w:t>第14.1（5）项</w:t>
            </w:r>
          </w:p>
        </w:tc>
        <w:tc>
          <w:tcPr>
            <w:tcW w:w="1742" w:type="dxa"/>
            <w:vAlign w:val="center"/>
          </w:tcPr>
          <w:p w:rsidR="00840B9A" w:rsidRDefault="00E24B51">
            <w:pPr>
              <w:adjustRightInd w:val="0"/>
              <w:snapToGrid w:val="0"/>
              <w:jc w:val="left"/>
              <w:rPr>
                <w:rFonts w:ascii="宋体" w:hAnsi="宋体"/>
                <w:szCs w:val="21"/>
              </w:rPr>
            </w:pPr>
            <w:r>
              <w:rPr>
                <w:rFonts w:ascii="宋体" w:hAnsi="宋体" w:hint="eastAsia"/>
                <w:szCs w:val="21"/>
              </w:rPr>
              <w:t>货物回收的约定</w:t>
            </w:r>
          </w:p>
        </w:tc>
        <w:tc>
          <w:tcPr>
            <w:tcW w:w="5170" w:type="dxa"/>
            <w:vAlign w:val="center"/>
          </w:tcPr>
          <w:p w:rsidR="00840B9A" w:rsidRDefault="00840B9A">
            <w:pPr>
              <w:adjustRightInd w:val="0"/>
              <w:snapToGrid w:val="0"/>
              <w:jc w:val="left"/>
              <w:rPr>
                <w:rFonts w:ascii="宋体" w:hAnsi="宋体"/>
                <w:szCs w:val="21"/>
              </w:rPr>
            </w:pPr>
          </w:p>
        </w:tc>
      </w:tr>
      <w:tr w:rsidR="00840B9A">
        <w:trPr>
          <w:trHeight w:val="736"/>
        </w:trPr>
        <w:tc>
          <w:tcPr>
            <w:tcW w:w="1607" w:type="dxa"/>
            <w:vAlign w:val="center"/>
          </w:tcPr>
          <w:p w:rsidR="00840B9A" w:rsidRDefault="00E24B51">
            <w:pPr>
              <w:adjustRightInd w:val="0"/>
              <w:snapToGrid w:val="0"/>
              <w:jc w:val="center"/>
              <w:rPr>
                <w:rFonts w:ascii="宋体" w:hAnsi="宋体"/>
                <w:szCs w:val="21"/>
              </w:rPr>
            </w:pPr>
            <w:r>
              <w:rPr>
                <w:rFonts w:ascii="宋体" w:hAnsi="宋体" w:hint="eastAsia"/>
                <w:szCs w:val="21"/>
              </w:rPr>
              <w:t>第二节</w:t>
            </w:r>
          </w:p>
          <w:p w:rsidR="00840B9A" w:rsidRDefault="00E24B51">
            <w:pPr>
              <w:adjustRightInd w:val="0"/>
              <w:snapToGrid w:val="0"/>
              <w:jc w:val="center"/>
              <w:rPr>
                <w:rFonts w:ascii="宋体" w:hAnsi="宋体"/>
                <w:szCs w:val="21"/>
              </w:rPr>
            </w:pPr>
            <w:r>
              <w:rPr>
                <w:rFonts w:ascii="宋体" w:hAnsi="宋体" w:hint="eastAsia"/>
                <w:szCs w:val="21"/>
              </w:rPr>
              <w:t>第14.1（6）项</w:t>
            </w:r>
          </w:p>
        </w:tc>
        <w:tc>
          <w:tcPr>
            <w:tcW w:w="1742" w:type="dxa"/>
            <w:vAlign w:val="center"/>
          </w:tcPr>
          <w:p w:rsidR="00840B9A" w:rsidRDefault="00E24B51">
            <w:pPr>
              <w:adjustRightInd w:val="0"/>
              <w:snapToGrid w:val="0"/>
              <w:jc w:val="left"/>
              <w:rPr>
                <w:rFonts w:ascii="宋体" w:hAnsi="宋体"/>
                <w:szCs w:val="21"/>
              </w:rPr>
            </w:pPr>
            <w:r>
              <w:rPr>
                <w:rFonts w:ascii="宋体" w:hAnsi="宋体" w:hint="eastAsia"/>
                <w:szCs w:val="21"/>
              </w:rPr>
              <w:t>乙方提供的其他服务</w:t>
            </w:r>
          </w:p>
        </w:tc>
        <w:tc>
          <w:tcPr>
            <w:tcW w:w="5170" w:type="dxa"/>
            <w:vAlign w:val="center"/>
          </w:tcPr>
          <w:p w:rsidR="00840B9A" w:rsidRDefault="00840B9A">
            <w:pPr>
              <w:adjustRightInd w:val="0"/>
              <w:snapToGrid w:val="0"/>
              <w:jc w:val="left"/>
              <w:rPr>
                <w:rFonts w:ascii="宋体" w:hAnsi="宋体"/>
                <w:szCs w:val="21"/>
              </w:rPr>
            </w:pPr>
          </w:p>
        </w:tc>
      </w:tr>
      <w:tr w:rsidR="00840B9A">
        <w:trPr>
          <w:trHeight w:val="736"/>
        </w:trPr>
        <w:tc>
          <w:tcPr>
            <w:tcW w:w="1607" w:type="dxa"/>
            <w:vAlign w:val="center"/>
          </w:tcPr>
          <w:p w:rsidR="00840B9A" w:rsidRDefault="00E24B51">
            <w:pPr>
              <w:adjustRightInd w:val="0"/>
              <w:snapToGrid w:val="0"/>
              <w:jc w:val="center"/>
              <w:rPr>
                <w:rFonts w:ascii="宋体" w:hAnsi="宋体"/>
                <w:szCs w:val="21"/>
              </w:rPr>
            </w:pPr>
            <w:r>
              <w:rPr>
                <w:rFonts w:ascii="宋体" w:hAnsi="宋体" w:hint="eastAsia"/>
                <w:szCs w:val="21"/>
              </w:rPr>
              <w:t>第二节</w:t>
            </w:r>
          </w:p>
          <w:p w:rsidR="00840B9A" w:rsidRDefault="00E24B51">
            <w:pPr>
              <w:adjustRightInd w:val="0"/>
              <w:snapToGrid w:val="0"/>
              <w:jc w:val="center"/>
              <w:rPr>
                <w:rFonts w:ascii="宋体" w:hAnsi="宋体"/>
                <w:szCs w:val="21"/>
              </w:rPr>
            </w:pPr>
            <w:r>
              <w:rPr>
                <w:rFonts w:ascii="宋体" w:hAnsi="宋体" w:hint="eastAsia"/>
                <w:szCs w:val="21"/>
              </w:rPr>
              <w:t>第15.1款</w:t>
            </w:r>
          </w:p>
        </w:tc>
        <w:tc>
          <w:tcPr>
            <w:tcW w:w="1742" w:type="dxa"/>
            <w:vAlign w:val="center"/>
          </w:tcPr>
          <w:p w:rsidR="00840B9A" w:rsidRDefault="00E24B51">
            <w:pPr>
              <w:adjustRightInd w:val="0"/>
              <w:snapToGrid w:val="0"/>
              <w:jc w:val="left"/>
              <w:rPr>
                <w:rFonts w:ascii="宋体" w:hAnsi="宋体"/>
                <w:szCs w:val="21"/>
              </w:rPr>
            </w:pPr>
            <w:r>
              <w:rPr>
                <w:rFonts w:ascii="宋体" w:hAnsi="宋体" w:hint="eastAsia"/>
                <w:szCs w:val="21"/>
              </w:rPr>
              <w:t>修理、重作、更换相关具体规定</w:t>
            </w:r>
          </w:p>
        </w:tc>
        <w:tc>
          <w:tcPr>
            <w:tcW w:w="5170" w:type="dxa"/>
            <w:vAlign w:val="center"/>
          </w:tcPr>
          <w:p w:rsidR="00840B9A" w:rsidRDefault="00840B9A">
            <w:pPr>
              <w:adjustRightInd w:val="0"/>
              <w:snapToGrid w:val="0"/>
              <w:jc w:val="left"/>
              <w:rPr>
                <w:rFonts w:ascii="宋体" w:hAnsi="宋体"/>
                <w:szCs w:val="21"/>
              </w:rPr>
            </w:pPr>
          </w:p>
        </w:tc>
      </w:tr>
      <w:tr w:rsidR="00840B9A">
        <w:trPr>
          <w:trHeight w:val="736"/>
        </w:trPr>
        <w:tc>
          <w:tcPr>
            <w:tcW w:w="1607" w:type="dxa"/>
            <w:vAlign w:val="center"/>
          </w:tcPr>
          <w:p w:rsidR="00840B9A" w:rsidRDefault="00E24B51">
            <w:pPr>
              <w:adjustRightInd w:val="0"/>
              <w:snapToGrid w:val="0"/>
              <w:jc w:val="center"/>
              <w:rPr>
                <w:rFonts w:ascii="宋体" w:hAnsi="宋体"/>
                <w:szCs w:val="21"/>
              </w:rPr>
            </w:pPr>
            <w:r>
              <w:rPr>
                <w:rFonts w:ascii="宋体" w:hAnsi="宋体" w:hint="eastAsia"/>
                <w:szCs w:val="21"/>
              </w:rPr>
              <w:t>第二节</w:t>
            </w:r>
          </w:p>
          <w:p w:rsidR="00840B9A" w:rsidRDefault="00E24B51">
            <w:pPr>
              <w:adjustRightInd w:val="0"/>
              <w:snapToGrid w:val="0"/>
              <w:jc w:val="center"/>
              <w:rPr>
                <w:rFonts w:ascii="宋体" w:hAnsi="宋体"/>
                <w:szCs w:val="21"/>
              </w:rPr>
            </w:pPr>
            <w:r>
              <w:rPr>
                <w:rFonts w:ascii="宋体" w:hAnsi="宋体" w:hint="eastAsia"/>
                <w:szCs w:val="21"/>
              </w:rPr>
              <w:t>第15.2（2）项</w:t>
            </w:r>
          </w:p>
        </w:tc>
        <w:tc>
          <w:tcPr>
            <w:tcW w:w="1742" w:type="dxa"/>
            <w:vAlign w:val="center"/>
          </w:tcPr>
          <w:p w:rsidR="00840B9A" w:rsidRDefault="00E24B51">
            <w:pPr>
              <w:adjustRightInd w:val="0"/>
              <w:snapToGrid w:val="0"/>
              <w:jc w:val="left"/>
              <w:rPr>
                <w:rFonts w:ascii="宋体" w:hAnsi="宋体"/>
                <w:szCs w:val="21"/>
              </w:rPr>
            </w:pPr>
            <w:r>
              <w:rPr>
                <w:rFonts w:ascii="宋体" w:hAnsi="宋体" w:hint="eastAsia"/>
                <w:szCs w:val="21"/>
              </w:rPr>
              <w:t>迟延交货赔偿费</w:t>
            </w:r>
          </w:p>
        </w:tc>
        <w:tc>
          <w:tcPr>
            <w:tcW w:w="5170" w:type="dxa"/>
            <w:vAlign w:val="center"/>
          </w:tcPr>
          <w:p w:rsidR="00840B9A" w:rsidRDefault="00840B9A">
            <w:pPr>
              <w:adjustRightInd w:val="0"/>
              <w:snapToGrid w:val="0"/>
              <w:jc w:val="left"/>
              <w:rPr>
                <w:rFonts w:ascii="宋体" w:hAnsi="宋体"/>
                <w:szCs w:val="21"/>
                <w:u w:val="single"/>
              </w:rPr>
            </w:pPr>
          </w:p>
        </w:tc>
      </w:tr>
      <w:tr w:rsidR="00840B9A">
        <w:trPr>
          <w:trHeight w:val="736"/>
        </w:trPr>
        <w:tc>
          <w:tcPr>
            <w:tcW w:w="1607" w:type="dxa"/>
            <w:vAlign w:val="center"/>
          </w:tcPr>
          <w:p w:rsidR="00840B9A" w:rsidRDefault="00E24B51">
            <w:pPr>
              <w:adjustRightInd w:val="0"/>
              <w:snapToGrid w:val="0"/>
              <w:jc w:val="center"/>
              <w:rPr>
                <w:rFonts w:ascii="宋体" w:hAnsi="宋体"/>
                <w:szCs w:val="21"/>
              </w:rPr>
            </w:pPr>
            <w:r>
              <w:rPr>
                <w:rFonts w:ascii="宋体" w:hAnsi="宋体" w:hint="eastAsia"/>
                <w:szCs w:val="21"/>
              </w:rPr>
              <w:t>第二节</w:t>
            </w:r>
          </w:p>
          <w:p w:rsidR="00840B9A" w:rsidRDefault="00E24B51">
            <w:pPr>
              <w:adjustRightInd w:val="0"/>
              <w:snapToGrid w:val="0"/>
              <w:jc w:val="center"/>
              <w:rPr>
                <w:rFonts w:ascii="宋体" w:hAnsi="宋体"/>
                <w:szCs w:val="21"/>
              </w:rPr>
            </w:pPr>
            <w:r>
              <w:rPr>
                <w:rFonts w:ascii="宋体" w:hAnsi="宋体" w:hint="eastAsia"/>
                <w:szCs w:val="21"/>
              </w:rPr>
              <w:t>第15.3款</w:t>
            </w:r>
          </w:p>
        </w:tc>
        <w:tc>
          <w:tcPr>
            <w:tcW w:w="1742" w:type="dxa"/>
            <w:vAlign w:val="center"/>
          </w:tcPr>
          <w:p w:rsidR="00840B9A" w:rsidRDefault="00E24B51">
            <w:pPr>
              <w:adjustRightInd w:val="0"/>
              <w:snapToGrid w:val="0"/>
              <w:jc w:val="left"/>
              <w:rPr>
                <w:rFonts w:ascii="宋体" w:hAnsi="宋体"/>
                <w:szCs w:val="21"/>
              </w:rPr>
            </w:pPr>
            <w:r>
              <w:rPr>
                <w:rFonts w:ascii="宋体" w:hAnsi="宋体" w:hint="eastAsia"/>
                <w:szCs w:val="21"/>
              </w:rPr>
              <w:t>逾期付款利息</w:t>
            </w:r>
          </w:p>
        </w:tc>
        <w:tc>
          <w:tcPr>
            <w:tcW w:w="5170" w:type="dxa"/>
            <w:vAlign w:val="center"/>
          </w:tcPr>
          <w:p w:rsidR="00840B9A" w:rsidRDefault="00840B9A">
            <w:pPr>
              <w:adjustRightInd w:val="0"/>
              <w:snapToGrid w:val="0"/>
              <w:jc w:val="left"/>
              <w:rPr>
                <w:rFonts w:ascii="宋体" w:hAnsi="宋体"/>
                <w:szCs w:val="21"/>
                <w:u w:val="single"/>
              </w:rPr>
            </w:pPr>
          </w:p>
        </w:tc>
      </w:tr>
      <w:tr w:rsidR="00840B9A">
        <w:trPr>
          <w:trHeight w:val="876"/>
        </w:trPr>
        <w:tc>
          <w:tcPr>
            <w:tcW w:w="1607" w:type="dxa"/>
            <w:tcBorders>
              <w:bottom w:val="single" w:sz="2" w:space="0" w:color="auto"/>
              <w:right w:val="single" w:sz="2" w:space="0" w:color="auto"/>
            </w:tcBorders>
            <w:vAlign w:val="center"/>
          </w:tcPr>
          <w:p w:rsidR="00840B9A" w:rsidRDefault="00E24B51">
            <w:pPr>
              <w:adjustRightInd w:val="0"/>
              <w:snapToGrid w:val="0"/>
              <w:jc w:val="center"/>
              <w:rPr>
                <w:rFonts w:ascii="宋体" w:hAnsi="宋体"/>
                <w:szCs w:val="21"/>
              </w:rPr>
            </w:pPr>
            <w:r>
              <w:rPr>
                <w:rFonts w:ascii="宋体" w:hAnsi="宋体" w:hint="eastAsia"/>
                <w:szCs w:val="21"/>
              </w:rPr>
              <w:t>第二节</w:t>
            </w:r>
          </w:p>
          <w:p w:rsidR="00840B9A" w:rsidRDefault="00E24B51">
            <w:pPr>
              <w:adjustRightInd w:val="0"/>
              <w:snapToGrid w:val="0"/>
              <w:jc w:val="center"/>
              <w:rPr>
                <w:rFonts w:ascii="宋体" w:hAnsi="宋体"/>
                <w:szCs w:val="21"/>
              </w:rPr>
            </w:pPr>
            <w:r>
              <w:rPr>
                <w:rFonts w:ascii="宋体" w:hAnsi="宋体" w:hint="eastAsia"/>
                <w:szCs w:val="21"/>
              </w:rPr>
              <w:t>第15.4款</w:t>
            </w:r>
          </w:p>
        </w:tc>
        <w:tc>
          <w:tcPr>
            <w:tcW w:w="1742" w:type="dxa"/>
            <w:tcBorders>
              <w:left w:val="single" w:sz="2" w:space="0" w:color="auto"/>
              <w:bottom w:val="single" w:sz="2" w:space="0" w:color="auto"/>
              <w:right w:val="single" w:sz="2" w:space="0" w:color="auto"/>
            </w:tcBorders>
            <w:vAlign w:val="center"/>
          </w:tcPr>
          <w:p w:rsidR="00840B9A" w:rsidRDefault="00E24B51">
            <w:pPr>
              <w:adjustRightInd w:val="0"/>
              <w:snapToGrid w:val="0"/>
              <w:jc w:val="left"/>
              <w:rPr>
                <w:rFonts w:ascii="宋体" w:hAnsi="宋体"/>
                <w:szCs w:val="21"/>
              </w:rPr>
            </w:pPr>
            <w:r>
              <w:rPr>
                <w:rFonts w:ascii="宋体" w:hAnsi="宋体" w:hint="eastAsia"/>
                <w:szCs w:val="21"/>
              </w:rPr>
              <w:t>其他违约责任</w:t>
            </w:r>
          </w:p>
        </w:tc>
        <w:tc>
          <w:tcPr>
            <w:tcW w:w="5170" w:type="dxa"/>
            <w:tcBorders>
              <w:left w:val="single" w:sz="2" w:space="0" w:color="auto"/>
              <w:bottom w:val="single" w:sz="2" w:space="0" w:color="auto"/>
            </w:tcBorders>
            <w:vAlign w:val="center"/>
          </w:tcPr>
          <w:p w:rsidR="00840B9A" w:rsidRDefault="00840B9A">
            <w:pPr>
              <w:adjustRightInd w:val="0"/>
              <w:snapToGrid w:val="0"/>
              <w:jc w:val="left"/>
              <w:rPr>
                <w:rFonts w:ascii="宋体" w:hAnsi="宋体"/>
                <w:szCs w:val="21"/>
                <w:u w:val="single"/>
              </w:rPr>
            </w:pPr>
          </w:p>
        </w:tc>
      </w:tr>
      <w:tr w:rsidR="00840B9A">
        <w:trPr>
          <w:trHeight w:val="90"/>
        </w:trPr>
        <w:tc>
          <w:tcPr>
            <w:tcW w:w="1607" w:type="dxa"/>
            <w:tcBorders>
              <w:top w:val="single" w:sz="2" w:space="0" w:color="auto"/>
              <w:right w:val="single" w:sz="2" w:space="0" w:color="auto"/>
            </w:tcBorders>
            <w:vAlign w:val="center"/>
          </w:tcPr>
          <w:p w:rsidR="00840B9A" w:rsidRDefault="00E24B51">
            <w:pPr>
              <w:adjustRightInd w:val="0"/>
              <w:snapToGrid w:val="0"/>
              <w:jc w:val="center"/>
              <w:rPr>
                <w:rFonts w:ascii="宋体" w:hAnsi="宋体"/>
                <w:szCs w:val="21"/>
              </w:rPr>
            </w:pPr>
            <w:r>
              <w:rPr>
                <w:rFonts w:ascii="宋体" w:hAnsi="宋体" w:hint="eastAsia"/>
                <w:szCs w:val="21"/>
              </w:rPr>
              <w:t>第二节</w:t>
            </w:r>
          </w:p>
          <w:p w:rsidR="00840B9A" w:rsidRDefault="00E24B51">
            <w:pPr>
              <w:adjustRightInd w:val="0"/>
              <w:snapToGrid w:val="0"/>
              <w:jc w:val="center"/>
              <w:rPr>
                <w:rFonts w:ascii="宋体" w:hAnsi="宋体"/>
                <w:szCs w:val="21"/>
              </w:rPr>
            </w:pPr>
            <w:r>
              <w:rPr>
                <w:rFonts w:ascii="宋体" w:hAnsi="宋体" w:hint="eastAsia"/>
                <w:szCs w:val="21"/>
              </w:rPr>
              <w:t>第19.2款</w:t>
            </w:r>
          </w:p>
        </w:tc>
        <w:tc>
          <w:tcPr>
            <w:tcW w:w="1742" w:type="dxa"/>
            <w:tcBorders>
              <w:top w:val="single" w:sz="2" w:space="0" w:color="auto"/>
              <w:left w:val="single" w:sz="2" w:space="0" w:color="auto"/>
              <w:right w:val="single" w:sz="2" w:space="0" w:color="auto"/>
            </w:tcBorders>
            <w:vAlign w:val="center"/>
          </w:tcPr>
          <w:p w:rsidR="00840B9A" w:rsidRDefault="00E24B51">
            <w:pPr>
              <w:adjustRightInd w:val="0"/>
              <w:snapToGrid w:val="0"/>
              <w:jc w:val="left"/>
              <w:rPr>
                <w:rFonts w:ascii="宋体" w:hAnsi="宋体"/>
                <w:szCs w:val="21"/>
              </w:rPr>
            </w:pPr>
            <w:r>
              <w:rPr>
                <w:rFonts w:ascii="宋体" w:hAnsi="宋体" w:hint="eastAsia"/>
                <w:szCs w:val="21"/>
              </w:rPr>
              <w:t>解决争议的方法</w:t>
            </w:r>
          </w:p>
        </w:tc>
        <w:tc>
          <w:tcPr>
            <w:tcW w:w="5170" w:type="dxa"/>
            <w:tcBorders>
              <w:top w:val="single" w:sz="2" w:space="0" w:color="auto"/>
              <w:left w:val="single" w:sz="2" w:space="0" w:color="auto"/>
            </w:tcBorders>
            <w:vAlign w:val="center"/>
          </w:tcPr>
          <w:p w:rsidR="00840B9A" w:rsidRDefault="00E24B51">
            <w:pPr>
              <w:autoSpaceDE w:val="0"/>
              <w:autoSpaceDN w:val="0"/>
              <w:adjustRightInd w:val="0"/>
              <w:snapToGrid w:val="0"/>
              <w:spacing w:line="400" w:lineRule="exact"/>
              <w:jc w:val="left"/>
              <w:rPr>
                <w:rFonts w:ascii="宋体" w:hAnsi="宋体" w:cs="宋体"/>
                <w:iCs/>
                <w:szCs w:val="21"/>
              </w:rPr>
            </w:pPr>
            <w:r>
              <w:rPr>
                <w:rFonts w:ascii="宋体" w:hAnsi="宋体" w:cs="宋体" w:hint="eastAsia"/>
                <w:iCs/>
                <w:szCs w:val="21"/>
              </w:rPr>
              <w:t>因本合同及合同有关事项发生的争议，按下列第</w:t>
            </w:r>
            <w:r>
              <w:rPr>
                <w:rFonts w:ascii="宋体" w:hAnsi="宋体" w:cs="宋体" w:hint="eastAsia"/>
                <w:iCs/>
                <w:szCs w:val="21"/>
                <w:u w:val="single"/>
              </w:rPr>
              <w:t xml:space="preserve">   </w:t>
            </w:r>
            <w:r>
              <w:rPr>
                <w:rFonts w:ascii="宋体" w:hAnsi="宋体" w:cs="宋体" w:hint="eastAsia"/>
                <w:iCs/>
                <w:szCs w:val="21"/>
              </w:rPr>
              <w:t>种方式解决：</w:t>
            </w:r>
          </w:p>
          <w:p w:rsidR="00840B9A" w:rsidRDefault="00E24B51">
            <w:pPr>
              <w:autoSpaceDE w:val="0"/>
              <w:autoSpaceDN w:val="0"/>
              <w:adjustRightInd w:val="0"/>
              <w:snapToGrid w:val="0"/>
              <w:spacing w:line="400" w:lineRule="exact"/>
              <w:jc w:val="left"/>
              <w:rPr>
                <w:rFonts w:ascii="宋体" w:hAnsi="宋体" w:cs="宋体"/>
                <w:iCs/>
                <w:szCs w:val="21"/>
              </w:rPr>
            </w:pPr>
            <w:r>
              <w:rPr>
                <w:rFonts w:ascii="宋体" w:hAnsi="宋体" w:cs="宋体" w:hint="eastAsia"/>
                <w:iCs/>
                <w:szCs w:val="21"/>
              </w:rPr>
              <w:t>（1）向</w:t>
            </w:r>
            <w:r>
              <w:rPr>
                <w:rFonts w:ascii="宋体" w:hAnsi="宋体" w:cs="宋体" w:hint="eastAsia"/>
                <w:iCs/>
                <w:szCs w:val="21"/>
                <w:u w:val="single"/>
              </w:rPr>
              <w:t xml:space="preserve">                    </w:t>
            </w:r>
            <w:r>
              <w:rPr>
                <w:rFonts w:ascii="宋体" w:hAnsi="宋体" w:cs="宋体" w:hint="eastAsia"/>
                <w:iCs/>
                <w:szCs w:val="21"/>
              </w:rPr>
              <w:t>仲裁委员会申请仲裁，仲裁地点为</w:t>
            </w:r>
            <w:r>
              <w:rPr>
                <w:rFonts w:ascii="宋体" w:hAnsi="宋体" w:cs="宋体" w:hint="eastAsia"/>
                <w:iCs/>
                <w:szCs w:val="21"/>
                <w:u w:val="single"/>
              </w:rPr>
              <w:t xml:space="preserve">           </w:t>
            </w:r>
            <w:r>
              <w:rPr>
                <w:rFonts w:ascii="宋体" w:hAnsi="宋体" w:cs="宋体" w:hint="eastAsia"/>
                <w:iCs/>
                <w:szCs w:val="21"/>
              </w:rPr>
              <w:t>；</w:t>
            </w:r>
          </w:p>
          <w:p w:rsidR="00840B9A" w:rsidRDefault="00E24B51">
            <w:pPr>
              <w:adjustRightInd w:val="0"/>
              <w:snapToGrid w:val="0"/>
              <w:jc w:val="left"/>
              <w:rPr>
                <w:rFonts w:ascii="宋体" w:hAnsi="宋体"/>
                <w:szCs w:val="21"/>
                <w:u w:val="single"/>
              </w:rPr>
            </w:pPr>
            <w:r>
              <w:rPr>
                <w:rFonts w:ascii="宋体" w:hAnsi="宋体" w:cs="宋体" w:hint="eastAsia"/>
                <w:iCs/>
                <w:szCs w:val="21"/>
              </w:rPr>
              <w:t>（2）向</w:t>
            </w:r>
            <w:r>
              <w:rPr>
                <w:rFonts w:ascii="宋体" w:hAnsi="宋体" w:cs="宋体" w:hint="eastAsia"/>
                <w:iCs/>
                <w:szCs w:val="21"/>
                <w:u w:val="single"/>
              </w:rPr>
              <w:t xml:space="preserve">                    </w:t>
            </w:r>
            <w:r>
              <w:rPr>
                <w:rFonts w:ascii="宋体" w:hAnsi="宋体" w:cs="宋体" w:hint="eastAsia"/>
                <w:iCs/>
                <w:szCs w:val="21"/>
              </w:rPr>
              <w:t>人民法院起诉。</w:t>
            </w:r>
          </w:p>
        </w:tc>
      </w:tr>
      <w:tr w:rsidR="00840B9A">
        <w:trPr>
          <w:trHeight w:val="770"/>
        </w:trPr>
        <w:tc>
          <w:tcPr>
            <w:tcW w:w="1607" w:type="dxa"/>
            <w:vAlign w:val="center"/>
          </w:tcPr>
          <w:p w:rsidR="00840B9A" w:rsidRDefault="00E24B51">
            <w:pPr>
              <w:adjustRightInd w:val="0"/>
              <w:snapToGrid w:val="0"/>
              <w:jc w:val="center"/>
              <w:rPr>
                <w:rFonts w:ascii="宋体" w:hAnsi="宋体"/>
                <w:szCs w:val="21"/>
              </w:rPr>
            </w:pPr>
            <w:r>
              <w:rPr>
                <w:rFonts w:ascii="宋体" w:hAnsi="宋体" w:hint="eastAsia"/>
                <w:szCs w:val="21"/>
              </w:rPr>
              <w:t>第二节</w:t>
            </w:r>
          </w:p>
          <w:p w:rsidR="00840B9A" w:rsidRDefault="00E24B51">
            <w:pPr>
              <w:adjustRightInd w:val="0"/>
              <w:snapToGrid w:val="0"/>
              <w:jc w:val="center"/>
              <w:rPr>
                <w:rFonts w:ascii="宋体" w:hAnsi="宋体"/>
                <w:szCs w:val="21"/>
              </w:rPr>
            </w:pPr>
            <w:r>
              <w:rPr>
                <w:rFonts w:ascii="宋体" w:hAnsi="宋体" w:hint="eastAsia"/>
                <w:szCs w:val="21"/>
              </w:rPr>
              <w:t>第23.1款</w:t>
            </w:r>
          </w:p>
        </w:tc>
        <w:tc>
          <w:tcPr>
            <w:tcW w:w="1742" w:type="dxa"/>
            <w:vAlign w:val="center"/>
          </w:tcPr>
          <w:p w:rsidR="00840B9A" w:rsidRDefault="00E24B51">
            <w:pPr>
              <w:adjustRightInd w:val="0"/>
              <w:snapToGrid w:val="0"/>
              <w:jc w:val="left"/>
              <w:rPr>
                <w:rFonts w:ascii="宋体" w:hAnsi="宋体"/>
                <w:szCs w:val="21"/>
              </w:rPr>
            </w:pPr>
            <w:r>
              <w:rPr>
                <w:rFonts w:ascii="宋体" w:hAnsi="宋体" w:hint="eastAsia"/>
                <w:bCs/>
                <w:szCs w:val="21"/>
              </w:rPr>
              <w:t>其他专用条款</w:t>
            </w:r>
          </w:p>
        </w:tc>
        <w:tc>
          <w:tcPr>
            <w:tcW w:w="5170" w:type="dxa"/>
            <w:vAlign w:val="center"/>
          </w:tcPr>
          <w:p w:rsidR="00840B9A" w:rsidRDefault="00840B9A">
            <w:pPr>
              <w:adjustRightInd w:val="0"/>
              <w:snapToGrid w:val="0"/>
              <w:jc w:val="left"/>
              <w:rPr>
                <w:rFonts w:ascii="宋体" w:hAnsi="宋体"/>
                <w:szCs w:val="21"/>
              </w:rPr>
            </w:pPr>
          </w:p>
        </w:tc>
      </w:tr>
    </w:tbl>
    <w:p w:rsidR="00840B9A" w:rsidRDefault="00840B9A"/>
    <w:p w:rsidR="00840B9A" w:rsidRDefault="00840B9A"/>
    <w:p w:rsidR="00840B9A" w:rsidRDefault="00E24B51">
      <w:pPr>
        <w:widowControl/>
        <w:jc w:val="left"/>
        <w:rPr>
          <w:rFonts w:ascii="宋体" w:hAnsi="宋体"/>
          <w:szCs w:val="21"/>
        </w:rPr>
      </w:pPr>
      <w:r>
        <w:rPr>
          <w:rFonts w:ascii="宋体" w:hAnsi="宋体"/>
          <w:szCs w:val="21"/>
        </w:rPr>
        <w:br w:type="page"/>
      </w:r>
    </w:p>
    <w:p w:rsidR="00840B9A" w:rsidRDefault="00840B9A">
      <w:pPr>
        <w:widowControl/>
        <w:jc w:val="left"/>
        <w:rPr>
          <w:rFonts w:ascii="宋体" w:hAnsi="宋体"/>
          <w:szCs w:val="21"/>
        </w:rPr>
      </w:pPr>
    </w:p>
    <w:p w:rsidR="00840B9A" w:rsidRDefault="00E24B51">
      <w:pPr>
        <w:pStyle w:val="10"/>
      </w:pPr>
      <w:r>
        <w:rPr>
          <w:rFonts w:hint="eastAsia"/>
        </w:rPr>
        <w:t>第二册</w:t>
      </w:r>
      <w:r>
        <w:rPr>
          <w:rFonts w:hint="eastAsia"/>
        </w:rPr>
        <w:t xml:space="preserve">  </w:t>
      </w:r>
      <w:r>
        <w:rPr>
          <w:rFonts w:hint="eastAsia"/>
        </w:rPr>
        <w:t>通用条款（公开招标）</w:t>
      </w:r>
    </w:p>
    <w:p w:rsidR="00840B9A" w:rsidRDefault="00E24B51">
      <w:pPr>
        <w:pStyle w:val="2"/>
        <w:numPr>
          <w:ilvl w:val="0"/>
          <w:numId w:val="17"/>
        </w:numPr>
        <w:spacing w:beforeLines="50" w:before="120" w:afterLines="50" w:after="120"/>
        <w:ind w:left="562" w:hanging="562"/>
        <w:rPr>
          <w:sz w:val="28"/>
          <w:szCs w:val="28"/>
        </w:rPr>
      </w:pPr>
      <w:bookmarkStart w:id="87" w:name="_Hlk72399513"/>
      <w:r>
        <w:rPr>
          <w:rFonts w:hint="eastAsia"/>
          <w:sz w:val="28"/>
          <w:szCs w:val="28"/>
        </w:rPr>
        <w:t xml:space="preserve"> </w:t>
      </w:r>
      <w:r>
        <w:rPr>
          <w:rFonts w:hint="eastAsia"/>
          <w:sz w:val="28"/>
          <w:szCs w:val="28"/>
        </w:rPr>
        <w:t>总则</w:t>
      </w:r>
    </w:p>
    <w:bookmarkEnd w:id="87"/>
    <w:p w:rsidR="00840B9A" w:rsidRDefault="00E24B51">
      <w:pPr>
        <w:rPr>
          <w:rFonts w:ascii="黑体" w:eastAsia="黑体" w:hAnsi="宋体"/>
          <w:sz w:val="24"/>
        </w:rPr>
      </w:pPr>
      <w:r>
        <w:rPr>
          <w:rFonts w:ascii="黑体" w:eastAsia="黑体" w:hAnsi="宋体" w:hint="eastAsia"/>
          <w:sz w:val="24"/>
        </w:rPr>
        <w:t>1. 通用条款说明</w:t>
      </w:r>
    </w:p>
    <w:p w:rsidR="00840B9A" w:rsidRDefault="00E24B51" w:rsidP="00F91689">
      <w:pPr>
        <w:ind w:firstLineChars="196" w:firstLine="412"/>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88" w:name="_Hlk72399729"/>
      <w:r>
        <w:rPr>
          <w:rFonts w:ascii="宋体" w:hAnsi="宋体" w:hint="eastAsia"/>
          <w:szCs w:val="21"/>
        </w:rPr>
        <w:t>如有需要，政府集中采购机构可以对通用条款的内容进行补充。</w:t>
      </w:r>
      <w:bookmarkEnd w:id="88"/>
    </w:p>
    <w:p w:rsidR="00840B9A" w:rsidRDefault="00E24B51" w:rsidP="007C2869">
      <w:pPr>
        <w:ind w:firstLineChars="196" w:firstLine="412"/>
        <w:rPr>
          <w:rFonts w:ascii="宋体" w:hAnsi="宋体"/>
          <w:szCs w:val="21"/>
        </w:rPr>
      </w:pPr>
      <w:r>
        <w:rPr>
          <w:rFonts w:ascii="宋体" w:hAnsi="宋体" w:hint="eastAsia"/>
          <w:szCs w:val="21"/>
        </w:rPr>
        <w:t>1.2招标文件分为第一册“专用条款”和第二册“通用条款”。</w:t>
      </w:r>
    </w:p>
    <w:p w:rsidR="00840B9A" w:rsidRDefault="00E24B51" w:rsidP="007C2869">
      <w:pPr>
        <w:ind w:firstLineChars="196" w:firstLine="412"/>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rsidR="00840B9A" w:rsidRDefault="00E24B51" w:rsidP="007C2869">
      <w:pPr>
        <w:ind w:firstLineChars="196" w:firstLine="412"/>
        <w:rPr>
          <w:rFonts w:ascii="宋体" w:hAnsi="宋体"/>
          <w:szCs w:val="21"/>
        </w:rPr>
      </w:pPr>
      <w:r>
        <w:rPr>
          <w:rFonts w:ascii="宋体" w:hAnsi="宋体" w:hint="eastAsia"/>
          <w:szCs w:val="21"/>
        </w:rPr>
        <w:t>1.4“通用条款”是适用于政府采购公开招标项目的基础性条款，具有普遍性和通用性。</w:t>
      </w:r>
    </w:p>
    <w:p w:rsidR="00840B9A" w:rsidRDefault="00E24B51" w:rsidP="007C2869">
      <w:pPr>
        <w:ind w:firstLineChars="196" w:firstLine="412"/>
        <w:rPr>
          <w:rFonts w:ascii="宋体" w:hAnsi="宋体"/>
          <w:szCs w:val="21"/>
        </w:rPr>
      </w:pPr>
      <w:r>
        <w:rPr>
          <w:rFonts w:ascii="宋体" w:hAnsi="宋体" w:hint="eastAsia"/>
          <w:szCs w:val="21"/>
        </w:rPr>
        <w:t>1.5 “专用条款”和“通用条款”表述不一致或有冲突时，以“专用条款”为准。</w:t>
      </w:r>
    </w:p>
    <w:p w:rsidR="00840B9A" w:rsidRDefault="00E24B51">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rsidR="00840B9A" w:rsidRDefault="00E24B51" w:rsidP="00F91689">
      <w:pPr>
        <w:ind w:firstLineChars="196" w:firstLine="412"/>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rsidR="00840B9A" w:rsidRDefault="00E24B51">
      <w:pPr>
        <w:rPr>
          <w:rFonts w:ascii="黑体" w:eastAsia="黑体" w:hAnsi="宋体"/>
          <w:sz w:val="24"/>
        </w:rPr>
      </w:pPr>
      <w:r>
        <w:rPr>
          <w:rFonts w:ascii="黑体" w:eastAsia="黑体" w:hAnsi="宋体" w:hint="eastAsia"/>
          <w:sz w:val="24"/>
        </w:rPr>
        <w:t>3．定义</w:t>
      </w:r>
    </w:p>
    <w:p w:rsidR="00840B9A" w:rsidRDefault="00E24B51">
      <w:pPr>
        <w:ind w:firstLineChars="200" w:firstLine="420"/>
        <w:rPr>
          <w:rFonts w:ascii="宋体" w:hAnsi="宋体"/>
          <w:szCs w:val="21"/>
        </w:rPr>
      </w:pPr>
      <w:r>
        <w:rPr>
          <w:rFonts w:ascii="宋体" w:hAnsi="宋体"/>
          <w:szCs w:val="21"/>
        </w:rPr>
        <w:t>招标文件中下列术语应解释为：</w:t>
      </w:r>
    </w:p>
    <w:p w:rsidR="00840B9A" w:rsidRDefault="00E24B51" w:rsidP="00F91689">
      <w:pPr>
        <w:ind w:firstLineChars="196" w:firstLine="412"/>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rsidR="00840B9A" w:rsidRDefault="00E24B51" w:rsidP="007C2869">
      <w:pPr>
        <w:ind w:firstLineChars="196" w:firstLine="412"/>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rsidR="00840B9A" w:rsidRDefault="00E24B51" w:rsidP="007C2869">
      <w:pPr>
        <w:ind w:firstLineChars="196" w:firstLine="412"/>
        <w:rPr>
          <w:rFonts w:ascii="宋体" w:hAnsi="宋体"/>
          <w:szCs w:val="21"/>
        </w:rPr>
      </w:pPr>
      <w:r>
        <w:rPr>
          <w:rFonts w:ascii="宋体" w:hAnsi="宋体" w:hint="eastAsia"/>
          <w:szCs w:val="21"/>
        </w:rPr>
        <w:t>3.3“投标人”，</w:t>
      </w:r>
      <w:proofErr w:type="gramStart"/>
      <w:r>
        <w:rPr>
          <w:rFonts w:ascii="宋体" w:hAnsi="宋体" w:hint="eastAsia"/>
          <w:szCs w:val="21"/>
        </w:rPr>
        <w:t>即供应</w:t>
      </w:r>
      <w:proofErr w:type="gramEnd"/>
      <w:r>
        <w:rPr>
          <w:rFonts w:ascii="宋体" w:hAnsi="宋体" w:hint="eastAsia"/>
          <w:szCs w:val="21"/>
        </w:rPr>
        <w:t>商，指参加投标竞争并愿意按照招标文件要求向采购人提供货物、工程或者服务的依法成立的法人、其他组织或者自然人；</w:t>
      </w:r>
    </w:p>
    <w:p w:rsidR="00840B9A" w:rsidRDefault="00E24B51" w:rsidP="007C2869">
      <w:pPr>
        <w:ind w:firstLineChars="196" w:firstLine="412"/>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rsidR="00840B9A" w:rsidRDefault="00E24B51" w:rsidP="007C2869">
      <w:pPr>
        <w:ind w:firstLineChars="196" w:firstLine="412"/>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rsidR="00840B9A" w:rsidRDefault="00E24B51" w:rsidP="007C2869">
      <w:pPr>
        <w:ind w:firstLineChars="196" w:firstLine="412"/>
        <w:rPr>
          <w:rFonts w:ascii="宋体" w:hAnsi="宋体"/>
          <w:szCs w:val="21"/>
        </w:rPr>
      </w:pPr>
      <w:r>
        <w:rPr>
          <w:rFonts w:ascii="宋体" w:hAnsi="宋体" w:hint="eastAsia"/>
          <w:szCs w:val="21"/>
        </w:rPr>
        <w:t>3.6“合同”指由本次招标所产生的合同或合约文件；</w:t>
      </w:r>
    </w:p>
    <w:p w:rsidR="00840B9A" w:rsidRDefault="00E24B51" w:rsidP="007C2869">
      <w:pPr>
        <w:ind w:firstLineChars="196" w:firstLine="412"/>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深圳公共资源交易中心（深圳交易集团有限公司罗湖</w:t>
      </w:r>
      <w:r>
        <w:rPr>
          <w:rFonts w:ascii="宋体" w:hAnsi="宋体"/>
          <w:b/>
          <w:bCs/>
          <w:szCs w:val="21"/>
        </w:rPr>
        <w:t>*</w:t>
      </w:r>
      <w:r>
        <w:rPr>
          <w:rFonts w:ascii="宋体" w:hAnsi="宋体" w:hint="eastAsia"/>
          <w:b/>
          <w:bCs/>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rsidR="00840B9A" w:rsidRDefault="00E24B51" w:rsidP="007C2869">
      <w:pPr>
        <w:ind w:firstLineChars="196" w:firstLine="412"/>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深圳公共资源交易中心（深圳交易集团有限公司罗湖分公司）</w:t>
      </w:r>
      <w:r>
        <w:rPr>
          <w:rFonts w:ascii="宋体" w:hAnsi="宋体" w:hint="eastAsia"/>
          <w:szCs w:val="21"/>
        </w:rPr>
        <w:t>网站上传电子投标文件；</w:t>
      </w:r>
    </w:p>
    <w:p w:rsidR="00840B9A" w:rsidRDefault="00E24B51" w:rsidP="007C2869">
      <w:pPr>
        <w:ind w:firstLineChars="196" w:firstLine="412"/>
        <w:rPr>
          <w:rFonts w:ascii="宋体" w:hAnsi="宋体"/>
          <w:szCs w:val="21"/>
        </w:rPr>
      </w:pPr>
      <w:r>
        <w:rPr>
          <w:rFonts w:ascii="宋体" w:hAnsi="宋体" w:hint="eastAsia"/>
          <w:szCs w:val="21"/>
        </w:rPr>
        <w:t>3.9招标文件中的标题或</w:t>
      </w:r>
      <w:proofErr w:type="gramStart"/>
      <w:r>
        <w:rPr>
          <w:rFonts w:ascii="宋体" w:hAnsi="宋体" w:hint="eastAsia"/>
          <w:szCs w:val="21"/>
        </w:rPr>
        <w:t>题名仅</w:t>
      </w:r>
      <w:proofErr w:type="gramEnd"/>
      <w:r>
        <w:rPr>
          <w:rFonts w:ascii="宋体" w:hAnsi="宋体" w:hint="eastAsia"/>
          <w:szCs w:val="21"/>
        </w:rPr>
        <w:t>起引导作用，而不应视为对招标文件内容的理解和解释。</w:t>
      </w:r>
    </w:p>
    <w:p w:rsidR="00840B9A" w:rsidRDefault="00E24B51">
      <w:pPr>
        <w:rPr>
          <w:rFonts w:ascii="黑体" w:eastAsia="黑体" w:hAnsi="宋体"/>
          <w:sz w:val="24"/>
        </w:rPr>
      </w:pPr>
      <w:r>
        <w:rPr>
          <w:rFonts w:ascii="黑体" w:eastAsia="黑体" w:hAnsi="宋体" w:hint="eastAsia"/>
          <w:sz w:val="24"/>
        </w:rPr>
        <w:t xml:space="preserve">4. </w:t>
      </w:r>
      <w:bookmarkStart w:id="89" w:name="_Hlk72398643"/>
      <w:r>
        <w:rPr>
          <w:rFonts w:ascii="黑体" w:eastAsia="黑体" w:hAnsi="宋体" w:hint="eastAsia"/>
          <w:sz w:val="24"/>
        </w:rPr>
        <w:t>政府采购供应商责任</w:t>
      </w:r>
    </w:p>
    <w:p w:rsidR="00840B9A" w:rsidRDefault="00E24B51" w:rsidP="00F91689">
      <w:pPr>
        <w:ind w:firstLineChars="196" w:firstLine="412"/>
        <w:rPr>
          <w:rFonts w:ascii="宋体" w:hAnsi="宋体"/>
          <w:szCs w:val="21"/>
        </w:rPr>
      </w:pPr>
      <w:r>
        <w:rPr>
          <w:rFonts w:ascii="宋体" w:hAnsi="宋体" w:hint="eastAsia"/>
          <w:szCs w:val="21"/>
        </w:rPr>
        <w:t>4.1欢迎诚信、有实力和有社会责任心的供应商参与政府采购事业。</w:t>
      </w:r>
    </w:p>
    <w:p w:rsidR="00840B9A" w:rsidRDefault="00E24B51" w:rsidP="007C2869">
      <w:pPr>
        <w:ind w:firstLineChars="196" w:firstLine="412"/>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rsidR="00840B9A" w:rsidRDefault="00E24B51">
      <w:pPr>
        <w:rPr>
          <w:rFonts w:ascii="黑体" w:eastAsia="黑体" w:hAnsi="宋体"/>
          <w:sz w:val="24"/>
        </w:rPr>
      </w:pPr>
      <w:r>
        <w:rPr>
          <w:rFonts w:ascii="黑体" w:eastAsia="黑体" w:hAnsi="宋体" w:hint="eastAsia"/>
          <w:sz w:val="24"/>
        </w:rPr>
        <w:t>5．投标人参加政府采购的条件</w:t>
      </w:r>
    </w:p>
    <w:p w:rsidR="00840B9A" w:rsidRDefault="00E24B51" w:rsidP="00F91689">
      <w:pPr>
        <w:ind w:firstLineChars="196" w:firstLine="412"/>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w:t>
      </w:r>
      <w:r>
        <w:rPr>
          <w:rFonts w:ascii="宋体" w:hAnsi="宋体" w:hint="eastAsia"/>
          <w:szCs w:val="21"/>
        </w:rPr>
        <w:lastRenderedPageBreak/>
        <w:t>见www.szggzy.com网站“交易服务指南-政府采购”。</w:t>
      </w:r>
    </w:p>
    <w:p w:rsidR="00840B9A" w:rsidRDefault="00E24B51" w:rsidP="00F91689">
      <w:pPr>
        <w:ind w:firstLineChars="196" w:firstLine="412"/>
        <w:rPr>
          <w:rFonts w:ascii="宋体" w:hAnsi="宋体"/>
          <w:szCs w:val="21"/>
        </w:rPr>
      </w:pPr>
      <w:r>
        <w:rPr>
          <w:rFonts w:ascii="宋体" w:hAnsi="宋体" w:hint="eastAsia"/>
          <w:szCs w:val="21"/>
        </w:rPr>
        <w:t>5.2投标人资格要求</w:t>
      </w:r>
    </w:p>
    <w:p w:rsidR="00840B9A" w:rsidRDefault="00E24B51" w:rsidP="007C2869">
      <w:pPr>
        <w:ind w:firstLineChars="196" w:firstLine="412"/>
        <w:rPr>
          <w:rFonts w:ascii="宋体" w:hAnsi="宋体"/>
          <w:szCs w:val="21"/>
        </w:rPr>
      </w:pPr>
      <w:r>
        <w:rPr>
          <w:rFonts w:ascii="宋体" w:hAnsi="宋体" w:hint="eastAsia"/>
          <w:szCs w:val="21"/>
        </w:rPr>
        <w:t>参加本项目的投标人应具备的资格条件详见本项目招标公告中“投标人资格要求”（即申请人的资格要求）的内容。</w:t>
      </w:r>
    </w:p>
    <w:p w:rsidR="00840B9A" w:rsidRDefault="00E24B51" w:rsidP="007C2869">
      <w:pPr>
        <w:ind w:firstLineChars="196" w:firstLine="412"/>
        <w:rPr>
          <w:rFonts w:ascii="宋体" w:hAnsi="宋体"/>
          <w:szCs w:val="21"/>
        </w:rPr>
      </w:pPr>
      <w:r>
        <w:rPr>
          <w:rFonts w:ascii="宋体" w:hAnsi="宋体" w:hint="eastAsia"/>
          <w:szCs w:val="21"/>
        </w:rPr>
        <w:t>5.3联合体投标</w:t>
      </w:r>
    </w:p>
    <w:p w:rsidR="00840B9A" w:rsidRDefault="00E24B51" w:rsidP="007C2869">
      <w:pPr>
        <w:ind w:firstLineChars="196" w:firstLine="412"/>
        <w:rPr>
          <w:rFonts w:ascii="宋体" w:hAnsi="宋体"/>
          <w:szCs w:val="21"/>
        </w:rPr>
      </w:pPr>
      <w:r>
        <w:rPr>
          <w:rFonts w:ascii="宋体" w:hAnsi="宋体" w:hint="eastAsia"/>
          <w:szCs w:val="21"/>
        </w:rPr>
        <w:t>5.3.1　以下有关联合体投标的条款仅适用于允许投标人组成联合体投标的项目。</w:t>
      </w:r>
    </w:p>
    <w:p w:rsidR="00840B9A" w:rsidRDefault="00E24B51" w:rsidP="007C2869">
      <w:pPr>
        <w:ind w:firstLineChars="196" w:firstLine="412"/>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rsidR="00840B9A" w:rsidRDefault="00E24B51" w:rsidP="007C2869">
      <w:pPr>
        <w:ind w:firstLineChars="196" w:firstLine="412"/>
        <w:rPr>
          <w:rFonts w:ascii="宋体" w:hAnsi="宋体"/>
        </w:rPr>
      </w:pPr>
      <w:r>
        <w:rPr>
          <w:rFonts w:ascii="宋体" w:hAnsi="宋体" w:hint="eastAsia"/>
        </w:rPr>
        <w:t>（1）投标联合体各方参加政府采购活动应当具备下列条件：</w:t>
      </w:r>
      <w:r>
        <w:rPr>
          <w:rFonts w:ascii="宋体" w:hAnsi="宋体"/>
        </w:rPr>
        <w:t xml:space="preserve"> </w:t>
      </w:r>
    </w:p>
    <w:p w:rsidR="00840B9A" w:rsidRDefault="00E24B51" w:rsidP="007C2869">
      <w:pPr>
        <w:ind w:leftChars="200" w:left="420" w:firstLineChars="196" w:firstLine="412"/>
        <w:rPr>
          <w:rFonts w:ascii="宋体" w:hAnsi="宋体"/>
        </w:rPr>
      </w:pPr>
      <w:r>
        <w:rPr>
          <w:rFonts w:ascii="宋体" w:hAnsi="宋体" w:hint="eastAsia"/>
        </w:rPr>
        <w:t>1、具有独立承担民事责任的能力；</w:t>
      </w:r>
      <w:r>
        <w:rPr>
          <w:rFonts w:ascii="宋体" w:hAnsi="宋体"/>
        </w:rPr>
        <w:t xml:space="preserve"> </w:t>
      </w:r>
    </w:p>
    <w:p w:rsidR="00840B9A" w:rsidRDefault="00E24B51" w:rsidP="007C2869">
      <w:pPr>
        <w:ind w:left="420" w:firstLineChars="196" w:firstLine="412"/>
        <w:rPr>
          <w:rFonts w:ascii="宋体" w:hAnsi="宋体"/>
        </w:rPr>
      </w:pPr>
      <w:r>
        <w:rPr>
          <w:rFonts w:ascii="宋体" w:hAnsi="宋体" w:hint="eastAsia"/>
        </w:rPr>
        <w:t>2、有良好的商业信誉和健全的财务会计制度；</w:t>
      </w:r>
      <w:r>
        <w:rPr>
          <w:rFonts w:ascii="宋体" w:hAnsi="宋体"/>
        </w:rPr>
        <w:t xml:space="preserve"> </w:t>
      </w:r>
    </w:p>
    <w:p w:rsidR="00840B9A" w:rsidRDefault="00E24B51" w:rsidP="007C2869">
      <w:pPr>
        <w:ind w:leftChars="200" w:left="420" w:firstLineChars="196" w:firstLine="412"/>
        <w:rPr>
          <w:rFonts w:ascii="宋体" w:hAnsi="宋体"/>
        </w:rPr>
      </w:pPr>
      <w:r>
        <w:rPr>
          <w:rFonts w:ascii="宋体" w:hAnsi="宋体" w:hint="eastAsia"/>
        </w:rPr>
        <w:t>3、具有履行合同所必需的设备和专业技术能力；</w:t>
      </w:r>
      <w:r>
        <w:rPr>
          <w:rFonts w:ascii="宋体" w:hAnsi="宋体"/>
        </w:rPr>
        <w:t xml:space="preserve"> </w:t>
      </w:r>
    </w:p>
    <w:p w:rsidR="00840B9A" w:rsidRDefault="00E24B51" w:rsidP="007C2869">
      <w:pPr>
        <w:ind w:leftChars="200" w:left="420" w:firstLineChars="196" w:firstLine="412"/>
        <w:rPr>
          <w:rFonts w:ascii="宋体" w:hAnsi="宋体"/>
        </w:rPr>
      </w:pPr>
      <w:r>
        <w:rPr>
          <w:rFonts w:ascii="宋体" w:hAnsi="宋体" w:hint="eastAsia"/>
        </w:rPr>
        <w:t>4、有依法缴纳税收和社会保障资金的良好记录；</w:t>
      </w:r>
      <w:r>
        <w:rPr>
          <w:rFonts w:ascii="宋体" w:hAnsi="宋体"/>
        </w:rPr>
        <w:t xml:space="preserve"> </w:t>
      </w:r>
    </w:p>
    <w:p w:rsidR="00840B9A" w:rsidRDefault="00E24B51" w:rsidP="007C2869">
      <w:pPr>
        <w:ind w:leftChars="200" w:left="420" w:firstLineChars="196" w:firstLine="412"/>
        <w:rPr>
          <w:rFonts w:ascii="宋体" w:hAnsi="宋体"/>
        </w:rPr>
      </w:pPr>
      <w:r>
        <w:rPr>
          <w:rFonts w:ascii="宋体" w:hAnsi="宋体" w:hint="eastAsia"/>
        </w:rPr>
        <w:t>5、参加政府采购活动前三年内，在经营活动中没有重大违法记录；</w:t>
      </w:r>
      <w:r>
        <w:rPr>
          <w:rFonts w:ascii="宋体" w:hAnsi="宋体"/>
        </w:rPr>
        <w:t xml:space="preserve"> </w:t>
      </w:r>
    </w:p>
    <w:p w:rsidR="00840B9A" w:rsidRDefault="00E24B51" w:rsidP="007C2869">
      <w:pPr>
        <w:ind w:leftChars="200" w:left="420" w:firstLineChars="196" w:firstLine="412"/>
        <w:rPr>
          <w:rFonts w:ascii="宋体" w:hAnsi="宋体"/>
        </w:rPr>
      </w:pPr>
      <w:r>
        <w:rPr>
          <w:rFonts w:ascii="宋体" w:hAnsi="宋体" w:hint="eastAsia"/>
        </w:rPr>
        <w:t>6、法律、行政法规规定的其他条件。</w:t>
      </w:r>
      <w:r>
        <w:rPr>
          <w:rFonts w:ascii="宋体" w:hAnsi="宋体"/>
        </w:rPr>
        <w:t xml:space="preserve"> </w:t>
      </w:r>
    </w:p>
    <w:p w:rsidR="00840B9A" w:rsidRDefault="00E24B51" w:rsidP="007C2869">
      <w:pPr>
        <w:ind w:firstLineChars="196" w:firstLine="412"/>
        <w:rPr>
          <w:rFonts w:ascii="宋体" w:hAnsi="宋体"/>
        </w:rPr>
      </w:pPr>
      <w:r>
        <w:rPr>
          <w:rFonts w:ascii="宋体" w:hAnsi="宋体" w:hint="eastAsia"/>
        </w:rPr>
        <w:t>（2）在投标截止前，投标联合体各方均应注册</w:t>
      </w:r>
      <w:proofErr w:type="gramStart"/>
      <w:r>
        <w:rPr>
          <w:rFonts w:ascii="宋体" w:hAnsi="宋体" w:hint="eastAsia"/>
        </w:rPr>
        <w:t>成政府</w:t>
      </w:r>
      <w:proofErr w:type="gramEnd"/>
      <w:r>
        <w:rPr>
          <w:rFonts w:ascii="宋体" w:hAnsi="宋体" w:hint="eastAsia"/>
        </w:rPr>
        <w:t>集中采购机构供应商；</w:t>
      </w:r>
    </w:p>
    <w:p w:rsidR="00840B9A" w:rsidRDefault="00E24B51" w:rsidP="007C2869">
      <w:pPr>
        <w:ind w:firstLineChars="196" w:firstLine="412"/>
        <w:rPr>
          <w:rFonts w:ascii="宋体" w:hAnsi="宋体"/>
        </w:rPr>
      </w:pPr>
      <w:r>
        <w:rPr>
          <w:rFonts w:ascii="宋体" w:hAnsi="宋体" w:hint="eastAsia"/>
        </w:rPr>
        <w:t>（3）联合体中有同类资质的供应</w:t>
      </w:r>
      <w:proofErr w:type="gramStart"/>
      <w:r>
        <w:rPr>
          <w:rFonts w:ascii="宋体" w:hAnsi="宋体" w:hint="eastAsia"/>
        </w:rPr>
        <w:t>商按照</w:t>
      </w:r>
      <w:proofErr w:type="gramEnd"/>
      <w:r>
        <w:rPr>
          <w:rFonts w:ascii="宋体" w:hAnsi="宋体" w:hint="eastAsia"/>
        </w:rPr>
        <w:t>联合体分工承担相同工作的，应当按照资质等级较低的供应商确定资质等级；</w:t>
      </w:r>
    </w:p>
    <w:p w:rsidR="00840B9A" w:rsidRDefault="00E24B51" w:rsidP="007C2869">
      <w:pPr>
        <w:ind w:firstLineChars="196" w:firstLine="412"/>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rsidR="00840B9A" w:rsidRDefault="00E24B51" w:rsidP="007C2869">
      <w:pPr>
        <w:ind w:firstLineChars="196" w:firstLine="412"/>
        <w:rPr>
          <w:rFonts w:ascii="宋体" w:hAnsi="宋体"/>
        </w:rPr>
      </w:pPr>
      <w:r>
        <w:rPr>
          <w:rFonts w:ascii="宋体" w:hAnsi="宋体" w:hint="eastAsia"/>
        </w:rPr>
        <w:t>（5）投标人的投标文件及中标后签署的合同协议对联合体各方均具法律约束力；</w:t>
      </w:r>
    </w:p>
    <w:p w:rsidR="00840B9A" w:rsidRDefault="00E24B51" w:rsidP="007C2869">
      <w:pPr>
        <w:ind w:firstLineChars="196" w:firstLine="412"/>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rsidR="00840B9A" w:rsidRDefault="00E24B51" w:rsidP="007C2869">
      <w:pPr>
        <w:ind w:firstLineChars="196" w:firstLine="412"/>
        <w:rPr>
          <w:rFonts w:ascii="宋体" w:hAnsi="宋体"/>
        </w:rPr>
      </w:pPr>
      <w:r>
        <w:rPr>
          <w:rFonts w:ascii="宋体" w:hAnsi="宋体" w:hint="eastAsia"/>
        </w:rPr>
        <w:t>（7）联合体中标后，联合体各方应当共同与采购人签订合同，就中标项目向采购人承担连带责任；</w:t>
      </w:r>
    </w:p>
    <w:p w:rsidR="00840B9A" w:rsidRDefault="00E24B51" w:rsidP="007C2869">
      <w:pPr>
        <w:ind w:firstLineChars="196" w:firstLine="412"/>
        <w:rPr>
          <w:rFonts w:ascii="宋体" w:hAnsi="宋体"/>
        </w:rPr>
      </w:pPr>
      <w:r>
        <w:rPr>
          <w:rFonts w:ascii="宋体" w:hAnsi="宋体" w:hint="eastAsia"/>
        </w:rPr>
        <w:t>（8）以联合体形</w:t>
      </w:r>
      <w:proofErr w:type="gramStart"/>
      <w:r>
        <w:rPr>
          <w:rFonts w:ascii="宋体" w:hAnsi="宋体" w:hint="eastAsia"/>
        </w:rPr>
        <w:t>式参加</w:t>
      </w:r>
      <w:proofErr w:type="gramEnd"/>
      <w:r>
        <w:rPr>
          <w:rFonts w:ascii="宋体" w:hAnsi="宋体" w:hint="eastAsia"/>
        </w:rPr>
        <w:t>政府采购活动的，联合体各方不得再单独参加或者与其</w:t>
      </w:r>
      <w:proofErr w:type="gramStart"/>
      <w:r>
        <w:rPr>
          <w:rFonts w:ascii="宋体" w:hAnsi="宋体" w:hint="eastAsia"/>
        </w:rPr>
        <w:t>他供应</w:t>
      </w:r>
      <w:proofErr w:type="gramEnd"/>
      <w:r>
        <w:rPr>
          <w:rFonts w:ascii="宋体" w:hAnsi="宋体" w:hint="eastAsia"/>
        </w:rPr>
        <w:t>商另外组成联合体参加同一合同项下的政府采购活动，出现上述情况者，其投标和与此有关联合体、总包单位的投标将被拒绝；</w:t>
      </w:r>
    </w:p>
    <w:p w:rsidR="00840B9A" w:rsidRDefault="00E24B51" w:rsidP="007C2869">
      <w:pPr>
        <w:ind w:firstLineChars="196" w:firstLine="412"/>
        <w:rPr>
          <w:rFonts w:ascii="宋体" w:hAnsi="宋体"/>
          <w:szCs w:val="21"/>
        </w:rPr>
      </w:pPr>
      <w:r>
        <w:rPr>
          <w:rFonts w:ascii="宋体" w:hAnsi="宋体" w:hint="eastAsia"/>
        </w:rPr>
        <w:t>（9）本通用条款中“投标人”一词亦指联合体各方，专用条款另有规定或说明的除外。</w:t>
      </w:r>
    </w:p>
    <w:p w:rsidR="00840B9A" w:rsidRDefault="00E24B51">
      <w:pPr>
        <w:rPr>
          <w:rFonts w:ascii="黑体" w:eastAsia="黑体" w:hAnsi="宋体"/>
          <w:sz w:val="24"/>
        </w:rPr>
      </w:pPr>
      <w:r>
        <w:rPr>
          <w:rFonts w:ascii="黑体" w:eastAsia="黑体" w:hAnsi="宋体" w:hint="eastAsia"/>
          <w:sz w:val="24"/>
        </w:rPr>
        <w:t>6．政策导向</w:t>
      </w:r>
    </w:p>
    <w:p w:rsidR="00840B9A" w:rsidRDefault="00E24B51" w:rsidP="00F91689">
      <w:pPr>
        <w:ind w:firstLineChars="196" w:firstLine="412"/>
        <w:rPr>
          <w:rFonts w:ascii="宋体" w:hAnsi="宋体"/>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rsidR="00840B9A" w:rsidRDefault="00E24B51">
      <w:pPr>
        <w:ind w:firstLine="405"/>
        <w:rPr>
          <w:rFonts w:ascii="宋体" w:hAnsi="宋体"/>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rsidR="00840B9A" w:rsidRDefault="00E24B51">
      <w:pPr>
        <w:ind w:firstLine="405"/>
      </w:pPr>
      <w:r>
        <w:rPr>
          <w:rFonts w:ascii="宋体" w:hAnsi="宋体" w:hint="eastAsia"/>
        </w:rPr>
        <w:t>6.3  本项目支持投标人性别平等的相关政策。</w:t>
      </w:r>
    </w:p>
    <w:p w:rsidR="00840B9A" w:rsidRDefault="00E24B51">
      <w:pPr>
        <w:rPr>
          <w:rFonts w:ascii="黑体" w:eastAsia="黑体" w:hAnsi="宋体"/>
          <w:sz w:val="24"/>
        </w:rPr>
      </w:pPr>
      <w:r>
        <w:rPr>
          <w:rFonts w:ascii="黑体" w:eastAsia="黑体" w:hAnsi="宋体" w:hint="eastAsia"/>
          <w:sz w:val="24"/>
        </w:rPr>
        <w:t>7. 本项目若涉及采购货物，则合格的货物及相应服务应满足以下要求：</w:t>
      </w:r>
    </w:p>
    <w:p w:rsidR="00840B9A" w:rsidRDefault="00E24B51" w:rsidP="00F91689">
      <w:pPr>
        <w:ind w:firstLineChars="196" w:firstLine="412"/>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rsidR="00840B9A" w:rsidRDefault="00E24B51" w:rsidP="007C2869">
      <w:pPr>
        <w:ind w:firstLineChars="196" w:firstLine="412"/>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rsidR="00840B9A" w:rsidRDefault="00E24B51" w:rsidP="007C2869">
      <w:pPr>
        <w:ind w:firstLineChars="196" w:firstLine="412"/>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rsidR="00840B9A" w:rsidRDefault="00E24B51" w:rsidP="007C2869">
      <w:pPr>
        <w:ind w:firstLineChars="196" w:firstLine="412"/>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90"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0"/>
    </w:p>
    <w:p w:rsidR="00840B9A" w:rsidRDefault="00E24B51" w:rsidP="007C2869">
      <w:pPr>
        <w:ind w:firstLineChars="196" w:firstLine="412"/>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w:t>
      </w:r>
      <w:r>
        <w:rPr>
          <w:rFonts w:ascii="宋体" w:hAnsi="宋体" w:hint="eastAsia"/>
        </w:rPr>
        <w:lastRenderedPageBreak/>
        <w:t>定，投标人必须按合同规定完成设备的安装，并达到验收标准。</w:t>
      </w:r>
    </w:p>
    <w:p w:rsidR="00840B9A" w:rsidRDefault="00E24B51" w:rsidP="007C2869">
      <w:pPr>
        <w:ind w:firstLineChars="196" w:firstLine="412"/>
        <w:rPr>
          <w:rFonts w:ascii="宋体" w:hAnsi="宋体"/>
        </w:rPr>
      </w:pPr>
      <w:r>
        <w:rPr>
          <w:rFonts w:ascii="宋体" w:hAnsi="宋体" w:hint="eastAsia"/>
        </w:rPr>
        <w:t>7.6  工期要求：投标人在投标时对其所投项目应提交交货进度、交货计划等，在合同规定的时间内完成项目实施工作。</w:t>
      </w:r>
    </w:p>
    <w:p w:rsidR="00840B9A" w:rsidRDefault="00E24B51" w:rsidP="007C2869">
      <w:pPr>
        <w:ind w:firstLineChars="196" w:firstLine="412"/>
        <w:rPr>
          <w:rFonts w:ascii="宋体" w:hAnsi="宋体"/>
        </w:rPr>
      </w:pPr>
      <w:r>
        <w:rPr>
          <w:rFonts w:ascii="宋体" w:hAnsi="宋体" w:hint="eastAsia"/>
        </w:rPr>
        <w:t>7.7  投标人必须承担的设备运输、安装调试、验收检测和提供设备操作说明书、图纸等其他相关及类似的义务。</w:t>
      </w:r>
    </w:p>
    <w:p w:rsidR="00840B9A" w:rsidRDefault="00E24B51">
      <w:pPr>
        <w:rPr>
          <w:rFonts w:ascii="黑体" w:eastAsia="黑体" w:hAnsi="宋体"/>
          <w:sz w:val="24"/>
        </w:rPr>
      </w:pPr>
      <w:r>
        <w:rPr>
          <w:rFonts w:ascii="黑体" w:eastAsia="黑体" w:hAnsi="宋体" w:hint="eastAsia"/>
          <w:sz w:val="24"/>
        </w:rPr>
        <w:t>8．投标费用</w:t>
      </w:r>
    </w:p>
    <w:p w:rsidR="00840B9A" w:rsidRDefault="00E24B51" w:rsidP="007C2869">
      <w:pPr>
        <w:ind w:firstLineChars="196" w:firstLine="412"/>
        <w:rPr>
          <w:rFonts w:ascii="宋体" w:hAnsi="宋体"/>
          <w:szCs w:val="21"/>
        </w:rPr>
      </w:pPr>
      <w:r>
        <w:rPr>
          <w:rFonts w:ascii="宋体" w:hAnsi="宋体" w:hint="eastAsia"/>
          <w:szCs w:val="21"/>
        </w:rPr>
        <w:t>不论投标结果如何，投标人应承担其编制投标文件与递交投标文件所涉及的一切费用。</w:t>
      </w:r>
    </w:p>
    <w:p w:rsidR="00840B9A" w:rsidRDefault="00E24B51">
      <w:pPr>
        <w:rPr>
          <w:rFonts w:ascii="黑体" w:eastAsia="黑体" w:hAnsi="宋体"/>
          <w:sz w:val="24"/>
        </w:rPr>
      </w:pPr>
      <w:r>
        <w:rPr>
          <w:rFonts w:ascii="黑体" w:eastAsia="黑体" w:hAnsi="宋体" w:hint="eastAsia"/>
          <w:sz w:val="24"/>
        </w:rPr>
        <w:t>9．踏勘现场</w:t>
      </w:r>
    </w:p>
    <w:p w:rsidR="00840B9A" w:rsidRDefault="00E24B51" w:rsidP="007C2869">
      <w:pPr>
        <w:ind w:firstLineChars="196" w:firstLine="412"/>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rsidR="00840B9A" w:rsidRDefault="00E24B51" w:rsidP="007C2869">
      <w:pPr>
        <w:ind w:firstLineChars="196" w:firstLine="412"/>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rsidR="00840B9A" w:rsidRDefault="00E24B51" w:rsidP="007C2869">
      <w:pPr>
        <w:ind w:firstLineChars="196" w:firstLine="412"/>
        <w:rPr>
          <w:rFonts w:ascii="宋体" w:hAnsi="宋体"/>
        </w:rPr>
      </w:pPr>
      <w:r>
        <w:rPr>
          <w:rFonts w:ascii="宋体" w:hAnsi="宋体" w:hint="eastAsia"/>
        </w:rPr>
        <w:t>9.3采购人应当通过政府集中采购机构向投标人提供有关现场的书面资料和数据。</w:t>
      </w:r>
    </w:p>
    <w:p w:rsidR="00840B9A" w:rsidRDefault="00E24B51" w:rsidP="007C2869">
      <w:pPr>
        <w:ind w:firstLineChars="196" w:firstLine="412"/>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rsidR="00840B9A" w:rsidRDefault="00E24B51" w:rsidP="007C2869">
      <w:pPr>
        <w:ind w:firstLineChars="196" w:firstLine="412"/>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rsidR="00840B9A" w:rsidRDefault="00E24B51">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rsidR="00840B9A" w:rsidRDefault="00E24B51" w:rsidP="007C2869">
      <w:pPr>
        <w:ind w:firstLineChars="196" w:firstLine="412"/>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rsidR="00840B9A" w:rsidRDefault="00E24B51" w:rsidP="007C2869">
      <w:pPr>
        <w:ind w:firstLineChars="196" w:firstLine="412"/>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rsidR="00840B9A" w:rsidRDefault="00E24B51" w:rsidP="007C2869">
      <w:pPr>
        <w:ind w:firstLineChars="196" w:firstLine="412"/>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bookmarkEnd w:id="89"/>
    <w:p w:rsidR="00840B9A" w:rsidRDefault="00840B9A" w:rsidP="007C2869">
      <w:pPr>
        <w:ind w:firstLineChars="196" w:firstLine="412"/>
        <w:rPr>
          <w:rFonts w:ascii="宋体" w:hAnsi="宋体"/>
        </w:rPr>
      </w:pPr>
    </w:p>
    <w:p w:rsidR="00840B9A" w:rsidRDefault="00E24B51">
      <w:pPr>
        <w:pStyle w:val="2"/>
        <w:numPr>
          <w:ilvl w:val="0"/>
          <w:numId w:val="17"/>
        </w:numPr>
        <w:spacing w:beforeLines="50" w:before="120" w:afterLines="50" w:after="120"/>
        <w:ind w:left="562" w:hanging="562"/>
        <w:rPr>
          <w:sz w:val="28"/>
          <w:szCs w:val="28"/>
        </w:rPr>
      </w:pPr>
      <w:r>
        <w:rPr>
          <w:rFonts w:hint="eastAsia"/>
          <w:sz w:val="28"/>
          <w:szCs w:val="28"/>
        </w:rPr>
        <w:t xml:space="preserve"> </w:t>
      </w:r>
      <w:r>
        <w:rPr>
          <w:rFonts w:hint="eastAsia"/>
          <w:sz w:val="28"/>
          <w:szCs w:val="28"/>
        </w:rPr>
        <w:t>招标文件</w:t>
      </w:r>
    </w:p>
    <w:p w:rsidR="00840B9A" w:rsidRDefault="00E24B51">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91" w:name="_Hlk72399819"/>
      <w:r>
        <w:rPr>
          <w:rFonts w:ascii="黑体" w:eastAsia="黑体" w:hAnsi="宋体" w:hint="eastAsia"/>
          <w:sz w:val="24"/>
        </w:rPr>
        <w:t>招标文件的编制与组成</w:t>
      </w:r>
    </w:p>
    <w:p w:rsidR="00840B9A" w:rsidRDefault="00E24B51">
      <w:pPr>
        <w:snapToGrid w:val="0"/>
        <w:ind w:firstLineChars="200" w:firstLine="42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rsidR="00840B9A" w:rsidRDefault="00E24B51" w:rsidP="00F91689">
      <w:pPr>
        <w:ind w:firstLineChars="196" w:firstLine="412"/>
        <w:rPr>
          <w:rFonts w:ascii="宋体" w:hAnsi="宋体"/>
          <w:szCs w:val="21"/>
        </w:rPr>
      </w:pPr>
      <w:r>
        <w:rPr>
          <w:rFonts w:ascii="宋体" w:hAnsi="宋体" w:hint="eastAsia"/>
          <w:szCs w:val="21"/>
        </w:rPr>
        <w:t>招标文件包括下列内容：</w:t>
      </w:r>
    </w:p>
    <w:p w:rsidR="00840B9A" w:rsidRDefault="00E24B51">
      <w:pPr>
        <w:ind w:leftChars="200" w:left="420" w:firstLineChars="196" w:firstLine="413"/>
        <w:rPr>
          <w:rFonts w:ascii="宋体" w:hAnsi="宋体"/>
          <w:b/>
          <w:szCs w:val="21"/>
        </w:rPr>
      </w:pPr>
      <w:r>
        <w:rPr>
          <w:rFonts w:ascii="宋体" w:hAnsi="宋体" w:hint="eastAsia"/>
          <w:b/>
          <w:szCs w:val="21"/>
        </w:rPr>
        <w:t>第一册  专用条款</w:t>
      </w:r>
    </w:p>
    <w:p w:rsidR="00840B9A" w:rsidRDefault="00E24B51">
      <w:pPr>
        <w:ind w:leftChars="514" w:left="1079"/>
        <w:rPr>
          <w:rFonts w:ascii="宋体" w:hAnsi="宋体"/>
          <w:b/>
          <w:szCs w:val="21"/>
        </w:rPr>
      </w:pPr>
      <w:r>
        <w:rPr>
          <w:rFonts w:ascii="宋体" w:hAnsi="宋体" w:hint="eastAsia"/>
          <w:b/>
          <w:szCs w:val="21"/>
        </w:rPr>
        <w:t>关键信息</w:t>
      </w:r>
    </w:p>
    <w:p w:rsidR="00840B9A" w:rsidRDefault="00E24B51" w:rsidP="00F91689">
      <w:pPr>
        <w:ind w:leftChars="300" w:left="630" w:firstLineChars="196" w:firstLine="412"/>
        <w:rPr>
          <w:rFonts w:ascii="宋体" w:hAnsi="宋体"/>
          <w:szCs w:val="21"/>
        </w:rPr>
      </w:pPr>
      <w:r>
        <w:rPr>
          <w:rFonts w:ascii="宋体" w:hAnsi="宋体" w:hint="eastAsia"/>
          <w:szCs w:val="21"/>
        </w:rPr>
        <w:t>第一章  招标公告</w:t>
      </w:r>
    </w:p>
    <w:p w:rsidR="00840B9A" w:rsidRDefault="00E24B51" w:rsidP="007C2869">
      <w:pPr>
        <w:ind w:leftChars="300" w:left="630" w:firstLineChars="196" w:firstLine="412"/>
        <w:rPr>
          <w:rFonts w:ascii="宋体" w:hAnsi="宋体"/>
          <w:szCs w:val="21"/>
        </w:rPr>
      </w:pPr>
      <w:r>
        <w:rPr>
          <w:rFonts w:ascii="宋体" w:hAnsi="宋体" w:hint="eastAsia"/>
          <w:szCs w:val="21"/>
        </w:rPr>
        <w:t>第二章  对通用条款的补充内容及其他关键信息</w:t>
      </w:r>
    </w:p>
    <w:p w:rsidR="00840B9A" w:rsidRDefault="00E24B51" w:rsidP="007C2869">
      <w:pPr>
        <w:ind w:leftChars="300" w:left="630" w:firstLineChars="196" w:firstLine="412"/>
        <w:rPr>
          <w:rFonts w:ascii="宋体" w:hAnsi="宋体"/>
          <w:szCs w:val="21"/>
        </w:rPr>
      </w:pPr>
      <w:r>
        <w:rPr>
          <w:rFonts w:ascii="宋体" w:hAnsi="宋体" w:hint="eastAsia"/>
          <w:szCs w:val="21"/>
        </w:rPr>
        <w:t>第三章  用户需求书</w:t>
      </w:r>
    </w:p>
    <w:p w:rsidR="00840B9A" w:rsidRDefault="00E24B51" w:rsidP="007C2869">
      <w:pPr>
        <w:ind w:leftChars="300" w:left="630" w:firstLineChars="196" w:firstLine="412"/>
        <w:rPr>
          <w:rFonts w:ascii="宋体" w:hAnsi="宋体"/>
          <w:szCs w:val="21"/>
        </w:rPr>
      </w:pPr>
      <w:r>
        <w:rPr>
          <w:rFonts w:hint="eastAsia"/>
        </w:rPr>
        <w:t>第四章</w:t>
      </w:r>
      <w:r>
        <w:rPr>
          <w:rFonts w:hint="eastAsia"/>
        </w:rPr>
        <w:t xml:space="preserve"> </w:t>
      </w:r>
      <w:r>
        <w:t xml:space="preserve"> </w:t>
      </w:r>
      <w:r>
        <w:rPr>
          <w:rFonts w:hint="eastAsia"/>
        </w:rPr>
        <w:t>投标文件格式及附件</w:t>
      </w:r>
    </w:p>
    <w:p w:rsidR="00840B9A" w:rsidRDefault="00E24B51" w:rsidP="007C2869">
      <w:pPr>
        <w:ind w:leftChars="300" w:left="630" w:firstLineChars="196" w:firstLine="412"/>
        <w:rPr>
          <w:rFonts w:ascii="宋体" w:hAnsi="宋体"/>
          <w:szCs w:val="21"/>
        </w:rPr>
      </w:pPr>
      <w:r>
        <w:rPr>
          <w:rFonts w:ascii="宋体" w:hAnsi="宋体" w:hint="eastAsia"/>
          <w:szCs w:val="21"/>
        </w:rPr>
        <w:t>第五章  合同条款及格式</w:t>
      </w:r>
    </w:p>
    <w:p w:rsidR="00840B9A" w:rsidRDefault="00E24B51">
      <w:pPr>
        <w:ind w:leftChars="200" w:left="420" w:firstLineChars="196" w:firstLine="413"/>
        <w:rPr>
          <w:rFonts w:ascii="宋体" w:hAnsi="宋体"/>
          <w:b/>
          <w:szCs w:val="21"/>
        </w:rPr>
      </w:pPr>
      <w:r>
        <w:rPr>
          <w:rFonts w:ascii="宋体" w:hAnsi="宋体" w:hint="eastAsia"/>
          <w:b/>
          <w:szCs w:val="21"/>
        </w:rPr>
        <w:t>第二册  通用条款</w:t>
      </w:r>
    </w:p>
    <w:p w:rsidR="00840B9A" w:rsidRDefault="00E24B51" w:rsidP="00F91689">
      <w:pPr>
        <w:ind w:leftChars="300" w:left="630" w:firstLineChars="196" w:firstLine="412"/>
        <w:rPr>
          <w:rFonts w:ascii="宋体" w:hAnsi="宋体"/>
          <w:szCs w:val="21"/>
        </w:rPr>
      </w:pPr>
      <w:r>
        <w:rPr>
          <w:rFonts w:ascii="宋体" w:hAnsi="宋体" w:hint="eastAsia"/>
          <w:szCs w:val="21"/>
        </w:rPr>
        <w:t>第一章  总则</w:t>
      </w:r>
    </w:p>
    <w:p w:rsidR="00840B9A" w:rsidRDefault="00E24B51" w:rsidP="007C2869">
      <w:pPr>
        <w:ind w:leftChars="300" w:left="630" w:firstLineChars="196" w:firstLine="412"/>
        <w:rPr>
          <w:rFonts w:ascii="宋体" w:hAnsi="宋体"/>
          <w:szCs w:val="21"/>
        </w:rPr>
      </w:pPr>
      <w:r>
        <w:rPr>
          <w:rFonts w:ascii="宋体" w:hAnsi="宋体" w:hint="eastAsia"/>
          <w:szCs w:val="21"/>
        </w:rPr>
        <w:t>第二章  招标文件</w:t>
      </w:r>
    </w:p>
    <w:p w:rsidR="00840B9A" w:rsidRDefault="00E24B51" w:rsidP="007C2869">
      <w:pPr>
        <w:ind w:leftChars="300" w:left="630" w:firstLineChars="196" w:firstLine="412"/>
        <w:rPr>
          <w:rFonts w:ascii="宋体" w:hAnsi="宋体"/>
          <w:szCs w:val="21"/>
        </w:rPr>
      </w:pPr>
      <w:r>
        <w:rPr>
          <w:rFonts w:ascii="宋体" w:hAnsi="宋体" w:hint="eastAsia"/>
          <w:szCs w:val="21"/>
        </w:rPr>
        <w:t>第三章  投标文件的编制</w:t>
      </w:r>
    </w:p>
    <w:p w:rsidR="00840B9A" w:rsidRDefault="00E24B51" w:rsidP="007C2869">
      <w:pPr>
        <w:ind w:leftChars="300" w:left="630" w:firstLineChars="196" w:firstLine="412"/>
        <w:rPr>
          <w:rFonts w:ascii="宋体" w:hAnsi="宋体"/>
          <w:szCs w:val="21"/>
        </w:rPr>
      </w:pPr>
      <w:r>
        <w:rPr>
          <w:rFonts w:ascii="宋体" w:hAnsi="宋体" w:hint="eastAsia"/>
          <w:szCs w:val="21"/>
        </w:rPr>
        <w:t>第四章  投标文件的递交</w:t>
      </w:r>
    </w:p>
    <w:p w:rsidR="00840B9A" w:rsidRDefault="00E24B51" w:rsidP="007C2869">
      <w:pPr>
        <w:ind w:leftChars="300" w:left="630" w:firstLineChars="196" w:firstLine="412"/>
        <w:rPr>
          <w:rFonts w:ascii="宋体" w:hAnsi="宋体"/>
          <w:szCs w:val="21"/>
        </w:rPr>
      </w:pPr>
      <w:r>
        <w:rPr>
          <w:rFonts w:ascii="宋体" w:hAnsi="宋体" w:hint="eastAsia"/>
          <w:szCs w:val="21"/>
        </w:rPr>
        <w:t>第五章  开标</w:t>
      </w:r>
    </w:p>
    <w:p w:rsidR="00840B9A" w:rsidRDefault="00E24B51" w:rsidP="007C2869">
      <w:pPr>
        <w:ind w:leftChars="300" w:left="630" w:firstLineChars="196" w:firstLine="412"/>
        <w:rPr>
          <w:rFonts w:ascii="宋体" w:hAnsi="宋体"/>
          <w:szCs w:val="21"/>
        </w:rPr>
      </w:pPr>
      <w:r>
        <w:rPr>
          <w:rFonts w:ascii="宋体" w:hAnsi="宋体" w:hint="eastAsia"/>
          <w:szCs w:val="21"/>
        </w:rPr>
        <w:t>第六章  评审要求</w:t>
      </w:r>
    </w:p>
    <w:p w:rsidR="00840B9A" w:rsidRDefault="00E24B51" w:rsidP="007C2869">
      <w:pPr>
        <w:ind w:leftChars="300" w:left="630" w:firstLineChars="196" w:firstLine="412"/>
        <w:rPr>
          <w:rFonts w:ascii="宋体" w:hAnsi="宋体"/>
          <w:szCs w:val="21"/>
        </w:rPr>
      </w:pPr>
      <w:r>
        <w:rPr>
          <w:rFonts w:ascii="宋体" w:hAnsi="宋体" w:hint="eastAsia"/>
          <w:szCs w:val="21"/>
        </w:rPr>
        <w:t>第七章  评审程序及评审方法</w:t>
      </w:r>
    </w:p>
    <w:p w:rsidR="00840B9A" w:rsidRDefault="00E24B51" w:rsidP="007C2869">
      <w:pPr>
        <w:ind w:leftChars="300" w:left="630" w:firstLineChars="196" w:firstLine="412"/>
        <w:rPr>
          <w:rFonts w:ascii="宋体" w:hAnsi="宋体"/>
          <w:szCs w:val="21"/>
        </w:rPr>
      </w:pPr>
      <w:r>
        <w:rPr>
          <w:rFonts w:ascii="宋体" w:hAnsi="宋体" w:hint="eastAsia"/>
          <w:szCs w:val="21"/>
        </w:rPr>
        <w:t>第八章  定标及公示</w:t>
      </w:r>
    </w:p>
    <w:p w:rsidR="00840B9A" w:rsidRDefault="00E24B51" w:rsidP="007C2869">
      <w:pPr>
        <w:ind w:leftChars="300" w:left="630" w:firstLineChars="196" w:firstLine="412"/>
        <w:rPr>
          <w:rFonts w:ascii="宋体" w:hAnsi="宋体"/>
          <w:szCs w:val="21"/>
        </w:rPr>
      </w:pPr>
      <w:r>
        <w:rPr>
          <w:rFonts w:ascii="宋体" w:hAnsi="宋体" w:hint="eastAsia"/>
          <w:szCs w:val="21"/>
        </w:rPr>
        <w:t>第九章  公开招标失败的后续处理</w:t>
      </w:r>
    </w:p>
    <w:p w:rsidR="00840B9A" w:rsidRDefault="00E24B51" w:rsidP="007C2869">
      <w:pPr>
        <w:ind w:leftChars="300" w:left="630" w:firstLineChars="196" w:firstLine="412"/>
        <w:rPr>
          <w:rFonts w:ascii="宋体" w:hAnsi="宋体"/>
          <w:szCs w:val="21"/>
        </w:rPr>
      </w:pPr>
      <w:r>
        <w:rPr>
          <w:rFonts w:ascii="宋体" w:hAnsi="宋体" w:hint="eastAsia"/>
          <w:szCs w:val="21"/>
        </w:rPr>
        <w:lastRenderedPageBreak/>
        <w:t>第十章  合同的授予与备案</w:t>
      </w:r>
    </w:p>
    <w:p w:rsidR="00840B9A" w:rsidRDefault="00E24B51" w:rsidP="007C2869">
      <w:pPr>
        <w:ind w:leftChars="300" w:left="630" w:firstLineChars="196" w:firstLine="412"/>
        <w:rPr>
          <w:rFonts w:ascii="宋体" w:hAnsi="宋体"/>
          <w:szCs w:val="21"/>
        </w:rPr>
      </w:pPr>
      <w:r>
        <w:rPr>
          <w:rFonts w:ascii="宋体" w:hAnsi="宋体" w:hint="eastAsia"/>
          <w:szCs w:val="21"/>
        </w:rPr>
        <w:t>第十一章  质疑处理</w:t>
      </w:r>
    </w:p>
    <w:p w:rsidR="00840B9A" w:rsidRDefault="00E24B51" w:rsidP="007C2869">
      <w:pPr>
        <w:ind w:firstLineChars="196" w:firstLine="412"/>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rsidR="00840B9A" w:rsidRDefault="00E24B51" w:rsidP="007C2869">
      <w:pPr>
        <w:ind w:firstLineChars="196" w:firstLine="412"/>
        <w:rPr>
          <w:rFonts w:ascii="宋体" w:hAnsi="宋体"/>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rsidR="00840B9A" w:rsidRDefault="00E24B51">
      <w:pPr>
        <w:ind w:firstLineChars="196" w:firstLine="413"/>
        <w:rPr>
          <w:rFonts w:ascii="宋体" w:hAnsi="宋体"/>
          <w:b/>
          <w:color w:val="FF0000"/>
          <w:szCs w:val="21"/>
        </w:rPr>
      </w:pPr>
      <w:r>
        <w:rPr>
          <w:rFonts w:ascii="宋体" w:hAnsi="宋体" w:hint="eastAsia"/>
          <w:b/>
          <w:color w:val="FF0000"/>
          <w:szCs w:val="21"/>
        </w:rPr>
        <w:t>11.4招标文件所称“原件备查”，是指在项目产生质疑、投诉等阶段，主管部门、采购人、代理机构、评审委员会等可以要求供应商提供原件进行核查。</w:t>
      </w:r>
    </w:p>
    <w:p w:rsidR="00840B9A" w:rsidRDefault="00E24B51">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rsidR="00840B9A" w:rsidRDefault="00E24B51" w:rsidP="007C2869">
      <w:pPr>
        <w:ind w:firstLineChars="196" w:firstLine="412"/>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rsidR="00840B9A" w:rsidRDefault="00E24B51" w:rsidP="007C2869">
      <w:pPr>
        <w:ind w:firstLineChars="196" w:firstLine="412"/>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rsidR="00840B9A" w:rsidRDefault="00E24B51" w:rsidP="007C2869">
      <w:pPr>
        <w:ind w:firstLineChars="196" w:firstLine="412"/>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rsidR="00840B9A" w:rsidRDefault="00E24B51">
      <w:pPr>
        <w:ind w:firstLineChars="196" w:firstLine="413"/>
        <w:rPr>
          <w:rFonts w:ascii="宋体" w:hAnsi="宋体"/>
          <w:szCs w:val="21"/>
        </w:rPr>
      </w:pPr>
      <w:r>
        <w:rPr>
          <w:rFonts w:ascii="宋体" w:hAnsi="宋体" w:hint="eastAsia"/>
          <w:b/>
          <w:color w:val="FF0000"/>
          <w:szCs w:val="21"/>
        </w:rPr>
        <w:t>12.4对于没有提出澄清又参与了该项目投标的供应商将被视为完全认同该招标文件（含澄清纪要），投标截止期后不再受理针对招标文件的相关质疑或投诉。</w:t>
      </w:r>
    </w:p>
    <w:p w:rsidR="00840B9A" w:rsidRDefault="00E24B51">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rsidR="00840B9A" w:rsidRDefault="00E24B51" w:rsidP="007C2869">
      <w:pPr>
        <w:ind w:firstLineChars="196" w:firstLine="412"/>
        <w:rPr>
          <w:rFonts w:ascii="宋体" w:hAnsi="宋体"/>
          <w:szCs w:val="21"/>
        </w:rPr>
      </w:pPr>
      <w:r>
        <w:rPr>
          <w:rFonts w:ascii="宋体" w:hAnsi="宋体"/>
          <w:szCs w:val="21"/>
        </w:rPr>
        <w:t>1</w:t>
      </w:r>
      <w:r>
        <w:rPr>
          <w:rFonts w:ascii="宋体" w:hAnsi="宋体" w:hint="eastAsia"/>
          <w:szCs w:val="21"/>
        </w:rPr>
        <w:t>3.1招标文件发出后，在投标截止日期</w:t>
      </w:r>
      <w:proofErr w:type="gramStart"/>
      <w:r>
        <w:rPr>
          <w:rFonts w:ascii="宋体" w:hAnsi="宋体" w:hint="eastAsia"/>
          <w:szCs w:val="21"/>
        </w:rPr>
        <w:t>前任何</w:t>
      </w:r>
      <w:proofErr w:type="gramEnd"/>
      <w:r>
        <w:rPr>
          <w:rFonts w:ascii="宋体" w:hAnsi="宋体" w:hint="eastAsia"/>
          <w:szCs w:val="21"/>
        </w:rPr>
        <w:t>时候，确需要变更招标文件内容的，政府集中采购机构可主动或在解答投标人提出的澄清问题时对招标文件进行修改。</w:t>
      </w:r>
    </w:p>
    <w:p w:rsidR="00840B9A" w:rsidRDefault="00E24B51" w:rsidP="007C2869">
      <w:pPr>
        <w:ind w:firstLineChars="196" w:firstLine="412"/>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rsidR="00840B9A" w:rsidRDefault="00E24B51" w:rsidP="007C2869">
      <w:pPr>
        <w:ind w:firstLineChars="196" w:firstLine="412"/>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rsidR="00840B9A" w:rsidRDefault="00E24B51" w:rsidP="007C2869">
      <w:pPr>
        <w:ind w:firstLineChars="196" w:firstLine="412"/>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1"/>
    </w:p>
    <w:p w:rsidR="00840B9A" w:rsidRDefault="00840B9A">
      <w:pPr>
        <w:rPr>
          <w:rFonts w:ascii="宋体" w:hAnsi="宋体"/>
          <w:szCs w:val="21"/>
        </w:rPr>
      </w:pPr>
    </w:p>
    <w:p w:rsidR="00840B9A" w:rsidRDefault="00E24B51">
      <w:pPr>
        <w:pStyle w:val="2"/>
        <w:numPr>
          <w:ilvl w:val="0"/>
          <w:numId w:val="17"/>
        </w:numPr>
        <w:spacing w:beforeLines="50" w:before="120" w:afterLines="50" w:after="120"/>
        <w:ind w:left="562" w:hanging="562"/>
        <w:rPr>
          <w:sz w:val="28"/>
          <w:szCs w:val="28"/>
        </w:rPr>
      </w:pPr>
      <w:r>
        <w:rPr>
          <w:rFonts w:hint="eastAsia"/>
          <w:sz w:val="28"/>
          <w:szCs w:val="28"/>
        </w:rPr>
        <w:t xml:space="preserve"> </w:t>
      </w:r>
      <w:r>
        <w:rPr>
          <w:rFonts w:hint="eastAsia"/>
          <w:sz w:val="28"/>
          <w:szCs w:val="28"/>
        </w:rPr>
        <w:t>投标文件的编制</w:t>
      </w:r>
    </w:p>
    <w:p w:rsidR="00840B9A" w:rsidRDefault="00E24B51">
      <w:pPr>
        <w:rPr>
          <w:rFonts w:ascii="黑体" w:eastAsia="黑体" w:hAnsi="宋体"/>
          <w:sz w:val="24"/>
        </w:rPr>
      </w:pPr>
      <w:r>
        <w:rPr>
          <w:rFonts w:ascii="黑体" w:eastAsia="黑体" w:hAnsi="宋体" w:hint="eastAsia"/>
          <w:sz w:val="24"/>
        </w:rPr>
        <w:t>14．</w:t>
      </w:r>
      <w:bookmarkStart w:id="92" w:name="_Hlk72400236"/>
      <w:r>
        <w:rPr>
          <w:rFonts w:ascii="黑体" w:eastAsia="黑体" w:hAnsi="宋体" w:hint="eastAsia"/>
          <w:sz w:val="24"/>
        </w:rPr>
        <w:t>投标文件的语言及度量单位</w:t>
      </w:r>
    </w:p>
    <w:p w:rsidR="00840B9A" w:rsidRDefault="00E24B51" w:rsidP="00F91689">
      <w:pPr>
        <w:ind w:firstLineChars="196" w:firstLine="412"/>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rsidR="00840B9A" w:rsidRDefault="00E24B51" w:rsidP="007C2869">
      <w:pPr>
        <w:ind w:firstLineChars="196" w:firstLine="412"/>
        <w:rPr>
          <w:rFonts w:ascii="宋体" w:hAnsi="宋体"/>
          <w:szCs w:val="21"/>
        </w:rPr>
      </w:pPr>
      <w:r>
        <w:rPr>
          <w:rFonts w:ascii="宋体" w:hAnsi="宋体" w:hint="eastAsia"/>
          <w:szCs w:val="21"/>
        </w:rPr>
        <w:t>14.2 除技术规范另有规定外，投标文件使用的度量单位，均采用中华人民共和国法定计量单位。</w:t>
      </w:r>
    </w:p>
    <w:bookmarkEnd w:id="92"/>
    <w:p w:rsidR="00840B9A" w:rsidRDefault="00E24B51">
      <w:pPr>
        <w:rPr>
          <w:rFonts w:ascii="黑体" w:eastAsia="黑体" w:hAnsi="宋体"/>
          <w:sz w:val="24"/>
        </w:rPr>
      </w:pPr>
      <w:r>
        <w:rPr>
          <w:rFonts w:ascii="黑体" w:eastAsia="黑体" w:hAnsi="宋体" w:hint="eastAsia"/>
          <w:sz w:val="24"/>
        </w:rPr>
        <w:t>15．</w:t>
      </w:r>
      <w:bookmarkStart w:id="93" w:name="_Hlk72401567"/>
      <w:r>
        <w:rPr>
          <w:rFonts w:ascii="黑体" w:eastAsia="黑体" w:hAnsi="宋体" w:hint="eastAsia"/>
          <w:sz w:val="24"/>
        </w:rPr>
        <w:t>投标文件的组成</w:t>
      </w:r>
    </w:p>
    <w:p w:rsidR="00840B9A" w:rsidRDefault="00E24B51" w:rsidP="00F91689">
      <w:pPr>
        <w:ind w:firstLineChars="196" w:firstLine="412"/>
        <w:rPr>
          <w:rFonts w:ascii="宋体" w:hAnsi="宋体"/>
          <w:szCs w:val="21"/>
        </w:rPr>
      </w:pPr>
      <w:r>
        <w:rPr>
          <w:rFonts w:ascii="宋体" w:hAnsi="宋体" w:hint="eastAsia"/>
          <w:szCs w:val="21"/>
        </w:rPr>
        <w:t>具体内容在招标文件专用条款中进行规定。</w:t>
      </w:r>
    </w:p>
    <w:p w:rsidR="00840B9A" w:rsidRDefault="00E24B51">
      <w:pPr>
        <w:rPr>
          <w:rFonts w:ascii="黑体" w:eastAsia="黑体" w:hAnsi="宋体"/>
          <w:sz w:val="24"/>
        </w:rPr>
      </w:pPr>
      <w:r>
        <w:rPr>
          <w:rFonts w:ascii="黑体" w:eastAsia="黑体" w:hAnsi="宋体"/>
          <w:sz w:val="24"/>
        </w:rPr>
        <w:t>16．投标文件格式</w:t>
      </w:r>
    </w:p>
    <w:p w:rsidR="00840B9A" w:rsidRDefault="00E24B51" w:rsidP="00F91689">
      <w:pPr>
        <w:ind w:firstLineChars="196" w:firstLine="412"/>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rsidR="00840B9A" w:rsidRDefault="00E24B51">
      <w:pPr>
        <w:rPr>
          <w:rFonts w:ascii="黑体" w:eastAsia="黑体" w:hAnsi="宋体"/>
          <w:sz w:val="24"/>
        </w:rPr>
      </w:pPr>
      <w:r>
        <w:rPr>
          <w:rFonts w:ascii="黑体" w:eastAsia="黑体" w:hAnsi="宋体" w:hint="eastAsia"/>
          <w:sz w:val="24"/>
        </w:rPr>
        <w:lastRenderedPageBreak/>
        <w:t>17．投标货币</w:t>
      </w:r>
    </w:p>
    <w:p w:rsidR="00840B9A" w:rsidRDefault="00E24B51" w:rsidP="00F91689">
      <w:pPr>
        <w:ind w:firstLineChars="196" w:firstLine="412"/>
        <w:rPr>
          <w:rFonts w:ascii="宋体" w:hAnsi="宋体"/>
          <w:szCs w:val="21"/>
        </w:rPr>
      </w:pPr>
      <w:r>
        <w:rPr>
          <w:rFonts w:ascii="宋体" w:hAnsi="宋体" w:hint="eastAsia"/>
          <w:szCs w:val="21"/>
        </w:rPr>
        <w:t>本项目的投标报价应以人民币计。</w:t>
      </w:r>
    </w:p>
    <w:bookmarkEnd w:id="93"/>
    <w:p w:rsidR="00840B9A" w:rsidRDefault="00E24B51">
      <w:pPr>
        <w:rPr>
          <w:rFonts w:ascii="黑体" w:eastAsia="黑体" w:hAnsi="宋体"/>
          <w:sz w:val="24"/>
        </w:rPr>
      </w:pPr>
      <w:r>
        <w:rPr>
          <w:rFonts w:ascii="黑体" w:eastAsia="黑体" w:hAnsi="宋体" w:hint="eastAsia"/>
          <w:sz w:val="24"/>
        </w:rPr>
        <w:t>18．</w:t>
      </w:r>
      <w:bookmarkStart w:id="94" w:name="_Hlk72401735"/>
      <w:r>
        <w:rPr>
          <w:rFonts w:ascii="黑体" w:eastAsia="黑体" w:hAnsi="宋体" w:hint="eastAsia"/>
          <w:sz w:val="24"/>
        </w:rPr>
        <w:t>证明投标文件投标技术方案的合格性和符合招标文件规定的文件要求</w:t>
      </w:r>
    </w:p>
    <w:p w:rsidR="00840B9A" w:rsidRDefault="00E24B51" w:rsidP="00F91689">
      <w:pPr>
        <w:ind w:firstLineChars="196" w:firstLine="412"/>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rsidR="00840B9A" w:rsidRDefault="00E24B51" w:rsidP="007C2869">
      <w:pPr>
        <w:ind w:firstLineChars="196" w:firstLine="412"/>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rsidR="00840B9A" w:rsidRDefault="00E24B51" w:rsidP="007C2869">
      <w:pPr>
        <w:ind w:firstLineChars="196" w:firstLine="412"/>
        <w:rPr>
          <w:rFonts w:ascii="宋体" w:hAnsi="宋体"/>
          <w:szCs w:val="21"/>
        </w:rPr>
      </w:pPr>
      <w:r>
        <w:rPr>
          <w:rFonts w:ascii="宋体" w:hAnsi="宋体" w:hint="eastAsia"/>
          <w:szCs w:val="21"/>
        </w:rPr>
        <w:t>18.2.1主要技术指标和性能的详细说明。</w:t>
      </w:r>
    </w:p>
    <w:p w:rsidR="00840B9A" w:rsidRDefault="00E24B51" w:rsidP="007C2869">
      <w:pPr>
        <w:ind w:firstLineChars="196" w:firstLine="412"/>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rsidR="00840B9A" w:rsidRDefault="00E24B51" w:rsidP="007C2869">
      <w:pPr>
        <w:ind w:firstLineChars="196" w:firstLine="412"/>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rsidR="00840B9A" w:rsidRDefault="00E24B51" w:rsidP="007C2869">
      <w:pPr>
        <w:ind w:firstLineChars="196" w:firstLine="412"/>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rsidR="00840B9A" w:rsidRDefault="00E24B51" w:rsidP="007C2869">
      <w:pPr>
        <w:ind w:firstLineChars="196" w:firstLine="412"/>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rsidR="00840B9A" w:rsidRDefault="00E24B51" w:rsidP="007C2869">
      <w:pPr>
        <w:ind w:firstLineChars="196" w:firstLine="412"/>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rsidR="00840B9A" w:rsidRDefault="00E24B51" w:rsidP="007C2869">
      <w:pPr>
        <w:ind w:firstLineChars="196" w:firstLine="412"/>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w:t>
      </w:r>
      <w:proofErr w:type="gramStart"/>
      <w:r>
        <w:rPr>
          <w:rFonts w:ascii="宋体" w:hAnsi="宋体" w:hint="eastAsia"/>
          <w:szCs w:val="21"/>
        </w:rPr>
        <w:t>上述第18</w:t>
      </w:r>
      <w:proofErr w:type="gramEnd"/>
      <w:r>
        <w:rPr>
          <w:rFonts w:ascii="宋体" w:hAnsi="宋体" w:hint="eastAsia"/>
          <w:szCs w:val="21"/>
        </w:rPr>
        <w:t>.2时应注意采购人在技术规格中指出的工艺、材料和设备的标准以及参照的牌号或分类号仅</w:t>
      </w:r>
      <w:proofErr w:type="gramStart"/>
      <w:r>
        <w:rPr>
          <w:rFonts w:ascii="宋体" w:hAnsi="宋体" w:hint="eastAsia"/>
          <w:szCs w:val="21"/>
        </w:rPr>
        <w:t>起说明</w:t>
      </w:r>
      <w:proofErr w:type="gramEnd"/>
      <w:r>
        <w:rPr>
          <w:rFonts w:ascii="宋体" w:hAnsi="宋体" w:hint="eastAsia"/>
          <w:szCs w:val="21"/>
        </w:rPr>
        <w:t>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rsidR="00840B9A" w:rsidRDefault="00E24B51" w:rsidP="007C2869">
      <w:pPr>
        <w:ind w:firstLineChars="196" w:firstLine="412"/>
        <w:rPr>
          <w:rFonts w:ascii="宋体" w:hAnsi="宋体"/>
          <w:szCs w:val="21"/>
        </w:rPr>
      </w:pPr>
      <w:r>
        <w:rPr>
          <w:rFonts w:ascii="宋体" w:hAnsi="宋体" w:hint="eastAsia"/>
          <w:szCs w:val="21"/>
        </w:rPr>
        <w:t>18.5除非另有规定或说明，投标人对同一项目投标时，不得同时提供两套或两套以上的投标方案。</w:t>
      </w:r>
    </w:p>
    <w:bookmarkEnd w:id="94"/>
    <w:p w:rsidR="00840B9A" w:rsidRDefault="00E24B51">
      <w:pPr>
        <w:rPr>
          <w:rFonts w:ascii="黑体" w:eastAsia="黑体" w:hAnsi="宋体"/>
          <w:sz w:val="24"/>
        </w:rPr>
      </w:pPr>
      <w:r>
        <w:rPr>
          <w:rFonts w:ascii="黑体" w:eastAsia="黑体" w:hAnsi="宋体" w:hint="eastAsia"/>
          <w:sz w:val="24"/>
        </w:rPr>
        <w:t>19．</w:t>
      </w:r>
      <w:bookmarkStart w:id="95" w:name="_Hlk72402034"/>
      <w:r>
        <w:rPr>
          <w:rFonts w:ascii="黑体" w:eastAsia="黑体" w:hAnsi="宋体" w:hint="eastAsia"/>
          <w:sz w:val="24"/>
        </w:rPr>
        <w:t>投标文件其他证明文件的要求</w:t>
      </w:r>
    </w:p>
    <w:p w:rsidR="00840B9A" w:rsidRDefault="00E24B51">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有关扫描件（或照片）的尺寸和清晰度要求能够使用电脑阅读、识别和判断。</w:t>
      </w:r>
      <w:bookmarkStart w:id="96" w:name="_Hlk71407299"/>
      <w:r>
        <w:rPr>
          <w:rFonts w:ascii="宋体" w:hAnsi="宋体" w:hint="eastAsia"/>
          <w:szCs w:val="21"/>
        </w:rPr>
        <w:t>若投标人未按要求提供证明材料或提供的是部分证明材料或提供不清晰的扫描件（或照片）的，采购人、代理机构及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bookmarkEnd w:id="96"/>
    <w:p w:rsidR="00840B9A" w:rsidRDefault="00E24B51" w:rsidP="00F91689">
      <w:pPr>
        <w:ind w:firstLineChars="196" w:firstLine="412"/>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rsidR="00840B9A" w:rsidRDefault="00E24B51">
      <w:pPr>
        <w:rPr>
          <w:rFonts w:ascii="黑体" w:eastAsia="黑体" w:hAnsi="宋体"/>
          <w:sz w:val="24"/>
        </w:rPr>
      </w:pPr>
      <w:r>
        <w:rPr>
          <w:rFonts w:ascii="黑体" w:eastAsia="黑体" w:hAnsi="宋体" w:hint="eastAsia"/>
          <w:sz w:val="24"/>
        </w:rPr>
        <w:t>20．投标有效期</w:t>
      </w:r>
    </w:p>
    <w:p w:rsidR="00840B9A" w:rsidRDefault="00E24B51" w:rsidP="00F91689">
      <w:pPr>
        <w:ind w:firstLineChars="196" w:firstLine="412"/>
        <w:rPr>
          <w:rFonts w:ascii="宋体" w:hAnsi="宋体"/>
          <w:szCs w:val="21"/>
        </w:rPr>
      </w:pPr>
      <w:bookmarkStart w:id="97" w:name="_Hlk72402214"/>
      <w:bookmarkEnd w:id="95"/>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rsidR="00840B9A" w:rsidRDefault="00E24B51" w:rsidP="007C2869">
      <w:pPr>
        <w:ind w:firstLineChars="196" w:firstLine="412"/>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w:t>
      </w:r>
      <w:r>
        <w:rPr>
          <w:rFonts w:ascii="宋体" w:hAnsi="宋体" w:hint="eastAsia"/>
          <w:szCs w:val="21"/>
        </w:rPr>
        <w:lastRenderedPageBreak/>
        <w:t>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rsidR="00840B9A" w:rsidRDefault="00E24B51" w:rsidP="007C2869">
      <w:pPr>
        <w:ind w:firstLineChars="196" w:firstLine="412"/>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bookmarkEnd w:id="97"/>
    <w:p w:rsidR="00840B9A" w:rsidRDefault="00E24B51">
      <w:pPr>
        <w:rPr>
          <w:rFonts w:ascii="黑体" w:eastAsia="黑体" w:hAnsi="宋体"/>
          <w:sz w:val="24"/>
        </w:rPr>
      </w:pPr>
      <w:r>
        <w:rPr>
          <w:rFonts w:ascii="黑体" w:eastAsia="黑体" w:hAnsi="宋体" w:hint="eastAsia"/>
          <w:sz w:val="24"/>
        </w:rPr>
        <w:t>21．</w:t>
      </w:r>
      <w:bookmarkStart w:id="98" w:name="_Hlk72402325"/>
      <w:r>
        <w:rPr>
          <w:rFonts w:ascii="黑体" w:eastAsia="黑体" w:hAnsi="宋体" w:hint="eastAsia"/>
          <w:sz w:val="24"/>
        </w:rPr>
        <w:t xml:space="preserve">关于投标保证金 </w:t>
      </w:r>
    </w:p>
    <w:p w:rsidR="00840B9A" w:rsidRDefault="00E24B51">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w:t>
      </w:r>
      <w:proofErr w:type="gramStart"/>
      <w:r>
        <w:rPr>
          <w:rFonts w:hint="eastAsia"/>
        </w:rPr>
        <w:t>深财购〔</w:t>
      </w:r>
      <w:r>
        <w:rPr>
          <w:rFonts w:hint="eastAsia"/>
        </w:rPr>
        <w:t>2021</w:t>
      </w:r>
      <w:r>
        <w:rPr>
          <w:rFonts w:hint="eastAsia"/>
        </w:rPr>
        <w:t>〕</w:t>
      </w:r>
      <w:proofErr w:type="gramEnd"/>
      <w:r>
        <w:rPr>
          <w:rFonts w:hint="eastAsia"/>
        </w:rPr>
        <w:t>51</w:t>
      </w:r>
      <w:r>
        <w:rPr>
          <w:rFonts w:hint="eastAsia"/>
        </w:rPr>
        <w:t>号）文的规定，本项目不收取投标保证金。</w:t>
      </w:r>
    </w:p>
    <w:p w:rsidR="00840B9A" w:rsidRDefault="00E24B51">
      <w:pPr>
        <w:rPr>
          <w:rFonts w:ascii="黑体" w:eastAsia="黑体" w:hAnsi="宋体"/>
          <w:sz w:val="24"/>
        </w:rPr>
      </w:pPr>
      <w:r>
        <w:rPr>
          <w:rFonts w:ascii="黑体" w:eastAsia="黑体" w:hAnsi="宋体" w:hint="eastAsia"/>
          <w:sz w:val="24"/>
        </w:rPr>
        <w:t>22．投标人的替代方案</w:t>
      </w:r>
    </w:p>
    <w:p w:rsidR="00840B9A" w:rsidRDefault="00E24B51" w:rsidP="00F91689">
      <w:pPr>
        <w:ind w:firstLineChars="196" w:firstLine="412"/>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rsidR="00840B9A" w:rsidRDefault="00E24B51" w:rsidP="007C2869">
      <w:pPr>
        <w:ind w:firstLineChars="196" w:firstLine="412"/>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98"/>
    <w:p w:rsidR="00840B9A" w:rsidRDefault="00E24B51">
      <w:pPr>
        <w:rPr>
          <w:rFonts w:ascii="黑体" w:eastAsia="黑体" w:hAnsi="宋体"/>
          <w:sz w:val="24"/>
        </w:rPr>
      </w:pPr>
      <w:r>
        <w:rPr>
          <w:rFonts w:ascii="黑体" w:eastAsia="黑体" w:hAnsi="宋体" w:hint="eastAsia"/>
          <w:sz w:val="24"/>
        </w:rPr>
        <w:t>23．</w:t>
      </w:r>
      <w:bookmarkStart w:id="99"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rsidR="00840B9A" w:rsidRDefault="00E24B51" w:rsidP="00F91689">
      <w:pPr>
        <w:ind w:firstLineChars="196" w:firstLine="412"/>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rsidR="00840B9A" w:rsidRDefault="00E24B51" w:rsidP="007C2869">
      <w:pPr>
        <w:ind w:firstLineChars="196" w:firstLine="412"/>
        <w:rPr>
          <w:rFonts w:ascii="宋体" w:hAnsi="宋体"/>
        </w:rPr>
      </w:pPr>
      <w:r>
        <w:rPr>
          <w:rFonts w:ascii="宋体" w:hAnsi="宋体" w:hint="eastAsia"/>
        </w:rPr>
        <w:t>23.2投标人在使用《投标书编制软件》编制投标书时须注意：</w:t>
      </w:r>
    </w:p>
    <w:p w:rsidR="00840B9A" w:rsidRDefault="00E24B51" w:rsidP="007C2869">
      <w:pPr>
        <w:ind w:firstLineChars="196" w:firstLine="412"/>
        <w:rPr>
          <w:rFonts w:ascii="宋体" w:hAnsi="宋体"/>
        </w:rPr>
      </w:pPr>
      <w:r>
        <w:rPr>
          <w:rFonts w:ascii="宋体" w:hAnsi="宋体" w:hint="eastAsia"/>
        </w:rPr>
        <w:t>23.2.1导入《投标书编制软件》的招标文件项目编号、</w:t>
      </w:r>
      <w:proofErr w:type="gramStart"/>
      <w:r>
        <w:rPr>
          <w:rFonts w:ascii="宋体" w:hAnsi="宋体" w:hint="eastAsia"/>
        </w:rPr>
        <w:t>包号应</w:t>
      </w:r>
      <w:proofErr w:type="gramEnd"/>
      <w:r>
        <w:rPr>
          <w:rFonts w:ascii="宋体" w:hAnsi="宋体" w:hint="eastAsia"/>
        </w:rPr>
        <w:t>与以此制作的投标文件项目编号、</w:t>
      </w:r>
      <w:proofErr w:type="gramStart"/>
      <w:r>
        <w:rPr>
          <w:rFonts w:ascii="宋体" w:hAnsi="宋体" w:hint="eastAsia"/>
        </w:rPr>
        <w:t>包号一致</w:t>
      </w:r>
      <w:proofErr w:type="gramEnd"/>
      <w:r>
        <w:rPr>
          <w:rFonts w:ascii="宋体" w:hAnsi="宋体" w:hint="eastAsia"/>
        </w:rPr>
        <w:t>。例如，不能将</w:t>
      </w:r>
      <w:proofErr w:type="gramStart"/>
      <w:r>
        <w:rPr>
          <w:rFonts w:ascii="宋体" w:hAnsi="宋体" w:hint="eastAsia"/>
        </w:rPr>
        <w:t>甲项目</w:t>
      </w:r>
      <w:proofErr w:type="gramEnd"/>
      <w:r>
        <w:rPr>
          <w:rFonts w:ascii="宋体" w:hAnsi="宋体" w:hint="eastAsia"/>
        </w:rPr>
        <w:t>A包的招标书导入《投标书编制软件》，制作</w:t>
      </w:r>
      <w:proofErr w:type="gramStart"/>
      <w:r>
        <w:rPr>
          <w:rFonts w:ascii="宋体" w:hAnsi="宋体" w:hint="eastAsia"/>
        </w:rPr>
        <w:t>乙项目</w:t>
      </w:r>
      <w:proofErr w:type="gramEnd"/>
      <w:r>
        <w:rPr>
          <w:rFonts w:ascii="宋体" w:hAnsi="宋体" w:hint="eastAsia"/>
        </w:rPr>
        <w:t>B包的投标书。</w:t>
      </w:r>
    </w:p>
    <w:p w:rsidR="00840B9A" w:rsidRDefault="00E24B51" w:rsidP="007C2869">
      <w:pPr>
        <w:ind w:firstLineChars="196" w:firstLine="412"/>
        <w:rPr>
          <w:rFonts w:ascii="宋体" w:hAnsi="宋体"/>
        </w:rPr>
      </w:pPr>
      <w:r>
        <w:rPr>
          <w:rFonts w:ascii="宋体" w:hAnsi="宋体" w:hint="eastAsia"/>
        </w:rPr>
        <w:t>23.2.2不能用非本公司的电子密钥加密本公司的投标文件，或者用其它公司的登录用户上传本公司的投标文件。</w:t>
      </w:r>
    </w:p>
    <w:p w:rsidR="00840B9A" w:rsidRDefault="00E24B51" w:rsidP="007C2869">
      <w:pPr>
        <w:ind w:firstLineChars="196" w:firstLine="412"/>
        <w:rPr>
          <w:rFonts w:ascii="宋体" w:hAnsi="宋体"/>
        </w:rPr>
      </w:pPr>
      <w:r>
        <w:rPr>
          <w:rFonts w:ascii="宋体" w:hAnsi="宋体" w:hint="eastAsia"/>
        </w:rPr>
        <w:t>23.2.3要求用《投标书编制软件》编制投标书的包，不能用其它方式编制投标书。编制投标文件时，电脑须连通互联网。</w:t>
      </w:r>
    </w:p>
    <w:p w:rsidR="00840B9A" w:rsidRDefault="00E24B51" w:rsidP="007C2869">
      <w:pPr>
        <w:ind w:firstLineChars="196" w:firstLine="412"/>
        <w:rPr>
          <w:rFonts w:ascii="宋体" w:hAnsi="宋体"/>
        </w:rPr>
      </w:pPr>
      <w:r>
        <w:rPr>
          <w:rFonts w:ascii="宋体" w:hAnsi="宋体" w:hint="eastAsia"/>
        </w:rPr>
        <w:t>23.2.4投标文件</w:t>
      </w:r>
      <w:proofErr w:type="gramStart"/>
      <w:r>
        <w:rPr>
          <w:rFonts w:ascii="宋体" w:hAnsi="宋体" w:hint="eastAsia"/>
        </w:rPr>
        <w:t>不</w:t>
      </w:r>
      <w:proofErr w:type="gramEnd"/>
      <w:r>
        <w:rPr>
          <w:rFonts w:ascii="宋体" w:hAnsi="宋体" w:hint="eastAsia"/>
        </w:rPr>
        <w:t>能带病毒。政府集中采购机构将用专业杀毒软件对投标文件进行病毒检测，如果这两种软件均报告发现病毒，则政府集中采购机构认为该投标文件带病毒。</w:t>
      </w:r>
    </w:p>
    <w:p w:rsidR="00840B9A" w:rsidRDefault="00E24B51" w:rsidP="007C2869">
      <w:pPr>
        <w:ind w:firstLineChars="196" w:firstLine="412"/>
        <w:rPr>
          <w:rFonts w:ascii="宋体" w:hAnsi="宋体"/>
        </w:rPr>
      </w:pPr>
      <w:r>
        <w:rPr>
          <w:rFonts w:ascii="宋体" w:hAnsi="宋体" w:hint="eastAsia"/>
        </w:rPr>
        <w:t>23.2.5完整填写“投标关键信息”，如下图所示：</w:t>
      </w:r>
    </w:p>
    <w:p w:rsidR="00840B9A" w:rsidRDefault="00E24B51" w:rsidP="007C2869">
      <w:pPr>
        <w:ind w:firstLineChars="196" w:firstLine="412"/>
        <w:rPr>
          <w:rFonts w:ascii="宋体" w:hAnsi="宋体"/>
        </w:rPr>
      </w:pPr>
      <w:r>
        <w:rPr>
          <w:rFonts w:ascii="宋体" w:hAnsi="宋体"/>
          <w:noProof/>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840B9A" w:rsidRDefault="00840B9A">
      <w:pPr>
        <w:ind w:firstLineChars="196" w:firstLine="413"/>
        <w:rPr>
          <w:rFonts w:ascii="宋体" w:hAnsi="宋体"/>
          <w:b/>
        </w:rPr>
      </w:pPr>
    </w:p>
    <w:p w:rsidR="00840B9A" w:rsidRDefault="00840B9A" w:rsidP="00F91689">
      <w:pPr>
        <w:ind w:firstLineChars="196" w:firstLine="412"/>
        <w:rPr>
          <w:rFonts w:ascii="宋体" w:hAnsi="宋体"/>
        </w:rPr>
      </w:pPr>
    </w:p>
    <w:p w:rsidR="00840B9A" w:rsidRDefault="00840B9A">
      <w:pPr>
        <w:rPr>
          <w:rFonts w:ascii="宋体" w:hAnsi="宋体"/>
        </w:rPr>
      </w:pPr>
    </w:p>
    <w:p w:rsidR="00840B9A" w:rsidRDefault="00840B9A">
      <w:pPr>
        <w:widowControl/>
        <w:jc w:val="left"/>
        <w:rPr>
          <w:rFonts w:ascii="宋体" w:hAnsi="宋体" w:cs="宋体"/>
          <w:kern w:val="0"/>
          <w:sz w:val="24"/>
        </w:rPr>
      </w:pPr>
    </w:p>
    <w:p w:rsidR="00840B9A" w:rsidRDefault="00E24B51">
      <w:pPr>
        <w:ind w:firstLineChars="196" w:firstLine="413"/>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rsidR="00840B9A" w:rsidRDefault="00E24B51" w:rsidP="007C2869">
      <w:pPr>
        <w:ind w:firstLineChars="196" w:firstLine="412"/>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rsidR="00840B9A" w:rsidRDefault="00E24B51" w:rsidP="007C2869">
      <w:pPr>
        <w:ind w:firstLineChars="196" w:firstLine="412"/>
        <w:rPr>
          <w:rFonts w:ascii="宋体" w:hAnsi="宋体"/>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rsidR="00840B9A" w:rsidRDefault="00E24B51" w:rsidP="007C2869">
      <w:pPr>
        <w:ind w:firstLineChars="196" w:firstLine="412"/>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rsidR="00840B9A" w:rsidRDefault="00E24B51" w:rsidP="007C2869">
      <w:pPr>
        <w:ind w:firstLineChars="196" w:firstLine="412"/>
        <w:rPr>
          <w:rFonts w:ascii="宋体" w:hAnsi="宋体"/>
        </w:rPr>
      </w:pPr>
      <w:r>
        <w:rPr>
          <w:rFonts w:ascii="宋体" w:hAnsi="宋体" w:hint="eastAsia"/>
        </w:rPr>
        <w:t>23.2.9如果开标时出现网络故障、技术故障，影响了政府采购活动，政府集中采购机构有权采取措施如延期、接受无法从网上</w:t>
      </w:r>
      <w:proofErr w:type="gramStart"/>
      <w:r>
        <w:rPr>
          <w:rFonts w:ascii="宋体" w:hAnsi="宋体" w:hint="eastAsia"/>
        </w:rPr>
        <w:t>上</w:t>
      </w:r>
      <w:proofErr w:type="gramEnd"/>
      <w:r>
        <w:rPr>
          <w:rFonts w:ascii="宋体" w:hAnsi="宋体" w:hint="eastAsia"/>
        </w:rPr>
        <w:t>传的投标书等，以保障政府采购活动的公开、公平和公正。</w:t>
      </w:r>
    </w:p>
    <w:p w:rsidR="00840B9A" w:rsidRDefault="00E24B51" w:rsidP="007C2869">
      <w:pPr>
        <w:ind w:firstLineChars="196" w:firstLine="412"/>
        <w:rPr>
          <w:rFonts w:ascii="宋体" w:hAnsi="宋体"/>
        </w:rPr>
      </w:pPr>
      <w:r>
        <w:rPr>
          <w:rFonts w:ascii="宋体" w:hAnsi="宋体" w:hint="eastAsia"/>
        </w:rPr>
        <w:t>23.3电报、电话、传真形式的投标概不接受。</w:t>
      </w:r>
    </w:p>
    <w:p w:rsidR="00840B9A" w:rsidRDefault="00E24B51">
      <w:pPr>
        <w:ind w:firstLineChars="196" w:firstLine="413"/>
        <w:rPr>
          <w:rFonts w:ascii="宋体" w:hAnsi="宋体"/>
          <w:b/>
          <w:color w:val="FF0000"/>
        </w:rPr>
      </w:pPr>
      <w:r>
        <w:rPr>
          <w:rFonts w:ascii="宋体" w:hAnsi="宋体" w:hint="eastAsia"/>
          <w:b/>
          <w:color w:val="FF0000"/>
        </w:rPr>
        <w:t>23.4经投标人电子密钥或电子营业执照加密的投标文件无须盖章或签字，</w:t>
      </w:r>
      <w:r>
        <w:rPr>
          <w:rFonts w:ascii="宋体" w:hAnsi="宋体" w:hint="eastAsia"/>
          <w:color w:val="FF0000"/>
        </w:rPr>
        <w:t>专用条款另有要求的除外。</w:t>
      </w:r>
    </w:p>
    <w:p w:rsidR="00840B9A" w:rsidRDefault="00E24B51">
      <w:pPr>
        <w:ind w:firstLineChars="196" w:firstLine="413"/>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99"/>
    </w:p>
    <w:p w:rsidR="00840B9A" w:rsidRDefault="00840B9A" w:rsidP="007C2869">
      <w:pPr>
        <w:ind w:firstLineChars="196" w:firstLine="412"/>
        <w:rPr>
          <w:rFonts w:ascii="宋体" w:hAnsi="宋体"/>
          <w:szCs w:val="21"/>
        </w:rPr>
      </w:pPr>
    </w:p>
    <w:p w:rsidR="00840B9A" w:rsidRDefault="00E24B51">
      <w:pPr>
        <w:pStyle w:val="2"/>
        <w:numPr>
          <w:ilvl w:val="0"/>
          <w:numId w:val="17"/>
        </w:numPr>
        <w:spacing w:beforeLines="50" w:before="120" w:afterLines="50" w:after="120"/>
        <w:ind w:left="562" w:hanging="562"/>
        <w:rPr>
          <w:sz w:val="28"/>
          <w:szCs w:val="28"/>
        </w:rPr>
      </w:pPr>
      <w:r>
        <w:rPr>
          <w:rFonts w:hint="eastAsia"/>
          <w:sz w:val="28"/>
          <w:szCs w:val="28"/>
        </w:rPr>
        <w:t xml:space="preserve"> </w:t>
      </w:r>
      <w:r>
        <w:rPr>
          <w:rFonts w:hint="eastAsia"/>
          <w:sz w:val="28"/>
          <w:szCs w:val="28"/>
        </w:rPr>
        <w:t>投标文件的递交</w:t>
      </w:r>
    </w:p>
    <w:p w:rsidR="00840B9A" w:rsidRDefault="00E24B51">
      <w:pPr>
        <w:rPr>
          <w:rFonts w:ascii="黑体" w:eastAsia="黑体" w:hAnsi="宋体"/>
          <w:sz w:val="24"/>
        </w:rPr>
      </w:pPr>
      <w:bookmarkStart w:id="100" w:name="_Hlk72405459"/>
      <w:r>
        <w:rPr>
          <w:rFonts w:ascii="黑体" w:eastAsia="黑体" w:hAnsi="宋体" w:hint="eastAsia"/>
          <w:sz w:val="24"/>
        </w:rPr>
        <w:t>24．投标文件的保密</w:t>
      </w:r>
    </w:p>
    <w:p w:rsidR="00840B9A" w:rsidRDefault="00E24B51" w:rsidP="00F91689">
      <w:pPr>
        <w:ind w:firstLineChars="196" w:firstLine="412"/>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rsidR="00840B9A" w:rsidRDefault="00E24B51">
      <w:pPr>
        <w:widowControl/>
        <w:jc w:val="left"/>
        <w:rPr>
          <w:rFonts w:ascii="宋体" w:hAnsi="宋体" w:cs="宋体"/>
          <w:kern w:val="0"/>
          <w:sz w:val="24"/>
        </w:rPr>
      </w:pPr>
      <w:r>
        <w:rPr>
          <w:rFonts w:ascii="宋体" w:hAnsi="宋体"/>
          <w:noProof/>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840B9A" w:rsidRDefault="00840B9A">
      <w:pPr>
        <w:ind w:firstLineChars="200" w:firstLine="480"/>
        <w:rPr>
          <w:sz w:val="24"/>
        </w:rPr>
      </w:pPr>
    </w:p>
    <w:p w:rsidR="00840B9A" w:rsidRDefault="00E24B51">
      <w:pPr>
        <w:rPr>
          <w:sz w:val="24"/>
        </w:rPr>
      </w:pPr>
      <w:r>
        <w:rPr>
          <w:rFonts w:ascii="宋体" w:hAnsi="宋体"/>
          <w:noProof/>
        </w:rPr>
        <w:lastRenderedPageBreak/>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rsidR="00840B9A" w:rsidRDefault="00840B9A" w:rsidP="007C2869">
      <w:pPr>
        <w:ind w:firstLineChars="196" w:firstLine="412"/>
        <w:rPr>
          <w:rFonts w:ascii="宋体" w:hAnsi="宋体"/>
        </w:rPr>
      </w:pPr>
    </w:p>
    <w:p w:rsidR="00840B9A" w:rsidRDefault="00E24B51">
      <w:pPr>
        <w:rPr>
          <w:rFonts w:ascii="宋体" w:hAnsi="宋体"/>
          <w:b/>
        </w:rPr>
      </w:pPr>
      <w:r>
        <w:rPr>
          <w:rFonts w:ascii="宋体" w:hAnsi="宋体" w:hint="eastAsia"/>
          <w:b/>
        </w:rPr>
        <w:t>24.2若采购项目出现延期情况：</w:t>
      </w:r>
    </w:p>
    <w:p w:rsidR="00840B9A" w:rsidRDefault="00E24B51">
      <w:pPr>
        <w:ind w:firstLineChars="200" w:firstLine="422"/>
        <w:rPr>
          <w:rFonts w:ascii="黑体" w:eastAsia="黑体" w:hAnsi="宋体"/>
          <w:b/>
          <w:sz w:val="24"/>
        </w:rPr>
      </w:pPr>
      <w:r>
        <w:rPr>
          <w:rFonts w:ascii="宋体" w:hAnsi="宋体" w:hint="eastAsia"/>
          <w:b/>
        </w:rPr>
        <w:t>如果供下载的招标文件（后缀名为.</w:t>
      </w:r>
      <w:r>
        <w:t xml:space="preserve"> </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rsidR="00840B9A" w:rsidRDefault="00E24B51">
      <w:pPr>
        <w:rPr>
          <w:rFonts w:ascii="黑体" w:eastAsia="黑体" w:hAnsi="宋体"/>
          <w:sz w:val="24"/>
        </w:rPr>
      </w:pPr>
      <w:r>
        <w:rPr>
          <w:rFonts w:ascii="黑体" w:eastAsia="黑体" w:hAnsi="宋体" w:hint="eastAsia"/>
          <w:sz w:val="24"/>
        </w:rPr>
        <w:t>25．上传投标文件及投标截止日期</w:t>
      </w:r>
    </w:p>
    <w:p w:rsidR="00840B9A" w:rsidRDefault="00E24B51" w:rsidP="007C2869">
      <w:pPr>
        <w:ind w:firstLineChars="196" w:firstLine="412"/>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Cs w:val="21"/>
        </w:rPr>
        <w:t>深圳公共资源交易中心（深圳交易集团有限公司罗湖分公司）</w:t>
      </w:r>
      <w:r>
        <w:rPr>
          <w:rFonts w:ascii="宋体" w:hAnsi="宋体" w:hint="eastAsia"/>
          <w:b/>
          <w:bCs/>
        </w:rPr>
        <w:t>（地址：深圳市罗湖区黄贝街道凤凰社区深南东路1076号罗湖区党群服务中心4层）</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w:t>
      </w:r>
      <w:proofErr w:type="gramStart"/>
      <w:r>
        <w:rPr>
          <w:rFonts w:ascii="宋体" w:hAnsi="宋体"/>
          <w:b/>
          <w:bCs/>
        </w:rPr>
        <w:t>到达仍</w:t>
      </w:r>
      <w:proofErr w:type="gramEnd"/>
      <w:r>
        <w:rPr>
          <w:rFonts w:ascii="宋体" w:hAnsi="宋体"/>
          <w:b/>
          <w:bCs/>
        </w:rPr>
        <w:t>无法上</w:t>
      </w:r>
      <w:proofErr w:type="gramStart"/>
      <w:r>
        <w:rPr>
          <w:rFonts w:ascii="宋体" w:hAnsi="宋体"/>
          <w:b/>
          <w:bCs/>
        </w:rPr>
        <w:t>传成功</w:t>
      </w:r>
      <w:proofErr w:type="gramEnd"/>
      <w:r>
        <w:rPr>
          <w:rFonts w:ascii="宋体" w:hAnsi="宋体"/>
          <w:b/>
          <w:bCs/>
        </w:rPr>
        <w:t>的，由投标人自行负责</w:t>
      </w:r>
      <w:r>
        <w:rPr>
          <w:rFonts w:ascii="宋体" w:hAnsi="宋体" w:hint="eastAsia"/>
        </w:rPr>
        <w:t>。</w:t>
      </w:r>
    </w:p>
    <w:p w:rsidR="00840B9A" w:rsidRDefault="00E24B51" w:rsidP="007C2869">
      <w:pPr>
        <w:ind w:firstLineChars="196" w:firstLine="412"/>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rsidR="00840B9A" w:rsidRDefault="00E24B51" w:rsidP="007C2869">
      <w:pPr>
        <w:ind w:firstLineChars="196" w:firstLine="412"/>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rsidR="00840B9A" w:rsidRDefault="00840B9A" w:rsidP="007C2869">
      <w:pPr>
        <w:ind w:firstLineChars="196" w:firstLine="412"/>
        <w:rPr>
          <w:rFonts w:ascii="宋体" w:hAnsi="宋体"/>
        </w:rPr>
      </w:pPr>
    </w:p>
    <w:p w:rsidR="00840B9A" w:rsidRDefault="00840B9A" w:rsidP="007C2869">
      <w:pPr>
        <w:ind w:firstLineChars="196" w:firstLine="412"/>
        <w:rPr>
          <w:rFonts w:ascii="宋体" w:hAnsi="宋体"/>
        </w:rPr>
      </w:pPr>
    </w:p>
    <w:bookmarkEnd w:id="100"/>
    <w:p w:rsidR="00840B9A" w:rsidRDefault="00E24B51">
      <w:pPr>
        <w:rPr>
          <w:rFonts w:ascii="黑体" w:eastAsia="黑体" w:hAnsi="宋体"/>
          <w:sz w:val="24"/>
        </w:rPr>
      </w:pPr>
      <w:r>
        <w:rPr>
          <w:rFonts w:ascii="黑体" w:eastAsia="黑体" w:hAnsi="宋体" w:hint="eastAsia"/>
          <w:sz w:val="24"/>
        </w:rPr>
        <w:t>26. 样品、现场演示、方案讲解</w:t>
      </w:r>
    </w:p>
    <w:p w:rsidR="00840B9A" w:rsidRDefault="00E24B51" w:rsidP="007C2869">
      <w:pPr>
        <w:ind w:firstLineChars="196" w:firstLine="412"/>
        <w:rPr>
          <w:rFonts w:ascii="宋体" w:hAnsi="宋体"/>
          <w:szCs w:val="21"/>
        </w:rPr>
      </w:pPr>
      <w:r>
        <w:rPr>
          <w:rFonts w:ascii="宋体" w:hAnsi="宋体" w:hint="eastAsia"/>
          <w:szCs w:val="21"/>
        </w:rPr>
        <w:t>26.1 样品、现场演示、方案讲解等事项在招标文件专用条款中进行规定。</w:t>
      </w:r>
    </w:p>
    <w:p w:rsidR="00840B9A" w:rsidRDefault="00E24B51">
      <w:pPr>
        <w:rPr>
          <w:rFonts w:ascii="黑体" w:eastAsia="黑体" w:hAnsi="宋体"/>
          <w:sz w:val="24"/>
        </w:rPr>
      </w:pPr>
      <w:bookmarkStart w:id="101"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rsidR="00840B9A" w:rsidRDefault="00E24B51" w:rsidP="007C2869">
      <w:pPr>
        <w:ind w:firstLineChars="196" w:firstLine="412"/>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rsidR="00840B9A" w:rsidRDefault="00E24B51" w:rsidP="007C2869">
      <w:pPr>
        <w:ind w:firstLineChars="196" w:firstLine="412"/>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rsidR="00840B9A" w:rsidRDefault="00E24B51" w:rsidP="007C2869">
      <w:pPr>
        <w:ind w:firstLineChars="196" w:firstLine="412"/>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rsidR="00840B9A" w:rsidRDefault="00E24B51" w:rsidP="007C2869">
      <w:pPr>
        <w:ind w:firstLineChars="196" w:firstLine="412"/>
        <w:rPr>
          <w:rFonts w:ascii="宋体" w:hAnsi="宋体"/>
          <w:szCs w:val="21"/>
        </w:rPr>
      </w:pPr>
      <w:r>
        <w:rPr>
          <w:rFonts w:ascii="宋体" w:hAnsi="宋体" w:hint="eastAsia"/>
          <w:szCs w:val="21"/>
        </w:rPr>
        <w:t>27.4政府集中采购机构不退还投标文件，专用条款另有规定的除外。</w:t>
      </w:r>
    </w:p>
    <w:bookmarkEnd w:id="101"/>
    <w:p w:rsidR="00840B9A" w:rsidRDefault="00E24B51">
      <w:pPr>
        <w:pStyle w:val="2"/>
        <w:numPr>
          <w:ilvl w:val="0"/>
          <w:numId w:val="17"/>
        </w:numPr>
        <w:spacing w:beforeLines="50" w:before="120" w:afterLines="50" w:after="120"/>
        <w:ind w:left="562" w:hanging="562"/>
        <w:rPr>
          <w:sz w:val="28"/>
          <w:szCs w:val="28"/>
        </w:rPr>
      </w:pPr>
      <w:r>
        <w:rPr>
          <w:rFonts w:hint="eastAsia"/>
          <w:sz w:val="28"/>
          <w:szCs w:val="28"/>
        </w:rPr>
        <w:t xml:space="preserve"> </w:t>
      </w:r>
      <w:r>
        <w:rPr>
          <w:rFonts w:hint="eastAsia"/>
          <w:sz w:val="28"/>
          <w:szCs w:val="28"/>
        </w:rPr>
        <w:t>开标</w:t>
      </w:r>
    </w:p>
    <w:p w:rsidR="00840B9A" w:rsidRDefault="00E24B51">
      <w:pPr>
        <w:rPr>
          <w:rFonts w:ascii="黑体" w:eastAsia="黑体" w:hAnsi="宋体"/>
          <w:sz w:val="24"/>
        </w:rPr>
      </w:pPr>
      <w:r>
        <w:rPr>
          <w:rFonts w:ascii="黑体" w:eastAsia="黑体" w:hAnsi="宋体" w:hint="eastAsia"/>
          <w:sz w:val="24"/>
        </w:rPr>
        <w:t>28．开标</w:t>
      </w:r>
    </w:p>
    <w:p w:rsidR="00840B9A" w:rsidRDefault="00E24B51">
      <w:pPr>
        <w:ind w:firstLineChars="171" w:firstLine="359"/>
        <w:rPr>
          <w:rFonts w:ascii="宋体" w:hAnsi="宋体"/>
          <w:szCs w:val="21"/>
        </w:rPr>
      </w:pPr>
      <w:r>
        <w:rPr>
          <w:rFonts w:ascii="宋体" w:hAnsi="宋体"/>
          <w:szCs w:val="21"/>
        </w:rPr>
        <w:lastRenderedPageBreak/>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rsidR="00840B9A" w:rsidRDefault="00E24B51">
      <w:pPr>
        <w:ind w:firstLineChars="150" w:firstLine="315"/>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rsidR="00840B9A" w:rsidRDefault="00840B9A">
      <w:pPr>
        <w:ind w:firstLineChars="150" w:firstLine="315"/>
        <w:rPr>
          <w:rFonts w:ascii="宋体" w:hAnsi="宋体"/>
          <w:szCs w:val="21"/>
        </w:rPr>
      </w:pPr>
    </w:p>
    <w:p w:rsidR="00840B9A" w:rsidRDefault="00E24B51">
      <w:pPr>
        <w:pStyle w:val="2"/>
        <w:numPr>
          <w:ilvl w:val="0"/>
          <w:numId w:val="17"/>
        </w:numPr>
        <w:spacing w:beforeLines="50" w:before="120" w:afterLines="50" w:after="120"/>
        <w:ind w:left="562" w:hanging="562"/>
        <w:rPr>
          <w:sz w:val="28"/>
          <w:szCs w:val="28"/>
        </w:rPr>
      </w:pPr>
      <w:r>
        <w:rPr>
          <w:rFonts w:hint="eastAsia"/>
          <w:sz w:val="28"/>
          <w:szCs w:val="28"/>
        </w:rPr>
        <w:t xml:space="preserve"> </w:t>
      </w:r>
      <w:r>
        <w:rPr>
          <w:rFonts w:hint="eastAsia"/>
          <w:sz w:val="28"/>
          <w:szCs w:val="28"/>
        </w:rPr>
        <w:t>评审要求</w:t>
      </w:r>
    </w:p>
    <w:p w:rsidR="00840B9A" w:rsidRDefault="00E24B51">
      <w:pPr>
        <w:rPr>
          <w:rFonts w:ascii="黑体" w:eastAsia="黑体" w:hAnsi="宋体"/>
          <w:sz w:val="24"/>
        </w:rPr>
      </w:pPr>
      <w:r>
        <w:rPr>
          <w:rFonts w:ascii="黑体" w:eastAsia="黑体" w:hAnsi="宋体" w:hint="eastAsia"/>
          <w:sz w:val="24"/>
        </w:rPr>
        <w:t>29．评审委员会组成</w:t>
      </w:r>
    </w:p>
    <w:p w:rsidR="00840B9A" w:rsidRDefault="00E24B51" w:rsidP="007C2869">
      <w:pPr>
        <w:ind w:firstLineChars="196" w:firstLine="412"/>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rsidR="00840B9A" w:rsidRDefault="00E24B51" w:rsidP="007C2869">
      <w:pPr>
        <w:ind w:firstLineChars="196" w:firstLine="412"/>
        <w:rPr>
          <w:rFonts w:ascii="宋体" w:hAnsi="宋体"/>
        </w:rPr>
      </w:pPr>
      <w:bookmarkStart w:id="102"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02"/>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rsidR="00840B9A" w:rsidRDefault="00E24B51">
      <w:pPr>
        <w:ind w:firstLineChars="196" w:firstLine="413"/>
        <w:rPr>
          <w:rFonts w:ascii="宋体" w:hAnsi="宋体"/>
          <w:b/>
          <w:color w:val="FF0000"/>
        </w:rPr>
      </w:pPr>
      <w:r>
        <w:rPr>
          <w:rFonts w:ascii="宋体" w:hAnsi="宋体" w:hint="eastAsia"/>
          <w:b/>
          <w:color w:val="FF0000"/>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w:t>
      </w:r>
      <w:proofErr w:type="gramStart"/>
      <w:r>
        <w:rPr>
          <w:rFonts w:ascii="宋体" w:hAnsi="宋体" w:hint="eastAsia"/>
          <w:b/>
          <w:color w:val="FF0000"/>
        </w:rPr>
        <w:t>采购人商采购</w:t>
      </w:r>
      <w:proofErr w:type="gramEnd"/>
      <w:r>
        <w:rPr>
          <w:rFonts w:ascii="宋体" w:hAnsi="宋体" w:hint="eastAsia"/>
          <w:b/>
          <w:color w:val="FF0000"/>
        </w:rPr>
        <w:t>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属于严管项目，论证及评审抽取专家的规则均按此要求执行。</w:t>
      </w:r>
    </w:p>
    <w:p w:rsidR="00840B9A" w:rsidRDefault="00E24B51" w:rsidP="007C2869">
      <w:pPr>
        <w:ind w:firstLineChars="196" w:firstLine="412"/>
        <w:rPr>
          <w:rFonts w:ascii="宋体" w:hAnsi="宋体"/>
        </w:rPr>
      </w:pPr>
      <w:r>
        <w:rPr>
          <w:rFonts w:ascii="宋体" w:hAnsi="宋体" w:hint="eastAsia"/>
        </w:rPr>
        <w:t>29.2评审定标应当遵循公平、公正、科学、择优的原则。</w:t>
      </w:r>
    </w:p>
    <w:p w:rsidR="00840B9A" w:rsidRDefault="00E24B51" w:rsidP="007C2869">
      <w:pPr>
        <w:ind w:firstLineChars="196" w:firstLine="412"/>
        <w:rPr>
          <w:rFonts w:ascii="宋体" w:hAnsi="宋体"/>
        </w:rPr>
      </w:pPr>
      <w:r>
        <w:rPr>
          <w:rFonts w:ascii="宋体" w:hAnsi="宋体" w:hint="eastAsia"/>
        </w:rPr>
        <w:t>29.3评审活动依法进行，任何单位和个人不得非法干预评标过程和结果。</w:t>
      </w:r>
    </w:p>
    <w:p w:rsidR="00840B9A" w:rsidRDefault="00E24B51" w:rsidP="007C2869">
      <w:pPr>
        <w:ind w:firstLineChars="196" w:firstLine="412"/>
        <w:rPr>
          <w:rFonts w:ascii="宋体" w:hAnsi="宋体"/>
        </w:rPr>
      </w:pPr>
      <w:r>
        <w:rPr>
          <w:rFonts w:ascii="宋体" w:hAnsi="宋体" w:hint="eastAsia"/>
        </w:rPr>
        <w:t>29.4评审过程中不允许违背评标程序或采用招标文件未载明的评标方法或评标因素进行评标。</w:t>
      </w:r>
    </w:p>
    <w:p w:rsidR="00840B9A" w:rsidRDefault="00E24B51" w:rsidP="007C2869">
      <w:pPr>
        <w:ind w:firstLineChars="196" w:firstLine="412"/>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rsidR="00840B9A" w:rsidRDefault="00E24B51">
      <w:pPr>
        <w:rPr>
          <w:rFonts w:ascii="黑体" w:eastAsia="黑体" w:hAnsi="宋体"/>
          <w:sz w:val="24"/>
        </w:rPr>
      </w:pPr>
      <w:r>
        <w:rPr>
          <w:rFonts w:ascii="黑体" w:eastAsia="黑体" w:hAnsi="宋体" w:hint="eastAsia"/>
          <w:sz w:val="24"/>
        </w:rPr>
        <w:t>30．向评审委员会提供的资料</w:t>
      </w:r>
    </w:p>
    <w:p w:rsidR="00840B9A" w:rsidRDefault="00E24B51" w:rsidP="007C2869">
      <w:pPr>
        <w:ind w:firstLineChars="196" w:firstLine="412"/>
        <w:rPr>
          <w:rFonts w:ascii="宋体" w:hAnsi="宋体"/>
        </w:rPr>
      </w:pPr>
      <w:r>
        <w:rPr>
          <w:rFonts w:ascii="宋体" w:hAnsi="宋体" w:hint="eastAsia"/>
        </w:rPr>
        <w:t>30.1公开发布的招标文件，包括图纸、服务清单、答疑文件等；</w:t>
      </w:r>
    </w:p>
    <w:p w:rsidR="00840B9A" w:rsidRDefault="00E24B51" w:rsidP="007C2869">
      <w:pPr>
        <w:ind w:firstLineChars="196" w:firstLine="412"/>
        <w:rPr>
          <w:rFonts w:ascii="宋体" w:hAnsi="宋体"/>
        </w:rPr>
      </w:pPr>
      <w:r>
        <w:rPr>
          <w:rFonts w:ascii="宋体" w:hAnsi="宋体" w:hint="eastAsia"/>
        </w:rPr>
        <w:t>30.2其他评标必须的资料。</w:t>
      </w:r>
    </w:p>
    <w:p w:rsidR="00840B9A" w:rsidRDefault="00E24B51" w:rsidP="007C2869">
      <w:pPr>
        <w:ind w:firstLineChars="196" w:firstLine="412"/>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rsidR="00840B9A" w:rsidRDefault="00E24B51" w:rsidP="007C2869">
      <w:pPr>
        <w:ind w:firstLineChars="196" w:firstLine="412"/>
        <w:rPr>
          <w:rFonts w:ascii="宋体" w:hAnsi="宋体"/>
        </w:rPr>
      </w:pPr>
      <w:r>
        <w:rPr>
          <w:rFonts w:ascii="宋体" w:hAnsi="宋体" w:hint="eastAsia"/>
        </w:rPr>
        <w:t>（1）招标的目的；</w:t>
      </w:r>
    </w:p>
    <w:p w:rsidR="00840B9A" w:rsidRDefault="00E24B51" w:rsidP="007C2869">
      <w:pPr>
        <w:ind w:firstLineChars="196" w:firstLine="412"/>
        <w:rPr>
          <w:rFonts w:ascii="宋体" w:hAnsi="宋体"/>
        </w:rPr>
      </w:pPr>
      <w:r>
        <w:rPr>
          <w:rFonts w:ascii="宋体" w:hAnsi="宋体" w:hint="eastAsia"/>
        </w:rPr>
        <w:t>（2）招标项目需求的范围和性质；</w:t>
      </w:r>
    </w:p>
    <w:p w:rsidR="00840B9A" w:rsidRDefault="00E24B51" w:rsidP="007C2869">
      <w:pPr>
        <w:ind w:firstLineChars="196" w:firstLine="412"/>
        <w:rPr>
          <w:rFonts w:ascii="宋体" w:hAnsi="宋体"/>
        </w:rPr>
      </w:pPr>
      <w:r>
        <w:rPr>
          <w:rFonts w:ascii="宋体" w:hAnsi="宋体" w:hint="eastAsia"/>
        </w:rPr>
        <w:t>（3）招标文件规定的投标人的资格、财政预算限额、商务条款；</w:t>
      </w:r>
    </w:p>
    <w:p w:rsidR="00840B9A" w:rsidRDefault="00E24B51" w:rsidP="007C2869">
      <w:pPr>
        <w:ind w:firstLineChars="196" w:firstLine="412"/>
        <w:rPr>
          <w:rFonts w:ascii="宋体" w:hAnsi="宋体"/>
        </w:rPr>
      </w:pPr>
      <w:r>
        <w:rPr>
          <w:rFonts w:ascii="宋体" w:hAnsi="宋体" w:hint="eastAsia"/>
        </w:rPr>
        <w:t>（4）招标文件规定的评标程序、评标方法和评标因素；</w:t>
      </w:r>
    </w:p>
    <w:p w:rsidR="00840B9A" w:rsidRDefault="00E24B51" w:rsidP="007C2869">
      <w:pPr>
        <w:ind w:firstLineChars="196" w:firstLine="412"/>
        <w:rPr>
          <w:rFonts w:ascii="宋体" w:hAnsi="宋体"/>
        </w:rPr>
      </w:pPr>
      <w:r>
        <w:rPr>
          <w:rFonts w:ascii="宋体" w:hAnsi="宋体" w:hint="eastAsia"/>
        </w:rPr>
        <w:t>（5）招标文件所列示的资格性审查表及符合性审查表。</w:t>
      </w:r>
    </w:p>
    <w:p w:rsidR="00840B9A" w:rsidRDefault="00E24B51">
      <w:pPr>
        <w:rPr>
          <w:rFonts w:ascii="黑体" w:eastAsia="黑体" w:hAnsi="宋体"/>
          <w:sz w:val="24"/>
        </w:rPr>
      </w:pPr>
      <w:r>
        <w:rPr>
          <w:rFonts w:ascii="黑体" w:eastAsia="黑体" w:hAnsi="宋体" w:hint="eastAsia"/>
          <w:sz w:val="24"/>
        </w:rPr>
        <w:t>31．独立评审</w:t>
      </w:r>
    </w:p>
    <w:p w:rsidR="00840B9A" w:rsidRDefault="00E24B51" w:rsidP="007C2869">
      <w:pPr>
        <w:ind w:firstLineChars="196" w:firstLine="412"/>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rsidR="00840B9A" w:rsidRDefault="00840B9A" w:rsidP="007C2869">
      <w:pPr>
        <w:ind w:firstLineChars="196" w:firstLine="412"/>
        <w:rPr>
          <w:rFonts w:ascii="宋体" w:hAnsi="宋体"/>
          <w:bCs/>
          <w:szCs w:val="21"/>
        </w:rPr>
      </w:pPr>
    </w:p>
    <w:p w:rsidR="00840B9A" w:rsidRDefault="00E24B51">
      <w:pPr>
        <w:pStyle w:val="2"/>
        <w:numPr>
          <w:ilvl w:val="0"/>
          <w:numId w:val="17"/>
        </w:numPr>
        <w:spacing w:beforeLines="50" w:before="120" w:afterLines="50" w:after="120"/>
        <w:ind w:left="562" w:hanging="562"/>
        <w:rPr>
          <w:sz w:val="28"/>
          <w:szCs w:val="28"/>
        </w:rPr>
      </w:pPr>
      <w:r>
        <w:rPr>
          <w:rFonts w:hint="eastAsia"/>
          <w:sz w:val="28"/>
          <w:szCs w:val="28"/>
        </w:rPr>
        <w:t xml:space="preserve"> </w:t>
      </w:r>
      <w:r>
        <w:rPr>
          <w:rFonts w:hint="eastAsia"/>
          <w:sz w:val="28"/>
          <w:szCs w:val="28"/>
        </w:rPr>
        <w:t>评审程序及评审方法</w:t>
      </w:r>
    </w:p>
    <w:p w:rsidR="00840B9A" w:rsidRDefault="00E24B51">
      <w:pPr>
        <w:rPr>
          <w:rFonts w:ascii="黑体" w:eastAsia="黑体" w:hAnsi="宋体"/>
          <w:sz w:val="24"/>
        </w:rPr>
      </w:pPr>
      <w:r>
        <w:rPr>
          <w:rFonts w:ascii="黑体" w:eastAsia="黑体" w:hAnsi="宋体" w:hint="eastAsia"/>
          <w:sz w:val="24"/>
        </w:rPr>
        <w:t>32．投标文件初审</w:t>
      </w:r>
    </w:p>
    <w:p w:rsidR="00840B9A" w:rsidRDefault="00E24B51" w:rsidP="00F91689">
      <w:pPr>
        <w:ind w:firstLineChars="196" w:firstLine="412"/>
        <w:rPr>
          <w:rFonts w:ascii="宋体" w:hAnsi="宋体"/>
        </w:rPr>
      </w:pPr>
      <w:r>
        <w:rPr>
          <w:rFonts w:ascii="宋体" w:hAnsi="宋体" w:hint="eastAsia"/>
        </w:rPr>
        <w:t>32.1投标文件初审包括资格性审查和符合性审查。</w:t>
      </w:r>
    </w:p>
    <w:p w:rsidR="00840B9A" w:rsidRDefault="00E24B51" w:rsidP="00F91689">
      <w:pPr>
        <w:ind w:firstLineChars="196" w:firstLine="412"/>
        <w:rPr>
          <w:rFonts w:ascii="宋体" w:hAnsi="宋体"/>
        </w:rPr>
      </w:pPr>
      <w:r>
        <w:rPr>
          <w:rFonts w:ascii="宋体" w:hAnsi="宋体" w:hint="eastAsia"/>
        </w:rPr>
        <w:lastRenderedPageBreak/>
        <w:t>资格性审查：依据法律法规和招标文件的规定，对投标文件中的资格证明等进行审查，以确定投标供应商是否具备投标资格。</w:t>
      </w:r>
    </w:p>
    <w:p w:rsidR="00840B9A" w:rsidRDefault="00E24B51" w:rsidP="007C2869">
      <w:pPr>
        <w:ind w:firstLineChars="196" w:firstLine="412"/>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rsidR="00840B9A" w:rsidRDefault="00E24B51" w:rsidP="007C2869">
      <w:pPr>
        <w:ind w:firstLineChars="196" w:firstLine="412"/>
        <w:rPr>
          <w:rFonts w:ascii="宋体" w:hAnsi="宋体"/>
        </w:rPr>
      </w:pPr>
      <w:r>
        <w:rPr>
          <w:rFonts w:ascii="宋体" w:hAnsi="宋体" w:hint="eastAsia"/>
        </w:rPr>
        <w:t>32.2 投标文件初审内容请详见《资格性审查表》和《符合性审查表》部分。投标人若有一条审查不通过则按投标无效处理。</w:t>
      </w:r>
    </w:p>
    <w:p w:rsidR="00840B9A" w:rsidRDefault="00E24B51" w:rsidP="007C2869">
      <w:pPr>
        <w:ind w:firstLineChars="196" w:firstLine="412"/>
        <w:rPr>
          <w:rFonts w:ascii="宋体" w:hAnsi="宋体"/>
          <w:bCs/>
        </w:rPr>
      </w:pPr>
      <w:r>
        <w:rPr>
          <w:rFonts w:ascii="宋体" w:hAnsi="宋体" w:hint="eastAsia"/>
          <w:bCs/>
        </w:rPr>
        <w:t>32.3 投标文件初审中关于供应</w:t>
      </w:r>
      <w:proofErr w:type="gramStart"/>
      <w:r>
        <w:rPr>
          <w:rFonts w:ascii="宋体" w:hAnsi="宋体" w:hint="eastAsia"/>
          <w:bCs/>
        </w:rPr>
        <w:t>商家数</w:t>
      </w:r>
      <w:proofErr w:type="gramEnd"/>
      <w:r>
        <w:rPr>
          <w:rFonts w:ascii="宋体" w:hAnsi="宋体" w:hint="eastAsia"/>
          <w:bCs/>
        </w:rPr>
        <w:t>的计算:</w:t>
      </w:r>
    </w:p>
    <w:p w:rsidR="00840B9A" w:rsidRDefault="00E24B51" w:rsidP="007C2869">
      <w:pPr>
        <w:ind w:firstLineChars="196" w:firstLine="412"/>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rsidR="00840B9A" w:rsidRDefault="00E24B51" w:rsidP="007C2869">
      <w:pPr>
        <w:ind w:firstLineChars="196" w:firstLine="412"/>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rsidR="00840B9A" w:rsidRDefault="00E24B51" w:rsidP="007C2869">
      <w:pPr>
        <w:ind w:firstLineChars="196" w:firstLine="412"/>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rsidR="00840B9A" w:rsidRDefault="00E24B51" w:rsidP="007C2869">
      <w:pPr>
        <w:ind w:firstLineChars="196" w:firstLine="412"/>
        <w:rPr>
          <w:rFonts w:ascii="宋体" w:hAnsi="宋体"/>
        </w:rPr>
      </w:pPr>
      <w:r>
        <w:rPr>
          <w:rFonts w:ascii="宋体" w:hAnsi="宋体" w:hint="eastAsia"/>
        </w:rPr>
        <w:t>32.4投标人投标文件作无效处理的情形，具体包括但不限于以下：</w:t>
      </w:r>
    </w:p>
    <w:p w:rsidR="00840B9A" w:rsidRDefault="00E24B51" w:rsidP="007C2869">
      <w:pPr>
        <w:ind w:firstLineChars="196" w:firstLine="412"/>
      </w:pPr>
      <w:r>
        <w:rPr>
          <w:rFonts w:ascii="宋体" w:hAnsi="宋体" w:hint="eastAsia"/>
        </w:rPr>
        <w:t>32.4.1</w:t>
      </w:r>
      <w:r>
        <w:rPr>
          <w:rFonts w:hint="eastAsia"/>
        </w:rPr>
        <w:t>不同投标人的投标文件由同一单位或者同一个人编制，或者由同一个人分阶段参与编制；</w:t>
      </w:r>
    </w:p>
    <w:p w:rsidR="00840B9A" w:rsidRDefault="00E24B51" w:rsidP="007C2869">
      <w:pPr>
        <w:ind w:firstLineChars="196" w:firstLine="412"/>
      </w:pPr>
      <w:r>
        <w:rPr>
          <w:rFonts w:ascii="宋体" w:hAnsi="宋体"/>
        </w:rPr>
        <w:t>32.4.</w:t>
      </w:r>
      <w:r>
        <w:rPr>
          <w:rFonts w:ascii="宋体" w:hAnsi="宋体" w:hint="eastAsia"/>
        </w:rPr>
        <w:t>2</w:t>
      </w:r>
      <w:r>
        <w:rPr>
          <w:rFonts w:hint="eastAsia"/>
        </w:rPr>
        <w:t>不同投标人委托同一单位或者个人办理投标事宜；</w:t>
      </w:r>
    </w:p>
    <w:p w:rsidR="00840B9A" w:rsidRDefault="00E24B51" w:rsidP="007C2869">
      <w:pPr>
        <w:ind w:firstLineChars="196" w:firstLine="412"/>
        <w:rPr>
          <w:rFonts w:ascii="宋体" w:hAnsi="宋体"/>
        </w:rPr>
      </w:pPr>
      <w:r>
        <w:rPr>
          <w:rFonts w:ascii="宋体" w:hAnsi="宋体" w:hint="eastAsia"/>
        </w:rPr>
        <w:t>32.4.3不同投标人的投标文件载明的项目管理成员或者联系人员为同一人；</w:t>
      </w:r>
    </w:p>
    <w:p w:rsidR="00840B9A" w:rsidRDefault="00E24B51" w:rsidP="007C2869">
      <w:pPr>
        <w:ind w:firstLineChars="196" w:firstLine="412"/>
        <w:rPr>
          <w:rFonts w:ascii="宋体" w:hAnsi="宋体"/>
        </w:rPr>
      </w:pPr>
      <w:r>
        <w:rPr>
          <w:rFonts w:ascii="宋体" w:hAnsi="宋体" w:hint="eastAsia"/>
        </w:rPr>
        <w:t>32.4.4不同投标人的投标文件异常一致或者投标报价呈规律性差异；</w:t>
      </w:r>
    </w:p>
    <w:p w:rsidR="00840B9A" w:rsidRDefault="00E24B51" w:rsidP="007C2869">
      <w:pPr>
        <w:ind w:firstLineChars="196" w:firstLine="412"/>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rsidR="00840B9A" w:rsidRDefault="00E24B51" w:rsidP="007C2869">
      <w:pPr>
        <w:ind w:firstLineChars="196" w:firstLine="412"/>
        <w:rPr>
          <w:rFonts w:ascii="宋体" w:hAnsi="宋体"/>
        </w:rPr>
      </w:pPr>
      <w:r>
        <w:rPr>
          <w:rFonts w:ascii="宋体" w:hAnsi="宋体" w:hint="eastAsia"/>
        </w:rPr>
        <w:t>32.4.6投标供应商之间相互约定给予未中标的供应商利益补偿；</w:t>
      </w:r>
    </w:p>
    <w:p w:rsidR="00840B9A" w:rsidRDefault="00E24B51" w:rsidP="007C2869">
      <w:pPr>
        <w:ind w:firstLineChars="196" w:firstLine="412"/>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rsidR="00840B9A" w:rsidRDefault="00E24B51" w:rsidP="007C2869">
      <w:pPr>
        <w:ind w:firstLineChars="196" w:firstLine="412"/>
        <w:rPr>
          <w:rFonts w:ascii="宋体" w:hAnsi="宋体"/>
        </w:rPr>
      </w:pPr>
      <w:r>
        <w:rPr>
          <w:rFonts w:ascii="宋体" w:hAnsi="宋体" w:hint="eastAsia"/>
        </w:rPr>
        <w:t>32.4.8不同投标供应商的投标文件内容存在非正常一致；</w:t>
      </w:r>
    </w:p>
    <w:p w:rsidR="00840B9A" w:rsidRDefault="00E24B51" w:rsidP="007C2869">
      <w:pPr>
        <w:ind w:firstLineChars="196" w:firstLine="412"/>
        <w:rPr>
          <w:rFonts w:ascii="宋体" w:hAnsi="宋体"/>
        </w:rPr>
      </w:pPr>
      <w:r>
        <w:rPr>
          <w:rFonts w:ascii="宋体" w:hAnsi="宋体" w:hint="eastAsia"/>
        </w:rPr>
        <w:t>32.4.9在同一单位工作人员为两家以上（含两家）供应商进行同一项投标活动；</w:t>
      </w:r>
    </w:p>
    <w:p w:rsidR="00840B9A" w:rsidRDefault="00E24B51" w:rsidP="007C2869">
      <w:pPr>
        <w:ind w:firstLineChars="196" w:firstLine="412"/>
        <w:rPr>
          <w:rFonts w:ascii="宋体" w:hAnsi="宋体"/>
        </w:rPr>
      </w:pPr>
      <w:r>
        <w:rPr>
          <w:rFonts w:ascii="宋体" w:hAnsi="宋体" w:hint="eastAsia"/>
        </w:rPr>
        <w:t>32.4.10主管部门依照法律、法规认定的其他情形。</w:t>
      </w:r>
    </w:p>
    <w:p w:rsidR="00840B9A" w:rsidRDefault="00E24B51">
      <w:pPr>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rsidR="00840B9A" w:rsidRDefault="00E24B51">
      <w:pPr>
        <w:rPr>
          <w:rFonts w:ascii="黑体" w:eastAsia="黑体" w:hAnsi="宋体"/>
          <w:sz w:val="24"/>
        </w:rPr>
      </w:pPr>
      <w:r>
        <w:rPr>
          <w:rFonts w:ascii="黑体" w:eastAsia="黑体" w:hAnsi="宋体" w:hint="eastAsia"/>
          <w:sz w:val="24"/>
        </w:rPr>
        <w:t>33．澄清有关问题</w:t>
      </w:r>
    </w:p>
    <w:p w:rsidR="00840B9A" w:rsidRDefault="00E24B51" w:rsidP="00F91689">
      <w:pPr>
        <w:ind w:firstLineChars="196" w:firstLine="412"/>
        <w:rPr>
          <w:rFonts w:ascii="宋体" w:hAnsi="宋体"/>
        </w:rPr>
      </w:pPr>
      <w:bookmarkStart w:id="103"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3"/>
    </w:p>
    <w:p w:rsidR="00840B9A" w:rsidRDefault="00E24B51" w:rsidP="007C2869">
      <w:pPr>
        <w:ind w:firstLineChars="196" w:firstLine="412"/>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rsidR="00840B9A" w:rsidRDefault="00E24B51" w:rsidP="007C2869">
      <w:pPr>
        <w:ind w:firstLineChars="196" w:firstLine="412"/>
        <w:rPr>
          <w:rFonts w:ascii="宋体" w:hAnsi="宋体"/>
          <w:color w:val="FF0000"/>
          <w:highlight w:val="yellow"/>
        </w:rPr>
      </w:pPr>
      <w:r>
        <w:rPr>
          <w:rFonts w:ascii="宋体" w:hAnsi="宋体"/>
          <w:color w:val="FF0000"/>
          <w:highlight w:val="yellow"/>
        </w:rPr>
        <w:t>33.3</w:t>
      </w:r>
      <w:r>
        <w:rPr>
          <w:rFonts w:ascii="宋体" w:hAnsi="宋体" w:hint="eastAsia"/>
          <w:color w:val="FF0000"/>
          <w:highlight w:val="yellow"/>
        </w:rPr>
        <w:t>对于投标文件中含义不明确、同类问题表述不一致或者有明显文字和计算错误的内容，评审委员会应当以书面形式要求投标人</w:t>
      </w:r>
      <w:proofErr w:type="gramStart"/>
      <w:r>
        <w:rPr>
          <w:rFonts w:ascii="宋体" w:hAnsi="宋体" w:hint="eastAsia"/>
          <w:color w:val="FF0000"/>
          <w:highlight w:val="yellow"/>
        </w:rPr>
        <w:t>作出</w:t>
      </w:r>
      <w:proofErr w:type="gramEnd"/>
      <w:r>
        <w:rPr>
          <w:rFonts w:ascii="宋体" w:hAnsi="宋体" w:hint="eastAsia"/>
          <w:color w:val="FF0000"/>
          <w:highlight w:val="yellow"/>
        </w:rPr>
        <w:t>必要的澄清、说明或者补正。</w:t>
      </w:r>
    </w:p>
    <w:p w:rsidR="00840B9A" w:rsidRDefault="00E24B51" w:rsidP="007C2869">
      <w:pPr>
        <w:ind w:firstLineChars="196" w:firstLine="412"/>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rsidR="00840B9A" w:rsidRDefault="00E24B51" w:rsidP="007C2869">
      <w:pPr>
        <w:ind w:firstLineChars="196" w:firstLine="412"/>
        <w:rPr>
          <w:rFonts w:ascii="宋体" w:hAnsi="宋体"/>
          <w:szCs w:val="21"/>
        </w:rPr>
      </w:pPr>
      <w:r>
        <w:rPr>
          <w:rFonts w:ascii="宋体" w:hAnsi="宋体" w:hint="eastAsia"/>
          <w:szCs w:val="21"/>
        </w:rPr>
        <w:t>根据本通用条款第34条，凡属于评审委员会在评审中发现的算术错误进行核实的修改不在此列。</w:t>
      </w:r>
    </w:p>
    <w:p w:rsidR="00840B9A" w:rsidRDefault="00E24B51">
      <w:pPr>
        <w:rPr>
          <w:rFonts w:ascii="黑体" w:eastAsia="黑体" w:hAnsi="宋体"/>
          <w:sz w:val="24"/>
        </w:rPr>
      </w:pPr>
      <w:bookmarkStart w:id="104" w:name="_Toc100052400"/>
      <w:bookmarkStart w:id="105" w:name="_Toc73517673"/>
      <w:bookmarkStart w:id="106" w:name="_Toc73521669"/>
      <w:bookmarkStart w:id="107" w:name="_Toc73518151"/>
      <w:bookmarkStart w:id="108" w:name="_Toc73521581"/>
      <w:r>
        <w:rPr>
          <w:rFonts w:ascii="黑体" w:eastAsia="黑体" w:hAnsi="宋体" w:hint="eastAsia"/>
          <w:sz w:val="24"/>
        </w:rPr>
        <w:t>34．错误的修正</w:t>
      </w:r>
      <w:bookmarkEnd w:id="104"/>
      <w:bookmarkEnd w:id="105"/>
      <w:bookmarkEnd w:id="106"/>
      <w:bookmarkEnd w:id="107"/>
      <w:bookmarkEnd w:id="108"/>
    </w:p>
    <w:p w:rsidR="00840B9A" w:rsidRDefault="00E24B51" w:rsidP="00F91689">
      <w:pPr>
        <w:ind w:firstLineChars="196" w:firstLine="412"/>
        <w:rPr>
          <w:rFonts w:ascii="宋体" w:hAnsi="宋体"/>
          <w:szCs w:val="21"/>
        </w:rPr>
      </w:pPr>
      <w:r>
        <w:rPr>
          <w:rFonts w:ascii="宋体" w:hAnsi="宋体" w:hint="eastAsia"/>
          <w:szCs w:val="21"/>
        </w:rPr>
        <w:lastRenderedPageBreak/>
        <w:t>投标文件报价出现前后不一致的，除专用条款另有规定外，按照下列规定修正：</w:t>
      </w:r>
    </w:p>
    <w:p w:rsidR="00840B9A" w:rsidRDefault="00E24B51" w:rsidP="007C2869">
      <w:pPr>
        <w:ind w:firstLineChars="196" w:firstLine="412"/>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rsidR="00840B9A" w:rsidRDefault="00E24B51" w:rsidP="007C2869">
      <w:pPr>
        <w:ind w:firstLineChars="196" w:firstLine="412"/>
        <w:rPr>
          <w:rFonts w:ascii="宋体" w:hAnsi="宋体"/>
          <w:szCs w:val="21"/>
        </w:rPr>
      </w:pPr>
      <w:r>
        <w:rPr>
          <w:rFonts w:ascii="宋体" w:hAnsi="宋体" w:hint="eastAsia"/>
          <w:szCs w:val="21"/>
        </w:rPr>
        <w:t>34.2大写金额和小写金额不一致的，以大写金额为准；</w:t>
      </w:r>
    </w:p>
    <w:p w:rsidR="00840B9A" w:rsidRDefault="00E24B51" w:rsidP="007C2869">
      <w:pPr>
        <w:ind w:firstLineChars="196" w:firstLine="412"/>
        <w:rPr>
          <w:rFonts w:ascii="宋体" w:hAnsi="宋体"/>
          <w:szCs w:val="21"/>
        </w:rPr>
      </w:pPr>
      <w:r>
        <w:rPr>
          <w:rFonts w:ascii="宋体" w:hAnsi="宋体" w:hint="eastAsia"/>
          <w:szCs w:val="21"/>
        </w:rPr>
        <w:t>34.3单价金额小数点或者百分比有明显错位，以开标一览表的总价为准，并修改单价；</w:t>
      </w:r>
    </w:p>
    <w:p w:rsidR="00840B9A" w:rsidRDefault="00E24B51" w:rsidP="007C2869">
      <w:pPr>
        <w:ind w:firstLineChars="196" w:firstLine="412"/>
        <w:rPr>
          <w:rFonts w:ascii="宋体" w:hAnsi="宋体"/>
          <w:szCs w:val="21"/>
        </w:rPr>
      </w:pPr>
      <w:r>
        <w:rPr>
          <w:rFonts w:ascii="宋体" w:hAnsi="宋体" w:hint="eastAsia"/>
          <w:szCs w:val="21"/>
        </w:rPr>
        <w:t>34.4总价金额与按单价汇总金额不一致的，以单价金额计算结果为准。</w:t>
      </w:r>
    </w:p>
    <w:p w:rsidR="00840B9A" w:rsidRDefault="00E24B51" w:rsidP="007C2869">
      <w:pPr>
        <w:ind w:firstLineChars="196" w:firstLine="412"/>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rsidR="00840B9A" w:rsidRDefault="00E24B51">
      <w:pPr>
        <w:rPr>
          <w:rFonts w:ascii="黑体" w:eastAsia="黑体" w:hAnsi="宋体"/>
          <w:sz w:val="24"/>
        </w:rPr>
      </w:pPr>
      <w:r>
        <w:rPr>
          <w:rFonts w:ascii="黑体" w:eastAsia="黑体" w:hAnsi="宋体" w:hint="eastAsia"/>
          <w:sz w:val="24"/>
        </w:rPr>
        <w:t>35．投标文件的比较与评价</w:t>
      </w:r>
    </w:p>
    <w:p w:rsidR="00840B9A" w:rsidRDefault="00E24B51" w:rsidP="00F91689">
      <w:pPr>
        <w:ind w:firstLineChars="196" w:firstLine="412"/>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rsidR="00840B9A" w:rsidRDefault="00E24B51">
      <w:pPr>
        <w:ind w:firstLineChars="196" w:firstLine="413"/>
        <w:rPr>
          <w:rFonts w:ascii="宋体" w:hAnsi="宋体"/>
          <w:b/>
          <w:bCs/>
          <w:szCs w:val="21"/>
        </w:rPr>
      </w:pPr>
      <w:r>
        <w:rPr>
          <w:rFonts w:ascii="宋体" w:hAnsi="宋体" w:hint="eastAsia"/>
          <w:b/>
          <w:bCs/>
          <w:szCs w:val="21"/>
        </w:rPr>
        <w:t>评审委员会成员对需要共同认定的事项存在争议的，应当按照少数服从多数的原则</w:t>
      </w:r>
      <w:proofErr w:type="gramStart"/>
      <w:r>
        <w:rPr>
          <w:rFonts w:ascii="宋体" w:hAnsi="宋体" w:hint="eastAsia"/>
          <w:b/>
          <w:bCs/>
          <w:szCs w:val="21"/>
        </w:rPr>
        <w:t>作出</w:t>
      </w:r>
      <w:proofErr w:type="gramEnd"/>
      <w:r>
        <w:rPr>
          <w:rFonts w:ascii="宋体" w:hAnsi="宋体" w:hint="eastAsia"/>
          <w:b/>
          <w:bCs/>
          <w:szCs w:val="21"/>
        </w:rPr>
        <w:t>结论。持不同意见的评审委员会成员应当书面</w:t>
      </w:r>
      <w:proofErr w:type="gramStart"/>
      <w:r>
        <w:rPr>
          <w:rFonts w:ascii="宋体" w:hAnsi="宋体" w:hint="eastAsia"/>
          <w:b/>
          <w:bCs/>
          <w:szCs w:val="21"/>
        </w:rPr>
        <w:t>作出</w:t>
      </w:r>
      <w:proofErr w:type="gramEnd"/>
      <w:r>
        <w:rPr>
          <w:rFonts w:ascii="宋体" w:hAnsi="宋体" w:hint="eastAsia"/>
          <w:b/>
          <w:bCs/>
          <w:szCs w:val="21"/>
        </w:rPr>
        <w:t>说明，否则视为无异议。</w:t>
      </w:r>
    </w:p>
    <w:p w:rsidR="00840B9A" w:rsidRDefault="00E24B51">
      <w:pPr>
        <w:rPr>
          <w:rFonts w:ascii="黑体" w:eastAsia="黑体" w:hAnsi="宋体"/>
          <w:sz w:val="24"/>
        </w:rPr>
      </w:pPr>
      <w:r>
        <w:rPr>
          <w:rFonts w:ascii="黑体" w:eastAsia="黑体" w:hAnsi="宋体" w:hint="eastAsia"/>
          <w:sz w:val="24"/>
        </w:rPr>
        <w:t>36. 实地考察</w:t>
      </w:r>
    </w:p>
    <w:p w:rsidR="00840B9A" w:rsidRDefault="00E24B51">
      <w:pPr>
        <w:ind w:firstLineChars="200" w:firstLine="420"/>
        <w:rPr>
          <w:rFonts w:ascii="黑体" w:eastAsia="黑体" w:hAnsi="宋体"/>
          <w:sz w:val="24"/>
        </w:rPr>
      </w:pPr>
      <w:r>
        <w:rPr>
          <w:rFonts w:ascii="宋体" w:hAnsi="宋体" w:hint="eastAsia"/>
          <w:szCs w:val="21"/>
        </w:rPr>
        <w:t>36.1在评审期间，评审委员会根据招标文件规定（详见“一、对通用条款的补充内容”），有权对本项目的投标人开展实地考察，投标人</w:t>
      </w:r>
      <w:proofErr w:type="gramStart"/>
      <w:r>
        <w:rPr>
          <w:rFonts w:ascii="宋体" w:hAnsi="宋体" w:hint="eastAsia"/>
          <w:szCs w:val="21"/>
        </w:rPr>
        <w:t>需时刻</w:t>
      </w:r>
      <w:proofErr w:type="gramEnd"/>
      <w:r>
        <w:rPr>
          <w:rFonts w:ascii="宋体" w:hAnsi="宋体" w:hint="eastAsia"/>
          <w:szCs w:val="21"/>
        </w:rPr>
        <w:t>做好接收实地考察的准备。</w:t>
      </w:r>
      <w:r>
        <w:rPr>
          <w:rFonts w:ascii="黑体" w:eastAsia="黑体" w:hAnsi="宋体" w:hint="eastAsia"/>
          <w:sz w:val="24"/>
        </w:rPr>
        <w:t>37．评审方法</w:t>
      </w:r>
    </w:p>
    <w:p w:rsidR="00840B9A" w:rsidRDefault="00E24B51">
      <w:pPr>
        <w:ind w:firstLineChars="196" w:firstLine="413"/>
        <w:rPr>
          <w:rFonts w:ascii="宋体" w:hAnsi="宋体"/>
          <w:b/>
          <w:bCs/>
          <w:szCs w:val="21"/>
        </w:rPr>
      </w:pPr>
      <w:r>
        <w:rPr>
          <w:rFonts w:ascii="宋体" w:hAnsi="宋体" w:hint="eastAsia"/>
          <w:b/>
          <w:bCs/>
          <w:szCs w:val="21"/>
        </w:rPr>
        <w:t>37.1.1最低价法</w:t>
      </w:r>
    </w:p>
    <w:p w:rsidR="00840B9A" w:rsidRDefault="00E24B51" w:rsidP="00F91689">
      <w:pPr>
        <w:ind w:firstLineChars="196" w:firstLine="412"/>
        <w:rPr>
          <w:rFonts w:ascii="ˎ̥" w:hAnsi="ˎ̥" w:hint="eastAsia"/>
        </w:rPr>
      </w:pPr>
      <w:bookmarkStart w:id="109" w:name="_Hlk72438142"/>
      <w:r>
        <w:rPr>
          <w:rFonts w:ascii="ˎ̥" w:hAnsi="ˎ̥"/>
        </w:rPr>
        <w:t>最低价法，</w:t>
      </w:r>
      <w:r>
        <w:rPr>
          <w:rFonts w:ascii="ˎ̥" w:hAnsi="ˎ̥" w:hint="eastAsia"/>
        </w:rPr>
        <w:t>是指投标文件满足招标文件全部实质性要求，且投标报价最低的投标人为中标候选人的评标方法。</w:t>
      </w:r>
    </w:p>
    <w:p w:rsidR="00840B9A" w:rsidRDefault="00E24B51" w:rsidP="007C2869">
      <w:pPr>
        <w:ind w:firstLineChars="196" w:firstLine="412"/>
        <w:rPr>
          <w:rFonts w:ascii="ˎ̥" w:hAnsi="ˎ̥" w:hint="eastAsia"/>
        </w:rPr>
      </w:pPr>
      <w:r>
        <w:rPr>
          <w:rFonts w:ascii="ˎ̥" w:hAnsi="ˎ̥" w:hint="eastAsia"/>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rsidR="00840B9A" w:rsidRDefault="00E24B51">
      <w:pPr>
        <w:ind w:firstLineChars="196" w:firstLine="413"/>
        <w:rPr>
          <w:rFonts w:ascii="宋体" w:hAnsi="宋体"/>
          <w:b/>
          <w:bCs/>
          <w:szCs w:val="21"/>
        </w:rPr>
      </w:pPr>
      <w:r>
        <w:rPr>
          <w:rFonts w:ascii="宋体" w:hAnsi="宋体" w:hint="eastAsia"/>
          <w:b/>
          <w:bCs/>
          <w:szCs w:val="21"/>
        </w:rPr>
        <w:t>37.1.2综合评分法</w:t>
      </w:r>
    </w:p>
    <w:p w:rsidR="00840B9A" w:rsidRDefault="00E24B51" w:rsidP="00F91689">
      <w:pPr>
        <w:ind w:firstLineChars="196" w:firstLine="412"/>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09"/>
      <w:r>
        <w:rPr>
          <w:rFonts w:ascii="ˎ̥" w:hAnsi="ˎ̥" w:hint="eastAsia"/>
        </w:rPr>
        <w:t>。</w:t>
      </w:r>
    </w:p>
    <w:p w:rsidR="00840B9A" w:rsidRDefault="00E24B51" w:rsidP="007C2869">
      <w:pPr>
        <w:ind w:firstLineChars="196" w:firstLine="412"/>
        <w:rPr>
          <w:rFonts w:ascii="ˎ̥" w:hAnsi="ˎ̥" w:hint="eastAsia"/>
        </w:rPr>
      </w:pPr>
      <w:r>
        <w:rPr>
          <w:rFonts w:ascii="ˎ̥" w:hAnsi="ˎ̥" w:hint="eastAsia"/>
        </w:rPr>
        <w:t>采用综合评分法的，评标结果按评审后得分由高到低顺序排列。得分相同的，按投标报价由低到高顺序排列。得分且投标报价相同的并列。投标文件满足招标文件全部实质性要求，</w:t>
      </w:r>
      <w:proofErr w:type="gramStart"/>
      <w:r>
        <w:rPr>
          <w:rFonts w:ascii="ˎ̥" w:hAnsi="ˎ̥" w:hint="eastAsia"/>
        </w:rPr>
        <w:t>且按照</w:t>
      </w:r>
      <w:proofErr w:type="gramEnd"/>
      <w:r>
        <w:rPr>
          <w:rFonts w:ascii="ˎ̥" w:hAnsi="ˎ̥" w:hint="eastAsia"/>
        </w:rPr>
        <w:t>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rsidR="00840B9A" w:rsidRDefault="00E24B51">
      <w:pPr>
        <w:ind w:firstLineChars="196" w:firstLine="413"/>
        <w:rPr>
          <w:rFonts w:ascii="宋体" w:hAnsi="宋体"/>
          <w:b/>
          <w:bCs/>
          <w:szCs w:val="21"/>
        </w:rPr>
      </w:pPr>
      <w:r>
        <w:rPr>
          <w:rFonts w:ascii="宋体" w:hAnsi="宋体" w:hint="eastAsia"/>
          <w:b/>
          <w:bCs/>
          <w:szCs w:val="21"/>
        </w:rPr>
        <w:t>37.2本项目采用的评审方法见本项目招标文件第一册“专用条款”的相关内容。</w:t>
      </w:r>
    </w:p>
    <w:p w:rsidR="00840B9A" w:rsidRDefault="00E24B51">
      <w:pPr>
        <w:ind w:firstLineChars="196" w:firstLine="413"/>
        <w:rPr>
          <w:rFonts w:ascii="宋体" w:hAnsi="宋体"/>
          <w:b/>
          <w:bCs/>
          <w:szCs w:val="21"/>
        </w:rPr>
      </w:pPr>
      <w:r>
        <w:rPr>
          <w:rFonts w:ascii="宋体" w:hAnsi="宋体" w:hint="eastAsia"/>
          <w:b/>
          <w:bCs/>
          <w:szCs w:val="21"/>
        </w:rPr>
        <w:t>37.3重新评审的情形</w:t>
      </w:r>
    </w:p>
    <w:p w:rsidR="00840B9A" w:rsidRDefault="00E24B51" w:rsidP="00F91689">
      <w:pPr>
        <w:ind w:firstLineChars="196" w:firstLine="412"/>
        <w:rPr>
          <w:rFonts w:ascii="宋体" w:hAnsi="宋体"/>
          <w:b/>
          <w:bCs/>
          <w:szCs w:val="21"/>
        </w:rPr>
      </w:pPr>
      <w:r>
        <w:rPr>
          <w:rFonts w:ascii="宋体" w:hAnsi="宋体" w:cs="宋体" w:hint="eastAsia"/>
          <w:kern w:val="0"/>
          <w:szCs w:val="21"/>
        </w:rPr>
        <w:t>评审结果汇总完成后，除下列情形外，任何人不得修改评审结果：</w:t>
      </w:r>
    </w:p>
    <w:p w:rsidR="00840B9A" w:rsidRDefault="00E24B51" w:rsidP="007C2869">
      <w:pPr>
        <w:ind w:firstLineChars="196" w:firstLine="412"/>
        <w:rPr>
          <w:rFonts w:ascii="宋体" w:hAnsi="宋体" w:cs="宋体"/>
          <w:kern w:val="0"/>
          <w:szCs w:val="21"/>
        </w:rPr>
      </w:pPr>
      <w:r>
        <w:rPr>
          <w:rFonts w:ascii="宋体" w:hAnsi="宋体" w:cs="宋体" w:hint="eastAsia"/>
          <w:kern w:val="0"/>
          <w:szCs w:val="21"/>
        </w:rPr>
        <w:t>37.3.1分值汇总计算错误的；</w:t>
      </w:r>
    </w:p>
    <w:p w:rsidR="00840B9A" w:rsidRDefault="00E24B51" w:rsidP="007C2869">
      <w:pPr>
        <w:ind w:firstLineChars="196" w:firstLine="412"/>
        <w:rPr>
          <w:rFonts w:ascii="宋体" w:hAnsi="宋体" w:cs="宋体"/>
          <w:kern w:val="0"/>
          <w:szCs w:val="21"/>
        </w:rPr>
      </w:pPr>
      <w:r>
        <w:rPr>
          <w:rFonts w:ascii="宋体" w:hAnsi="宋体" w:cs="宋体" w:hint="eastAsia"/>
          <w:kern w:val="0"/>
          <w:szCs w:val="21"/>
        </w:rPr>
        <w:t>37.3.2分项评分超出评分标准范围的；</w:t>
      </w:r>
    </w:p>
    <w:p w:rsidR="00840B9A" w:rsidRDefault="00E24B51" w:rsidP="007C2869">
      <w:pPr>
        <w:ind w:firstLineChars="196" w:firstLine="412"/>
        <w:rPr>
          <w:rFonts w:ascii="宋体" w:hAnsi="宋体" w:cs="宋体"/>
          <w:kern w:val="0"/>
          <w:szCs w:val="21"/>
        </w:rPr>
      </w:pPr>
      <w:r>
        <w:rPr>
          <w:rFonts w:ascii="宋体" w:hAnsi="宋体" w:cs="宋体" w:hint="eastAsia"/>
          <w:kern w:val="0"/>
          <w:szCs w:val="21"/>
        </w:rPr>
        <w:t>37.3.3评审委员会成员对客观评审因素评分不一致的；</w:t>
      </w:r>
    </w:p>
    <w:p w:rsidR="00840B9A" w:rsidRDefault="00E24B51" w:rsidP="007C2869">
      <w:pPr>
        <w:ind w:firstLineChars="196" w:firstLine="412"/>
        <w:rPr>
          <w:rFonts w:ascii="宋体" w:hAnsi="宋体" w:cs="宋体"/>
          <w:kern w:val="0"/>
          <w:szCs w:val="21"/>
        </w:rPr>
      </w:pPr>
      <w:r>
        <w:rPr>
          <w:rFonts w:ascii="宋体" w:hAnsi="宋体" w:cs="宋体" w:hint="eastAsia"/>
          <w:kern w:val="0"/>
          <w:szCs w:val="21"/>
        </w:rPr>
        <w:t>37.3.4经评审委员会认定评分畸高、</w:t>
      </w:r>
      <w:proofErr w:type="gramStart"/>
      <w:r>
        <w:rPr>
          <w:rFonts w:ascii="宋体" w:hAnsi="宋体" w:cs="宋体" w:hint="eastAsia"/>
          <w:kern w:val="0"/>
          <w:szCs w:val="21"/>
        </w:rPr>
        <w:t>畸</w:t>
      </w:r>
      <w:proofErr w:type="gramEnd"/>
      <w:r>
        <w:rPr>
          <w:rFonts w:ascii="宋体" w:hAnsi="宋体" w:cs="宋体" w:hint="eastAsia"/>
          <w:kern w:val="0"/>
          <w:szCs w:val="21"/>
        </w:rPr>
        <w:t>低的。</w:t>
      </w:r>
    </w:p>
    <w:p w:rsidR="00840B9A" w:rsidRDefault="00E24B51" w:rsidP="007C2869">
      <w:pPr>
        <w:ind w:firstLineChars="196" w:firstLine="412"/>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rsidR="00840B9A" w:rsidRDefault="00E24B51" w:rsidP="007C2869">
      <w:pPr>
        <w:ind w:firstLineChars="196" w:firstLine="412"/>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rsidR="00840B9A" w:rsidRDefault="00E24B51">
      <w:pPr>
        <w:ind w:firstLineChars="196" w:firstLine="413"/>
        <w:rPr>
          <w:rFonts w:ascii="宋体" w:hAnsi="宋体"/>
          <w:b/>
          <w:bCs/>
          <w:szCs w:val="21"/>
        </w:rPr>
      </w:pPr>
      <w:r>
        <w:rPr>
          <w:rFonts w:ascii="宋体" w:hAnsi="宋体" w:hint="eastAsia"/>
          <w:b/>
          <w:bCs/>
          <w:szCs w:val="21"/>
        </w:rPr>
        <w:t>37.4重新组建评审委员会的情形</w:t>
      </w:r>
    </w:p>
    <w:p w:rsidR="00840B9A" w:rsidRDefault="00E24B51" w:rsidP="00F91689">
      <w:pPr>
        <w:ind w:firstLineChars="196" w:firstLine="412"/>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rsidR="00840B9A" w:rsidRDefault="00E24B51" w:rsidP="007C2869">
      <w:pPr>
        <w:ind w:firstLineChars="196" w:firstLine="412"/>
        <w:rPr>
          <w:rFonts w:ascii="宋体" w:hAnsi="宋体" w:cs="宋体"/>
          <w:kern w:val="0"/>
          <w:szCs w:val="21"/>
        </w:rPr>
      </w:pPr>
      <w:r>
        <w:rPr>
          <w:rFonts w:ascii="宋体" w:hAnsi="宋体" w:cs="宋体" w:hint="eastAsia"/>
          <w:kern w:val="0"/>
          <w:szCs w:val="21"/>
        </w:rPr>
        <w:lastRenderedPageBreak/>
        <w:t>37.4.1评审委员会组成不符合《政府采购货物和服务招标投标管理办法》规定的；</w:t>
      </w:r>
    </w:p>
    <w:p w:rsidR="00840B9A" w:rsidRDefault="00E24B51" w:rsidP="007C2869">
      <w:pPr>
        <w:ind w:firstLineChars="196" w:firstLine="412"/>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rsidR="00840B9A" w:rsidRDefault="00E24B51" w:rsidP="007C2869">
      <w:pPr>
        <w:ind w:firstLineChars="196" w:firstLine="412"/>
        <w:rPr>
          <w:rFonts w:ascii="宋体" w:hAnsi="宋体" w:cs="宋体"/>
          <w:kern w:val="0"/>
          <w:szCs w:val="21"/>
        </w:rPr>
      </w:pPr>
      <w:r>
        <w:rPr>
          <w:rFonts w:ascii="宋体" w:hAnsi="宋体" w:cs="宋体" w:hint="eastAsia"/>
          <w:kern w:val="0"/>
          <w:szCs w:val="21"/>
        </w:rPr>
        <w:t>37.4.3评审委员会及其成员独立评标受到非法干预的；</w:t>
      </w:r>
    </w:p>
    <w:p w:rsidR="00840B9A" w:rsidRDefault="00E24B51" w:rsidP="007C2869">
      <w:pPr>
        <w:ind w:firstLineChars="196" w:firstLine="412"/>
        <w:rPr>
          <w:rFonts w:ascii="宋体" w:hAnsi="宋体" w:cs="宋体"/>
          <w:kern w:val="0"/>
          <w:szCs w:val="21"/>
        </w:rPr>
      </w:pPr>
      <w:r>
        <w:rPr>
          <w:rFonts w:ascii="宋体" w:hAnsi="宋体" w:cs="宋体" w:hint="eastAsia"/>
          <w:kern w:val="0"/>
          <w:szCs w:val="21"/>
        </w:rPr>
        <w:t>37.4.4有政府采购法实施条例第七十五条规定的违法行为的。</w:t>
      </w:r>
    </w:p>
    <w:p w:rsidR="00840B9A" w:rsidRDefault="00E24B51" w:rsidP="007C2869">
      <w:pPr>
        <w:ind w:firstLineChars="196" w:firstLine="412"/>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rsidR="00840B9A" w:rsidRDefault="00840B9A" w:rsidP="007C2869">
      <w:pPr>
        <w:ind w:firstLineChars="196" w:firstLine="412"/>
        <w:rPr>
          <w:rFonts w:ascii="宋体" w:hAnsi="宋体"/>
          <w:szCs w:val="21"/>
        </w:rPr>
      </w:pPr>
    </w:p>
    <w:p w:rsidR="00840B9A" w:rsidRDefault="00E24B51">
      <w:pPr>
        <w:pStyle w:val="2"/>
        <w:numPr>
          <w:ilvl w:val="0"/>
          <w:numId w:val="17"/>
        </w:numPr>
        <w:spacing w:beforeLines="50" w:before="120" w:afterLines="50" w:after="120"/>
        <w:ind w:left="562" w:hanging="562"/>
        <w:rPr>
          <w:sz w:val="28"/>
          <w:szCs w:val="28"/>
        </w:rPr>
      </w:pPr>
      <w:r>
        <w:rPr>
          <w:rFonts w:hint="eastAsia"/>
          <w:sz w:val="28"/>
          <w:szCs w:val="28"/>
        </w:rPr>
        <w:t xml:space="preserve"> </w:t>
      </w:r>
      <w:r>
        <w:rPr>
          <w:rFonts w:hint="eastAsia"/>
          <w:sz w:val="28"/>
          <w:szCs w:val="28"/>
        </w:rPr>
        <w:t>定标及公示</w:t>
      </w:r>
    </w:p>
    <w:p w:rsidR="00840B9A" w:rsidRDefault="00E24B51">
      <w:pPr>
        <w:rPr>
          <w:rFonts w:ascii="黑体" w:eastAsia="黑体" w:hAnsi="宋体"/>
          <w:sz w:val="24"/>
        </w:rPr>
      </w:pPr>
      <w:r>
        <w:rPr>
          <w:rFonts w:ascii="黑体" w:eastAsia="黑体" w:hAnsi="宋体" w:hint="eastAsia"/>
          <w:sz w:val="24"/>
        </w:rPr>
        <w:t>38．定标方法</w:t>
      </w:r>
    </w:p>
    <w:p w:rsidR="00840B9A" w:rsidRDefault="00E24B51">
      <w:pPr>
        <w:ind w:firstLineChars="196" w:firstLine="413"/>
        <w:rPr>
          <w:rFonts w:ascii="宋体" w:hAnsi="宋体"/>
          <w:b/>
          <w:bCs/>
          <w:szCs w:val="21"/>
        </w:rPr>
      </w:pPr>
      <w:bookmarkStart w:id="110" w:name="_Hlk73782795"/>
      <w:r>
        <w:rPr>
          <w:rFonts w:ascii="宋体" w:hAnsi="宋体" w:hint="eastAsia"/>
          <w:b/>
          <w:bCs/>
          <w:szCs w:val="21"/>
        </w:rPr>
        <w:t>38.1非评定分离项目定标方法</w:t>
      </w:r>
    </w:p>
    <w:p w:rsidR="00840B9A" w:rsidRDefault="00E24B51" w:rsidP="00F91689">
      <w:pPr>
        <w:ind w:firstLineChars="196" w:firstLine="412"/>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w:t>
      </w:r>
      <w:proofErr w:type="gramStart"/>
      <w:r>
        <w:rPr>
          <w:rFonts w:ascii="宋体" w:hAnsi="宋体" w:hint="eastAsia"/>
          <w:szCs w:val="21"/>
        </w:rPr>
        <w:t>到劣进行</w:t>
      </w:r>
      <w:proofErr w:type="gramEnd"/>
      <w:r>
        <w:rPr>
          <w:rFonts w:ascii="宋体" w:hAnsi="宋体" w:hint="eastAsia"/>
          <w:szCs w:val="21"/>
        </w:rPr>
        <w:t>排序，确定候选中标供应商。</w:t>
      </w:r>
    </w:p>
    <w:p w:rsidR="00840B9A" w:rsidRDefault="00E24B51" w:rsidP="007C2869">
      <w:pPr>
        <w:ind w:firstLineChars="196" w:firstLine="412"/>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11"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11"/>
      <w:r>
        <w:rPr>
          <w:rFonts w:ascii="ˎ̥" w:hAnsi="ˎ̥"/>
        </w:rPr>
        <w:t>）。</w:t>
      </w:r>
    </w:p>
    <w:p w:rsidR="00840B9A" w:rsidRDefault="00E24B51">
      <w:pPr>
        <w:ind w:firstLineChars="100" w:firstLine="210"/>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w:t>
      </w:r>
    </w:p>
    <w:p w:rsidR="00840B9A" w:rsidRDefault="00E24B51">
      <w:pPr>
        <w:ind w:firstLineChars="100" w:firstLine="320"/>
        <w:rPr>
          <w:rFonts w:ascii="ˎ̥" w:hAnsi="ˎ̥" w:hint="eastAsia"/>
        </w:rPr>
      </w:pPr>
      <w:r>
        <w:rPr>
          <w:rFonts w:hint="eastAsia"/>
          <w:sz w:val="32"/>
          <w:szCs w:val="40"/>
        </w:rPr>
        <w:sym w:font="Wingdings 2" w:char="F052"/>
      </w:r>
      <w:r>
        <w:rPr>
          <w:rFonts w:ascii="ˎ̥" w:hAnsi="ˎ̥"/>
        </w:rPr>
        <w:t>投标文件满足招标文件全部实质性要求，</w:t>
      </w:r>
      <w:proofErr w:type="gramStart"/>
      <w:r>
        <w:rPr>
          <w:rFonts w:ascii="ˎ̥" w:hAnsi="ˎ̥"/>
        </w:rPr>
        <w:t>且按照</w:t>
      </w:r>
      <w:proofErr w:type="gramEnd"/>
      <w:r>
        <w:rPr>
          <w:rFonts w:ascii="ˎ̥" w:hAnsi="ˎ̥"/>
        </w:rPr>
        <w:t>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r>
        <w:rPr>
          <w:rFonts w:hint="eastAsia"/>
          <w:b/>
          <w:bCs/>
        </w:rPr>
        <w:t>如排名第一的中标候选人被认定投标或中标无效，符合法定情形时，依法顺次替补；合格供应商不符合法定数量时，应当重新开展采购活动。</w:t>
      </w:r>
    </w:p>
    <w:p w:rsidR="00840B9A" w:rsidRDefault="00E24B51">
      <w:pPr>
        <w:ind w:firstLineChars="100" w:firstLine="320"/>
        <w:rPr>
          <w:rFonts w:ascii="ˎ̥" w:hAnsi="ˎ̥" w:hint="eastAsia"/>
        </w:rPr>
      </w:pPr>
      <w:r>
        <w:rPr>
          <w:rFonts w:hint="eastAsia"/>
          <w:sz w:val="32"/>
          <w:szCs w:val="40"/>
        </w:rPr>
        <w:sym w:font="Wingdings" w:char="00A8"/>
      </w:r>
      <w:r>
        <w:rPr>
          <w:rFonts w:hint="eastAsia"/>
        </w:rPr>
        <w:t>投标文件满足招标文件全部实质性要求，</w:t>
      </w:r>
      <w:proofErr w:type="gramStart"/>
      <w:r>
        <w:rPr>
          <w:rFonts w:hint="eastAsia"/>
        </w:rPr>
        <w:t>且按照</w:t>
      </w:r>
      <w:proofErr w:type="gramEnd"/>
      <w:r>
        <w:rPr>
          <w:rFonts w:hint="eastAsia"/>
        </w:rPr>
        <w:t>评审因素的量化指标评审得分最高的投标人为唯一中标候选人。中标候选人并列的，采取随机抽取的方式确定，具体操作办法及流程由评标委员会确定。</w:t>
      </w:r>
      <w:r>
        <w:rPr>
          <w:rFonts w:hint="eastAsia"/>
          <w:b/>
          <w:bCs/>
        </w:rPr>
        <w:t>如唯一候选中标供应商被认定投标或中标无效，采购人应当重新开展采购活动。</w:t>
      </w:r>
    </w:p>
    <w:p w:rsidR="00840B9A" w:rsidRDefault="00E24B51">
      <w:pPr>
        <w:ind w:firstLineChars="196" w:firstLine="413"/>
        <w:rPr>
          <w:rFonts w:ascii="宋体" w:hAnsi="宋体"/>
          <w:b/>
          <w:bCs/>
          <w:szCs w:val="21"/>
        </w:rPr>
      </w:pPr>
      <w:r>
        <w:rPr>
          <w:rFonts w:ascii="宋体" w:hAnsi="宋体" w:hint="eastAsia"/>
          <w:b/>
          <w:bCs/>
          <w:szCs w:val="21"/>
        </w:rPr>
        <w:t>38.2评定分离项目定标方法</w:t>
      </w:r>
    </w:p>
    <w:p w:rsidR="00840B9A" w:rsidRDefault="00E24B51" w:rsidP="00F91689">
      <w:pPr>
        <w:ind w:firstLineChars="196" w:firstLine="412"/>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rsidR="00840B9A" w:rsidRDefault="00E24B51" w:rsidP="007C2869">
      <w:pPr>
        <w:ind w:firstLineChars="196" w:firstLine="412"/>
      </w:pPr>
      <w:r>
        <w:rPr>
          <w:rFonts w:ascii="宋体" w:hAnsi="宋体"/>
          <w:szCs w:val="21"/>
        </w:rPr>
        <w:t xml:space="preserve">38.2.2 </w:t>
      </w:r>
      <w:bookmarkStart w:id="112"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rsidR="00840B9A" w:rsidRDefault="00E24B51" w:rsidP="007C2869">
      <w:pPr>
        <w:ind w:firstLineChars="196" w:firstLine="412"/>
        <w:rPr>
          <w:rFonts w:ascii="宋体" w:hAnsi="宋体"/>
          <w:szCs w:val="21"/>
        </w:rPr>
      </w:pPr>
      <w:r>
        <w:rPr>
          <w:rFonts w:ascii="宋体" w:hAnsi="宋体" w:hint="eastAsia"/>
          <w:szCs w:val="21"/>
        </w:rPr>
        <w:t>38.2.3</w:t>
      </w:r>
      <w:bookmarkStart w:id="113"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2"/>
      <w:bookmarkEnd w:id="113"/>
    </w:p>
    <w:p w:rsidR="00840B9A" w:rsidRDefault="00E24B51" w:rsidP="007C2869">
      <w:pPr>
        <w:ind w:firstLineChars="196" w:firstLine="412"/>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rPr>
        <w:t>&lt;</w:t>
      </w:r>
      <w:r>
        <w:rPr>
          <w:rFonts w:hint="eastAsia"/>
        </w:rPr>
        <w:t>深圳市政府采购评标定标分离管理办法</w:t>
      </w:r>
      <w:r>
        <w:rPr>
          <w:rFonts w:hint="eastAsia"/>
        </w:rPr>
        <w:t>&gt;</w:t>
      </w:r>
      <w:r>
        <w:rPr>
          <w:rFonts w:hint="eastAsia"/>
        </w:rPr>
        <w:t>续期的通知》（深财</w:t>
      </w:r>
      <w:proofErr w:type="gramStart"/>
      <w:r>
        <w:rPr>
          <w:rFonts w:hint="eastAsia"/>
        </w:rPr>
        <w:t>规</w:t>
      </w:r>
      <w:proofErr w:type="gramEnd"/>
      <w:r>
        <w:rPr>
          <w:rFonts w:hint="eastAsia"/>
        </w:rPr>
        <w:t>〔</w:t>
      </w:r>
      <w:r>
        <w:rPr>
          <w:rFonts w:hint="eastAsia"/>
        </w:rPr>
        <w:t>2023</w:t>
      </w:r>
      <w:r>
        <w:rPr>
          <w:rFonts w:hint="eastAsia"/>
        </w:rPr>
        <w:t>〕</w:t>
      </w:r>
      <w:r>
        <w:rPr>
          <w:rFonts w:hint="eastAsia"/>
        </w:rPr>
        <w:t>1</w:t>
      </w:r>
      <w:r>
        <w:rPr>
          <w:rFonts w:hint="eastAsia"/>
        </w:rPr>
        <w:t>号）执行。</w:t>
      </w:r>
    </w:p>
    <w:p w:rsidR="00840B9A" w:rsidRDefault="00E24B51" w:rsidP="007C2869">
      <w:pPr>
        <w:ind w:firstLineChars="196" w:firstLine="412"/>
        <w:rPr>
          <w:rFonts w:ascii="宋体" w:hAnsi="宋体"/>
          <w:szCs w:val="21"/>
        </w:rPr>
      </w:pPr>
      <w:r>
        <w:rPr>
          <w:rFonts w:ascii="宋体" w:hAnsi="宋体" w:hint="eastAsia"/>
          <w:szCs w:val="21"/>
        </w:rPr>
        <w:t>说明：采购人及投标供应商应按照上述方法提前做好相关准备。</w:t>
      </w:r>
    </w:p>
    <w:p w:rsidR="00840B9A" w:rsidRDefault="00E24B51" w:rsidP="007C2869">
      <w:pPr>
        <w:ind w:firstLineChars="196" w:firstLine="412"/>
        <w:rPr>
          <w:rFonts w:ascii="宋体" w:hAnsi="宋体"/>
          <w:szCs w:val="21"/>
        </w:rPr>
      </w:pPr>
      <w:r>
        <w:rPr>
          <w:rFonts w:ascii="宋体" w:hAnsi="宋体" w:hint="eastAsia"/>
          <w:szCs w:val="21"/>
        </w:rPr>
        <w:t>38.3专用条款另有规定的，按专用条款相关要求定标。</w:t>
      </w:r>
      <w:bookmarkEnd w:id="110"/>
    </w:p>
    <w:p w:rsidR="00840B9A" w:rsidRDefault="00E24B51">
      <w:pPr>
        <w:rPr>
          <w:rFonts w:ascii="黑体" w:eastAsia="黑体" w:hAnsi="宋体"/>
          <w:sz w:val="24"/>
        </w:rPr>
      </w:pPr>
      <w:r>
        <w:rPr>
          <w:rFonts w:ascii="黑体" w:eastAsia="黑体" w:hAnsi="宋体" w:hint="eastAsia"/>
          <w:sz w:val="24"/>
        </w:rPr>
        <w:t>39．编写评审报告</w:t>
      </w:r>
    </w:p>
    <w:p w:rsidR="00840B9A" w:rsidRDefault="00E24B51" w:rsidP="00F91689">
      <w:pPr>
        <w:ind w:firstLineChars="196" w:firstLine="412"/>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w:t>
      </w:r>
      <w:proofErr w:type="gramStart"/>
      <w:r>
        <w:rPr>
          <w:rFonts w:ascii="宋体" w:hAnsi="宋体" w:hint="eastAsia"/>
          <w:szCs w:val="21"/>
        </w:rPr>
        <w:t>作出</w:t>
      </w:r>
      <w:proofErr w:type="gramEnd"/>
      <w:r>
        <w:rPr>
          <w:rFonts w:ascii="宋体" w:hAnsi="宋体" w:hint="eastAsia"/>
          <w:szCs w:val="21"/>
        </w:rPr>
        <w:t>书面说明并记录存档。</w:t>
      </w:r>
    </w:p>
    <w:p w:rsidR="00840B9A" w:rsidRDefault="00E24B51">
      <w:pPr>
        <w:rPr>
          <w:rFonts w:ascii="黑体" w:eastAsia="黑体" w:hAnsi="宋体"/>
          <w:sz w:val="24"/>
        </w:rPr>
      </w:pPr>
      <w:r>
        <w:rPr>
          <w:rFonts w:ascii="黑体" w:eastAsia="黑体" w:hAnsi="宋体" w:hint="eastAsia"/>
          <w:sz w:val="24"/>
        </w:rPr>
        <w:t>40．中标公告</w:t>
      </w:r>
    </w:p>
    <w:p w:rsidR="00840B9A" w:rsidRDefault="00E24B51" w:rsidP="007C2869">
      <w:pPr>
        <w:ind w:firstLineChars="196" w:firstLine="412"/>
        <w:rPr>
          <w:rFonts w:ascii="宋体" w:hAnsi="宋体"/>
          <w:szCs w:val="21"/>
        </w:rPr>
      </w:pPr>
      <w:r>
        <w:rPr>
          <w:rFonts w:ascii="宋体" w:hAnsi="宋体" w:hint="eastAsia"/>
          <w:szCs w:val="21"/>
        </w:rPr>
        <w:lastRenderedPageBreak/>
        <w:t>40.1</w:t>
      </w:r>
      <w:bookmarkStart w:id="114"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Start w:id="115" w:name="_Hlk72438751"/>
      <w:bookmarkEnd w:id="114"/>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w:t>
      </w:r>
      <w:r>
        <w:rPr>
          <w:rFonts w:ascii="宋体" w:hAnsi="宋体" w:hint="eastAsia"/>
          <w:szCs w:val="21"/>
        </w:rPr>
        <w:t>若在公示期内未提出质疑，则视为认同该评审结果。</w:t>
      </w:r>
    </w:p>
    <w:bookmarkEnd w:id="115"/>
    <w:p w:rsidR="00840B9A" w:rsidRDefault="00E24B51" w:rsidP="007C2869">
      <w:pPr>
        <w:ind w:firstLineChars="196" w:firstLine="412"/>
        <w:rPr>
          <w:rFonts w:ascii="宋体" w:hAnsi="宋体"/>
          <w:szCs w:val="21"/>
        </w:rPr>
      </w:pPr>
      <w:r>
        <w:rPr>
          <w:rFonts w:ascii="宋体" w:hAnsi="宋体" w:hint="eastAsia"/>
          <w:szCs w:val="21"/>
        </w:rPr>
        <w:t>40.2质疑、投诉供应商应保证质疑、投诉内容的真实性和可靠性，并承担相应的法律责任。</w:t>
      </w:r>
    </w:p>
    <w:p w:rsidR="00840B9A" w:rsidRDefault="00E24B51">
      <w:pPr>
        <w:rPr>
          <w:rFonts w:ascii="黑体" w:eastAsia="黑体" w:hAnsi="宋体"/>
          <w:sz w:val="24"/>
        </w:rPr>
      </w:pPr>
      <w:r>
        <w:rPr>
          <w:rFonts w:ascii="黑体" w:eastAsia="黑体" w:hAnsi="宋体" w:hint="eastAsia"/>
          <w:sz w:val="24"/>
        </w:rPr>
        <w:t>41．中标通知书</w:t>
      </w:r>
    </w:p>
    <w:p w:rsidR="00840B9A" w:rsidRDefault="00E24B51" w:rsidP="007C2869">
      <w:pPr>
        <w:ind w:firstLineChars="196" w:firstLine="412"/>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16"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16"/>
    </w:p>
    <w:p w:rsidR="00840B9A" w:rsidRDefault="00E24B51" w:rsidP="007C2869">
      <w:pPr>
        <w:ind w:firstLineChars="196" w:firstLine="412"/>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rsidR="00840B9A" w:rsidRDefault="00E24B51" w:rsidP="007C2869">
      <w:pPr>
        <w:ind w:firstLineChars="196" w:firstLine="412"/>
        <w:rPr>
          <w:rFonts w:ascii="宋体" w:hAnsi="宋体"/>
          <w:szCs w:val="21"/>
        </w:rPr>
      </w:pPr>
      <w:bookmarkStart w:id="117" w:name="_Hlk71407340"/>
      <w:r>
        <w:rPr>
          <w:rFonts w:ascii="宋体" w:hAnsi="宋体" w:hint="eastAsia"/>
          <w:szCs w:val="21"/>
        </w:rPr>
        <w:t>41.3因质疑投诉或其它原因导致项目结果变更或采购终止的，政府集中采购机构有权吊销中标通知书。</w:t>
      </w:r>
    </w:p>
    <w:bookmarkEnd w:id="117"/>
    <w:p w:rsidR="00840B9A" w:rsidRDefault="00840B9A" w:rsidP="007C2869">
      <w:pPr>
        <w:ind w:firstLineChars="196" w:firstLine="412"/>
        <w:rPr>
          <w:rFonts w:ascii="宋体" w:hAnsi="宋体"/>
          <w:szCs w:val="21"/>
        </w:rPr>
      </w:pPr>
    </w:p>
    <w:p w:rsidR="00840B9A" w:rsidRDefault="00E24B51">
      <w:pPr>
        <w:pStyle w:val="2"/>
        <w:numPr>
          <w:ilvl w:val="0"/>
          <w:numId w:val="17"/>
        </w:numPr>
        <w:spacing w:beforeLines="50" w:before="120" w:afterLines="50" w:after="120"/>
        <w:ind w:left="562" w:hanging="562"/>
        <w:rPr>
          <w:sz w:val="28"/>
          <w:szCs w:val="28"/>
        </w:rPr>
      </w:pPr>
      <w:r>
        <w:rPr>
          <w:rFonts w:hint="eastAsia"/>
          <w:sz w:val="28"/>
          <w:szCs w:val="28"/>
        </w:rPr>
        <w:t xml:space="preserve"> </w:t>
      </w:r>
      <w:r>
        <w:rPr>
          <w:rFonts w:hint="eastAsia"/>
          <w:sz w:val="28"/>
          <w:szCs w:val="28"/>
        </w:rPr>
        <w:t>公开招标失败的后续处理</w:t>
      </w:r>
    </w:p>
    <w:p w:rsidR="00840B9A" w:rsidRDefault="00E24B51">
      <w:pPr>
        <w:rPr>
          <w:rFonts w:ascii="黑体" w:eastAsia="黑体" w:hAnsi="宋体"/>
          <w:sz w:val="24"/>
        </w:rPr>
      </w:pPr>
      <w:r>
        <w:rPr>
          <w:rFonts w:ascii="黑体" w:eastAsia="黑体" w:hAnsi="宋体" w:hint="eastAsia"/>
          <w:sz w:val="24"/>
        </w:rPr>
        <w:t>42．公开招标失败的处理</w:t>
      </w:r>
    </w:p>
    <w:p w:rsidR="00840B9A" w:rsidRDefault="00E24B51" w:rsidP="007C2869">
      <w:pPr>
        <w:ind w:firstLineChars="196" w:firstLine="412"/>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rsidR="00840B9A" w:rsidRDefault="00E24B51" w:rsidP="007C2869">
      <w:pPr>
        <w:ind w:firstLineChars="196" w:firstLine="412"/>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rsidR="00840B9A" w:rsidRDefault="00E24B51" w:rsidP="007C2869">
      <w:pPr>
        <w:ind w:firstLineChars="196" w:firstLine="412"/>
        <w:rPr>
          <w:rFonts w:ascii="宋体" w:hAnsi="宋体"/>
          <w:szCs w:val="21"/>
        </w:rPr>
      </w:pPr>
      <w:r>
        <w:rPr>
          <w:rFonts w:ascii="宋体" w:hAnsi="宋体" w:hint="eastAsia"/>
          <w:szCs w:val="21"/>
        </w:rPr>
        <w:t>42.3重新组织采购有以下两种组织形式：</w:t>
      </w:r>
    </w:p>
    <w:p w:rsidR="00840B9A" w:rsidRDefault="00E24B51" w:rsidP="007C2869">
      <w:pPr>
        <w:ind w:firstLineChars="196" w:firstLine="412"/>
        <w:rPr>
          <w:rFonts w:ascii="宋体" w:hAnsi="宋体"/>
        </w:rPr>
      </w:pPr>
      <w:r>
        <w:rPr>
          <w:rFonts w:ascii="宋体" w:hAnsi="宋体" w:hint="eastAsia"/>
        </w:rPr>
        <w:t>（1）由政府集中采购机构重新组织公开招标；</w:t>
      </w:r>
    </w:p>
    <w:p w:rsidR="00840B9A" w:rsidRDefault="00E24B51" w:rsidP="007C2869">
      <w:pPr>
        <w:ind w:firstLineChars="196" w:firstLine="412"/>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rsidR="00840B9A" w:rsidRDefault="00E24B51" w:rsidP="007C2869">
      <w:pPr>
        <w:ind w:firstLineChars="196" w:firstLine="412"/>
        <w:rPr>
          <w:rFonts w:ascii="宋体" w:hAnsi="宋体"/>
        </w:rPr>
      </w:pPr>
      <w:r>
        <w:rPr>
          <w:rFonts w:ascii="宋体" w:hAnsi="宋体" w:hint="eastAsia"/>
        </w:rPr>
        <w:t>42.4公开招标失败的采购项目重新组织公开招标，由政府集中采购机构重新按公开招标流程组织采购活动。</w:t>
      </w:r>
    </w:p>
    <w:p w:rsidR="00840B9A" w:rsidRDefault="00E24B51">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rsidR="00840B9A" w:rsidRDefault="00840B9A">
      <w:pPr>
        <w:rPr>
          <w:rFonts w:ascii="黑体" w:eastAsia="黑体" w:hAnsi="宋体"/>
          <w:sz w:val="24"/>
        </w:rPr>
      </w:pPr>
    </w:p>
    <w:p w:rsidR="00840B9A" w:rsidRDefault="00E24B51">
      <w:pPr>
        <w:pStyle w:val="2"/>
        <w:numPr>
          <w:ilvl w:val="0"/>
          <w:numId w:val="17"/>
        </w:numPr>
        <w:spacing w:beforeLines="50" w:before="120" w:afterLines="50" w:after="120"/>
        <w:ind w:left="562" w:hanging="562"/>
        <w:rPr>
          <w:sz w:val="28"/>
          <w:szCs w:val="28"/>
        </w:rPr>
      </w:pPr>
      <w:bookmarkStart w:id="118" w:name="_Hlk72439043"/>
      <w:r>
        <w:rPr>
          <w:rFonts w:hint="eastAsia"/>
          <w:sz w:val="28"/>
          <w:szCs w:val="28"/>
        </w:rPr>
        <w:t xml:space="preserve"> </w:t>
      </w:r>
      <w:r>
        <w:rPr>
          <w:rFonts w:hint="eastAsia"/>
          <w:sz w:val="28"/>
          <w:szCs w:val="28"/>
        </w:rPr>
        <w:t>合同的授予与备案</w:t>
      </w:r>
      <w:bookmarkEnd w:id="118"/>
    </w:p>
    <w:p w:rsidR="00840B9A" w:rsidRDefault="00E24B51">
      <w:pPr>
        <w:rPr>
          <w:rFonts w:ascii="黑体" w:eastAsia="黑体" w:hAnsi="宋体"/>
          <w:sz w:val="24"/>
        </w:rPr>
      </w:pPr>
      <w:bookmarkStart w:id="119" w:name="_Toc73518157"/>
      <w:bookmarkStart w:id="120" w:name="_Toc100052408"/>
      <w:bookmarkStart w:id="121" w:name="_Toc73521586"/>
      <w:bookmarkStart w:id="122" w:name="_Toc73521674"/>
      <w:bookmarkStart w:id="123" w:name="_Toc73517679"/>
      <w:bookmarkStart w:id="124" w:name="_Hlk72439088"/>
      <w:r>
        <w:rPr>
          <w:rFonts w:ascii="黑体" w:eastAsia="黑体" w:hAnsi="宋体" w:hint="eastAsia"/>
          <w:sz w:val="24"/>
        </w:rPr>
        <w:t>43．合同授予标准</w:t>
      </w:r>
      <w:bookmarkEnd w:id="119"/>
      <w:bookmarkEnd w:id="120"/>
      <w:bookmarkEnd w:id="121"/>
      <w:bookmarkEnd w:id="122"/>
      <w:bookmarkEnd w:id="123"/>
    </w:p>
    <w:p w:rsidR="00840B9A" w:rsidRDefault="00E24B51" w:rsidP="00F91689">
      <w:pPr>
        <w:ind w:firstLineChars="196" w:firstLine="412"/>
        <w:rPr>
          <w:rFonts w:ascii="宋体" w:hAnsi="宋体"/>
          <w:szCs w:val="21"/>
        </w:rPr>
      </w:pPr>
      <w:r>
        <w:rPr>
          <w:rFonts w:ascii="宋体" w:hAnsi="宋体" w:hint="eastAsia"/>
          <w:szCs w:val="21"/>
        </w:rPr>
        <w:t>本项目的合同将授予经本招标文件规定评审确定的中标供应商。</w:t>
      </w:r>
    </w:p>
    <w:p w:rsidR="00840B9A" w:rsidRDefault="00E24B51">
      <w:pPr>
        <w:rPr>
          <w:rFonts w:ascii="黑体" w:eastAsia="黑体" w:hAnsi="宋体"/>
          <w:sz w:val="24"/>
        </w:rPr>
      </w:pPr>
      <w:bookmarkStart w:id="125" w:name="_Toc73521587"/>
      <w:bookmarkStart w:id="126" w:name="_Toc73521675"/>
      <w:bookmarkStart w:id="127" w:name="_Toc100052409"/>
      <w:bookmarkStart w:id="128" w:name="_Toc73518158"/>
      <w:bookmarkStart w:id="129" w:name="_Toc73517680"/>
      <w:r>
        <w:rPr>
          <w:rFonts w:ascii="黑体" w:eastAsia="黑体" w:hAnsi="宋体" w:hint="eastAsia"/>
          <w:sz w:val="24"/>
        </w:rPr>
        <w:t>44．</w:t>
      </w:r>
      <w:bookmarkEnd w:id="125"/>
      <w:bookmarkEnd w:id="126"/>
      <w:bookmarkEnd w:id="127"/>
      <w:bookmarkEnd w:id="128"/>
      <w:bookmarkEnd w:id="129"/>
      <w:r>
        <w:rPr>
          <w:rFonts w:ascii="黑体" w:eastAsia="黑体" w:hAnsi="宋体" w:hint="eastAsia"/>
          <w:sz w:val="24"/>
        </w:rPr>
        <w:t>接受和拒绝</w:t>
      </w:r>
      <w:proofErr w:type="gramStart"/>
      <w:r>
        <w:rPr>
          <w:rFonts w:ascii="黑体" w:eastAsia="黑体" w:hAnsi="宋体" w:hint="eastAsia"/>
          <w:sz w:val="24"/>
        </w:rPr>
        <w:t>任何或</w:t>
      </w:r>
      <w:proofErr w:type="gramEnd"/>
      <w:r>
        <w:rPr>
          <w:rFonts w:ascii="黑体" w:eastAsia="黑体" w:hAnsi="宋体" w:hint="eastAsia"/>
          <w:sz w:val="24"/>
        </w:rPr>
        <w:t>所有投标的权力</w:t>
      </w:r>
    </w:p>
    <w:p w:rsidR="00840B9A" w:rsidRDefault="00E24B51" w:rsidP="00F91689">
      <w:pPr>
        <w:ind w:firstLineChars="196" w:firstLine="412"/>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840B9A" w:rsidRDefault="00E24B51">
      <w:pPr>
        <w:rPr>
          <w:rFonts w:ascii="黑体" w:eastAsia="黑体" w:hAnsi="宋体"/>
          <w:sz w:val="24"/>
        </w:rPr>
      </w:pPr>
      <w:bookmarkStart w:id="130" w:name="_Toc73521589"/>
      <w:bookmarkStart w:id="131" w:name="_Toc73521677"/>
      <w:bookmarkStart w:id="132" w:name="_Toc73517682"/>
      <w:bookmarkStart w:id="133" w:name="_Toc73518160"/>
      <w:bookmarkStart w:id="134" w:name="_Toc100052410"/>
      <w:r>
        <w:rPr>
          <w:rFonts w:ascii="黑体" w:eastAsia="黑体" w:hAnsi="宋体" w:hint="eastAsia"/>
          <w:sz w:val="24"/>
        </w:rPr>
        <w:t>45．合同的签订</w:t>
      </w:r>
      <w:bookmarkEnd w:id="130"/>
      <w:bookmarkEnd w:id="131"/>
      <w:bookmarkEnd w:id="132"/>
      <w:bookmarkEnd w:id="133"/>
      <w:bookmarkEnd w:id="134"/>
    </w:p>
    <w:p w:rsidR="00840B9A" w:rsidRDefault="00E24B51" w:rsidP="00F91689">
      <w:pPr>
        <w:ind w:firstLineChars="196" w:firstLine="412"/>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rsidR="00840B9A" w:rsidRDefault="00E24B51" w:rsidP="007C2869">
      <w:pPr>
        <w:ind w:firstLineChars="196" w:firstLine="412"/>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rsidR="00840B9A" w:rsidRDefault="00E24B51" w:rsidP="007C2869">
      <w:pPr>
        <w:ind w:firstLineChars="196" w:firstLine="412"/>
        <w:rPr>
          <w:rFonts w:ascii="宋体" w:hAnsi="宋体"/>
          <w:szCs w:val="21"/>
        </w:rPr>
      </w:pPr>
      <w:r>
        <w:rPr>
          <w:rFonts w:ascii="宋体" w:hAnsi="宋体" w:hint="eastAsia"/>
          <w:szCs w:val="21"/>
        </w:rPr>
        <w:t>45.3中标人应当按照合同约定履行义务，完成中标项目，不得将中标项目转让（转包）给他人。</w:t>
      </w:r>
    </w:p>
    <w:p w:rsidR="00840B9A" w:rsidRDefault="00E24B51">
      <w:pPr>
        <w:rPr>
          <w:rFonts w:ascii="黑体" w:eastAsia="黑体" w:hAnsi="宋体"/>
          <w:sz w:val="24"/>
        </w:rPr>
      </w:pPr>
      <w:bookmarkStart w:id="135" w:name="_Toc100052411"/>
      <w:bookmarkStart w:id="136" w:name="_Toc73521678"/>
      <w:bookmarkStart w:id="137" w:name="_Toc73517683"/>
      <w:bookmarkStart w:id="138" w:name="_Toc73521590"/>
      <w:bookmarkStart w:id="139" w:name="_Toc73518161"/>
      <w:r>
        <w:rPr>
          <w:rFonts w:ascii="黑体" w:eastAsia="黑体" w:hAnsi="宋体" w:hint="eastAsia"/>
          <w:sz w:val="24"/>
        </w:rPr>
        <w:t>46．履约担保</w:t>
      </w:r>
      <w:bookmarkEnd w:id="135"/>
      <w:bookmarkEnd w:id="136"/>
      <w:bookmarkEnd w:id="137"/>
      <w:bookmarkEnd w:id="138"/>
      <w:bookmarkEnd w:id="139"/>
    </w:p>
    <w:p w:rsidR="00840B9A" w:rsidRDefault="00E24B51" w:rsidP="00F91689">
      <w:pPr>
        <w:ind w:firstLineChars="196" w:firstLine="412"/>
        <w:rPr>
          <w:rFonts w:ascii="宋体" w:hAnsi="宋体"/>
          <w:szCs w:val="21"/>
        </w:rPr>
      </w:pPr>
      <w:r>
        <w:rPr>
          <w:rFonts w:ascii="宋体" w:hAnsi="宋体" w:hint="eastAsia"/>
          <w:szCs w:val="21"/>
        </w:rPr>
        <w:t>46.1在签订项目合同的同时，中标人应按“对通用条款的补充内容”中规定的金额向</w:t>
      </w:r>
      <w:r>
        <w:rPr>
          <w:rFonts w:ascii="宋体" w:hAnsi="宋体" w:hint="eastAsia"/>
          <w:szCs w:val="21"/>
        </w:rPr>
        <w:lastRenderedPageBreak/>
        <w:t>采购人提交履约担保；</w:t>
      </w:r>
    </w:p>
    <w:p w:rsidR="00840B9A" w:rsidRDefault="00E24B51" w:rsidP="007C2869">
      <w:pPr>
        <w:ind w:firstLineChars="196" w:firstLine="412"/>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rsidR="00840B9A" w:rsidRDefault="00E24B51">
      <w:pPr>
        <w:rPr>
          <w:rFonts w:ascii="黑体" w:eastAsia="黑体" w:hAnsi="宋体"/>
          <w:sz w:val="24"/>
        </w:rPr>
      </w:pPr>
      <w:r>
        <w:rPr>
          <w:rFonts w:ascii="黑体" w:eastAsia="黑体" w:hAnsi="宋体" w:hint="eastAsia"/>
          <w:sz w:val="24"/>
        </w:rPr>
        <w:t>47. 合同备案</w:t>
      </w:r>
    </w:p>
    <w:p w:rsidR="00840B9A" w:rsidRDefault="00E24B51">
      <w:pPr>
        <w:ind w:firstLineChars="200" w:firstLine="420"/>
        <w:rPr>
          <w:rFonts w:ascii="宋体" w:hAnsi="宋体"/>
          <w:szCs w:val="21"/>
        </w:rPr>
      </w:pPr>
      <w:r>
        <w:rPr>
          <w:rFonts w:ascii="宋体" w:hAnsi="宋体" w:hint="eastAsia"/>
          <w:szCs w:val="21"/>
          <w:lang w:eastAsia="zh-Hans"/>
        </w:rPr>
        <w:t>采购人与中标供应商自中标通知书发出之日起10个工作日内签订政府采购合同，</w:t>
      </w:r>
      <w:r>
        <w:rPr>
          <w:rFonts w:ascii="宋体" w:hAnsi="宋体" w:hint="eastAsia"/>
          <w:szCs w:val="21"/>
        </w:rPr>
        <w:t>并按财政部门规定提交备案。</w:t>
      </w:r>
    </w:p>
    <w:p w:rsidR="00840B9A" w:rsidRDefault="00E24B51">
      <w:pPr>
        <w:rPr>
          <w:rFonts w:ascii="黑体" w:eastAsia="黑体" w:hAnsi="宋体"/>
          <w:sz w:val="24"/>
        </w:rPr>
      </w:pPr>
      <w:r>
        <w:rPr>
          <w:rFonts w:ascii="黑体" w:eastAsia="黑体" w:hAnsi="宋体" w:hint="eastAsia"/>
          <w:sz w:val="24"/>
        </w:rPr>
        <w:t>48. 合同变更</w:t>
      </w:r>
    </w:p>
    <w:p w:rsidR="00840B9A" w:rsidRDefault="00E24B51" w:rsidP="007C2869">
      <w:pPr>
        <w:ind w:firstLineChars="196" w:firstLine="412"/>
        <w:rPr>
          <w:rFonts w:ascii="宋体" w:hAnsi="宋体"/>
          <w:szCs w:val="21"/>
        </w:rPr>
      </w:pPr>
      <w:r>
        <w:rPr>
          <w:rFonts w:ascii="宋体" w:hAnsi="宋体" w:hint="eastAsia"/>
          <w:szCs w:val="21"/>
        </w:rPr>
        <w:t>合同变更事宜按《深圳市财政局关于优化政府采购合同备案的通知》（深</w:t>
      </w:r>
      <w:proofErr w:type="gramStart"/>
      <w:r>
        <w:rPr>
          <w:rFonts w:ascii="宋体" w:hAnsi="宋体" w:hint="eastAsia"/>
          <w:szCs w:val="21"/>
        </w:rPr>
        <w:t>财发保〔2022〕</w:t>
      </w:r>
      <w:proofErr w:type="gramEnd"/>
      <w:r>
        <w:rPr>
          <w:rFonts w:ascii="宋体" w:hAnsi="宋体" w:hint="eastAsia"/>
          <w:szCs w:val="21"/>
        </w:rPr>
        <w:t>2号）相关规定执行。</w:t>
      </w:r>
    </w:p>
    <w:p w:rsidR="00840B9A" w:rsidRDefault="00E24B51">
      <w:pPr>
        <w:rPr>
          <w:rFonts w:ascii="黑体" w:eastAsia="黑体" w:hAnsi="宋体"/>
          <w:sz w:val="24"/>
        </w:rPr>
      </w:pPr>
      <w:r>
        <w:rPr>
          <w:rFonts w:ascii="黑体" w:eastAsia="黑体" w:hAnsi="宋体" w:hint="eastAsia"/>
          <w:sz w:val="24"/>
        </w:rPr>
        <w:t>49. 项目验收</w:t>
      </w:r>
    </w:p>
    <w:p w:rsidR="00840B9A" w:rsidRDefault="00E24B51">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rsidR="00840B9A" w:rsidRDefault="00E24B51">
      <w:pPr>
        <w:rPr>
          <w:rFonts w:ascii="黑体" w:eastAsia="黑体" w:hAnsi="宋体"/>
          <w:sz w:val="24"/>
        </w:rPr>
      </w:pPr>
      <w:r>
        <w:rPr>
          <w:rFonts w:ascii="黑体" w:eastAsia="黑体" w:hAnsi="宋体" w:hint="eastAsia"/>
          <w:sz w:val="24"/>
        </w:rPr>
        <w:t>50. 宣传</w:t>
      </w:r>
    </w:p>
    <w:p w:rsidR="00840B9A" w:rsidRDefault="00E24B51" w:rsidP="007C2869">
      <w:pPr>
        <w:ind w:leftChars="100" w:left="210" w:firstLineChars="196" w:firstLine="412"/>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rsidR="00840B9A" w:rsidRDefault="00E24B51" w:rsidP="007C2869">
      <w:pPr>
        <w:ind w:leftChars="100" w:left="210" w:firstLineChars="196" w:firstLine="412"/>
        <w:rPr>
          <w:rFonts w:ascii="宋体" w:hAnsi="宋体"/>
        </w:rPr>
      </w:pPr>
      <w:r>
        <w:rPr>
          <w:rFonts w:ascii="宋体" w:hAnsi="宋体"/>
        </w:rPr>
        <w:t>a.名片、宣传册、广告标语等；</w:t>
      </w:r>
    </w:p>
    <w:p w:rsidR="00840B9A" w:rsidRDefault="00E24B51" w:rsidP="007C2869">
      <w:pPr>
        <w:ind w:leftChars="100" w:left="210" w:firstLineChars="196" w:firstLine="412"/>
        <w:rPr>
          <w:rFonts w:ascii="宋体" w:hAnsi="宋体"/>
        </w:rPr>
      </w:pPr>
      <w:r>
        <w:rPr>
          <w:rFonts w:ascii="宋体" w:hAnsi="宋体"/>
        </w:rPr>
        <w:t>b.案例介绍、推广等；</w:t>
      </w:r>
    </w:p>
    <w:p w:rsidR="00840B9A" w:rsidRDefault="00E24B51" w:rsidP="007C2869">
      <w:pPr>
        <w:ind w:leftChars="100" w:left="210" w:firstLineChars="196" w:firstLine="412"/>
        <w:rPr>
          <w:rFonts w:ascii="宋体" w:hAnsi="宋体"/>
        </w:rPr>
      </w:pPr>
      <w:r>
        <w:rPr>
          <w:rFonts w:ascii="宋体" w:hAnsi="宋体" w:hint="eastAsia"/>
        </w:rPr>
        <w:t>c.工作</w:t>
      </w:r>
      <w:r>
        <w:rPr>
          <w:rFonts w:ascii="宋体" w:hAnsi="宋体"/>
        </w:rPr>
        <w:t>人员向其他消费群体宣传。</w:t>
      </w:r>
    </w:p>
    <w:p w:rsidR="00840B9A" w:rsidRDefault="00E24B51">
      <w:pPr>
        <w:rPr>
          <w:rFonts w:ascii="黑体" w:eastAsia="黑体" w:hAnsi="宋体"/>
          <w:sz w:val="24"/>
        </w:rPr>
      </w:pPr>
      <w:r>
        <w:rPr>
          <w:rFonts w:ascii="黑体" w:eastAsia="黑体" w:hAnsi="宋体" w:hint="eastAsia"/>
          <w:sz w:val="24"/>
        </w:rPr>
        <w:t>51. 供应</w:t>
      </w:r>
      <w:proofErr w:type="gramStart"/>
      <w:r>
        <w:rPr>
          <w:rFonts w:ascii="黑体" w:eastAsia="黑体" w:hAnsi="宋体" w:hint="eastAsia"/>
          <w:sz w:val="24"/>
        </w:rPr>
        <w:t>商违法</w:t>
      </w:r>
      <w:proofErr w:type="gramEnd"/>
      <w:r>
        <w:rPr>
          <w:rFonts w:ascii="黑体" w:eastAsia="黑体" w:hAnsi="宋体" w:hint="eastAsia"/>
          <w:sz w:val="24"/>
        </w:rPr>
        <w:t>责任</w:t>
      </w:r>
    </w:p>
    <w:p w:rsidR="00840B9A" w:rsidRDefault="00E24B51" w:rsidP="007C2869">
      <w:pPr>
        <w:ind w:firstLineChars="196" w:firstLine="412"/>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w:t>
      </w:r>
      <w:proofErr w:type="gramStart"/>
      <w:r>
        <w:rPr>
          <w:rFonts w:ascii="宋体" w:hAnsi="宋体" w:hint="eastAsia"/>
          <w:szCs w:val="21"/>
        </w:rPr>
        <w:t>分之二十</w:t>
      </w:r>
      <w:proofErr w:type="gramEnd"/>
      <w:r>
        <w:rPr>
          <w:rFonts w:ascii="宋体" w:hAnsi="宋体" w:hint="eastAsia"/>
          <w:szCs w:val="21"/>
        </w:rPr>
        <w:t>以下的罚款；情节严重的，取消其参与本市政府采购资格，处以采购金额千分之二十以上千</w:t>
      </w:r>
      <w:proofErr w:type="gramStart"/>
      <w:r>
        <w:rPr>
          <w:rFonts w:ascii="宋体" w:hAnsi="宋体" w:hint="eastAsia"/>
          <w:szCs w:val="21"/>
        </w:rPr>
        <w:t>分之三十</w:t>
      </w:r>
      <w:proofErr w:type="gramEnd"/>
      <w:r>
        <w:rPr>
          <w:rFonts w:ascii="宋体" w:hAnsi="宋体" w:hint="eastAsia"/>
          <w:szCs w:val="21"/>
        </w:rPr>
        <w:t>以下的罚款，并由市场监管部门依法吊销其营业执照；给他人造成损失的，依法承担赔偿责任；构成犯罪的，依法追究刑事责任：</w:t>
      </w:r>
    </w:p>
    <w:p w:rsidR="00840B9A" w:rsidRDefault="00E24B51" w:rsidP="007C2869">
      <w:pPr>
        <w:ind w:firstLineChars="196" w:firstLine="412"/>
        <w:rPr>
          <w:rFonts w:ascii="宋体" w:hAnsi="宋体"/>
          <w:szCs w:val="21"/>
        </w:rPr>
      </w:pPr>
      <w:r>
        <w:rPr>
          <w:rFonts w:ascii="宋体" w:hAnsi="宋体" w:hint="eastAsia"/>
          <w:szCs w:val="21"/>
        </w:rPr>
        <w:t>（1）在采购活动中应当回避而未回避的；</w:t>
      </w:r>
    </w:p>
    <w:p w:rsidR="00840B9A" w:rsidRDefault="00E24B51" w:rsidP="007C2869">
      <w:pPr>
        <w:ind w:firstLineChars="196" w:firstLine="412"/>
        <w:rPr>
          <w:rFonts w:ascii="宋体" w:hAnsi="宋体"/>
          <w:szCs w:val="21"/>
        </w:rPr>
      </w:pPr>
      <w:r>
        <w:rPr>
          <w:rFonts w:ascii="宋体" w:hAnsi="宋体" w:hint="eastAsia"/>
          <w:szCs w:val="21"/>
        </w:rPr>
        <w:t>（2）未按本条例规定签订、履行采购合同，造成严重后果的；</w:t>
      </w:r>
    </w:p>
    <w:p w:rsidR="00840B9A" w:rsidRDefault="00E24B51" w:rsidP="007C2869">
      <w:pPr>
        <w:ind w:firstLineChars="196" w:firstLine="412"/>
        <w:rPr>
          <w:rFonts w:ascii="宋体" w:hAnsi="宋体"/>
          <w:szCs w:val="21"/>
        </w:rPr>
      </w:pPr>
      <w:r>
        <w:rPr>
          <w:rFonts w:ascii="宋体" w:hAnsi="宋体" w:hint="eastAsia"/>
          <w:szCs w:val="21"/>
        </w:rPr>
        <w:t>（3）隐瞒真实情况，提供虚假资料的；</w:t>
      </w:r>
    </w:p>
    <w:p w:rsidR="00840B9A" w:rsidRDefault="00E24B51" w:rsidP="007C2869">
      <w:pPr>
        <w:ind w:firstLineChars="196" w:firstLine="412"/>
        <w:rPr>
          <w:rFonts w:ascii="宋体" w:hAnsi="宋体"/>
          <w:szCs w:val="21"/>
        </w:rPr>
      </w:pPr>
      <w:r>
        <w:rPr>
          <w:rFonts w:ascii="宋体" w:hAnsi="宋体" w:hint="eastAsia"/>
          <w:szCs w:val="21"/>
        </w:rPr>
        <w:t>（4）以非法手段排斥其他供应商参与竞争的；</w:t>
      </w:r>
    </w:p>
    <w:p w:rsidR="00840B9A" w:rsidRDefault="00E24B51" w:rsidP="007C2869">
      <w:pPr>
        <w:ind w:firstLineChars="196" w:firstLine="412"/>
        <w:rPr>
          <w:rFonts w:ascii="宋体" w:hAnsi="宋体"/>
          <w:szCs w:val="21"/>
        </w:rPr>
      </w:pPr>
      <w:r>
        <w:rPr>
          <w:rFonts w:ascii="宋体" w:hAnsi="宋体" w:hint="eastAsia"/>
          <w:szCs w:val="21"/>
        </w:rPr>
        <w:t>（5）与其他采购参加人串通投标的；</w:t>
      </w:r>
    </w:p>
    <w:p w:rsidR="00840B9A" w:rsidRDefault="00E24B51" w:rsidP="007C2869">
      <w:pPr>
        <w:ind w:firstLineChars="196" w:firstLine="412"/>
        <w:rPr>
          <w:rFonts w:ascii="宋体" w:hAnsi="宋体"/>
          <w:szCs w:val="21"/>
        </w:rPr>
      </w:pPr>
      <w:r>
        <w:rPr>
          <w:rFonts w:ascii="宋体" w:hAnsi="宋体" w:hint="eastAsia"/>
          <w:szCs w:val="21"/>
        </w:rPr>
        <w:t>（6）恶意投诉的；</w:t>
      </w:r>
    </w:p>
    <w:p w:rsidR="00840B9A" w:rsidRDefault="00E24B51" w:rsidP="007C2869">
      <w:pPr>
        <w:ind w:firstLineChars="196" w:firstLine="412"/>
        <w:rPr>
          <w:rFonts w:ascii="宋体" w:hAnsi="宋体"/>
          <w:szCs w:val="21"/>
        </w:rPr>
      </w:pPr>
      <w:r>
        <w:rPr>
          <w:rFonts w:ascii="宋体" w:hAnsi="宋体" w:hint="eastAsia"/>
          <w:szCs w:val="21"/>
        </w:rPr>
        <w:t>（7）向采购项目相关人行贿或者提供其他不当利益的；</w:t>
      </w:r>
    </w:p>
    <w:p w:rsidR="00840B9A" w:rsidRDefault="00E24B51" w:rsidP="007C2869">
      <w:pPr>
        <w:ind w:firstLineChars="196" w:firstLine="412"/>
        <w:rPr>
          <w:rFonts w:ascii="宋体" w:hAnsi="宋体"/>
          <w:szCs w:val="21"/>
        </w:rPr>
      </w:pPr>
      <w:r>
        <w:rPr>
          <w:rFonts w:ascii="宋体" w:hAnsi="宋体" w:hint="eastAsia"/>
          <w:szCs w:val="21"/>
        </w:rPr>
        <w:t>（8）阻碍、抗拒主管部门监督检查的；</w:t>
      </w:r>
    </w:p>
    <w:p w:rsidR="00840B9A" w:rsidRDefault="00E24B51" w:rsidP="007C2869">
      <w:pPr>
        <w:ind w:firstLineChars="196" w:firstLine="412"/>
        <w:rPr>
          <w:rFonts w:ascii="宋体" w:hAnsi="宋体"/>
          <w:szCs w:val="21"/>
        </w:rPr>
      </w:pPr>
      <w:r>
        <w:rPr>
          <w:rFonts w:ascii="宋体" w:hAnsi="宋体" w:hint="eastAsia"/>
          <w:szCs w:val="21"/>
        </w:rPr>
        <w:t>（9）其他违反本条例规定的行为。</w:t>
      </w:r>
    </w:p>
    <w:p w:rsidR="00840B9A" w:rsidRDefault="00E24B51" w:rsidP="007C2869">
      <w:pPr>
        <w:ind w:firstLineChars="196" w:firstLine="412"/>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w:t>
      </w:r>
      <w:proofErr w:type="gramStart"/>
      <w:r>
        <w:rPr>
          <w:rFonts w:ascii="宋体" w:hAnsi="宋体" w:hint="eastAsia"/>
          <w:szCs w:val="21"/>
        </w:rPr>
        <w:t>深财购〔2021〕</w:t>
      </w:r>
      <w:proofErr w:type="gramEnd"/>
      <w:r>
        <w:rPr>
          <w:rFonts w:ascii="宋体" w:hAnsi="宋体" w:hint="eastAsia"/>
          <w:szCs w:val="21"/>
        </w:rPr>
        <w:t>51 号）的要求，供应商在政府采购活动中出现《深圳经济特区政府采购条例实施细则》第八十条所列情形的，</w:t>
      </w:r>
      <w:bookmarkStart w:id="140" w:name="_Hlk72440769"/>
      <w:r>
        <w:rPr>
          <w:rFonts w:ascii="宋体" w:hAnsi="宋体" w:hint="eastAsia"/>
          <w:szCs w:val="21"/>
        </w:rPr>
        <w:t>政府集中采购机构或采购人不予退还其交纳的谈判保证金，情节严重的，并由主管部门</w:t>
      </w:r>
      <w:bookmarkEnd w:id="140"/>
      <w:r>
        <w:rPr>
          <w:rFonts w:ascii="宋体" w:hAnsi="宋体" w:hint="eastAsia"/>
          <w:szCs w:val="21"/>
        </w:rPr>
        <w:t>记入供应商诚信档案，予以通报：</w:t>
      </w:r>
    </w:p>
    <w:p w:rsidR="00840B9A" w:rsidRDefault="00E24B51" w:rsidP="007C2869">
      <w:pPr>
        <w:ind w:firstLineChars="196" w:firstLine="412"/>
        <w:rPr>
          <w:rFonts w:ascii="宋体" w:hAnsi="宋体"/>
          <w:szCs w:val="21"/>
        </w:rPr>
      </w:pPr>
      <w:r>
        <w:rPr>
          <w:rFonts w:ascii="宋体" w:hAnsi="宋体" w:hint="eastAsia"/>
          <w:szCs w:val="21"/>
        </w:rPr>
        <w:t>（1</w:t>
      </w:r>
      <w:r>
        <w:rPr>
          <w:rFonts w:ascii="宋体" w:hAnsi="宋体"/>
          <w:szCs w:val="21"/>
        </w:rPr>
        <w:t>）投标截止后，撤销投标的；</w:t>
      </w:r>
    </w:p>
    <w:p w:rsidR="00840B9A" w:rsidRDefault="00E24B51" w:rsidP="007C2869">
      <w:pPr>
        <w:ind w:firstLineChars="196" w:firstLine="412"/>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rsidR="00840B9A" w:rsidRDefault="00E24B51" w:rsidP="007C2869">
      <w:pPr>
        <w:ind w:firstLineChars="196" w:firstLine="412"/>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rsidR="00840B9A" w:rsidRDefault="00E24B51" w:rsidP="007C2869">
      <w:pPr>
        <w:ind w:firstLineChars="196" w:firstLine="412"/>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bookmarkEnd w:id="124"/>
    <w:p w:rsidR="00840B9A" w:rsidRDefault="00E24B51">
      <w:pPr>
        <w:pStyle w:val="2"/>
        <w:numPr>
          <w:ilvl w:val="0"/>
          <w:numId w:val="17"/>
        </w:numPr>
        <w:spacing w:beforeLines="50" w:before="120" w:afterLines="50" w:after="120"/>
        <w:ind w:left="562" w:hanging="562"/>
        <w:rPr>
          <w:sz w:val="28"/>
          <w:szCs w:val="28"/>
        </w:rPr>
      </w:pPr>
      <w:r>
        <w:rPr>
          <w:rFonts w:hint="eastAsia"/>
          <w:sz w:val="28"/>
          <w:szCs w:val="28"/>
        </w:rPr>
        <w:t xml:space="preserve"> </w:t>
      </w:r>
      <w:r>
        <w:rPr>
          <w:rFonts w:hint="eastAsia"/>
          <w:sz w:val="28"/>
          <w:szCs w:val="28"/>
        </w:rPr>
        <w:t>质疑处理</w:t>
      </w:r>
    </w:p>
    <w:p w:rsidR="00840B9A" w:rsidRDefault="00E24B51">
      <w:pPr>
        <w:rPr>
          <w:rFonts w:ascii="黑体" w:eastAsia="黑体" w:hAnsi="宋体"/>
          <w:sz w:val="24"/>
        </w:rPr>
      </w:pPr>
      <w:bookmarkStart w:id="141" w:name="_Hlk72439706"/>
      <w:r>
        <w:rPr>
          <w:rFonts w:ascii="黑体" w:eastAsia="黑体" w:hAnsi="宋体" w:hint="eastAsia"/>
          <w:sz w:val="24"/>
        </w:rPr>
        <w:t>52.质疑提出与答复</w:t>
      </w:r>
    </w:p>
    <w:p w:rsidR="00840B9A" w:rsidRDefault="00E24B51">
      <w:pPr>
        <w:rPr>
          <w:rFonts w:ascii="宋体" w:hAnsi="宋体"/>
          <w:szCs w:val="21"/>
        </w:rPr>
      </w:pPr>
      <w:r>
        <w:rPr>
          <w:rFonts w:ascii="宋体" w:hAnsi="宋体" w:hint="eastAsia"/>
          <w:szCs w:val="21"/>
        </w:rPr>
        <w:t xml:space="preserve">    52.1提出质疑</w:t>
      </w:r>
    </w:p>
    <w:p w:rsidR="00840B9A" w:rsidRDefault="00E24B51">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rsidR="00840B9A" w:rsidRDefault="00E24B51">
      <w:pPr>
        <w:rPr>
          <w:rFonts w:ascii="宋体" w:hAnsi="宋体"/>
          <w:szCs w:val="21"/>
        </w:rPr>
      </w:pPr>
      <w:r>
        <w:rPr>
          <w:rFonts w:ascii="宋体" w:hAnsi="宋体" w:hint="eastAsia"/>
          <w:szCs w:val="21"/>
        </w:rPr>
        <w:lastRenderedPageBreak/>
        <w:t xml:space="preserve">    52.2</w:t>
      </w:r>
      <w:r>
        <w:rPr>
          <w:rFonts w:ascii="宋体" w:hAnsi="宋体"/>
          <w:szCs w:val="21"/>
        </w:rPr>
        <w:t>法律依据</w:t>
      </w:r>
    </w:p>
    <w:p w:rsidR="00840B9A" w:rsidRDefault="00E24B51">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rsidR="00840B9A" w:rsidRDefault="00E24B51">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rsidR="00840B9A" w:rsidRDefault="00E24B51">
      <w:pPr>
        <w:rPr>
          <w:rFonts w:ascii="宋体" w:hAnsi="宋体"/>
          <w:szCs w:val="21"/>
        </w:rPr>
      </w:pPr>
      <w:r>
        <w:rPr>
          <w:rFonts w:ascii="宋体" w:hAnsi="宋体" w:hint="eastAsia"/>
          <w:szCs w:val="21"/>
        </w:rPr>
        <w:t xml:space="preserve">    52.3.1提出质疑的供应商应当是参与所质疑项目采购活动的供应商；</w:t>
      </w:r>
      <w:bookmarkStart w:id="142" w:name="_Hlk75374941"/>
      <w:r>
        <w:rPr>
          <w:rFonts w:ascii="宋体" w:hAnsi="宋体" w:hint="eastAsia"/>
          <w:szCs w:val="21"/>
        </w:rPr>
        <w:t>以联合体形</w:t>
      </w:r>
      <w:proofErr w:type="gramStart"/>
      <w:r>
        <w:rPr>
          <w:rFonts w:ascii="宋体" w:hAnsi="宋体" w:hint="eastAsia"/>
          <w:szCs w:val="21"/>
        </w:rPr>
        <w:t>式参与</w:t>
      </w:r>
      <w:proofErr w:type="gramEnd"/>
      <w:r>
        <w:rPr>
          <w:rFonts w:ascii="宋体" w:hAnsi="宋体" w:hint="eastAsia"/>
          <w:szCs w:val="21"/>
        </w:rPr>
        <w:t>的，质疑应当由组成联合体的所有成员共同提出</w:t>
      </w:r>
      <w:bookmarkEnd w:id="142"/>
      <w:r>
        <w:rPr>
          <w:rFonts w:ascii="宋体" w:hAnsi="宋体" w:hint="eastAsia"/>
          <w:szCs w:val="21"/>
        </w:rPr>
        <w:t>；</w:t>
      </w:r>
    </w:p>
    <w:p w:rsidR="00840B9A" w:rsidRDefault="00E24B51">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rsidR="00840B9A" w:rsidRDefault="00E24B51">
      <w:pPr>
        <w:ind w:firstLine="420"/>
        <w:rPr>
          <w:rFonts w:ascii="宋体" w:hAnsi="宋体"/>
          <w:szCs w:val="21"/>
        </w:rPr>
      </w:pPr>
      <w:r>
        <w:rPr>
          <w:rFonts w:ascii="宋体" w:hAnsi="宋体" w:hint="eastAsia"/>
          <w:szCs w:val="21"/>
        </w:rPr>
        <w:t>52.3.3应提交书面质疑函，质疑</w:t>
      </w:r>
      <w:proofErr w:type="gramStart"/>
      <w:r>
        <w:rPr>
          <w:rFonts w:ascii="宋体" w:hAnsi="宋体" w:hint="eastAsia"/>
          <w:szCs w:val="21"/>
        </w:rPr>
        <w:t>函应当</w:t>
      </w:r>
      <w:proofErr w:type="gramEnd"/>
      <w:r>
        <w:rPr>
          <w:rFonts w:ascii="宋体" w:hAnsi="宋体" w:hint="eastAsia"/>
          <w:szCs w:val="21"/>
        </w:rPr>
        <w:t>包括以下内容：</w:t>
      </w:r>
      <w:r>
        <w:rPr>
          <w:rFonts w:ascii="宋体" w:hAnsi="宋体"/>
          <w:szCs w:val="21"/>
        </w:rPr>
        <w:t xml:space="preserve"> </w:t>
      </w:r>
    </w:p>
    <w:p w:rsidR="00840B9A" w:rsidRDefault="00E24B51">
      <w:pPr>
        <w:ind w:firstLine="420"/>
        <w:rPr>
          <w:rFonts w:ascii="宋体" w:hAnsi="宋体"/>
          <w:szCs w:val="21"/>
        </w:rPr>
      </w:pPr>
      <w:r>
        <w:rPr>
          <w:rFonts w:ascii="宋体" w:hAnsi="宋体" w:hint="eastAsia"/>
          <w:szCs w:val="21"/>
        </w:rPr>
        <w:t>（1）供应商的名称（或者姓名）、地址、邮编、邮箱、联系人及联系电话；</w:t>
      </w:r>
    </w:p>
    <w:p w:rsidR="00840B9A" w:rsidRDefault="00E24B51">
      <w:pPr>
        <w:ind w:firstLineChars="200" w:firstLine="420"/>
        <w:rPr>
          <w:rFonts w:ascii="宋体" w:hAnsi="宋体"/>
          <w:szCs w:val="21"/>
        </w:rPr>
      </w:pPr>
      <w:r>
        <w:rPr>
          <w:rFonts w:ascii="宋体" w:hAnsi="宋体" w:hint="eastAsia"/>
          <w:szCs w:val="21"/>
        </w:rPr>
        <w:t>（2）质疑项目的名称、编号；</w:t>
      </w:r>
    </w:p>
    <w:p w:rsidR="00840B9A" w:rsidRDefault="00E24B51">
      <w:pPr>
        <w:ind w:firstLineChars="200" w:firstLine="420"/>
        <w:rPr>
          <w:rFonts w:ascii="宋体" w:hAnsi="宋体"/>
          <w:szCs w:val="21"/>
        </w:rPr>
      </w:pPr>
      <w:r>
        <w:rPr>
          <w:rFonts w:ascii="宋体" w:hAnsi="宋体" w:hint="eastAsia"/>
          <w:szCs w:val="21"/>
        </w:rPr>
        <w:t>（3）具体、明确的质疑对象、质疑事项和质疑请求；</w:t>
      </w:r>
    </w:p>
    <w:p w:rsidR="00840B9A" w:rsidRDefault="00E24B51">
      <w:pPr>
        <w:ind w:firstLineChars="200" w:firstLine="420"/>
        <w:rPr>
          <w:rFonts w:ascii="宋体" w:hAnsi="宋体"/>
          <w:szCs w:val="21"/>
        </w:rPr>
      </w:pPr>
      <w:r>
        <w:rPr>
          <w:rFonts w:ascii="宋体" w:hAnsi="宋体" w:hint="eastAsia"/>
          <w:szCs w:val="21"/>
        </w:rPr>
        <w:t>（4）因质疑事项而受损害的权益；</w:t>
      </w:r>
    </w:p>
    <w:p w:rsidR="00840B9A" w:rsidRDefault="00E24B51">
      <w:pPr>
        <w:ind w:firstLineChars="200" w:firstLine="420"/>
        <w:rPr>
          <w:rFonts w:ascii="宋体" w:hAnsi="宋体"/>
          <w:szCs w:val="21"/>
        </w:rPr>
      </w:pPr>
      <w:r>
        <w:rPr>
          <w:rFonts w:ascii="宋体" w:hAnsi="宋体" w:hint="eastAsia"/>
          <w:szCs w:val="21"/>
        </w:rPr>
        <w:t>（5）事实依据；</w:t>
      </w:r>
    </w:p>
    <w:p w:rsidR="00840B9A" w:rsidRDefault="00E24B51">
      <w:pPr>
        <w:ind w:firstLineChars="200" w:firstLine="420"/>
        <w:rPr>
          <w:rFonts w:ascii="宋体" w:hAnsi="宋体"/>
          <w:szCs w:val="21"/>
        </w:rPr>
      </w:pPr>
      <w:r>
        <w:rPr>
          <w:rFonts w:ascii="宋体" w:hAnsi="宋体" w:hint="eastAsia"/>
          <w:szCs w:val="21"/>
        </w:rPr>
        <w:t>（6）必要的法律依据；</w:t>
      </w:r>
    </w:p>
    <w:p w:rsidR="00840B9A" w:rsidRDefault="00E24B51">
      <w:pPr>
        <w:ind w:firstLineChars="200" w:firstLine="420"/>
        <w:rPr>
          <w:rFonts w:ascii="宋体" w:hAnsi="宋体"/>
          <w:szCs w:val="21"/>
        </w:rPr>
      </w:pPr>
      <w:r>
        <w:rPr>
          <w:rFonts w:ascii="宋体" w:hAnsi="宋体" w:hint="eastAsia"/>
          <w:szCs w:val="21"/>
        </w:rPr>
        <w:t>（7）提出质疑的日期。</w:t>
      </w:r>
    </w:p>
    <w:p w:rsidR="00840B9A" w:rsidRDefault="00E24B51">
      <w:pPr>
        <w:ind w:firstLineChars="200" w:firstLine="42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rsidR="00840B9A" w:rsidRDefault="00E24B51">
      <w:pPr>
        <w:ind w:firstLineChars="200" w:firstLine="420"/>
        <w:rPr>
          <w:rFonts w:ascii="宋体" w:hAnsi="宋体"/>
          <w:szCs w:val="21"/>
        </w:rPr>
      </w:pPr>
      <w:r>
        <w:rPr>
          <w:rFonts w:ascii="宋体" w:hAnsi="宋体" w:hint="eastAsia"/>
          <w:szCs w:val="21"/>
        </w:rPr>
        <w:t>52.4提交</w:t>
      </w:r>
      <w:r>
        <w:rPr>
          <w:rFonts w:ascii="宋体" w:hAnsi="宋体"/>
          <w:szCs w:val="21"/>
        </w:rPr>
        <w:t>材料</w:t>
      </w:r>
    </w:p>
    <w:p w:rsidR="00840B9A" w:rsidRDefault="00E24B51">
      <w:pPr>
        <w:ind w:firstLineChars="200" w:firstLine="42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rsidR="00840B9A" w:rsidRDefault="00E24B51">
      <w:pPr>
        <w:ind w:firstLineChars="200" w:firstLine="42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rsidR="00840B9A" w:rsidRDefault="00E24B51">
      <w:pPr>
        <w:ind w:firstLineChars="200" w:firstLine="422"/>
        <w:rPr>
          <w:b/>
          <w:color w:val="FF0000"/>
        </w:rPr>
      </w:pPr>
      <w:r>
        <w:rPr>
          <w:rFonts w:hint="eastAsia"/>
          <w:b/>
          <w:color w:val="FF0000"/>
        </w:rPr>
        <w:t>52.5</w:t>
      </w:r>
      <w:r>
        <w:rPr>
          <w:rFonts w:hint="eastAsia"/>
          <w:b/>
          <w:color w:val="FF0000"/>
        </w:rPr>
        <w:t>提交方式</w:t>
      </w:r>
    </w:p>
    <w:p w:rsidR="00840B9A" w:rsidRDefault="00E24B51">
      <w:pPr>
        <w:ind w:firstLineChars="200" w:firstLine="422"/>
        <w:rPr>
          <w:b/>
          <w:color w:val="FF0000"/>
        </w:rPr>
      </w:pPr>
      <w:r>
        <w:rPr>
          <w:rFonts w:hint="eastAsia"/>
          <w:b/>
          <w:color w:val="FF0000"/>
        </w:rPr>
        <w:t>5</w:t>
      </w:r>
      <w:r>
        <w:rPr>
          <w:b/>
          <w:color w:val="FF0000"/>
        </w:rPr>
        <w:t>2.5.</w:t>
      </w:r>
      <w:r>
        <w:rPr>
          <w:rFonts w:hint="eastAsia"/>
          <w:b/>
          <w:color w:val="FF0000"/>
        </w:rPr>
        <w:t>1</w:t>
      </w:r>
      <w:r>
        <w:rPr>
          <w:rFonts w:hint="eastAsia"/>
          <w:b/>
          <w:color w:val="FF0000"/>
        </w:rPr>
        <w:t>请质疑供应商根据深圳公共资源交易中心网页（</w:t>
      </w:r>
      <w:r>
        <w:rPr>
          <w:rFonts w:hint="eastAsia"/>
          <w:b/>
          <w:color w:val="FF0000"/>
        </w:rPr>
        <w:t>https://www.szggzy.com/globalSearch/details.html?contentId=1211037</w:t>
      </w:r>
      <w:r>
        <w:rPr>
          <w:rFonts w:hint="eastAsia"/>
          <w:b/>
          <w:color w:val="FF0000"/>
        </w:rPr>
        <w:t>）所发布的质疑指引、质疑函模板填写质疑函并提交质疑材料。</w:t>
      </w:r>
    </w:p>
    <w:p w:rsidR="00840B9A" w:rsidRDefault="00E24B51">
      <w:pPr>
        <w:rPr>
          <w:b/>
          <w:bCs/>
          <w:color w:val="FF0000"/>
        </w:rPr>
      </w:pPr>
      <w:r>
        <w:rPr>
          <w:rFonts w:hint="eastAsia"/>
          <w:b/>
          <w:bCs/>
          <w:color w:val="FF0000"/>
        </w:rPr>
        <w:t>收文地点：深圳公共资源交易中心（深圳交易集团有限公司罗湖分公司）深圳市罗湖区黄贝街道凤凰社区深南东路</w:t>
      </w:r>
      <w:r>
        <w:rPr>
          <w:rFonts w:hint="eastAsia"/>
          <w:b/>
          <w:bCs/>
          <w:color w:val="FF0000"/>
        </w:rPr>
        <w:t>1076</w:t>
      </w:r>
      <w:r>
        <w:rPr>
          <w:rFonts w:hint="eastAsia"/>
          <w:b/>
          <w:bCs/>
          <w:color w:val="FF0000"/>
        </w:rPr>
        <w:t>号罗湖区党群服务中心</w:t>
      </w:r>
      <w:r>
        <w:rPr>
          <w:rFonts w:hint="eastAsia"/>
          <w:b/>
          <w:bCs/>
          <w:color w:val="FF0000"/>
        </w:rPr>
        <w:t>4</w:t>
      </w:r>
      <w:r>
        <w:rPr>
          <w:rFonts w:hint="eastAsia"/>
          <w:b/>
          <w:bCs/>
          <w:color w:val="FF0000"/>
        </w:rPr>
        <w:t>、</w:t>
      </w:r>
      <w:r>
        <w:rPr>
          <w:rFonts w:hint="eastAsia"/>
          <w:b/>
          <w:bCs/>
          <w:color w:val="FF0000"/>
        </w:rPr>
        <w:t xml:space="preserve">5 </w:t>
      </w:r>
      <w:r>
        <w:rPr>
          <w:rFonts w:hint="eastAsia"/>
          <w:b/>
          <w:bCs/>
          <w:color w:val="FF0000"/>
        </w:rPr>
        <w:t>层。质疑咨询电话：</w:t>
      </w:r>
      <w:r>
        <w:rPr>
          <w:rFonts w:hint="eastAsia"/>
          <w:b/>
          <w:bCs/>
          <w:color w:val="FF0000"/>
        </w:rPr>
        <w:t>0755-82239962</w:t>
      </w:r>
      <w:r>
        <w:rPr>
          <w:rFonts w:hint="eastAsia"/>
          <w:b/>
          <w:bCs/>
          <w:color w:val="FF0000"/>
        </w:rPr>
        <w:t>。</w:t>
      </w:r>
    </w:p>
    <w:p w:rsidR="00840B9A" w:rsidRDefault="00E24B51">
      <w:pPr>
        <w:ind w:firstLineChars="200" w:firstLine="420"/>
        <w:rPr>
          <w:rFonts w:ascii="宋体" w:hAnsi="宋体"/>
          <w:szCs w:val="21"/>
        </w:rPr>
      </w:pPr>
      <w:r>
        <w:rPr>
          <w:rFonts w:ascii="宋体" w:hAnsi="宋体" w:hint="eastAsia"/>
          <w:szCs w:val="21"/>
        </w:rPr>
        <w:t>52.6收文办理</w:t>
      </w:r>
      <w:r>
        <w:rPr>
          <w:rFonts w:ascii="宋体" w:hAnsi="宋体"/>
          <w:szCs w:val="21"/>
        </w:rPr>
        <w:t>程序</w:t>
      </w:r>
    </w:p>
    <w:p w:rsidR="00840B9A" w:rsidRDefault="00E24B51">
      <w:pPr>
        <w:ind w:firstLineChars="200" w:firstLine="42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rsidR="00840B9A" w:rsidRDefault="00E24B51">
      <w:pPr>
        <w:ind w:firstLineChars="200" w:firstLine="420"/>
        <w:rPr>
          <w:rFonts w:ascii="仿宋" w:eastAsia="仿宋" w:hAnsi="仿宋"/>
          <w:sz w:val="28"/>
          <w:szCs w:val="28"/>
        </w:rPr>
      </w:pPr>
      <w:r>
        <w:rPr>
          <w:rFonts w:ascii="宋体" w:hAnsi="宋体" w:hint="eastAsia"/>
          <w:szCs w:val="21"/>
        </w:rPr>
        <w:t>52.6.2供应商提交的质疑材料不符合质疑条件的，视情况处理：</w:t>
      </w:r>
    </w:p>
    <w:p w:rsidR="00840B9A" w:rsidRDefault="00E24B51">
      <w:pPr>
        <w:ind w:firstLineChars="200" w:firstLine="42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rsidR="00840B9A" w:rsidRDefault="00E24B51">
      <w:pPr>
        <w:ind w:firstLineChars="200" w:firstLine="420"/>
        <w:rPr>
          <w:rFonts w:ascii="宋体" w:hAnsi="宋体"/>
          <w:szCs w:val="21"/>
        </w:rPr>
      </w:pPr>
      <w:r>
        <w:rPr>
          <w:rFonts w:ascii="宋体" w:hAnsi="宋体" w:hint="eastAsia"/>
          <w:szCs w:val="21"/>
        </w:rPr>
        <w:t>供应商提交的质疑存在下列情形之一的，不予受理：</w:t>
      </w:r>
    </w:p>
    <w:p w:rsidR="00840B9A" w:rsidRDefault="00E24B51">
      <w:pPr>
        <w:ind w:firstLineChars="200" w:firstLine="420"/>
        <w:rPr>
          <w:rFonts w:ascii="宋体" w:hAnsi="宋体"/>
          <w:szCs w:val="21"/>
        </w:rPr>
      </w:pPr>
      <w:r>
        <w:rPr>
          <w:rFonts w:ascii="宋体" w:hAnsi="宋体" w:hint="eastAsia"/>
          <w:szCs w:val="21"/>
        </w:rPr>
        <w:t>（1）质疑主体不满足要求的；</w:t>
      </w:r>
    </w:p>
    <w:p w:rsidR="00840B9A" w:rsidRDefault="00E24B51">
      <w:pPr>
        <w:ind w:firstLineChars="200" w:firstLine="420"/>
        <w:rPr>
          <w:rFonts w:ascii="宋体" w:hAnsi="宋体"/>
          <w:szCs w:val="21"/>
        </w:rPr>
      </w:pPr>
      <w:r>
        <w:rPr>
          <w:rFonts w:ascii="宋体" w:hAnsi="宋体" w:hint="eastAsia"/>
          <w:szCs w:val="21"/>
        </w:rPr>
        <w:t>（2）供应商自身权益未受到损害的；</w:t>
      </w:r>
    </w:p>
    <w:p w:rsidR="00840B9A" w:rsidRDefault="00E24B51">
      <w:pPr>
        <w:ind w:firstLineChars="200" w:firstLine="420"/>
        <w:rPr>
          <w:rFonts w:ascii="宋体" w:hAnsi="宋体"/>
          <w:szCs w:val="21"/>
        </w:rPr>
      </w:pPr>
      <w:r>
        <w:rPr>
          <w:rFonts w:ascii="宋体" w:hAnsi="宋体" w:hint="eastAsia"/>
          <w:szCs w:val="21"/>
        </w:rPr>
        <w:t>（3）供应商未在法定质疑期限内提出质疑的；</w:t>
      </w:r>
    </w:p>
    <w:p w:rsidR="00840B9A" w:rsidRDefault="00E24B51">
      <w:pPr>
        <w:ind w:firstLineChars="200" w:firstLine="42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rsidR="00840B9A" w:rsidRDefault="00E24B51">
      <w:pPr>
        <w:ind w:firstLineChars="200" w:firstLine="420"/>
        <w:rPr>
          <w:rFonts w:ascii="宋体" w:hAnsi="宋体"/>
          <w:szCs w:val="21"/>
        </w:rPr>
      </w:pPr>
      <w:r>
        <w:rPr>
          <w:rFonts w:ascii="宋体" w:hAnsi="宋体" w:hint="eastAsia"/>
          <w:szCs w:val="21"/>
        </w:rPr>
        <w:t>（5）其他不符合受理条件情形的。</w:t>
      </w:r>
    </w:p>
    <w:p w:rsidR="00840B9A" w:rsidRDefault="00E24B51">
      <w:pPr>
        <w:ind w:firstLineChars="200" w:firstLine="420"/>
        <w:rPr>
          <w:rFonts w:ascii="宋体" w:hAnsi="宋体"/>
          <w:szCs w:val="21"/>
        </w:rPr>
      </w:pPr>
      <w:r>
        <w:rPr>
          <w:rFonts w:ascii="宋体" w:hAnsi="宋体" w:hint="eastAsia"/>
          <w:szCs w:val="21"/>
        </w:rPr>
        <w:t>质疑事项不予受理的，政府集中采购机构应当向供应商出具不符合质疑条件告知书。</w:t>
      </w:r>
    </w:p>
    <w:p w:rsidR="00840B9A" w:rsidRDefault="00E24B51">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rsidR="00840B9A" w:rsidRDefault="00E24B51">
      <w:pPr>
        <w:rPr>
          <w:rFonts w:ascii="宋体" w:hAnsi="宋体"/>
          <w:szCs w:val="21"/>
        </w:rPr>
      </w:pPr>
      <w:r>
        <w:rPr>
          <w:rFonts w:ascii="宋体" w:hAnsi="宋体" w:hint="eastAsia"/>
          <w:szCs w:val="21"/>
        </w:rPr>
        <w:lastRenderedPageBreak/>
        <w:t xml:space="preserve">    自收文之日起七个工作日内。</w:t>
      </w:r>
    </w:p>
    <w:p w:rsidR="00840B9A" w:rsidRDefault="00E24B51">
      <w:pPr>
        <w:rPr>
          <w:rFonts w:ascii="宋体" w:hAnsi="宋体"/>
          <w:szCs w:val="21"/>
        </w:rPr>
      </w:pPr>
      <w:r>
        <w:rPr>
          <w:rFonts w:ascii="宋体" w:hAnsi="宋体" w:hint="eastAsia"/>
          <w:szCs w:val="21"/>
        </w:rPr>
        <w:t xml:space="preserve">    52.8投诉</w:t>
      </w:r>
    </w:p>
    <w:p w:rsidR="00840B9A" w:rsidRDefault="00E24B51">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rsidR="00840B9A" w:rsidRDefault="00E24B51">
      <w:pPr>
        <w:rPr>
          <w:rFonts w:ascii="黑体" w:eastAsia="黑体" w:hAnsi="宋体"/>
          <w:sz w:val="24"/>
        </w:rPr>
      </w:pPr>
      <w:r>
        <w:rPr>
          <w:rFonts w:ascii="黑体" w:eastAsia="黑体" w:hAnsi="宋体" w:hint="eastAsia"/>
          <w:sz w:val="24"/>
        </w:rPr>
        <w:t>53. 质疑后续处理</w:t>
      </w:r>
    </w:p>
    <w:p w:rsidR="00840B9A" w:rsidRDefault="00E24B51">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rsidR="00840B9A" w:rsidRDefault="00E24B51">
      <w:pPr>
        <w:ind w:firstLine="432"/>
        <w:rPr>
          <w:rFonts w:ascii="宋体" w:hAnsi="宋体"/>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w:t>
      </w:r>
      <w:proofErr w:type="gramStart"/>
      <w:r>
        <w:rPr>
          <w:rFonts w:ascii="宋体" w:hAnsi="宋体" w:hint="eastAsia"/>
          <w:szCs w:val="21"/>
        </w:rPr>
        <w:t>商符合</w:t>
      </w:r>
      <w:proofErr w:type="gramEnd"/>
      <w:r>
        <w:rPr>
          <w:rFonts w:ascii="宋体" w:hAnsi="宋体" w:hint="eastAsia"/>
          <w:szCs w:val="21"/>
        </w:rPr>
        <w:t>法定数量时，可以从合格的中标或者成交候选人中另行确定中标、成交供应商的，应当依法另行确定中标、成交供应商；否则应当重新开展采购活动。</w:t>
      </w:r>
    </w:p>
    <w:p w:rsidR="00840B9A" w:rsidRDefault="00840B9A">
      <w:pPr>
        <w:ind w:firstLine="420"/>
        <w:rPr>
          <w:rFonts w:ascii="宋体" w:hAnsi="宋体"/>
          <w:szCs w:val="21"/>
        </w:rPr>
      </w:pPr>
    </w:p>
    <w:p w:rsidR="00840B9A" w:rsidRDefault="00E24B51">
      <w:pPr>
        <w:jc w:val="center"/>
      </w:pPr>
      <w:r>
        <w:t>---- END ----</w:t>
      </w:r>
      <w:bookmarkEnd w:id="141"/>
    </w:p>
    <w:sectPr w:rsidR="00840B9A">
      <w:pgSz w:w="11907" w:h="16840"/>
      <w:pgMar w:top="1440" w:right="1797" w:bottom="1440" w:left="1797" w:header="851" w:footer="992" w:gutter="0"/>
      <w:cols w:space="425"/>
      <w:titlePg/>
      <w:docGrid w:linePitch="46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78E5" w:rsidRDefault="009078E5">
      <w:r>
        <w:separator/>
      </w:r>
    </w:p>
  </w:endnote>
  <w:endnote w:type="continuationSeparator" w:id="0">
    <w:p w:rsidR="009078E5" w:rsidRDefault="00907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隶书">
    <w:altName w:val="微软雅黑"/>
    <w:panose1 w:val="0201050906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长城仿宋">
    <w:altName w:val="仿宋"/>
    <w:charset w:val="86"/>
    <w:family w:val="modern"/>
    <w:pitch w:val="default"/>
    <w:sig w:usb0="00000000" w:usb1="00000000" w:usb2="00000010" w:usb3="00000000" w:csb0="00040000"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文鼎粗黑">
    <w:altName w:val="黑体"/>
    <w:charset w:val="86"/>
    <w:family w:val="modern"/>
    <w:pitch w:val="default"/>
    <w:sig w:usb0="00000000" w:usb1="00000000" w:usb2="00000010" w:usb3="00000000" w:csb0="00040000" w:csb1="00000000"/>
  </w:font>
  <w:font w:name="Arial (W1)">
    <w:altName w:val="Arial"/>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
    <w:altName w:val="Times New Roman"/>
    <w:charset w:val="01"/>
    <w:family w:val="auto"/>
    <w:pitch w:val="default"/>
    <w:sig w:usb0="00000000" w:usb1="00000000" w:usb2="00000000" w:usb3="00000000" w:csb0="00040001" w:csb1="00000000"/>
  </w:font>
  <w:font w:name="汉仪细等线简">
    <w:altName w:val="宋体"/>
    <w:charset w:val="86"/>
    <w:family w:val="modern"/>
    <w:pitch w:val="default"/>
    <w:sig w:usb0="00000000" w:usb1="00000000" w:usb2="00000012" w:usb3="00000000" w:csb0="00040000" w:csb1="00000000"/>
  </w:font>
  <w:font w:name="H Yb 2gj">
    <w:altName w:val="宋体"/>
    <w:charset w:val="86"/>
    <w:family w:val="auto"/>
    <w:pitch w:val="default"/>
    <w:sig w:usb0="00000000" w:usb1="00000000" w:usb2="00000010" w:usb3="00000000" w:csb0="00040000" w:csb1="00000000"/>
  </w:font>
  <w:font w:name="幼圆">
    <w:altName w:val="宋体"/>
    <w:panose1 w:val="02010509060101010101"/>
    <w:charset w:val="86"/>
    <w:family w:val="modern"/>
    <w:pitch w:val="fixed"/>
    <w:sig w:usb0="00000001" w:usb1="080E0000" w:usb2="00000010" w:usb3="00000000" w:csb0="00040000" w:csb1="00000000"/>
  </w:font>
  <w:font w:name="Arial Narrow">
    <w:altName w:val="Arial"/>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auto"/>
    <w:notTrueType/>
    <w:pitch w:val="variable"/>
    <w:sig w:usb0="00000001" w:usb1="08080000" w:usb2="00000010" w:usb3="00000000" w:csb0="00100000" w:csb1="00000000"/>
  </w:font>
  <w:font w:name="Wingdings 2">
    <w:altName w:val="Wingdings"/>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微软雅黑"/>
    <w:panose1 w:val="02010600030101010101"/>
    <w:charset w:val="86"/>
    <w:family w:val="auto"/>
    <w:pitch w:val="variable"/>
    <w:sig w:usb0="A00002BF" w:usb1="38CF7CFA" w:usb2="00000016" w:usb3="00000000" w:csb0="0004000F" w:csb1="00000000"/>
  </w:font>
  <w:font w:name="方正小标宋简体">
    <w:altName w:val="黑体"/>
    <w:panose1 w:val="02010601030101010101"/>
    <w:charset w:val="86"/>
    <w:family w:val="auto"/>
    <w:pitch w:val="variable"/>
    <w:sig w:usb0="00000001" w:usb1="080E0000" w:usb2="00000010" w:usb3="00000000" w:csb0="00040000" w:csb1="00000000"/>
  </w:font>
  <w:font w:name="华文中宋">
    <w:altName w:val="宋体"/>
    <w:panose1 w:val="02010600040101010101"/>
    <w:charset w:val="86"/>
    <w:family w:val="auto"/>
    <w:pitch w:val="variable"/>
    <w:sig w:usb0="00000287" w:usb1="080F0000" w:usb2="00000010" w:usb3="00000000" w:csb0="0004009F" w:csb1="00000000"/>
  </w:font>
  <w:font w:name="汉仪书宋二S">
    <w:altName w:val="宋体"/>
    <w:charset w:val="00"/>
    <w:family w:val="auto"/>
    <w:pitch w:val="default"/>
  </w:font>
  <w:font w:name="华文楷体">
    <w:altName w:val="宋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B51" w:rsidRDefault="00E24B51">
    <w:pPr>
      <w:pStyle w:val="af0"/>
      <w:framePr w:wrap="around" w:vAnchor="text" w:hAnchor="margin" w:xAlign="center" w:y="1"/>
      <w:rPr>
        <w:rStyle w:val="afa"/>
      </w:rPr>
    </w:pPr>
    <w:r>
      <w:rPr>
        <w:rStyle w:val="afa"/>
      </w:rPr>
      <w:fldChar w:fldCharType="begin"/>
    </w:r>
    <w:r>
      <w:rPr>
        <w:rStyle w:val="afa"/>
      </w:rPr>
      <w:instrText xml:space="preserve">PAGE  </w:instrText>
    </w:r>
    <w:r>
      <w:rPr>
        <w:rStyle w:val="afa"/>
      </w:rPr>
      <w:fldChar w:fldCharType="end"/>
    </w:r>
  </w:p>
  <w:p w:rsidR="00E24B51" w:rsidRDefault="00E24B51">
    <w:pPr>
      <w:pStyle w:val="af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B51" w:rsidRDefault="00E24B51">
    <w:pPr>
      <w:pStyle w:val="af0"/>
      <w:framePr w:wrap="around" w:vAnchor="text" w:hAnchor="margin" w:xAlign="center" w:y="1"/>
      <w:rPr>
        <w:rStyle w:val="afa"/>
      </w:rPr>
    </w:pPr>
    <w:r>
      <w:t xml:space="preserve">- </w:t>
    </w:r>
    <w:r>
      <w:fldChar w:fldCharType="begin"/>
    </w:r>
    <w:r>
      <w:instrText xml:space="preserve"> PAGE </w:instrText>
    </w:r>
    <w:r>
      <w:fldChar w:fldCharType="separate"/>
    </w:r>
    <w:r w:rsidR="007A7682">
      <w:rPr>
        <w:noProof/>
      </w:rPr>
      <w:t>137</w:t>
    </w:r>
    <w:r>
      <w:fldChar w:fldCharType="end"/>
    </w:r>
    <w:r>
      <w:t xml:space="preserve"> -</w:t>
    </w:r>
  </w:p>
  <w:p w:rsidR="00E24B51" w:rsidRDefault="00E24B51">
    <w:pPr>
      <w:pStyle w:val="af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B51" w:rsidRDefault="00E24B51">
    <w:pPr>
      <w:tabs>
        <w:tab w:val="center" w:pos="4153"/>
        <w:tab w:val="right" w:pos="8306"/>
      </w:tabs>
      <w:snapToGrid w:val="0"/>
      <w:jc w:val="left"/>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78E5" w:rsidRDefault="009078E5">
      <w:r>
        <w:separator/>
      </w:r>
    </w:p>
  </w:footnote>
  <w:footnote w:type="continuationSeparator" w:id="0">
    <w:p w:rsidR="009078E5" w:rsidRDefault="009078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B51" w:rsidRDefault="00E24B51">
    <w:pPr>
      <w:pStyle w:val="af1"/>
      <w:pBdr>
        <w:bottom w:val="none" w:sz="0" w:space="1" w:color="auto"/>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B51" w:rsidRDefault="00E24B51">
    <w:pPr>
      <w:pBdr>
        <w:top w:val="none" w:sz="0" w:space="1" w:color="auto"/>
        <w:left w:val="none" w:sz="0" w:space="4" w:color="auto"/>
        <w:bottom w:val="none" w:sz="0" w:space="1" w:color="auto"/>
        <w:right w:val="none" w:sz="0" w:space="4" w:color="auto"/>
      </w:pBdr>
      <w:tabs>
        <w:tab w:val="center" w:pos="4153"/>
        <w:tab w:val="right" w:pos="8306"/>
      </w:tabs>
      <w:snapToGrid w:val="0"/>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9358C2E"/>
    <w:multiLevelType w:val="singleLevel"/>
    <w:tmpl w:val="B9358C2E"/>
    <w:lvl w:ilvl="0">
      <w:start w:val="2"/>
      <w:numFmt w:val="decimal"/>
      <w:suff w:val="nothing"/>
      <w:lvlText w:val="%1、"/>
      <w:lvlJc w:val="left"/>
    </w:lvl>
  </w:abstractNum>
  <w:abstractNum w:abstractNumId="1">
    <w:nsid w:val="BF6BC116"/>
    <w:multiLevelType w:val="singleLevel"/>
    <w:tmpl w:val="BF6BC116"/>
    <w:lvl w:ilvl="0">
      <w:start w:val="16"/>
      <w:numFmt w:val="decimal"/>
      <w:suff w:val="space"/>
      <w:lvlText w:val="%1."/>
      <w:lvlJc w:val="left"/>
    </w:lvl>
  </w:abstractNum>
  <w:abstractNum w:abstractNumId="2">
    <w:nsid w:val="CFE7C3F8"/>
    <w:multiLevelType w:val="singleLevel"/>
    <w:tmpl w:val="CFE7C3F8"/>
    <w:lvl w:ilvl="0">
      <w:start w:val="1"/>
      <w:numFmt w:val="decimal"/>
      <w:suff w:val="nothing"/>
      <w:lvlText w:val="（%1）"/>
      <w:lvlJc w:val="left"/>
    </w:lvl>
  </w:abstractNum>
  <w:abstractNum w:abstractNumId="3">
    <w:nsid w:val="DDECD3BC"/>
    <w:multiLevelType w:val="singleLevel"/>
    <w:tmpl w:val="DDECD3BC"/>
    <w:lvl w:ilvl="0">
      <w:start w:val="6"/>
      <w:numFmt w:val="decimal"/>
      <w:suff w:val="space"/>
      <w:lvlText w:val="%1."/>
      <w:lvlJc w:val="left"/>
    </w:lvl>
  </w:abstractNum>
  <w:abstractNum w:abstractNumId="4">
    <w:nsid w:val="DE759F4B"/>
    <w:multiLevelType w:val="singleLevel"/>
    <w:tmpl w:val="DE759F4B"/>
    <w:lvl w:ilvl="0">
      <w:start w:val="2"/>
      <w:numFmt w:val="decimal"/>
      <w:suff w:val="space"/>
      <w:lvlText w:val="%1."/>
      <w:lvlJc w:val="left"/>
    </w:lvl>
  </w:abstractNum>
  <w:abstractNum w:abstractNumId="5">
    <w:nsid w:val="DEABE1DB"/>
    <w:multiLevelType w:val="singleLevel"/>
    <w:tmpl w:val="DEABE1DB"/>
    <w:lvl w:ilvl="0">
      <w:start w:val="23"/>
      <w:numFmt w:val="decimal"/>
      <w:suff w:val="space"/>
      <w:lvlText w:val="%1."/>
      <w:lvlJc w:val="left"/>
    </w:lvl>
  </w:abstractNum>
  <w:abstractNum w:abstractNumId="6">
    <w:nsid w:val="FFEFC674"/>
    <w:multiLevelType w:val="singleLevel"/>
    <w:tmpl w:val="FFEFC674"/>
    <w:lvl w:ilvl="0">
      <w:start w:val="1"/>
      <w:numFmt w:val="decimal"/>
      <w:suff w:val="nothing"/>
      <w:lvlText w:val="（%1）"/>
      <w:lvlJc w:val="left"/>
    </w:lvl>
  </w:abstractNum>
  <w:abstractNum w:abstractNumId="7">
    <w:nsid w:val="FFFFFF7C"/>
    <w:multiLevelType w:val="singleLevel"/>
    <w:tmpl w:val="FFFFFF7C"/>
    <w:lvl w:ilvl="0">
      <w:start w:val="1"/>
      <w:numFmt w:val="decimal"/>
      <w:pStyle w:val="41"/>
      <w:lvlText w:val="%1."/>
      <w:lvlJc w:val="left"/>
      <w:pPr>
        <w:tabs>
          <w:tab w:val="left" w:pos="7994"/>
        </w:tabs>
        <w:ind w:leftChars="800" w:left="7994" w:hangingChars="200" w:hanging="360"/>
      </w:pPr>
    </w:lvl>
  </w:abstractNum>
  <w:abstractNum w:abstractNumId="8">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9">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nsid w:val="12503483"/>
    <w:multiLevelType w:val="multilevel"/>
    <w:tmpl w:val="12503483"/>
    <w:lvl w:ilvl="0">
      <w:start w:val="1"/>
      <w:numFmt w:val="bullet"/>
      <w:pStyle w:val="a0"/>
      <w:lvlText w:val=""/>
      <w:lvlJc w:val="left"/>
      <w:pPr>
        <w:tabs>
          <w:tab w:val="left" w:pos="420"/>
        </w:tabs>
        <w:ind w:left="420" w:hanging="420"/>
      </w:pPr>
      <w:rPr>
        <w:rFonts w:ascii="Wingdings" w:hAnsi="Wingdings" w:hint="default"/>
      </w:rPr>
    </w:lvl>
    <w:lvl w:ilvl="1">
      <w:start w:val="1"/>
      <w:numFmt w:val="bullet"/>
      <w:pStyle w:val="a1"/>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1">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2"/>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2">
    <w:nsid w:val="18E7533A"/>
    <w:multiLevelType w:val="singleLevel"/>
    <w:tmpl w:val="18E7533A"/>
    <w:lvl w:ilvl="0">
      <w:start w:val="1"/>
      <w:numFmt w:val="chineseCounting"/>
      <w:suff w:val="nothing"/>
      <w:lvlText w:val="%1、"/>
      <w:lvlJc w:val="left"/>
      <w:rPr>
        <w:rFonts w:hint="eastAsia"/>
      </w:rPr>
    </w:lvl>
  </w:abstractNum>
  <w:abstractNum w:abstractNumId="13">
    <w:nsid w:val="2F395B7B"/>
    <w:multiLevelType w:val="multilevel"/>
    <w:tmpl w:val="2F395B7B"/>
    <w:lvl w:ilvl="0">
      <w:start w:val="1"/>
      <w:numFmt w:val="bullet"/>
      <w:pStyle w:val="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4">
    <w:nsid w:val="7A0F6431"/>
    <w:multiLevelType w:val="singleLevel"/>
    <w:tmpl w:val="7A0F6431"/>
    <w:lvl w:ilvl="0">
      <w:start w:val="1"/>
      <w:numFmt w:val="decimal"/>
      <w:suff w:val="space"/>
      <w:lvlText w:val="%1."/>
      <w:lvlJc w:val="left"/>
    </w:lvl>
  </w:abstractNum>
  <w:abstractNum w:abstractNumId="15">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nsid w:val="7E5070A4"/>
    <w:multiLevelType w:val="singleLevel"/>
    <w:tmpl w:val="7E5070A4"/>
    <w:lvl w:ilvl="0">
      <w:start w:val="2"/>
      <w:numFmt w:val="decimal"/>
      <w:suff w:val="nothing"/>
      <w:lvlText w:val="%1、"/>
      <w:lvlJc w:val="left"/>
    </w:lvl>
  </w:abstractNum>
  <w:num w:numId="1">
    <w:abstractNumId w:val="8"/>
  </w:num>
  <w:num w:numId="2">
    <w:abstractNumId w:val="7"/>
  </w:num>
  <w:num w:numId="3">
    <w:abstractNumId w:val="11"/>
  </w:num>
  <w:num w:numId="4">
    <w:abstractNumId w:val="10"/>
  </w:num>
  <w:num w:numId="5">
    <w:abstractNumId w:val="15"/>
  </w:num>
  <w:num w:numId="6">
    <w:abstractNumId w:val="13"/>
  </w:num>
  <w:num w:numId="7">
    <w:abstractNumId w:val="16"/>
  </w:num>
  <w:num w:numId="8">
    <w:abstractNumId w:val="12"/>
  </w:num>
  <w:num w:numId="9">
    <w:abstractNumId w:val="0"/>
  </w:num>
  <w:num w:numId="10">
    <w:abstractNumId w:val="14"/>
  </w:num>
  <w:num w:numId="11">
    <w:abstractNumId w:val="2"/>
  </w:num>
  <w:num w:numId="12">
    <w:abstractNumId w:val="6"/>
  </w:num>
  <w:num w:numId="13">
    <w:abstractNumId w:val="4"/>
  </w:num>
  <w:num w:numId="14">
    <w:abstractNumId w:val="3"/>
  </w:num>
  <w:num w:numId="15">
    <w:abstractNumId w:val="1"/>
  </w:num>
  <w:num w:numId="16">
    <w:abstractNumId w:val="5"/>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420"/>
  <w:noPunctuationKerning/>
  <w:characterSpacingControl w:val="doNotCompress"/>
  <w:footnotePr>
    <w:footnote w:id="-1"/>
    <w:footnote w:id="0"/>
  </w:footnotePr>
  <w:endnotePr>
    <w:endnote w:id="-1"/>
    <w:endnote w:id="0"/>
  </w:end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 w:name="KSO_WPS_MARK_KEY" w:val="a5980290-81d1-4166-b591-31e4936b8684"/>
  </w:docVars>
  <w:rsids>
    <w:rsidRoot w:val="006C5683"/>
    <w:rsid w:val="DF6F9EEA"/>
    <w:rsid w:val="000006EA"/>
    <w:rsid w:val="00000AD9"/>
    <w:rsid w:val="00003FD1"/>
    <w:rsid w:val="000043C0"/>
    <w:rsid w:val="00004F2D"/>
    <w:rsid w:val="000050CA"/>
    <w:rsid w:val="000051C6"/>
    <w:rsid w:val="00005215"/>
    <w:rsid w:val="00005A10"/>
    <w:rsid w:val="00005D3D"/>
    <w:rsid w:val="0000667D"/>
    <w:rsid w:val="00006F7B"/>
    <w:rsid w:val="00007951"/>
    <w:rsid w:val="0000796B"/>
    <w:rsid w:val="00010063"/>
    <w:rsid w:val="00010102"/>
    <w:rsid w:val="0001019E"/>
    <w:rsid w:val="00011EA6"/>
    <w:rsid w:val="00012640"/>
    <w:rsid w:val="00012B21"/>
    <w:rsid w:val="0001300F"/>
    <w:rsid w:val="0001336E"/>
    <w:rsid w:val="0001480D"/>
    <w:rsid w:val="00014A5C"/>
    <w:rsid w:val="00014D24"/>
    <w:rsid w:val="00015388"/>
    <w:rsid w:val="0001716B"/>
    <w:rsid w:val="00017F81"/>
    <w:rsid w:val="00020111"/>
    <w:rsid w:val="000211EA"/>
    <w:rsid w:val="000234B2"/>
    <w:rsid w:val="000249BA"/>
    <w:rsid w:val="00024FD2"/>
    <w:rsid w:val="00025AE4"/>
    <w:rsid w:val="0002684B"/>
    <w:rsid w:val="00026A57"/>
    <w:rsid w:val="00027645"/>
    <w:rsid w:val="000300AE"/>
    <w:rsid w:val="000300EE"/>
    <w:rsid w:val="000302B6"/>
    <w:rsid w:val="0003106D"/>
    <w:rsid w:val="00031700"/>
    <w:rsid w:val="00031F6E"/>
    <w:rsid w:val="0003277F"/>
    <w:rsid w:val="000328B4"/>
    <w:rsid w:val="00032948"/>
    <w:rsid w:val="00032B0A"/>
    <w:rsid w:val="0003315D"/>
    <w:rsid w:val="00033DE7"/>
    <w:rsid w:val="0003541F"/>
    <w:rsid w:val="00036A2B"/>
    <w:rsid w:val="00040D3C"/>
    <w:rsid w:val="00042C84"/>
    <w:rsid w:val="00043301"/>
    <w:rsid w:val="00043621"/>
    <w:rsid w:val="00043739"/>
    <w:rsid w:val="00043A89"/>
    <w:rsid w:val="00045739"/>
    <w:rsid w:val="0004583E"/>
    <w:rsid w:val="00046D30"/>
    <w:rsid w:val="0005061C"/>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518B"/>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70EC"/>
    <w:rsid w:val="00080613"/>
    <w:rsid w:val="00082667"/>
    <w:rsid w:val="00082AD2"/>
    <w:rsid w:val="00083DC6"/>
    <w:rsid w:val="00084857"/>
    <w:rsid w:val="000849B8"/>
    <w:rsid w:val="000850AF"/>
    <w:rsid w:val="000852EB"/>
    <w:rsid w:val="000869D8"/>
    <w:rsid w:val="00086CA6"/>
    <w:rsid w:val="00086CEE"/>
    <w:rsid w:val="00090213"/>
    <w:rsid w:val="00092FC7"/>
    <w:rsid w:val="00093133"/>
    <w:rsid w:val="0009395E"/>
    <w:rsid w:val="00094C6E"/>
    <w:rsid w:val="000954D5"/>
    <w:rsid w:val="00095723"/>
    <w:rsid w:val="00095A74"/>
    <w:rsid w:val="00095D57"/>
    <w:rsid w:val="0009618D"/>
    <w:rsid w:val="0009709B"/>
    <w:rsid w:val="000975E3"/>
    <w:rsid w:val="00097BBE"/>
    <w:rsid w:val="000A098B"/>
    <w:rsid w:val="000A0A8A"/>
    <w:rsid w:val="000A1DD1"/>
    <w:rsid w:val="000A21A5"/>
    <w:rsid w:val="000A3908"/>
    <w:rsid w:val="000A4C29"/>
    <w:rsid w:val="000A5B36"/>
    <w:rsid w:val="000A6E2B"/>
    <w:rsid w:val="000A79D3"/>
    <w:rsid w:val="000B0424"/>
    <w:rsid w:val="000B05E2"/>
    <w:rsid w:val="000B2568"/>
    <w:rsid w:val="000B41BB"/>
    <w:rsid w:val="000B5357"/>
    <w:rsid w:val="000B597F"/>
    <w:rsid w:val="000B634D"/>
    <w:rsid w:val="000B73D2"/>
    <w:rsid w:val="000B7465"/>
    <w:rsid w:val="000C14CB"/>
    <w:rsid w:val="000C18BC"/>
    <w:rsid w:val="000C1D03"/>
    <w:rsid w:val="000C1EE4"/>
    <w:rsid w:val="000C1FF9"/>
    <w:rsid w:val="000C2443"/>
    <w:rsid w:val="000C4151"/>
    <w:rsid w:val="000C4425"/>
    <w:rsid w:val="000C46D0"/>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1994"/>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2B"/>
    <w:rsid w:val="000F3B37"/>
    <w:rsid w:val="000F3C85"/>
    <w:rsid w:val="000F3F12"/>
    <w:rsid w:val="000F565B"/>
    <w:rsid w:val="000F5C6C"/>
    <w:rsid w:val="000F5F3F"/>
    <w:rsid w:val="000F64AD"/>
    <w:rsid w:val="000F6C8C"/>
    <w:rsid w:val="00100570"/>
    <w:rsid w:val="00101CE5"/>
    <w:rsid w:val="00101DD0"/>
    <w:rsid w:val="00102555"/>
    <w:rsid w:val="0010291B"/>
    <w:rsid w:val="00102B4B"/>
    <w:rsid w:val="00102EC2"/>
    <w:rsid w:val="00103AB9"/>
    <w:rsid w:val="00103E80"/>
    <w:rsid w:val="00107187"/>
    <w:rsid w:val="00107272"/>
    <w:rsid w:val="00107D54"/>
    <w:rsid w:val="00110383"/>
    <w:rsid w:val="001104BC"/>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3CC6"/>
    <w:rsid w:val="00125689"/>
    <w:rsid w:val="00125A26"/>
    <w:rsid w:val="00125C8A"/>
    <w:rsid w:val="001261FC"/>
    <w:rsid w:val="001306FE"/>
    <w:rsid w:val="00130827"/>
    <w:rsid w:val="001308A2"/>
    <w:rsid w:val="00131140"/>
    <w:rsid w:val="001317AD"/>
    <w:rsid w:val="00131FC3"/>
    <w:rsid w:val="0013281E"/>
    <w:rsid w:val="00132FD3"/>
    <w:rsid w:val="001339CF"/>
    <w:rsid w:val="00134E0F"/>
    <w:rsid w:val="001355D0"/>
    <w:rsid w:val="00135C39"/>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0C5A"/>
    <w:rsid w:val="00152E91"/>
    <w:rsid w:val="0015460B"/>
    <w:rsid w:val="00154736"/>
    <w:rsid w:val="00155C17"/>
    <w:rsid w:val="00156CA9"/>
    <w:rsid w:val="00157465"/>
    <w:rsid w:val="00157E23"/>
    <w:rsid w:val="00157FC3"/>
    <w:rsid w:val="00160ACE"/>
    <w:rsid w:val="00161C4F"/>
    <w:rsid w:val="00161C84"/>
    <w:rsid w:val="00161F2A"/>
    <w:rsid w:val="00161FDF"/>
    <w:rsid w:val="00162091"/>
    <w:rsid w:val="001626BD"/>
    <w:rsid w:val="00162C33"/>
    <w:rsid w:val="0016340E"/>
    <w:rsid w:val="00163D91"/>
    <w:rsid w:val="00164E23"/>
    <w:rsid w:val="0016595F"/>
    <w:rsid w:val="00165A4C"/>
    <w:rsid w:val="00166A2C"/>
    <w:rsid w:val="00166BF2"/>
    <w:rsid w:val="00166CC3"/>
    <w:rsid w:val="00167E68"/>
    <w:rsid w:val="00170A9E"/>
    <w:rsid w:val="00170ED1"/>
    <w:rsid w:val="0017121A"/>
    <w:rsid w:val="00171401"/>
    <w:rsid w:val="0017141F"/>
    <w:rsid w:val="00171777"/>
    <w:rsid w:val="001719FB"/>
    <w:rsid w:val="00172B65"/>
    <w:rsid w:val="00172EF5"/>
    <w:rsid w:val="001732E1"/>
    <w:rsid w:val="00174268"/>
    <w:rsid w:val="0017486B"/>
    <w:rsid w:val="0017613E"/>
    <w:rsid w:val="00177167"/>
    <w:rsid w:val="00177753"/>
    <w:rsid w:val="00177BE4"/>
    <w:rsid w:val="00180EDB"/>
    <w:rsid w:val="00181A71"/>
    <w:rsid w:val="00182329"/>
    <w:rsid w:val="0018261B"/>
    <w:rsid w:val="001834A7"/>
    <w:rsid w:val="0018373B"/>
    <w:rsid w:val="00183C79"/>
    <w:rsid w:val="00183C8B"/>
    <w:rsid w:val="00183E75"/>
    <w:rsid w:val="00183E77"/>
    <w:rsid w:val="001845CF"/>
    <w:rsid w:val="001865BB"/>
    <w:rsid w:val="00186EAE"/>
    <w:rsid w:val="00186F7A"/>
    <w:rsid w:val="00187518"/>
    <w:rsid w:val="00187743"/>
    <w:rsid w:val="00187F07"/>
    <w:rsid w:val="0019096C"/>
    <w:rsid w:val="00191EA7"/>
    <w:rsid w:val="00192164"/>
    <w:rsid w:val="00192883"/>
    <w:rsid w:val="00194C98"/>
    <w:rsid w:val="00194FB7"/>
    <w:rsid w:val="00195C79"/>
    <w:rsid w:val="00195D28"/>
    <w:rsid w:val="00196B4E"/>
    <w:rsid w:val="001975A1"/>
    <w:rsid w:val="001A027A"/>
    <w:rsid w:val="001A08E4"/>
    <w:rsid w:val="001A0D2C"/>
    <w:rsid w:val="001A10F7"/>
    <w:rsid w:val="001A12B5"/>
    <w:rsid w:val="001A1C72"/>
    <w:rsid w:val="001A3980"/>
    <w:rsid w:val="001A422B"/>
    <w:rsid w:val="001A440A"/>
    <w:rsid w:val="001A4A55"/>
    <w:rsid w:val="001A5C6F"/>
    <w:rsid w:val="001A6A4F"/>
    <w:rsid w:val="001A6ABA"/>
    <w:rsid w:val="001A76B7"/>
    <w:rsid w:val="001B015C"/>
    <w:rsid w:val="001B1339"/>
    <w:rsid w:val="001B1B58"/>
    <w:rsid w:val="001B1F55"/>
    <w:rsid w:val="001B2049"/>
    <w:rsid w:val="001B2934"/>
    <w:rsid w:val="001B4A37"/>
    <w:rsid w:val="001B5963"/>
    <w:rsid w:val="001B6FAD"/>
    <w:rsid w:val="001C04B2"/>
    <w:rsid w:val="001C14C1"/>
    <w:rsid w:val="001C1FDE"/>
    <w:rsid w:val="001C2063"/>
    <w:rsid w:val="001C21E1"/>
    <w:rsid w:val="001C3426"/>
    <w:rsid w:val="001C3BF8"/>
    <w:rsid w:val="001C4675"/>
    <w:rsid w:val="001C4768"/>
    <w:rsid w:val="001C5839"/>
    <w:rsid w:val="001C6AF6"/>
    <w:rsid w:val="001C7129"/>
    <w:rsid w:val="001C77E1"/>
    <w:rsid w:val="001C7ADA"/>
    <w:rsid w:val="001C7B48"/>
    <w:rsid w:val="001C7EA0"/>
    <w:rsid w:val="001D121D"/>
    <w:rsid w:val="001D26B6"/>
    <w:rsid w:val="001D3543"/>
    <w:rsid w:val="001D4151"/>
    <w:rsid w:val="001D58E5"/>
    <w:rsid w:val="001D7299"/>
    <w:rsid w:val="001E0FAB"/>
    <w:rsid w:val="001E2084"/>
    <w:rsid w:val="001E2502"/>
    <w:rsid w:val="001E292F"/>
    <w:rsid w:val="001E351C"/>
    <w:rsid w:val="001E474D"/>
    <w:rsid w:val="001E5194"/>
    <w:rsid w:val="001E5851"/>
    <w:rsid w:val="001E5A81"/>
    <w:rsid w:val="001E5D72"/>
    <w:rsid w:val="001E5DF6"/>
    <w:rsid w:val="001E62FB"/>
    <w:rsid w:val="001E68FE"/>
    <w:rsid w:val="001E6A0B"/>
    <w:rsid w:val="001E77DA"/>
    <w:rsid w:val="001E7A2F"/>
    <w:rsid w:val="001E7AB0"/>
    <w:rsid w:val="001E7DD0"/>
    <w:rsid w:val="001F0349"/>
    <w:rsid w:val="001F077B"/>
    <w:rsid w:val="001F0B74"/>
    <w:rsid w:val="001F1045"/>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43C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4BE4"/>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0B"/>
    <w:rsid w:val="002411BD"/>
    <w:rsid w:val="00242ED3"/>
    <w:rsid w:val="00244711"/>
    <w:rsid w:val="00244AE4"/>
    <w:rsid w:val="00245EBE"/>
    <w:rsid w:val="002472C1"/>
    <w:rsid w:val="002473F4"/>
    <w:rsid w:val="00247D64"/>
    <w:rsid w:val="00247F95"/>
    <w:rsid w:val="00250934"/>
    <w:rsid w:val="00250F42"/>
    <w:rsid w:val="00252114"/>
    <w:rsid w:val="00252EBA"/>
    <w:rsid w:val="0025361A"/>
    <w:rsid w:val="002545EF"/>
    <w:rsid w:val="00254B44"/>
    <w:rsid w:val="00254E99"/>
    <w:rsid w:val="00255B9B"/>
    <w:rsid w:val="00256257"/>
    <w:rsid w:val="00256596"/>
    <w:rsid w:val="0026027A"/>
    <w:rsid w:val="00260533"/>
    <w:rsid w:val="002605CE"/>
    <w:rsid w:val="00261367"/>
    <w:rsid w:val="00261A54"/>
    <w:rsid w:val="00261C21"/>
    <w:rsid w:val="00261D37"/>
    <w:rsid w:val="00262D6B"/>
    <w:rsid w:val="00262ED0"/>
    <w:rsid w:val="00263607"/>
    <w:rsid w:val="002638EE"/>
    <w:rsid w:val="00263FB4"/>
    <w:rsid w:val="00264965"/>
    <w:rsid w:val="002656E1"/>
    <w:rsid w:val="00265946"/>
    <w:rsid w:val="00265CFF"/>
    <w:rsid w:val="002702CD"/>
    <w:rsid w:val="00270B4E"/>
    <w:rsid w:val="00271500"/>
    <w:rsid w:val="00272E57"/>
    <w:rsid w:val="00274663"/>
    <w:rsid w:val="00275641"/>
    <w:rsid w:val="0027569A"/>
    <w:rsid w:val="002767D9"/>
    <w:rsid w:val="00277FD9"/>
    <w:rsid w:val="00280382"/>
    <w:rsid w:val="00280F4B"/>
    <w:rsid w:val="002816D0"/>
    <w:rsid w:val="00281D91"/>
    <w:rsid w:val="002821E9"/>
    <w:rsid w:val="002827D2"/>
    <w:rsid w:val="002835B7"/>
    <w:rsid w:val="00284C1F"/>
    <w:rsid w:val="00284F69"/>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4DC7"/>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C764B"/>
    <w:rsid w:val="002D0189"/>
    <w:rsid w:val="002D0356"/>
    <w:rsid w:val="002D07C0"/>
    <w:rsid w:val="002D0F4E"/>
    <w:rsid w:val="002D0F98"/>
    <w:rsid w:val="002D1DFB"/>
    <w:rsid w:val="002D45BF"/>
    <w:rsid w:val="002D4A85"/>
    <w:rsid w:val="002D6162"/>
    <w:rsid w:val="002D64DF"/>
    <w:rsid w:val="002D74BC"/>
    <w:rsid w:val="002D750A"/>
    <w:rsid w:val="002E242E"/>
    <w:rsid w:val="002E257C"/>
    <w:rsid w:val="002E2FEC"/>
    <w:rsid w:val="002E38DB"/>
    <w:rsid w:val="002E3BEB"/>
    <w:rsid w:val="002E441D"/>
    <w:rsid w:val="002E4AB1"/>
    <w:rsid w:val="002E4F11"/>
    <w:rsid w:val="002E4F8A"/>
    <w:rsid w:val="002E505D"/>
    <w:rsid w:val="002E6674"/>
    <w:rsid w:val="002E6F69"/>
    <w:rsid w:val="002E7296"/>
    <w:rsid w:val="002E73B8"/>
    <w:rsid w:val="002F04A7"/>
    <w:rsid w:val="002F0545"/>
    <w:rsid w:val="002F0823"/>
    <w:rsid w:val="002F2471"/>
    <w:rsid w:val="002F2B7A"/>
    <w:rsid w:val="002F2E1D"/>
    <w:rsid w:val="002F3105"/>
    <w:rsid w:val="002F59F2"/>
    <w:rsid w:val="002F5E6C"/>
    <w:rsid w:val="002F72FF"/>
    <w:rsid w:val="00300BF3"/>
    <w:rsid w:val="0030143F"/>
    <w:rsid w:val="00301A2B"/>
    <w:rsid w:val="00301BCD"/>
    <w:rsid w:val="00302988"/>
    <w:rsid w:val="00303ACF"/>
    <w:rsid w:val="0030463E"/>
    <w:rsid w:val="00304ED6"/>
    <w:rsid w:val="00306654"/>
    <w:rsid w:val="00306C4D"/>
    <w:rsid w:val="00306D5D"/>
    <w:rsid w:val="00306FF4"/>
    <w:rsid w:val="00310EE1"/>
    <w:rsid w:val="003122B0"/>
    <w:rsid w:val="00312390"/>
    <w:rsid w:val="003123F4"/>
    <w:rsid w:val="00312EAF"/>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A33"/>
    <w:rsid w:val="00333E63"/>
    <w:rsid w:val="00334044"/>
    <w:rsid w:val="003340E8"/>
    <w:rsid w:val="00334CB0"/>
    <w:rsid w:val="00335188"/>
    <w:rsid w:val="00335234"/>
    <w:rsid w:val="003373B8"/>
    <w:rsid w:val="003413F4"/>
    <w:rsid w:val="0034216B"/>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0FA8"/>
    <w:rsid w:val="00351796"/>
    <w:rsid w:val="00351A4A"/>
    <w:rsid w:val="00351D95"/>
    <w:rsid w:val="00351FB4"/>
    <w:rsid w:val="00353860"/>
    <w:rsid w:val="00354CD9"/>
    <w:rsid w:val="003556C1"/>
    <w:rsid w:val="00355EEE"/>
    <w:rsid w:val="00356FC1"/>
    <w:rsid w:val="00357883"/>
    <w:rsid w:val="00360494"/>
    <w:rsid w:val="00360B7E"/>
    <w:rsid w:val="00360C00"/>
    <w:rsid w:val="0036105D"/>
    <w:rsid w:val="003611EB"/>
    <w:rsid w:val="00361243"/>
    <w:rsid w:val="00361633"/>
    <w:rsid w:val="00361935"/>
    <w:rsid w:val="003626AE"/>
    <w:rsid w:val="0036292A"/>
    <w:rsid w:val="00362AF3"/>
    <w:rsid w:val="00362FFF"/>
    <w:rsid w:val="0036467D"/>
    <w:rsid w:val="00364BEE"/>
    <w:rsid w:val="0036508D"/>
    <w:rsid w:val="003651C8"/>
    <w:rsid w:val="00366321"/>
    <w:rsid w:val="00366419"/>
    <w:rsid w:val="003665E3"/>
    <w:rsid w:val="003669F1"/>
    <w:rsid w:val="00366F10"/>
    <w:rsid w:val="003700A3"/>
    <w:rsid w:val="0037065E"/>
    <w:rsid w:val="00370B40"/>
    <w:rsid w:val="00371A92"/>
    <w:rsid w:val="00371C15"/>
    <w:rsid w:val="00372CDF"/>
    <w:rsid w:val="00373411"/>
    <w:rsid w:val="0037369C"/>
    <w:rsid w:val="00373D40"/>
    <w:rsid w:val="003741F6"/>
    <w:rsid w:val="00374A29"/>
    <w:rsid w:val="00374FA4"/>
    <w:rsid w:val="003756C6"/>
    <w:rsid w:val="00376548"/>
    <w:rsid w:val="00376E35"/>
    <w:rsid w:val="003773AC"/>
    <w:rsid w:val="00377F6C"/>
    <w:rsid w:val="00380094"/>
    <w:rsid w:val="00380256"/>
    <w:rsid w:val="0038165D"/>
    <w:rsid w:val="00383071"/>
    <w:rsid w:val="00385175"/>
    <w:rsid w:val="0038528C"/>
    <w:rsid w:val="00385444"/>
    <w:rsid w:val="00385F39"/>
    <w:rsid w:val="00386070"/>
    <w:rsid w:val="00387DCF"/>
    <w:rsid w:val="00390006"/>
    <w:rsid w:val="003900A5"/>
    <w:rsid w:val="0039012D"/>
    <w:rsid w:val="003917AD"/>
    <w:rsid w:val="003917D1"/>
    <w:rsid w:val="00391FAB"/>
    <w:rsid w:val="00392539"/>
    <w:rsid w:val="00392677"/>
    <w:rsid w:val="0039320C"/>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3EBB"/>
    <w:rsid w:val="003A443D"/>
    <w:rsid w:val="003A4DE4"/>
    <w:rsid w:val="003A6A5A"/>
    <w:rsid w:val="003A72E9"/>
    <w:rsid w:val="003B11DA"/>
    <w:rsid w:val="003B175A"/>
    <w:rsid w:val="003B3231"/>
    <w:rsid w:val="003B357A"/>
    <w:rsid w:val="003B4274"/>
    <w:rsid w:val="003B499C"/>
    <w:rsid w:val="003B4CCD"/>
    <w:rsid w:val="003B53D4"/>
    <w:rsid w:val="003B5580"/>
    <w:rsid w:val="003B56D7"/>
    <w:rsid w:val="003B7298"/>
    <w:rsid w:val="003C060D"/>
    <w:rsid w:val="003C0FF8"/>
    <w:rsid w:val="003C1D0C"/>
    <w:rsid w:val="003C1F2E"/>
    <w:rsid w:val="003C3EB2"/>
    <w:rsid w:val="003C42A3"/>
    <w:rsid w:val="003C49D5"/>
    <w:rsid w:val="003C4FD5"/>
    <w:rsid w:val="003C582B"/>
    <w:rsid w:val="003C6BFF"/>
    <w:rsid w:val="003D006F"/>
    <w:rsid w:val="003D2333"/>
    <w:rsid w:val="003D2E1B"/>
    <w:rsid w:val="003D3241"/>
    <w:rsid w:val="003D39AE"/>
    <w:rsid w:val="003D3B44"/>
    <w:rsid w:val="003D4804"/>
    <w:rsid w:val="003D5413"/>
    <w:rsid w:val="003D7685"/>
    <w:rsid w:val="003D7E9A"/>
    <w:rsid w:val="003E0366"/>
    <w:rsid w:val="003E100C"/>
    <w:rsid w:val="003E1C0C"/>
    <w:rsid w:val="003E2FFE"/>
    <w:rsid w:val="003E37AA"/>
    <w:rsid w:val="003E4310"/>
    <w:rsid w:val="003E47DE"/>
    <w:rsid w:val="003E4FFA"/>
    <w:rsid w:val="003E5E3C"/>
    <w:rsid w:val="003E6E11"/>
    <w:rsid w:val="003F0536"/>
    <w:rsid w:val="003F10D3"/>
    <w:rsid w:val="003F1548"/>
    <w:rsid w:val="003F2ABB"/>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AD9"/>
    <w:rsid w:val="00401F48"/>
    <w:rsid w:val="00402311"/>
    <w:rsid w:val="0040239F"/>
    <w:rsid w:val="00402C97"/>
    <w:rsid w:val="00403364"/>
    <w:rsid w:val="00403EF6"/>
    <w:rsid w:val="0040415C"/>
    <w:rsid w:val="00404AA4"/>
    <w:rsid w:val="00404AF1"/>
    <w:rsid w:val="00404C61"/>
    <w:rsid w:val="004050C9"/>
    <w:rsid w:val="004051F0"/>
    <w:rsid w:val="00405C04"/>
    <w:rsid w:val="00406314"/>
    <w:rsid w:val="00406376"/>
    <w:rsid w:val="00406896"/>
    <w:rsid w:val="00407E0D"/>
    <w:rsid w:val="00411494"/>
    <w:rsid w:val="00411B37"/>
    <w:rsid w:val="0041244F"/>
    <w:rsid w:val="004125ED"/>
    <w:rsid w:val="0041353D"/>
    <w:rsid w:val="00413B39"/>
    <w:rsid w:val="0041450E"/>
    <w:rsid w:val="0041456E"/>
    <w:rsid w:val="00415370"/>
    <w:rsid w:val="00415781"/>
    <w:rsid w:val="00416485"/>
    <w:rsid w:val="00416F40"/>
    <w:rsid w:val="00417769"/>
    <w:rsid w:val="00417F0D"/>
    <w:rsid w:val="00420765"/>
    <w:rsid w:val="00421EF2"/>
    <w:rsid w:val="00422668"/>
    <w:rsid w:val="0042482B"/>
    <w:rsid w:val="00424919"/>
    <w:rsid w:val="00424946"/>
    <w:rsid w:val="0042602D"/>
    <w:rsid w:val="004261DA"/>
    <w:rsid w:val="00427004"/>
    <w:rsid w:val="00431531"/>
    <w:rsid w:val="00431540"/>
    <w:rsid w:val="00431AC1"/>
    <w:rsid w:val="00431DE1"/>
    <w:rsid w:val="004329C9"/>
    <w:rsid w:val="00432A48"/>
    <w:rsid w:val="00432CD5"/>
    <w:rsid w:val="00432EF0"/>
    <w:rsid w:val="0043396E"/>
    <w:rsid w:val="00433CDB"/>
    <w:rsid w:val="00434AF8"/>
    <w:rsid w:val="00434CCB"/>
    <w:rsid w:val="00435D29"/>
    <w:rsid w:val="004363FA"/>
    <w:rsid w:val="004364CC"/>
    <w:rsid w:val="0043713A"/>
    <w:rsid w:val="00437141"/>
    <w:rsid w:val="00437B0A"/>
    <w:rsid w:val="004405B0"/>
    <w:rsid w:val="00440853"/>
    <w:rsid w:val="00441905"/>
    <w:rsid w:val="00441FF9"/>
    <w:rsid w:val="0044382F"/>
    <w:rsid w:val="00443B96"/>
    <w:rsid w:val="00443E1D"/>
    <w:rsid w:val="004442EB"/>
    <w:rsid w:val="00444FA3"/>
    <w:rsid w:val="004459DC"/>
    <w:rsid w:val="00446553"/>
    <w:rsid w:val="00446A92"/>
    <w:rsid w:val="004501B4"/>
    <w:rsid w:val="0045082F"/>
    <w:rsid w:val="00450C00"/>
    <w:rsid w:val="0045135E"/>
    <w:rsid w:val="00452434"/>
    <w:rsid w:val="00452C53"/>
    <w:rsid w:val="004539C7"/>
    <w:rsid w:val="00454597"/>
    <w:rsid w:val="004548E6"/>
    <w:rsid w:val="0045543A"/>
    <w:rsid w:val="0045543C"/>
    <w:rsid w:val="004556D8"/>
    <w:rsid w:val="004556FB"/>
    <w:rsid w:val="00455880"/>
    <w:rsid w:val="004561F9"/>
    <w:rsid w:val="0045637C"/>
    <w:rsid w:val="004563C4"/>
    <w:rsid w:val="004569A3"/>
    <w:rsid w:val="004578ED"/>
    <w:rsid w:val="00457EFC"/>
    <w:rsid w:val="0046064C"/>
    <w:rsid w:val="004611B6"/>
    <w:rsid w:val="00461997"/>
    <w:rsid w:val="00463F8B"/>
    <w:rsid w:val="004644C2"/>
    <w:rsid w:val="004649AD"/>
    <w:rsid w:val="004650E7"/>
    <w:rsid w:val="00465569"/>
    <w:rsid w:val="004658DF"/>
    <w:rsid w:val="0046687B"/>
    <w:rsid w:val="00466CB4"/>
    <w:rsid w:val="004670E6"/>
    <w:rsid w:val="00470418"/>
    <w:rsid w:val="004704EA"/>
    <w:rsid w:val="0047071D"/>
    <w:rsid w:val="004720F6"/>
    <w:rsid w:val="004727C4"/>
    <w:rsid w:val="00472F62"/>
    <w:rsid w:val="00473579"/>
    <w:rsid w:val="00473E50"/>
    <w:rsid w:val="00474E5A"/>
    <w:rsid w:val="00475355"/>
    <w:rsid w:val="0047558F"/>
    <w:rsid w:val="00475FD5"/>
    <w:rsid w:val="00476FED"/>
    <w:rsid w:val="0047725A"/>
    <w:rsid w:val="004812F4"/>
    <w:rsid w:val="0048231B"/>
    <w:rsid w:val="004838D4"/>
    <w:rsid w:val="004845AC"/>
    <w:rsid w:val="00484C31"/>
    <w:rsid w:val="00485E3C"/>
    <w:rsid w:val="00485EF5"/>
    <w:rsid w:val="004863A9"/>
    <w:rsid w:val="00486F09"/>
    <w:rsid w:val="00487623"/>
    <w:rsid w:val="004877FB"/>
    <w:rsid w:val="004906DB"/>
    <w:rsid w:val="00490C0F"/>
    <w:rsid w:val="00491FF2"/>
    <w:rsid w:val="004925EE"/>
    <w:rsid w:val="00492735"/>
    <w:rsid w:val="00493926"/>
    <w:rsid w:val="004945E8"/>
    <w:rsid w:val="00494FC9"/>
    <w:rsid w:val="00495228"/>
    <w:rsid w:val="004963B6"/>
    <w:rsid w:val="004973EE"/>
    <w:rsid w:val="004A1AB1"/>
    <w:rsid w:val="004A2013"/>
    <w:rsid w:val="004A201B"/>
    <w:rsid w:val="004A2B7A"/>
    <w:rsid w:val="004A3EB3"/>
    <w:rsid w:val="004A4377"/>
    <w:rsid w:val="004A57EB"/>
    <w:rsid w:val="004A5824"/>
    <w:rsid w:val="004A59D3"/>
    <w:rsid w:val="004A6156"/>
    <w:rsid w:val="004A6D7C"/>
    <w:rsid w:val="004A6F11"/>
    <w:rsid w:val="004A7224"/>
    <w:rsid w:val="004A74DD"/>
    <w:rsid w:val="004A7A7A"/>
    <w:rsid w:val="004B00D1"/>
    <w:rsid w:val="004B0AC8"/>
    <w:rsid w:val="004B0B57"/>
    <w:rsid w:val="004B0BBE"/>
    <w:rsid w:val="004B0EB0"/>
    <w:rsid w:val="004B1246"/>
    <w:rsid w:val="004B1B2D"/>
    <w:rsid w:val="004B1CAB"/>
    <w:rsid w:val="004B2FF9"/>
    <w:rsid w:val="004B3506"/>
    <w:rsid w:val="004B354E"/>
    <w:rsid w:val="004B36ED"/>
    <w:rsid w:val="004B3813"/>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D000F"/>
    <w:rsid w:val="004D055D"/>
    <w:rsid w:val="004D1240"/>
    <w:rsid w:val="004D12B8"/>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89E"/>
    <w:rsid w:val="004E490B"/>
    <w:rsid w:val="004E57F7"/>
    <w:rsid w:val="004E5D9C"/>
    <w:rsid w:val="004E6191"/>
    <w:rsid w:val="004E6707"/>
    <w:rsid w:val="004E6B8E"/>
    <w:rsid w:val="004F0543"/>
    <w:rsid w:val="004F0D33"/>
    <w:rsid w:val="004F2385"/>
    <w:rsid w:val="004F246C"/>
    <w:rsid w:val="004F3A97"/>
    <w:rsid w:val="004F3E2D"/>
    <w:rsid w:val="004F5591"/>
    <w:rsid w:val="004F5D14"/>
    <w:rsid w:val="004F68DC"/>
    <w:rsid w:val="004F7F44"/>
    <w:rsid w:val="00500598"/>
    <w:rsid w:val="00500F52"/>
    <w:rsid w:val="00500F7A"/>
    <w:rsid w:val="005012AD"/>
    <w:rsid w:val="005016E5"/>
    <w:rsid w:val="00501A56"/>
    <w:rsid w:val="00502317"/>
    <w:rsid w:val="005027BB"/>
    <w:rsid w:val="00503415"/>
    <w:rsid w:val="005034C1"/>
    <w:rsid w:val="005037E1"/>
    <w:rsid w:val="00503B5C"/>
    <w:rsid w:val="0050456A"/>
    <w:rsid w:val="0050487B"/>
    <w:rsid w:val="00504CB5"/>
    <w:rsid w:val="00505C46"/>
    <w:rsid w:val="005068E1"/>
    <w:rsid w:val="005070B6"/>
    <w:rsid w:val="005077C5"/>
    <w:rsid w:val="00507B60"/>
    <w:rsid w:val="00510111"/>
    <w:rsid w:val="00510B80"/>
    <w:rsid w:val="00511110"/>
    <w:rsid w:val="0051168A"/>
    <w:rsid w:val="005117D2"/>
    <w:rsid w:val="005118A6"/>
    <w:rsid w:val="005122F4"/>
    <w:rsid w:val="00512D8A"/>
    <w:rsid w:val="00512E63"/>
    <w:rsid w:val="0051405F"/>
    <w:rsid w:val="00514277"/>
    <w:rsid w:val="0051444F"/>
    <w:rsid w:val="005156A6"/>
    <w:rsid w:val="00516393"/>
    <w:rsid w:val="00516669"/>
    <w:rsid w:val="005179A5"/>
    <w:rsid w:val="00517DE5"/>
    <w:rsid w:val="00520B4F"/>
    <w:rsid w:val="00522582"/>
    <w:rsid w:val="00524AD7"/>
    <w:rsid w:val="005254FD"/>
    <w:rsid w:val="00526345"/>
    <w:rsid w:val="005268A9"/>
    <w:rsid w:val="0052720F"/>
    <w:rsid w:val="00527421"/>
    <w:rsid w:val="005275C4"/>
    <w:rsid w:val="00527D36"/>
    <w:rsid w:val="00531076"/>
    <w:rsid w:val="00531D28"/>
    <w:rsid w:val="005328A8"/>
    <w:rsid w:val="005338EE"/>
    <w:rsid w:val="00533920"/>
    <w:rsid w:val="00535141"/>
    <w:rsid w:val="00535324"/>
    <w:rsid w:val="00535504"/>
    <w:rsid w:val="005363B4"/>
    <w:rsid w:val="0053712D"/>
    <w:rsid w:val="005375A1"/>
    <w:rsid w:val="005403EC"/>
    <w:rsid w:val="005403F4"/>
    <w:rsid w:val="00540B60"/>
    <w:rsid w:val="00541076"/>
    <w:rsid w:val="00541136"/>
    <w:rsid w:val="0054216F"/>
    <w:rsid w:val="00542F18"/>
    <w:rsid w:val="0054343C"/>
    <w:rsid w:val="00544853"/>
    <w:rsid w:val="00544CA5"/>
    <w:rsid w:val="005450E2"/>
    <w:rsid w:val="00545B19"/>
    <w:rsid w:val="00547404"/>
    <w:rsid w:val="005474A2"/>
    <w:rsid w:val="00547520"/>
    <w:rsid w:val="0055035F"/>
    <w:rsid w:val="005507FD"/>
    <w:rsid w:val="005511C0"/>
    <w:rsid w:val="00551D4B"/>
    <w:rsid w:val="00551E3C"/>
    <w:rsid w:val="0055232C"/>
    <w:rsid w:val="0055242B"/>
    <w:rsid w:val="0055278E"/>
    <w:rsid w:val="00555488"/>
    <w:rsid w:val="0055549A"/>
    <w:rsid w:val="00555B18"/>
    <w:rsid w:val="00555C9C"/>
    <w:rsid w:val="0055688E"/>
    <w:rsid w:val="00556A4D"/>
    <w:rsid w:val="00557319"/>
    <w:rsid w:val="0055764E"/>
    <w:rsid w:val="00560528"/>
    <w:rsid w:val="00560699"/>
    <w:rsid w:val="00560C52"/>
    <w:rsid w:val="00561503"/>
    <w:rsid w:val="00561923"/>
    <w:rsid w:val="005622F8"/>
    <w:rsid w:val="00562DFC"/>
    <w:rsid w:val="0056310A"/>
    <w:rsid w:val="0056336F"/>
    <w:rsid w:val="00563B9D"/>
    <w:rsid w:val="00564D51"/>
    <w:rsid w:val="00565AF7"/>
    <w:rsid w:val="00566024"/>
    <w:rsid w:val="00566D71"/>
    <w:rsid w:val="005671C3"/>
    <w:rsid w:val="0057060C"/>
    <w:rsid w:val="00570C0B"/>
    <w:rsid w:val="0057189C"/>
    <w:rsid w:val="00571BD2"/>
    <w:rsid w:val="00571CD7"/>
    <w:rsid w:val="00571D59"/>
    <w:rsid w:val="00572AB8"/>
    <w:rsid w:val="00572E3E"/>
    <w:rsid w:val="0057332B"/>
    <w:rsid w:val="0057364D"/>
    <w:rsid w:val="005737FC"/>
    <w:rsid w:val="0057420B"/>
    <w:rsid w:val="005751B7"/>
    <w:rsid w:val="0057593B"/>
    <w:rsid w:val="005762CE"/>
    <w:rsid w:val="00576DC0"/>
    <w:rsid w:val="005773AA"/>
    <w:rsid w:val="00580280"/>
    <w:rsid w:val="00580B9E"/>
    <w:rsid w:val="00580DAB"/>
    <w:rsid w:val="0058135A"/>
    <w:rsid w:val="005817D9"/>
    <w:rsid w:val="00581F7C"/>
    <w:rsid w:val="0058275D"/>
    <w:rsid w:val="00583358"/>
    <w:rsid w:val="005839BF"/>
    <w:rsid w:val="00584058"/>
    <w:rsid w:val="00584413"/>
    <w:rsid w:val="005844A5"/>
    <w:rsid w:val="005846B4"/>
    <w:rsid w:val="005850E5"/>
    <w:rsid w:val="00585143"/>
    <w:rsid w:val="005851E0"/>
    <w:rsid w:val="00585571"/>
    <w:rsid w:val="005856F9"/>
    <w:rsid w:val="00585B91"/>
    <w:rsid w:val="00586BB0"/>
    <w:rsid w:val="00586BF1"/>
    <w:rsid w:val="00587DC4"/>
    <w:rsid w:val="0059008F"/>
    <w:rsid w:val="005903E4"/>
    <w:rsid w:val="005907D5"/>
    <w:rsid w:val="005910C0"/>
    <w:rsid w:val="005913EE"/>
    <w:rsid w:val="00592461"/>
    <w:rsid w:val="00594DE3"/>
    <w:rsid w:val="005950D6"/>
    <w:rsid w:val="0059519C"/>
    <w:rsid w:val="00595524"/>
    <w:rsid w:val="005964D5"/>
    <w:rsid w:val="005974F3"/>
    <w:rsid w:val="0059751C"/>
    <w:rsid w:val="00597919"/>
    <w:rsid w:val="00597F9F"/>
    <w:rsid w:val="005A0B9F"/>
    <w:rsid w:val="005A0D81"/>
    <w:rsid w:val="005A0EFC"/>
    <w:rsid w:val="005A44E7"/>
    <w:rsid w:val="005A5D8E"/>
    <w:rsid w:val="005A63D8"/>
    <w:rsid w:val="005A71A7"/>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5B91"/>
    <w:rsid w:val="005B63E1"/>
    <w:rsid w:val="005B672C"/>
    <w:rsid w:val="005B6E68"/>
    <w:rsid w:val="005B747D"/>
    <w:rsid w:val="005B7733"/>
    <w:rsid w:val="005B7A22"/>
    <w:rsid w:val="005C0602"/>
    <w:rsid w:val="005C0D5D"/>
    <w:rsid w:val="005C1415"/>
    <w:rsid w:val="005C191A"/>
    <w:rsid w:val="005C2AA9"/>
    <w:rsid w:val="005C330D"/>
    <w:rsid w:val="005C40C7"/>
    <w:rsid w:val="005C4114"/>
    <w:rsid w:val="005C4EFF"/>
    <w:rsid w:val="005C4F43"/>
    <w:rsid w:val="005C6CC6"/>
    <w:rsid w:val="005C6E71"/>
    <w:rsid w:val="005C7363"/>
    <w:rsid w:val="005D0B55"/>
    <w:rsid w:val="005D4A04"/>
    <w:rsid w:val="005D4CF7"/>
    <w:rsid w:val="005D5347"/>
    <w:rsid w:val="005D54D2"/>
    <w:rsid w:val="005D5CC5"/>
    <w:rsid w:val="005D5FE6"/>
    <w:rsid w:val="005D61EA"/>
    <w:rsid w:val="005D74D8"/>
    <w:rsid w:val="005D787B"/>
    <w:rsid w:val="005E031D"/>
    <w:rsid w:val="005E03AC"/>
    <w:rsid w:val="005E04B5"/>
    <w:rsid w:val="005E0621"/>
    <w:rsid w:val="005E12BE"/>
    <w:rsid w:val="005E2C81"/>
    <w:rsid w:val="005E2E74"/>
    <w:rsid w:val="005E4D3C"/>
    <w:rsid w:val="005E7158"/>
    <w:rsid w:val="005E7ECB"/>
    <w:rsid w:val="005F0C00"/>
    <w:rsid w:val="005F1037"/>
    <w:rsid w:val="005F2BF8"/>
    <w:rsid w:val="005F2EA8"/>
    <w:rsid w:val="005F3B04"/>
    <w:rsid w:val="005F5574"/>
    <w:rsid w:val="005F5D1D"/>
    <w:rsid w:val="005F60C9"/>
    <w:rsid w:val="005F64C6"/>
    <w:rsid w:val="005F6576"/>
    <w:rsid w:val="006008F1"/>
    <w:rsid w:val="00601714"/>
    <w:rsid w:val="00601735"/>
    <w:rsid w:val="00602BD2"/>
    <w:rsid w:val="00604980"/>
    <w:rsid w:val="0060614D"/>
    <w:rsid w:val="006100A4"/>
    <w:rsid w:val="00610871"/>
    <w:rsid w:val="00610E48"/>
    <w:rsid w:val="00610FE0"/>
    <w:rsid w:val="0061379E"/>
    <w:rsid w:val="00613A78"/>
    <w:rsid w:val="00613C47"/>
    <w:rsid w:val="00615086"/>
    <w:rsid w:val="00616201"/>
    <w:rsid w:val="00616225"/>
    <w:rsid w:val="00616BA2"/>
    <w:rsid w:val="0061705E"/>
    <w:rsid w:val="00617070"/>
    <w:rsid w:val="006170F1"/>
    <w:rsid w:val="00617914"/>
    <w:rsid w:val="00617A8B"/>
    <w:rsid w:val="00621904"/>
    <w:rsid w:val="00622248"/>
    <w:rsid w:val="00622FEA"/>
    <w:rsid w:val="00623CDF"/>
    <w:rsid w:val="00623DB1"/>
    <w:rsid w:val="006245F3"/>
    <w:rsid w:val="00624680"/>
    <w:rsid w:val="0062485E"/>
    <w:rsid w:val="00624DBE"/>
    <w:rsid w:val="00625450"/>
    <w:rsid w:val="0062557A"/>
    <w:rsid w:val="0062624F"/>
    <w:rsid w:val="006319CA"/>
    <w:rsid w:val="00633182"/>
    <w:rsid w:val="00633B3E"/>
    <w:rsid w:val="00634EC0"/>
    <w:rsid w:val="0063627F"/>
    <w:rsid w:val="006376C4"/>
    <w:rsid w:val="00637ED2"/>
    <w:rsid w:val="006403E7"/>
    <w:rsid w:val="00642D72"/>
    <w:rsid w:val="0064437B"/>
    <w:rsid w:val="006443CB"/>
    <w:rsid w:val="006448B8"/>
    <w:rsid w:val="00644F80"/>
    <w:rsid w:val="00645874"/>
    <w:rsid w:val="00647673"/>
    <w:rsid w:val="00647BAD"/>
    <w:rsid w:val="00650F81"/>
    <w:rsid w:val="00650FC7"/>
    <w:rsid w:val="00651822"/>
    <w:rsid w:val="00651CF1"/>
    <w:rsid w:val="00651F86"/>
    <w:rsid w:val="00652D6B"/>
    <w:rsid w:val="0065395E"/>
    <w:rsid w:val="00653C24"/>
    <w:rsid w:val="00653D68"/>
    <w:rsid w:val="00653E4E"/>
    <w:rsid w:val="00654275"/>
    <w:rsid w:val="0065446D"/>
    <w:rsid w:val="00654891"/>
    <w:rsid w:val="00654894"/>
    <w:rsid w:val="00655104"/>
    <w:rsid w:val="00655163"/>
    <w:rsid w:val="00656067"/>
    <w:rsid w:val="0066029A"/>
    <w:rsid w:val="00660693"/>
    <w:rsid w:val="006611D6"/>
    <w:rsid w:val="00661918"/>
    <w:rsid w:val="00662A5A"/>
    <w:rsid w:val="006636D0"/>
    <w:rsid w:val="00663834"/>
    <w:rsid w:val="00663BF1"/>
    <w:rsid w:val="006647D7"/>
    <w:rsid w:val="00664F1B"/>
    <w:rsid w:val="006653D7"/>
    <w:rsid w:val="00665BFF"/>
    <w:rsid w:val="006665BA"/>
    <w:rsid w:val="00666A4F"/>
    <w:rsid w:val="00667477"/>
    <w:rsid w:val="006703D9"/>
    <w:rsid w:val="00672DFC"/>
    <w:rsid w:val="00672F5B"/>
    <w:rsid w:val="00673DEE"/>
    <w:rsid w:val="00674E69"/>
    <w:rsid w:val="006756E1"/>
    <w:rsid w:val="00675720"/>
    <w:rsid w:val="0067738E"/>
    <w:rsid w:val="00677F23"/>
    <w:rsid w:val="0068015A"/>
    <w:rsid w:val="0068055B"/>
    <w:rsid w:val="00680936"/>
    <w:rsid w:val="00680D8C"/>
    <w:rsid w:val="00680D99"/>
    <w:rsid w:val="006815DE"/>
    <w:rsid w:val="006821B2"/>
    <w:rsid w:val="00682725"/>
    <w:rsid w:val="00682A1B"/>
    <w:rsid w:val="00682D73"/>
    <w:rsid w:val="00682ED3"/>
    <w:rsid w:val="00683126"/>
    <w:rsid w:val="00683993"/>
    <w:rsid w:val="006846E8"/>
    <w:rsid w:val="00685354"/>
    <w:rsid w:val="00685EBD"/>
    <w:rsid w:val="006861C3"/>
    <w:rsid w:val="00686AF3"/>
    <w:rsid w:val="00686F68"/>
    <w:rsid w:val="00690F1F"/>
    <w:rsid w:val="00691120"/>
    <w:rsid w:val="006915BD"/>
    <w:rsid w:val="006915F2"/>
    <w:rsid w:val="00691DC2"/>
    <w:rsid w:val="00692582"/>
    <w:rsid w:val="00692592"/>
    <w:rsid w:val="00692A2F"/>
    <w:rsid w:val="00692CA7"/>
    <w:rsid w:val="0069322C"/>
    <w:rsid w:val="00693652"/>
    <w:rsid w:val="006939E7"/>
    <w:rsid w:val="00693D3E"/>
    <w:rsid w:val="006942F7"/>
    <w:rsid w:val="006956FB"/>
    <w:rsid w:val="00697D85"/>
    <w:rsid w:val="00697DEC"/>
    <w:rsid w:val="006A1A71"/>
    <w:rsid w:val="006A1D3D"/>
    <w:rsid w:val="006A2150"/>
    <w:rsid w:val="006A2216"/>
    <w:rsid w:val="006A227C"/>
    <w:rsid w:val="006A241D"/>
    <w:rsid w:val="006A2F7C"/>
    <w:rsid w:val="006A3288"/>
    <w:rsid w:val="006A43E6"/>
    <w:rsid w:val="006A47EB"/>
    <w:rsid w:val="006A4A22"/>
    <w:rsid w:val="006A4AEE"/>
    <w:rsid w:val="006A5E74"/>
    <w:rsid w:val="006A70BE"/>
    <w:rsid w:val="006A7290"/>
    <w:rsid w:val="006A7934"/>
    <w:rsid w:val="006A7BC8"/>
    <w:rsid w:val="006B0001"/>
    <w:rsid w:val="006B054B"/>
    <w:rsid w:val="006B059F"/>
    <w:rsid w:val="006B0E3A"/>
    <w:rsid w:val="006B2048"/>
    <w:rsid w:val="006B215A"/>
    <w:rsid w:val="006B2AD6"/>
    <w:rsid w:val="006B342E"/>
    <w:rsid w:val="006B3812"/>
    <w:rsid w:val="006B3ACC"/>
    <w:rsid w:val="006B3B80"/>
    <w:rsid w:val="006B6EF0"/>
    <w:rsid w:val="006B6F32"/>
    <w:rsid w:val="006B7130"/>
    <w:rsid w:val="006B73CC"/>
    <w:rsid w:val="006B7695"/>
    <w:rsid w:val="006B7A5E"/>
    <w:rsid w:val="006B7AFA"/>
    <w:rsid w:val="006C0176"/>
    <w:rsid w:val="006C2994"/>
    <w:rsid w:val="006C35EC"/>
    <w:rsid w:val="006C4150"/>
    <w:rsid w:val="006C4382"/>
    <w:rsid w:val="006C4891"/>
    <w:rsid w:val="006C52BC"/>
    <w:rsid w:val="006C5683"/>
    <w:rsid w:val="006C5E33"/>
    <w:rsid w:val="006C5E48"/>
    <w:rsid w:val="006C6434"/>
    <w:rsid w:val="006C6CD8"/>
    <w:rsid w:val="006C70BB"/>
    <w:rsid w:val="006C7EB1"/>
    <w:rsid w:val="006D013F"/>
    <w:rsid w:val="006D017F"/>
    <w:rsid w:val="006D08BD"/>
    <w:rsid w:val="006D0F8E"/>
    <w:rsid w:val="006D1416"/>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568"/>
    <w:rsid w:val="006F3EEB"/>
    <w:rsid w:val="006F40AD"/>
    <w:rsid w:val="006F53EB"/>
    <w:rsid w:val="006F6360"/>
    <w:rsid w:val="006F6436"/>
    <w:rsid w:val="006F65C5"/>
    <w:rsid w:val="006F687A"/>
    <w:rsid w:val="006F68EF"/>
    <w:rsid w:val="006F6D4C"/>
    <w:rsid w:val="006F6E67"/>
    <w:rsid w:val="006F7157"/>
    <w:rsid w:val="006F78E0"/>
    <w:rsid w:val="006F7FB4"/>
    <w:rsid w:val="00701811"/>
    <w:rsid w:val="007023EA"/>
    <w:rsid w:val="00702B1B"/>
    <w:rsid w:val="007032B3"/>
    <w:rsid w:val="00704164"/>
    <w:rsid w:val="007063BD"/>
    <w:rsid w:val="00706446"/>
    <w:rsid w:val="00706A58"/>
    <w:rsid w:val="00707517"/>
    <w:rsid w:val="007078ED"/>
    <w:rsid w:val="00710187"/>
    <w:rsid w:val="007101D7"/>
    <w:rsid w:val="00710D6E"/>
    <w:rsid w:val="007110E1"/>
    <w:rsid w:val="00711723"/>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8A"/>
    <w:rsid w:val="00727047"/>
    <w:rsid w:val="00727A0E"/>
    <w:rsid w:val="00727C81"/>
    <w:rsid w:val="00727F8E"/>
    <w:rsid w:val="00730B33"/>
    <w:rsid w:val="00734510"/>
    <w:rsid w:val="00734887"/>
    <w:rsid w:val="00734CFA"/>
    <w:rsid w:val="007365B6"/>
    <w:rsid w:val="00737394"/>
    <w:rsid w:val="007401E2"/>
    <w:rsid w:val="00740205"/>
    <w:rsid w:val="007411E5"/>
    <w:rsid w:val="00741605"/>
    <w:rsid w:val="00741A5C"/>
    <w:rsid w:val="00742788"/>
    <w:rsid w:val="007436F2"/>
    <w:rsid w:val="00743B2E"/>
    <w:rsid w:val="0074436D"/>
    <w:rsid w:val="0074480C"/>
    <w:rsid w:val="00746951"/>
    <w:rsid w:val="00746F65"/>
    <w:rsid w:val="007472C3"/>
    <w:rsid w:val="0074791E"/>
    <w:rsid w:val="00750948"/>
    <w:rsid w:val="00750A23"/>
    <w:rsid w:val="0075115D"/>
    <w:rsid w:val="00751A33"/>
    <w:rsid w:val="00751E0A"/>
    <w:rsid w:val="00753890"/>
    <w:rsid w:val="0075466D"/>
    <w:rsid w:val="007555DF"/>
    <w:rsid w:val="007569DC"/>
    <w:rsid w:val="00756CAA"/>
    <w:rsid w:val="0075711E"/>
    <w:rsid w:val="00757549"/>
    <w:rsid w:val="007579F2"/>
    <w:rsid w:val="00761434"/>
    <w:rsid w:val="00761FD5"/>
    <w:rsid w:val="00762BB6"/>
    <w:rsid w:val="0076329A"/>
    <w:rsid w:val="0076341D"/>
    <w:rsid w:val="0076446D"/>
    <w:rsid w:val="007647EF"/>
    <w:rsid w:val="00765DD8"/>
    <w:rsid w:val="00766230"/>
    <w:rsid w:val="0076690C"/>
    <w:rsid w:val="00766B33"/>
    <w:rsid w:val="00766D36"/>
    <w:rsid w:val="00767607"/>
    <w:rsid w:val="00767628"/>
    <w:rsid w:val="00767ACD"/>
    <w:rsid w:val="007705B5"/>
    <w:rsid w:val="0077270D"/>
    <w:rsid w:val="00773874"/>
    <w:rsid w:val="0077393B"/>
    <w:rsid w:val="00775D3B"/>
    <w:rsid w:val="0077615A"/>
    <w:rsid w:val="007806A0"/>
    <w:rsid w:val="00780FDB"/>
    <w:rsid w:val="007822E4"/>
    <w:rsid w:val="00782346"/>
    <w:rsid w:val="007836E7"/>
    <w:rsid w:val="007838CD"/>
    <w:rsid w:val="007839A9"/>
    <w:rsid w:val="00784054"/>
    <w:rsid w:val="007840F3"/>
    <w:rsid w:val="007849BE"/>
    <w:rsid w:val="00784DE9"/>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3A3"/>
    <w:rsid w:val="007A268F"/>
    <w:rsid w:val="007A29EC"/>
    <w:rsid w:val="007A4A53"/>
    <w:rsid w:val="007A4C93"/>
    <w:rsid w:val="007A4E17"/>
    <w:rsid w:val="007A7682"/>
    <w:rsid w:val="007A7F6D"/>
    <w:rsid w:val="007B0FBD"/>
    <w:rsid w:val="007B10EC"/>
    <w:rsid w:val="007B1BAF"/>
    <w:rsid w:val="007B20C3"/>
    <w:rsid w:val="007B2FE8"/>
    <w:rsid w:val="007B35F7"/>
    <w:rsid w:val="007B4DD5"/>
    <w:rsid w:val="007B4F72"/>
    <w:rsid w:val="007B5148"/>
    <w:rsid w:val="007B5A16"/>
    <w:rsid w:val="007B71AA"/>
    <w:rsid w:val="007B7F09"/>
    <w:rsid w:val="007C03FE"/>
    <w:rsid w:val="007C0E04"/>
    <w:rsid w:val="007C17D3"/>
    <w:rsid w:val="007C1FA2"/>
    <w:rsid w:val="007C2827"/>
    <w:rsid w:val="007C2869"/>
    <w:rsid w:val="007C294A"/>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3823"/>
    <w:rsid w:val="007D4624"/>
    <w:rsid w:val="007D4A8F"/>
    <w:rsid w:val="007D5598"/>
    <w:rsid w:val="007D563E"/>
    <w:rsid w:val="007D5A49"/>
    <w:rsid w:val="007D5FC1"/>
    <w:rsid w:val="007D6EB6"/>
    <w:rsid w:val="007D715A"/>
    <w:rsid w:val="007D7EF9"/>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5143"/>
    <w:rsid w:val="007F6758"/>
    <w:rsid w:val="007F6D96"/>
    <w:rsid w:val="007F7D9D"/>
    <w:rsid w:val="00800D05"/>
    <w:rsid w:val="00801D7A"/>
    <w:rsid w:val="008020F2"/>
    <w:rsid w:val="0080248F"/>
    <w:rsid w:val="00803F74"/>
    <w:rsid w:val="00804653"/>
    <w:rsid w:val="00804C48"/>
    <w:rsid w:val="0080505A"/>
    <w:rsid w:val="008060B3"/>
    <w:rsid w:val="00806205"/>
    <w:rsid w:val="00806639"/>
    <w:rsid w:val="00806A84"/>
    <w:rsid w:val="00806EF4"/>
    <w:rsid w:val="008073A4"/>
    <w:rsid w:val="00807C6C"/>
    <w:rsid w:val="008100D4"/>
    <w:rsid w:val="008115ED"/>
    <w:rsid w:val="0081254B"/>
    <w:rsid w:val="0081340B"/>
    <w:rsid w:val="00815822"/>
    <w:rsid w:val="00815B93"/>
    <w:rsid w:val="00816585"/>
    <w:rsid w:val="0081760E"/>
    <w:rsid w:val="00817BB4"/>
    <w:rsid w:val="00817E4F"/>
    <w:rsid w:val="008202BF"/>
    <w:rsid w:val="00820481"/>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37DAE"/>
    <w:rsid w:val="00840A95"/>
    <w:rsid w:val="00840B9A"/>
    <w:rsid w:val="00841B7C"/>
    <w:rsid w:val="00841F21"/>
    <w:rsid w:val="00842991"/>
    <w:rsid w:val="008429B0"/>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6AF"/>
    <w:rsid w:val="008617AF"/>
    <w:rsid w:val="00861DB0"/>
    <w:rsid w:val="00861E83"/>
    <w:rsid w:val="0086225C"/>
    <w:rsid w:val="008629A8"/>
    <w:rsid w:val="00863225"/>
    <w:rsid w:val="00863ADA"/>
    <w:rsid w:val="00865BAA"/>
    <w:rsid w:val="00865C83"/>
    <w:rsid w:val="008677CB"/>
    <w:rsid w:val="0087026D"/>
    <w:rsid w:val="0087056E"/>
    <w:rsid w:val="00870CB6"/>
    <w:rsid w:val="00870DF8"/>
    <w:rsid w:val="008722A6"/>
    <w:rsid w:val="008737AE"/>
    <w:rsid w:val="00873851"/>
    <w:rsid w:val="00873FEA"/>
    <w:rsid w:val="0087419B"/>
    <w:rsid w:val="008744CC"/>
    <w:rsid w:val="00874592"/>
    <w:rsid w:val="008751C1"/>
    <w:rsid w:val="0087595D"/>
    <w:rsid w:val="00876C1B"/>
    <w:rsid w:val="00876D30"/>
    <w:rsid w:val="00876E70"/>
    <w:rsid w:val="008804E1"/>
    <w:rsid w:val="008815B6"/>
    <w:rsid w:val="008818F6"/>
    <w:rsid w:val="008819C4"/>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31C"/>
    <w:rsid w:val="008A0882"/>
    <w:rsid w:val="008A10C1"/>
    <w:rsid w:val="008A181A"/>
    <w:rsid w:val="008A183F"/>
    <w:rsid w:val="008A1C47"/>
    <w:rsid w:val="008A2289"/>
    <w:rsid w:val="008A34BA"/>
    <w:rsid w:val="008A3766"/>
    <w:rsid w:val="008A4F66"/>
    <w:rsid w:val="008A5290"/>
    <w:rsid w:val="008A5376"/>
    <w:rsid w:val="008A593A"/>
    <w:rsid w:val="008A6A60"/>
    <w:rsid w:val="008A6C5A"/>
    <w:rsid w:val="008A6CCA"/>
    <w:rsid w:val="008B1B8C"/>
    <w:rsid w:val="008B2C59"/>
    <w:rsid w:val="008B2DF3"/>
    <w:rsid w:val="008B376A"/>
    <w:rsid w:val="008B444E"/>
    <w:rsid w:val="008B569F"/>
    <w:rsid w:val="008B7220"/>
    <w:rsid w:val="008C0640"/>
    <w:rsid w:val="008C0669"/>
    <w:rsid w:val="008C0814"/>
    <w:rsid w:val="008C0867"/>
    <w:rsid w:val="008C08A5"/>
    <w:rsid w:val="008C1DD7"/>
    <w:rsid w:val="008C26FA"/>
    <w:rsid w:val="008C2BC1"/>
    <w:rsid w:val="008C4566"/>
    <w:rsid w:val="008C46B6"/>
    <w:rsid w:val="008C4935"/>
    <w:rsid w:val="008C522A"/>
    <w:rsid w:val="008C5E71"/>
    <w:rsid w:val="008C64E3"/>
    <w:rsid w:val="008C6A8B"/>
    <w:rsid w:val="008C7260"/>
    <w:rsid w:val="008C77F7"/>
    <w:rsid w:val="008D00EA"/>
    <w:rsid w:val="008D0D1E"/>
    <w:rsid w:val="008D1175"/>
    <w:rsid w:val="008D1627"/>
    <w:rsid w:val="008D1DA0"/>
    <w:rsid w:val="008D2828"/>
    <w:rsid w:val="008D284E"/>
    <w:rsid w:val="008D4ED3"/>
    <w:rsid w:val="008D54BF"/>
    <w:rsid w:val="008D5A85"/>
    <w:rsid w:val="008D5DC6"/>
    <w:rsid w:val="008D64A4"/>
    <w:rsid w:val="008D6A11"/>
    <w:rsid w:val="008E0D4B"/>
    <w:rsid w:val="008E1C27"/>
    <w:rsid w:val="008E1E54"/>
    <w:rsid w:val="008E2057"/>
    <w:rsid w:val="008E27F9"/>
    <w:rsid w:val="008E302E"/>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6C34"/>
    <w:rsid w:val="008F7150"/>
    <w:rsid w:val="008F71CC"/>
    <w:rsid w:val="008F721C"/>
    <w:rsid w:val="00900662"/>
    <w:rsid w:val="00900B2A"/>
    <w:rsid w:val="00901953"/>
    <w:rsid w:val="00902166"/>
    <w:rsid w:val="00903C31"/>
    <w:rsid w:val="009040A1"/>
    <w:rsid w:val="00904167"/>
    <w:rsid w:val="0090473B"/>
    <w:rsid w:val="0090487F"/>
    <w:rsid w:val="00904A00"/>
    <w:rsid w:val="00904EAB"/>
    <w:rsid w:val="00904EAC"/>
    <w:rsid w:val="00905282"/>
    <w:rsid w:val="00905908"/>
    <w:rsid w:val="00906AD1"/>
    <w:rsid w:val="009075A4"/>
    <w:rsid w:val="009078E5"/>
    <w:rsid w:val="009101AF"/>
    <w:rsid w:val="00911808"/>
    <w:rsid w:val="00913001"/>
    <w:rsid w:val="009145FB"/>
    <w:rsid w:val="0091555E"/>
    <w:rsid w:val="00915786"/>
    <w:rsid w:val="0091746C"/>
    <w:rsid w:val="00917816"/>
    <w:rsid w:val="00917D06"/>
    <w:rsid w:val="009207DB"/>
    <w:rsid w:val="00921202"/>
    <w:rsid w:val="00922024"/>
    <w:rsid w:val="009222A3"/>
    <w:rsid w:val="009224EE"/>
    <w:rsid w:val="00922D24"/>
    <w:rsid w:val="00924853"/>
    <w:rsid w:val="009248C9"/>
    <w:rsid w:val="009252E0"/>
    <w:rsid w:val="00925501"/>
    <w:rsid w:val="00926982"/>
    <w:rsid w:val="00926D4C"/>
    <w:rsid w:val="009270C4"/>
    <w:rsid w:val="0093083B"/>
    <w:rsid w:val="0093092B"/>
    <w:rsid w:val="00930C8D"/>
    <w:rsid w:val="009319D7"/>
    <w:rsid w:val="009325F7"/>
    <w:rsid w:val="00932BCF"/>
    <w:rsid w:val="00933396"/>
    <w:rsid w:val="00934D73"/>
    <w:rsid w:val="00935042"/>
    <w:rsid w:val="009354F5"/>
    <w:rsid w:val="00936F14"/>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28C9"/>
    <w:rsid w:val="00943BC0"/>
    <w:rsid w:val="00944BF0"/>
    <w:rsid w:val="00945EC2"/>
    <w:rsid w:val="00946136"/>
    <w:rsid w:val="00946CD9"/>
    <w:rsid w:val="00946E16"/>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4C76"/>
    <w:rsid w:val="0096501B"/>
    <w:rsid w:val="0096625E"/>
    <w:rsid w:val="0096662B"/>
    <w:rsid w:val="009666AF"/>
    <w:rsid w:val="00967180"/>
    <w:rsid w:val="0096738D"/>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EFD"/>
    <w:rsid w:val="00984AFF"/>
    <w:rsid w:val="009855B0"/>
    <w:rsid w:val="009859A8"/>
    <w:rsid w:val="00985F2F"/>
    <w:rsid w:val="00986257"/>
    <w:rsid w:val="00986564"/>
    <w:rsid w:val="0098658A"/>
    <w:rsid w:val="00986861"/>
    <w:rsid w:val="0098718D"/>
    <w:rsid w:val="00987CBC"/>
    <w:rsid w:val="00991EB0"/>
    <w:rsid w:val="0099212B"/>
    <w:rsid w:val="0099245F"/>
    <w:rsid w:val="00993891"/>
    <w:rsid w:val="00995768"/>
    <w:rsid w:val="00995F21"/>
    <w:rsid w:val="00996203"/>
    <w:rsid w:val="00996326"/>
    <w:rsid w:val="009964FB"/>
    <w:rsid w:val="00996F95"/>
    <w:rsid w:val="00997B35"/>
    <w:rsid w:val="00997B6A"/>
    <w:rsid w:val="00997EA5"/>
    <w:rsid w:val="009A07D5"/>
    <w:rsid w:val="009A1FE7"/>
    <w:rsid w:val="009A24EA"/>
    <w:rsid w:val="009A2967"/>
    <w:rsid w:val="009A3274"/>
    <w:rsid w:val="009A36B7"/>
    <w:rsid w:val="009A3720"/>
    <w:rsid w:val="009A392B"/>
    <w:rsid w:val="009A3D58"/>
    <w:rsid w:val="009A42CF"/>
    <w:rsid w:val="009A44E8"/>
    <w:rsid w:val="009A483F"/>
    <w:rsid w:val="009A581E"/>
    <w:rsid w:val="009A698D"/>
    <w:rsid w:val="009A6AB4"/>
    <w:rsid w:val="009A7461"/>
    <w:rsid w:val="009B0BF0"/>
    <w:rsid w:val="009B1DA5"/>
    <w:rsid w:val="009B1E1D"/>
    <w:rsid w:val="009B28FD"/>
    <w:rsid w:val="009B2AD6"/>
    <w:rsid w:val="009B3172"/>
    <w:rsid w:val="009B461D"/>
    <w:rsid w:val="009B4F1F"/>
    <w:rsid w:val="009B5594"/>
    <w:rsid w:val="009B59ED"/>
    <w:rsid w:val="009B628B"/>
    <w:rsid w:val="009B6405"/>
    <w:rsid w:val="009B6D8D"/>
    <w:rsid w:val="009B729E"/>
    <w:rsid w:val="009B7498"/>
    <w:rsid w:val="009C12EA"/>
    <w:rsid w:val="009C217C"/>
    <w:rsid w:val="009C264B"/>
    <w:rsid w:val="009C34F1"/>
    <w:rsid w:val="009C3B80"/>
    <w:rsid w:val="009C3D84"/>
    <w:rsid w:val="009C3F5A"/>
    <w:rsid w:val="009C48C6"/>
    <w:rsid w:val="009C5D76"/>
    <w:rsid w:val="009C5DFB"/>
    <w:rsid w:val="009C5FDE"/>
    <w:rsid w:val="009C623B"/>
    <w:rsid w:val="009C667D"/>
    <w:rsid w:val="009C69E7"/>
    <w:rsid w:val="009C7B1D"/>
    <w:rsid w:val="009C7F10"/>
    <w:rsid w:val="009C7FF8"/>
    <w:rsid w:val="009D03F1"/>
    <w:rsid w:val="009D07BF"/>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2E62"/>
    <w:rsid w:val="009E323A"/>
    <w:rsid w:val="009E328B"/>
    <w:rsid w:val="009E55DA"/>
    <w:rsid w:val="009E68BE"/>
    <w:rsid w:val="009E68C1"/>
    <w:rsid w:val="009E6DD0"/>
    <w:rsid w:val="009E6DEE"/>
    <w:rsid w:val="009E700C"/>
    <w:rsid w:val="009E7CE5"/>
    <w:rsid w:val="009F082A"/>
    <w:rsid w:val="009F0BD9"/>
    <w:rsid w:val="009F12B4"/>
    <w:rsid w:val="009F264A"/>
    <w:rsid w:val="009F33FA"/>
    <w:rsid w:val="009F347C"/>
    <w:rsid w:val="009F3F14"/>
    <w:rsid w:val="009F54D7"/>
    <w:rsid w:val="009F5B9D"/>
    <w:rsid w:val="009F5D9B"/>
    <w:rsid w:val="009F6619"/>
    <w:rsid w:val="009F68FF"/>
    <w:rsid w:val="009F715B"/>
    <w:rsid w:val="009F7DB2"/>
    <w:rsid w:val="00A00E77"/>
    <w:rsid w:val="00A01A4C"/>
    <w:rsid w:val="00A01C1F"/>
    <w:rsid w:val="00A01C98"/>
    <w:rsid w:val="00A020F7"/>
    <w:rsid w:val="00A025E5"/>
    <w:rsid w:val="00A03287"/>
    <w:rsid w:val="00A04B2F"/>
    <w:rsid w:val="00A054CB"/>
    <w:rsid w:val="00A05E8F"/>
    <w:rsid w:val="00A06A54"/>
    <w:rsid w:val="00A10423"/>
    <w:rsid w:val="00A10A6F"/>
    <w:rsid w:val="00A115B1"/>
    <w:rsid w:val="00A118B4"/>
    <w:rsid w:val="00A12718"/>
    <w:rsid w:val="00A129C6"/>
    <w:rsid w:val="00A14BDD"/>
    <w:rsid w:val="00A15A52"/>
    <w:rsid w:val="00A15C65"/>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279A"/>
    <w:rsid w:val="00A33842"/>
    <w:rsid w:val="00A33A1E"/>
    <w:rsid w:val="00A33FDC"/>
    <w:rsid w:val="00A34114"/>
    <w:rsid w:val="00A34C81"/>
    <w:rsid w:val="00A34E19"/>
    <w:rsid w:val="00A3547E"/>
    <w:rsid w:val="00A35C90"/>
    <w:rsid w:val="00A362F9"/>
    <w:rsid w:val="00A3695F"/>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47A20"/>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BB5"/>
    <w:rsid w:val="00A63D89"/>
    <w:rsid w:val="00A63EF3"/>
    <w:rsid w:val="00A650F1"/>
    <w:rsid w:val="00A6526E"/>
    <w:rsid w:val="00A65DA4"/>
    <w:rsid w:val="00A6687B"/>
    <w:rsid w:val="00A66E04"/>
    <w:rsid w:val="00A67194"/>
    <w:rsid w:val="00A671B3"/>
    <w:rsid w:val="00A67864"/>
    <w:rsid w:val="00A7001C"/>
    <w:rsid w:val="00A70242"/>
    <w:rsid w:val="00A7040E"/>
    <w:rsid w:val="00A7286F"/>
    <w:rsid w:val="00A72BB8"/>
    <w:rsid w:val="00A734F2"/>
    <w:rsid w:val="00A737AD"/>
    <w:rsid w:val="00A73DEE"/>
    <w:rsid w:val="00A74678"/>
    <w:rsid w:val="00A75AEA"/>
    <w:rsid w:val="00A76063"/>
    <w:rsid w:val="00A767EB"/>
    <w:rsid w:val="00A771BF"/>
    <w:rsid w:val="00A77299"/>
    <w:rsid w:val="00A803C1"/>
    <w:rsid w:val="00A815B6"/>
    <w:rsid w:val="00A815F6"/>
    <w:rsid w:val="00A81953"/>
    <w:rsid w:val="00A823D7"/>
    <w:rsid w:val="00A827C9"/>
    <w:rsid w:val="00A82E94"/>
    <w:rsid w:val="00A8350D"/>
    <w:rsid w:val="00A85B31"/>
    <w:rsid w:val="00A861F3"/>
    <w:rsid w:val="00A865F9"/>
    <w:rsid w:val="00A86C48"/>
    <w:rsid w:val="00A90DB1"/>
    <w:rsid w:val="00A90FB8"/>
    <w:rsid w:val="00A9147B"/>
    <w:rsid w:val="00A91B14"/>
    <w:rsid w:val="00A91BA8"/>
    <w:rsid w:val="00A91EF1"/>
    <w:rsid w:val="00A91EF2"/>
    <w:rsid w:val="00A9325C"/>
    <w:rsid w:val="00A93680"/>
    <w:rsid w:val="00A9430B"/>
    <w:rsid w:val="00A94483"/>
    <w:rsid w:val="00A94BA4"/>
    <w:rsid w:val="00A959CA"/>
    <w:rsid w:val="00A96FC6"/>
    <w:rsid w:val="00A97A16"/>
    <w:rsid w:val="00A97B61"/>
    <w:rsid w:val="00A97C2E"/>
    <w:rsid w:val="00A97CE3"/>
    <w:rsid w:val="00A97E0C"/>
    <w:rsid w:val="00AA01DA"/>
    <w:rsid w:val="00AA1178"/>
    <w:rsid w:val="00AA11BA"/>
    <w:rsid w:val="00AA2755"/>
    <w:rsid w:val="00AA2D62"/>
    <w:rsid w:val="00AA2E2C"/>
    <w:rsid w:val="00AA2E90"/>
    <w:rsid w:val="00AA3077"/>
    <w:rsid w:val="00AA375B"/>
    <w:rsid w:val="00AA38AF"/>
    <w:rsid w:val="00AA41E7"/>
    <w:rsid w:val="00AA450C"/>
    <w:rsid w:val="00AA4B62"/>
    <w:rsid w:val="00AA5EB3"/>
    <w:rsid w:val="00AA659B"/>
    <w:rsid w:val="00AA6916"/>
    <w:rsid w:val="00AB040A"/>
    <w:rsid w:val="00AB110E"/>
    <w:rsid w:val="00AB11CF"/>
    <w:rsid w:val="00AB1287"/>
    <w:rsid w:val="00AB1CE8"/>
    <w:rsid w:val="00AB2655"/>
    <w:rsid w:val="00AB2F06"/>
    <w:rsid w:val="00AB4FFF"/>
    <w:rsid w:val="00AB5190"/>
    <w:rsid w:val="00AB5513"/>
    <w:rsid w:val="00AB5A0C"/>
    <w:rsid w:val="00AB6070"/>
    <w:rsid w:val="00AB6DFC"/>
    <w:rsid w:val="00AB7354"/>
    <w:rsid w:val="00AB7BFE"/>
    <w:rsid w:val="00AB7C46"/>
    <w:rsid w:val="00AB7DD5"/>
    <w:rsid w:val="00AC05D0"/>
    <w:rsid w:val="00AC1A49"/>
    <w:rsid w:val="00AC1EEF"/>
    <w:rsid w:val="00AC3637"/>
    <w:rsid w:val="00AC3D4F"/>
    <w:rsid w:val="00AC3DB7"/>
    <w:rsid w:val="00AC4699"/>
    <w:rsid w:val="00AC5650"/>
    <w:rsid w:val="00AC59DF"/>
    <w:rsid w:val="00AC72C7"/>
    <w:rsid w:val="00AC7899"/>
    <w:rsid w:val="00AD13D6"/>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AF7EDE"/>
    <w:rsid w:val="00B00506"/>
    <w:rsid w:val="00B00ED5"/>
    <w:rsid w:val="00B0128C"/>
    <w:rsid w:val="00B0190C"/>
    <w:rsid w:val="00B01C3F"/>
    <w:rsid w:val="00B02315"/>
    <w:rsid w:val="00B02BF0"/>
    <w:rsid w:val="00B02EA8"/>
    <w:rsid w:val="00B034DD"/>
    <w:rsid w:val="00B03AB4"/>
    <w:rsid w:val="00B05B91"/>
    <w:rsid w:val="00B06440"/>
    <w:rsid w:val="00B06ED4"/>
    <w:rsid w:val="00B077CC"/>
    <w:rsid w:val="00B07A28"/>
    <w:rsid w:val="00B102E7"/>
    <w:rsid w:val="00B12A63"/>
    <w:rsid w:val="00B13397"/>
    <w:rsid w:val="00B1358E"/>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2D93"/>
    <w:rsid w:val="00B3402E"/>
    <w:rsid w:val="00B360B7"/>
    <w:rsid w:val="00B36928"/>
    <w:rsid w:val="00B37293"/>
    <w:rsid w:val="00B37666"/>
    <w:rsid w:val="00B4073C"/>
    <w:rsid w:val="00B4076A"/>
    <w:rsid w:val="00B413EB"/>
    <w:rsid w:val="00B428F3"/>
    <w:rsid w:val="00B42C20"/>
    <w:rsid w:val="00B43287"/>
    <w:rsid w:val="00B43864"/>
    <w:rsid w:val="00B43AD9"/>
    <w:rsid w:val="00B443D5"/>
    <w:rsid w:val="00B44482"/>
    <w:rsid w:val="00B450D9"/>
    <w:rsid w:val="00B46FD3"/>
    <w:rsid w:val="00B46FF2"/>
    <w:rsid w:val="00B47391"/>
    <w:rsid w:val="00B51B75"/>
    <w:rsid w:val="00B52AD3"/>
    <w:rsid w:val="00B539EB"/>
    <w:rsid w:val="00B54B76"/>
    <w:rsid w:val="00B54D84"/>
    <w:rsid w:val="00B555E7"/>
    <w:rsid w:val="00B55ECC"/>
    <w:rsid w:val="00B560E5"/>
    <w:rsid w:val="00B5610F"/>
    <w:rsid w:val="00B5676F"/>
    <w:rsid w:val="00B5726B"/>
    <w:rsid w:val="00B576E1"/>
    <w:rsid w:val="00B6088D"/>
    <w:rsid w:val="00B608F1"/>
    <w:rsid w:val="00B60F79"/>
    <w:rsid w:val="00B61158"/>
    <w:rsid w:val="00B6131E"/>
    <w:rsid w:val="00B6252C"/>
    <w:rsid w:val="00B62CBE"/>
    <w:rsid w:val="00B62D68"/>
    <w:rsid w:val="00B62EFD"/>
    <w:rsid w:val="00B6364E"/>
    <w:rsid w:val="00B63999"/>
    <w:rsid w:val="00B63B4A"/>
    <w:rsid w:val="00B63E1F"/>
    <w:rsid w:val="00B641C5"/>
    <w:rsid w:val="00B64F8D"/>
    <w:rsid w:val="00B6533C"/>
    <w:rsid w:val="00B65388"/>
    <w:rsid w:val="00B65458"/>
    <w:rsid w:val="00B65FD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0C75"/>
    <w:rsid w:val="00B815D3"/>
    <w:rsid w:val="00B8270D"/>
    <w:rsid w:val="00B827F1"/>
    <w:rsid w:val="00B82B33"/>
    <w:rsid w:val="00B82C75"/>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0D1C"/>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056C"/>
    <w:rsid w:val="00BD219A"/>
    <w:rsid w:val="00BD2C42"/>
    <w:rsid w:val="00BD2EF9"/>
    <w:rsid w:val="00BD2F1D"/>
    <w:rsid w:val="00BD3997"/>
    <w:rsid w:val="00BD5D7E"/>
    <w:rsid w:val="00BD5E89"/>
    <w:rsid w:val="00BD6EF9"/>
    <w:rsid w:val="00BD754C"/>
    <w:rsid w:val="00BD764C"/>
    <w:rsid w:val="00BD78C6"/>
    <w:rsid w:val="00BE01E1"/>
    <w:rsid w:val="00BE07A5"/>
    <w:rsid w:val="00BE15DA"/>
    <w:rsid w:val="00BE19AD"/>
    <w:rsid w:val="00BE1C1C"/>
    <w:rsid w:val="00BE369C"/>
    <w:rsid w:val="00BE4FBC"/>
    <w:rsid w:val="00BE5B7C"/>
    <w:rsid w:val="00BE6DBE"/>
    <w:rsid w:val="00BE72FD"/>
    <w:rsid w:val="00BE733C"/>
    <w:rsid w:val="00BE73D4"/>
    <w:rsid w:val="00BE7AF2"/>
    <w:rsid w:val="00BF1EF8"/>
    <w:rsid w:val="00BF1F80"/>
    <w:rsid w:val="00BF25A9"/>
    <w:rsid w:val="00BF2DE5"/>
    <w:rsid w:val="00BF4429"/>
    <w:rsid w:val="00BF4C49"/>
    <w:rsid w:val="00BF4D1A"/>
    <w:rsid w:val="00BF5168"/>
    <w:rsid w:val="00BF51C9"/>
    <w:rsid w:val="00BF5A5B"/>
    <w:rsid w:val="00BF62DF"/>
    <w:rsid w:val="00BF6338"/>
    <w:rsid w:val="00BF6D56"/>
    <w:rsid w:val="00BF72AD"/>
    <w:rsid w:val="00BF7EB2"/>
    <w:rsid w:val="00C00D03"/>
    <w:rsid w:val="00C00D9C"/>
    <w:rsid w:val="00C00FBB"/>
    <w:rsid w:val="00C01C2E"/>
    <w:rsid w:val="00C01DFC"/>
    <w:rsid w:val="00C0270E"/>
    <w:rsid w:val="00C0282B"/>
    <w:rsid w:val="00C03262"/>
    <w:rsid w:val="00C03291"/>
    <w:rsid w:val="00C047A4"/>
    <w:rsid w:val="00C05013"/>
    <w:rsid w:val="00C067E0"/>
    <w:rsid w:val="00C0773D"/>
    <w:rsid w:val="00C1025D"/>
    <w:rsid w:val="00C11733"/>
    <w:rsid w:val="00C12CC1"/>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279B8"/>
    <w:rsid w:val="00C30615"/>
    <w:rsid w:val="00C30715"/>
    <w:rsid w:val="00C30D84"/>
    <w:rsid w:val="00C3131B"/>
    <w:rsid w:val="00C317A7"/>
    <w:rsid w:val="00C33614"/>
    <w:rsid w:val="00C33AEC"/>
    <w:rsid w:val="00C357CB"/>
    <w:rsid w:val="00C35C8E"/>
    <w:rsid w:val="00C36B1D"/>
    <w:rsid w:val="00C3742C"/>
    <w:rsid w:val="00C40921"/>
    <w:rsid w:val="00C410D2"/>
    <w:rsid w:val="00C41363"/>
    <w:rsid w:val="00C42A78"/>
    <w:rsid w:val="00C437D6"/>
    <w:rsid w:val="00C4471B"/>
    <w:rsid w:val="00C45C94"/>
    <w:rsid w:val="00C4601D"/>
    <w:rsid w:val="00C46612"/>
    <w:rsid w:val="00C509D2"/>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09F"/>
    <w:rsid w:val="00C9312F"/>
    <w:rsid w:val="00C94499"/>
    <w:rsid w:val="00C9491A"/>
    <w:rsid w:val="00C94BE9"/>
    <w:rsid w:val="00C95701"/>
    <w:rsid w:val="00C95DD7"/>
    <w:rsid w:val="00C95ED6"/>
    <w:rsid w:val="00C96BBB"/>
    <w:rsid w:val="00CA04D5"/>
    <w:rsid w:val="00CA0F7D"/>
    <w:rsid w:val="00CA1AC8"/>
    <w:rsid w:val="00CA1AD4"/>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199A"/>
    <w:rsid w:val="00CB2282"/>
    <w:rsid w:val="00CB2F02"/>
    <w:rsid w:val="00CB44CC"/>
    <w:rsid w:val="00CB4522"/>
    <w:rsid w:val="00CB56C2"/>
    <w:rsid w:val="00CB76B8"/>
    <w:rsid w:val="00CB7703"/>
    <w:rsid w:val="00CB77EE"/>
    <w:rsid w:val="00CB783B"/>
    <w:rsid w:val="00CB7AE2"/>
    <w:rsid w:val="00CC1C1E"/>
    <w:rsid w:val="00CC2263"/>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306F"/>
    <w:rsid w:val="00CD32C4"/>
    <w:rsid w:val="00CD4BF8"/>
    <w:rsid w:val="00CD52CD"/>
    <w:rsid w:val="00CD652E"/>
    <w:rsid w:val="00CD6828"/>
    <w:rsid w:val="00CD685C"/>
    <w:rsid w:val="00CD68DD"/>
    <w:rsid w:val="00CD7B8B"/>
    <w:rsid w:val="00CE01F8"/>
    <w:rsid w:val="00CE0D43"/>
    <w:rsid w:val="00CE19B6"/>
    <w:rsid w:val="00CE24B9"/>
    <w:rsid w:val="00CE2B04"/>
    <w:rsid w:val="00CE3D5B"/>
    <w:rsid w:val="00CE3E8B"/>
    <w:rsid w:val="00CE47DC"/>
    <w:rsid w:val="00CE5298"/>
    <w:rsid w:val="00CE5322"/>
    <w:rsid w:val="00CE58EB"/>
    <w:rsid w:val="00CE6939"/>
    <w:rsid w:val="00CE705F"/>
    <w:rsid w:val="00CE745E"/>
    <w:rsid w:val="00CF0041"/>
    <w:rsid w:val="00CF0D4B"/>
    <w:rsid w:val="00CF2605"/>
    <w:rsid w:val="00CF2804"/>
    <w:rsid w:val="00CF35B2"/>
    <w:rsid w:val="00CF36C4"/>
    <w:rsid w:val="00CF38D4"/>
    <w:rsid w:val="00CF461A"/>
    <w:rsid w:val="00CF5C07"/>
    <w:rsid w:val="00CF5CFC"/>
    <w:rsid w:val="00CF68AF"/>
    <w:rsid w:val="00CF71A4"/>
    <w:rsid w:val="00D00272"/>
    <w:rsid w:val="00D00AF5"/>
    <w:rsid w:val="00D00E75"/>
    <w:rsid w:val="00D00EE2"/>
    <w:rsid w:val="00D01917"/>
    <w:rsid w:val="00D01EBC"/>
    <w:rsid w:val="00D036AC"/>
    <w:rsid w:val="00D03A7D"/>
    <w:rsid w:val="00D03DE1"/>
    <w:rsid w:val="00D03EDD"/>
    <w:rsid w:val="00D03EEF"/>
    <w:rsid w:val="00D04F08"/>
    <w:rsid w:val="00D050BB"/>
    <w:rsid w:val="00D058B9"/>
    <w:rsid w:val="00D05AA1"/>
    <w:rsid w:val="00D07010"/>
    <w:rsid w:val="00D07087"/>
    <w:rsid w:val="00D07A1B"/>
    <w:rsid w:val="00D07D0A"/>
    <w:rsid w:val="00D07E2A"/>
    <w:rsid w:val="00D11666"/>
    <w:rsid w:val="00D11D07"/>
    <w:rsid w:val="00D138F2"/>
    <w:rsid w:val="00D1489F"/>
    <w:rsid w:val="00D159F8"/>
    <w:rsid w:val="00D15DD2"/>
    <w:rsid w:val="00D1691D"/>
    <w:rsid w:val="00D16E55"/>
    <w:rsid w:val="00D16ECF"/>
    <w:rsid w:val="00D17564"/>
    <w:rsid w:val="00D17597"/>
    <w:rsid w:val="00D17C04"/>
    <w:rsid w:val="00D17CFB"/>
    <w:rsid w:val="00D17E3E"/>
    <w:rsid w:val="00D2046D"/>
    <w:rsid w:val="00D21820"/>
    <w:rsid w:val="00D2255E"/>
    <w:rsid w:val="00D226B9"/>
    <w:rsid w:val="00D23437"/>
    <w:rsid w:val="00D2372E"/>
    <w:rsid w:val="00D2373E"/>
    <w:rsid w:val="00D239F4"/>
    <w:rsid w:val="00D2459A"/>
    <w:rsid w:val="00D248D9"/>
    <w:rsid w:val="00D249F6"/>
    <w:rsid w:val="00D24CD7"/>
    <w:rsid w:val="00D25DF4"/>
    <w:rsid w:val="00D26113"/>
    <w:rsid w:val="00D26883"/>
    <w:rsid w:val="00D27131"/>
    <w:rsid w:val="00D30B0E"/>
    <w:rsid w:val="00D31AD0"/>
    <w:rsid w:val="00D31BBD"/>
    <w:rsid w:val="00D34305"/>
    <w:rsid w:val="00D34E83"/>
    <w:rsid w:val="00D35189"/>
    <w:rsid w:val="00D352D0"/>
    <w:rsid w:val="00D37354"/>
    <w:rsid w:val="00D404B1"/>
    <w:rsid w:val="00D4104F"/>
    <w:rsid w:val="00D43988"/>
    <w:rsid w:val="00D4671F"/>
    <w:rsid w:val="00D4707E"/>
    <w:rsid w:val="00D47238"/>
    <w:rsid w:val="00D4762C"/>
    <w:rsid w:val="00D47867"/>
    <w:rsid w:val="00D47B4E"/>
    <w:rsid w:val="00D47EAF"/>
    <w:rsid w:val="00D50B2A"/>
    <w:rsid w:val="00D51517"/>
    <w:rsid w:val="00D52D4A"/>
    <w:rsid w:val="00D52D7F"/>
    <w:rsid w:val="00D53034"/>
    <w:rsid w:val="00D538B0"/>
    <w:rsid w:val="00D541A8"/>
    <w:rsid w:val="00D54C06"/>
    <w:rsid w:val="00D55A05"/>
    <w:rsid w:val="00D562A8"/>
    <w:rsid w:val="00D60A0A"/>
    <w:rsid w:val="00D61A9F"/>
    <w:rsid w:val="00D61EDD"/>
    <w:rsid w:val="00D61F94"/>
    <w:rsid w:val="00D6277D"/>
    <w:rsid w:val="00D628AF"/>
    <w:rsid w:val="00D6294B"/>
    <w:rsid w:val="00D654F8"/>
    <w:rsid w:val="00D65FE9"/>
    <w:rsid w:val="00D66697"/>
    <w:rsid w:val="00D66AA1"/>
    <w:rsid w:val="00D676B3"/>
    <w:rsid w:val="00D6787A"/>
    <w:rsid w:val="00D67ACA"/>
    <w:rsid w:val="00D67F69"/>
    <w:rsid w:val="00D70FAD"/>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2CA"/>
    <w:rsid w:val="00D86972"/>
    <w:rsid w:val="00D86D21"/>
    <w:rsid w:val="00D8772B"/>
    <w:rsid w:val="00D8796F"/>
    <w:rsid w:val="00D9031D"/>
    <w:rsid w:val="00D90824"/>
    <w:rsid w:val="00D90F8A"/>
    <w:rsid w:val="00D91621"/>
    <w:rsid w:val="00D9180B"/>
    <w:rsid w:val="00D91CAB"/>
    <w:rsid w:val="00D925BC"/>
    <w:rsid w:val="00D9323B"/>
    <w:rsid w:val="00D94EB6"/>
    <w:rsid w:val="00D95111"/>
    <w:rsid w:val="00D954B6"/>
    <w:rsid w:val="00D9553A"/>
    <w:rsid w:val="00D958D2"/>
    <w:rsid w:val="00D95C5C"/>
    <w:rsid w:val="00D96B91"/>
    <w:rsid w:val="00D9740F"/>
    <w:rsid w:val="00D97529"/>
    <w:rsid w:val="00D97545"/>
    <w:rsid w:val="00D9787B"/>
    <w:rsid w:val="00D97BA1"/>
    <w:rsid w:val="00DA09FC"/>
    <w:rsid w:val="00DA0A19"/>
    <w:rsid w:val="00DA16AA"/>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07DE"/>
    <w:rsid w:val="00DC1309"/>
    <w:rsid w:val="00DC16F9"/>
    <w:rsid w:val="00DC1CA6"/>
    <w:rsid w:val="00DC1DFC"/>
    <w:rsid w:val="00DC20CF"/>
    <w:rsid w:val="00DC231F"/>
    <w:rsid w:val="00DC3472"/>
    <w:rsid w:val="00DC466D"/>
    <w:rsid w:val="00DC4B44"/>
    <w:rsid w:val="00DC5C38"/>
    <w:rsid w:val="00DC61A3"/>
    <w:rsid w:val="00DC76E7"/>
    <w:rsid w:val="00DC7E69"/>
    <w:rsid w:val="00DD0467"/>
    <w:rsid w:val="00DD15EF"/>
    <w:rsid w:val="00DD1738"/>
    <w:rsid w:val="00DD190E"/>
    <w:rsid w:val="00DD3316"/>
    <w:rsid w:val="00DD3E02"/>
    <w:rsid w:val="00DD45AF"/>
    <w:rsid w:val="00DD4BBD"/>
    <w:rsid w:val="00DD5654"/>
    <w:rsid w:val="00DD5E57"/>
    <w:rsid w:val="00DD60E3"/>
    <w:rsid w:val="00DD7F9B"/>
    <w:rsid w:val="00DE1C74"/>
    <w:rsid w:val="00DE1CCF"/>
    <w:rsid w:val="00DE3385"/>
    <w:rsid w:val="00DE3CA1"/>
    <w:rsid w:val="00DE4007"/>
    <w:rsid w:val="00DE4053"/>
    <w:rsid w:val="00DE4638"/>
    <w:rsid w:val="00DE4651"/>
    <w:rsid w:val="00DE4FEE"/>
    <w:rsid w:val="00DE534A"/>
    <w:rsid w:val="00DE55FD"/>
    <w:rsid w:val="00DE60A8"/>
    <w:rsid w:val="00DE7265"/>
    <w:rsid w:val="00DE7525"/>
    <w:rsid w:val="00DE787B"/>
    <w:rsid w:val="00DE7C1C"/>
    <w:rsid w:val="00DF0111"/>
    <w:rsid w:val="00DF01E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6CC"/>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6CF1"/>
    <w:rsid w:val="00E17F53"/>
    <w:rsid w:val="00E200F5"/>
    <w:rsid w:val="00E20354"/>
    <w:rsid w:val="00E207DB"/>
    <w:rsid w:val="00E20BB5"/>
    <w:rsid w:val="00E21F5A"/>
    <w:rsid w:val="00E221D8"/>
    <w:rsid w:val="00E234F1"/>
    <w:rsid w:val="00E23ACB"/>
    <w:rsid w:val="00E23BDA"/>
    <w:rsid w:val="00E24B51"/>
    <w:rsid w:val="00E25124"/>
    <w:rsid w:val="00E261F8"/>
    <w:rsid w:val="00E26E25"/>
    <w:rsid w:val="00E26FB4"/>
    <w:rsid w:val="00E27DF3"/>
    <w:rsid w:val="00E30311"/>
    <w:rsid w:val="00E3110A"/>
    <w:rsid w:val="00E319DC"/>
    <w:rsid w:val="00E324AD"/>
    <w:rsid w:val="00E3342D"/>
    <w:rsid w:val="00E33683"/>
    <w:rsid w:val="00E33734"/>
    <w:rsid w:val="00E33F82"/>
    <w:rsid w:val="00E34AA9"/>
    <w:rsid w:val="00E36A4F"/>
    <w:rsid w:val="00E376C4"/>
    <w:rsid w:val="00E37D5F"/>
    <w:rsid w:val="00E4063D"/>
    <w:rsid w:val="00E429A0"/>
    <w:rsid w:val="00E42D39"/>
    <w:rsid w:val="00E44CD4"/>
    <w:rsid w:val="00E45B91"/>
    <w:rsid w:val="00E46804"/>
    <w:rsid w:val="00E46C57"/>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B5F"/>
    <w:rsid w:val="00E60C32"/>
    <w:rsid w:val="00E61619"/>
    <w:rsid w:val="00E61E25"/>
    <w:rsid w:val="00E6272B"/>
    <w:rsid w:val="00E627F6"/>
    <w:rsid w:val="00E62F1A"/>
    <w:rsid w:val="00E63F1D"/>
    <w:rsid w:val="00E646D5"/>
    <w:rsid w:val="00E64BB7"/>
    <w:rsid w:val="00E64EEE"/>
    <w:rsid w:val="00E651C1"/>
    <w:rsid w:val="00E6565D"/>
    <w:rsid w:val="00E66F49"/>
    <w:rsid w:val="00E7001C"/>
    <w:rsid w:val="00E721A9"/>
    <w:rsid w:val="00E73549"/>
    <w:rsid w:val="00E7484F"/>
    <w:rsid w:val="00E74861"/>
    <w:rsid w:val="00E74B50"/>
    <w:rsid w:val="00E74EC9"/>
    <w:rsid w:val="00E75572"/>
    <w:rsid w:val="00E75733"/>
    <w:rsid w:val="00E75A9D"/>
    <w:rsid w:val="00E77754"/>
    <w:rsid w:val="00E80CF7"/>
    <w:rsid w:val="00E80FB4"/>
    <w:rsid w:val="00E81B8E"/>
    <w:rsid w:val="00E81ED7"/>
    <w:rsid w:val="00E8369B"/>
    <w:rsid w:val="00E8377F"/>
    <w:rsid w:val="00E83850"/>
    <w:rsid w:val="00E85244"/>
    <w:rsid w:val="00E85A96"/>
    <w:rsid w:val="00E86159"/>
    <w:rsid w:val="00E86741"/>
    <w:rsid w:val="00E87361"/>
    <w:rsid w:val="00E87653"/>
    <w:rsid w:val="00E87AE4"/>
    <w:rsid w:val="00E90A5A"/>
    <w:rsid w:val="00E90C1F"/>
    <w:rsid w:val="00E9124A"/>
    <w:rsid w:val="00E9188B"/>
    <w:rsid w:val="00E9222C"/>
    <w:rsid w:val="00E9296D"/>
    <w:rsid w:val="00E92AA5"/>
    <w:rsid w:val="00E92FB2"/>
    <w:rsid w:val="00E94509"/>
    <w:rsid w:val="00E94A0D"/>
    <w:rsid w:val="00E9558B"/>
    <w:rsid w:val="00E95A44"/>
    <w:rsid w:val="00E95D1B"/>
    <w:rsid w:val="00E969A4"/>
    <w:rsid w:val="00E9735C"/>
    <w:rsid w:val="00EA0266"/>
    <w:rsid w:val="00EA096D"/>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3C4"/>
    <w:rsid w:val="00EA7662"/>
    <w:rsid w:val="00EA7CC3"/>
    <w:rsid w:val="00EB016F"/>
    <w:rsid w:val="00EB04F4"/>
    <w:rsid w:val="00EB05E3"/>
    <w:rsid w:val="00EB2105"/>
    <w:rsid w:val="00EB212C"/>
    <w:rsid w:val="00EB2216"/>
    <w:rsid w:val="00EB27D1"/>
    <w:rsid w:val="00EB33F4"/>
    <w:rsid w:val="00EB39F3"/>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785"/>
    <w:rsid w:val="00ED0B81"/>
    <w:rsid w:val="00ED14C4"/>
    <w:rsid w:val="00ED19B3"/>
    <w:rsid w:val="00ED1A64"/>
    <w:rsid w:val="00ED2620"/>
    <w:rsid w:val="00ED28DD"/>
    <w:rsid w:val="00ED421C"/>
    <w:rsid w:val="00ED43A6"/>
    <w:rsid w:val="00ED4E89"/>
    <w:rsid w:val="00ED502A"/>
    <w:rsid w:val="00ED69B3"/>
    <w:rsid w:val="00ED6AF3"/>
    <w:rsid w:val="00ED6FB9"/>
    <w:rsid w:val="00ED7371"/>
    <w:rsid w:val="00ED7CF0"/>
    <w:rsid w:val="00ED7E2F"/>
    <w:rsid w:val="00ED7EA8"/>
    <w:rsid w:val="00EE1162"/>
    <w:rsid w:val="00EE1313"/>
    <w:rsid w:val="00EE2126"/>
    <w:rsid w:val="00EE2FBF"/>
    <w:rsid w:val="00EE3363"/>
    <w:rsid w:val="00EE3725"/>
    <w:rsid w:val="00EE3F3C"/>
    <w:rsid w:val="00EE4571"/>
    <w:rsid w:val="00EE4C7E"/>
    <w:rsid w:val="00EE556D"/>
    <w:rsid w:val="00EE60A2"/>
    <w:rsid w:val="00EE6184"/>
    <w:rsid w:val="00EE679C"/>
    <w:rsid w:val="00EE686B"/>
    <w:rsid w:val="00EE6F97"/>
    <w:rsid w:val="00EE7596"/>
    <w:rsid w:val="00EE7A2C"/>
    <w:rsid w:val="00EE7D23"/>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050"/>
    <w:rsid w:val="00F07890"/>
    <w:rsid w:val="00F07A4C"/>
    <w:rsid w:val="00F07B03"/>
    <w:rsid w:val="00F115A2"/>
    <w:rsid w:val="00F11635"/>
    <w:rsid w:val="00F11928"/>
    <w:rsid w:val="00F11E47"/>
    <w:rsid w:val="00F1237B"/>
    <w:rsid w:val="00F12C12"/>
    <w:rsid w:val="00F12D86"/>
    <w:rsid w:val="00F131AA"/>
    <w:rsid w:val="00F131FD"/>
    <w:rsid w:val="00F1350B"/>
    <w:rsid w:val="00F13B05"/>
    <w:rsid w:val="00F13B5A"/>
    <w:rsid w:val="00F13EED"/>
    <w:rsid w:val="00F15AF2"/>
    <w:rsid w:val="00F15B9E"/>
    <w:rsid w:val="00F17BC3"/>
    <w:rsid w:val="00F21290"/>
    <w:rsid w:val="00F2289E"/>
    <w:rsid w:val="00F2299F"/>
    <w:rsid w:val="00F231F0"/>
    <w:rsid w:val="00F24787"/>
    <w:rsid w:val="00F25311"/>
    <w:rsid w:val="00F259A5"/>
    <w:rsid w:val="00F263E5"/>
    <w:rsid w:val="00F301E0"/>
    <w:rsid w:val="00F307CC"/>
    <w:rsid w:val="00F30BBA"/>
    <w:rsid w:val="00F31630"/>
    <w:rsid w:val="00F31A8F"/>
    <w:rsid w:val="00F320C0"/>
    <w:rsid w:val="00F32C7D"/>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47666"/>
    <w:rsid w:val="00F47DA4"/>
    <w:rsid w:val="00F50D6C"/>
    <w:rsid w:val="00F5184D"/>
    <w:rsid w:val="00F51A3B"/>
    <w:rsid w:val="00F51B88"/>
    <w:rsid w:val="00F51CB2"/>
    <w:rsid w:val="00F534D3"/>
    <w:rsid w:val="00F5421D"/>
    <w:rsid w:val="00F55022"/>
    <w:rsid w:val="00F55184"/>
    <w:rsid w:val="00F5704A"/>
    <w:rsid w:val="00F60DF3"/>
    <w:rsid w:val="00F62057"/>
    <w:rsid w:val="00F62597"/>
    <w:rsid w:val="00F6264B"/>
    <w:rsid w:val="00F6290C"/>
    <w:rsid w:val="00F646C8"/>
    <w:rsid w:val="00F65742"/>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689"/>
    <w:rsid w:val="00F91BFE"/>
    <w:rsid w:val="00F91D47"/>
    <w:rsid w:val="00F92B0F"/>
    <w:rsid w:val="00F9354E"/>
    <w:rsid w:val="00F941FC"/>
    <w:rsid w:val="00F96890"/>
    <w:rsid w:val="00F96D24"/>
    <w:rsid w:val="00F97093"/>
    <w:rsid w:val="00F97FF3"/>
    <w:rsid w:val="00FA0091"/>
    <w:rsid w:val="00FA1AA9"/>
    <w:rsid w:val="00FA2C8B"/>
    <w:rsid w:val="00FA3E0C"/>
    <w:rsid w:val="00FA4DBA"/>
    <w:rsid w:val="00FA4FBA"/>
    <w:rsid w:val="00FA5580"/>
    <w:rsid w:val="00FA655A"/>
    <w:rsid w:val="00FA6759"/>
    <w:rsid w:val="00FA69C3"/>
    <w:rsid w:val="00FA6AAC"/>
    <w:rsid w:val="00FA6CBC"/>
    <w:rsid w:val="00FA6D48"/>
    <w:rsid w:val="00FA7027"/>
    <w:rsid w:val="00FA7775"/>
    <w:rsid w:val="00FA7EC0"/>
    <w:rsid w:val="00FB1729"/>
    <w:rsid w:val="00FB1A1E"/>
    <w:rsid w:val="00FB30A2"/>
    <w:rsid w:val="00FB4993"/>
    <w:rsid w:val="00FC072E"/>
    <w:rsid w:val="00FC1364"/>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1E69"/>
    <w:rsid w:val="00FD2333"/>
    <w:rsid w:val="00FD25E1"/>
    <w:rsid w:val="00FD4A75"/>
    <w:rsid w:val="00FD54E6"/>
    <w:rsid w:val="00FD5688"/>
    <w:rsid w:val="00FD5725"/>
    <w:rsid w:val="00FD5830"/>
    <w:rsid w:val="00FD5E1C"/>
    <w:rsid w:val="00FD5F36"/>
    <w:rsid w:val="00FD6624"/>
    <w:rsid w:val="00FD7F6B"/>
    <w:rsid w:val="00FE0948"/>
    <w:rsid w:val="00FE1880"/>
    <w:rsid w:val="00FE3256"/>
    <w:rsid w:val="00FE3F8E"/>
    <w:rsid w:val="00FE445D"/>
    <w:rsid w:val="00FE47ED"/>
    <w:rsid w:val="00FE4F89"/>
    <w:rsid w:val="00FE5101"/>
    <w:rsid w:val="00FE61DC"/>
    <w:rsid w:val="00FE67D0"/>
    <w:rsid w:val="00FE689B"/>
    <w:rsid w:val="00FE7081"/>
    <w:rsid w:val="00FE79CE"/>
    <w:rsid w:val="00FF06FA"/>
    <w:rsid w:val="00FF081E"/>
    <w:rsid w:val="00FF145C"/>
    <w:rsid w:val="00FF26EE"/>
    <w:rsid w:val="00FF28EC"/>
    <w:rsid w:val="00FF2AA0"/>
    <w:rsid w:val="00FF47A3"/>
    <w:rsid w:val="00FF4B3F"/>
    <w:rsid w:val="00FF4B43"/>
    <w:rsid w:val="00FF574F"/>
    <w:rsid w:val="010A191C"/>
    <w:rsid w:val="011E42FB"/>
    <w:rsid w:val="012146C6"/>
    <w:rsid w:val="015D35F5"/>
    <w:rsid w:val="01E55D35"/>
    <w:rsid w:val="01F72B36"/>
    <w:rsid w:val="02095687"/>
    <w:rsid w:val="02743188"/>
    <w:rsid w:val="02AC10D3"/>
    <w:rsid w:val="034033B2"/>
    <w:rsid w:val="03B866D0"/>
    <w:rsid w:val="03C40B3F"/>
    <w:rsid w:val="03E11E16"/>
    <w:rsid w:val="03E5503B"/>
    <w:rsid w:val="04833B9D"/>
    <w:rsid w:val="04F82315"/>
    <w:rsid w:val="04FC5581"/>
    <w:rsid w:val="05082DD9"/>
    <w:rsid w:val="05821997"/>
    <w:rsid w:val="05891928"/>
    <w:rsid w:val="05BF24C9"/>
    <w:rsid w:val="05DF0DF0"/>
    <w:rsid w:val="0616597F"/>
    <w:rsid w:val="06687319"/>
    <w:rsid w:val="06786A82"/>
    <w:rsid w:val="06C559AF"/>
    <w:rsid w:val="0775586D"/>
    <w:rsid w:val="081C64DD"/>
    <w:rsid w:val="0824198F"/>
    <w:rsid w:val="083E1B6F"/>
    <w:rsid w:val="08435461"/>
    <w:rsid w:val="08435AFA"/>
    <w:rsid w:val="08645884"/>
    <w:rsid w:val="08E45BB0"/>
    <w:rsid w:val="090C7C1B"/>
    <w:rsid w:val="0929095D"/>
    <w:rsid w:val="09493091"/>
    <w:rsid w:val="09745388"/>
    <w:rsid w:val="0A914C01"/>
    <w:rsid w:val="0AD31787"/>
    <w:rsid w:val="0AF838A6"/>
    <w:rsid w:val="0AF96D6A"/>
    <w:rsid w:val="0B3061AD"/>
    <w:rsid w:val="0B912479"/>
    <w:rsid w:val="0BCC39BB"/>
    <w:rsid w:val="0C2520CA"/>
    <w:rsid w:val="0C4C5587"/>
    <w:rsid w:val="0C7777A9"/>
    <w:rsid w:val="0D490A8D"/>
    <w:rsid w:val="0D740437"/>
    <w:rsid w:val="0DC93D4A"/>
    <w:rsid w:val="0E5643EF"/>
    <w:rsid w:val="0E6E6F80"/>
    <w:rsid w:val="0F7A7451"/>
    <w:rsid w:val="0FF94323"/>
    <w:rsid w:val="107A34BF"/>
    <w:rsid w:val="107A51CD"/>
    <w:rsid w:val="108D4A90"/>
    <w:rsid w:val="10993984"/>
    <w:rsid w:val="10E67EAB"/>
    <w:rsid w:val="11925F20"/>
    <w:rsid w:val="11C91423"/>
    <w:rsid w:val="123821EC"/>
    <w:rsid w:val="12923148"/>
    <w:rsid w:val="129D43D6"/>
    <w:rsid w:val="12E96032"/>
    <w:rsid w:val="12EC0F8D"/>
    <w:rsid w:val="13D4431F"/>
    <w:rsid w:val="14B207BF"/>
    <w:rsid w:val="14F71134"/>
    <w:rsid w:val="151D38BF"/>
    <w:rsid w:val="15BA18F1"/>
    <w:rsid w:val="15BF1762"/>
    <w:rsid w:val="160650C5"/>
    <w:rsid w:val="161A1EE6"/>
    <w:rsid w:val="16BA40A9"/>
    <w:rsid w:val="16E54E7B"/>
    <w:rsid w:val="16F47498"/>
    <w:rsid w:val="17051BB8"/>
    <w:rsid w:val="170721D8"/>
    <w:rsid w:val="17727A45"/>
    <w:rsid w:val="181638D8"/>
    <w:rsid w:val="18841AD7"/>
    <w:rsid w:val="18A015D3"/>
    <w:rsid w:val="198E1224"/>
    <w:rsid w:val="19B1604A"/>
    <w:rsid w:val="19B95C26"/>
    <w:rsid w:val="19E46AD9"/>
    <w:rsid w:val="1A126E19"/>
    <w:rsid w:val="1A652503"/>
    <w:rsid w:val="1A767757"/>
    <w:rsid w:val="1AC668AF"/>
    <w:rsid w:val="1B325F2A"/>
    <w:rsid w:val="1B400C2F"/>
    <w:rsid w:val="1B62301A"/>
    <w:rsid w:val="1C1F1E0E"/>
    <w:rsid w:val="1CF12935"/>
    <w:rsid w:val="1D190873"/>
    <w:rsid w:val="1D4B710C"/>
    <w:rsid w:val="1DF816EF"/>
    <w:rsid w:val="1E330E9C"/>
    <w:rsid w:val="1E340CEE"/>
    <w:rsid w:val="1E9C6591"/>
    <w:rsid w:val="1F507A92"/>
    <w:rsid w:val="1FD21930"/>
    <w:rsid w:val="20043B19"/>
    <w:rsid w:val="20C81EBE"/>
    <w:rsid w:val="20D17B68"/>
    <w:rsid w:val="2112344B"/>
    <w:rsid w:val="21481A39"/>
    <w:rsid w:val="219A1B7F"/>
    <w:rsid w:val="21B22A5C"/>
    <w:rsid w:val="21E65C8F"/>
    <w:rsid w:val="235220CD"/>
    <w:rsid w:val="23AA6A32"/>
    <w:rsid w:val="23C9229F"/>
    <w:rsid w:val="24195A43"/>
    <w:rsid w:val="245D31B5"/>
    <w:rsid w:val="24826101"/>
    <w:rsid w:val="25784A9C"/>
    <w:rsid w:val="25E16A45"/>
    <w:rsid w:val="25F11338"/>
    <w:rsid w:val="25F46AB0"/>
    <w:rsid w:val="27217B54"/>
    <w:rsid w:val="277D1EE5"/>
    <w:rsid w:val="27A31B59"/>
    <w:rsid w:val="27B87AF2"/>
    <w:rsid w:val="27EE3E21"/>
    <w:rsid w:val="286C3B37"/>
    <w:rsid w:val="289002C6"/>
    <w:rsid w:val="28C71A62"/>
    <w:rsid w:val="293801B5"/>
    <w:rsid w:val="298A23AD"/>
    <w:rsid w:val="2B033371"/>
    <w:rsid w:val="2B3A56AF"/>
    <w:rsid w:val="2BB71443"/>
    <w:rsid w:val="2BF00047"/>
    <w:rsid w:val="2C0853D9"/>
    <w:rsid w:val="2C240F34"/>
    <w:rsid w:val="2C4B162F"/>
    <w:rsid w:val="2C64115C"/>
    <w:rsid w:val="2D0B54A3"/>
    <w:rsid w:val="2D230138"/>
    <w:rsid w:val="2D6F4378"/>
    <w:rsid w:val="2DED1D9C"/>
    <w:rsid w:val="2E590BD6"/>
    <w:rsid w:val="2EA0509E"/>
    <w:rsid w:val="2F3F3850"/>
    <w:rsid w:val="2F815A0A"/>
    <w:rsid w:val="2FE8203C"/>
    <w:rsid w:val="2FF73D1D"/>
    <w:rsid w:val="300801AF"/>
    <w:rsid w:val="30104524"/>
    <w:rsid w:val="30113460"/>
    <w:rsid w:val="30204AC3"/>
    <w:rsid w:val="304B4E50"/>
    <w:rsid w:val="3063463F"/>
    <w:rsid w:val="308F3CFA"/>
    <w:rsid w:val="31A11AE9"/>
    <w:rsid w:val="31FC3EF9"/>
    <w:rsid w:val="322E5E24"/>
    <w:rsid w:val="324B16F5"/>
    <w:rsid w:val="32CF303F"/>
    <w:rsid w:val="3350673E"/>
    <w:rsid w:val="33977D4F"/>
    <w:rsid w:val="33B67A9F"/>
    <w:rsid w:val="33E02E1C"/>
    <w:rsid w:val="341D63B4"/>
    <w:rsid w:val="34E60A39"/>
    <w:rsid w:val="351D0A98"/>
    <w:rsid w:val="354F755A"/>
    <w:rsid w:val="355C0DE1"/>
    <w:rsid w:val="35893F26"/>
    <w:rsid w:val="361D3B28"/>
    <w:rsid w:val="36383DD0"/>
    <w:rsid w:val="36572E41"/>
    <w:rsid w:val="36CD36FB"/>
    <w:rsid w:val="36F1018E"/>
    <w:rsid w:val="370571A4"/>
    <w:rsid w:val="372D5650"/>
    <w:rsid w:val="376857B1"/>
    <w:rsid w:val="377622CB"/>
    <w:rsid w:val="3780685D"/>
    <w:rsid w:val="37BA2F63"/>
    <w:rsid w:val="37C81053"/>
    <w:rsid w:val="37E817A5"/>
    <w:rsid w:val="38704532"/>
    <w:rsid w:val="38AA04E2"/>
    <w:rsid w:val="38B04014"/>
    <w:rsid w:val="38D77AF6"/>
    <w:rsid w:val="38DA1EF9"/>
    <w:rsid w:val="38E050B1"/>
    <w:rsid w:val="394E75C1"/>
    <w:rsid w:val="398A2C99"/>
    <w:rsid w:val="39B41E0D"/>
    <w:rsid w:val="39B853D1"/>
    <w:rsid w:val="39DB34A5"/>
    <w:rsid w:val="3A3C23C2"/>
    <w:rsid w:val="3B040851"/>
    <w:rsid w:val="3BA76A03"/>
    <w:rsid w:val="3BE30FA7"/>
    <w:rsid w:val="3BFC7BC8"/>
    <w:rsid w:val="3C002C09"/>
    <w:rsid w:val="3C56385D"/>
    <w:rsid w:val="3C895347"/>
    <w:rsid w:val="3CDF3135"/>
    <w:rsid w:val="3D1D0F09"/>
    <w:rsid w:val="3D3761D0"/>
    <w:rsid w:val="3D4153BD"/>
    <w:rsid w:val="3D605B64"/>
    <w:rsid w:val="3DB66D48"/>
    <w:rsid w:val="3E42676A"/>
    <w:rsid w:val="3F26350E"/>
    <w:rsid w:val="3F2B5786"/>
    <w:rsid w:val="3F3E428E"/>
    <w:rsid w:val="3F513CB1"/>
    <w:rsid w:val="3FA86688"/>
    <w:rsid w:val="3FB269C3"/>
    <w:rsid w:val="3FD032C7"/>
    <w:rsid w:val="3FDB1D7E"/>
    <w:rsid w:val="406D3E71"/>
    <w:rsid w:val="40767C0D"/>
    <w:rsid w:val="40E45FD9"/>
    <w:rsid w:val="410061AC"/>
    <w:rsid w:val="413E22CD"/>
    <w:rsid w:val="41571D6E"/>
    <w:rsid w:val="41B06223"/>
    <w:rsid w:val="41B829D4"/>
    <w:rsid w:val="41E77728"/>
    <w:rsid w:val="41EB2111"/>
    <w:rsid w:val="41F8244F"/>
    <w:rsid w:val="421F601D"/>
    <w:rsid w:val="42200EDD"/>
    <w:rsid w:val="42482AD4"/>
    <w:rsid w:val="42896114"/>
    <w:rsid w:val="42BE5CDC"/>
    <w:rsid w:val="430C0C47"/>
    <w:rsid w:val="432B6014"/>
    <w:rsid w:val="4356369E"/>
    <w:rsid w:val="43A73423"/>
    <w:rsid w:val="43E62EC8"/>
    <w:rsid w:val="447943F6"/>
    <w:rsid w:val="451275EF"/>
    <w:rsid w:val="465B0EC8"/>
    <w:rsid w:val="46CC258D"/>
    <w:rsid w:val="46E42C4A"/>
    <w:rsid w:val="472C7633"/>
    <w:rsid w:val="47385FC3"/>
    <w:rsid w:val="474256D1"/>
    <w:rsid w:val="475D2AB1"/>
    <w:rsid w:val="47D965EA"/>
    <w:rsid w:val="48D43EA7"/>
    <w:rsid w:val="48EA0098"/>
    <w:rsid w:val="496D4057"/>
    <w:rsid w:val="49807693"/>
    <w:rsid w:val="49D82CEC"/>
    <w:rsid w:val="4ADA6DED"/>
    <w:rsid w:val="4BC16430"/>
    <w:rsid w:val="4BD21190"/>
    <w:rsid w:val="4BFD54DB"/>
    <w:rsid w:val="4C164FBE"/>
    <w:rsid w:val="4C271A49"/>
    <w:rsid w:val="4C325CE4"/>
    <w:rsid w:val="4C623D84"/>
    <w:rsid w:val="4CE935CD"/>
    <w:rsid w:val="4D661295"/>
    <w:rsid w:val="4DC55A54"/>
    <w:rsid w:val="4DD637A3"/>
    <w:rsid w:val="4DEA0C18"/>
    <w:rsid w:val="4DF60365"/>
    <w:rsid w:val="4E0D2787"/>
    <w:rsid w:val="4E0D453F"/>
    <w:rsid w:val="4E3E6DEE"/>
    <w:rsid w:val="4E537D88"/>
    <w:rsid w:val="4E5E2A3C"/>
    <w:rsid w:val="4E7B22CD"/>
    <w:rsid w:val="4ECD27ED"/>
    <w:rsid w:val="4F227A3B"/>
    <w:rsid w:val="4F2B0C9E"/>
    <w:rsid w:val="4F870658"/>
    <w:rsid w:val="4FCD0FCF"/>
    <w:rsid w:val="4FEC07C0"/>
    <w:rsid w:val="4FF813ED"/>
    <w:rsid w:val="50043987"/>
    <w:rsid w:val="502F5B05"/>
    <w:rsid w:val="505144B9"/>
    <w:rsid w:val="509960DB"/>
    <w:rsid w:val="50F67A62"/>
    <w:rsid w:val="510E78E7"/>
    <w:rsid w:val="514F67A5"/>
    <w:rsid w:val="51D52703"/>
    <w:rsid w:val="51D73B45"/>
    <w:rsid w:val="51F21254"/>
    <w:rsid w:val="523258FE"/>
    <w:rsid w:val="52DF6974"/>
    <w:rsid w:val="53292792"/>
    <w:rsid w:val="53B57275"/>
    <w:rsid w:val="540A2A63"/>
    <w:rsid w:val="547E2031"/>
    <w:rsid w:val="54A27FE5"/>
    <w:rsid w:val="551A77A3"/>
    <w:rsid w:val="55261DDC"/>
    <w:rsid w:val="552B71DA"/>
    <w:rsid w:val="55C80ACA"/>
    <w:rsid w:val="55F9355F"/>
    <w:rsid w:val="5606548A"/>
    <w:rsid w:val="56562CF2"/>
    <w:rsid w:val="572A016E"/>
    <w:rsid w:val="573D71DF"/>
    <w:rsid w:val="577D0663"/>
    <w:rsid w:val="57AE734F"/>
    <w:rsid w:val="58236A15"/>
    <w:rsid w:val="58321EC6"/>
    <w:rsid w:val="58501D07"/>
    <w:rsid w:val="585A3C87"/>
    <w:rsid w:val="58620FD6"/>
    <w:rsid w:val="586757C9"/>
    <w:rsid w:val="58807305"/>
    <w:rsid w:val="58A446B9"/>
    <w:rsid w:val="597C3E85"/>
    <w:rsid w:val="598445C0"/>
    <w:rsid w:val="5ABF28B9"/>
    <w:rsid w:val="5AC22B45"/>
    <w:rsid w:val="5ADD3C34"/>
    <w:rsid w:val="5B24477E"/>
    <w:rsid w:val="5D12364D"/>
    <w:rsid w:val="5D3469F5"/>
    <w:rsid w:val="5D5F6EC4"/>
    <w:rsid w:val="5D652999"/>
    <w:rsid w:val="5D6730F6"/>
    <w:rsid w:val="5D8D7C8E"/>
    <w:rsid w:val="5D973AB6"/>
    <w:rsid w:val="5D9E6676"/>
    <w:rsid w:val="5DC61182"/>
    <w:rsid w:val="5E123C25"/>
    <w:rsid w:val="5E2935C7"/>
    <w:rsid w:val="5E643D94"/>
    <w:rsid w:val="5E6B25E6"/>
    <w:rsid w:val="5E6E14AE"/>
    <w:rsid w:val="5EB43E99"/>
    <w:rsid w:val="5EB54CAB"/>
    <w:rsid w:val="5EC74A26"/>
    <w:rsid w:val="5EEC4F2C"/>
    <w:rsid w:val="5F137888"/>
    <w:rsid w:val="5F3118C0"/>
    <w:rsid w:val="5F362174"/>
    <w:rsid w:val="5F6E296B"/>
    <w:rsid w:val="5FAD15EE"/>
    <w:rsid w:val="60103A97"/>
    <w:rsid w:val="60C1328E"/>
    <w:rsid w:val="60C22744"/>
    <w:rsid w:val="610C012A"/>
    <w:rsid w:val="61237EB8"/>
    <w:rsid w:val="616F7CF3"/>
    <w:rsid w:val="61FC3A17"/>
    <w:rsid w:val="623A3232"/>
    <w:rsid w:val="624C3ACF"/>
    <w:rsid w:val="633C34A4"/>
    <w:rsid w:val="63A949AE"/>
    <w:rsid w:val="63BA64B1"/>
    <w:rsid w:val="63F2576A"/>
    <w:rsid w:val="64232B20"/>
    <w:rsid w:val="64365814"/>
    <w:rsid w:val="64CB312C"/>
    <w:rsid w:val="64DB3FFC"/>
    <w:rsid w:val="64E32783"/>
    <w:rsid w:val="65007F4E"/>
    <w:rsid w:val="6585379C"/>
    <w:rsid w:val="658A3520"/>
    <w:rsid w:val="662D4763"/>
    <w:rsid w:val="664513D6"/>
    <w:rsid w:val="664B644A"/>
    <w:rsid w:val="666B09B5"/>
    <w:rsid w:val="66885224"/>
    <w:rsid w:val="66C80040"/>
    <w:rsid w:val="67236729"/>
    <w:rsid w:val="677360E3"/>
    <w:rsid w:val="67F65590"/>
    <w:rsid w:val="68664B20"/>
    <w:rsid w:val="68D357B0"/>
    <w:rsid w:val="693D06FA"/>
    <w:rsid w:val="69962BD5"/>
    <w:rsid w:val="69CB7493"/>
    <w:rsid w:val="69D4537F"/>
    <w:rsid w:val="6A365264"/>
    <w:rsid w:val="6AB30BF4"/>
    <w:rsid w:val="6B981DF8"/>
    <w:rsid w:val="6B9D025C"/>
    <w:rsid w:val="6BA75FB6"/>
    <w:rsid w:val="6BCA0C7C"/>
    <w:rsid w:val="6BFE0F28"/>
    <w:rsid w:val="6BFF52D4"/>
    <w:rsid w:val="6C59487A"/>
    <w:rsid w:val="6D9B19E5"/>
    <w:rsid w:val="6E3913A6"/>
    <w:rsid w:val="6F5E0FC0"/>
    <w:rsid w:val="6F6F4E5B"/>
    <w:rsid w:val="6FCD69D4"/>
    <w:rsid w:val="70A80E7F"/>
    <w:rsid w:val="70E241C6"/>
    <w:rsid w:val="71034F30"/>
    <w:rsid w:val="71603DA0"/>
    <w:rsid w:val="716167CC"/>
    <w:rsid w:val="71ED0060"/>
    <w:rsid w:val="728B1D53"/>
    <w:rsid w:val="72991E28"/>
    <w:rsid w:val="7431395A"/>
    <w:rsid w:val="74564E86"/>
    <w:rsid w:val="753D3F57"/>
    <w:rsid w:val="75BA3232"/>
    <w:rsid w:val="76A16BB3"/>
    <w:rsid w:val="76D10E3F"/>
    <w:rsid w:val="76E35326"/>
    <w:rsid w:val="76EB17F6"/>
    <w:rsid w:val="77747E1D"/>
    <w:rsid w:val="778411AD"/>
    <w:rsid w:val="77901832"/>
    <w:rsid w:val="77B9304C"/>
    <w:rsid w:val="78440AD8"/>
    <w:rsid w:val="784D024E"/>
    <w:rsid w:val="786B73C0"/>
    <w:rsid w:val="78857573"/>
    <w:rsid w:val="789442E7"/>
    <w:rsid w:val="78E74F63"/>
    <w:rsid w:val="794C5FB4"/>
    <w:rsid w:val="79BD121C"/>
    <w:rsid w:val="79F41288"/>
    <w:rsid w:val="7A367EE1"/>
    <w:rsid w:val="7A6B1587"/>
    <w:rsid w:val="7B1E65F5"/>
    <w:rsid w:val="7B9F5272"/>
    <w:rsid w:val="7BBB7C03"/>
    <w:rsid w:val="7C0741E9"/>
    <w:rsid w:val="7C230F73"/>
    <w:rsid w:val="7C4A67DB"/>
    <w:rsid w:val="7CB347BD"/>
    <w:rsid w:val="7CC06A9D"/>
    <w:rsid w:val="7D1B52B4"/>
    <w:rsid w:val="7D2030E2"/>
    <w:rsid w:val="7D3744CD"/>
    <w:rsid w:val="7D7173A1"/>
    <w:rsid w:val="7DB23C95"/>
    <w:rsid w:val="7E433576"/>
    <w:rsid w:val="7EED3340"/>
    <w:rsid w:val="7F727327"/>
    <w:rsid w:val="7FBD76AB"/>
    <w:rsid w:val="7FCB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uiPriority="99" w:qFormat="1"/>
    <w:lsdException w:name="Body Text First Indent"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uiPriority="99" w:qFormat="1"/>
    <w:lsdException w:name="Strong" w:uiPriority="22"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qFormat/>
    <w:pPr>
      <w:widowControl w:val="0"/>
      <w:jc w:val="both"/>
    </w:pPr>
    <w:rPr>
      <w:kern w:val="2"/>
      <w:sz w:val="21"/>
      <w:szCs w:val="24"/>
    </w:rPr>
  </w:style>
  <w:style w:type="paragraph" w:styleId="10">
    <w:name w:val="heading 1"/>
    <w:basedOn w:val="30"/>
    <w:next w:val="a3"/>
    <w:link w:val="1Char"/>
    <w:qFormat/>
    <w:pPr>
      <w:spacing w:before="340" w:after="330" w:line="360" w:lineRule="auto"/>
      <w:jc w:val="center"/>
      <w:outlineLvl w:val="0"/>
    </w:pPr>
    <w:rPr>
      <w:rFonts w:eastAsia="黑体"/>
      <w:kern w:val="44"/>
      <w:szCs w:val="44"/>
    </w:rPr>
  </w:style>
  <w:style w:type="paragraph" w:styleId="2">
    <w:name w:val="heading 2"/>
    <w:basedOn w:val="a3"/>
    <w:next w:val="a3"/>
    <w:link w:val="2Char"/>
    <w:uiPriority w:val="9"/>
    <w:qFormat/>
    <w:pPr>
      <w:adjustRightInd w:val="0"/>
      <w:jc w:val="center"/>
      <w:textAlignment w:val="baseline"/>
      <w:outlineLvl w:val="1"/>
    </w:pPr>
    <w:rPr>
      <w:kern w:val="0"/>
      <w:sz w:val="24"/>
      <w:szCs w:val="20"/>
    </w:rPr>
  </w:style>
  <w:style w:type="paragraph" w:styleId="30">
    <w:name w:val="heading 3"/>
    <w:basedOn w:val="4"/>
    <w:next w:val="a3"/>
    <w:link w:val="3Char1"/>
    <w:uiPriority w:val="9"/>
    <w:qFormat/>
    <w:pPr>
      <w:spacing w:before="260" w:after="260" w:line="240" w:lineRule="auto"/>
      <w:outlineLvl w:val="2"/>
    </w:pPr>
    <w:rPr>
      <w:rFonts w:ascii="宋体" w:eastAsia="宋体" w:hAnsi="宋体"/>
      <w:szCs w:val="32"/>
    </w:rPr>
  </w:style>
  <w:style w:type="paragraph" w:styleId="4">
    <w:name w:val="heading 4"/>
    <w:basedOn w:val="a3"/>
    <w:next w:val="a3"/>
    <w:link w:val="4Char"/>
    <w:uiPriority w:val="9"/>
    <w:qFormat/>
    <w:pPr>
      <w:keepNext/>
      <w:keepLines/>
      <w:spacing w:before="280" w:after="290" w:line="376" w:lineRule="auto"/>
      <w:outlineLvl w:val="3"/>
    </w:pPr>
    <w:rPr>
      <w:rFonts w:ascii="Arial" w:eastAsia="黑体" w:hAnsi="Arial"/>
      <w:b/>
      <w:bCs/>
      <w:sz w:val="28"/>
      <w:szCs w:val="28"/>
    </w:rPr>
  </w:style>
  <w:style w:type="paragraph" w:styleId="5">
    <w:name w:val="heading 5"/>
    <w:basedOn w:val="a3"/>
    <w:next w:val="a4"/>
    <w:link w:val="5Char"/>
    <w:qFormat/>
    <w:pPr>
      <w:keepNext/>
      <w:keepLines/>
      <w:spacing w:before="280" w:after="290" w:line="376" w:lineRule="auto"/>
      <w:outlineLvl w:val="4"/>
    </w:pPr>
    <w:rPr>
      <w:b/>
      <w:sz w:val="28"/>
      <w:szCs w:val="20"/>
    </w:rPr>
  </w:style>
  <w:style w:type="paragraph" w:styleId="6">
    <w:name w:val="heading 6"/>
    <w:basedOn w:val="a3"/>
    <w:next w:val="a4"/>
    <w:link w:val="6Char"/>
    <w:qFormat/>
    <w:pPr>
      <w:keepNext/>
      <w:keepLines/>
      <w:spacing w:before="240" w:after="64" w:line="320" w:lineRule="auto"/>
      <w:outlineLvl w:val="5"/>
    </w:pPr>
    <w:rPr>
      <w:rFonts w:ascii="Arial" w:eastAsia="黑体" w:hAnsi="Arial"/>
      <w:b/>
      <w:sz w:val="24"/>
      <w:szCs w:val="20"/>
    </w:rPr>
  </w:style>
  <w:style w:type="paragraph" w:styleId="7">
    <w:name w:val="heading 7"/>
    <w:basedOn w:val="a3"/>
    <w:next w:val="a4"/>
    <w:link w:val="7Char"/>
    <w:qFormat/>
    <w:pPr>
      <w:keepNext/>
      <w:keepLines/>
      <w:spacing w:before="240" w:after="64" w:line="320" w:lineRule="auto"/>
      <w:outlineLvl w:val="6"/>
    </w:pPr>
    <w:rPr>
      <w:b/>
      <w:sz w:val="24"/>
      <w:szCs w:val="20"/>
    </w:rPr>
  </w:style>
  <w:style w:type="paragraph" w:styleId="8">
    <w:name w:val="heading 8"/>
    <w:basedOn w:val="a3"/>
    <w:next w:val="a4"/>
    <w:link w:val="8Char"/>
    <w:qFormat/>
    <w:pPr>
      <w:keepNext/>
      <w:keepLines/>
      <w:spacing w:before="240" w:after="64" w:line="320" w:lineRule="auto"/>
      <w:outlineLvl w:val="7"/>
    </w:pPr>
    <w:rPr>
      <w:rFonts w:ascii="Arial" w:eastAsia="黑体" w:hAnsi="Arial"/>
      <w:sz w:val="24"/>
      <w:szCs w:val="20"/>
    </w:rPr>
  </w:style>
  <w:style w:type="paragraph" w:styleId="9">
    <w:name w:val="heading 9"/>
    <w:basedOn w:val="a3"/>
    <w:next w:val="a4"/>
    <w:link w:val="9Char"/>
    <w:qFormat/>
    <w:pPr>
      <w:keepNext/>
      <w:keepLines/>
      <w:spacing w:before="240" w:after="64" w:line="320" w:lineRule="auto"/>
      <w:outlineLvl w:val="8"/>
    </w:pPr>
    <w:rPr>
      <w:rFonts w:ascii="Arial" w:eastAsia="黑体" w:hAnsi="Arial"/>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4">
    <w:name w:val="Normal Indent"/>
    <w:basedOn w:val="a3"/>
    <w:link w:val="Char"/>
    <w:qFormat/>
    <w:pPr>
      <w:ind w:firstLine="420"/>
    </w:pPr>
    <w:rPr>
      <w:szCs w:val="20"/>
    </w:rPr>
  </w:style>
  <w:style w:type="paragraph" w:styleId="70">
    <w:name w:val="toc 7"/>
    <w:basedOn w:val="a3"/>
    <w:next w:val="a3"/>
    <w:semiHidden/>
    <w:qFormat/>
    <w:pPr>
      <w:ind w:left="1260"/>
      <w:jc w:val="left"/>
    </w:pPr>
    <w:rPr>
      <w:szCs w:val="21"/>
    </w:rPr>
  </w:style>
  <w:style w:type="paragraph" w:styleId="a8">
    <w:name w:val="caption"/>
    <w:basedOn w:val="a3"/>
    <w:next w:val="a3"/>
    <w:qFormat/>
    <w:pPr>
      <w:widowControl/>
      <w:spacing w:line="360" w:lineRule="auto"/>
      <w:ind w:firstLineChars="920" w:firstLine="1940"/>
      <w:jc w:val="left"/>
    </w:pPr>
    <w:rPr>
      <w:rFonts w:ascii="宋体" w:hAnsi="宋体"/>
      <w:b/>
      <w:bCs/>
      <w:kern w:val="0"/>
      <w:sz w:val="20"/>
      <w:szCs w:val="20"/>
    </w:rPr>
  </w:style>
  <w:style w:type="paragraph" w:styleId="a">
    <w:name w:val="List Bullet"/>
    <w:basedOn w:val="a3"/>
    <w:qFormat/>
    <w:pPr>
      <w:numPr>
        <w:numId w:val="1"/>
      </w:numPr>
    </w:pPr>
    <w:rPr>
      <w:szCs w:val="20"/>
    </w:rPr>
  </w:style>
  <w:style w:type="paragraph" w:styleId="a9">
    <w:name w:val="Document Map"/>
    <w:basedOn w:val="a3"/>
    <w:semiHidden/>
    <w:qFormat/>
    <w:pPr>
      <w:shd w:val="clear" w:color="auto" w:fill="000080"/>
    </w:pPr>
  </w:style>
  <w:style w:type="paragraph" w:styleId="aa">
    <w:name w:val="annotation text"/>
    <w:basedOn w:val="a3"/>
    <w:link w:val="Char0"/>
    <w:uiPriority w:val="99"/>
    <w:qFormat/>
    <w:pPr>
      <w:autoSpaceDE w:val="0"/>
      <w:autoSpaceDN w:val="0"/>
      <w:adjustRightInd w:val="0"/>
      <w:jc w:val="left"/>
      <w:textAlignment w:val="baseline"/>
    </w:pPr>
    <w:rPr>
      <w:rFonts w:ascii="宋体"/>
      <w:kern w:val="0"/>
      <w:sz w:val="34"/>
      <w:szCs w:val="20"/>
    </w:rPr>
  </w:style>
  <w:style w:type="paragraph" w:styleId="31">
    <w:name w:val="Body Text 3"/>
    <w:basedOn w:val="a3"/>
    <w:link w:val="3Char"/>
    <w:qFormat/>
    <w:pPr>
      <w:spacing w:after="120"/>
    </w:pPr>
    <w:rPr>
      <w:sz w:val="16"/>
      <w:szCs w:val="16"/>
    </w:rPr>
  </w:style>
  <w:style w:type="paragraph" w:styleId="ab">
    <w:name w:val="Body Text"/>
    <w:basedOn w:val="a3"/>
    <w:next w:val="a3"/>
    <w:link w:val="Char1"/>
    <w:qFormat/>
    <w:pPr>
      <w:spacing w:line="360" w:lineRule="auto"/>
    </w:pPr>
    <w:rPr>
      <w:b/>
      <w:bCs/>
      <w:sz w:val="24"/>
    </w:rPr>
  </w:style>
  <w:style w:type="paragraph" w:styleId="ac">
    <w:name w:val="Body Text Indent"/>
    <w:basedOn w:val="a3"/>
    <w:link w:val="Char2"/>
    <w:qFormat/>
    <w:pPr>
      <w:spacing w:line="360" w:lineRule="auto"/>
      <w:ind w:firstLineChars="200" w:firstLine="420"/>
    </w:pPr>
  </w:style>
  <w:style w:type="paragraph" w:styleId="50">
    <w:name w:val="toc 5"/>
    <w:basedOn w:val="a3"/>
    <w:next w:val="a3"/>
    <w:semiHidden/>
    <w:qFormat/>
    <w:pPr>
      <w:ind w:left="840"/>
      <w:jc w:val="left"/>
    </w:pPr>
    <w:rPr>
      <w:szCs w:val="21"/>
    </w:rPr>
  </w:style>
  <w:style w:type="paragraph" w:styleId="32">
    <w:name w:val="toc 3"/>
    <w:basedOn w:val="a3"/>
    <w:next w:val="a3"/>
    <w:semiHidden/>
    <w:qFormat/>
    <w:pPr>
      <w:ind w:left="420"/>
      <w:jc w:val="left"/>
    </w:pPr>
    <w:rPr>
      <w:i/>
      <w:iCs/>
    </w:rPr>
  </w:style>
  <w:style w:type="paragraph" w:styleId="ad">
    <w:name w:val="Plain Text"/>
    <w:basedOn w:val="a3"/>
    <w:link w:val="Char3"/>
    <w:qFormat/>
    <w:rPr>
      <w:rFonts w:ascii="宋体" w:hAnsi="Courier New"/>
      <w:szCs w:val="20"/>
    </w:rPr>
  </w:style>
  <w:style w:type="paragraph" w:styleId="80">
    <w:name w:val="toc 8"/>
    <w:basedOn w:val="a3"/>
    <w:next w:val="a3"/>
    <w:semiHidden/>
    <w:qFormat/>
    <w:pPr>
      <w:ind w:left="1470"/>
      <w:jc w:val="left"/>
    </w:pPr>
    <w:rPr>
      <w:szCs w:val="21"/>
    </w:rPr>
  </w:style>
  <w:style w:type="paragraph" w:styleId="ae">
    <w:name w:val="Date"/>
    <w:basedOn w:val="a3"/>
    <w:next w:val="a3"/>
    <w:link w:val="Char4"/>
    <w:uiPriority w:val="99"/>
    <w:qFormat/>
    <w:rPr>
      <w:rFonts w:ascii="宋体" w:hAnsi="Courier New"/>
      <w:sz w:val="32"/>
      <w:szCs w:val="20"/>
    </w:rPr>
  </w:style>
  <w:style w:type="paragraph" w:styleId="20">
    <w:name w:val="Body Text Indent 2"/>
    <w:basedOn w:val="a3"/>
    <w:link w:val="2Char0"/>
    <w:qFormat/>
    <w:pPr>
      <w:spacing w:beforeLines="50" w:afterLines="50" w:line="120" w:lineRule="auto"/>
      <w:ind w:firstLineChars="400" w:firstLine="840"/>
      <w:jc w:val="left"/>
    </w:pPr>
    <w:rPr>
      <w:rFonts w:ascii="宋体" w:hAnsi="宋体"/>
    </w:rPr>
  </w:style>
  <w:style w:type="paragraph" w:styleId="af">
    <w:name w:val="Balloon Text"/>
    <w:basedOn w:val="a3"/>
    <w:link w:val="Char5"/>
    <w:uiPriority w:val="99"/>
    <w:qFormat/>
    <w:rPr>
      <w:sz w:val="18"/>
      <w:szCs w:val="18"/>
    </w:rPr>
  </w:style>
  <w:style w:type="paragraph" w:styleId="af0">
    <w:name w:val="footer"/>
    <w:basedOn w:val="a3"/>
    <w:link w:val="Char6"/>
    <w:uiPriority w:val="99"/>
    <w:qFormat/>
    <w:pPr>
      <w:tabs>
        <w:tab w:val="center" w:pos="4153"/>
        <w:tab w:val="right" w:pos="8306"/>
      </w:tabs>
      <w:snapToGrid w:val="0"/>
      <w:jc w:val="left"/>
    </w:pPr>
    <w:rPr>
      <w:sz w:val="18"/>
      <w:szCs w:val="18"/>
    </w:rPr>
  </w:style>
  <w:style w:type="paragraph" w:styleId="af1">
    <w:name w:val="header"/>
    <w:basedOn w:val="a3"/>
    <w:link w:val="Char7"/>
    <w:uiPriority w:val="99"/>
    <w:qFormat/>
    <w:pPr>
      <w:pBdr>
        <w:bottom w:val="single" w:sz="6" w:space="1" w:color="auto"/>
      </w:pBdr>
      <w:tabs>
        <w:tab w:val="center" w:pos="4153"/>
        <w:tab w:val="right" w:pos="8306"/>
      </w:tabs>
      <w:snapToGrid w:val="0"/>
      <w:jc w:val="center"/>
    </w:pPr>
    <w:rPr>
      <w:sz w:val="18"/>
      <w:szCs w:val="18"/>
    </w:rPr>
  </w:style>
  <w:style w:type="paragraph" w:styleId="11">
    <w:name w:val="toc 1"/>
    <w:basedOn w:val="a3"/>
    <w:next w:val="a3"/>
    <w:qFormat/>
    <w:pPr>
      <w:spacing w:before="120" w:after="120"/>
      <w:jc w:val="left"/>
    </w:pPr>
    <w:rPr>
      <w:b/>
      <w:bCs/>
      <w:caps/>
    </w:rPr>
  </w:style>
  <w:style w:type="paragraph" w:styleId="40">
    <w:name w:val="toc 4"/>
    <w:basedOn w:val="a3"/>
    <w:next w:val="a3"/>
    <w:semiHidden/>
    <w:qFormat/>
    <w:pPr>
      <w:ind w:left="630"/>
      <w:jc w:val="left"/>
    </w:pPr>
    <w:rPr>
      <w:szCs w:val="21"/>
    </w:rPr>
  </w:style>
  <w:style w:type="paragraph" w:styleId="af2">
    <w:name w:val="Subtitle"/>
    <w:next w:val="a3"/>
    <w:link w:val="Char8"/>
    <w:qFormat/>
    <w:pPr>
      <w:wordWrap w:val="0"/>
      <w:spacing w:after="60"/>
      <w:jc w:val="center"/>
    </w:pPr>
    <w:rPr>
      <w:rFonts w:ascii="Calibri" w:hAnsi="Calibri"/>
      <w:sz w:val="24"/>
    </w:rPr>
  </w:style>
  <w:style w:type="paragraph" w:styleId="60">
    <w:name w:val="toc 6"/>
    <w:basedOn w:val="a3"/>
    <w:next w:val="a3"/>
    <w:semiHidden/>
    <w:qFormat/>
    <w:pPr>
      <w:ind w:left="1050"/>
      <w:jc w:val="left"/>
    </w:pPr>
    <w:rPr>
      <w:szCs w:val="21"/>
    </w:rPr>
  </w:style>
  <w:style w:type="paragraph" w:styleId="33">
    <w:name w:val="Body Text Indent 3"/>
    <w:basedOn w:val="a3"/>
    <w:link w:val="3Char0"/>
    <w:qFormat/>
    <w:pPr>
      <w:spacing w:line="360" w:lineRule="auto"/>
      <w:ind w:firstLineChars="200" w:firstLine="482"/>
    </w:pPr>
    <w:rPr>
      <w:rFonts w:ascii="宋体"/>
      <w:b/>
      <w:bCs/>
      <w:sz w:val="24"/>
    </w:rPr>
  </w:style>
  <w:style w:type="paragraph" w:styleId="21">
    <w:name w:val="toc 2"/>
    <w:basedOn w:val="a3"/>
    <w:next w:val="a3"/>
    <w:semiHidden/>
    <w:qFormat/>
    <w:pPr>
      <w:tabs>
        <w:tab w:val="right" w:leader="dot" w:pos="8296"/>
      </w:tabs>
      <w:ind w:left="210"/>
      <w:jc w:val="left"/>
    </w:pPr>
    <w:rPr>
      <w:smallCaps/>
    </w:rPr>
  </w:style>
  <w:style w:type="paragraph" w:styleId="90">
    <w:name w:val="toc 9"/>
    <w:basedOn w:val="a3"/>
    <w:next w:val="a3"/>
    <w:semiHidden/>
    <w:qFormat/>
    <w:pPr>
      <w:ind w:left="1680"/>
      <w:jc w:val="left"/>
    </w:pPr>
    <w:rPr>
      <w:szCs w:val="21"/>
    </w:rPr>
  </w:style>
  <w:style w:type="paragraph" w:styleId="22">
    <w:name w:val="Body Text 2"/>
    <w:basedOn w:val="a3"/>
    <w:link w:val="2Char1"/>
    <w:qFormat/>
    <w:pPr>
      <w:spacing w:line="360" w:lineRule="auto"/>
    </w:pPr>
    <w:rPr>
      <w:sz w:val="24"/>
    </w:rPr>
  </w:style>
  <w:style w:type="paragraph" w:styleId="HTML">
    <w:name w:val="HTML Preformatted"/>
    <w:basedOn w:val="a3"/>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af3">
    <w:name w:val="Normal (Web)"/>
    <w:basedOn w:val="a3"/>
    <w:uiPriority w:val="99"/>
    <w:qFormat/>
    <w:pPr>
      <w:spacing w:beforeAutospacing="1" w:afterAutospacing="1"/>
      <w:jc w:val="left"/>
    </w:pPr>
    <w:rPr>
      <w:kern w:val="0"/>
      <w:sz w:val="24"/>
    </w:rPr>
  </w:style>
  <w:style w:type="paragraph" w:styleId="12">
    <w:name w:val="index 1"/>
    <w:basedOn w:val="a3"/>
    <w:next w:val="a3"/>
    <w:semiHidden/>
    <w:qFormat/>
    <w:pPr>
      <w:tabs>
        <w:tab w:val="left" w:pos="3360"/>
      </w:tabs>
      <w:spacing w:line="520" w:lineRule="exact"/>
      <w:ind w:leftChars="50" w:left="419" w:hangingChars="131" w:hanging="314"/>
      <w:jc w:val="center"/>
      <w:outlineLvl w:val="3"/>
    </w:pPr>
    <w:rPr>
      <w:rFonts w:ascii="宋体" w:hAnsi="宋体"/>
      <w:sz w:val="24"/>
    </w:rPr>
  </w:style>
  <w:style w:type="paragraph" w:styleId="af4">
    <w:name w:val="Title"/>
    <w:basedOn w:val="a3"/>
    <w:link w:val="Char9"/>
    <w:qFormat/>
    <w:pPr>
      <w:spacing w:before="240" w:after="60"/>
      <w:jc w:val="center"/>
      <w:outlineLvl w:val="0"/>
    </w:pPr>
    <w:rPr>
      <w:rFonts w:ascii="Arial" w:eastAsia="隶书" w:hAnsi="Arial" w:cs="Arial"/>
      <w:b/>
      <w:bCs/>
      <w:sz w:val="32"/>
      <w:szCs w:val="32"/>
    </w:rPr>
  </w:style>
  <w:style w:type="paragraph" w:styleId="af5">
    <w:name w:val="annotation subject"/>
    <w:basedOn w:val="aa"/>
    <w:next w:val="aa"/>
    <w:link w:val="Chara"/>
    <w:uiPriority w:val="99"/>
    <w:qFormat/>
    <w:pPr>
      <w:autoSpaceDE/>
      <w:autoSpaceDN/>
      <w:adjustRightInd/>
      <w:textAlignment w:val="auto"/>
    </w:pPr>
    <w:rPr>
      <w:rFonts w:ascii="Times New Roman"/>
      <w:b/>
      <w:bCs/>
      <w:kern w:val="2"/>
      <w:sz w:val="21"/>
      <w:szCs w:val="24"/>
    </w:rPr>
  </w:style>
  <w:style w:type="paragraph" w:styleId="af6">
    <w:name w:val="Body Text First Indent"/>
    <w:basedOn w:val="ab"/>
    <w:link w:val="Charb"/>
    <w:qFormat/>
    <w:pPr>
      <w:spacing w:after="120" w:line="240" w:lineRule="auto"/>
      <w:ind w:firstLineChars="100" w:firstLine="420"/>
    </w:pPr>
    <w:rPr>
      <w:sz w:val="21"/>
    </w:rPr>
  </w:style>
  <w:style w:type="table" w:styleId="af7">
    <w:name w:val="Table Grid"/>
    <w:basedOn w:val="a6"/>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op w:val="single" w:sz="4" w:space="0" w:color="auto"/>
        <w:left w:val="single" w:sz="4" w:space="0" w:color="auto"/>
        <w:bottom w:val="single" w:sz="4" w:space="0" w:color="auto"/>
        <w:right w:val="single" w:sz="4" w:space="0" w:color="auto"/>
      </w:tcBorders>
    </w:tcPr>
  </w:style>
  <w:style w:type="table" w:styleId="af8">
    <w:name w:val="Table Elegant"/>
    <w:basedOn w:val="a6"/>
    <w:qFormat/>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af9">
    <w:name w:val="Strong"/>
    <w:uiPriority w:val="22"/>
    <w:qFormat/>
    <w:rPr>
      <w:b/>
      <w:bCs/>
    </w:rPr>
  </w:style>
  <w:style w:type="character" w:styleId="afa">
    <w:name w:val="page number"/>
    <w:basedOn w:val="a5"/>
    <w:qFormat/>
  </w:style>
  <w:style w:type="character" w:styleId="afb">
    <w:name w:val="FollowedHyperlink"/>
    <w:uiPriority w:val="99"/>
    <w:qFormat/>
    <w:rPr>
      <w:color w:val="800080"/>
      <w:u w:val="single"/>
    </w:rPr>
  </w:style>
  <w:style w:type="character" w:styleId="afc">
    <w:name w:val="Emphasis"/>
    <w:basedOn w:val="a5"/>
    <w:qFormat/>
    <w:rPr>
      <w:sz w:val="20"/>
    </w:rPr>
  </w:style>
  <w:style w:type="character" w:styleId="afd">
    <w:name w:val="Hyperlink"/>
    <w:uiPriority w:val="99"/>
    <w:qFormat/>
    <w:rPr>
      <w:color w:val="0000FF"/>
      <w:u w:val="single"/>
    </w:rPr>
  </w:style>
  <w:style w:type="character" w:styleId="afe">
    <w:name w:val="annotation reference"/>
    <w:basedOn w:val="a5"/>
    <w:uiPriority w:val="99"/>
    <w:qFormat/>
    <w:rPr>
      <w:sz w:val="21"/>
      <w:szCs w:val="21"/>
    </w:rPr>
  </w:style>
  <w:style w:type="character" w:customStyle="1" w:styleId="4Char">
    <w:name w:val="标题 4 Char"/>
    <w:link w:val="4"/>
    <w:uiPriority w:val="9"/>
    <w:qFormat/>
    <w:rPr>
      <w:rFonts w:ascii="Arial" w:eastAsia="黑体" w:hAnsi="Arial"/>
      <w:b/>
      <w:bCs/>
      <w:kern w:val="2"/>
      <w:sz w:val="28"/>
      <w:szCs w:val="28"/>
      <w:lang w:val="en-US" w:eastAsia="zh-CN" w:bidi="ar-SA"/>
    </w:rPr>
  </w:style>
  <w:style w:type="paragraph" w:customStyle="1" w:styleId="Charc">
    <w:name w:val="Char"/>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30"/>
    <w:uiPriority w:val="9"/>
    <w:qFormat/>
    <w:rPr>
      <w:rFonts w:ascii="宋体" w:eastAsia="宋体" w:hAnsi="宋体"/>
      <w:b/>
      <w:bCs/>
      <w:kern w:val="2"/>
      <w:sz w:val="28"/>
      <w:szCs w:val="32"/>
      <w:lang w:val="en-US" w:eastAsia="zh-CN" w:bidi="ar-SA"/>
    </w:rPr>
  </w:style>
  <w:style w:type="character" w:customStyle="1" w:styleId="1Char">
    <w:name w:val="标题 1 Char"/>
    <w:link w:val="10"/>
    <w:qFormat/>
    <w:rPr>
      <w:rFonts w:ascii="宋体" w:eastAsia="黑体" w:hAnsi="宋体"/>
      <w:b/>
      <w:bCs/>
      <w:kern w:val="44"/>
      <w:sz w:val="28"/>
      <w:szCs w:val="44"/>
      <w:lang w:val="en-US" w:eastAsia="zh-CN" w:bidi="ar-SA"/>
    </w:rPr>
  </w:style>
  <w:style w:type="character" w:customStyle="1" w:styleId="Char">
    <w:name w:val="正文缩进 Char"/>
    <w:link w:val="a4"/>
    <w:qFormat/>
    <w:rPr>
      <w:rFonts w:eastAsia="宋体"/>
      <w:kern w:val="2"/>
      <w:sz w:val="21"/>
      <w:lang w:val="en-US" w:eastAsia="zh-CN" w:bidi="ar-SA"/>
    </w:rPr>
  </w:style>
  <w:style w:type="character" w:customStyle="1" w:styleId="3Char2">
    <w:name w:val="标题 3 Char"/>
    <w:qFormat/>
    <w:rPr>
      <w:rFonts w:ascii="黑体" w:eastAsia="黑体"/>
      <w:bCs/>
      <w:sz w:val="30"/>
    </w:rPr>
  </w:style>
  <w:style w:type="paragraph" w:customStyle="1" w:styleId="41">
    <w:name w:val="样式41"/>
    <w:basedOn w:val="a3"/>
    <w:qFormat/>
    <w:pPr>
      <w:numPr>
        <w:numId w:val="2"/>
      </w:numPr>
      <w:tabs>
        <w:tab w:val="left" w:pos="945"/>
      </w:tabs>
      <w:spacing w:line="360" w:lineRule="auto"/>
    </w:pPr>
    <w:rPr>
      <w:b/>
      <w:color w:val="000000"/>
      <w:sz w:val="24"/>
      <w:szCs w:val="20"/>
    </w:rPr>
  </w:style>
  <w:style w:type="paragraph" w:customStyle="1" w:styleId="aff">
    <w:name w:val="图"/>
    <w:basedOn w:val="a3"/>
    <w:qFormat/>
    <w:pPr>
      <w:keepNext/>
      <w:adjustRightInd w:val="0"/>
      <w:snapToGrid w:val="0"/>
      <w:spacing w:before="60" w:after="60" w:line="300" w:lineRule="auto"/>
      <w:jc w:val="center"/>
    </w:pPr>
    <w:rPr>
      <w:spacing w:val="20"/>
      <w:kern w:val="0"/>
      <w:sz w:val="24"/>
      <w:szCs w:val="20"/>
    </w:rPr>
  </w:style>
  <w:style w:type="paragraph" w:customStyle="1" w:styleId="aff0">
    <w:name w:val="文档正文"/>
    <w:basedOn w:val="a3"/>
    <w:qFormat/>
    <w:pPr>
      <w:adjustRightInd w:val="0"/>
      <w:spacing w:line="480" w:lineRule="atLeast"/>
      <w:ind w:firstLineChars="200" w:firstLine="567"/>
      <w:textAlignment w:val="baseline"/>
    </w:pPr>
    <w:rPr>
      <w:rFonts w:ascii="长城仿宋"/>
      <w:kern w:val="0"/>
      <w:szCs w:val="20"/>
    </w:rPr>
  </w:style>
  <w:style w:type="paragraph" w:customStyle="1" w:styleId="CharCharCharChar">
    <w:name w:val="Char Char Char Char"/>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a3"/>
    <w:qFormat/>
    <w:pPr>
      <w:suppressAutoHyphens/>
      <w:autoSpaceDE w:val="0"/>
      <w:spacing w:after="120"/>
      <w:jc w:val="left"/>
    </w:pPr>
    <w:rPr>
      <w:rFonts w:ascii="Helvetica" w:hAnsi="Helvetica"/>
      <w:kern w:val="1"/>
      <w:sz w:val="20"/>
      <w:szCs w:val="20"/>
    </w:rPr>
  </w:style>
  <w:style w:type="paragraph" w:customStyle="1" w:styleId="aff1">
    <w:name w:val="自定义正文"/>
    <w:basedOn w:val="a3"/>
    <w:qFormat/>
    <w:pPr>
      <w:spacing w:afterLines="50"/>
      <w:ind w:leftChars="600" w:left="600"/>
    </w:pPr>
  </w:style>
  <w:style w:type="paragraph" w:customStyle="1" w:styleId="CharCharCharCharChar">
    <w:name w:val="Char Char Char Char Char"/>
    <w:basedOn w:val="a3"/>
    <w:qFormat/>
    <w:rPr>
      <w:rFonts w:ascii="Tahoma" w:hAnsi="Tahoma"/>
      <w:sz w:val="24"/>
      <w:szCs w:val="20"/>
    </w:rPr>
  </w:style>
  <w:style w:type="paragraph" w:customStyle="1" w:styleId="13">
    <w:name w:val="小标题 1"/>
    <w:basedOn w:val="a3"/>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a3"/>
    <w:qFormat/>
    <w:rPr>
      <w:rFonts w:ascii="Tahoma" w:hAnsi="Tahoma"/>
      <w:sz w:val="24"/>
      <w:szCs w:val="20"/>
    </w:rPr>
  </w:style>
  <w:style w:type="paragraph" w:customStyle="1" w:styleId="aff2">
    <w:name w:val="È±Ê¡ÎÄ±¾"/>
    <w:basedOn w:val="a3"/>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2"/>
    <w:uiPriority w:val="9"/>
    <w:qFormat/>
    <w:rPr>
      <w:rFonts w:ascii="宋体" w:eastAsia="宋体" w:hAnsi="宋体"/>
      <w:b/>
      <w:bCs/>
      <w:sz w:val="24"/>
      <w:lang w:val="en-US" w:eastAsia="zh-CN" w:bidi="ar-SA"/>
    </w:rPr>
  </w:style>
  <w:style w:type="paragraph" w:customStyle="1" w:styleId="CharCharCharCharCharChar1Char">
    <w:name w:val="Char Char Char Char Char Char1 Char"/>
    <w:basedOn w:val="a3"/>
    <w:qFormat/>
    <w:pPr>
      <w:widowControl/>
      <w:spacing w:after="160" w:line="240" w:lineRule="exact"/>
      <w:jc w:val="left"/>
    </w:pPr>
    <w:rPr>
      <w:rFonts w:ascii="Verdana" w:hAnsi="Verdana"/>
      <w:kern w:val="0"/>
      <w:szCs w:val="20"/>
      <w:lang w:eastAsia="en-US"/>
    </w:rPr>
  </w:style>
  <w:style w:type="paragraph" w:styleId="aff3">
    <w:name w:val="List Paragraph"/>
    <w:basedOn w:val="a3"/>
    <w:uiPriority w:val="99"/>
    <w:qFormat/>
    <w:pPr>
      <w:ind w:firstLineChars="200" w:firstLine="420"/>
    </w:pPr>
    <w:rPr>
      <w:rFonts w:ascii="Calibri" w:hAnsi="Calibri"/>
      <w:szCs w:val="22"/>
    </w:rPr>
  </w:style>
  <w:style w:type="paragraph" w:customStyle="1" w:styleId="USE1">
    <w:name w:val="USE 1"/>
    <w:basedOn w:val="a3"/>
    <w:qFormat/>
    <w:pPr>
      <w:spacing w:line="200" w:lineRule="atLeast"/>
      <w:jc w:val="left"/>
    </w:pPr>
    <w:rPr>
      <w:rFonts w:ascii="宋体" w:hAnsi="宋体"/>
      <w:b/>
      <w:sz w:val="24"/>
      <w:szCs w:val="28"/>
    </w:rPr>
  </w:style>
  <w:style w:type="paragraph" w:customStyle="1" w:styleId="RFItextfrom3rdLevel">
    <w:name w:val="RFI text from 3rd Level"/>
    <w:basedOn w:val="a3"/>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2">
    <w:name w:val="正文文字缩进项目"/>
    <w:basedOn w:val="ac"/>
    <w:qFormat/>
    <w:pPr>
      <w:numPr>
        <w:ilvl w:val="1"/>
        <w:numId w:val="3"/>
      </w:numPr>
      <w:tabs>
        <w:tab w:val="clear" w:pos="1260"/>
        <w:tab w:val="left" w:pos="840"/>
      </w:tabs>
      <w:spacing w:after="120" w:line="240" w:lineRule="auto"/>
      <w:ind w:left="840" w:firstLineChars="0" w:firstLine="0"/>
    </w:pPr>
    <w:rPr>
      <w:rFonts w:ascii="Tahoma" w:hAnsi="Tahoma"/>
      <w:sz w:val="22"/>
      <w:szCs w:val="20"/>
    </w:rPr>
  </w:style>
  <w:style w:type="paragraph" w:customStyle="1" w:styleId="21313">
    <w:name w:val="样式 标题 2 + 段前: 13 磅 段后: 13 磅 行距: 单倍行距"/>
    <w:basedOn w:val="2"/>
    <w:qFormat/>
    <w:pPr>
      <w:adjustRightInd/>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2">
    <w:name w:val="正文文本缩进 Char"/>
    <w:link w:val="ac"/>
    <w:qFormat/>
    <w:rPr>
      <w:rFonts w:eastAsia="宋体"/>
      <w:kern w:val="2"/>
      <w:sz w:val="21"/>
      <w:szCs w:val="24"/>
      <w:lang w:val="en-US" w:eastAsia="zh-CN" w:bidi="ar-SA"/>
    </w:rPr>
  </w:style>
  <w:style w:type="character" w:customStyle="1" w:styleId="5Char">
    <w:name w:val="标题 5 Char"/>
    <w:link w:val="5"/>
    <w:qFormat/>
    <w:rPr>
      <w:rFonts w:eastAsia="宋体"/>
      <w:b/>
      <w:kern w:val="2"/>
      <w:sz w:val="28"/>
      <w:lang w:val="en-US" w:eastAsia="zh-CN" w:bidi="ar-SA"/>
    </w:rPr>
  </w:style>
  <w:style w:type="character" w:customStyle="1" w:styleId="Chard">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6"/>
    <w:qFormat/>
    <w:rPr>
      <w:rFonts w:ascii="Arial" w:eastAsia="黑体" w:hAnsi="Arial"/>
      <w:b/>
      <w:kern w:val="2"/>
      <w:sz w:val="24"/>
      <w:lang w:val="en-US" w:eastAsia="zh-CN" w:bidi="ar-SA"/>
    </w:rPr>
  </w:style>
  <w:style w:type="character" w:customStyle="1" w:styleId="7Char">
    <w:name w:val="标题 7 Char"/>
    <w:link w:val="7"/>
    <w:qFormat/>
    <w:rPr>
      <w:rFonts w:eastAsia="宋体"/>
      <w:b/>
      <w:kern w:val="2"/>
      <w:sz w:val="24"/>
      <w:lang w:val="en-US" w:eastAsia="zh-CN" w:bidi="ar-SA"/>
    </w:rPr>
  </w:style>
  <w:style w:type="character" w:customStyle="1" w:styleId="8Char">
    <w:name w:val="标题 8 Char"/>
    <w:link w:val="8"/>
    <w:qFormat/>
    <w:rPr>
      <w:rFonts w:ascii="Arial" w:eastAsia="黑体" w:hAnsi="Arial"/>
      <w:kern w:val="2"/>
      <w:sz w:val="24"/>
      <w:lang w:val="en-US" w:eastAsia="zh-CN" w:bidi="ar-SA"/>
    </w:rPr>
  </w:style>
  <w:style w:type="character" w:customStyle="1" w:styleId="9Char">
    <w:name w:val="标题 9 Char"/>
    <w:link w:val="9"/>
    <w:qFormat/>
    <w:rPr>
      <w:rFonts w:ascii="Arial" w:eastAsia="黑体" w:hAnsi="Arial"/>
      <w:kern w:val="2"/>
      <w:sz w:val="21"/>
      <w:lang w:val="en-US" w:eastAsia="zh-CN" w:bidi="ar-SA"/>
    </w:rPr>
  </w:style>
  <w:style w:type="character" w:customStyle="1" w:styleId="Char9">
    <w:name w:val="标题 Char"/>
    <w:link w:val="af4"/>
    <w:qFormat/>
    <w:rPr>
      <w:rFonts w:ascii="Arial" w:eastAsia="隶书" w:hAnsi="Arial" w:cs="Arial"/>
      <w:b/>
      <w:bCs/>
      <w:kern w:val="2"/>
      <w:sz w:val="32"/>
      <w:szCs w:val="32"/>
      <w:lang w:val="en-US" w:eastAsia="zh-CN" w:bidi="ar-SA"/>
    </w:rPr>
  </w:style>
  <w:style w:type="character" w:customStyle="1" w:styleId="Char4">
    <w:name w:val="日期 Char"/>
    <w:link w:val="ae"/>
    <w:uiPriority w:val="99"/>
    <w:qFormat/>
    <w:rPr>
      <w:rFonts w:ascii="宋体" w:eastAsia="宋体" w:hAnsi="Courier New"/>
      <w:kern w:val="2"/>
      <w:sz w:val="32"/>
      <w:lang w:val="en-US" w:eastAsia="zh-CN" w:bidi="ar-SA"/>
    </w:rPr>
  </w:style>
  <w:style w:type="character" w:customStyle="1" w:styleId="HTMLChar">
    <w:name w:val="HTML 预设格式 Char"/>
    <w:link w:val="HTML"/>
    <w:qFormat/>
    <w:rPr>
      <w:rFonts w:ascii="Arial Unicode MS" w:eastAsia="Arial Unicode MS" w:hAnsi="Arial Unicode MS"/>
      <w:color w:val="000000"/>
      <w:lang w:val="en-US" w:eastAsia="zh-CN" w:bidi="ar-SA"/>
    </w:rPr>
  </w:style>
  <w:style w:type="character" w:customStyle="1" w:styleId="Char3">
    <w:name w:val="纯文本 Char"/>
    <w:link w:val="ad"/>
    <w:qFormat/>
    <w:rPr>
      <w:rFonts w:ascii="宋体" w:eastAsia="宋体" w:hAnsi="Courier New"/>
      <w:kern w:val="2"/>
      <w:sz w:val="21"/>
      <w:lang w:val="en-US" w:eastAsia="zh-CN" w:bidi="ar-SA"/>
    </w:rPr>
  </w:style>
  <w:style w:type="character" w:customStyle="1" w:styleId="Chare">
    <w:name w:val="正文文字首行缩进 Char"/>
    <w:qFormat/>
    <w:rPr>
      <w:kern w:val="2"/>
      <w:sz w:val="21"/>
      <w:szCs w:val="24"/>
    </w:rPr>
  </w:style>
  <w:style w:type="character" w:customStyle="1" w:styleId="Char1">
    <w:name w:val="正文文本 Char"/>
    <w:link w:val="ab"/>
    <w:qFormat/>
    <w:rPr>
      <w:rFonts w:eastAsia="宋体"/>
      <w:b/>
      <w:bCs/>
      <w:kern w:val="2"/>
      <w:sz w:val="24"/>
      <w:szCs w:val="24"/>
      <w:lang w:val="en-US" w:eastAsia="zh-CN" w:bidi="ar-SA"/>
    </w:rPr>
  </w:style>
  <w:style w:type="character" w:customStyle="1" w:styleId="2Char0">
    <w:name w:val="正文文本缩进 2 Char"/>
    <w:link w:val="20"/>
    <w:qFormat/>
    <w:rPr>
      <w:rFonts w:ascii="宋体" w:eastAsia="宋体" w:hAnsi="宋体"/>
      <w:kern w:val="2"/>
      <w:sz w:val="21"/>
      <w:szCs w:val="24"/>
      <w:lang w:val="en-US" w:eastAsia="zh-CN" w:bidi="ar-SA"/>
    </w:rPr>
  </w:style>
  <w:style w:type="character" w:customStyle="1" w:styleId="Char7">
    <w:name w:val="页眉 Char"/>
    <w:link w:val="af1"/>
    <w:uiPriority w:val="99"/>
    <w:qFormat/>
    <w:rPr>
      <w:rFonts w:eastAsia="宋体"/>
      <w:kern w:val="2"/>
      <w:sz w:val="18"/>
      <w:szCs w:val="18"/>
      <w:lang w:val="en-US" w:eastAsia="zh-CN" w:bidi="ar-SA"/>
    </w:rPr>
  </w:style>
  <w:style w:type="character" w:customStyle="1" w:styleId="3Char0">
    <w:name w:val="正文文本缩进 3 Char"/>
    <w:link w:val="33"/>
    <w:qFormat/>
    <w:rPr>
      <w:rFonts w:ascii="宋体" w:eastAsia="宋体"/>
      <w:b/>
      <w:bCs/>
      <w:kern w:val="2"/>
      <w:sz w:val="24"/>
      <w:szCs w:val="24"/>
      <w:lang w:val="en-US" w:eastAsia="zh-CN" w:bidi="ar-SA"/>
    </w:rPr>
  </w:style>
  <w:style w:type="character" w:customStyle="1" w:styleId="2Char1">
    <w:name w:val="正文文本 2 Char"/>
    <w:link w:val="22"/>
    <w:qFormat/>
    <w:rPr>
      <w:rFonts w:eastAsia="宋体"/>
      <w:kern w:val="2"/>
      <w:sz w:val="24"/>
      <w:szCs w:val="24"/>
      <w:lang w:val="en-US" w:eastAsia="zh-CN" w:bidi="ar-SA"/>
    </w:rPr>
  </w:style>
  <w:style w:type="character" w:customStyle="1" w:styleId="Char6">
    <w:name w:val="页脚 Char"/>
    <w:link w:val="af0"/>
    <w:uiPriority w:val="99"/>
    <w:qFormat/>
    <w:rPr>
      <w:rFonts w:eastAsia="宋体"/>
      <w:kern w:val="2"/>
      <w:sz w:val="18"/>
      <w:szCs w:val="18"/>
      <w:lang w:val="en-US" w:eastAsia="zh-CN" w:bidi="ar-SA"/>
    </w:rPr>
  </w:style>
  <w:style w:type="character" w:customStyle="1" w:styleId="3Char">
    <w:name w:val="正文文本 3 Char"/>
    <w:link w:val="31"/>
    <w:qFormat/>
    <w:rPr>
      <w:rFonts w:eastAsia="宋体"/>
      <w:kern w:val="2"/>
      <w:sz w:val="16"/>
      <w:szCs w:val="16"/>
      <w:lang w:val="en-US" w:eastAsia="zh-CN" w:bidi="ar-SA"/>
    </w:rPr>
  </w:style>
  <w:style w:type="character" w:customStyle="1" w:styleId="Char5">
    <w:name w:val="批注框文本 Char"/>
    <w:link w:val="af"/>
    <w:uiPriority w:val="99"/>
    <w:qFormat/>
    <w:rPr>
      <w:rFonts w:eastAsia="宋体"/>
      <w:kern w:val="2"/>
      <w:sz w:val="18"/>
      <w:szCs w:val="18"/>
      <w:lang w:val="en-US" w:eastAsia="zh-CN" w:bidi="ar-SA"/>
    </w:rPr>
  </w:style>
  <w:style w:type="paragraph" w:customStyle="1" w:styleId="14">
    <w:name w:val="样式1"/>
    <w:basedOn w:val="af4"/>
    <w:qFormat/>
    <w:pPr>
      <w:spacing w:before="120" w:after="120"/>
    </w:pPr>
    <w:rPr>
      <w:rFonts w:eastAsia="黑体"/>
      <w:b w:val="0"/>
      <w:sz w:val="30"/>
      <w:szCs w:val="21"/>
    </w:rPr>
  </w:style>
  <w:style w:type="paragraph" w:customStyle="1" w:styleId="23">
    <w:name w:val="样式2"/>
    <w:basedOn w:val="af4"/>
    <w:next w:val="14"/>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a3"/>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a3"/>
    <w:qFormat/>
    <w:pPr>
      <w:adjustRightInd w:val="0"/>
      <w:spacing w:before="100" w:after="100" w:line="360" w:lineRule="auto"/>
      <w:ind w:firstLineChars="200" w:firstLine="200"/>
      <w:jc w:val="left"/>
      <w:textAlignment w:val="baseline"/>
    </w:pPr>
    <w:rPr>
      <w:rFonts w:ascii="Arial" w:hAnsi="Arial"/>
      <w:kern w:val="0"/>
      <w:sz w:val="24"/>
      <w:szCs w:val="20"/>
    </w:rPr>
  </w:style>
  <w:style w:type="paragraph" w:customStyle="1" w:styleId="--">
    <w:name w:val="--规划正文"/>
    <w:basedOn w:val="a3"/>
    <w:qFormat/>
    <w:pPr>
      <w:spacing w:line="360" w:lineRule="auto"/>
      <w:ind w:firstLineChars="200" w:firstLine="200"/>
    </w:pPr>
    <w:rPr>
      <w:szCs w:val="20"/>
    </w:rPr>
  </w:style>
  <w:style w:type="paragraph" w:customStyle="1" w:styleId="a1">
    <w:name w:val="设计依据"/>
    <w:basedOn w:val="ab"/>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0">
    <w:name w:val="方案要点"/>
    <w:basedOn w:val="a3"/>
    <w:qFormat/>
    <w:pPr>
      <w:numPr>
        <w:numId w:val="4"/>
      </w:numPr>
      <w:spacing w:line="360" w:lineRule="auto"/>
    </w:pPr>
    <w:rPr>
      <w:rFonts w:ascii="仿宋_GB2312" w:eastAsia="仿宋_GB2312" w:hAnsi="宋体"/>
      <w:color w:val="000000"/>
      <w:sz w:val="28"/>
      <w:szCs w:val="28"/>
    </w:rPr>
  </w:style>
  <w:style w:type="paragraph" w:customStyle="1" w:styleId="42">
    <w:name w:val="样式4"/>
    <w:basedOn w:val="a3"/>
    <w:qFormat/>
    <w:pPr>
      <w:tabs>
        <w:tab w:val="left" w:pos="842"/>
      </w:tabs>
      <w:spacing w:line="360" w:lineRule="auto"/>
      <w:ind w:left="842" w:hanging="420"/>
    </w:pPr>
    <w:rPr>
      <w:sz w:val="24"/>
    </w:rPr>
  </w:style>
  <w:style w:type="paragraph" w:customStyle="1" w:styleId="aff4">
    <w:name w:val="文字"/>
    <w:basedOn w:val="a3"/>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Chars="0" w:firstLine="0"/>
    </w:pPr>
    <w:rPr>
      <w:sz w:val="20"/>
    </w:rPr>
  </w:style>
  <w:style w:type="paragraph" w:customStyle="1" w:styleId="----0">
    <w:name w:val="--规划-表格-居中"/>
    <w:basedOn w:val="--"/>
    <w:qFormat/>
    <w:pPr>
      <w:spacing w:line="240" w:lineRule="auto"/>
      <w:ind w:firstLineChars="0" w:firstLine="0"/>
      <w:jc w:val="center"/>
    </w:pPr>
    <w:rPr>
      <w:sz w:val="20"/>
    </w:rPr>
  </w:style>
  <w:style w:type="paragraph" w:customStyle="1" w:styleId="--0">
    <w:name w:val="--编号内缩进"/>
    <w:basedOn w:val="a3"/>
    <w:qFormat/>
    <w:pPr>
      <w:spacing w:line="360" w:lineRule="auto"/>
      <w:ind w:left="420" w:firstLineChars="200" w:firstLine="200"/>
    </w:pPr>
    <w:rPr>
      <w:szCs w:val="21"/>
    </w:rPr>
  </w:style>
  <w:style w:type="paragraph" w:customStyle="1" w:styleId="---">
    <w:name w:val="--规划-题注"/>
    <w:basedOn w:val="a3"/>
    <w:next w:val="--"/>
    <w:qFormat/>
    <w:pPr>
      <w:spacing w:line="360" w:lineRule="auto"/>
      <w:jc w:val="center"/>
    </w:pPr>
    <w:rPr>
      <w:rFonts w:eastAsia="黑体"/>
    </w:rPr>
  </w:style>
  <w:style w:type="paragraph" w:customStyle="1" w:styleId="---0">
    <w:name w:val="--规划-图和表"/>
    <w:next w:val="--"/>
    <w:qFormat/>
    <w:pPr>
      <w:jc w:val="center"/>
    </w:pPr>
    <w:rPr>
      <w:kern w:val="2"/>
      <w:sz w:val="21"/>
    </w:rPr>
  </w:style>
  <w:style w:type="paragraph" w:customStyle="1" w:styleId="---1">
    <w:name w:val="--规划-小标题"/>
    <w:basedOn w:val="a3"/>
    <w:next w:val="--"/>
    <w:qFormat/>
    <w:pPr>
      <w:keepNext/>
      <w:keepLines/>
      <w:spacing w:line="360" w:lineRule="auto"/>
      <w:outlineLvl w:val="4"/>
    </w:pPr>
    <w:rPr>
      <w:rFonts w:eastAsia="黑体"/>
    </w:rPr>
  </w:style>
  <w:style w:type="paragraph" w:customStyle="1" w:styleId="--Char">
    <w:name w:val="--规划正文 Char"/>
    <w:basedOn w:val="a3"/>
    <w:qFormat/>
    <w:pPr>
      <w:spacing w:line="360" w:lineRule="auto"/>
      <w:ind w:firstLineChars="200" w:firstLine="200"/>
    </w:pPr>
    <w:rPr>
      <w:sz w:val="24"/>
    </w:rPr>
  </w:style>
  <w:style w:type="paragraph" w:customStyle="1" w:styleId="aff5">
    <w:name w:val="缺省文本"/>
    <w:basedOn w:val="a3"/>
    <w:qFormat/>
    <w:pPr>
      <w:autoSpaceDE w:val="0"/>
      <w:autoSpaceDN w:val="0"/>
      <w:adjustRightInd w:val="0"/>
      <w:jc w:val="left"/>
    </w:pPr>
    <w:rPr>
      <w:kern w:val="0"/>
    </w:rPr>
  </w:style>
  <w:style w:type="paragraph" w:customStyle="1" w:styleId="aff6">
    <w:name w:val="封面文档标题"/>
    <w:basedOn w:val="a3"/>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10"/>
    <w:qFormat/>
    <w:pPr>
      <w:numPr>
        <w:numId w:val="5"/>
      </w:numPr>
      <w:spacing w:before="240" w:after="240" w:line="480" w:lineRule="auto"/>
      <w:ind w:rightChars="100" w:right="21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a3"/>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ff7">
    <w:name w:val="列表项目"/>
    <w:basedOn w:val="a3"/>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a5"/>
    <w:qFormat/>
  </w:style>
  <w:style w:type="character" w:customStyle="1" w:styleId="font2">
    <w:name w:val="font2"/>
    <w:basedOn w:val="a5"/>
    <w:qFormat/>
  </w:style>
  <w:style w:type="character" w:customStyle="1" w:styleId="font41">
    <w:name w:val="font41"/>
    <w:basedOn w:val="a5"/>
    <w:qFormat/>
    <w:rPr>
      <w:color w:val="000000"/>
      <w:spacing w:val="260"/>
      <w:sz w:val="18"/>
      <w:szCs w:val="18"/>
      <w:u w:val="none"/>
    </w:rPr>
  </w:style>
  <w:style w:type="paragraph" w:customStyle="1" w:styleId="aff8">
    <w:name w:val="正文(首行缩进)"/>
    <w:qFormat/>
    <w:pPr>
      <w:spacing w:line="360" w:lineRule="auto"/>
      <w:ind w:firstLineChars="200" w:firstLine="488"/>
      <w:jc w:val="both"/>
    </w:pPr>
    <w:rPr>
      <w:rFonts w:eastAsia="仿宋_GB2312"/>
      <w:spacing w:val="2"/>
      <w:sz w:val="24"/>
      <w:szCs w:val="24"/>
    </w:rPr>
  </w:style>
  <w:style w:type="paragraph" w:customStyle="1" w:styleId="xl72">
    <w:name w:val="xl72"/>
    <w:basedOn w:val="a3"/>
    <w:qFormat/>
    <w:pPr>
      <w:widowControl/>
      <w:spacing w:before="100" w:beforeAutospacing="1" w:after="100" w:afterAutospacing="1"/>
      <w:jc w:val="left"/>
    </w:pPr>
    <w:rPr>
      <w:rFonts w:ascii="宋体" w:hAnsi="宋体"/>
      <w:b/>
      <w:bCs/>
      <w:kern w:val="0"/>
      <w:sz w:val="28"/>
      <w:szCs w:val="28"/>
    </w:rPr>
  </w:style>
  <w:style w:type="character" w:customStyle="1" w:styleId="Charb">
    <w:name w:val="正文首行缩进 Char"/>
    <w:link w:val="af6"/>
    <w:qFormat/>
    <w:rPr>
      <w:rFonts w:eastAsia="宋体"/>
      <w:b/>
      <w:bCs/>
      <w:kern w:val="2"/>
      <w:sz w:val="21"/>
      <w:szCs w:val="24"/>
      <w:lang w:val="en-US" w:eastAsia="zh-CN" w:bidi="ar-SA"/>
    </w:rPr>
  </w:style>
  <w:style w:type="paragraph" w:customStyle="1" w:styleId="Charf">
    <w:name w:val="正文(首行缩进) Char"/>
    <w:qFormat/>
    <w:pPr>
      <w:spacing w:before="120" w:after="60" w:line="360" w:lineRule="auto"/>
      <w:ind w:firstLineChars="200" w:firstLine="200"/>
    </w:pPr>
    <w:rPr>
      <w:rFonts w:eastAsia="仿宋_GB2312"/>
      <w:spacing w:val="2"/>
      <w:kern w:val="24"/>
      <w:sz w:val="24"/>
      <w:szCs w:val="24"/>
    </w:rPr>
  </w:style>
  <w:style w:type="paragraph" w:customStyle="1" w:styleId="81">
    <w:name w:val="汉议细等线简8"/>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a3"/>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a5"/>
    <w:qFormat/>
  </w:style>
  <w:style w:type="paragraph" w:customStyle="1" w:styleId="91">
    <w:name w:val="9"/>
    <w:basedOn w:val="a3"/>
    <w:next w:val="a4"/>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a5"/>
    <w:qFormat/>
  </w:style>
  <w:style w:type="paragraph" w:customStyle="1" w:styleId="82">
    <w:name w:val="8"/>
    <w:basedOn w:val="a3"/>
    <w:next w:val="ac"/>
    <w:qFormat/>
    <w:pPr>
      <w:spacing w:after="120"/>
      <w:ind w:leftChars="200" w:left="420"/>
    </w:pPr>
  </w:style>
  <w:style w:type="paragraph" w:customStyle="1" w:styleId="71">
    <w:name w:val="7"/>
    <w:basedOn w:val="a3"/>
    <w:qFormat/>
    <w:pPr>
      <w:autoSpaceDE w:val="0"/>
      <w:autoSpaceDN w:val="0"/>
      <w:adjustRightInd w:val="0"/>
      <w:spacing w:line="270" w:lineRule="atLeast"/>
      <w:jc w:val="left"/>
    </w:pPr>
    <w:rPr>
      <w:rFonts w:ascii="宋体"/>
      <w:kern w:val="0"/>
      <w:sz w:val="18"/>
      <w:szCs w:val="18"/>
    </w:rPr>
  </w:style>
  <w:style w:type="paragraph" w:customStyle="1" w:styleId="00">
    <w:name w:val="00"/>
    <w:basedOn w:val="a3"/>
    <w:qFormat/>
    <w:pPr>
      <w:autoSpaceDE w:val="0"/>
      <w:autoSpaceDN w:val="0"/>
      <w:adjustRightInd w:val="0"/>
      <w:jc w:val="left"/>
    </w:pPr>
    <w:rPr>
      <w:rFonts w:ascii="黑体" w:eastAsia="黑体"/>
      <w:b/>
      <w:bCs/>
      <w:kern w:val="0"/>
      <w:sz w:val="20"/>
      <w:szCs w:val="20"/>
    </w:rPr>
  </w:style>
  <w:style w:type="paragraph" w:customStyle="1" w:styleId="51">
    <w:name w:val="5"/>
    <w:basedOn w:val="a3"/>
    <w:qFormat/>
    <w:pPr>
      <w:autoSpaceDE w:val="0"/>
      <w:autoSpaceDN w:val="0"/>
      <w:adjustRightInd w:val="0"/>
      <w:jc w:val="left"/>
    </w:pPr>
    <w:rPr>
      <w:rFonts w:ascii="宋体"/>
      <w:b/>
      <w:bCs/>
      <w:kern w:val="0"/>
      <w:sz w:val="18"/>
      <w:szCs w:val="18"/>
    </w:rPr>
  </w:style>
  <w:style w:type="paragraph" w:customStyle="1" w:styleId="61">
    <w:name w:val="6"/>
    <w:basedOn w:val="51"/>
    <w:qFormat/>
    <w:pPr>
      <w:spacing w:line="270" w:lineRule="atLeast"/>
      <w:jc w:val="both"/>
    </w:pPr>
    <w:rPr>
      <w:b w:val="0"/>
      <w:bCs w:val="0"/>
    </w:rPr>
  </w:style>
  <w:style w:type="paragraph" w:customStyle="1" w:styleId="aff9">
    <w:name w:val="产品描述"/>
    <w:qFormat/>
    <w:pPr>
      <w:widowControl w:val="0"/>
      <w:autoSpaceDE w:val="0"/>
      <w:autoSpaceDN w:val="0"/>
      <w:adjustRightInd w:val="0"/>
      <w:spacing w:line="270" w:lineRule="atLeast"/>
      <w:ind w:firstLine="397"/>
      <w:jc w:val="both"/>
    </w:pPr>
    <w:rPr>
      <w:rFonts w:ascii="宋体"/>
      <w:sz w:val="18"/>
      <w:szCs w:val="18"/>
    </w:rPr>
  </w:style>
  <w:style w:type="paragraph" w:customStyle="1" w:styleId="affa">
    <w:name w:val="姜文清定义的正文"/>
    <w:basedOn w:val="a3"/>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a3"/>
    <w:qFormat/>
    <w:pPr>
      <w:widowControl/>
      <w:spacing w:before="120" w:line="360" w:lineRule="auto"/>
      <w:ind w:firstLine="425"/>
    </w:pPr>
    <w:rPr>
      <w:kern w:val="0"/>
      <w:sz w:val="24"/>
    </w:rPr>
  </w:style>
  <w:style w:type="character" w:customStyle="1" w:styleId="blue">
    <w:name w:val="blue"/>
    <w:basedOn w:val="a5"/>
    <w:qFormat/>
  </w:style>
  <w:style w:type="paragraph" w:customStyle="1" w:styleId="blue1">
    <w:name w:val="blue1"/>
    <w:basedOn w:val="a3"/>
    <w:qFormat/>
    <w:pPr>
      <w:widowControl/>
      <w:spacing w:before="100" w:beforeAutospacing="1" w:after="100" w:afterAutospacing="1"/>
      <w:jc w:val="left"/>
    </w:pPr>
    <w:rPr>
      <w:rFonts w:ascii="宋体" w:hAnsi="宋体" w:cs="宋体"/>
      <w:kern w:val="0"/>
      <w:sz w:val="24"/>
    </w:rPr>
  </w:style>
  <w:style w:type="character" w:customStyle="1" w:styleId="font">
    <w:name w:val="font"/>
    <w:basedOn w:val="a5"/>
    <w:qFormat/>
  </w:style>
  <w:style w:type="character" w:customStyle="1" w:styleId="font11">
    <w:name w:val="font11"/>
    <w:qFormat/>
    <w:rPr>
      <w:rFonts w:ascii="ˎ̥" w:hAnsi="ˎ̥" w:hint="default"/>
    </w:rPr>
  </w:style>
  <w:style w:type="paragraph" w:customStyle="1" w:styleId="a14">
    <w:name w:val="a14"/>
    <w:basedOn w:val="a3"/>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a5"/>
    <w:qFormat/>
  </w:style>
  <w:style w:type="character" w:customStyle="1" w:styleId="prodheadlines">
    <w:name w:val="prodheadlines"/>
    <w:basedOn w:val="a5"/>
    <w:qFormat/>
  </w:style>
  <w:style w:type="character" w:customStyle="1" w:styleId="text">
    <w:name w:val="text"/>
    <w:basedOn w:val="a5"/>
    <w:qFormat/>
  </w:style>
  <w:style w:type="paragraph" w:customStyle="1" w:styleId="text1">
    <w:name w:val="text1"/>
    <w:basedOn w:val="a3"/>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a3"/>
    <w:next w:val="a3"/>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a3"/>
    <w:next w:val="a3"/>
    <w:hidden/>
    <w:qFormat/>
    <w:pPr>
      <w:widowControl/>
      <w:pBdr>
        <w:top w:val="single" w:sz="6" w:space="1" w:color="auto"/>
      </w:pBdr>
      <w:jc w:val="center"/>
    </w:pPr>
    <w:rPr>
      <w:rFonts w:ascii="Arial" w:hAnsi="Arial" w:cs="Arial"/>
      <w:vanish/>
      <w:kern w:val="0"/>
      <w:sz w:val="16"/>
      <w:szCs w:val="16"/>
    </w:rPr>
  </w:style>
  <w:style w:type="paragraph" w:customStyle="1" w:styleId="affb">
    <w:name w:val="正文样式"/>
    <w:basedOn w:val="a3"/>
    <w:qFormat/>
    <w:pPr>
      <w:adjustRightInd w:val="0"/>
      <w:spacing w:line="400" w:lineRule="atLeast"/>
      <w:ind w:firstLineChars="203" w:firstLine="570"/>
      <w:textAlignment w:val="baseline"/>
    </w:pPr>
    <w:rPr>
      <w:rFonts w:eastAsia="仿宋_GB2312"/>
      <w:kern w:val="0"/>
      <w:sz w:val="28"/>
      <w:szCs w:val="20"/>
    </w:rPr>
  </w:style>
  <w:style w:type="paragraph" w:customStyle="1" w:styleId="xl34">
    <w:name w:val="xl34"/>
    <w:basedOn w:val="a3"/>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ffc">
    <w:name w:val="段落正文"/>
    <w:basedOn w:val="ad"/>
    <w:qFormat/>
    <w:pPr>
      <w:ind w:firstLineChars="200" w:firstLine="560"/>
    </w:pPr>
    <w:rPr>
      <w:sz w:val="28"/>
    </w:rPr>
  </w:style>
  <w:style w:type="character" w:customStyle="1" w:styleId="gray6">
    <w:name w:val="gray6"/>
    <w:basedOn w:val="a5"/>
    <w:qFormat/>
  </w:style>
  <w:style w:type="character" w:customStyle="1" w:styleId="style9">
    <w:name w:val="style9"/>
    <w:basedOn w:val="a5"/>
    <w:qFormat/>
  </w:style>
  <w:style w:type="paragraph" w:customStyle="1" w:styleId="24">
    <w:name w:val="2册标题4"/>
    <w:basedOn w:val="a3"/>
    <w:next w:val="a3"/>
    <w:qFormat/>
    <w:pPr>
      <w:spacing w:beforeLines="50" w:afterLines="50" w:line="300" w:lineRule="auto"/>
      <w:ind w:leftChars="200" w:left="420"/>
      <w:outlineLvl w:val="3"/>
    </w:pPr>
    <w:rPr>
      <w:rFonts w:ascii="Arial" w:eastAsia="幼圆" w:hAnsi="Arial" w:cs="Arial"/>
      <w:b/>
      <w:sz w:val="24"/>
    </w:rPr>
  </w:style>
  <w:style w:type="character" w:customStyle="1" w:styleId="grame">
    <w:name w:val="grame"/>
    <w:basedOn w:val="a5"/>
    <w:qFormat/>
  </w:style>
  <w:style w:type="paragraph" w:customStyle="1" w:styleId="style2">
    <w:name w:val="style2"/>
    <w:basedOn w:val="a3"/>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a3"/>
    <w:qFormat/>
    <w:pPr>
      <w:jc w:val="left"/>
    </w:pPr>
    <w:rPr>
      <w:rFonts w:ascii="Tahoma" w:hAnsi="Tahoma"/>
      <w:sz w:val="24"/>
      <w:szCs w:val="20"/>
    </w:rPr>
  </w:style>
  <w:style w:type="paragraph" w:customStyle="1" w:styleId="1">
    <w:name w:val="编号1"/>
    <w:basedOn w:val="a3"/>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3"/>
    <w:qFormat/>
    <w:pPr>
      <w:widowControl/>
      <w:spacing w:line="400" w:lineRule="exact"/>
      <w:jc w:val="center"/>
    </w:pPr>
    <w:rPr>
      <w:rFonts w:ascii="Verdana" w:hAnsi="Verdana"/>
      <w:kern w:val="0"/>
      <w:szCs w:val="20"/>
      <w:lang w:eastAsia="en-US"/>
    </w:rPr>
  </w:style>
  <w:style w:type="paragraph" w:customStyle="1" w:styleId="font0">
    <w:name w:val="font0"/>
    <w:basedOn w:val="a3"/>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a3"/>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a3"/>
    <w:qFormat/>
    <w:pPr>
      <w:widowControl/>
      <w:spacing w:before="100" w:beforeAutospacing="1" w:after="100" w:afterAutospacing="1"/>
      <w:jc w:val="left"/>
    </w:pPr>
    <w:rPr>
      <w:kern w:val="0"/>
      <w:sz w:val="24"/>
    </w:rPr>
  </w:style>
  <w:style w:type="paragraph" w:customStyle="1" w:styleId="xl24">
    <w:name w:val="xl2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fd">
    <w:name w:val="表格字"/>
    <w:basedOn w:val="a3"/>
    <w:qFormat/>
    <w:pPr>
      <w:adjustRightInd w:val="0"/>
      <w:jc w:val="center"/>
    </w:pPr>
    <w:rPr>
      <w:rFonts w:ascii="宋体"/>
      <w:sz w:val="24"/>
      <w:szCs w:val="20"/>
    </w:rPr>
  </w:style>
  <w:style w:type="character" w:customStyle="1" w:styleId="affe">
    <w:name w:val="样式 小三 加粗"/>
    <w:qFormat/>
    <w:rPr>
      <w:rFonts w:eastAsia="宋体"/>
      <w:b/>
      <w:bCs/>
      <w:sz w:val="32"/>
    </w:rPr>
  </w:style>
  <w:style w:type="paragraph" w:customStyle="1" w:styleId="xl28">
    <w:name w:val="xl2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a3"/>
    <w:qFormat/>
    <w:rPr>
      <w:rFonts w:ascii="Tahoma" w:hAnsi="Tahoma"/>
      <w:sz w:val="24"/>
      <w:szCs w:val="20"/>
    </w:rPr>
  </w:style>
  <w:style w:type="paragraph" w:customStyle="1" w:styleId="Char20">
    <w:name w:val="Char2"/>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a5"/>
    <w:qFormat/>
  </w:style>
  <w:style w:type="paragraph" w:customStyle="1" w:styleId="afff">
    <w:name w:val="缩进正文"/>
    <w:basedOn w:val="a3"/>
    <w:link w:val="Charf0"/>
    <w:qFormat/>
    <w:pPr>
      <w:ind w:firstLineChars="200" w:firstLine="560"/>
    </w:pPr>
    <w:rPr>
      <w:rFonts w:eastAsia="仿宋_GB2312" w:cs="宋体"/>
      <w:sz w:val="28"/>
      <w:szCs w:val="20"/>
    </w:rPr>
  </w:style>
  <w:style w:type="character" w:customStyle="1" w:styleId="Charf0">
    <w:name w:val="缩进正文 Char"/>
    <w:link w:val="afff"/>
    <w:qFormat/>
    <w:rPr>
      <w:rFonts w:eastAsia="仿宋_GB2312" w:cs="宋体"/>
      <w:kern w:val="2"/>
      <w:sz w:val="28"/>
      <w:lang w:val="en-US" w:eastAsia="zh-CN" w:bidi="ar-SA"/>
    </w:rPr>
  </w:style>
  <w:style w:type="paragraph" w:customStyle="1" w:styleId="15">
    <w:name w:val="列出段落1"/>
    <w:basedOn w:val="a3"/>
    <w:uiPriority w:val="34"/>
    <w:qFormat/>
    <w:pPr>
      <w:ind w:firstLineChars="200" w:firstLine="420"/>
    </w:pPr>
    <w:rPr>
      <w:rFonts w:ascii="Calibri" w:hAnsi="Calibri" w:cs="Calibri"/>
      <w:szCs w:val="21"/>
    </w:rPr>
  </w:style>
  <w:style w:type="character" w:customStyle="1" w:styleId="Char0">
    <w:name w:val="批注文字 Char"/>
    <w:basedOn w:val="a5"/>
    <w:link w:val="aa"/>
    <w:uiPriority w:val="99"/>
    <w:qFormat/>
    <w:rPr>
      <w:rFonts w:ascii="宋体"/>
      <w:sz w:val="34"/>
    </w:rPr>
  </w:style>
  <w:style w:type="character" w:customStyle="1" w:styleId="Chara">
    <w:name w:val="批注主题 Char"/>
    <w:basedOn w:val="Char0"/>
    <w:link w:val="af5"/>
    <w:uiPriority w:val="99"/>
    <w:qFormat/>
    <w:rPr>
      <w:rFonts w:ascii="宋体"/>
      <w:sz w:val="34"/>
    </w:rPr>
  </w:style>
  <w:style w:type="paragraph" w:customStyle="1" w:styleId="afff0">
    <w:name w:val="评价"/>
    <w:basedOn w:val="a3"/>
    <w:qFormat/>
    <w:pPr>
      <w:spacing w:afterLines="20"/>
      <w:ind w:firstLineChars="200" w:firstLine="1446"/>
    </w:pPr>
    <w:rPr>
      <w:rFonts w:ascii="Calibri" w:hAnsi="Calibri"/>
      <w:sz w:val="24"/>
    </w:rPr>
  </w:style>
  <w:style w:type="paragraph" w:customStyle="1" w:styleId="16">
    <w:name w:val="修订1"/>
    <w:hidden/>
    <w:uiPriority w:val="99"/>
    <w:semiHidden/>
    <w:qFormat/>
    <w:rPr>
      <w:kern w:val="2"/>
      <w:sz w:val="21"/>
      <w:szCs w:val="24"/>
    </w:rPr>
  </w:style>
  <w:style w:type="character" w:customStyle="1" w:styleId="alt-edited1">
    <w:name w:val="alt-edited1"/>
    <w:qFormat/>
    <w:rPr>
      <w:color w:val="4D90F0"/>
    </w:rPr>
  </w:style>
  <w:style w:type="paragraph" w:customStyle="1" w:styleId="toc14">
    <w:name w:val="toc 14"/>
    <w:next w:val="a3"/>
    <w:qFormat/>
    <w:pPr>
      <w:wordWrap w:val="0"/>
      <w:jc w:val="both"/>
    </w:pPr>
    <w:rPr>
      <w:rFonts w:ascii="Calibri" w:hAnsi="Calibri"/>
      <w:sz w:val="21"/>
    </w:rPr>
  </w:style>
  <w:style w:type="character" w:customStyle="1" w:styleId="Char12">
    <w:name w:val="文档结构图 Char1"/>
    <w:semiHidden/>
    <w:qFormat/>
    <w:rPr>
      <w:sz w:val="20"/>
    </w:rPr>
  </w:style>
  <w:style w:type="character" w:customStyle="1" w:styleId="Charf1">
    <w:name w:val="文档结构图 Char"/>
    <w:semiHidden/>
    <w:qFormat/>
    <w:rPr>
      <w:sz w:val="20"/>
    </w:rPr>
  </w:style>
  <w:style w:type="character" w:customStyle="1" w:styleId="shorttext">
    <w:name w:val="short_text"/>
    <w:basedOn w:val="a5"/>
    <w:qFormat/>
    <w:rPr>
      <w:sz w:val="20"/>
    </w:rPr>
  </w:style>
  <w:style w:type="character" w:customStyle="1" w:styleId="Char13">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7">
    <w:name w:val="不明显强调1"/>
    <w:qFormat/>
    <w:rPr>
      <w:i/>
      <w:sz w:val="20"/>
    </w:rPr>
  </w:style>
  <w:style w:type="character" w:customStyle="1" w:styleId="font71">
    <w:name w:val="font71"/>
    <w:qFormat/>
    <w:rPr>
      <w:sz w:val="20"/>
      <w:u w:val="none"/>
    </w:rPr>
  </w:style>
  <w:style w:type="character" w:customStyle="1" w:styleId="Char14">
    <w:name w:val="页眉 Char1"/>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5">
    <w:name w:val="纯文本 Char1"/>
    <w:semiHidden/>
    <w:qFormat/>
    <w:rPr>
      <w:sz w:val="20"/>
    </w:rPr>
  </w:style>
  <w:style w:type="character" w:customStyle="1" w:styleId="3Char11">
    <w:name w:val="正文文本 3 Char1"/>
    <w:semiHidden/>
    <w:qFormat/>
    <w:rPr>
      <w:sz w:val="20"/>
    </w:rPr>
  </w:style>
  <w:style w:type="character" w:customStyle="1" w:styleId="Char16">
    <w:name w:val="正文文本缩进 Char1"/>
    <w:semiHidden/>
    <w:qFormat/>
    <w:rPr>
      <w:sz w:val="20"/>
    </w:rPr>
  </w:style>
  <w:style w:type="character" w:customStyle="1" w:styleId="18">
    <w:name w:val="明显参考1"/>
    <w:qFormat/>
    <w:rPr>
      <w:b/>
      <w:sz w:val="20"/>
    </w:rPr>
  </w:style>
  <w:style w:type="character" w:customStyle="1" w:styleId="apple-converted-space">
    <w:name w:val="apple-converted-space"/>
    <w:qFormat/>
    <w:rPr>
      <w:sz w:val="20"/>
    </w:rPr>
  </w:style>
  <w:style w:type="character" w:customStyle="1" w:styleId="19">
    <w:name w:val="书籍标题1"/>
    <w:qFormat/>
    <w:rPr>
      <w:b/>
      <w:i/>
      <w:sz w:val="20"/>
    </w:rPr>
  </w:style>
  <w:style w:type="character" w:customStyle="1" w:styleId="longtext">
    <w:name w:val="long_text"/>
    <w:qFormat/>
    <w:rPr>
      <w:sz w:val="20"/>
    </w:rPr>
  </w:style>
  <w:style w:type="character" w:customStyle="1" w:styleId="Char17">
    <w:name w:val="日期 Char1"/>
    <w:semiHidden/>
    <w:qFormat/>
    <w:rPr>
      <w:sz w:val="20"/>
    </w:rPr>
  </w:style>
  <w:style w:type="character" w:customStyle="1" w:styleId="Char18">
    <w:name w:val="批注文字 Char1"/>
    <w:qFormat/>
    <w:rPr>
      <w:sz w:val="20"/>
    </w:rPr>
  </w:style>
  <w:style w:type="character" w:customStyle="1" w:styleId="1a">
    <w:name w:val="明显强调1"/>
    <w:qFormat/>
    <w:rPr>
      <w:i/>
      <w:sz w:val="20"/>
    </w:rPr>
  </w:style>
  <w:style w:type="character" w:customStyle="1" w:styleId="160">
    <w:name w:val="16"/>
    <w:qFormat/>
    <w:rPr>
      <w:b/>
      <w:color w:val="FF0356"/>
      <w:sz w:val="20"/>
    </w:rPr>
  </w:style>
  <w:style w:type="character" w:customStyle="1" w:styleId="Char19">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b">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a5"/>
    <w:qFormat/>
    <w:rPr>
      <w:color w:val="FF0000"/>
      <w:sz w:val="20"/>
      <w:u w:val="none"/>
      <w:vertAlign w:val="superscript"/>
    </w:rPr>
  </w:style>
  <w:style w:type="character" w:customStyle="1" w:styleId="Char1a">
    <w:name w:val="页脚 Char1"/>
    <w:semiHidden/>
    <w:qFormat/>
    <w:rPr>
      <w:sz w:val="20"/>
    </w:rPr>
  </w:style>
  <w:style w:type="character" w:customStyle="1" w:styleId="Char1b">
    <w:name w:val="批注框文本 Char1"/>
    <w:semiHidden/>
    <w:qFormat/>
    <w:rPr>
      <w:sz w:val="20"/>
    </w:rPr>
  </w:style>
  <w:style w:type="paragraph" w:customStyle="1" w:styleId="25">
    <w:name w:val="列出段落2"/>
    <w:basedOn w:val="a3"/>
    <w:next w:val="toc814"/>
    <w:uiPriority w:val="34"/>
    <w:qFormat/>
    <w:pPr>
      <w:ind w:firstLine="420"/>
    </w:pPr>
    <w:rPr>
      <w:rFonts w:hAnsi="Calibri"/>
      <w:kern w:val="0"/>
      <w:szCs w:val="20"/>
    </w:rPr>
  </w:style>
  <w:style w:type="paragraph" w:customStyle="1" w:styleId="toc814">
    <w:name w:val="toc 814"/>
    <w:next w:val="a3"/>
    <w:qFormat/>
    <w:pPr>
      <w:wordWrap w:val="0"/>
      <w:ind w:left="2975"/>
      <w:jc w:val="both"/>
    </w:pPr>
    <w:rPr>
      <w:rFonts w:ascii="Calibri" w:hAnsi="Calibri"/>
      <w:sz w:val="21"/>
    </w:rPr>
  </w:style>
  <w:style w:type="paragraph" w:customStyle="1" w:styleId="toc62">
    <w:name w:val="toc 62"/>
    <w:next w:val="a3"/>
    <w:qFormat/>
    <w:pPr>
      <w:wordWrap w:val="0"/>
      <w:ind w:left="2125"/>
      <w:jc w:val="both"/>
    </w:pPr>
    <w:rPr>
      <w:rFonts w:ascii="Calibri" w:hAnsi="Calibri"/>
      <w:sz w:val="21"/>
    </w:rPr>
  </w:style>
  <w:style w:type="paragraph" w:customStyle="1" w:styleId="toc414">
    <w:name w:val="toc 414"/>
    <w:next w:val="a3"/>
    <w:qFormat/>
    <w:pPr>
      <w:wordWrap w:val="0"/>
      <w:ind w:left="1275"/>
      <w:jc w:val="both"/>
    </w:pPr>
    <w:rPr>
      <w:rFonts w:ascii="Calibri" w:hAnsi="Calibri"/>
      <w:sz w:val="21"/>
    </w:rPr>
  </w:style>
  <w:style w:type="paragraph" w:customStyle="1" w:styleId="toc411">
    <w:name w:val="toc 411"/>
    <w:next w:val="a3"/>
    <w:qFormat/>
    <w:pPr>
      <w:wordWrap w:val="0"/>
      <w:ind w:left="1275"/>
      <w:jc w:val="both"/>
    </w:pPr>
    <w:rPr>
      <w:rFonts w:ascii="Calibri" w:hAnsi="Calibri"/>
      <w:sz w:val="21"/>
    </w:rPr>
  </w:style>
  <w:style w:type="paragraph" w:customStyle="1" w:styleId="xl86">
    <w:name w:val="xl86"/>
    <w:basedOn w:val="a3"/>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a3"/>
    <w:qFormat/>
    <w:pPr>
      <w:wordWrap w:val="0"/>
      <w:ind w:left="1700"/>
      <w:jc w:val="both"/>
    </w:pPr>
    <w:rPr>
      <w:rFonts w:ascii="Calibri" w:hAnsi="Calibri"/>
      <w:sz w:val="21"/>
    </w:rPr>
  </w:style>
  <w:style w:type="paragraph" w:customStyle="1" w:styleId="TOCHeading4">
    <w:name w:val="TOC Heading4"/>
    <w:next w:val="a3"/>
    <w:qFormat/>
    <w:pPr>
      <w:wordWrap w:val="0"/>
    </w:pPr>
    <w:rPr>
      <w:rFonts w:ascii="Calibri" w:hAnsi="Calibri"/>
      <w:sz w:val="32"/>
    </w:rPr>
  </w:style>
  <w:style w:type="paragraph" w:customStyle="1" w:styleId="toc15">
    <w:name w:val="toc 15"/>
    <w:next w:val="a3"/>
    <w:qFormat/>
    <w:pPr>
      <w:wordWrap w:val="0"/>
      <w:jc w:val="both"/>
    </w:pPr>
    <w:rPr>
      <w:rFonts w:ascii="Calibri" w:hAnsi="Calibri"/>
      <w:sz w:val="21"/>
    </w:rPr>
  </w:style>
  <w:style w:type="paragraph" w:customStyle="1" w:styleId="TOCHeading2">
    <w:name w:val="TOC Heading2"/>
    <w:next w:val="a3"/>
    <w:qFormat/>
    <w:pPr>
      <w:wordWrap w:val="0"/>
    </w:pPr>
    <w:rPr>
      <w:rFonts w:ascii="Calibri" w:hAnsi="Calibri"/>
      <w:sz w:val="32"/>
    </w:rPr>
  </w:style>
  <w:style w:type="paragraph" w:customStyle="1" w:styleId="TOCHeading1">
    <w:name w:val="TOC Heading1"/>
    <w:next w:val="a3"/>
    <w:qFormat/>
    <w:pPr>
      <w:wordWrap w:val="0"/>
    </w:pPr>
    <w:rPr>
      <w:rFonts w:ascii="Calibri" w:hAnsi="Calibri"/>
      <w:sz w:val="32"/>
    </w:rPr>
  </w:style>
  <w:style w:type="paragraph" w:customStyle="1" w:styleId="toc73">
    <w:name w:val="toc 73"/>
    <w:next w:val="a3"/>
    <w:qFormat/>
    <w:pPr>
      <w:wordWrap w:val="0"/>
      <w:ind w:left="2550"/>
      <w:jc w:val="both"/>
    </w:pPr>
    <w:rPr>
      <w:rFonts w:ascii="Calibri" w:hAnsi="Calibri"/>
      <w:sz w:val="21"/>
    </w:rPr>
  </w:style>
  <w:style w:type="paragraph" w:customStyle="1" w:styleId="font7">
    <w:name w:val="font7"/>
    <w:basedOn w:val="a3"/>
    <w:next w:val="toc810"/>
    <w:qFormat/>
    <w:pPr>
      <w:widowControl/>
      <w:spacing w:before="280" w:after="280"/>
    </w:pPr>
    <w:rPr>
      <w:rFonts w:ascii="Arial" w:hAnsi="Calibri"/>
      <w:kern w:val="0"/>
      <w:sz w:val="18"/>
      <w:szCs w:val="20"/>
    </w:rPr>
  </w:style>
  <w:style w:type="paragraph" w:customStyle="1" w:styleId="toc810">
    <w:name w:val="toc 810"/>
    <w:next w:val="a3"/>
    <w:qFormat/>
    <w:pPr>
      <w:wordWrap w:val="0"/>
      <w:ind w:left="2975"/>
      <w:jc w:val="both"/>
    </w:pPr>
    <w:rPr>
      <w:rFonts w:ascii="Calibri" w:hAnsi="Calibri"/>
      <w:sz w:val="21"/>
    </w:rPr>
  </w:style>
  <w:style w:type="paragraph" w:customStyle="1" w:styleId="xl113">
    <w:name w:val="xl113"/>
    <w:basedOn w:val="a3"/>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a3"/>
    <w:qFormat/>
    <w:pPr>
      <w:wordWrap w:val="0"/>
    </w:pPr>
    <w:rPr>
      <w:rFonts w:ascii="Calibri" w:hAnsi="Calibri"/>
      <w:sz w:val="32"/>
    </w:rPr>
  </w:style>
  <w:style w:type="paragraph" w:customStyle="1" w:styleId="toc89">
    <w:name w:val="toc 89"/>
    <w:next w:val="a3"/>
    <w:qFormat/>
    <w:pPr>
      <w:wordWrap w:val="0"/>
      <w:ind w:left="2975"/>
      <w:jc w:val="both"/>
    </w:pPr>
    <w:rPr>
      <w:rFonts w:ascii="Calibri" w:hAnsi="Calibri"/>
      <w:sz w:val="21"/>
    </w:rPr>
  </w:style>
  <w:style w:type="paragraph" w:customStyle="1" w:styleId="xl73">
    <w:name w:val="xl73"/>
    <w:basedOn w:val="a3"/>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a3"/>
    <w:qFormat/>
    <w:pPr>
      <w:wordWrap w:val="0"/>
      <w:ind w:left="2125"/>
      <w:jc w:val="both"/>
    </w:pPr>
    <w:rPr>
      <w:rFonts w:ascii="Calibri" w:hAnsi="Calibri"/>
      <w:sz w:val="21"/>
    </w:rPr>
  </w:style>
  <w:style w:type="paragraph" w:customStyle="1" w:styleId="xl79">
    <w:name w:val="xl79"/>
    <w:basedOn w:val="a3"/>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a3"/>
    <w:qFormat/>
    <w:pPr>
      <w:wordWrap w:val="0"/>
      <w:ind w:left="2975"/>
      <w:jc w:val="both"/>
    </w:pPr>
    <w:rPr>
      <w:rFonts w:ascii="Calibri" w:hAnsi="Calibri"/>
      <w:sz w:val="21"/>
    </w:rPr>
  </w:style>
  <w:style w:type="paragraph" w:customStyle="1" w:styleId="toc11">
    <w:name w:val="toc 11"/>
    <w:next w:val="a3"/>
    <w:qFormat/>
    <w:pPr>
      <w:wordWrap w:val="0"/>
      <w:jc w:val="both"/>
    </w:pPr>
    <w:rPr>
      <w:rFonts w:ascii="Calibri" w:hAnsi="Calibri"/>
      <w:sz w:val="21"/>
    </w:rPr>
  </w:style>
  <w:style w:type="paragraph" w:customStyle="1" w:styleId="toc410">
    <w:name w:val="toc 410"/>
    <w:next w:val="a3"/>
    <w:qFormat/>
    <w:pPr>
      <w:wordWrap w:val="0"/>
      <w:ind w:left="1275"/>
      <w:jc w:val="both"/>
    </w:pPr>
    <w:rPr>
      <w:rFonts w:ascii="Calibri" w:hAnsi="Calibri"/>
      <w:sz w:val="21"/>
    </w:rPr>
  </w:style>
  <w:style w:type="paragraph" w:customStyle="1" w:styleId="toc611">
    <w:name w:val="toc 611"/>
    <w:next w:val="a3"/>
    <w:qFormat/>
    <w:pPr>
      <w:wordWrap w:val="0"/>
      <w:ind w:left="2125"/>
      <w:jc w:val="both"/>
    </w:pPr>
    <w:rPr>
      <w:rFonts w:ascii="Calibri" w:hAnsi="Calibri"/>
      <w:sz w:val="21"/>
    </w:rPr>
  </w:style>
  <w:style w:type="paragraph" w:customStyle="1" w:styleId="xl112">
    <w:name w:val="xl112"/>
    <w:basedOn w:val="a3"/>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a3"/>
    <w:qFormat/>
    <w:pPr>
      <w:wordWrap w:val="0"/>
      <w:ind w:left="1700"/>
      <w:jc w:val="both"/>
    </w:pPr>
    <w:rPr>
      <w:rFonts w:ascii="Calibri" w:hAnsi="Calibri"/>
      <w:sz w:val="21"/>
    </w:rPr>
  </w:style>
  <w:style w:type="paragraph" w:customStyle="1" w:styleId="toc44">
    <w:name w:val="toc 44"/>
    <w:next w:val="a3"/>
    <w:qFormat/>
    <w:pPr>
      <w:wordWrap w:val="0"/>
      <w:ind w:left="1275"/>
      <w:jc w:val="both"/>
    </w:pPr>
    <w:rPr>
      <w:rFonts w:ascii="Calibri" w:hAnsi="Calibri"/>
      <w:sz w:val="21"/>
    </w:rPr>
  </w:style>
  <w:style w:type="paragraph" w:customStyle="1" w:styleId="toc412">
    <w:name w:val="toc 412"/>
    <w:next w:val="a3"/>
    <w:qFormat/>
    <w:pPr>
      <w:wordWrap w:val="0"/>
      <w:ind w:left="1275"/>
      <w:jc w:val="both"/>
    </w:pPr>
    <w:rPr>
      <w:rFonts w:ascii="Calibri" w:hAnsi="Calibri"/>
      <w:sz w:val="21"/>
    </w:rPr>
  </w:style>
  <w:style w:type="paragraph" w:customStyle="1" w:styleId="xl74">
    <w:name w:val="xl74"/>
    <w:basedOn w:val="a3"/>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a3"/>
    <w:qFormat/>
    <w:pPr>
      <w:wordWrap w:val="0"/>
      <w:ind w:left="1700"/>
      <w:jc w:val="both"/>
    </w:pPr>
    <w:rPr>
      <w:rFonts w:ascii="Calibri" w:hAnsi="Calibri"/>
      <w:sz w:val="21"/>
    </w:rPr>
  </w:style>
  <w:style w:type="paragraph" w:customStyle="1" w:styleId="toc912">
    <w:name w:val="toc 912"/>
    <w:next w:val="a3"/>
    <w:qFormat/>
    <w:pPr>
      <w:wordWrap w:val="0"/>
      <w:ind w:left="3400"/>
      <w:jc w:val="both"/>
    </w:pPr>
    <w:rPr>
      <w:rFonts w:ascii="Calibri" w:hAnsi="Calibri"/>
      <w:sz w:val="21"/>
    </w:rPr>
  </w:style>
  <w:style w:type="paragraph" w:customStyle="1" w:styleId="toc91">
    <w:name w:val="toc 91"/>
    <w:next w:val="a3"/>
    <w:qFormat/>
    <w:pPr>
      <w:wordWrap w:val="0"/>
      <w:ind w:left="3400"/>
      <w:jc w:val="both"/>
    </w:pPr>
    <w:rPr>
      <w:rFonts w:ascii="Calibri" w:hAnsi="Calibri"/>
      <w:sz w:val="21"/>
    </w:rPr>
  </w:style>
  <w:style w:type="paragraph" w:customStyle="1" w:styleId="toc38">
    <w:name w:val="toc 38"/>
    <w:next w:val="a3"/>
    <w:qFormat/>
    <w:pPr>
      <w:wordWrap w:val="0"/>
      <w:ind w:left="850"/>
      <w:jc w:val="both"/>
    </w:pPr>
    <w:rPr>
      <w:rFonts w:ascii="Calibri" w:hAnsi="Calibri"/>
      <w:sz w:val="21"/>
    </w:rPr>
  </w:style>
  <w:style w:type="paragraph" w:customStyle="1" w:styleId="toc95">
    <w:name w:val="toc 95"/>
    <w:next w:val="a3"/>
    <w:qFormat/>
    <w:pPr>
      <w:wordWrap w:val="0"/>
      <w:ind w:left="3400"/>
      <w:jc w:val="both"/>
    </w:pPr>
    <w:rPr>
      <w:rFonts w:ascii="Calibri" w:hAnsi="Calibri"/>
      <w:sz w:val="21"/>
    </w:rPr>
  </w:style>
  <w:style w:type="paragraph" w:customStyle="1" w:styleId="52">
    <w:name w:val="列出段落5"/>
    <w:basedOn w:val="a3"/>
    <w:next w:val="toc312"/>
    <w:qFormat/>
    <w:pPr>
      <w:ind w:firstLine="420"/>
    </w:pPr>
    <w:rPr>
      <w:rFonts w:hAnsi="Calibri"/>
      <w:kern w:val="0"/>
      <w:szCs w:val="20"/>
    </w:rPr>
  </w:style>
  <w:style w:type="paragraph" w:customStyle="1" w:styleId="toc312">
    <w:name w:val="toc 312"/>
    <w:next w:val="a3"/>
    <w:qFormat/>
    <w:pPr>
      <w:wordWrap w:val="0"/>
      <w:ind w:left="850"/>
      <w:jc w:val="both"/>
    </w:pPr>
    <w:rPr>
      <w:rFonts w:ascii="Calibri" w:hAnsi="Calibri"/>
      <w:sz w:val="21"/>
    </w:rPr>
  </w:style>
  <w:style w:type="paragraph" w:customStyle="1" w:styleId="xl66">
    <w:name w:val="xl66"/>
    <w:basedOn w:val="a3"/>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a3"/>
    <w:qFormat/>
    <w:pPr>
      <w:wordWrap w:val="0"/>
      <w:ind w:left="1700"/>
      <w:jc w:val="both"/>
    </w:pPr>
    <w:rPr>
      <w:rFonts w:ascii="Calibri" w:hAnsi="Calibri"/>
      <w:sz w:val="21"/>
    </w:rPr>
  </w:style>
  <w:style w:type="paragraph" w:customStyle="1" w:styleId="TOCHeading3">
    <w:name w:val="TOC Heading3"/>
    <w:next w:val="a3"/>
    <w:qFormat/>
    <w:pPr>
      <w:wordWrap w:val="0"/>
    </w:pPr>
    <w:rPr>
      <w:rFonts w:ascii="Calibri" w:hAnsi="Calibri"/>
      <w:sz w:val="32"/>
    </w:rPr>
  </w:style>
  <w:style w:type="paragraph" w:customStyle="1" w:styleId="toc65">
    <w:name w:val="toc 65"/>
    <w:next w:val="a3"/>
    <w:qFormat/>
    <w:pPr>
      <w:wordWrap w:val="0"/>
      <w:ind w:left="2125"/>
      <w:jc w:val="both"/>
    </w:pPr>
    <w:rPr>
      <w:rFonts w:ascii="Calibri" w:hAnsi="Calibri"/>
      <w:sz w:val="21"/>
    </w:rPr>
  </w:style>
  <w:style w:type="paragraph" w:customStyle="1" w:styleId="toc25">
    <w:name w:val="toc 25"/>
    <w:next w:val="a3"/>
    <w:qFormat/>
    <w:pPr>
      <w:wordWrap w:val="0"/>
      <w:ind w:left="425"/>
      <w:jc w:val="both"/>
    </w:pPr>
    <w:rPr>
      <w:rFonts w:ascii="Calibri" w:hAnsi="Calibri"/>
      <w:sz w:val="21"/>
    </w:rPr>
  </w:style>
  <w:style w:type="paragraph" w:customStyle="1" w:styleId="xl84">
    <w:name w:val="xl84"/>
    <w:basedOn w:val="a3"/>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a3"/>
    <w:qFormat/>
    <w:pPr>
      <w:wordWrap w:val="0"/>
      <w:ind w:left="3400"/>
      <w:jc w:val="both"/>
    </w:pPr>
    <w:rPr>
      <w:rFonts w:ascii="Calibri" w:hAnsi="Calibri"/>
      <w:sz w:val="21"/>
    </w:rPr>
  </w:style>
  <w:style w:type="paragraph" w:customStyle="1" w:styleId="xl81">
    <w:name w:val="xl81"/>
    <w:basedOn w:val="a3"/>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a3"/>
    <w:qFormat/>
    <w:pPr>
      <w:wordWrap w:val="0"/>
      <w:ind w:left="1700"/>
      <w:jc w:val="both"/>
    </w:pPr>
    <w:rPr>
      <w:rFonts w:ascii="Calibri" w:hAnsi="Calibri"/>
      <w:sz w:val="21"/>
    </w:rPr>
  </w:style>
  <w:style w:type="paragraph" w:customStyle="1" w:styleId="110">
    <w:name w:val="目录 11"/>
    <w:next w:val="a3"/>
    <w:qFormat/>
    <w:pPr>
      <w:wordWrap w:val="0"/>
      <w:jc w:val="both"/>
    </w:pPr>
    <w:rPr>
      <w:rFonts w:ascii="Calibri" w:hAnsi="Calibri"/>
      <w:sz w:val="21"/>
    </w:rPr>
  </w:style>
  <w:style w:type="paragraph" w:customStyle="1" w:styleId="toc513">
    <w:name w:val="toc 513"/>
    <w:next w:val="a3"/>
    <w:qFormat/>
    <w:pPr>
      <w:wordWrap w:val="0"/>
      <w:ind w:left="1700"/>
      <w:jc w:val="both"/>
    </w:pPr>
    <w:rPr>
      <w:rFonts w:ascii="Calibri" w:hAnsi="Calibri"/>
      <w:sz w:val="21"/>
    </w:rPr>
  </w:style>
  <w:style w:type="paragraph" w:customStyle="1" w:styleId="TOCHeading12">
    <w:name w:val="TOC Heading12"/>
    <w:next w:val="a3"/>
    <w:qFormat/>
    <w:pPr>
      <w:wordWrap w:val="0"/>
    </w:pPr>
    <w:rPr>
      <w:rFonts w:ascii="Calibri" w:hAnsi="Calibri"/>
      <w:sz w:val="32"/>
    </w:rPr>
  </w:style>
  <w:style w:type="paragraph" w:customStyle="1" w:styleId="TOCHeading8">
    <w:name w:val="TOC Heading8"/>
    <w:next w:val="a3"/>
    <w:qFormat/>
    <w:pPr>
      <w:wordWrap w:val="0"/>
    </w:pPr>
    <w:rPr>
      <w:rFonts w:ascii="Calibri" w:hAnsi="Calibri"/>
      <w:sz w:val="32"/>
    </w:rPr>
  </w:style>
  <w:style w:type="paragraph" w:customStyle="1" w:styleId="toc711">
    <w:name w:val="toc 711"/>
    <w:next w:val="a3"/>
    <w:qFormat/>
    <w:pPr>
      <w:wordWrap w:val="0"/>
      <w:ind w:left="2550"/>
      <w:jc w:val="both"/>
    </w:pPr>
    <w:rPr>
      <w:rFonts w:ascii="Calibri" w:hAnsi="Calibri"/>
      <w:sz w:val="21"/>
    </w:rPr>
  </w:style>
  <w:style w:type="paragraph" w:customStyle="1" w:styleId="toc212">
    <w:name w:val="toc 212"/>
    <w:next w:val="a3"/>
    <w:qFormat/>
    <w:pPr>
      <w:wordWrap w:val="0"/>
      <w:ind w:left="425"/>
      <w:jc w:val="both"/>
    </w:pPr>
    <w:rPr>
      <w:rFonts w:ascii="Calibri" w:hAnsi="Calibri"/>
      <w:sz w:val="21"/>
    </w:rPr>
  </w:style>
  <w:style w:type="paragraph" w:customStyle="1" w:styleId="210">
    <w:name w:val="目录 21"/>
    <w:next w:val="a3"/>
    <w:qFormat/>
    <w:pPr>
      <w:wordWrap w:val="0"/>
      <w:ind w:left="425"/>
      <w:jc w:val="both"/>
    </w:pPr>
    <w:rPr>
      <w:rFonts w:ascii="Calibri" w:hAnsi="Calibri"/>
      <w:sz w:val="21"/>
    </w:rPr>
  </w:style>
  <w:style w:type="paragraph" w:customStyle="1" w:styleId="toc45">
    <w:name w:val="toc 45"/>
    <w:next w:val="a3"/>
    <w:qFormat/>
    <w:pPr>
      <w:wordWrap w:val="0"/>
      <w:ind w:left="1275"/>
      <w:jc w:val="both"/>
    </w:pPr>
    <w:rPr>
      <w:rFonts w:ascii="Calibri" w:hAnsi="Calibri"/>
      <w:sz w:val="21"/>
    </w:rPr>
  </w:style>
  <w:style w:type="paragraph" w:customStyle="1" w:styleId="xl116">
    <w:name w:val="xl116"/>
    <w:basedOn w:val="a3"/>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a3"/>
    <w:qFormat/>
    <w:pPr>
      <w:wordWrap w:val="0"/>
      <w:ind w:left="2550"/>
      <w:jc w:val="both"/>
    </w:pPr>
    <w:rPr>
      <w:rFonts w:ascii="Calibri" w:hAnsi="Calibri"/>
      <w:sz w:val="21"/>
    </w:rPr>
  </w:style>
  <w:style w:type="paragraph" w:customStyle="1" w:styleId="font8">
    <w:name w:val="font8"/>
    <w:basedOn w:val="a3"/>
    <w:next w:val="TOCHeading11"/>
    <w:qFormat/>
    <w:pPr>
      <w:widowControl/>
      <w:spacing w:before="280" w:after="280"/>
    </w:pPr>
    <w:rPr>
      <w:rFonts w:ascii="Arial" w:hAnsi="Calibri"/>
      <w:kern w:val="0"/>
      <w:sz w:val="20"/>
      <w:szCs w:val="20"/>
    </w:rPr>
  </w:style>
  <w:style w:type="paragraph" w:customStyle="1" w:styleId="TOCHeading11">
    <w:name w:val="TOC Heading11"/>
    <w:next w:val="a3"/>
    <w:qFormat/>
    <w:pPr>
      <w:wordWrap w:val="0"/>
    </w:pPr>
    <w:rPr>
      <w:rFonts w:ascii="Calibri" w:hAnsi="Calibri"/>
      <w:sz w:val="32"/>
    </w:rPr>
  </w:style>
  <w:style w:type="paragraph" w:customStyle="1" w:styleId="xl69">
    <w:name w:val="xl69"/>
    <w:basedOn w:val="a3"/>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a3"/>
    <w:qFormat/>
    <w:pPr>
      <w:wordWrap w:val="0"/>
      <w:ind w:left="1275"/>
      <w:jc w:val="both"/>
    </w:pPr>
    <w:rPr>
      <w:rFonts w:ascii="Calibri" w:hAnsi="Calibri"/>
      <w:sz w:val="21"/>
    </w:rPr>
  </w:style>
  <w:style w:type="paragraph" w:customStyle="1" w:styleId="toc813">
    <w:name w:val="toc 813"/>
    <w:next w:val="a3"/>
    <w:qFormat/>
    <w:pPr>
      <w:wordWrap w:val="0"/>
      <w:ind w:left="2975"/>
      <w:jc w:val="both"/>
    </w:pPr>
    <w:rPr>
      <w:rFonts w:ascii="Calibri" w:hAnsi="Calibri"/>
      <w:sz w:val="21"/>
    </w:rPr>
  </w:style>
  <w:style w:type="paragraph" w:customStyle="1" w:styleId="910">
    <w:name w:val="目录 91"/>
    <w:next w:val="a3"/>
    <w:qFormat/>
    <w:pPr>
      <w:wordWrap w:val="0"/>
      <w:ind w:left="3400"/>
      <w:jc w:val="both"/>
    </w:pPr>
    <w:rPr>
      <w:rFonts w:ascii="Calibri" w:hAnsi="Calibri"/>
      <w:sz w:val="21"/>
    </w:rPr>
  </w:style>
  <w:style w:type="paragraph" w:customStyle="1" w:styleId="34">
    <w:name w:val="列出段落3"/>
    <w:basedOn w:val="a3"/>
    <w:next w:val="toc213"/>
    <w:qFormat/>
    <w:pPr>
      <w:ind w:firstLine="420"/>
    </w:pPr>
    <w:rPr>
      <w:rFonts w:hAnsi="Calibri"/>
      <w:kern w:val="0"/>
      <w:szCs w:val="20"/>
    </w:rPr>
  </w:style>
  <w:style w:type="paragraph" w:customStyle="1" w:styleId="toc213">
    <w:name w:val="toc 213"/>
    <w:next w:val="a3"/>
    <w:qFormat/>
    <w:pPr>
      <w:wordWrap w:val="0"/>
      <w:ind w:left="425"/>
      <w:jc w:val="both"/>
    </w:pPr>
    <w:rPr>
      <w:rFonts w:ascii="Calibri" w:hAnsi="Calibri"/>
      <w:sz w:val="21"/>
    </w:rPr>
  </w:style>
  <w:style w:type="paragraph" w:customStyle="1" w:styleId="TOC1">
    <w:name w:val="TOC 标题1"/>
    <w:next w:val="a3"/>
    <w:qFormat/>
    <w:pPr>
      <w:wordWrap w:val="0"/>
    </w:pPr>
    <w:rPr>
      <w:rFonts w:ascii="Calibri" w:hAnsi="Calibri"/>
      <w:sz w:val="32"/>
    </w:rPr>
  </w:style>
  <w:style w:type="paragraph" w:customStyle="1" w:styleId="TOCHeading5">
    <w:name w:val="TOC Heading5"/>
    <w:next w:val="a3"/>
    <w:qFormat/>
    <w:pPr>
      <w:wordWrap w:val="0"/>
    </w:pPr>
    <w:rPr>
      <w:rFonts w:ascii="Calibri" w:hAnsi="Calibri"/>
      <w:sz w:val="32"/>
    </w:rPr>
  </w:style>
  <w:style w:type="paragraph" w:customStyle="1" w:styleId="toc313">
    <w:name w:val="toc 313"/>
    <w:next w:val="a3"/>
    <w:qFormat/>
    <w:pPr>
      <w:wordWrap w:val="0"/>
      <w:ind w:left="850"/>
      <w:jc w:val="both"/>
    </w:pPr>
    <w:rPr>
      <w:rFonts w:ascii="Calibri" w:hAnsi="Calibri"/>
      <w:sz w:val="21"/>
    </w:rPr>
  </w:style>
  <w:style w:type="paragraph" w:customStyle="1" w:styleId="toc716">
    <w:name w:val="toc 716"/>
    <w:next w:val="a3"/>
    <w:qFormat/>
    <w:pPr>
      <w:wordWrap w:val="0"/>
      <w:ind w:left="2550"/>
      <w:jc w:val="both"/>
    </w:pPr>
    <w:rPr>
      <w:rFonts w:ascii="Calibri" w:hAnsi="Calibri"/>
      <w:sz w:val="21"/>
    </w:rPr>
  </w:style>
  <w:style w:type="paragraph" w:customStyle="1" w:styleId="xl115">
    <w:name w:val="xl115"/>
    <w:basedOn w:val="a3"/>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a3"/>
    <w:qFormat/>
    <w:pPr>
      <w:wordWrap w:val="0"/>
      <w:ind w:left="2550"/>
      <w:jc w:val="both"/>
    </w:pPr>
    <w:rPr>
      <w:rFonts w:ascii="Calibri" w:hAnsi="Calibri"/>
      <w:sz w:val="21"/>
    </w:rPr>
  </w:style>
  <w:style w:type="paragraph" w:customStyle="1" w:styleId="toc64">
    <w:name w:val="toc 64"/>
    <w:next w:val="a3"/>
    <w:qFormat/>
    <w:pPr>
      <w:wordWrap w:val="0"/>
      <w:ind w:left="2125"/>
      <w:jc w:val="both"/>
    </w:pPr>
    <w:rPr>
      <w:rFonts w:ascii="Calibri" w:hAnsi="Calibri"/>
      <w:sz w:val="21"/>
    </w:rPr>
  </w:style>
  <w:style w:type="paragraph" w:customStyle="1" w:styleId="toc24">
    <w:name w:val="toc 24"/>
    <w:next w:val="a3"/>
    <w:qFormat/>
    <w:pPr>
      <w:wordWrap w:val="0"/>
      <w:ind w:left="425"/>
      <w:jc w:val="both"/>
    </w:pPr>
    <w:rPr>
      <w:rFonts w:ascii="Calibri" w:hAnsi="Calibri"/>
      <w:sz w:val="21"/>
    </w:rPr>
  </w:style>
  <w:style w:type="paragraph" w:customStyle="1" w:styleId="toc54">
    <w:name w:val="toc 54"/>
    <w:next w:val="a3"/>
    <w:qFormat/>
    <w:pPr>
      <w:wordWrap w:val="0"/>
      <w:ind w:left="1700"/>
      <w:jc w:val="both"/>
    </w:pPr>
    <w:rPr>
      <w:rFonts w:ascii="Calibri" w:hAnsi="Calibri"/>
      <w:sz w:val="21"/>
    </w:rPr>
  </w:style>
  <w:style w:type="paragraph" w:customStyle="1" w:styleId="xl93">
    <w:name w:val="xl93"/>
    <w:basedOn w:val="a3"/>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a3"/>
    <w:qFormat/>
    <w:pPr>
      <w:wordWrap w:val="0"/>
      <w:jc w:val="both"/>
    </w:pPr>
    <w:rPr>
      <w:rFonts w:ascii="Calibri" w:hAnsi="Calibri"/>
      <w:sz w:val="21"/>
    </w:rPr>
  </w:style>
  <w:style w:type="paragraph" w:customStyle="1" w:styleId="xl96">
    <w:name w:val="xl96"/>
    <w:basedOn w:val="a3"/>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a3"/>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a3"/>
    <w:qFormat/>
    <w:pPr>
      <w:wordWrap w:val="0"/>
      <w:ind w:left="850"/>
      <w:jc w:val="both"/>
    </w:pPr>
    <w:rPr>
      <w:rFonts w:ascii="Calibri" w:hAnsi="Calibri"/>
      <w:sz w:val="21"/>
    </w:rPr>
  </w:style>
  <w:style w:type="paragraph" w:customStyle="1" w:styleId="TOCHeading14">
    <w:name w:val="TOC Heading14"/>
    <w:next w:val="a3"/>
    <w:qFormat/>
    <w:pPr>
      <w:wordWrap w:val="0"/>
    </w:pPr>
    <w:rPr>
      <w:rFonts w:ascii="Calibri" w:hAnsi="Calibri"/>
      <w:sz w:val="32"/>
    </w:rPr>
  </w:style>
  <w:style w:type="paragraph" w:customStyle="1" w:styleId="CharCharCharCharCharCharChar1">
    <w:name w:val="Char Char Char Char Char Char Char1"/>
    <w:basedOn w:val="a3"/>
    <w:next w:val="toc67"/>
    <w:qFormat/>
    <w:pPr>
      <w:widowControl/>
      <w:spacing w:after="160" w:line="240" w:lineRule="exact"/>
    </w:pPr>
    <w:rPr>
      <w:rFonts w:hAnsi="Calibri"/>
      <w:kern w:val="0"/>
      <w:szCs w:val="20"/>
    </w:rPr>
  </w:style>
  <w:style w:type="paragraph" w:customStyle="1" w:styleId="toc67">
    <w:name w:val="toc 67"/>
    <w:next w:val="a3"/>
    <w:qFormat/>
    <w:pPr>
      <w:wordWrap w:val="0"/>
      <w:ind w:left="2125"/>
      <w:jc w:val="both"/>
    </w:pPr>
    <w:rPr>
      <w:rFonts w:ascii="Calibri" w:hAnsi="Calibri"/>
      <w:sz w:val="21"/>
    </w:rPr>
  </w:style>
  <w:style w:type="paragraph" w:customStyle="1" w:styleId="43">
    <w:name w:val="列出段落4"/>
    <w:basedOn w:val="a3"/>
    <w:next w:val="TOCHeading9"/>
    <w:qFormat/>
    <w:pPr>
      <w:ind w:firstLine="420"/>
    </w:pPr>
    <w:rPr>
      <w:rFonts w:hAnsi="Calibri"/>
      <w:kern w:val="0"/>
      <w:szCs w:val="20"/>
    </w:rPr>
  </w:style>
  <w:style w:type="paragraph" w:customStyle="1" w:styleId="TOCHeading9">
    <w:name w:val="TOC Heading9"/>
    <w:next w:val="a3"/>
    <w:qFormat/>
    <w:pPr>
      <w:wordWrap w:val="0"/>
    </w:pPr>
    <w:rPr>
      <w:rFonts w:ascii="Calibri" w:hAnsi="Calibri"/>
      <w:sz w:val="32"/>
    </w:rPr>
  </w:style>
  <w:style w:type="paragraph" w:customStyle="1" w:styleId="xl71">
    <w:name w:val="xl71"/>
    <w:basedOn w:val="a3"/>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a3"/>
    <w:qFormat/>
    <w:pPr>
      <w:wordWrap w:val="0"/>
      <w:jc w:val="both"/>
    </w:pPr>
    <w:rPr>
      <w:rFonts w:ascii="Calibri" w:hAnsi="Calibri"/>
      <w:sz w:val="21"/>
    </w:rPr>
  </w:style>
  <w:style w:type="paragraph" w:customStyle="1" w:styleId="toc51">
    <w:name w:val="toc 51"/>
    <w:next w:val="a3"/>
    <w:qFormat/>
    <w:pPr>
      <w:wordWrap w:val="0"/>
      <w:ind w:left="1700"/>
      <w:jc w:val="both"/>
    </w:pPr>
    <w:rPr>
      <w:rFonts w:ascii="Calibri" w:hAnsi="Calibri"/>
      <w:sz w:val="21"/>
    </w:rPr>
  </w:style>
  <w:style w:type="paragraph" w:customStyle="1" w:styleId="toc47">
    <w:name w:val="toc 47"/>
    <w:next w:val="a3"/>
    <w:qFormat/>
    <w:pPr>
      <w:wordWrap w:val="0"/>
      <w:ind w:left="1275"/>
      <w:jc w:val="both"/>
    </w:pPr>
    <w:rPr>
      <w:rFonts w:ascii="Calibri" w:hAnsi="Calibri"/>
      <w:sz w:val="21"/>
    </w:rPr>
  </w:style>
  <w:style w:type="paragraph" w:customStyle="1" w:styleId="xl108">
    <w:name w:val="xl108"/>
    <w:basedOn w:val="a3"/>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a3"/>
    <w:qFormat/>
    <w:pPr>
      <w:wordWrap w:val="0"/>
      <w:jc w:val="both"/>
    </w:pPr>
    <w:rPr>
      <w:rFonts w:ascii="Calibri" w:hAnsi="Calibri"/>
      <w:sz w:val="21"/>
    </w:rPr>
  </w:style>
  <w:style w:type="paragraph" w:customStyle="1" w:styleId="TOCHeading7">
    <w:name w:val="TOC Heading7"/>
    <w:next w:val="a3"/>
    <w:qFormat/>
    <w:pPr>
      <w:wordWrap w:val="0"/>
    </w:pPr>
    <w:rPr>
      <w:rFonts w:ascii="Calibri" w:hAnsi="Calibri"/>
      <w:sz w:val="32"/>
    </w:rPr>
  </w:style>
  <w:style w:type="character" w:customStyle="1" w:styleId="Char8">
    <w:name w:val="副标题 Char"/>
    <w:basedOn w:val="a5"/>
    <w:link w:val="af2"/>
    <w:qFormat/>
    <w:rPr>
      <w:rFonts w:ascii="Calibri" w:hAnsi="Calibri"/>
      <w:sz w:val="24"/>
    </w:rPr>
  </w:style>
  <w:style w:type="paragraph" w:customStyle="1" w:styleId="710">
    <w:name w:val="目录 71"/>
    <w:next w:val="a3"/>
    <w:qFormat/>
    <w:pPr>
      <w:wordWrap w:val="0"/>
      <w:ind w:left="2550"/>
      <w:jc w:val="both"/>
    </w:pPr>
    <w:rPr>
      <w:rFonts w:ascii="Calibri" w:hAnsi="Calibri"/>
      <w:sz w:val="21"/>
    </w:rPr>
  </w:style>
  <w:style w:type="paragraph" w:customStyle="1" w:styleId="toc413">
    <w:name w:val="toc 413"/>
    <w:next w:val="a3"/>
    <w:qFormat/>
    <w:pPr>
      <w:wordWrap w:val="0"/>
      <w:ind w:left="1275"/>
      <w:jc w:val="both"/>
    </w:pPr>
    <w:rPr>
      <w:rFonts w:ascii="Calibri" w:hAnsi="Calibri"/>
      <w:sz w:val="21"/>
    </w:rPr>
  </w:style>
  <w:style w:type="paragraph" w:customStyle="1" w:styleId="toc85">
    <w:name w:val="toc 85"/>
    <w:next w:val="a3"/>
    <w:qFormat/>
    <w:pPr>
      <w:wordWrap w:val="0"/>
      <w:ind w:left="2975"/>
      <w:jc w:val="both"/>
    </w:pPr>
    <w:rPr>
      <w:rFonts w:ascii="Calibri" w:hAnsi="Calibri"/>
      <w:sz w:val="21"/>
    </w:rPr>
  </w:style>
  <w:style w:type="paragraph" w:customStyle="1" w:styleId="62">
    <w:name w:val="列出段落6"/>
    <w:basedOn w:val="a3"/>
    <w:next w:val="toc86"/>
    <w:qFormat/>
    <w:pPr>
      <w:ind w:firstLine="420"/>
    </w:pPr>
    <w:rPr>
      <w:rFonts w:hAnsi="Calibri"/>
      <w:kern w:val="0"/>
      <w:szCs w:val="20"/>
    </w:rPr>
  </w:style>
  <w:style w:type="paragraph" w:customStyle="1" w:styleId="toc86">
    <w:name w:val="toc 86"/>
    <w:next w:val="a3"/>
    <w:qFormat/>
    <w:pPr>
      <w:wordWrap w:val="0"/>
      <w:ind w:left="2975"/>
      <w:jc w:val="both"/>
    </w:pPr>
    <w:rPr>
      <w:rFonts w:ascii="Calibri" w:hAnsi="Calibri"/>
      <w:sz w:val="21"/>
    </w:rPr>
  </w:style>
  <w:style w:type="paragraph" w:customStyle="1" w:styleId="xl80">
    <w:name w:val="xl80"/>
    <w:basedOn w:val="a3"/>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a3"/>
    <w:qFormat/>
    <w:pPr>
      <w:wordWrap w:val="0"/>
      <w:ind w:left="1275"/>
      <w:jc w:val="both"/>
    </w:pPr>
    <w:rPr>
      <w:rFonts w:ascii="Calibri" w:hAnsi="Calibri"/>
      <w:sz w:val="21"/>
    </w:rPr>
  </w:style>
  <w:style w:type="paragraph" w:customStyle="1" w:styleId="CharCharCharChar1">
    <w:name w:val="Char Char Char Char1"/>
    <w:basedOn w:val="a3"/>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a3"/>
    <w:qFormat/>
    <w:pPr>
      <w:wordWrap w:val="0"/>
      <w:ind w:left="2550"/>
      <w:jc w:val="both"/>
    </w:pPr>
    <w:rPr>
      <w:rFonts w:ascii="Calibri" w:hAnsi="Calibri"/>
      <w:sz w:val="21"/>
    </w:rPr>
  </w:style>
  <w:style w:type="paragraph" w:customStyle="1" w:styleId="xl102">
    <w:name w:val="xl102"/>
    <w:basedOn w:val="a3"/>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a3"/>
    <w:qFormat/>
    <w:pPr>
      <w:wordWrap w:val="0"/>
      <w:jc w:val="both"/>
    </w:pPr>
    <w:rPr>
      <w:rFonts w:ascii="Calibri" w:hAnsi="Calibri"/>
      <w:sz w:val="21"/>
    </w:rPr>
  </w:style>
  <w:style w:type="paragraph" w:customStyle="1" w:styleId="toc46">
    <w:name w:val="toc 46"/>
    <w:next w:val="a3"/>
    <w:qFormat/>
    <w:pPr>
      <w:wordWrap w:val="0"/>
      <w:ind w:left="1275"/>
      <w:jc w:val="both"/>
    </w:pPr>
    <w:rPr>
      <w:rFonts w:ascii="Calibri" w:hAnsi="Calibri"/>
      <w:sz w:val="21"/>
    </w:rPr>
  </w:style>
  <w:style w:type="paragraph" w:customStyle="1" w:styleId="toc311">
    <w:name w:val="toc 311"/>
    <w:next w:val="a3"/>
    <w:qFormat/>
    <w:pPr>
      <w:wordWrap w:val="0"/>
      <w:ind w:left="850"/>
      <w:jc w:val="both"/>
    </w:pPr>
    <w:rPr>
      <w:rFonts w:ascii="Calibri" w:hAnsi="Calibri"/>
      <w:sz w:val="21"/>
    </w:rPr>
  </w:style>
  <w:style w:type="paragraph" w:customStyle="1" w:styleId="xl65">
    <w:name w:val="xl65"/>
    <w:basedOn w:val="a3"/>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a3"/>
    <w:qFormat/>
    <w:pPr>
      <w:wordWrap w:val="0"/>
      <w:ind w:left="3400"/>
      <w:jc w:val="both"/>
    </w:pPr>
    <w:rPr>
      <w:rFonts w:ascii="Calibri" w:hAnsi="Calibri"/>
      <w:sz w:val="21"/>
    </w:rPr>
  </w:style>
  <w:style w:type="paragraph" w:customStyle="1" w:styleId="toc55">
    <w:name w:val="toc 55"/>
    <w:next w:val="a3"/>
    <w:qFormat/>
    <w:pPr>
      <w:wordWrap w:val="0"/>
      <w:ind w:left="1700"/>
      <w:jc w:val="both"/>
    </w:pPr>
    <w:rPr>
      <w:rFonts w:ascii="Calibri" w:hAnsi="Calibri"/>
      <w:sz w:val="21"/>
    </w:rPr>
  </w:style>
  <w:style w:type="paragraph" w:customStyle="1" w:styleId="toc812">
    <w:name w:val="toc 812"/>
    <w:next w:val="a3"/>
    <w:qFormat/>
    <w:pPr>
      <w:wordWrap w:val="0"/>
      <w:ind w:left="2975"/>
      <w:jc w:val="both"/>
    </w:pPr>
    <w:rPr>
      <w:rFonts w:ascii="Calibri" w:hAnsi="Calibri"/>
      <w:sz w:val="21"/>
    </w:rPr>
  </w:style>
  <w:style w:type="paragraph" w:customStyle="1" w:styleId="xl75">
    <w:name w:val="xl75"/>
    <w:basedOn w:val="a3"/>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a3"/>
    <w:qFormat/>
    <w:pPr>
      <w:wordWrap w:val="0"/>
      <w:ind w:left="3400"/>
      <w:jc w:val="both"/>
    </w:pPr>
    <w:rPr>
      <w:rFonts w:ascii="Calibri" w:hAnsi="Calibri"/>
      <w:sz w:val="21"/>
    </w:rPr>
  </w:style>
  <w:style w:type="paragraph" w:customStyle="1" w:styleId="toc19">
    <w:name w:val="toc 19"/>
    <w:next w:val="a3"/>
    <w:qFormat/>
    <w:pPr>
      <w:wordWrap w:val="0"/>
      <w:jc w:val="both"/>
    </w:pPr>
    <w:rPr>
      <w:rFonts w:ascii="Calibri" w:hAnsi="Calibri"/>
      <w:sz w:val="21"/>
    </w:rPr>
  </w:style>
  <w:style w:type="paragraph" w:customStyle="1" w:styleId="TOCHeading6">
    <w:name w:val="TOC Heading6"/>
    <w:next w:val="a3"/>
    <w:qFormat/>
    <w:pPr>
      <w:wordWrap w:val="0"/>
    </w:pPr>
    <w:rPr>
      <w:rFonts w:ascii="Calibri" w:hAnsi="Calibri"/>
      <w:sz w:val="32"/>
    </w:rPr>
  </w:style>
  <w:style w:type="paragraph" w:customStyle="1" w:styleId="toc52">
    <w:name w:val="toc 52"/>
    <w:next w:val="a3"/>
    <w:qFormat/>
    <w:pPr>
      <w:wordWrap w:val="0"/>
      <w:ind w:left="1700"/>
      <w:jc w:val="both"/>
    </w:pPr>
    <w:rPr>
      <w:rFonts w:ascii="Calibri" w:hAnsi="Calibri"/>
      <w:sz w:val="21"/>
    </w:rPr>
  </w:style>
  <w:style w:type="paragraph" w:customStyle="1" w:styleId="toc36">
    <w:name w:val="toc 36"/>
    <w:next w:val="a3"/>
    <w:qFormat/>
    <w:pPr>
      <w:wordWrap w:val="0"/>
      <w:ind w:left="850"/>
      <w:jc w:val="both"/>
    </w:pPr>
    <w:rPr>
      <w:rFonts w:ascii="Calibri" w:hAnsi="Calibri"/>
      <w:sz w:val="21"/>
    </w:rPr>
  </w:style>
  <w:style w:type="paragraph" w:customStyle="1" w:styleId="toc82">
    <w:name w:val="toc 82"/>
    <w:next w:val="a3"/>
    <w:qFormat/>
    <w:pPr>
      <w:wordWrap w:val="0"/>
      <w:ind w:left="2975"/>
      <w:jc w:val="both"/>
    </w:pPr>
    <w:rPr>
      <w:rFonts w:ascii="Calibri" w:hAnsi="Calibri"/>
      <w:sz w:val="21"/>
    </w:rPr>
  </w:style>
  <w:style w:type="paragraph" w:customStyle="1" w:styleId="xl104">
    <w:name w:val="xl104"/>
    <w:basedOn w:val="a3"/>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a3"/>
    <w:qFormat/>
    <w:pPr>
      <w:wordWrap w:val="0"/>
      <w:ind w:left="425"/>
      <w:jc w:val="both"/>
    </w:pPr>
    <w:rPr>
      <w:rFonts w:ascii="Calibri" w:hAnsi="Calibri"/>
      <w:sz w:val="21"/>
    </w:rPr>
  </w:style>
  <w:style w:type="paragraph" w:customStyle="1" w:styleId="toc110">
    <w:name w:val="toc 110"/>
    <w:next w:val="a3"/>
    <w:qFormat/>
    <w:pPr>
      <w:wordWrap w:val="0"/>
      <w:jc w:val="both"/>
    </w:pPr>
    <w:rPr>
      <w:rFonts w:ascii="Calibri" w:hAnsi="Calibri"/>
      <w:sz w:val="21"/>
    </w:rPr>
  </w:style>
  <w:style w:type="paragraph" w:customStyle="1" w:styleId="toc66">
    <w:name w:val="toc 66"/>
    <w:next w:val="a3"/>
    <w:qFormat/>
    <w:pPr>
      <w:wordWrap w:val="0"/>
      <w:ind w:left="2125"/>
      <w:jc w:val="both"/>
    </w:pPr>
    <w:rPr>
      <w:rFonts w:ascii="Calibri" w:hAnsi="Calibri"/>
      <w:sz w:val="21"/>
    </w:rPr>
  </w:style>
  <w:style w:type="paragraph" w:customStyle="1" w:styleId="toc31">
    <w:name w:val="toc 31"/>
    <w:next w:val="a3"/>
    <w:qFormat/>
    <w:pPr>
      <w:wordWrap w:val="0"/>
      <w:ind w:left="850"/>
      <w:jc w:val="both"/>
    </w:pPr>
    <w:rPr>
      <w:rFonts w:ascii="Calibri" w:hAnsi="Calibri"/>
      <w:sz w:val="21"/>
    </w:rPr>
  </w:style>
  <w:style w:type="paragraph" w:customStyle="1" w:styleId="toc93">
    <w:name w:val="toc 93"/>
    <w:next w:val="a3"/>
    <w:qFormat/>
    <w:pPr>
      <w:wordWrap w:val="0"/>
      <w:ind w:left="3400"/>
      <w:jc w:val="both"/>
    </w:pPr>
    <w:rPr>
      <w:rFonts w:ascii="Calibri" w:hAnsi="Calibri"/>
      <w:sz w:val="21"/>
    </w:rPr>
  </w:style>
  <w:style w:type="paragraph" w:customStyle="1" w:styleId="toc614">
    <w:name w:val="toc 614"/>
    <w:next w:val="a3"/>
    <w:qFormat/>
    <w:pPr>
      <w:wordWrap w:val="0"/>
      <w:ind w:left="2125"/>
      <w:jc w:val="both"/>
    </w:pPr>
    <w:rPr>
      <w:rFonts w:ascii="Calibri" w:hAnsi="Calibri"/>
      <w:sz w:val="21"/>
    </w:rPr>
  </w:style>
  <w:style w:type="paragraph" w:customStyle="1" w:styleId="1c">
    <w:name w:val="无间隔1"/>
    <w:next w:val="toc110"/>
    <w:qFormat/>
    <w:pPr>
      <w:widowControl w:val="0"/>
      <w:jc w:val="both"/>
    </w:pPr>
    <w:rPr>
      <w:rFonts w:ascii="Calibri" w:hAnsi="Calibri"/>
      <w:sz w:val="22"/>
    </w:rPr>
  </w:style>
  <w:style w:type="paragraph" w:customStyle="1" w:styleId="410">
    <w:name w:val="目录 41"/>
    <w:next w:val="a3"/>
    <w:qFormat/>
    <w:pPr>
      <w:wordWrap w:val="0"/>
      <w:ind w:left="1275"/>
      <w:jc w:val="both"/>
    </w:pPr>
    <w:rPr>
      <w:rFonts w:ascii="Calibri" w:hAnsi="Calibri"/>
      <w:sz w:val="21"/>
    </w:rPr>
  </w:style>
  <w:style w:type="paragraph" w:customStyle="1" w:styleId="xl105">
    <w:name w:val="xl105"/>
    <w:basedOn w:val="a3"/>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a3"/>
    <w:qFormat/>
    <w:pPr>
      <w:wordWrap w:val="0"/>
      <w:ind w:left="2125"/>
      <w:jc w:val="both"/>
    </w:pPr>
    <w:rPr>
      <w:rFonts w:ascii="Calibri" w:hAnsi="Calibri"/>
      <w:sz w:val="21"/>
    </w:rPr>
  </w:style>
  <w:style w:type="paragraph" w:customStyle="1" w:styleId="toc41">
    <w:name w:val="toc 41"/>
    <w:next w:val="a3"/>
    <w:qFormat/>
    <w:pPr>
      <w:wordWrap w:val="0"/>
      <w:ind w:left="1275"/>
      <w:jc w:val="both"/>
    </w:pPr>
    <w:rPr>
      <w:rFonts w:ascii="Calibri" w:hAnsi="Calibri"/>
      <w:sz w:val="21"/>
    </w:rPr>
  </w:style>
  <w:style w:type="paragraph" w:customStyle="1" w:styleId="toc81">
    <w:name w:val="toc 81"/>
    <w:next w:val="a3"/>
    <w:qFormat/>
    <w:pPr>
      <w:wordWrap w:val="0"/>
      <w:ind w:left="2975"/>
      <w:jc w:val="both"/>
    </w:pPr>
    <w:rPr>
      <w:rFonts w:ascii="Calibri" w:hAnsi="Calibri"/>
      <w:sz w:val="21"/>
    </w:rPr>
  </w:style>
  <w:style w:type="paragraph" w:customStyle="1" w:styleId="xl111">
    <w:name w:val="xl111"/>
    <w:basedOn w:val="a3"/>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a3"/>
    <w:qFormat/>
    <w:pPr>
      <w:wordWrap w:val="0"/>
      <w:ind w:left="2975"/>
      <w:jc w:val="both"/>
    </w:pPr>
    <w:rPr>
      <w:rFonts w:ascii="Calibri" w:hAnsi="Calibri"/>
      <w:sz w:val="21"/>
    </w:rPr>
  </w:style>
  <w:style w:type="paragraph" w:customStyle="1" w:styleId="toc84">
    <w:name w:val="toc 84"/>
    <w:next w:val="a3"/>
    <w:qFormat/>
    <w:pPr>
      <w:wordWrap w:val="0"/>
      <w:ind w:left="2975"/>
      <w:jc w:val="both"/>
    </w:pPr>
    <w:rPr>
      <w:rFonts w:ascii="Calibri" w:hAnsi="Calibri"/>
      <w:sz w:val="21"/>
    </w:rPr>
  </w:style>
  <w:style w:type="paragraph" w:customStyle="1" w:styleId="p0">
    <w:name w:val="p0"/>
    <w:basedOn w:val="a3"/>
    <w:next w:val="toc69"/>
    <w:qFormat/>
    <w:pPr>
      <w:widowControl/>
      <w:spacing w:before="280" w:after="280"/>
    </w:pPr>
    <w:rPr>
      <w:rFonts w:ascii="宋体" w:hAnsi="Calibri"/>
      <w:kern w:val="0"/>
      <w:sz w:val="24"/>
      <w:szCs w:val="20"/>
    </w:rPr>
  </w:style>
  <w:style w:type="paragraph" w:customStyle="1" w:styleId="toc69">
    <w:name w:val="toc 69"/>
    <w:next w:val="a3"/>
    <w:qFormat/>
    <w:pPr>
      <w:wordWrap w:val="0"/>
      <w:ind w:left="2125"/>
      <w:jc w:val="both"/>
    </w:pPr>
    <w:rPr>
      <w:rFonts w:ascii="Calibri" w:hAnsi="Calibri"/>
      <w:sz w:val="21"/>
    </w:rPr>
  </w:style>
  <w:style w:type="paragraph" w:customStyle="1" w:styleId="111">
    <w:name w:val="列出段落11"/>
    <w:basedOn w:val="a3"/>
    <w:next w:val="toc214"/>
    <w:qFormat/>
    <w:pPr>
      <w:widowControl/>
      <w:spacing w:line="360" w:lineRule="auto"/>
      <w:ind w:firstLine="420"/>
    </w:pPr>
    <w:rPr>
      <w:rFonts w:eastAsia="微软雅黑" w:hAnsi="Calibri"/>
      <w:kern w:val="0"/>
      <w:sz w:val="24"/>
      <w:szCs w:val="20"/>
    </w:rPr>
  </w:style>
  <w:style w:type="paragraph" w:customStyle="1" w:styleId="toc214">
    <w:name w:val="toc 214"/>
    <w:next w:val="a3"/>
    <w:qFormat/>
    <w:pPr>
      <w:wordWrap w:val="0"/>
      <w:ind w:left="425"/>
      <w:jc w:val="both"/>
    </w:pPr>
    <w:rPr>
      <w:rFonts w:ascii="Calibri" w:hAnsi="Calibri"/>
      <w:sz w:val="21"/>
    </w:rPr>
  </w:style>
  <w:style w:type="paragraph" w:customStyle="1" w:styleId="toc63">
    <w:name w:val="toc 63"/>
    <w:next w:val="a3"/>
    <w:qFormat/>
    <w:pPr>
      <w:wordWrap w:val="0"/>
      <w:ind w:left="2125"/>
      <w:jc w:val="both"/>
    </w:pPr>
    <w:rPr>
      <w:rFonts w:ascii="Calibri" w:hAnsi="Calibri"/>
      <w:sz w:val="21"/>
    </w:rPr>
  </w:style>
  <w:style w:type="paragraph" w:customStyle="1" w:styleId="xl91">
    <w:name w:val="xl91"/>
    <w:basedOn w:val="a3"/>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a3"/>
    <w:qFormat/>
    <w:pPr>
      <w:wordWrap w:val="0"/>
      <w:ind w:left="850"/>
      <w:jc w:val="both"/>
    </w:pPr>
    <w:rPr>
      <w:rFonts w:ascii="Calibri" w:hAnsi="Calibri"/>
      <w:sz w:val="21"/>
    </w:rPr>
  </w:style>
  <w:style w:type="paragraph" w:customStyle="1" w:styleId="Style1">
    <w:name w:val="_Style 1"/>
    <w:basedOn w:val="a3"/>
    <w:next w:val="TOCHeading13"/>
    <w:qFormat/>
    <w:pPr>
      <w:ind w:firstLine="420"/>
    </w:pPr>
    <w:rPr>
      <w:rFonts w:hAnsi="Calibri"/>
      <w:kern w:val="0"/>
      <w:szCs w:val="20"/>
    </w:rPr>
  </w:style>
  <w:style w:type="paragraph" w:customStyle="1" w:styleId="TOCHeading13">
    <w:name w:val="TOC Heading13"/>
    <w:next w:val="a3"/>
    <w:qFormat/>
    <w:pPr>
      <w:wordWrap w:val="0"/>
    </w:pPr>
    <w:rPr>
      <w:rFonts w:ascii="Calibri" w:hAnsi="Calibri"/>
      <w:sz w:val="32"/>
    </w:rPr>
  </w:style>
  <w:style w:type="paragraph" w:customStyle="1" w:styleId="toc116">
    <w:name w:val="toc 116"/>
    <w:next w:val="a3"/>
    <w:qFormat/>
    <w:pPr>
      <w:wordWrap w:val="0"/>
      <w:jc w:val="both"/>
    </w:pPr>
    <w:rPr>
      <w:rFonts w:ascii="Calibri" w:hAnsi="Calibri"/>
      <w:sz w:val="21"/>
    </w:rPr>
  </w:style>
  <w:style w:type="paragraph" w:customStyle="1" w:styleId="toc72">
    <w:name w:val="toc 72"/>
    <w:next w:val="a3"/>
    <w:qFormat/>
    <w:pPr>
      <w:wordWrap w:val="0"/>
      <w:ind w:left="2550"/>
      <w:jc w:val="both"/>
    </w:pPr>
    <w:rPr>
      <w:rFonts w:ascii="Calibri" w:hAnsi="Calibri"/>
      <w:sz w:val="21"/>
    </w:rPr>
  </w:style>
  <w:style w:type="paragraph" w:customStyle="1" w:styleId="xmsonormal">
    <w:name w:val="x_msonormal"/>
    <w:basedOn w:val="a3"/>
    <w:next w:val="toc413"/>
    <w:qFormat/>
    <w:pPr>
      <w:widowControl/>
      <w:spacing w:before="280" w:after="280"/>
    </w:pPr>
    <w:rPr>
      <w:rFonts w:ascii="PMingLiU" w:eastAsia="PMingLiU" w:hAnsi="Calibri"/>
      <w:kern w:val="0"/>
      <w:sz w:val="24"/>
      <w:szCs w:val="20"/>
    </w:rPr>
  </w:style>
  <w:style w:type="paragraph" w:customStyle="1" w:styleId="toc310">
    <w:name w:val="toc 310"/>
    <w:next w:val="a3"/>
    <w:qFormat/>
    <w:pPr>
      <w:wordWrap w:val="0"/>
      <w:ind w:left="850"/>
      <w:jc w:val="both"/>
    </w:pPr>
    <w:rPr>
      <w:rFonts w:ascii="Calibri" w:hAnsi="Calibri"/>
      <w:sz w:val="21"/>
    </w:rPr>
  </w:style>
  <w:style w:type="paragraph" w:customStyle="1" w:styleId="toc83">
    <w:name w:val="toc 83"/>
    <w:next w:val="a3"/>
    <w:qFormat/>
    <w:pPr>
      <w:wordWrap w:val="0"/>
      <w:ind w:left="2975"/>
      <w:jc w:val="both"/>
    </w:pPr>
    <w:rPr>
      <w:rFonts w:ascii="Calibri" w:hAnsi="Calibri"/>
      <w:sz w:val="21"/>
    </w:rPr>
  </w:style>
  <w:style w:type="paragraph" w:customStyle="1" w:styleId="TOCHeading17">
    <w:name w:val="TOC Heading17"/>
    <w:next w:val="a3"/>
    <w:qFormat/>
    <w:pPr>
      <w:wordWrap w:val="0"/>
    </w:pPr>
    <w:rPr>
      <w:rFonts w:ascii="Calibri" w:hAnsi="Calibri"/>
      <w:sz w:val="32"/>
    </w:rPr>
  </w:style>
  <w:style w:type="paragraph" w:customStyle="1" w:styleId="toc911">
    <w:name w:val="toc 911"/>
    <w:next w:val="a3"/>
    <w:qFormat/>
    <w:pPr>
      <w:wordWrap w:val="0"/>
      <w:ind w:left="3400"/>
      <w:jc w:val="both"/>
    </w:pPr>
    <w:rPr>
      <w:rFonts w:ascii="Calibri" w:hAnsi="Calibri"/>
      <w:sz w:val="21"/>
    </w:rPr>
  </w:style>
  <w:style w:type="paragraph" w:customStyle="1" w:styleId="toc811">
    <w:name w:val="toc 811"/>
    <w:next w:val="a3"/>
    <w:qFormat/>
    <w:pPr>
      <w:wordWrap w:val="0"/>
      <w:ind w:left="2975"/>
      <w:jc w:val="both"/>
    </w:pPr>
    <w:rPr>
      <w:rFonts w:ascii="Calibri" w:hAnsi="Calibri"/>
      <w:sz w:val="21"/>
    </w:rPr>
  </w:style>
  <w:style w:type="paragraph" w:customStyle="1" w:styleId="310">
    <w:name w:val="目录 31"/>
    <w:next w:val="a3"/>
    <w:qFormat/>
    <w:pPr>
      <w:wordWrap w:val="0"/>
      <w:ind w:left="850"/>
      <w:jc w:val="both"/>
    </w:pPr>
    <w:rPr>
      <w:rFonts w:ascii="Calibri" w:hAnsi="Calibri"/>
      <w:sz w:val="21"/>
    </w:rPr>
  </w:style>
  <w:style w:type="paragraph" w:customStyle="1" w:styleId="xl118">
    <w:name w:val="xl118"/>
    <w:basedOn w:val="a3"/>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a3"/>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a3"/>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a3"/>
    <w:qFormat/>
    <w:pPr>
      <w:wordWrap w:val="0"/>
      <w:jc w:val="both"/>
    </w:pPr>
    <w:rPr>
      <w:rFonts w:ascii="Calibri" w:hAnsi="Calibri"/>
      <w:sz w:val="21"/>
    </w:rPr>
  </w:style>
  <w:style w:type="paragraph" w:customStyle="1" w:styleId="xl68">
    <w:name w:val="xl68"/>
    <w:basedOn w:val="a3"/>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a3"/>
    <w:qFormat/>
    <w:pPr>
      <w:wordWrap w:val="0"/>
    </w:pPr>
    <w:rPr>
      <w:rFonts w:ascii="Calibri" w:hAnsi="Calibri"/>
      <w:sz w:val="32"/>
    </w:rPr>
  </w:style>
  <w:style w:type="paragraph" w:customStyle="1" w:styleId="toc113">
    <w:name w:val="toc 113"/>
    <w:next w:val="a3"/>
    <w:qFormat/>
    <w:pPr>
      <w:wordWrap w:val="0"/>
      <w:jc w:val="both"/>
    </w:pPr>
    <w:rPr>
      <w:rFonts w:ascii="Calibri" w:hAnsi="Calibri"/>
      <w:sz w:val="21"/>
    </w:rPr>
  </w:style>
  <w:style w:type="paragraph" w:customStyle="1" w:styleId="xl94">
    <w:name w:val="xl94"/>
    <w:basedOn w:val="a3"/>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a3"/>
    <w:qFormat/>
    <w:pPr>
      <w:wordWrap w:val="0"/>
      <w:ind w:left="1700"/>
      <w:jc w:val="both"/>
    </w:pPr>
    <w:rPr>
      <w:rFonts w:ascii="Calibri" w:hAnsi="Calibri"/>
      <w:sz w:val="21"/>
    </w:rPr>
  </w:style>
  <w:style w:type="paragraph" w:customStyle="1" w:styleId="xl92">
    <w:name w:val="xl92"/>
    <w:basedOn w:val="a3"/>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a3"/>
    <w:qFormat/>
    <w:pPr>
      <w:wordWrap w:val="0"/>
      <w:ind w:left="3400"/>
      <w:jc w:val="both"/>
    </w:pPr>
    <w:rPr>
      <w:rFonts w:ascii="Calibri" w:hAnsi="Calibri"/>
      <w:sz w:val="21"/>
    </w:rPr>
  </w:style>
  <w:style w:type="paragraph" w:customStyle="1" w:styleId="toc512">
    <w:name w:val="toc 512"/>
    <w:next w:val="a3"/>
    <w:qFormat/>
    <w:pPr>
      <w:wordWrap w:val="0"/>
      <w:ind w:left="1700"/>
      <w:jc w:val="both"/>
    </w:pPr>
    <w:rPr>
      <w:rFonts w:ascii="Calibri" w:hAnsi="Calibri"/>
      <w:sz w:val="21"/>
    </w:rPr>
  </w:style>
  <w:style w:type="paragraph" w:customStyle="1" w:styleId="810">
    <w:name w:val="目录 81"/>
    <w:next w:val="a3"/>
    <w:qFormat/>
    <w:pPr>
      <w:wordWrap w:val="0"/>
      <w:ind w:left="2975"/>
      <w:jc w:val="both"/>
    </w:pPr>
    <w:rPr>
      <w:rFonts w:ascii="Calibri" w:hAnsi="Calibri"/>
      <w:sz w:val="21"/>
    </w:rPr>
  </w:style>
  <w:style w:type="paragraph" w:customStyle="1" w:styleId="afff1">
    <w:name w:val="正文表标题"/>
    <w:next w:val="a3"/>
    <w:qFormat/>
    <w:pPr>
      <w:ind w:left="630"/>
      <w:jc w:val="center"/>
    </w:pPr>
    <w:rPr>
      <w:rFonts w:ascii="黑体" w:eastAsia="黑体" w:hAnsi="Calibri"/>
      <w:sz w:val="21"/>
    </w:rPr>
  </w:style>
  <w:style w:type="paragraph" w:customStyle="1" w:styleId="toc28">
    <w:name w:val="toc 28"/>
    <w:next w:val="a3"/>
    <w:qFormat/>
    <w:pPr>
      <w:wordWrap w:val="0"/>
      <w:ind w:left="425"/>
      <w:jc w:val="both"/>
    </w:pPr>
    <w:rPr>
      <w:rFonts w:ascii="Calibri" w:hAnsi="Calibri"/>
      <w:sz w:val="21"/>
    </w:rPr>
  </w:style>
  <w:style w:type="paragraph" w:customStyle="1" w:styleId="toc79">
    <w:name w:val="toc 79"/>
    <w:next w:val="a3"/>
    <w:qFormat/>
    <w:pPr>
      <w:wordWrap w:val="0"/>
      <w:ind w:left="2550"/>
      <w:jc w:val="both"/>
    </w:pPr>
    <w:rPr>
      <w:rFonts w:ascii="Calibri" w:hAnsi="Calibri"/>
      <w:sz w:val="21"/>
    </w:rPr>
  </w:style>
  <w:style w:type="paragraph" w:customStyle="1" w:styleId="xl110">
    <w:name w:val="xl110"/>
    <w:basedOn w:val="a3"/>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a3"/>
    <w:qFormat/>
    <w:pPr>
      <w:wordWrap w:val="0"/>
      <w:ind w:left="1700"/>
      <w:jc w:val="both"/>
    </w:pPr>
    <w:rPr>
      <w:rFonts w:ascii="Calibri" w:hAnsi="Calibri"/>
      <w:sz w:val="21"/>
    </w:rPr>
  </w:style>
  <w:style w:type="paragraph" w:customStyle="1" w:styleId="toc416">
    <w:name w:val="toc 416"/>
    <w:next w:val="a3"/>
    <w:qFormat/>
    <w:pPr>
      <w:wordWrap w:val="0"/>
      <w:ind w:left="1275"/>
      <w:jc w:val="both"/>
    </w:pPr>
    <w:rPr>
      <w:rFonts w:ascii="Calibri" w:hAnsi="Calibri"/>
      <w:sz w:val="21"/>
    </w:rPr>
  </w:style>
  <w:style w:type="paragraph" w:customStyle="1" w:styleId="xl85">
    <w:name w:val="xl85"/>
    <w:basedOn w:val="a3"/>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a3"/>
    <w:qFormat/>
    <w:pPr>
      <w:wordWrap w:val="0"/>
      <w:ind w:left="2550"/>
      <w:jc w:val="both"/>
    </w:pPr>
    <w:rPr>
      <w:rFonts w:ascii="Calibri" w:hAnsi="Calibri"/>
      <w:sz w:val="21"/>
    </w:rPr>
  </w:style>
  <w:style w:type="paragraph" w:customStyle="1" w:styleId="toc27">
    <w:name w:val="toc 27"/>
    <w:next w:val="a3"/>
    <w:qFormat/>
    <w:pPr>
      <w:wordWrap w:val="0"/>
      <w:ind w:left="425"/>
      <w:jc w:val="both"/>
    </w:pPr>
    <w:rPr>
      <w:rFonts w:ascii="Calibri" w:hAnsi="Calibri"/>
      <w:sz w:val="21"/>
    </w:rPr>
  </w:style>
  <w:style w:type="paragraph" w:customStyle="1" w:styleId="toc916">
    <w:name w:val="toc 916"/>
    <w:next w:val="a3"/>
    <w:qFormat/>
    <w:pPr>
      <w:wordWrap w:val="0"/>
      <w:ind w:left="3400"/>
      <w:jc w:val="both"/>
    </w:pPr>
    <w:rPr>
      <w:rFonts w:ascii="Calibri" w:hAnsi="Calibri"/>
      <w:sz w:val="21"/>
    </w:rPr>
  </w:style>
  <w:style w:type="paragraph" w:customStyle="1" w:styleId="toc77">
    <w:name w:val="toc 77"/>
    <w:next w:val="a3"/>
    <w:qFormat/>
    <w:pPr>
      <w:wordWrap w:val="0"/>
      <w:ind w:left="2550"/>
      <w:jc w:val="both"/>
    </w:pPr>
    <w:rPr>
      <w:rFonts w:ascii="Calibri" w:hAnsi="Calibri"/>
      <w:sz w:val="21"/>
    </w:rPr>
  </w:style>
  <w:style w:type="paragraph" w:customStyle="1" w:styleId="toc211">
    <w:name w:val="toc 211"/>
    <w:next w:val="a3"/>
    <w:qFormat/>
    <w:pPr>
      <w:wordWrap w:val="0"/>
      <w:ind w:left="425"/>
      <w:jc w:val="both"/>
    </w:pPr>
    <w:rPr>
      <w:rFonts w:ascii="Calibri" w:hAnsi="Calibri"/>
      <w:sz w:val="21"/>
    </w:rPr>
  </w:style>
  <w:style w:type="paragraph" w:customStyle="1" w:styleId="toc815">
    <w:name w:val="toc 815"/>
    <w:next w:val="a3"/>
    <w:qFormat/>
    <w:pPr>
      <w:wordWrap w:val="0"/>
      <w:ind w:left="2975"/>
      <w:jc w:val="both"/>
    </w:pPr>
    <w:rPr>
      <w:rFonts w:ascii="Calibri" w:hAnsi="Calibri"/>
      <w:sz w:val="21"/>
    </w:rPr>
  </w:style>
  <w:style w:type="paragraph" w:customStyle="1" w:styleId="xl99">
    <w:name w:val="xl99"/>
    <w:basedOn w:val="a3"/>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a3"/>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a3"/>
    <w:qFormat/>
    <w:pPr>
      <w:wordWrap w:val="0"/>
      <w:ind w:left="2125"/>
      <w:jc w:val="both"/>
    </w:pPr>
    <w:rPr>
      <w:rFonts w:ascii="Calibri" w:hAnsi="Calibri"/>
      <w:sz w:val="21"/>
    </w:rPr>
  </w:style>
  <w:style w:type="paragraph" w:customStyle="1" w:styleId="toc315">
    <w:name w:val="toc 315"/>
    <w:next w:val="a3"/>
    <w:qFormat/>
    <w:pPr>
      <w:wordWrap w:val="0"/>
      <w:ind w:left="850"/>
      <w:jc w:val="both"/>
    </w:pPr>
    <w:rPr>
      <w:rFonts w:ascii="Calibri" w:hAnsi="Calibri"/>
      <w:sz w:val="21"/>
    </w:rPr>
  </w:style>
  <w:style w:type="paragraph" w:customStyle="1" w:styleId="TOCHeading15">
    <w:name w:val="TOC Heading15"/>
    <w:next w:val="a3"/>
    <w:qFormat/>
    <w:pPr>
      <w:wordWrap w:val="0"/>
    </w:pPr>
    <w:rPr>
      <w:rFonts w:ascii="Calibri" w:hAnsi="Calibri"/>
      <w:sz w:val="32"/>
    </w:rPr>
  </w:style>
  <w:style w:type="paragraph" w:customStyle="1" w:styleId="toc915">
    <w:name w:val="toc 915"/>
    <w:next w:val="a3"/>
    <w:qFormat/>
    <w:pPr>
      <w:wordWrap w:val="0"/>
      <w:ind w:left="3400"/>
      <w:jc w:val="both"/>
    </w:pPr>
    <w:rPr>
      <w:rFonts w:ascii="Calibri" w:hAnsi="Calibri"/>
      <w:sz w:val="21"/>
    </w:rPr>
  </w:style>
  <w:style w:type="paragraph" w:customStyle="1" w:styleId="toc39">
    <w:name w:val="toc 39"/>
    <w:next w:val="a3"/>
    <w:qFormat/>
    <w:pPr>
      <w:wordWrap w:val="0"/>
      <w:ind w:left="850"/>
      <w:jc w:val="both"/>
    </w:pPr>
    <w:rPr>
      <w:rFonts w:ascii="Calibri" w:hAnsi="Calibri"/>
      <w:sz w:val="21"/>
    </w:rPr>
  </w:style>
  <w:style w:type="paragraph" w:customStyle="1" w:styleId="toc710">
    <w:name w:val="toc 710"/>
    <w:next w:val="a3"/>
    <w:qFormat/>
    <w:pPr>
      <w:wordWrap w:val="0"/>
      <w:ind w:left="2550"/>
      <w:jc w:val="both"/>
    </w:pPr>
    <w:rPr>
      <w:rFonts w:ascii="Calibri" w:hAnsi="Calibri"/>
      <w:sz w:val="21"/>
    </w:rPr>
  </w:style>
  <w:style w:type="paragraph" w:customStyle="1" w:styleId="toc12">
    <w:name w:val="toc 12"/>
    <w:next w:val="a3"/>
    <w:qFormat/>
    <w:pPr>
      <w:wordWrap w:val="0"/>
      <w:jc w:val="both"/>
    </w:pPr>
    <w:rPr>
      <w:rFonts w:ascii="Calibri" w:hAnsi="Calibri"/>
      <w:sz w:val="21"/>
    </w:rPr>
  </w:style>
  <w:style w:type="paragraph" w:customStyle="1" w:styleId="xl95">
    <w:name w:val="xl95"/>
    <w:basedOn w:val="a3"/>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a3"/>
    <w:qFormat/>
    <w:pPr>
      <w:wordWrap w:val="0"/>
      <w:ind w:left="1275"/>
      <w:jc w:val="both"/>
    </w:pPr>
    <w:rPr>
      <w:rFonts w:ascii="Calibri" w:hAnsi="Calibri"/>
      <w:sz w:val="21"/>
    </w:rPr>
  </w:style>
  <w:style w:type="paragraph" w:customStyle="1" w:styleId="toc29">
    <w:name w:val="toc 29"/>
    <w:next w:val="a3"/>
    <w:qFormat/>
    <w:pPr>
      <w:wordWrap w:val="0"/>
      <w:ind w:left="425"/>
      <w:jc w:val="both"/>
    </w:pPr>
    <w:rPr>
      <w:rFonts w:ascii="Calibri" w:hAnsi="Calibri"/>
      <w:sz w:val="21"/>
    </w:rPr>
  </w:style>
  <w:style w:type="paragraph" w:customStyle="1" w:styleId="xl67">
    <w:name w:val="xl67"/>
    <w:basedOn w:val="a3"/>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a3"/>
    <w:qFormat/>
    <w:pPr>
      <w:wordWrap w:val="0"/>
      <w:ind w:left="2550"/>
      <w:jc w:val="both"/>
    </w:pPr>
    <w:rPr>
      <w:rFonts w:ascii="Calibri" w:hAnsi="Calibri"/>
      <w:sz w:val="21"/>
    </w:rPr>
  </w:style>
  <w:style w:type="paragraph" w:customStyle="1" w:styleId="toc21">
    <w:name w:val="toc 21"/>
    <w:next w:val="a3"/>
    <w:qFormat/>
    <w:pPr>
      <w:wordWrap w:val="0"/>
      <w:ind w:left="425"/>
      <w:jc w:val="both"/>
    </w:pPr>
    <w:rPr>
      <w:rFonts w:ascii="Calibri" w:hAnsi="Calibri"/>
      <w:sz w:val="21"/>
    </w:rPr>
  </w:style>
  <w:style w:type="paragraph" w:customStyle="1" w:styleId="Afff2">
    <w:name w:val="正文 A"/>
    <w:next w:val="toc812"/>
    <w:qFormat/>
    <w:rPr>
      <w:rFonts w:ascii="Arial" w:eastAsia="Arial Unicode MS" w:hAnsi="Calibri"/>
      <w:color w:val="000000"/>
      <w:sz w:val="21"/>
    </w:rPr>
  </w:style>
  <w:style w:type="paragraph" w:customStyle="1" w:styleId="toc68">
    <w:name w:val="toc 68"/>
    <w:next w:val="a3"/>
    <w:qFormat/>
    <w:pPr>
      <w:wordWrap w:val="0"/>
      <w:ind w:left="2125"/>
      <w:jc w:val="both"/>
    </w:pPr>
    <w:rPr>
      <w:rFonts w:ascii="Calibri" w:hAnsi="Calibri"/>
      <w:sz w:val="21"/>
    </w:rPr>
  </w:style>
  <w:style w:type="paragraph" w:customStyle="1" w:styleId="toc58">
    <w:name w:val="toc 58"/>
    <w:next w:val="a3"/>
    <w:qFormat/>
    <w:pPr>
      <w:wordWrap w:val="0"/>
      <w:ind w:left="1700"/>
      <w:jc w:val="both"/>
    </w:pPr>
    <w:rPr>
      <w:rFonts w:ascii="Calibri" w:hAnsi="Calibri"/>
      <w:sz w:val="21"/>
    </w:rPr>
  </w:style>
  <w:style w:type="paragraph" w:customStyle="1" w:styleId="xl88">
    <w:name w:val="xl88"/>
    <w:basedOn w:val="a3"/>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a3"/>
    <w:qFormat/>
    <w:pPr>
      <w:wordWrap w:val="0"/>
      <w:ind w:left="2550"/>
      <w:jc w:val="both"/>
    </w:pPr>
    <w:rPr>
      <w:rFonts w:ascii="Calibri" w:hAnsi="Calibri"/>
      <w:sz w:val="21"/>
    </w:rPr>
  </w:style>
  <w:style w:type="paragraph" w:customStyle="1" w:styleId="xl100">
    <w:name w:val="xl100"/>
    <w:basedOn w:val="a3"/>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a3"/>
    <w:qFormat/>
    <w:pPr>
      <w:wordWrap w:val="0"/>
      <w:ind w:left="1700"/>
      <w:jc w:val="both"/>
    </w:pPr>
    <w:rPr>
      <w:rFonts w:ascii="Calibri" w:hAnsi="Calibri"/>
      <w:sz w:val="21"/>
    </w:rPr>
  </w:style>
  <w:style w:type="paragraph" w:customStyle="1" w:styleId="toc314">
    <w:name w:val="toc 314"/>
    <w:next w:val="a3"/>
    <w:qFormat/>
    <w:pPr>
      <w:wordWrap w:val="0"/>
      <w:ind w:left="850"/>
      <w:jc w:val="both"/>
    </w:pPr>
    <w:rPr>
      <w:rFonts w:ascii="Calibri" w:hAnsi="Calibri"/>
      <w:sz w:val="21"/>
    </w:rPr>
  </w:style>
  <w:style w:type="paragraph" w:customStyle="1" w:styleId="xl114">
    <w:name w:val="xl114"/>
    <w:basedOn w:val="a3"/>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a3"/>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a3"/>
    <w:qFormat/>
    <w:pPr>
      <w:wordWrap w:val="0"/>
      <w:ind w:left="2125"/>
      <w:jc w:val="both"/>
    </w:pPr>
    <w:rPr>
      <w:rFonts w:ascii="Calibri" w:hAnsi="Calibri"/>
      <w:sz w:val="21"/>
    </w:rPr>
  </w:style>
  <w:style w:type="paragraph" w:customStyle="1" w:styleId="toc22">
    <w:name w:val="toc 22"/>
    <w:next w:val="a3"/>
    <w:qFormat/>
    <w:pPr>
      <w:wordWrap w:val="0"/>
      <w:ind w:left="425"/>
      <w:jc w:val="both"/>
    </w:pPr>
    <w:rPr>
      <w:rFonts w:ascii="Calibri" w:hAnsi="Calibri"/>
      <w:sz w:val="21"/>
    </w:rPr>
  </w:style>
  <w:style w:type="paragraph" w:customStyle="1" w:styleId="xl90">
    <w:name w:val="xl90"/>
    <w:basedOn w:val="a3"/>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a3"/>
    <w:qFormat/>
    <w:pPr>
      <w:wordWrap w:val="0"/>
      <w:ind w:left="2125"/>
      <w:jc w:val="both"/>
    </w:pPr>
    <w:rPr>
      <w:rFonts w:ascii="Calibri" w:hAnsi="Calibri"/>
      <w:sz w:val="21"/>
    </w:rPr>
  </w:style>
  <w:style w:type="paragraph" w:customStyle="1" w:styleId="toc96">
    <w:name w:val="toc 96"/>
    <w:next w:val="a3"/>
    <w:qFormat/>
    <w:pPr>
      <w:wordWrap w:val="0"/>
      <w:ind w:left="3400"/>
      <w:jc w:val="both"/>
    </w:pPr>
    <w:rPr>
      <w:rFonts w:ascii="Calibri" w:hAnsi="Calibri"/>
      <w:sz w:val="21"/>
    </w:rPr>
  </w:style>
  <w:style w:type="paragraph" w:customStyle="1" w:styleId="toc42">
    <w:name w:val="toc 42"/>
    <w:next w:val="a3"/>
    <w:qFormat/>
    <w:pPr>
      <w:wordWrap w:val="0"/>
      <w:ind w:left="1275"/>
      <w:jc w:val="both"/>
    </w:pPr>
    <w:rPr>
      <w:rFonts w:ascii="Calibri" w:hAnsi="Calibri"/>
      <w:sz w:val="21"/>
    </w:rPr>
  </w:style>
  <w:style w:type="paragraph" w:customStyle="1" w:styleId="xl117">
    <w:name w:val="xl117"/>
    <w:basedOn w:val="a3"/>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a3"/>
    <w:next w:val="toc412"/>
    <w:qFormat/>
    <w:pPr>
      <w:widowControl/>
      <w:ind w:firstLine="420"/>
    </w:pPr>
    <w:rPr>
      <w:rFonts w:hAnsi="Calibri"/>
      <w:kern w:val="0"/>
      <w:szCs w:val="20"/>
    </w:rPr>
  </w:style>
  <w:style w:type="paragraph" w:customStyle="1" w:styleId="xl87">
    <w:name w:val="xl87"/>
    <w:basedOn w:val="a3"/>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a3"/>
    <w:qFormat/>
    <w:pPr>
      <w:wordWrap w:val="0"/>
      <w:ind w:left="3400"/>
      <w:jc w:val="both"/>
    </w:pPr>
    <w:rPr>
      <w:rFonts w:ascii="Calibri" w:hAnsi="Calibri"/>
      <w:sz w:val="21"/>
    </w:rPr>
  </w:style>
  <w:style w:type="paragraph" w:customStyle="1" w:styleId="72">
    <w:name w:val="列出段落7"/>
    <w:basedOn w:val="a3"/>
    <w:next w:val="toc58"/>
    <w:qFormat/>
    <w:pPr>
      <w:ind w:firstLine="420"/>
    </w:pPr>
    <w:rPr>
      <w:rFonts w:hAnsi="Calibri"/>
      <w:kern w:val="0"/>
      <w:szCs w:val="20"/>
    </w:rPr>
  </w:style>
  <w:style w:type="paragraph" w:customStyle="1" w:styleId="xl78">
    <w:name w:val="xl78"/>
    <w:basedOn w:val="a3"/>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a3"/>
    <w:qFormat/>
    <w:pPr>
      <w:wordWrap w:val="0"/>
      <w:ind w:left="1700"/>
      <w:jc w:val="both"/>
    </w:pPr>
    <w:rPr>
      <w:rFonts w:ascii="Calibri" w:hAnsi="Calibri"/>
      <w:sz w:val="21"/>
    </w:rPr>
  </w:style>
  <w:style w:type="paragraph" w:customStyle="1" w:styleId="xl89">
    <w:name w:val="xl89"/>
    <w:basedOn w:val="a3"/>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a3"/>
    <w:qFormat/>
    <w:pPr>
      <w:wordWrap w:val="0"/>
      <w:ind w:left="3400"/>
      <w:jc w:val="both"/>
    </w:pPr>
    <w:rPr>
      <w:rFonts w:ascii="Calibri" w:hAnsi="Calibri"/>
      <w:sz w:val="21"/>
    </w:rPr>
  </w:style>
  <w:style w:type="paragraph" w:customStyle="1" w:styleId="toc34">
    <w:name w:val="toc 34"/>
    <w:next w:val="a3"/>
    <w:qFormat/>
    <w:pPr>
      <w:wordWrap w:val="0"/>
      <w:ind w:left="850"/>
      <w:jc w:val="both"/>
    </w:pPr>
    <w:rPr>
      <w:rFonts w:ascii="Calibri" w:hAnsi="Calibri"/>
      <w:sz w:val="21"/>
    </w:rPr>
  </w:style>
  <w:style w:type="paragraph" w:customStyle="1" w:styleId="toc816">
    <w:name w:val="toc 816"/>
    <w:next w:val="a3"/>
    <w:qFormat/>
    <w:pPr>
      <w:wordWrap w:val="0"/>
      <w:ind w:left="2975"/>
      <w:jc w:val="both"/>
    </w:pPr>
    <w:rPr>
      <w:rFonts w:ascii="Calibri" w:hAnsi="Calibri"/>
      <w:sz w:val="21"/>
    </w:rPr>
  </w:style>
  <w:style w:type="paragraph" w:customStyle="1" w:styleId="toc43">
    <w:name w:val="toc 43"/>
    <w:next w:val="a3"/>
    <w:qFormat/>
    <w:pPr>
      <w:wordWrap w:val="0"/>
      <w:ind w:left="1275"/>
      <w:jc w:val="both"/>
    </w:pPr>
    <w:rPr>
      <w:rFonts w:ascii="Calibri" w:hAnsi="Calibri"/>
      <w:sz w:val="21"/>
    </w:rPr>
  </w:style>
  <w:style w:type="paragraph" w:customStyle="1" w:styleId="toc16">
    <w:name w:val="toc 16"/>
    <w:next w:val="a3"/>
    <w:qFormat/>
    <w:pPr>
      <w:wordWrap w:val="0"/>
      <w:jc w:val="both"/>
    </w:pPr>
    <w:rPr>
      <w:rFonts w:ascii="Calibri" w:hAnsi="Calibri"/>
      <w:sz w:val="21"/>
    </w:rPr>
  </w:style>
  <w:style w:type="paragraph" w:styleId="afff3">
    <w:name w:val="Quote"/>
    <w:next w:val="a3"/>
    <w:link w:val="Charf2"/>
    <w:qFormat/>
    <w:pPr>
      <w:wordWrap w:val="0"/>
      <w:spacing w:before="200" w:after="160"/>
      <w:ind w:left="864" w:right="864"/>
      <w:jc w:val="center"/>
    </w:pPr>
    <w:rPr>
      <w:rFonts w:ascii="Calibri" w:hAnsi="Calibri"/>
      <w:i/>
      <w:sz w:val="21"/>
    </w:rPr>
  </w:style>
  <w:style w:type="character" w:customStyle="1" w:styleId="Charf2">
    <w:name w:val="引用 Char"/>
    <w:basedOn w:val="a5"/>
    <w:link w:val="afff3"/>
    <w:qFormat/>
    <w:rPr>
      <w:rFonts w:ascii="Calibri" w:hAnsi="Calibri"/>
      <w:i/>
      <w:sz w:val="21"/>
    </w:rPr>
  </w:style>
  <w:style w:type="paragraph" w:customStyle="1" w:styleId="toc114">
    <w:name w:val="toc 114"/>
    <w:next w:val="a3"/>
    <w:qFormat/>
    <w:pPr>
      <w:wordWrap w:val="0"/>
      <w:jc w:val="both"/>
    </w:pPr>
    <w:rPr>
      <w:rFonts w:ascii="Calibri" w:hAnsi="Calibri"/>
      <w:sz w:val="21"/>
    </w:rPr>
  </w:style>
  <w:style w:type="paragraph" w:customStyle="1" w:styleId="xl119">
    <w:name w:val="xl119"/>
    <w:basedOn w:val="a3"/>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a3"/>
    <w:qFormat/>
    <w:pPr>
      <w:wordWrap w:val="0"/>
      <w:ind w:left="850"/>
      <w:jc w:val="both"/>
    </w:pPr>
    <w:rPr>
      <w:rFonts w:ascii="Calibri" w:hAnsi="Calibri"/>
      <w:sz w:val="21"/>
    </w:rPr>
  </w:style>
  <w:style w:type="paragraph" w:customStyle="1" w:styleId="xl109">
    <w:name w:val="xl109"/>
    <w:basedOn w:val="a3"/>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a3"/>
    <w:qFormat/>
    <w:pPr>
      <w:wordWrap w:val="0"/>
      <w:ind w:left="425"/>
      <w:jc w:val="both"/>
    </w:pPr>
    <w:rPr>
      <w:rFonts w:ascii="Calibri" w:hAnsi="Calibri"/>
      <w:sz w:val="21"/>
    </w:rPr>
  </w:style>
  <w:style w:type="paragraph" w:customStyle="1" w:styleId="xl76">
    <w:name w:val="xl76"/>
    <w:basedOn w:val="a3"/>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a3"/>
    <w:qFormat/>
    <w:pPr>
      <w:wordWrap w:val="0"/>
      <w:ind w:left="3400"/>
      <w:jc w:val="both"/>
    </w:pPr>
    <w:rPr>
      <w:rFonts w:ascii="Calibri" w:hAnsi="Calibri"/>
      <w:sz w:val="21"/>
    </w:rPr>
  </w:style>
  <w:style w:type="paragraph" w:customStyle="1" w:styleId="toc216">
    <w:name w:val="toc 216"/>
    <w:next w:val="a3"/>
    <w:qFormat/>
    <w:pPr>
      <w:wordWrap w:val="0"/>
      <w:ind w:left="425"/>
      <w:jc w:val="both"/>
    </w:pPr>
    <w:rPr>
      <w:rFonts w:ascii="Calibri" w:hAnsi="Calibri"/>
      <w:sz w:val="21"/>
    </w:rPr>
  </w:style>
  <w:style w:type="paragraph" w:customStyle="1" w:styleId="xl70">
    <w:name w:val="xl70"/>
    <w:basedOn w:val="a3"/>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a3"/>
    <w:qFormat/>
    <w:pPr>
      <w:wordWrap w:val="0"/>
      <w:ind w:left="850"/>
      <w:jc w:val="both"/>
    </w:pPr>
    <w:rPr>
      <w:rFonts w:ascii="Calibri" w:hAnsi="Calibri"/>
      <w:sz w:val="21"/>
    </w:rPr>
  </w:style>
  <w:style w:type="paragraph" w:customStyle="1" w:styleId="toc61">
    <w:name w:val="toc 61"/>
    <w:next w:val="a3"/>
    <w:qFormat/>
    <w:pPr>
      <w:wordWrap w:val="0"/>
      <w:ind w:left="2125"/>
      <w:jc w:val="both"/>
    </w:pPr>
    <w:rPr>
      <w:rFonts w:ascii="Calibri" w:hAnsi="Calibri"/>
      <w:sz w:val="21"/>
    </w:rPr>
  </w:style>
  <w:style w:type="paragraph" w:customStyle="1" w:styleId="xl98">
    <w:name w:val="xl98"/>
    <w:basedOn w:val="a3"/>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a3"/>
    <w:qFormat/>
    <w:pPr>
      <w:wordWrap w:val="0"/>
      <w:ind w:left="425"/>
      <w:jc w:val="both"/>
    </w:pPr>
    <w:rPr>
      <w:rFonts w:ascii="Calibri" w:hAnsi="Calibri"/>
      <w:sz w:val="21"/>
    </w:rPr>
  </w:style>
  <w:style w:type="paragraph" w:customStyle="1" w:styleId="toc13">
    <w:name w:val="toc 13"/>
    <w:next w:val="a3"/>
    <w:qFormat/>
    <w:pPr>
      <w:wordWrap w:val="0"/>
      <w:jc w:val="both"/>
    </w:pPr>
    <w:rPr>
      <w:rFonts w:ascii="Calibri" w:hAnsi="Calibri"/>
      <w:sz w:val="21"/>
    </w:rPr>
  </w:style>
  <w:style w:type="paragraph" w:customStyle="1" w:styleId="510">
    <w:name w:val="目录 51"/>
    <w:next w:val="a3"/>
    <w:qFormat/>
    <w:pPr>
      <w:wordWrap w:val="0"/>
      <w:ind w:left="1700"/>
      <w:jc w:val="both"/>
    </w:pPr>
    <w:rPr>
      <w:rFonts w:ascii="Calibri" w:hAnsi="Calibri"/>
      <w:sz w:val="21"/>
    </w:rPr>
  </w:style>
  <w:style w:type="paragraph" w:customStyle="1" w:styleId="xl101">
    <w:name w:val="xl101"/>
    <w:basedOn w:val="a3"/>
    <w:next w:val="toc96"/>
    <w:qFormat/>
    <w:pPr>
      <w:widowControl/>
      <w:spacing w:before="280" w:after="280"/>
    </w:pPr>
    <w:rPr>
      <w:rFonts w:ascii="宋体" w:hAnsi="Calibri"/>
      <w:kern w:val="0"/>
      <w:sz w:val="20"/>
      <w:szCs w:val="20"/>
    </w:rPr>
  </w:style>
  <w:style w:type="paragraph" w:customStyle="1" w:styleId="toc75">
    <w:name w:val="toc 75"/>
    <w:next w:val="a3"/>
    <w:qFormat/>
    <w:pPr>
      <w:wordWrap w:val="0"/>
      <w:ind w:left="2550"/>
      <w:jc w:val="both"/>
    </w:pPr>
    <w:rPr>
      <w:rFonts w:ascii="Calibri" w:hAnsi="Calibri"/>
      <w:sz w:val="21"/>
    </w:rPr>
  </w:style>
  <w:style w:type="paragraph" w:customStyle="1" w:styleId="toc715">
    <w:name w:val="toc 715"/>
    <w:next w:val="a3"/>
    <w:qFormat/>
    <w:pPr>
      <w:wordWrap w:val="0"/>
      <w:ind w:left="2550"/>
      <w:jc w:val="both"/>
    </w:pPr>
    <w:rPr>
      <w:rFonts w:ascii="Calibri" w:hAnsi="Calibri"/>
      <w:sz w:val="21"/>
    </w:rPr>
  </w:style>
  <w:style w:type="paragraph" w:styleId="afff4">
    <w:name w:val="Intense Quote"/>
    <w:next w:val="a3"/>
    <w:link w:val="Charf3"/>
    <w:qFormat/>
    <w:pPr>
      <w:wordWrap w:val="0"/>
      <w:spacing w:before="360" w:after="360"/>
      <w:ind w:left="950" w:right="950"/>
      <w:jc w:val="center"/>
    </w:pPr>
    <w:rPr>
      <w:rFonts w:ascii="Calibri" w:hAnsi="Calibri"/>
      <w:i/>
      <w:sz w:val="21"/>
    </w:rPr>
  </w:style>
  <w:style w:type="character" w:customStyle="1" w:styleId="Charf3">
    <w:name w:val="明显引用 Char"/>
    <w:basedOn w:val="a5"/>
    <w:link w:val="afff4"/>
    <w:qFormat/>
    <w:rPr>
      <w:rFonts w:ascii="Calibri" w:hAnsi="Calibri"/>
      <w:i/>
      <w:sz w:val="21"/>
    </w:rPr>
  </w:style>
  <w:style w:type="paragraph" w:customStyle="1" w:styleId="CharCharCharCharCharCharChar">
    <w:name w:val="Char Char Char Char Char Char Char"/>
    <w:basedOn w:val="a3"/>
    <w:next w:val="toc215"/>
    <w:qFormat/>
    <w:pPr>
      <w:widowControl/>
      <w:spacing w:after="160" w:line="240" w:lineRule="exact"/>
    </w:pPr>
    <w:rPr>
      <w:rFonts w:hAnsi="Calibri"/>
      <w:kern w:val="0"/>
      <w:szCs w:val="20"/>
    </w:rPr>
  </w:style>
  <w:style w:type="paragraph" w:customStyle="1" w:styleId="toc23">
    <w:name w:val="toc 23"/>
    <w:next w:val="a3"/>
    <w:qFormat/>
    <w:pPr>
      <w:wordWrap w:val="0"/>
      <w:ind w:left="425"/>
      <w:jc w:val="both"/>
    </w:pPr>
    <w:rPr>
      <w:rFonts w:ascii="Calibri" w:hAnsi="Calibri"/>
      <w:sz w:val="21"/>
    </w:rPr>
  </w:style>
  <w:style w:type="paragraph" w:customStyle="1" w:styleId="610">
    <w:name w:val="目录 61"/>
    <w:next w:val="a3"/>
    <w:qFormat/>
    <w:pPr>
      <w:wordWrap w:val="0"/>
      <w:ind w:left="2125"/>
      <w:jc w:val="both"/>
    </w:pPr>
    <w:rPr>
      <w:rFonts w:ascii="Calibri" w:hAnsi="Calibri"/>
      <w:sz w:val="21"/>
    </w:rPr>
  </w:style>
  <w:style w:type="paragraph" w:customStyle="1" w:styleId="toc97">
    <w:name w:val="toc 97"/>
    <w:next w:val="a3"/>
    <w:qFormat/>
    <w:pPr>
      <w:wordWrap w:val="0"/>
      <w:ind w:left="3400"/>
      <w:jc w:val="both"/>
    </w:pPr>
    <w:rPr>
      <w:rFonts w:ascii="Calibri" w:hAnsi="Calibri"/>
      <w:sz w:val="21"/>
    </w:rPr>
  </w:style>
  <w:style w:type="paragraph" w:customStyle="1" w:styleId="toc74">
    <w:name w:val="toc 74"/>
    <w:next w:val="a3"/>
    <w:qFormat/>
    <w:pPr>
      <w:wordWrap w:val="0"/>
      <w:ind w:left="2550"/>
      <w:jc w:val="both"/>
    </w:pPr>
    <w:rPr>
      <w:rFonts w:ascii="Calibri" w:hAnsi="Calibri"/>
      <w:sz w:val="21"/>
    </w:rPr>
  </w:style>
  <w:style w:type="paragraph" w:customStyle="1" w:styleId="xl64">
    <w:name w:val="xl64"/>
    <w:basedOn w:val="a3"/>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a3"/>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a3"/>
    <w:qFormat/>
    <w:pPr>
      <w:wordWrap w:val="0"/>
      <w:ind w:left="850"/>
      <w:jc w:val="both"/>
    </w:pPr>
    <w:rPr>
      <w:rFonts w:ascii="Calibri" w:hAnsi="Calibri"/>
      <w:sz w:val="21"/>
    </w:rPr>
  </w:style>
  <w:style w:type="paragraph" w:customStyle="1" w:styleId="xl77">
    <w:name w:val="xl77"/>
    <w:basedOn w:val="a3"/>
    <w:next w:val="toc910"/>
    <w:qFormat/>
    <w:pPr>
      <w:widowControl/>
      <w:shd w:val="clear" w:color="000000" w:fill="FFFFFF"/>
      <w:spacing w:before="280" w:after="280"/>
      <w:jc w:val="center"/>
    </w:pPr>
    <w:rPr>
      <w:rFonts w:ascii="宋体" w:hAnsi="Calibri"/>
      <w:kern w:val="0"/>
      <w:sz w:val="20"/>
      <w:szCs w:val="20"/>
    </w:rPr>
  </w:style>
  <w:style w:type="character" w:customStyle="1" w:styleId="Char1c">
    <w:name w:val="正文缩进 Char1"/>
    <w:qFormat/>
    <w:rPr>
      <w:rFonts w:eastAsia="宋体"/>
      <w:kern w:val="2"/>
      <w:sz w:val="21"/>
      <w:lang w:val="en-US" w:eastAsia="zh-CN" w:bidi="ar-SA"/>
    </w:rPr>
  </w:style>
  <w:style w:type="character" w:customStyle="1" w:styleId="fielderror">
    <w:name w:val="fielderror"/>
    <w:basedOn w:val="a5"/>
    <w:qFormat/>
    <w:rPr>
      <w:color w:val="800000"/>
    </w:rPr>
  </w:style>
  <w:style w:type="character" w:customStyle="1" w:styleId="hilite6">
    <w:name w:val="hilite6"/>
    <w:basedOn w:val="a5"/>
    <w:qFormat/>
    <w:rPr>
      <w:color w:val="000000"/>
    </w:rPr>
  </w:style>
  <w:style w:type="character" w:customStyle="1" w:styleId="active6">
    <w:name w:val="active6"/>
    <w:basedOn w:val="a5"/>
    <w:qFormat/>
    <w:rPr>
      <w:color w:val="FFFFFF"/>
    </w:rPr>
  </w:style>
  <w:style w:type="character" w:customStyle="1" w:styleId="inline-help">
    <w:name w:val="inline-help"/>
    <w:basedOn w:val="a5"/>
    <w:qFormat/>
  </w:style>
  <w:style w:type="character" w:customStyle="1" w:styleId="active">
    <w:name w:val="active"/>
    <w:basedOn w:val="a5"/>
    <w:qFormat/>
    <w:rPr>
      <w:color w:val="FFFFFF"/>
    </w:rPr>
  </w:style>
  <w:style w:type="table" w:customStyle="1" w:styleId="1d">
    <w:name w:val="网格型1"/>
    <w:basedOn w:val="a6"/>
    <w:uiPriority w:val="39"/>
    <w:qFormat/>
    <w:pPr>
      <w:widowControl w:val="0"/>
      <w:jc w:val="both"/>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6">
    <w:name w:val="修订2"/>
    <w:hidden/>
    <w:uiPriority w:val="99"/>
    <w:semiHidden/>
    <w:qFormat/>
    <w:rPr>
      <w:kern w:val="2"/>
      <w:sz w:val="21"/>
      <w:szCs w:val="24"/>
    </w:rPr>
  </w:style>
  <w:style w:type="paragraph" w:customStyle="1" w:styleId="35">
    <w:name w:val="修订3"/>
    <w:hidden/>
    <w:uiPriority w:val="99"/>
    <w:unhideWhenUsed/>
    <w:qFormat/>
    <w:rPr>
      <w:kern w:val="2"/>
      <w:sz w:val="21"/>
      <w:szCs w:val="24"/>
    </w:rPr>
  </w:style>
  <w:style w:type="table" w:customStyle="1" w:styleId="27">
    <w:name w:val="网格型2"/>
    <w:basedOn w:val="a6"/>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44">
    <w:name w:val="修订4"/>
    <w:hidden/>
    <w:uiPriority w:val="99"/>
    <w:unhideWhenUsed/>
    <w:qFormat/>
    <w:rPr>
      <w:kern w:val="2"/>
      <w:sz w:val="21"/>
      <w:szCs w:val="24"/>
    </w:rPr>
  </w:style>
  <w:style w:type="paragraph" w:customStyle="1" w:styleId="msonospacing0">
    <w:name w:val="msonospacing"/>
    <w:basedOn w:val="a3"/>
    <w:qFormat/>
  </w:style>
  <w:style w:type="character" w:customStyle="1" w:styleId="font91">
    <w:name w:val="font91"/>
    <w:basedOn w:val="a5"/>
    <w:qFormat/>
    <w:rPr>
      <w:rFonts w:ascii="宋体" w:eastAsia="宋体" w:hAnsi="宋体" w:cs="宋体" w:hint="eastAsia"/>
      <w:color w:val="FF0000"/>
      <w:sz w:val="20"/>
      <w:szCs w:val="20"/>
      <w:u w:val="none"/>
    </w:rPr>
  </w:style>
  <w:style w:type="character" w:customStyle="1" w:styleId="font101">
    <w:name w:val="font101"/>
    <w:basedOn w:val="a5"/>
    <w:qFormat/>
    <w:rPr>
      <w:rFonts w:ascii="宋体" w:eastAsia="宋体" w:hAnsi="宋体" w:cs="宋体" w:hint="eastAsia"/>
      <w:color w:val="FF0000"/>
      <w:sz w:val="16"/>
      <w:szCs w:val="16"/>
      <w:u w:val="none"/>
    </w:rPr>
  </w:style>
  <w:style w:type="paragraph" w:customStyle="1" w:styleId="53">
    <w:name w:val="修订5"/>
    <w:hidden/>
    <w:uiPriority w:val="99"/>
    <w:unhideWhenUsed/>
    <w:qFormat/>
    <w:rPr>
      <w:kern w:val="2"/>
      <w:sz w:val="21"/>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uiPriority="99" w:qFormat="1"/>
    <w:lsdException w:name="Body Text First Indent"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uiPriority="99" w:qFormat="1"/>
    <w:lsdException w:name="Strong" w:uiPriority="22"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qFormat/>
    <w:pPr>
      <w:widowControl w:val="0"/>
      <w:jc w:val="both"/>
    </w:pPr>
    <w:rPr>
      <w:kern w:val="2"/>
      <w:sz w:val="21"/>
      <w:szCs w:val="24"/>
    </w:rPr>
  </w:style>
  <w:style w:type="paragraph" w:styleId="10">
    <w:name w:val="heading 1"/>
    <w:basedOn w:val="30"/>
    <w:next w:val="a3"/>
    <w:link w:val="1Char"/>
    <w:qFormat/>
    <w:pPr>
      <w:spacing w:before="340" w:after="330" w:line="360" w:lineRule="auto"/>
      <w:jc w:val="center"/>
      <w:outlineLvl w:val="0"/>
    </w:pPr>
    <w:rPr>
      <w:rFonts w:eastAsia="黑体"/>
      <w:kern w:val="44"/>
      <w:szCs w:val="44"/>
    </w:rPr>
  </w:style>
  <w:style w:type="paragraph" w:styleId="2">
    <w:name w:val="heading 2"/>
    <w:basedOn w:val="a3"/>
    <w:next w:val="a3"/>
    <w:link w:val="2Char"/>
    <w:uiPriority w:val="9"/>
    <w:qFormat/>
    <w:pPr>
      <w:adjustRightInd w:val="0"/>
      <w:jc w:val="center"/>
      <w:textAlignment w:val="baseline"/>
      <w:outlineLvl w:val="1"/>
    </w:pPr>
    <w:rPr>
      <w:kern w:val="0"/>
      <w:sz w:val="24"/>
      <w:szCs w:val="20"/>
    </w:rPr>
  </w:style>
  <w:style w:type="paragraph" w:styleId="30">
    <w:name w:val="heading 3"/>
    <w:basedOn w:val="4"/>
    <w:next w:val="a3"/>
    <w:link w:val="3Char1"/>
    <w:uiPriority w:val="9"/>
    <w:qFormat/>
    <w:pPr>
      <w:spacing w:before="260" w:after="260" w:line="240" w:lineRule="auto"/>
      <w:outlineLvl w:val="2"/>
    </w:pPr>
    <w:rPr>
      <w:rFonts w:ascii="宋体" w:eastAsia="宋体" w:hAnsi="宋体"/>
      <w:szCs w:val="32"/>
    </w:rPr>
  </w:style>
  <w:style w:type="paragraph" w:styleId="4">
    <w:name w:val="heading 4"/>
    <w:basedOn w:val="a3"/>
    <w:next w:val="a3"/>
    <w:link w:val="4Char"/>
    <w:uiPriority w:val="9"/>
    <w:qFormat/>
    <w:pPr>
      <w:keepNext/>
      <w:keepLines/>
      <w:spacing w:before="280" w:after="290" w:line="376" w:lineRule="auto"/>
      <w:outlineLvl w:val="3"/>
    </w:pPr>
    <w:rPr>
      <w:rFonts w:ascii="Arial" w:eastAsia="黑体" w:hAnsi="Arial"/>
      <w:b/>
      <w:bCs/>
      <w:sz w:val="28"/>
      <w:szCs w:val="28"/>
    </w:rPr>
  </w:style>
  <w:style w:type="paragraph" w:styleId="5">
    <w:name w:val="heading 5"/>
    <w:basedOn w:val="a3"/>
    <w:next w:val="a4"/>
    <w:link w:val="5Char"/>
    <w:qFormat/>
    <w:pPr>
      <w:keepNext/>
      <w:keepLines/>
      <w:spacing w:before="280" w:after="290" w:line="376" w:lineRule="auto"/>
      <w:outlineLvl w:val="4"/>
    </w:pPr>
    <w:rPr>
      <w:b/>
      <w:sz w:val="28"/>
      <w:szCs w:val="20"/>
    </w:rPr>
  </w:style>
  <w:style w:type="paragraph" w:styleId="6">
    <w:name w:val="heading 6"/>
    <w:basedOn w:val="a3"/>
    <w:next w:val="a4"/>
    <w:link w:val="6Char"/>
    <w:qFormat/>
    <w:pPr>
      <w:keepNext/>
      <w:keepLines/>
      <w:spacing w:before="240" w:after="64" w:line="320" w:lineRule="auto"/>
      <w:outlineLvl w:val="5"/>
    </w:pPr>
    <w:rPr>
      <w:rFonts w:ascii="Arial" w:eastAsia="黑体" w:hAnsi="Arial"/>
      <w:b/>
      <w:sz w:val="24"/>
      <w:szCs w:val="20"/>
    </w:rPr>
  </w:style>
  <w:style w:type="paragraph" w:styleId="7">
    <w:name w:val="heading 7"/>
    <w:basedOn w:val="a3"/>
    <w:next w:val="a4"/>
    <w:link w:val="7Char"/>
    <w:qFormat/>
    <w:pPr>
      <w:keepNext/>
      <w:keepLines/>
      <w:spacing w:before="240" w:after="64" w:line="320" w:lineRule="auto"/>
      <w:outlineLvl w:val="6"/>
    </w:pPr>
    <w:rPr>
      <w:b/>
      <w:sz w:val="24"/>
      <w:szCs w:val="20"/>
    </w:rPr>
  </w:style>
  <w:style w:type="paragraph" w:styleId="8">
    <w:name w:val="heading 8"/>
    <w:basedOn w:val="a3"/>
    <w:next w:val="a4"/>
    <w:link w:val="8Char"/>
    <w:qFormat/>
    <w:pPr>
      <w:keepNext/>
      <w:keepLines/>
      <w:spacing w:before="240" w:after="64" w:line="320" w:lineRule="auto"/>
      <w:outlineLvl w:val="7"/>
    </w:pPr>
    <w:rPr>
      <w:rFonts w:ascii="Arial" w:eastAsia="黑体" w:hAnsi="Arial"/>
      <w:sz w:val="24"/>
      <w:szCs w:val="20"/>
    </w:rPr>
  </w:style>
  <w:style w:type="paragraph" w:styleId="9">
    <w:name w:val="heading 9"/>
    <w:basedOn w:val="a3"/>
    <w:next w:val="a4"/>
    <w:link w:val="9Char"/>
    <w:qFormat/>
    <w:pPr>
      <w:keepNext/>
      <w:keepLines/>
      <w:spacing w:before="240" w:after="64" w:line="320" w:lineRule="auto"/>
      <w:outlineLvl w:val="8"/>
    </w:pPr>
    <w:rPr>
      <w:rFonts w:ascii="Arial" w:eastAsia="黑体" w:hAnsi="Arial"/>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4">
    <w:name w:val="Normal Indent"/>
    <w:basedOn w:val="a3"/>
    <w:link w:val="Char"/>
    <w:qFormat/>
    <w:pPr>
      <w:ind w:firstLine="420"/>
    </w:pPr>
    <w:rPr>
      <w:szCs w:val="20"/>
    </w:rPr>
  </w:style>
  <w:style w:type="paragraph" w:styleId="70">
    <w:name w:val="toc 7"/>
    <w:basedOn w:val="a3"/>
    <w:next w:val="a3"/>
    <w:semiHidden/>
    <w:qFormat/>
    <w:pPr>
      <w:ind w:left="1260"/>
      <w:jc w:val="left"/>
    </w:pPr>
    <w:rPr>
      <w:szCs w:val="21"/>
    </w:rPr>
  </w:style>
  <w:style w:type="paragraph" w:styleId="a8">
    <w:name w:val="caption"/>
    <w:basedOn w:val="a3"/>
    <w:next w:val="a3"/>
    <w:qFormat/>
    <w:pPr>
      <w:widowControl/>
      <w:spacing w:line="360" w:lineRule="auto"/>
      <w:ind w:firstLineChars="920" w:firstLine="1940"/>
      <w:jc w:val="left"/>
    </w:pPr>
    <w:rPr>
      <w:rFonts w:ascii="宋体" w:hAnsi="宋体"/>
      <w:b/>
      <w:bCs/>
      <w:kern w:val="0"/>
      <w:sz w:val="20"/>
      <w:szCs w:val="20"/>
    </w:rPr>
  </w:style>
  <w:style w:type="paragraph" w:styleId="a">
    <w:name w:val="List Bullet"/>
    <w:basedOn w:val="a3"/>
    <w:qFormat/>
    <w:pPr>
      <w:numPr>
        <w:numId w:val="1"/>
      </w:numPr>
    </w:pPr>
    <w:rPr>
      <w:szCs w:val="20"/>
    </w:rPr>
  </w:style>
  <w:style w:type="paragraph" w:styleId="a9">
    <w:name w:val="Document Map"/>
    <w:basedOn w:val="a3"/>
    <w:semiHidden/>
    <w:qFormat/>
    <w:pPr>
      <w:shd w:val="clear" w:color="auto" w:fill="000080"/>
    </w:pPr>
  </w:style>
  <w:style w:type="paragraph" w:styleId="aa">
    <w:name w:val="annotation text"/>
    <w:basedOn w:val="a3"/>
    <w:link w:val="Char0"/>
    <w:uiPriority w:val="99"/>
    <w:qFormat/>
    <w:pPr>
      <w:autoSpaceDE w:val="0"/>
      <w:autoSpaceDN w:val="0"/>
      <w:adjustRightInd w:val="0"/>
      <w:jc w:val="left"/>
      <w:textAlignment w:val="baseline"/>
    </w:pPr>
    <w:rPr>
      <w:rFonts w:ascii="宋体"/>
      <w:kern w:val="0"/>
      <w:sz w:val="34"/>
      <w:szCs w:val="20"/>
    </w:rPr>
  </w:style>
  <w:style w:type="paragraph" w:styleId="31">
    <w:name w:val="Body Text 3"/>
    <w:basedOn w:val="a3"/>
    <w:link w:val="3Char"/>
    <w:qFormat/>
    <w:pPr>
      <w:spacing w:after="120"/>
    </w:pPr>
    <w:rPr>
      <w:sz w:val="16"/>
      <w:szCs w:val="16"/>
    </w:rPr>
  </w:style>
  <w:style w:type="paragraph" w:styleId="ab">
    <w:name w:val="Body Text"/>
    <w:basedOn w:val="a3"/>
    <w:next w:val="a3"/>
    <w:link w:val="Char1"/>
    <w:qFormat/>
    <w:pPr>
      <w:spacing w:line="360" w:lineRule="auto"/>
    </w:pPr>
    <w:rPr>
      <w:b/>
      <w:bCs/>
      <w:sz w:val="24"/>
    </w:rPr>
  </w:style>
  <w:style w:type="paragraph" w:styleId="ac">
    <w:name w:val="Body Text Indent"/>
    <w:basedOn w:val="a3"/>
    <w:link w:val="Char2"/>
    <w:qFormat/>
    <w:pPr>
      <w:spacing w:line="360" w:lineRule="auto"/>
      <w:ind w:firstLineChars="200" w:firstLine="420"/>
    </w:pPr>
  </w:style>
  <w:style w:type="paragraph" w:styleId="50">
    <w:name w:val="toc 5"/>
    <w:basedOn w:val="a3"/>
    <w:next w:val="a3"/>
    <w:semiHidden/>
    <w:qFormat/>
    <w:pPr>
      <w:ind w:left="840"/>
      <w:jc w:val="left"/>
    </w:pPr>
    <w:rPr>
      <w:szCs w:val="21"/>
    </w:rPr>
  </w:style>
  <w:style w:type="paragraph" w:styleId="32">
    <w:name w:val="toc 3"/>
    <w:basedOn w:val="a3"/>
    <w:next w:val="a3"/>
    <w:semiHidden/>
    <w:qFormat/>
    <w:pPr>
      <w:ind w:left="420"/>
      <w:jc w:val="left"/>
    </w:pPr>
    <w:rPr>
      <w:i/>
      <w:iCs/>
    </w:rPr>
  </w:style>
  <w:style w:type="paragraph" w:styleId="ad">
    <w:name w:val="Plain Text"/>
    <w:basedOn w:val="a3"/>
    <w:link w:val="Char3"/>
    <w:qFormat/>
    <w:rPr>
      <w:rFonts w:ascii="宋体" w:hAnsi="Courier New"/>
      <w:szCs w:val="20"/>
    </w:rPr>
  </w:style>
  <w:style w:type="paragraph" w:styleId="80">
    <w:name w:val="toc 8"/>
    <w:basedOn w:val="a3"/>
    <w:next w:val="a3"/>
    <w:semiHidden/>
    <w:qFormat/>
    <w:pPr>
      <w:ind w:left="1470"/>
      <w:jc w:val="left"/>
    </w:pPr>
    <w:rPr>
      <w:szCs w:val="21"/>
    </w:rPr>
  </w:style>
  <w:style w:type="paragraph" w:styleId="ae">
    <w:name w:val="Date"/>
    <w:basedOn w:val="a3"/>
    <w:next w:val="a3"/>
    <w:link w:val="Char4"/>
    <w:uiPriority w:val="99"/>
    <w:qFormat/>
    <w:rPr>
      <w:rFonts w:ascii="宋体" w:hAnsi="Courier New"/>
      <w:sz w:val="32"/>
      <w:szCs w:val="20"/>
    </w:rPr>
  </w:style>
  <w:style w:type="paragraph" w:styleId="20">
    <w:name w:val="Body Text Indent 2"/>
    <w:basedOn w:val="a3"/>
    <w:link w:val="2Char0"/>
    <w:qFormat/>
    <w:pPr>
      <w:spacing w:beforeLines="50" w:afterLines="50" w:line="120" w:lineRule="auto"/>
      <w:ind w:firstLineChars="400" w:firstLine="840"/>
      <w:jc w:val="left"/>
    </w:pPr>
    <w:rPr>
      <w:rFonts w:ascii="宋体" w:hAnsi="宋体"/>
    </w:rPr>
  </w:style>
  <w:style w:type="paragraph" w:styleId="af">
    <w:name w:val="Balloon Text"/>
    <w:basedOn w:val="a3"/>
    <w:link w:val="Char5"/>
    <w:uiPriority w:val="99"/>
    <w:qFormat/>
    <w:rPr>
      <w:sz w:val="18"/>
      <w:szCs w:val="18"/>
    </w:rPr>
  </w:style>
  <w:style w:type="paragraph" w:styleId="af0">
    <w:name w:val="footer"/>
    <w:basedOn w:val="a3"/>
    <w:link w:val="Char6"/>
    <w:uiPriority w:val="99"/>
    <w:qFormat/>
    <w:pPr>
      <w:tabs>
        <w:tab w:val="center" w:pos="4153"/>
        <w:tab w:val="right" w:pos="8306"/>
      </w:tabs>
      <w:snapToGrid w:val="0"/>
      <w:jc w:val="left"/>
    </w:pPr>
    <w:rPr>
      <w:sz w:val="18"/>
      <w:szCs w:val="18"/>
    </w:rPr>
  </w:style>
  <w:style w:type="paragraph" w:styleId="af1">
    <w:name w:val="header"/>
    <w:basedOn w:val="a3"/>
    <w:link w:val="Char7"/>
    <w:uiPriority w:val="99"/>
    <w:qFormat/>
    <w:pPr>
      <w:pBdr>
        <w:bottom w:val="single" w:sz="6" w:space="1" w:color="auto"/>
      </w:pBdr>
      <w:tabs>
        <w:tab w:val="center" w:pos="4153"/>
        <w:tab w:val="right" w:pos="8306"/>
      </w:tabs>
      <w:snapToGrid w:val="0"/>
      <w:jc w:val="center"/>
    </w:pPr>
    <w:rPr>
      <w:sz w:val="18"/>
      <w:szCs w:val="18"/>
    </w:rPr>
  </w:style>
  <w:style w:type="paragraph" w:styleId="11">
    <w:name w:val="toc 1"/>
    <w:basedOn w:val="a3"/>
    <w:next w:val="a3"/>
    <w:qFormat/>
    <w:pPr>
      <w:spacing w:before="120" w:after="120"/>
      <w:jc w:val="left"/>
    </w:pPr>
    <w:rPr>
      <w:b/>
      <w:bCs/>
      <w:caps/>
    </w:rPr>
  </w:style>
  <w:style w:type="paragraph" w:styleId="40">
    <w:name w:val="toc 4"/>
    <w:basedOn w:val="a3"/>
    <w:next w:val="a3"/>
    <w:semiHidden/>
    <w:qFormat/>
    <w:pPr>
      <w:ind w:left="630"/>
      <w:jc w:val="left"/>
    </w:pPr>
    <w:rPr>
      <w:szCs w:val="21"/>
    </w:rPr>
  </w:style>
  <w:style w:type="paragraph" w:styleId="af2">
    <w:name w:val="Subtitle"/>
    <w:next w:val="a3"/>
    <w:link w:val="Char8"/>
    <w:qFormat/>
    <w:pPr>
      <w:wordWrap w:val="0"/>
      <w:spacing w:after="60"/>
      <w:jc w:val="center"/>
    </w:pPr>
    <w:rPr>
      <w:rFonts w:ascii="Calibri" w:hAnsi="Calibri"/>
      <w:sz w:val="24"/>
    </w:rPr>
  </w:style>
  <w:style w:type="paragraph" w:styleId="60">
    <w:name w:val="toc 6"/>
    <w:basedOn w:val="a3"/>
    <w:next w:val="a3"/>
    <w:semiHidden/>
    <w:qFormat/>
    <w:pPr>
      <w:ind w:left="1050"/>
      <w:jc w:val="left"/>
    </w:pPr>
    <w:rPr>
      <w:szCs w:val="21"/>
    </w:rPr>
  </w:style>
  <w:style w:type="paragraph" w:styleId="33">
    <w:name w:val="Body Text Indent 3"/>
    <w:basedOn w:val="a3"/>
    <w:link w:val="3Char0"/>
    <w:qFormat/>
    <w:pPr>
      <w:spacing w:line="360" w:lineRule="auto"/>
      <w:ind w:firstLineChars="200" w:firstLine="482"/>
    </w:pPr>
    <w:rPr>
      <w:rFonts w:ascii="宋体"/>
      <w:b/>
      <w:bCs/>
      <w:sz w:val="24"/>
    </w:rPr>
  </w:style>
  <w:style w:type="paragraph" w:styleId="21">
    <w:name w:val="toc 2"/>
    <w:basedOn w:val="a3"/>
    <w:next w:val="a3"/>
    <w:semiHidden/>
    <w:qFormat/>
    <w:pPr>
      <w:tabs>
        <w:tab w:val="right" w:leader="dot" w:pos="8296"/>
      </w:tabs>
      <w:ind w:left="210"/>
      <w:jc w:val="left"/>
    </w:pPr>
    <w:rPr>
      <w:smallCaps/>
    </w:rPr>
  </w:style>
  <w:style w:type="paragraph" w:styleId="90">
    <w:name w:val="toc 9"/>
    <w:basedOn w:val="a3"/>
    <w:next w:val="a3"/>
    <w:semiHidden/>
    <w:qFormat/>
    <w:pPr>
      <w:ind w:left="1680"/>
      <w:jc w:val="left"/>
    </w:pPr>
    <w:rPr>
      <w:szCs w:val="21"/>
    </w:rPr>
  </w:style>
  <w:style w:type="paragraph" w:styleId="22">
    <w:name w:val="Body Text 2"/>
    <w:basedOn w:val="a3"/>
    <w:link w:val="2Char1"/>
    <w:qFormat/>
    <w:pPr>
      <w:spacing w:line="360" w:lineRule="auto"/>
    </w:pPr>
    <w:rPr>
      <w:sz w:val="24"/>
    </w:rPr>
  </w:style>
  <w:style w:type="paragraph" w:styleId="HTML">
    <w:name w:val="HTML Preformatted"/>
    <w:basedOn w:val="a3"/>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af3">
    <w:name w:val="Normal (Web)"/>
    <w:basedOn w:val="a3"/>
    <w:uiPriority w:val="99"/>
    <w:qFormat/>
    <w:pPr>
      <w:spacing w:beforeAutospacing="1" w:afterAutospacing="1"/>
      <w:jc w:val="left"/>
    </w:pPr>
    <w:rPr>
      <w:kern w:val="0"/>
      <w:sz w:val="24"/>
    </w:rPr>
  </w:style>
  <w:style w:type="paragraph" w:styleId="12">
    <w:name w:val="index 1"/>
    <w:basedOn w:val="a3"/>
    <w:next w:val="a3"/>
    <w:semiHidden/>
    <w:qFormat/>
    <w:pPr>
      <w:tabs>
        <w:tab w:val="left" w:pos="3360"/>
      </w:tabs>
      <w:spacing w:line="520" w:lineRule="exact"/>
      <w:ind w:leftChars="50" w:left="419" w:hangingChars="131" w:hanging="314"/>
      <w:jc w:val="center"/>
      <w:outlineLvl w:val="3"/>
    </w:pPr>
    <w:rPr>
      <w:rFonts w:ascii="宋体" w:hAnsi="宋体"/>
      <w:sz w:val="24"/>
    </w:rPr>
  </w:style>
  <w:style w:type="paragraph" w:styleId="af4">
    <w:name w:val="Title"/>
    <w:basedOn w:val="a3"/>
    <w:link w:val="Char9"/>
    <w:qFormat/>
    <w:pPr>
      <w:spacing w:before="240" w:after="60"/>
      <w:jc w:val="center"/>
      <w:outlineLvl w:val="0"/>
    </w:pPr>
    <w:rPr>
      <w:rFonts w:ascii="Arial" w:eastAsia="隶书" w:hAnsi="Arial" w:cs="Arial"/>
      <w:b/>
      <w:bCs/>
      <w:sz w:val="32"/>
      <w:szCs w:val="32"/>
    </w:rPr>
  </w:style>
  <w:style w:type="paragraph" w:styleId="af5">
    <w:name w:val="annotation subject"/>
    <w:basedOn w:val="aa"/>
    <w:next w:val="aa"/>
    <w:link w:val="Chara"/>
    <w:uiPriority w:val="99"/>
    <w:qFormat/>
    <w:pPr>
      <w:autoSpaceDE/>
      <w:autoSpaceDN/>
      <w:adjustRightInd/>
      <w:textAlignment w:val="auto"/>
    </w:pPr>
    <w:rPr>
      <w:rFonts w:ascii="Times New Roman"/>
      <w:b/>
      <w:bCs/>
      <w:kern w:val="2"/>
      <w:sz w:val="21"/>
      <w:szCs w:val="24"/>
    </w:rPr>
  </w:style>
  <w:style w:type="paragraph" w:styleId="af6">
    <w:name w:val="Body Text First Indent"/>
    <w:basedOn w:val="ab"/>
    <w:link w:val="Charb"/>
    <w:qFormat/>
    <w:pPr>
      <w:spacing w:after="120" w:line="240" w:lineRule="auto"/>
      <w:ind w:firstLineChars="100" w:firstLine="420"/>
    </w:pPr>
    <w:rPr>
      <w:sz w:val="21"/>
    </w:rPr>
  </w:style>
  <w:style w:type="table" w:styleId="af7">
    <w:name w:val="Table Grid"/>
    <w:basedOn w:val="a6"/>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op w:val="single" w:sz="4" w:space="0" w:color="auto"/>
        <w:left w:val="single" w:sz="4" w:space="0" w:color="auto"/>
        <w:bottom w:val="single" w:sz="4" w:space="0" w:color="auto"/>
        <w:right w:val="single" w:sz="4" w:space="0" w:color="auto"/>
      </w:tcBorders>
    </w:tcPr>
  </w:style>
  <w:style w:type="table" w:styleId="af8">
    <w:name w:val="Table Elegant"/>
    <w:basedOn w:val="a6"/>
    <w:qFormat/>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af9">
    <w:name w:val="Strong"/>
    <w:uiPriority w:val="22"/>
    <w:qFormat/>
    <w:rPr>
      <w:b/>
      <w:bCs/>
    </w:rPr>
  </w:style>
  <w:style w:type="character" w:styleId="afa">
    <w:name w:val="page number"/>
    <w:basedOn w:val="a5"/>
    <w:qFormat/>
  </w:style>
  <w:style w:type="character" w:styleId="afb">
    <w:name w:val="FollowedHyperlink"/>
    <w:uiPriority w:val="99"/>
    <w:qFormat/>
    <w:rPr>
      <w:color w:val="800080"/>
      <w:u w:val="single"/>
    </w:rPr>
  </w:style>
  <w:style w:type="character" w:styleId="afc">
    <w:name w:val="Emphasis"/>
    <w:basedOn w:val="a5"/>
    <w:qFormat/>
    <w:rPr>
      <w:sz w:val="20"/>
    </w:rPr>
  </w:style>
  <w:style w:type="character" w:styleId="afd">
    <w:name w:val="Hyperlink"/>
    <w:uiPriority w:val="99"/>
    <w:qFormat/>
    <w:rPr>
      <w:color w:val="0000FF"/>
      <w:u w:val="single"/>
    </w:rPr>
  </w:style>
  <w:style w:type="character" w:styleId="afe">
    <w:name w:val="annotation reference"/>
    <w:basedOn w:val="a5"/>
    <w:uiPriority w:val="99"/>
    <w:qFormat/>
    <w:rPr>
      <w:sz w:val="21"/>
      <w:szCs w:val="21"/>
    </w:rPr>
  </w:style>
  <w:style w:type="character" w:customStyle="1" w:styleId="4Char">
    <w:name w:val="标题 4 Char"/>
    <w:link w:val="4"/>
    <w:uiPriority w:val="9"/>
    <w:qFormat/>
    <w:rPr>
      <w:rFonts w:ascii="Arial" w:eastAsia="黑体" w:hAnsi="Arial"/>
      <w:b/>
      <w:bCs/>
      <w:kern w:val="2"/>
      <w:sz w:val="28"/>
      <w:szCs w:val="28"/>
      <w:lang w:val="en-US" w:eastAsia="zh-CN" w:bidi="ar-SA"/>
    </w:rPr>
  </w:style>
  <w:style w:type="paragraph" w:customStyle="1" w:styleId="Charc">
    <w:name w:val="Char"/>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30"/>
    <w:uiPriority w:val="9"/>
    <w:qFormat/>
    <w:rPr>
      <w:rFonts w:ascii="宋体" w:eastAsia="宋体" w:hAnsi="宋体"/>
      <w:b/>
      <w:bCs/>
      <w:kern w:val="2"/>
      <w:sz w:val="28"/>
      <w:szCs w:val="32"/>
      <w:lang w:val="en-US" w:eastAsia="zh-CN" w:bidi="ar-SA"/>
    </w:rPr>
  </w:style>
  <w:style w:type="character" w:customStyle="1" w:styleId="1Char">
    <w:name w:val="标题 1 Char"/>
    <w:link w:val="10"/>
    <w:qFormat/>
    <w:rPr>
      <w:rFonts w:ascii="宋体" w:eastAsia="黑体" w:hAnsi="宋体"/>
      <w:b/>
      <w:bCs/>
      <w:kern w:val="44"/>
      <w:sz w:val="28"/>
      <w:szCs w:val="44"/>
      <w:lang w:val="en-US" w:eastAsia="zh-CN" w:bidi="ar-SA"/>
    </w:rPr>
  </w:style>
  <w:style w:type="character" w:customStyle="1" w:styleId="Char">
    <w:name w:val="正文缩进 Char"/>
    <w:link w:val="a4"/>
    <w:qFormat/>
    <w:rPr>
      <w:rFonts w:eastAsia="宋体"/>
      <w:kern w:val="2"/>
      <w:sz w:val="21"/>
      <w:lang w:val="en-US" w:eastAsia="zh-CN" w:bidi="ar-SA"/>
    </w:rPr>
  </w:style>
  <w:style w:type="character" w:customStyle="1" w:styleId="3Char2">
    <w:name w:val="标题 3 Char"/>
    <w:qFormat/>
    <w:rPr>
      <w:rFonts w:ascii="黑体" w:eastAsia="黑体"/>
      <w:bCs/>
      <w:sz w:val="30"/>
    </w:rPr>
  </w:style>
  <w:style w:type="paragraph" w:customStyle="1" w:styleId="41">
    <w:name w:val="样式41"/>
    <w:basedOn w:val="a3"/>
    <w:qFormat/>
    <w:pPr>
      <w:numPr>
        <w:numId w:val="2"/>
      </w:numPr>
      <w:tabs>
        <w:tab w:val="left" w:pos="945"/>
      </w:tabs>
      <w:spacing w:line="360" w:lineRule="auto"/>
    </w:pPr>
    <w:rPr>
      <w:b/>
      <w:color w:val="000000"/>
      <w:sz w:val="24"/>
      <w:szCs w:val="20"/>
    </w:rPr>
  </w:style>
  <w:style w:type="paragraph" w:customStyle="1" w:styleId="aff">
    <w:name w:val="图"/>
    <w:basedOn w:val="a3"/>
    <w:qFormat/>
    <w:pPr>
      <w:keepNext/>
      <w:adjustRightInd w:val="0"/>
      <w:snapToGrid w:val="0"/>
      <w:spacing w:before="60" w:after="60" w:line="300" w:lineRule="auto"/>
      <w:jc w:val="center"/>
    </w:pPr>
    <w:rPr>
      <w:spacing w:val="20"/>
      <w:kern w:val="0"/>
      <w:sz w:val="24"/>
      <w:szCs w:val="20"/>
    </w:rPr>
  </w:style>
  <w:style w:type="paragraph" w:customStyle="1" w:styleId="aff0">
    <w:name w:val="文档正文"/>
    <w:basedOn w:val="a3"/>
    <w:qFormat/>
    <w:pPr>
      <w:adjustRightInd w:val="0"/>
      <w:spacing w:line="480" w:lineRule="atLeast"/>
      <w:ind w:firstLineChars="200" w:firstLine="567"/>
      <w:textAlignment w:val="baseline"/>
    </w:pPr>
    <w:rPr>
      <w:rFonts w:ascii="长城仿宋"/>
      <w:kern w:val="0"/>
      <w:szCs w:val="20"/>
    </w:rPr>
  </w:style>
  <w:style w:type="paragraph" w:customStyle="1" w:styleId="CharCharCharChar">
    <w:name w:val="Char Char Char Char"/>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a3"/>
    <w:qFormat/>
    <w:pPr>
      <w:suppressAutoHyphens/>
      <w:autoSpaceDE w:val="0"/>
      <w:spacing w:after="120"/>
      <w:jc w:val="left"/>
    </w:pPr>
    <w:rPr>
      <w:rFonts w:ascii="Helvetica" w:hAnsi="Helvetica"/>
      <w:kern w:val="1"/>
      <w:sz w:val="20"/>
      <w:szCs w:val="20"/>
    </w:rPr>
  </w:style>
  <w:style w:type="paragraph" w:customStyle="1" w:styleId="aff1">
    <w:name w:val="自定义正文"/>
    <w:basedOn w:val="a3"/>
    <w:qFormat/>
    <w:pPr>
      <w:spacing w:afterLines="50"/>
      <w:ind w:leftChars="600" w:left="600"/>
    </w:pPr>
  </w:style>
  <w:style w:type="paragraph" w:customStyle="1" w:styleId="CharCharCharCharChar">
    <w:name w:val="Char Char Char Char Char"/>
    <w:basedOn w:val="a3"/>
    <w:qFormat/>
    <w:rPr>
      <w:rFonts w:ascii="Tahoma" w:hAnsi="Tahoma"/>
      <w:sz w:val="24"/>
      <w:szCs w:val="20"/>
    </w:rPr>
  </w:style>
  <w:style w:type="paragraph" w:customStyle="1" w:styleId="13">
    <w:name w:val="小标题 1"/>
    <w:basedOn w:val="a3"/>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a3"/>
    <w:qFormat/>
    <w:rPr>
      <w:rFonts w:ascii="Tahoma" w:hAnsi="Tahoma"/>
      <w:sz w:val="24"/>
      <w:szCs w:val="20"/>
    </w:rPr>
  </w:style>
  <w:style w:type="paragraph" w:customStyle="1" w:styleId="aff2">
    <w:name w:val="È±Ê¡ÎÄ±¾"/>
    <w:basedOn w:val="a3"/>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2"/>
    <w:uiPriority w:val="9"/>
    <w:qFormat/>
    <w:rPr>
      <w:rFonts w:ascii="宋体" w:eastAsia="宋体" w:hAnsi="宋体"/>
      <w:b/>
      <w:bCs/>
      <w:sz w:val="24"/>
      <w:lang w:val="en-US" w:eastAsia="zh-CN" w:bidi="ar-SA"/>
    </w:rPr>
  </w:style>
  <w:style w:type="paragraph" w:customStyle="1" w:styleId="CharCharCharCharCharChar1Char">
    <w:name w:val="Char Char Char Char Char Char1 Char"/>
    <w:basedOn w:val="a3"/>
    <w:qFormat/>
    <w:pPr>
      <w:widowControl/>
      <w:spacing w:after="160" w:line="240" w:lineRule="exact"/>
      <w:jc w:val="left"/>
    </w:pPr>
    <w:rPr>
      <w:rFonts w:ascii="Verdana" w:hAnsi="Verdana"/>
      <w:kern w:val="0"/>
      <w:szCs w:val="20"/>
      <w:lang w:eastAsia="en-US"/>
    </w:rPr>
  </w:style>
  <w:style w:type="paragraph" w:styleId="aff3">
    <w:name w:val="List Paragraph"/>
    <w:basedOn w:val="a3"/>
    <w:uiPriority w:val="99"/>
    <w:qFormat/>
    <w:pPr>
      <w:ind w:firstLineChars="200" w:firstLine="420"/>
    </w:pPr>
    <w:rPr>
      <w:rFonts w:ascii="Calibri" w:hAnsi="Calibri"/>
      <w:szCs w:val="22"/>
    </w:rPr>
  </w:style>
  <w:style w:type="paragraph" w:customStyle="1" w:styleId="USE1">
    <w:name w:val="USE 1"/>
    <w:basedOn w:val="a3"/>
    <w:qFormat/>
    <w:pPr>
      <w:spacing w:line="200" w:lineRule="atLeast"/>
      <w:jc w:val="left"/>
    </w:pPr>
    <w:rPr>
      <w:rFonts w:ascii="宋体" w:hAnsi="宋体"/>
      <w:b/>
      <w:sz w:val="24"/>
      <w:szCs w:val="28"/>
    </w:rPr>
  </w:style>
  <w:style w:type="paragraph" w:customStyle="1" w:styleId="RFItextfrom3rdLevel">
    <w:name w:val="RFI text from 3rd Level"/>
    <w:basedOn w:val="a3"/>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2">
    <w:name w:val="正文文字缩进项目"/>
    <w:basedOn w:val="ac"/>
    <w:qFormat/>
    <w:pPr>
      <w:numPr>
        <w:ilvl w:val="1"/>
        <w:numId w:val="3"/>
      </w:numPr>
      <w:tabs>
        <w:tab w:val="clear" w:pos="1260"/>
        <w:tab w:val="left" w:pos="840"/>
      </w:tabs>
      <w:spacing w:after="120" w:line="240" w:lineRule="auto"/>
      <w:ind w:left="840" w:firstLineChars="0" w:firstLine="0"/>
    </w:pPr>
    <w:rPr>
      <w:rFonts w:ascii="Tahoma" w:hAnsi="Tahoma"/>
      <w:sz w:val="22"/>
      <w:szCs w:val="20"/>
    </w:rPr>
  </w:style>
  <w:style w:type="paragraph" w:customStyle="1" w:styleId="21313">
    <w:name w:val="样式 标题 2 + 段前: 13 磅 段后: 13 磅 行距: 单倍行距"/>
    <w:basedOn w:val="2"/>
    <w:qFormat/>
    <w:pPr>
      <w:adjustRightInd/>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2">
    <w:name w:val="正文文本缩进 Char"/>
    <w:link w:val="ac"/>
    <w:qFormat/>
    <w:rPr>
      <w:rFonts w:eastAsia="宋体"/>
      <w:kern w:val="2"/>
      <w:sz w:val="21"/>
      <w:szCs w:val="24"/>
      <w:lang w:val="en-US" w:eastAsia="zh-CN" w:bidi="ar-SA"/>
    </w:rPr>
  </w:style>
  <w:style w:type="character" w:customStyle="1" w:styleId="5Char">
    <w:name w:val="标题 5 Char"/>
    <w:link w:val="5"/>
    <w:qFormat/>
    <w:rPr>
      <w:rFonts w:eastAsia="宋体"/>
      <w:b/>
      <w:kern w:val="2"/>
      <w:sz w:val="28"/>
      <w:lang w:val="en-US" w:eastAsia="zh-CN" w:bidi="ar-SA"/>
    </w:rPr>
  </w:style>
  <w:style w:type="character" w:customStyle="1" w:styleId="Chard">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6"/>
    <w:qFormat/>
    <w:rPr>
      <w:rFonts w:ascii="Arial" w:eastAsia="黑体" w:hAnsi="Arial"/>
      <w:b/>
      <w:kern w:val="2"/>
      <w:sz w:val="24"/>
      <w:lang w:val="en-US" w:eastAsia="zh-CN" w:bidi="ar-SA"/>
    </w:rPr>
  </w:style>
  <w:style w:type="character" w:customStyle="1" w:styleId="7Char">
    <w:name w:val="标题 7 Char"/>
    <w:link w:val="7"/>
    <w:qFormat/>
    <w:rPr>
      <w:rFonts w:eastAsia="宋体"/>
      <w:b/>
      <w:kern w:val="2"/>
      <w:sz w:val="24"/>
      <w:lang w:val="en-US" w:eastAsia="zh-CN" w:bidi="ar-SA"/>
    </w:rPr>
  </w:style>
  <w:style w:type="character" w:customStyle="1" w:styleId="8Char">
    <w:name w:val="标题 8 Char"/>
    <w:link w:val="8"/>
    <w:qFormat/>
    <w:rPr>
      <w:rFonts w:ascii="Arial" w:eastAsia="黑体" w:hAnsi="Arial"/>
      <w:kern w:val="2"/>
      <w:sz w:val="24"/>
      <w:lang w:val="en-US" w:eastAsia="zh-CN" w:bidi="ar-SA"/>
    </w:rPr>
  </w:style>
  <w:style w:type="character" w:customStyle="1" w:styleId="9Char">
    <w:name w:val="标题 9 Char"/>
    <w:link w:val="9"/>
    <w:qFormat/>
    <w:rPr>
      <w:rFonts w:ascii="Arial" w:eastAsia="黑体" w:hAnsi="Arial"/>
      <w:kern w:val="2"/>
      <w:sz w:val="21"/>
      <w:lang w:val="en-US" w:eastAsia="zh-CN" w:bidi="ar-SA"/>
    </w:rPr>
  </w:style>
  <w:style w:type="character" w:customStyle="1" w:styleId="Char9">
    <w:name w:val="标题 Char"/>
    <w:link w:val="af4"/>
    <w:qFormat/>
    <w:rPr>
      <w:rFonts w:ascii="Arial" w:eastAsia="隶书" w:hAnsi="Arial" w:cs="Arial"/>
      <w:b/>
      <w:bCs/>
      <w:kern w:val="2"/>
      <w:sz w:val="32"/>
      <w:szCs w:val="32"/>
      <w:lang w:val="en-US" w:eastAsia="zh-CN" w:bidi="ar-SA"/>
    </w:rPr>
  </w:style>
  <w:style w:type="character" w:customStyle="1" w:styleId="Char4">
    <w:name w:val="日期 Char"/>
    <w:link w:val="ae"/>
    <w:uiPriority w:val="99"/>
    <w:qFormat/>
    <w:rPr>
      <w:rFonts w:ascii="宋体" w:eastAsia="宋体" w:hAnsi="Courier New"/>
      <w:kern w:val="2"/>
      <w:sz w:val="32"/>
      <w:lang w:val="en-US" w:eastAsia="zh-CN" w:bidi="ar-SA"/>
    </w:rPr>
  </w:style>
  <w:style w:type="character" w:customStyle="1" w:styleId="HTMLChar">
    <w:name w:val="HTML 预设格式 Char"/>
    <w:link w:val="HTML"/>
    <w:qFormat/>
    <w:rPr>
      <w:rFonts w:ascii="Arial Unicode MS" w:eastAsia="Arial Unicode MS" w:hAnsi="Arial Unicode MS"/>
      <w:color w:val="000000"/>
      <w:lang w:val="en-US" w:eastAsia="zh-CN" w:bidi="ar-SA"/>
    </w:rPr>
  </w:style>
  <w:style w:type="character" w:customStyle="1" w:styleId="Char3">
    <w:name w:val="纯文本 Char"/>
    <w:link w:val="ad"/>
    <w:qFormat/>
    <w:rPr>
      <w:rFonts w:ascii="宋体" w:eastAsia="宋体" w:hAnsi="Courier New"/>
      <w:kern w:val="2"/>
      <w:sz w:val="21"/>
      <w:lang w:val="en-US" w:eastAsia="zh-CN" w:bidi="ar-SA"/>
    </w:rPr>
  </w:style>
  <w:style w:type="character" w:customStyle="1" w:styleId="Chare">
    <w:name w:val="正文文字首行缩进 Char"/>
    <w:qFormat/>
    <w:rPr>
      <w:kern w:val="2"/>
      <w:sz w:val="21"/>
      <w:szCs w:val="24"/>
    </w:rPr>
  </w:style>
  <w:style w:type="character" w:customStyle="1" w:styleId="Char1">
    <w:name w:val="正文文本 Char"/>
    <w:link w:val="ab"/>
    <w:qFormat/>
    <w:rPr>
      <w:rFonts w:eastAsia="宋体"/>
      <w:b/>
      <w:bCs/>
      <w:kern w:val="2"/>
      <w:sz w:val="24"/>
      <w:szCs w:val="24"/>
      <w:lang w:val="en-US" w:eastAsia="zh-CN" w:bidi="ar-SA"/>
    </w:rPr>
  </w:style>
  <w:style w:type="character" w:customStyle="1" w:styleId="2Char0">
    <w:name w:val="正文文本缩进 2 Char"/>
    <w:link w:val="20"/>
    <w:qFormat/>
    <w:rPr>
      <w:rFonts w:ascii="宋体" w:eastAsia="宋体" w:hAnsi="宋体"/>
      <w:kern w:val="2"/>
      <w:sz w:val="21"/>
      <w:szCs w:val="24"/>
      <w:lang w:val="en-US" w:eastAsia="zh-CN" w:bidi="ar-SA"/>
    </w:rPr>
  </w:style>
  <w:style w:type="character" w:customStyle="1" w:styleId="Char7">
    <w:name w:val="页眉 Char"/>
    <w:link w:val="af1"/>
    <w:uiPriority w:val="99"/>
    <w:qFormat/>
    <w:rPr>
      <w:rFonts w:eastAsia="宋体"/>
      <w:kern w:val="2"/>
      <w:sz w:val="18"/>
      <w:szCs w:val="18"/>
      <w:lang w:val="en-US" w:eastAsia="zh-CN" w:bidi="ar-SA"/>
    </w:rPr>
  </w:style>
  <w:style w:type="character" w:customStyle="1" w:styleId="3Char0">
    <w:name w:val="正文文本缩进 3 Char"/>
    <w:link w:val="33"/>
    <w:qFormat/>
    <w:rPr>
      <w:rFonts w:ascii="宋体" w:eastAsia="宋体"/>
      <w:b/>
      <w:bCs/>
      <w:kern w:val="2"/>
      <w:sz w:val="24"/>
      <w:szCs w:val="24"/>
      <w:lang w:val="en-US" w:eastAsia="zh-CN" w:bidi="ar-SA"/>
    </w:rPr>
  </w:style>
  <w:style w:type="character" w:customStyle="1" w:styleId="2Char1">
    <w:name w:val="正文文本 2 Char"/>
    <w:link w:val="22"/>
    <w:qFormat/>
    <w:rPr>
      <w:rFonts w:eastAsia="宋体"/>
      <w:kern w:val="2"/>
      <w:sz w:val="24"/>
      <w:szCs w:val="24"/>
      <w:lang w:val="en-US" w:eastAsia="zh-CN" w:bidi="ar-SA"/>
    </w:rPr>
  </w:style>
  <w:style w:type="character" w:customStyle="1" w:styleId="Char6">
    <w:name w:val="页脚 Char"/>
    <w:link w:val="af0"/>
    <w:uiPriority w:val="99"/>
    <w:qFormat/>
    <w:rPr>
      <w:rFonts w:eastAsia="宋体"/>
      <w:kern w:val="2"/>
      <w:sz w:val="18"/>
      <w:szCs w:val="18"/>
      <w:lang w:val="en-US" w:eastAsia="zh-CN" w:bidi="ar-SA"/>
    </w:rPr>
  </w:style>
  <w:style w:type="character" w:customStyle="1" w:styleId="3Char">
    <w:name w:val="正文文本 3 Char"/>
    <w:link w:val="31"/>
    <w:qFormat/>
    <w:rPr>
      <w:rFonts w:eastAsia="宋体"/>
      <w:kern w:val="2"/>
      <w:sz w:val="16"/>
      <w:szCs w:val="16"/>
      <w:lang w:val="en-US" w:eastAsia="zh-CN" w:bidi="ar-SA"/>
    </w:rPr>
  </w:style>
  <w:style w:type="character" w:customStyle="1" w:styleId="Char5">
    <w:name w:val="批注框文本 Char"/>
    <w:link w:val="af"/>
    <w:uiPriority w:val="99"/>
    <w:qFormat/>
    <w:rPr>
      <w:rFonts w:eastAsia="宋体"/>
      <w:kern w:val="2"/>
      <w:sz w:val="18"/>
      <w:szCs w:val="18"/>
      <w:lang w:val="en-US" w:eastAsia="zh-CN" w:bidi="ar-SA"/>
    </w:rPr>
  </w:style>
  <w:style w:type="paragraph" w:customStyle="1" w:styleId="14">
    <w:name w:val="样式1"/>
    <w:basedOn w:val="af4"/>
    <w:qFormat/>
    <w:pPr>
      <w:spacing w:before="120" w:after="120"/>
    </w:pPr>
    <w:rPr>
      <w:rFonts w:eastAsia="黑体"/>
      <w:b w:val="0"/>
      <w:sz w:val="30"/>
      <w:szCs w:val="21"/>
    </w:rPr>
  </w:style>
  <w:style w:type="paragraph" w:customStyle="1" w:styleId="23">
    <w:name w:val="样式2"/>
    <w:basedOn w:val="af4"/>
    <w:next w:val="14"/>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a3"/>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a3"/>
    <w:qFormat/>
    <w:pPr>
      <w:adjustRightInd w:val="0"/>
      <w:spacing w:before="100" w:after="100" w:line="360" w:lineRule="auto"/>
      <w:ind w:firstLineChars="200" w:firstLine="200"/>
      <w:jc w:val="left"/>
      <w:textAlignment w:val="baseline"/>
    </w:pPr>
    <w:rPr>
      <w:rFonts w:ascii="Arial" w:hAnsi="Arial"/>
      <w:kern w:val="0"/>
      <w:sz w:val="24"/>
      <w:szCs w:val="20"/>
    </w:rPr>
  </w:style>
  <w:style w:type="paragraph" w:customStyle="1" w:styleId="--">
    <w:name w:val="--规划正文"/>
    <w:basedOn w:val="a3"/>
    <w:qFormat/>
    <w:pPr>
      <w:spacing w:line="360" w:lineRule="auto"/>
      <w:ind w:firstLineChars="200" w:firstLine="200"/>
    </w:pPr>
    <w:rPr>
      <w:szCs w:val="20"/>
    </w:rPr>
  </w:style>
  <w:style w:type="paragraph" w:customStyle="1" w:styleId="a1">
    <w:name w:val="设计依据"/>
    <w:basedOn w:val="ab"/>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0">
    <w:name w:val="方案要点"/>
    <w:basedOn w:val="a3"/>
    <w:qFormat/>
    <w:pPr>
      <w:numPr>
        <w:numId w:val="4"/>
      </w:numPr>
      <w:spacing w:line="360" w:lineRule="auto"/>
    </w:pPr>
    <w:rPr>
      <w:rFonts w:ascii="仿宋_GB2312" w:eastAsia="仿宋_GB2312" w:hAnsi="宋体"/>
      <w:color w:val="000000"/>
      <w:sz w:val="28"/>
      <w:szCs w:val="28"/>
    </w:rPr>
  </w:style>
  <w:style w:type="paragraph" w:customStyle="1" w:styleId="42">
    <w:name w:val="样式4"/>
    <w:basedOn w:val="a3"/>
    <w:qFormat/>
    <w:pPr>
      <w:tabs>
        <w:tab w:val="left" w:pos="842"/>
      </w:tabs>
      <w:spacing w:line="360" w:lineRule="auto"/>
      <w:ind w:left="842" w:hanging="420"/>
    </w:pPr>
    <w:rPr>
      <w:sz w:val="24"/>
    </w:rPr>
  </w:style>
  <w:style w:type="paragraph" w:customStyle="1" w:styleId="aff4">
    <w:name w:val="文字"/>
    <w:basedOn w:val="a3"/>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Chars="0" w:firstLine="0"/>
    </w:pPr>
    <w:rPr>
      <w:sz w:val="20"/>
    </w:rPr>
  </w:style>
  <w:style w:type="paragraph" w:customStyle="1" w:styleId="----0">
    <w:name w:val="--规划-表格-居中"/>
    <w:basedOn w:val="--"/>
    <w:qFormat/>
    <w:pPr>
      <w:spacing w:line="240" w:lineRule="auto"/>
      <w:ind w:firstLineChars="0" w:firstLine="0"/>
      <w:jc w:val="center"/>
    </w:pPr>
    <w:rPr>
      <w:sz w:val="20"/>
    </w:rPr>
  </w:style>
  <w:style w:type="paragraph" w:customStyle="1" w:styleId="--0">
    <w:name w:val="--编号内缩进"/>
    <w:basedOn w:val="a3"/>
    <w:qFormat/>
    <w:pPr>
      <w:spacing w:line="360" w:lineRule="auto"/>
      <w:ind w:left="420" w:firstLineChars="200" w:firstLine="200"/>
    </w:pPr>
    <w:rPr>
      <w:szCs w:val="21"/>
    </w:rPr>
  </w:style>
  <w:style w:type="paragraph" w:customStyle="1" w:styleId="---">
    <w:name w:val="--规划-题注"/>
    <w:basedOn w:val="a3"/>
    <w:next w:val="--"/>
    <w:qFormat/>
    <w:pPr>
      <w:spacing w:line="360" w:lineRule="auto"/>
      <w:jc w:val="center"/>
    </w:pPr>
    <w:rPr>
      <w:rFonts w:eastAsia="黑体"/>
    </w:rPr>
  </w:style>
  <w:style w:type="paragraph" w:customStyle="1" w:styleId="---0">
    <w:name w:val="--规划-图和表"/>
    <w:next w:val="--"/>
    <w:qFormat/>
    <w:pPr>
      <w:jc w:val="center"/>
    </w:pPr>
    <w:rPr>
      <w:kern w:val="2"/>
      <w:sz w:val="21"/>
    </w:rPr>
  </w:style>
  <w:style w:type="paragraph" w:customStyle="1" w:styleId="---1">
    <w:name w:val="--规划-小标题"/>
    <w:basedOn w:val="a3"/>
    <w:next w:val="--"/>
    <w:qFormat/>
    <w:pPr>
      <w:keepNext/>
      <w:keepLines/>
      <w:spacing w:line="360" w:lineRule="auto"/>
      <w:outlineLvl w:val="4"/>
    </w:pPr>
    <w:rPr>
      <w:rFonts w:eastAsia="黑体"/>
    </w:rPr>
  </w:style>
  <w:style w:type="paragraph" w:customStyle="1" w:styleId="--Char">
    <w:name w:val="--规划正文 Char"/>
    <w:basedOn w:val="a3"/>
    <w:qFormat/>
    <w:pPr>
      <w:spacing w:line="360" w:lineRule="auto"/>
      <w:ind w:firstLineChars="200" w:firstLine="200"/>
    </w:pPr>
    <w:rPr>
      <w:sz w:val="24"/>
    </w:rPr>
  </w:style>
  <w:style w:type="paragraph" w:customStyle="1" w:styleId="aff5">
    <w:name w:val="缺省文本"/>
    <w:basedOn w:val="a3"/>
    <w:qFormat/>
    <w:pPr>
      <w:autoSpaceDE w:val="0"/>
      <w:autoSpaceDN w:val="0"/>
      <w:adjustRightInd w:val="0"/>
      <w:jc w:val="left"/>
    </w:pPr>
    <w:rPr>
      <w:kern w:val="0"/>
    </w:rPr>
  </w:style>
  <w:style w:type="paragraph" w:customStyle="1" w:styleId="aff6">
    <w:name w:val="封面文档标题"/>
    <w:basedOn w:val="a3"/>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10"/>
    <w:qFormat/>
    <w:pPr>
      <w:numPr>
        <w:numId w:val="5"/>
      </w:numPr>
      <w:spacing w:before="240" w:after="240" w:line="480" w:lineRule="auto"/>
      <w:ind w:rightChars="100" w:right="21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a3"/>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ff7">
    <w:name w:val="列表项目"/>
    <w:basedOn w:val="a3"/>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a5"/>
    <w:qFormat/>
  </w:style>
  <w:style w:type="character" w:customStyle="1" w:styleId="font2">
    <w:name w:val="font2"/>
    <w:basedOn w:val="a5"/>
    <w:qFormat/>
  </w:style>
  <w:style w:type="character" w:customStyle="1" w:styleId="font41">
    <w:name w:val="font41"/>
    <w:basedOn w:val="a5"/>
    <w:qFormat/>
    <w:rPr>
      <w:color w:val="000000"/>
      <w:spacing w:val="260"/>
      <w:sz w:val="18"/>
      <w:szCs w:val="18"/>
      <w:u w:val="none"/>
    </w:rPr>
  </w:style>
  <w:style w:type="paragraph" w:customStyle="1" w:styleId="aff8">
    <w:name w:val="正文(首行缩进)"/>
    <w:qFormat/>
    <w:pPr>
      <w:spacing w:line="360" w:lineRule="auto"/>
      <w:ind w:firstLineChars="200" w:firstLine="488"/>
      <w:jc w:val="both"/>
    </w:pPr>
    <w:rPr>
      <w:rFonts w:eastAsia="仿宋_GB2312"/>
      <w:spacing w:val="2"/>
      <w:sz w:val="24"/>
      <w:szCs w:val="24"/>
    </w:rPr>
  </w:style>
  <w:style w:type="paragraph" w:customStyle="1" w:styleId="xl72">
    <w:name w:val="xl72"/>
    <w:basedOn w:val="a3"/>
    <w:qFormat/>
    <w:pPr>
      <w:widowControl/>
      <w:spacing w:before="100" w:beforeAutospacing="1" w:after="100" w:afterAutospacing="1"/>
      <w:jc w:val="left"/>
    </w:pPr>
    <w:rPr>
      <w:rFonts w:ascii="宋体" w:hAnsi="宋体"/>
      <w:b/>
      <w:bCs/>
      <w:kern w:val="0"/>
      <w:sz w:val="28"/>
      <w:szCs w:val="28"/>
    </w:rPr>
  </w:style>
  <w:style w:type="character" w:customStyle="1" w:styleId="Charb">
    <w:name w:val="正文首行缩进 Char"/>
    <w:link w:val="af6"/>
    <w:qFormat/>
    <w:rPr>
      <w:rFonts w:eastAsia="宋体"/>
      <w:b/>
      <w:bCs/>
      <w:kern w:val="2"/>
      <w:sz w:val="21"/>
      <w:szCs w:val="24"/>
      <w:lang w:val="en-US" w:eastAsia="zh-CN" w:bidi="ar-SA"/>
    </w:rPr>
  </w:style>
  <w:style w:type="paragraph" w:customStyle="1" w:styleId="Charf">
    <w:name w:val="正文(首行缩进) Char"/>
    <w:qFormat/>
    <w:pPr>
      <w:spacing w:before="120" w:after="60" w:line="360" w:lineRule="auto"/>
      <w:ind w:firstLineChars="200" w:firstLine="200"/>
    </w:pPr>
    <w:rPr>
      <w:rFonts w:eastAsia="仿宋_GB2312"/>
      <w:spacing w:val="2"/>
      <w:kern w:val="24"/>
      <w:sz w:val="24"/>
      <w:szCs w:val="24"/>
    </w:rPr>
  </w:style>
  <w:style w:type="paragraph" w:customStyle="1" w:styleId="81">
    <w:name w:val="汉议细等线简8"/>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a3"/>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a5"/>
    <w:qFormat/>
  </w:style>
  <w:style w:type="paragraph" w:customStyle="1" w:styleId="91">
    <w:name w:val="9"/>
    <w:basedOn w:val="a3"/>
    <w:next w:val="a4"/>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a5"/>
    <w:qFormat/>
  </w:style>
  <w:style w:type="paragraph" w:customStyle="1" w:styleId="82">
    <w:name w:val="8"/>
    <w:basedOn w:val="a3"/>
    <w:next w:val="ac"/>
    <w:qFormat/>
    <w:pPr>
      <w:spacing w:after="120"/>
      <w:ind w:leftChars="200" w:left="420"/>
    </w:pPr>
  </w:style>
  <w:style w:type="paragraph" w:customStyle="1" w:styleId="71">
    <w:name w:val="7"/>
    <w:basedOn w:val="a3"/>
    <w:qFormat/>
    <w:pPr>
      <w:autoSpaceDE w:val="0"/>
      <w:autoSpaceDN w:val="0"/>
      <w:adjustRightInd w:val="0"/>
      <w:spacing w:line="270" w:lineRule="atLeast"/>
      <w:jc w:val="left"/>
    </w:pPr>
    <w:rPr>
      <w:rFonts w:ascii="宋体"/>
      <w:kern w:val="0"/>
      <w:sz w:val="18"/>
      <w:szCs w:val="18"/>
    </w:rPr>
  </w:style>
  <w:style w:type="paragraph" w:customStyle="1" w:styleId="00">
    <w:name w:val="00"/>
    <w:basedOn w:val="a3"/>
    <w:qFormat/>
    <w:pPr>
      <w:autoSpaceDE w:val="0"/>
      <w:autoSpaceDN w:val="0"/>
      <w:adjustRightInd w:val="0"/>
      <w:jc w:val="left"/>
    </w:pPr>
    <w:rPr>
      <w:rFonts w:ascii="黑体" w:eastAsia="黑体"/>
      <w:b/>
      <w:bCs/>
      <w:kern w:val="0"/>
      <w:sz w:val="20"/>
      <w:szCs w:val="20"/>
    </w:rPr>
  </w:style>
  <w:style w:type="paragraph" w:customStyle="1" w:styleId="51">
    <w:name w:val="5"/>
    <w:basedOn w:val="a3"/>
    <w:qFormat/>
    <w:pPr>
      <w:autoSpaceDE w:val="0"/>
      <w:autoSpaceDN w:val="0"/>
      <w:adjustRightInd w:val="0"/>
      <w:jc w:val="left"/>
    </w:pPr>
    <w:rPr>
      <w:rFonts w:ascii="宋体"/>
      <w:b/>
      <w:bCs/>
      <w:kern w:val="0"/>
      <w:sz w:val="18"/>
      <w:szCs w:val="18"/>
    </w:rPr>
  </w:style>
  <w:style w:type="paragraph" w:customStyle="1" w:styleId="61">
    <w:name w:val="6"/>
    <w:basedOn w:val="51"/>
    <w:qFormat/>
    <w:pPr>
      <w:spacing w:line="270" w:lineRule="atLeast"/>
      <w:jc w:val="both"/>
    </w:pPr>
    <w:rPr>
      <w:b w:val="0"/>
      <w:bCs w:val="0"/>
    </w:rPr>
  </w:style>
  <w:style w:type="paragraph" w:customStyle="1" w:styleId="aff9">
    <w:name w:val="产品描述"/>
    <w:qFormat/>
    <w:pPr>
      <w:widowControl w:val="0"/>
      <w:autoSpaceDE w:val="0"/>
      <w:autoSpaceDN w:val="0"/>
      <w:adjustRightInd w:val="0"/>
      <w:spacing w:line="270" w:lineRule="atLeast"/>
      <w:ind w:firstLine="397"/>
      <w:jc w:val="both"/>
    </w:pPr>
    <w:rPr>
      <w:rFonts w:ascii="宋体"/>
      <w:sz w:val="18"/>
      <w:szCs w:val="18"/>
    </w:rPr>
  </w:style>
  <w:style w:type="paragraph" w:customStyle="1" w:styleId="affa">
    <w:name w:val="姜文清定义的正文"/>
    <w:basedOn w:val="a3"/>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a3"/>
    <w:qFormat/>
    <w:pPr>
      <w:widowControl/>
      <w:spacing w:before="120" w:line="360" w:lineRule="auto"/>
      <w:ind w:firstLine="425"/>
    </w:pPr>
    <w:rPr>
      <w:kern w:val="0"/>
      <w:sz w:val="24"/>
    </w:rPr>
  </w:style>
  <w:style w:type="character" w:customStyle="1" w:styleId="blue">
    <w:name w:val="blue"/>
    <w:basedOn w:val="a5"/>
    <w:qFormat/>
  </w:style>
  <w:style w:type="paragraph" w:customStyle="1" w:styleId="blue1">
    <w:name w:val="blue1"/>
    <w:basedOn w:val="a3"/>
    <w:qFormat/>
    <w:pPr>
      <w:widowControl/>
      <w:spacing w:before="100" w:beforeAutospacing="1" w:after="100" w:afterAutospacing="1"/>
      <w:jc w:val="left"/>
    </w:pPr>
    <w:rPr>
      <w:rFonts w:ascii="宋体" w:hAnsi="宋体" w:cs="宋体"/>
      <w:kern w:val="0"/>
      <w:sz w:val="24"/>
    </w:rPr>
  </w:style>
  <w:style w:type="character" w:customStyle="1" w:styleId="font">
    <w:name w:val="font"/>
    <w:basedOn w:val="a5"/>
    <w:qFormat/>
  </w:style>
  <w:style w:type="character" w:customStyle="1" w:styleId="font11">
    <w:name w:val="font11"/>
    <w:qFormat/>
    <w:rPr>
      <w:rFonts w:ascii="ˎ̥" w:hAnsi="ˎ̥" w:hint="default"/>
    </w:rPr>
  </w:style>
  <w:style w:type="paragraph" w:customStyle="1" w:styleId="a14">
    <w:name w:val="a14"/>
    <w:basedOn w:val="a3"/>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a5"/>
    <w:qFormat/>
  </w:style>
  <w:style w:type="character" w:customStyle="1" w:styleId="prodheadlines">
    <w:name w:val="prodheadlines"/>
    <w:basedOn w:val="a5"/>
    <w:qFormat/>
  </w:style>
  <w:style w:type="character" w:customStyle="1" w:styleId="text">
    <w:name w:val="text"/>
    <w:basedOn w:val="a5"/>
    <w:qFormat/>
  </w:style>
  <w:style w:type="paragraph" w:customStyle="1" w:styleId="text1">
    <w:name w:val="text1"/>
    <w:basedOn w:val="a3"/>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a3"/>
    <w:next w:val="a3"/>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a3"/>
    <w:next w:val="a3"/>
    <w:hidden/>
    <w:qFormat/>
    <w:pPr>
      <w:widowControl/>
      <w:pBdr>
        <w:top w:val="single" w:sz="6" w:space="1" w:color="auto"/>
      </w:pBdr>
      <w:jc w:val="center"/>
    </w:pPr>
    <w:rPr>
      <w:rFonts w:ascii="Arial" w:hAnsi="Arial" w:cs="Arial"/>
      <w:vanish/>
      <w:kern w:val="0"/>
      <w:sz w:val="16"/>
      <w:szCs w:val="16"/>
    </w:rPr>
  </w:style>
  <w:style w:type="paragraph" w:customStyle="1" w:styleId="affb">
    <w:name w:val="正文样式"/>
    <w:basedOn w:val="a3"/>
    <w:qFormat/>
    <w:pPr>
      <w:adjustRightInd w:val="0"/>
      <w:spacing w:line="400" w:lineRule="atLeast"/>
      <w:ind w:firstLineChars="203" w:firstLine="570"/>
      <w:textAlignment w:val="baseline"/>
    </w:pPr>
    <w:rPr>
      <w:rFonts w:eastAsia="仿宋_GB2312"/>
      <w:kern w:val="0"/>
      <w:sz w:val="28"/>
      <w:szCs w:val="20"/>
    </w:rPr>
  </w:style>
  <w:style w:type="paragraph" w:customStyle="1" w:styleId="xl34">
    <w:name w:val="xl34"/>
    <w:basedOn w:val="a3"/>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ffc">
    <w:name w:val="段落正文"/>
    <w:basedOn w:val="ad"/>
    <w:qFormat/>
    <w:pPr>
      <w:ind w:firstLineChars="200" w:firstLine="560"/>
    </w:pPr>
    <w:rPr>
      <w:sz w:val="28"/>
    </w:rPr>
  </w:style>
  <w:style w:type="character" w:customStyle="1" w:styleId="gray6">
    <w:name w:val="gray6"/>
    <w:basedOn w:val="a5"/>
    <w:qFormat/>
  </w:style>
  <w:style w:type="character" w:customStyle="1" w:styleId="style9">
    <w:name w:val="style9"/>
    <w:basedOn w:val="a5"/>
    <w:qFormat/>
  </w:style>
  <w:style w:type="paragraph" w:customStyle="1" w:styleId="24">
    <w:name w:val="2册标题4"/>
    <w:basedOn w:val="a3"/>
    <w:next w:val="a3"/>
    <w:qFormat/>
    <w:pPr>
      <w:spacing w:beforeLines="50" w:afterLines="50" w:line="300" w:lineRule="auto"/>
      <w:ind w:leftChars="200" w:left="420"/>
      <w:outlineLvl w:val="3"/>
    </w:pPr>
    <w:rPr>
      <w:rFonts w:ascii="Arial" w:eastAsia="幼圆" w:hAnsi="Arial" w:cs="Arial"/>
      <w:b/>
      <w:sz w:val="24"/>
    </w:rPr>
  </w:style>
  <w:style w:type="character" w:customStyle="1" w:styleId="grame">
    <w:name w:val="grame"/>
    <w:basedOn w:val="a5"/>
    <w:qFormat/>
  </w:style>
  <w:style w:type="paragraph" w:customStyle="1" w:styleId="style2">
    <w:name w:val="style2"/>
    <w:basedOn w:val="a3"/>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a3"/>
    <w:qFormat/>
    <w:pPr>
      <w:jc w:val="left"/>
    </w:pPr>
    <w:rPr>
      <w:rFonts w:ascii="Tahoma" w:hAnsi="Tahoma"/>
      <w:sz w:val="24"/>
      <w:szCs w:val="20"/>
    </w:rPr>
  </w:style>
  <w:style w:type="paragraph" w:customStyle="1" w:styleId="1">
    <w:name w:val="编号1"/>
    <w:basedOn w:val="a3"/>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3"/>
    <w:qFormat/>
    <w:pPr>
      <w:widowControl/>
      <w:spacing w:line="400" w:lineRule="exact"/>
      <w:jc w:val="center"/>
    </w:pPr>
    <w:rPr>
      <w:rFonts w:ascii="Verdana" w:hAnsi="Verdana"/>
      <w:kern w:val="0"/>
      <w:szCs w:val="20"/>
      <w:lang w:eastAsia="en-US"/>
    </w:rPr>
  </w:style>
  <w:style w:type="paragraph" w:customStyle="1" w:styleId="font0">
    <w:name w:val="font0"/>
    <w:basedOn w:val="a3"/>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a3"/>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a3"/>
    <w:qFormat/>
    <w:pPr>
      <w:widowControl/>
      <w:spacing w:before="100" w:beforeAutospacing="1" w:after="100" w:afterAutospacing="1"/>
      <w:jc w:val="left"/>
    </w:pPr>
    <w:rPr>
      <w:kern w:val="0"/>
      <w:sz w:val="24"/>
    </w:rPr>
  </w:style>
  <w:style w:type="paragraph" w:customStyle="1" w:styleId="xl24">
    <w:name w:val="xl2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fd">
    <w:name w:val="表格字"/>
    <w:basedOn w:val="a3"/>
    <w:qFormat/>
    <w:pPr>
      <w:adjustRightInd w:val="0"/>
      <w:jc w:val="center"/>
    </w:pPr>
    <w:rPr>
      <w:rFonts w:ascii="宋体"/>
      <w:sz w:val="24"/>
      <w:szCs w:val="20"/>
    </w:rPr>
  </w:style>
  <w:style w:type="character" w:customStyle="1" w:styleId="affe">
    <w:name w:val="样式 小三 加粗"/>
    <w:qFormat/>
    <w:rPr>
      <w:rFonts w:eastAsia="宋体"/>
      <w:b/>
      <w:bCs/>
      <w:sz w:val="32"/>
    </w:rPr>
  </w:style>
  <w:style w:type="paragraph" w:customStyle="1" w:styleId="xl28">
    <w:name w:val="xl2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a3"/>
    <w:qFormat/>
    <w:rPr>
      <w:rFonts w:ascii="Tahoma" w:hAnsi="Tahoma"/>
      <w:sz w:val="24"/>
      <w:szCs w:val="20"/>
    </w:rPr>
  </w:style>
  <w:style w:type="paragraph" w:customStyle="1" w:styleId="Char20">
    <w:name w:val="Char2"/>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a5"/>
    <w:qFormat/>
  </w:style>
  <w:style w:type="paragraph" w:customStyle="1" w:styleId="afff">
    <w:name w:val="缩进正文"/>
    <w:basedOn w:val="a3"/>
    <w:link w:val="Charf0"/>
    <w:qFormat/>
    <w:pPr>
      <w:ind w:firstLineChars="200" w:firstLine="560"/>
    </w:pPr>
    <w:rPr>
      <w:rFonts w:eastAsia="仿宋_GB2312" w:cs="宋体"/>
      <w:sz w:val="28"/>
      <w:szCs w:val="20"/>
    </w:rPr>
  </w:style>
  <w:style w:type="character" w:customStyle="1" w:styleId="Charf0">
    <w:name w:val="缩进正文 Char"/>
    <w:link w:val="afff"/>
    <w:qFormat/>
    <w:rPr>
      <w:rFonts w:eastAsia="仿宋_GB2312" w:cs="宋体"/>
      <w:kern w:val="2"/>
      <w:sz w:val="28"/>
      <w:lang w:val="en-US" w:eastAsia="zh-CN" w:bidi="ar-SA"/>
    </w:rPr>
  </w:style>
  <w:style w:type="paragraph" w:customStyle="1" w:styleId="15">
    <w:name w:val="列出段落1"/>
    <w:basedOn w:val="a3"/>
    <w:uiPriority w:val="34"/>
    <w:qFormat/>
    <w:pPr>
      <w:ind w:firstLineChars="200" w:firstLine="420"/>
    </w:pPr>
    <w:rPr>
      <w:rFonts w:ascii="Calibri" w:hAnsi="Calibri" w:cs="Calibri"/>
      <w:szCs w:val="21"/>
    </w:rPr>
  </w:style>
  <w:style w:type="character" w:customStyle="1" w:styleId="Char0">
    <w:name w:val="批注文字 Char"/>
    <w:basedOn w:val="a5"/>
    <w:link w:val="aa"/>
    <w:uiPriority w:val="99"/>
    <w:qFormat/>
    <w:rPr>
      <w:rFonts w:ascii="宋体"/>
      <w:sz w:val="34"/>
    </w:rPr>
  </w:style>
  <w:style w:type="character" w:customStyle="1" w:styleId="Chara">
    <w:name w:val="批注主题 Char"/>
    <w:basedOn w:val="Char0"/>
    <w:link w:val="af5"/>
    <w:uiPriority w:val="99"/>
    <w:qFormat/>
    <w:rPr>
      <w:rFonts w:ascii="宋体"/>
      <w:sz w:val="34"/>
    </w:rPr>
  </w:style>
  <w:style w:type="paragraph" w:customStyle="1" w:styleId="afff0">
    <w:name w:val="评价"/>
    <w:basedOn w:val="a3"/>
    <w:qFormat/>
    <w:pPr>
      <w:spacing w:afterLines="20"/>
      <w:ind w:firstLineChars="200" w:firstLine="1446"/>
    </w:pPr>
    <w:rPr>
      <w:rFonts w:ascii="Calibri" w:hAnsi="Calibri"/>
      <w:sz w:val="24"/>
    </w:rPr>
  </w:style>
  <w:style w:type="paragraph" w:customStyle="1" w:styleId="16">
    <w:name w:val="修订1"/>
    <w:hidden/>
    <w:uiPriority w:val="99"/>
    <w:semiHidden/>
    <w:qFormat/>
    <w:rPr>
      <w:kern w:val="2"/>
      <w:sz w:val="21"/>
      <w:szCs w:val="24"/>
    </w:rPr>
  </w:style>
  <w:style w:type="character" w:customStyle="1" w:styleId="alt-edited1">
    <w:name w:val="alt-edited1"/>
    <w:qFormat/>
    <w:rPr>
      <w:color w:val="4D90F0"/>
    </w:rPr>
  </w:style>
  <w:style w:type="paragraph" w:customStyle="1" w:styleId="toc14">
    <w:name w:val="toc 14"/>
    <w:next w:val="a3"/>
    <w:qFormat/>
    <w:pPr>
      <w:wordWrap w:val="0"/>
      <w:jc w:val="both"/>
    </w:pPr>
    <w:rPr>
      <w:rFonts w:ascii="Calibri" w:hAnsi="Calibri"/>
      <w:sz w:val="21"/>
    </w:rPr>
  </w:style>
  <w:style w:type="character" w:customStyle="1" w:styleId="Char12">
    <w:name w:val="文档结构图 Char1"/>
    <w:semiHidden/>
    <w:qFormat/>
    <w:rPr>
      <w:sz w:val="20"/>
    </w:rPr>
  </w:style>
  <w:style w:type="character" w:customStyle="1" w:styleId="Charf1">
    <w:name w:val="文档结构图 Char"/>
    <w:semiHidden/>
    <w:qFormat/>
    <w:rPr>
      <w:sz w:val="20"/>
    </w:rPr>
  </w:style>
  <w:style w:type="character" w:customStyle="1" w:styleId="shorttext">
    <w:name w:val="short_text"/>
    <w:basedOn w:val="a5"/>
    <w:qFormat/>
    <w:rPr>
      <w:sz w:val="20"/>
    </w:rPr>
  </w:style>
  <w:style w:type="character" w:customStyle="1" w:styleId="Char13">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7">
    <w:name w:val="不明显强调1"/>
    <w:qFormat/>
    <w:rPr>
      <w:i/>
      <w:sz w:val="20"/>
    </w:rPr>
  </w:style>
  <w:style w:type="character" w:customStyle="1" w:styleId="font71">
    <w:name w:val="font71"/>
    <w:qFormat/>
    <w:rPr>
      <w:sz w:val="20"/>
      <w:u w:val="none"/>
    </w:rPr>
  </w:style>
  <w:style w:type="character" w:customStyle="1" w:styleId="Char14">
    <w:name w:val="页眉 Char1"/>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5">
    <w:name w:val="纯文本 Char1"/>
    <w:semiHidden/>
    <w:qFormat/>
    <w:rPr>
      <w:sz w:val="20"/>
    </w:rPr>
  </w:style>
  <w:style w:type="character" w:customStyle="1" w:styleId="3Char11">
    <w:name w:val="正文文本 3 Char1"/>
    <w:semiHidden/>
    <w:qFormat/>
    <w:rPr>
      <w:sz w:val="20"/>
    </w:rPr>
  </w:style>
  <w:style w:type="character" w:customStyle="1" w:styleId="Char16">
    <w:name w:val="正文文本缩进 Char1"/>
    <w:semiHidden/>
    <w:qFormat/>
    <w:rPr>
      <w:sz w:val="20"/>
    </w:rPr>
  </w:style>
  <w:style w:type="character" w:customStyle="1" w:styleId="18">
    <w:name w:val="明显参考1"/>
    <w:qFormat/>
    <w:rPr>
      <w:b/>
      <w:sz w:val="20"/>
    </w:rPr>
  </w:style>
  <w:style w:type="character" w:customStyle="1" w:styleId="apple-converted-space">
    <w:name w:val="apple-converted-space"/>
    <w:qFormat/>
    <w:rPr>
      <w:sz w:val="20"/>
    </w:rPr>
  </w:style>
  <w:style w:type="character" w:customStyle="1" w:styleId="19">
    <w:name w:val="书籍标题1"/>
    <w:qFormat/>
    <w:rPr>
      <w:b/>
      <w:i/>
      <w:sz w:val="20"/>
    </w:rPr>
  </w:style>
  <w:style w:type="character" w:customStyle="1" w:styleId="longtext">
    <w:name w:val="long_text"/>
    <w:qFormat/>
    <w:rPr>
      <w:sz w:val="20"/>
    </w:rPr>
  </w:style>
  <w:style w:type="character" w:customStyle="1" w:styleId="Char17">
    <w:name w:val="日期 Char1"/>
    <w:semiHidden/>
    <w:qFormat/>
    <w:rPr>
      <w:sz w:val="20"/>
    </w:rPr>
  </w:style>
  <w:style w:type="character" w:customStyle="1" w:styleId="Char18">
    <w:name w:val="批注文字 Char1"/>
    <w:qFormat/>
    <w:rPr>
      <w:sz w:val="20"/>
    </w:rPr>
  </w:style>
  <w:style w:type="character" w:customStyle="1" w:styleId="1a">
    <w:name w:val="明显强调1"/>
    <w:qFormat/>
    <w:rPr>
      <w:i/>
      <w:sz w:val="20"/>
    </w:rPr>
  </w:style>
  <w:style w:type="character" w:customStyle="1" w:styleId="160">
    <w:name w:val="16"/>
    <w:qFormat/>
    <w:rPr>
      <w:b/>
      <w:color w:val="FF0356"/>
      <w:sz w:val="20"/>
    </w:rPr>
  </w:style>
  <w:style w:type="character" w:customStyle="1" w:styleId="Char19">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b">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a5"/>
    <w:qFormat/>
    <w:rPr>
      <w:color w:val="FF0000"/>
      <w:sz w:val="20"/>
      <w:u w:val="none"/>
      <w:vertAlign w:val="superscript"/>
    </w:rPr>
  </w:style>
  <w:style w:type="character" w:customStyle="1" w:styleId="Char1a">
    <w:name w:val="页脚 Char1"/>
    <w:semiHidden/>
    <w:qFormat/>
    <w:rPr>
      <w:sz w:val="20"/>
    </w:rPr>
  </w:style>
  <w:style w:type="character" w:customStyle="1" w:styleId="Char1b">
    <w:name w:val="批注框文本 Char1"/>
    <w:semiHidden/>
    <w:qFormat/>
    <w:rPr>
      <w:sz w:val="20"/>
    </w:rPr>
  </w:style>
  <w:style w:type="paragraph" w:customStyle="1" w:styleId="25">
    <w:name w:val="列出段落2"/>
    <w:basedOn w:val="a3"/>
    <w:next w:val="toc814"/>
    <w:uiPriority w:val="34"/>
    <w:qFormat/>
    <w:pPr>
      <w:ind w:firstLine="420"/>
    </w:pPr>
    <w:rPr>
      <w:rFonts w:hAnsi="Calibri"/>
      <w:kern w:val="0"/>
      <w:szCs w:val="20"/>
    </w:rPr>
  </w:style>
  <w:style w:type="paragraph" w:customStyle="1" w:styleId="toc814">
    <w:name w:val="toc 814"/>
    <w:next w:val="a3"/>
    <w:qFormat/>
    <w:pPr>
      <w:wordWrap w:val="0"/>
      <w:ind w:left="2975"/>
      <w:jc w:val="both"/>
    </w:pPr>
    <w:rPr>
      <w:rFonts w:ascii="Calibri" w:hAnsi="Calibri"/>
      <w:sz w:val="21"/>
    </w:rPr>
  </w:style>
  <w:style w:type="paragraph" w:customStyle="1" w:styleId="toc62">
    <w:name w:val="toc 62"/>
    <w:next w:val="a3"/>
    <w:qFormat/>
    <w:pPr>
      <w:wordWrap w:val="0"/>
      <w:ind w:left="2125"/>
      <w:jc w:val="both"/>
    </w:pPr>
    <w:rPr>
      <w:rFonts w:ascii="Calibri" w:hAnsi="Calibri"/>
      <w:sz w:val="21"/>
    </w:rPr>
  </w:style>
  <w:style w:type="paragraph" w:customStyle="1" w:styleId="toc414">
    <w:name w:val="toc 414"/>
    <w:next w:val="a3"/>
    <w:qFormat/>
    <w:pPr>
      <w:wordWrap w:val="0"/>
      <w:ind w:left="1275"/>
      <w:jc w:val="both"/>
    </w:pPr>
    <w:rPr>
      <w:rFonts w:ascii="Calibri" w:hAnsi="Calibri"/>
      <w:sz w:val="21"/>
    </w:rPr>
  </w:style>
  <w:style w:type="paragraph" w:customStyle="1" w:styleId="toc411">
    <w:name w:val="toc 411"/>
    <w:next w:val="a3"/>
    <w:qFormat/>
    <w:pPr>
      <w:wordWrap w:val="0"/>
      <w:ind w:left="1275"/>
      <w:jc w:val="both"/>
    </w:pPr>
    <w:rPr>
      <w:rFonts w:ascii="Calibri" w:hAnsi="Calibri"/>
      <w:sz w:val="21"/>
    </w:rPr>
  </w:style>
  <w:style w:type="paragraph" w:customStyle="1" w:styleId="xl86">
    <w:name w:val="xl86"/>
    <w:basedOn w:val="a3"/>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a3"/>
    <w:qFormat/>
    <w:pPr>
      <w:wordWrap w:val="0"/>
      <w:ind w:left="1700"/>
      <w:jc w:val="both"/>
    </w:pPr>
    <w:rPr>
      <w:rFonts w:ascii="Calibri" w:hAnsi="Calibri"/>
      <w:sz w:val="21"/>
    </w:rPr>
  </w:style>
  <w:style w:type="paragraph" w:customStyle="1" w:styleId="TOCHeading4">
    <w:name w:val="TOC Heading4"/>
    <w:next w:val="a3"/>
    <w:qFormat/>
    <w:pPr>
      <w:wordWrap w:val="0"/>
    </w:pPr>
    <w:rPr>
      <w:rFonts w:ascii="Calibri" w:hAnsi="Calibri"/>
      <w:sz w:val="32"/>
    </w:rPr>
  </w:style>
  <w:style w:type="paragraph" w:customStyle="1" w:styleId="toc15">
    <w:name w:val="toc 15"/>
    <w:next w:val="a3"/>
    <w:qFormat/>
    <w:pPr>
      <w:wordWrap w:val="0"/>
      <w:jc w:val="both"/>
    </w:pPr>
    <w:rPr>
      <w:rFonts w:ascii="Calibri" w:hAnsi="Calibri"/>
      <w:sz w:val="21"/>
    </w:rPr>
  </w:style>
  <w:style w:type="paragraph" w:customStyle="1" w:styleId="TOCHeading2">
    <w:name w:val="TOC Heading2"/>
    <w:next w:val="a3"/>
    <w:qFormat/>
    <w:pPr>
      <w:wordWrap w:val="0"/>
    </w:pPr>
    <w:rPr>
      <w:rFonts w:ascii="Calibri" w:hAnsi="Calibri"/>
      <w:sz w:val="32"/>
    </w:rPr>
  </w:style>
  <w:style w:type="paragraph" w:customStyle="1" w:styleId="TOCHeading1">
    <w:name w:val="TOC Heading1"/>
    <w:next w:val="a3"/>
    <w:qFormat/>
    <w:pPr>
      <w:wordWrap w:val="0"/>
    </w:pPr>
    <w:rPr>
      <w:rFonts w:ascii="Calibri" w:hAnsi="Calibri"/>
      <w:sz w:val="32"/>
    </w:rPr>
  </w:style>
  <w:style w:type="paragraph" w:customStyle="1" w:styleId="toc73">
    <w:name w:val="toc 73"/>
    <w:next w:val="a3"/>
    <w:qFormat/>
    <w:pPr>
      <w:wordWrap w:val="0"/>
      <w:ind w:left="2550"/>
      <w:jc w:val="both"/>
    </w:pPr>
    <w:rPr>
      <w:rFonts w:ascii="Calibri" w:hAnsi="Calibri"/>
      <w:sz w:val="21"/>
    </w:rPr>
  </w:style>
  <w:style w:type="paragraph" w:customStyle="1" w:styleId="font7">
    <w:name w:val="font7"/>
    <w:basedOn w:val="a3"/>
    <w:next w:val="toc810"/>
    <w:qFormat/>
    <w:pPr>
      <w:widowControl/>
      <w:spacing w:before="280" w:after="280"/>
    </w:pPr>
    <w:rPr>
      <w:rFonts w:ascii="Arial" w:hAnsi="Calibri"/>
      <w:kern w:val="0"/>
      <w:sz w:val="18"/>
      <w:szCs w:val="20"/>
    </w:rPr>
  </w:style>
  <w:style w:type="paragraph" w:customStyle="1" w:styleId="toc810">
    <w:name w:val="toc 810"/>
    <w:next w:val="a3"/>
    <w:qFormat/>
    <w:pPr>
      <w:wordWrap w:val="0"/>
      <w:ind w:left="2975"/>
      <w:jc w:val="both"/>
    </w:pPr>
    <w:rPr>
      <w:rFonts w:ascii="Calibri" w:hAnsi="Calibri"/>
      <w:sz w:val="21"/>
    </w:rPr>
  </w:style>
  <w:style w:type="paragraph" w:customStyle="1" w:styleId="xl113">
    <w:name w:val="xl113"/>
    <w:basedOn w:val="a3"/>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a3"/>
    <w:qFormat/>
    <w:pPr>
      <w:wordWrap w:val="0"/>
    </w:pPr>
    <w:rPr>
      <w:rFonts w:ascii="Calibri" w:hAnsi="Calibri"/>
      <w:sz w:val="32"/>
    </w:rPr>
  </w:style>
  <w:style w:type="paragraph" w:customStyle="1" w:styleId="toc89">
    <w:name w:val="toc 89"/>
    <w:next w:val="a3"/>
    <w:qFormat/>
    <w:pPr>
      <w:wordWrap w:val="0"/>
      <w:ind w:left="2975"/>
      <w:jc w:val="both"/>
    </w:pPr>
    <w:rPr>
      <w:rFonts w:ascii="Calibri" w:hAnsi="Calibri"/>
      <w:sz w:val="21"/>
    </w:rPr>
  </w:style>
  <w:style w:type="paragraph" w:customStyle="1" w:styleId="xl73">
    <w:name w:val="xl73"/>
    <w:basedOn w:val="a3"/>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a3"/>
    <w:qFormat/>
    <w:pPr>
      <w:wordWrap w:val="0"/>
      <w:ind w:left="2125"/>
      <w:jc w:val="both"/>
    </w:pPr>
    <w:rPr>
      <w:rFonts w:ascii="Calibri" w:hAnsi="Calibri"/>
      <w:sz w:val="21"/>
    </w:rPr>
  </w:style>
  <w:style w:type="paragraph" w:customStyle="1" w:styleId="xl79">
    <w:name w:val="xl79"/>
    <w:basedOn w:val="a3"/>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a3"/>
    <w:qFormat/>
    <w:pPr>
      <w:wordWrap w:val="0"/>
      <w:ind w:left="2975"/>
      <w:jc w:val="both"/>
    </w:pPr>
    <w:rPr>
      <w:rFonts w:ascii="Calibri" w:hAnsi="Calibri"/>
      <w:sz w:val="21"/>
    </w:rPr>
  </w:style>
  <w:style w:type="paragraph" w:customStyle="1" w:styleId="toc11">
    <w:name w:val="toc 11"/>
    <w:next w:val="a3"/>
    <w:qFormat/>
    <w:pPr>
      <w:wordWrap w:val="0"/>
      <w:jc w:val="both"/>
    </w:pPr>
    <w:rPr>
      <w:rFonts w:ascii="Calibri" w:hAnsi="Calibri"/>
      <w:sz w:val="21"/>
    </w:rPr>
  </w:style>
  <w:style w:type="paragraph" w:customStyle="1" w:styleId="toc410">
    <w:name w:val="toc 410"/>
    <w:next w:val="a3"/>
    <w:qFormat/>
    <w:pPr>
      <w:wordWrap w:val="0"/>
      <w:ind w:left="1275"/>
      <w:jc w:val="both"/>
    </w:pPr>
    <w:rPr>
      <w:rFonts w:ascii="Calibri" w:hAnsi="Calibri"/>
      <w:sz w:val="21"/>
    </w:rPr>
  </w:style>
  <w:style w:type="paragraph" w:customStyle="1" w:styleId="toc611">
    <w:name w:val="toc 611"/>
    <w:next w:val="a3"/>
    <w:qFormat/>
    <w:pPr>
      <w:wordWrap w:val="0"/>
      <w:ind w:left="2125"/>
      <w:jc w:val="both"/>
    </w:pPr>
    <w:rPr>
      <w:rFonts w:ascii="Calibri" w:hAnsi="Calibri"/>
      <w:sz w:val="21"/>
    </w:rPr>
  </w:style>
  <w:style w:type="paragraph" w:customStyle="1" w:styleId="xl112">
    <w:name w:val="xl112"/>
    <w:basedOn w:val="a3"/>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a3"/>
    <w:qFormat/>
    <w:pPr>
      <w:wordWrap w:val="0"/>
      <w:ind w:left="1700"/>
      <w:jc w:val="both"/>
    </w:pPr>
    <w:rPr>
      <w:rFonts w:ascii="Calibri" w:hAnsi="Calibri"/>
      <w:sz w:val="21"/>
    </w:rPr>
  </w:style>
  <w:style w:type="paragraph" w:customStyle="1" w:styleId="toc44">
    <w:name w:val="toc 44"/>
    <w:next w:val="a3"/>
    <w:qFormat/>
    <w:pPr>
      <w:wordWrap w:val="0"/>
      <w:ind w:left="1275"/>
      <w:jc w:val="both"/>
    </w:pPr>
    <w:rPr>
      <w:rFonts w:ascii="Calibri" w:hAnsi="Calibri"/>
      <w:sz w:val="21"/>
    </w:rPr>
  </w:style>
  <w:style w:type="paragraph" w:customStyle="1" w:styleId="toc412">
    <w:name w:val="toc 412"/>
    <w:next w:val="a3"/>
    <w:qFormat/>
    <w:pPr>
      <w:wordWrap w:val="0"/>
      <w:ind w:left="1275"/>
      <w:jc w:val="both"/>
    </w:pPr>
    <w:rPr>
      <w:rFonts w:ascii="Calibri" w:hAnsi="Calibri"/>
      <w:sz w:val="21"/>
    </w:rPr>
  </w:style>
  <w:style w:type="paragraph" w:customStyle="1" w:styleId="xl74">
    <w:name w:val="xl74"/>
    <w:basedOn w:val="a3"/>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a3"/>
    <w:qFormat/>
    <w:pPr>
      <w:wordWrap w:val="0"/>
      <w:ind w:left="1700"/>
      <w:jc w:val="both"/>
    </w:pPr>
    <w:rPr>
      <w:rFonts w:ascii="Calibri" w:hAnsi="Calibri"/>
      <w:sz w:val="21"/>
    </w:rPr>
  </w:style>
  <w:style w:type="paragraph" w:customStyle="1" w:styleId="toc912">
    <w:name w:val="toc 912"/>
    <w:next w:val="a3"/>
    <w:qFormat/>
    <w:pPr>
      <w:wordWrap w:val="0"/>
      <w:ind w:left="3400"/>
      <w:jc w:val="both"/>
    </w:pPr>
    <w:rPr>
      <w:rFonts w:ascii="Calibri" w:hAnsi="Calibri"/>
      <w:sz w:val="21"/>
    </w:rPr>
  </w:style>
  <w:style w:type="paragraph" w:customStyle="1" w:styleId="toc91">
    <w:name w:val="toc 91"/>
    <w:next w:val="a3"/>
    <w:qFormat/>
    <w:pPr>
      <w:wordWrap w:val="0"/>
      <w:ind w:left="3400"/>
      <w:jc w:val="both"/>
    </w:pPr>
    <w:rPr>
      <w:rFonts w:ascii="Calibri" w:hAnsi="Calibri"/>
      <w:sz w:val="21"/>
    </w:rPr>
  </w:style>
  <w:style w:type="paragraph" w:customStyle="1" w:styleId="toc38">
    <w:name w:val="toc 38"/>
    <w:next w:val="a3"/>
    <w:qFormat/>
    <w:pPr>
      <w:wordWrap w:val="0"/>
      <w:ind w:left="850"/>
      <w:jc w:val="both"/>
    </w:pPr>
    <w:rPr>
      <w:rFonts w:ascii="Calibri" w:hAnsi="Calibri"/>
      <w:sz w:val="21"/>
    </w:rPr>
  </w:style>
  <w:style w:type="paragraph" w:customStyle="1" w:styleId="toc95">
    <w:name w:val="toc 95"/>
    <w:next w:val="a3"/>
    <w:qFormat/>
    <w:pPr>
      <w:wordWrap w:val="0"/>
      <w:ind w:left="3400"/>
      <w:jc w:val="both"/>
    </w:pPr>
    <w:rPr>
      <w:rFonts w:ascii="Calibri" w:hAnsi="Calibri"/>
      <w:sz w:val="21"/>
    </w:rPr>
  </w:style>
  <w:style w:type="paragraph" w:customStyle="1" w:styleId="52">
    <w:name w:val="列出段落5"/>
    <w:basedOn w:val="a3"/>
    <w:next w:val="toc312"/>
    <w:qFormat/>
    <w:pPr>
      <w:ind w:firstLine="420"/>
    </w:pPr>
    <w:rPr>
      <w:rFonts w:hAnsi="Calibri"/>
      <w:kern w:val="0"/>
      <w:szCs w:val="20"/>
    </w:rPr>
  </w:style>
  <w:style w:type="paragraph" w:customStyle="1" w:styleId="toc312">
    <w:name w:val="toc 312"/>
    <w:next w:val="a3"/>
    <w:qFormat/>
    <w:pPr>
      <w:wordWrap w:val="0"/>
      <w:ind w:left="850"/>
      <w:jc w:val="both"/>
    </w:pPr>
    <w:rPr>
      <w:rFonts w:ascii="Calibri" w:hAnsi="Calibri"/>
      <w:sz w:val="21"/>
    </w:rPr>
  </w:style>
  <w:style w:type="paragraph" w:customStyle="1" w:styleId="xl66">
    <w:name w:val="xl66"/>
    <w:basedOn w:val="a3"/>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a3"/>
    <w:qFormat/>
    <w:pPr>
      <w:wordWrap w:val="0"/>
      <w:ind w:left="1700"/>
      <w:jc w:val="both"/>
    </w:pPr>
    <w:rPr>
      <w:rFonts w:ascii="Calibri" w:hAnsi="Calibri"/>
      <w:sz w:val="21"/>
    </w:rPr>
  </w:style>
  <w:style w:type="paragraph" w:customStyle="1" w:styleId="TOCHeading3">
    <w:name w:val="TOC Heading3"/>
    <w:next w:val="a3"/>
    <w:qFormat/>
    <w:pPr>
      <w:wordWrap w:val="0"/>
    </w:pPr>
    <w:rPr>
      <w:rFonts w:ascii="Calibri" w:hAnsi="Calibri"/>
      <w:sz w:val="32"/>
    </w:rPr>
  </w:style>
  <w:style w:type="paragraph" w:customStyle="1" w:styleId="toc65">
    <w:name w:val="toc 65"/>
    <w:next w:val="a3"/>
    <w:qFormat/>
    <w:pPr>
      <w:wordWrap w:val="0"/>
      <w:ind w:left="2125"/>
      <w:jc w:val="both"/>
    </w:pPr>
    <w:rPr>
      <w:rFonts w:ascii="Calibri" w:hAnsi="Calibri"/>
      <w:sz w:val="21"/>
    </w:rPr>
  </w:style>
  <w:style w:type="paragraph" w:customStyle="1" w:styleId="toc25">
    <w:name w:val="toc 25"/>
    <w:next w:val="a3"/>
    <w:qFormat/>
    <w:pPr>
      <w:wordWrap w:val="0"/>
      <w:ind w:left="425"/>
      <w:jc w:val="both"/>
    </w:pPr>
    <w:rPr>
      <w:rFonts w:ascii="Calibri" w:hAnsi="Calibri"/>
      <w:sz w:val="21"/>
    </w:rPr>
  </w:style>
  <w:style w:type="paragraph" w:customStyle="1" w:styleId="xl84">
    <w:name w:val="xl84"/>
    <w:basedOn w:val="a3"/>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a3"/>
    <w:qFormat/>
    <w:pPr>
      <w:wordWrap w:val="0"/>
      <w:ind w:left="3400"/>
      <w:jc w:val="both"/>
    </w:pPr>
    <w:rPr>
      <w:rFonts w:ascii="Calibri" w:hAnsi="Calibri"/>
      <w:sz w:val="21"/>
    </w:rPr>
  </w:style>
  <w:style w:type="paragraph" w:customStyle="1" w:styleId="xl81">
    <w:name w:val="xl81"/>
    <w:basedOn w:val="a3"/>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a3"/>
    <w:qFormat/>
    <w:pPr>
      <w:wordWrap w:val="0"/>
      <w:ind w:left="1700"/>
      <w:jc w:val="both"/>
    </w:pPr>
    <w:rPr>
      <w:rFonts w:ascii="Calibri" w:hAnsi="Calibri"/>
      <w:sz w:val="21"/>
    </w:rPr>
  </w:style>
  <w:style w:type="paragraph" w:customStyle="1" w:styleId="110">
    <w:name w:val="目录 11"/>
    <w:next w:val="a3"/>
    <w:qFormat/>
    <w:pPr>
      <w:wordWrap w:val="0"/>
      <w:jc w:val="both"/>
    </w:pPr>
    <w:rPr>
      <w:rFonts w:ascii="Calibri" w:hAnsi="Calibri"/>
      <w:sz w:val="21"/>
    </w:rPr>
  </w:style>
  <w:style w:type="paragraph" w:customStyle="1" w:styleId="toc513">
    <w:name w:val="toc 513"/>
    <w:next w:val="a3"/>
    <w:qFormat/>
    <w:pPr>
      <w:wordWrap w:val="0"/>
      <w:ind w:left="1700"/>
      <w:jc w:val="both"/>
    </w:pPr>
    <w:rPr>
      <w:rFonts w:ascii="Calibri" w:hAnsi="Calibri"/>
      <w:sz w:val="21"/>
    </w:rPr>
  </w:style>
  <w:style w:type="paragraph" w:customStyle="1" w:styleId="TOCHeading12">
    <w:name w:val="TOC Heading12"/>
    <w:next w:val="a3"/>
    <w:qFormat/>
    <w:pPr>
      <w:wordWrap w:val="0"/>
    </w:pPr>
    <w:rPr>
      <w:rFonts w:ascii="Calibri" w:hAnsi="Calibri"/>
      <w:sz w:val="32"/>
    </w:rPr>
  </w:style>
  <w:style w:type="paragraph" w:customStyle="1" w:styleId="TOCHeading8">
    <w:name w:val="TOC Heading8"/>
    <w:next w:val="a3"/>
    <w:qFormat/>
    <w:pPr>
      <w:wordWrap w:val="0"/>
    </w:pPr>
    <w:rPr>
      <w:rFonts w:ascii="Calibri" w:hAnsi="Calibri"/>
      <w:sz w:val="32"/>
    </w:rPr>
  </w:style>
  <w:style w:type="paragraph" w:customStyle="1" w:styleId="toc711">
    <w:name w:val="toc 711"/>
    <w:next w:val="a3"/>
    <w:qFormat/>
    <w:pPr>
      <w:wordWrap w:val="0"/>
      <w:ind w:left="2550"/>
      <w:jc w:val="both"/>
    </w:pPr>
    <w:rPr>
      <w:rFonts w:ascii="Calibri" w:hAnsi="Calibri"/>
      <w:sz w:val="21"/>
    </w:rPr>
  </w:style>
  <w:style w:type="paragraph" w:customStyle="1" w:styleId="toc212">
    <w:name w:val="toc 212"/>
    <w:next w:val="a3"/>
    <w:qFormat/>
    <w:pPr>
      <w:wordWrap w:val="0"/>
      <w:ind w:left="425"/>
      <w:jc w:val="both"/>
    </w:pPr>
    <w:rPr>
      <w:rFonts w:ascii="Calibri" w:hAnsi="Calibri"/>
      <w:sz w:val="21"/>
    </w:rPr>
  </w:style>
  <w:style w:type="paragraph" w:customStyle="1" w:styleId="210">
    <w:name w:val="目录 21"/>
    <w:next w:val="a3"/>
    <w:qFormat/>
    <w:pPr>
      <w:wordWrap w:val="0"/>
      <w:ind w:left="425"/>
      <w:jc w:val="both"/>
    </w:pPr>
    <w:rPr>
      <w:rFonts w:ascii="Calibri" w:hAnsi="Calibri"/>
      <w:sz w:val="21"/>
    </w:rPr>
  </w:style>
  <w:style w:type="paragraph" w:customStyle="1" w:styleId="toc45">
    <w:name w:val="toc 45"/>
    <w:next w:val="a3"/>
    <w:qFormat/>
    <w:pPr>
      <w:wordWrap w:val="0"/>
      <w:ind w:left="1275"/>
      <w:jc w:val="both"/>
    </w:pPr>
    <w:rPr>
      <w:rFonts w:ascii="Calibri" w:hAnsi="Calibri"/>
      <w:sz w:val="21"/>
    </w:rPr>
  </w:style>
  <w:style w:type="paragraph" w:customStyle="1" w:styleId="xl116">
    <w:name w:val="xl116"/>
    <w:basedOn w:val="a3"/>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a3"/>
    <w:qFormat/>
    <w:pPr>
      <w:wordWrap w:val="0"/>
      <w:ind w:left="2550"/>
      <w:jc w:val="both"/>
    </w:pPr>
    <w:rPr>
      <w:rFonts w:ascii="Calibri" w:hAnsi="Calibri"/>
      <w:sz w:val="21"/>
    </w:rPr>
  </w:style>
  <w:style w:type="paragraph" w:customStyle="1" w:styleId="font8">
    <w:name w:val="font8"/>
    <w:basedOn w:val="a3"/>
    <w:next w:val="TOCHeading11"/>
    <w:qFormat/>
    <w:pPr>
      <w:widowControl/>
      <w:spacing w:before="280" w:after="280"/>
    </w:pPr>
    <w:rPr>
      <w:rFonts w:ascii="Arial" w:hAnsi="Calibri"/>
      <w:kern w:val="0"/>
      <w:sz w:val="20"/>
      <w:szCs w:val="20"/>
    </w:rPr>
  </w:style>
  <w:style w:type="paragraph" w:customStyle="1" w:styleId="TOCHeading11">
    <w:name w:val="TOC Heading11"/>
    <w:next w:val="a3"/>
    <w:qFormat/>
    <w:pPr>
      <w:wordWrap w:val="0"/>
    </w:pPr>
    <w:rPr>
      <w:rFonts w:ascii="Calibri" w:hAnsi="Calibri"/>
      <w:sz w:val="32"/>
    </w:rPr>
  </w:style>
  <w:style w:type="paragraph" w:customStyle="1" w:styleId="xl69">
    <w:name w:val="xl69"/>
    <w:basedOn w:val="a3"/>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a3"/>
    <w:qFormat/>
    <w:pPr>
      <w:wordWrap w:val="0"/>
      <w:ind w:left="1275"/>
      <w:jc w:val="both"/>
    </w:pPr>
    <w:rPr>
      <w:rFonts w:ascii="Calibri" w:hAnsi="Calibri"/>
      <w:sz w:val="21"/>
    </w:rPr>
  </w:style>
  <w:style w:type="paragraph" w:customStyle="1" w:styleId="toc813">
    <w:name w:val="toc 813"/>
    <w:next w:val="a3"/>
    <w:qFormat/>
    <w:pPr>
      <w:wordWrap w:val="0"/>
      <w:ind w:left="2975"/>
      <w:jc w:val="both"/>
    </w:pPr>
    <w:rPr>
      <w:rFonts w:ascii="Calibri" w:hAnsi="Calibri"/>
      <w:sz w:val="21"/>
    </w:rPr>
  </w:style>
  <w:style w:type="paragraph" w:customStyle="1" w:styleId="910">
    <w:name w:val="目录 91"/>
    <w:next w:val="a3"/>
    <w:qFormat/>
    <w:pPr>
      <w:wordWrap w:val="0"/>
      <w:ind w:left="3400"/>
      <w:jc w:val="both"/>
    </w:pPr>
    <w:rPr>
      <w:rFonts w:ascii="Calibri" w:hAnsi="Calibri"/>
      <w:sz w:val="21"/>
    </w:rPr>
  </w:style>
  <w:style w:type="paragraph" w:customStyle="1" w:styleId="34">
    <w:name w:val="列出段落3"/>
    <w:basedOn w:val="a3"/>
    <w:next w:val="toc213"/>
    <w:qFormat/>
    <w:pPr>
      <w:ind w:firstLine="420"/>
    </w:pPr>
    <w:rPr>
      <w:rFonts w:hAnsi="Calibri"/>
      <w:kern w:val="0"/>
      <w:szCs w:val="20"/>
    </w:rPr>
  </w:style>
  <w:style w:type="paragraph" w:customStyle="1" w:styleId="toc213">
    <w:name w:val="toc 213"/>
    <w:next w:val="a3"/>
    <w:qFormat/>
    <w:pPr>
      <w:wordWrap w:val="0"/>
      <w:ind w:left="425"/>
      <w:jc w:val="both"/>
    </w:pPr>
    <w:rPr>
      <w:rFonts w:ascii="Calibri" w:hAnsi="Calibri"/>
      <w:sz w:val="21"/>
    </w:rPr>
  </w:style>
  <w:style w:type="paragraph" w:customStyle="1" w:styleId="TOC1">
    <w:name w:val="TOC 标题1"/>
    <w:next w:val="a3"/>
    <w:qFormat/>
    <w:pPr>
      <w:wordWrap w:val="0"/>
    </w:pPr>
    <w:rPr>
      <w:rFonts w:ascii="Calibri" w:hAnsi="Calibri"/>
      <w:sz w:val="32"/>
    </w:rPr>
  </w:style>
  <w:style w:type="paragraph" w:customStyle="1" w:styleId="TOCHeading5">
    <w:name w:val="TOC Heading5"/>
    <w:next w:val="a3"/>
    <w:qFormat/>
    <w:pPr>
      <w:wordWrap w:val="0"/>
    </w:pPr>
    <w:rPr>
      <w:rFonts w:ascii="Calibri" w:hAnsi="Calibri"/>
      <w:sz w:val="32"/>
    </w:rPr>
  </w:style>
  <w:style w:type="paragraph" w:customStyle="1" w:styleId="toc313">
    <w:name w:val="toc 313"/>
    <w:next w:val="a3"/>
    <w:qFormat/>
    <w:pPr>
      <w:wordWrap w:val="0"/>
      <w:ind w:left="850"/>
      <w:jc w:val="both"/>
    </w:pPr>
    <w:rPr>
      <w:rFonts w:ascii="Calibri" w:hAnsi="Calibri"/>
      <w:sz w:val="21"/>
    </w:rPr>
  </w:style>
  <w:style w:type="paragraph" w:customStyle="1" w:styleId="toc716">
    <w:name w:val="toc 716"/>
    <w:next w:val="a3"/>
    <w:qFormat/>
    <w:pPr>
      <w:wordWrap w:val="0"/>
      <w:ind w:left="2550"/>
      <w:jc w:val="both"/>
    </w:pPr>
    <w:rPr>
      <w:rFonts w:ascii="Calibri" w:hAnsi="Calibri"/>
      <w:sz w:val="21"/>
    </w:rPr>
  </w:style>
  <w:style w:type="paragraph" w:customStyle="1" w:styleId="xl115">
    <w:name w:val="xl115"/>
    <w:basedOn w:val="a3"/>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a3"/>
    <w:qFormat/>
    <w:pPr>
      <w:wordWrap w:val="0"/>
      <w:ind w:left="2550"/>
      <w:jc w:val="both"/>
    </w:pPr>
    <w:rPr>
      <w:rFonts w:ascii="Calibri" w:hAnsi="Calibri"/>
      <w:sz w:val="21"/>
    </w:rPr>
  </w:style>
  <w:style w:type="paragraph" w:customStyle="1" w:styleId="toc64">
    <w:name w:val="toc 64"/>
    <w:next w:val="a3"/>
    <w:qFormat/>
    <w:pPr>
      <w:wordWrap w:val="0"/>
      <w:ind w:left="2125"/>
      <w:jc w:val="both"/>
    </w:pPr>
    <w:rPr>
      <w:rFonts w:ascii="Calibri" w:hAnsi="Calibri"/>
      <w:sz w:val="21"/>
    </w:rPr>
  </w:style>
  <w:style w:type="paragraph" w:customStyle="1" w:styleId="toc24">
    <w:name w:val="toc 24"/>
    <w:next w:val="a3"/>
    <w:qFormat/>
    <w:pPr>
      <w:wordWrap w:val="0"/>
      <w:ind w:left="425"/>
      <w:jc w:val="both"/>
    </w:pPr>
    <w:rPr>
      <w:rFonts w:ascii="Calibri" w:hAnsi="Calibri"/>
      <w:sz w:val="21"/>
    </w:rPr>
  </w:style>
  <w:style w:type="paragraph" w:customStyle="1" w:styleId="toc54">
    <w:name w:val="toc 54"/>
    <w:next w:val="a3"/>
    <w:qFormat/>
    <w:pPr>
      <w:wordWrap w:val="0"/>
      <w:ind w:left="1700"/>
      <w:jc w:val="both"/>
    </w:pPr>
    <w:rPr>
      <w:rFonts w:ascii="Calibri" w:hAnsi="Calibri"/>
      <w:sz w:val="21"/>
    </w:rPr>
  </w:style>
  <w:style w:type="paragraph" w:customStyle="1" w:styleId="xl93">
    <w:name w:val="xl93"/>
    <w:basedOn w:val="a3"/>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a3"/>
    <w:qFormat/>
    <w:pPr>
      <w:wordWrap w:val="0"/>
      <w:jc w:val="both"/>
    </w:pPr>
    <w:rPr>
      <w:rFonts w:ascii="Calibri" w:hAnsi="Calibri"/>
      <w:sz w:val="21"/>
    </w:rPr>
  </w:style>
  <w:style w:type="paragraph" w:customStyle="1" w:styleId="xl96">
    <w:name w:val="xl96"/>
    <w:basedOn w:val="a3"/>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a3"/>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a3"/>
    <w:qFormat/>
    <w:pPr>
      <w:wordWrap w:val="0"/>
      <w:ind w:left="850"/>
      <w:jc w:val="both"/>
    </w:pPr>
    <w:rPr>
      <w:rFonts w:ascii="Calibri" w:hAnsi="Calibri"/>
      <w:sz w:val="21"/>
    </w:rPr>
  </w:style>
  <w:style w:type="paragraph" w:customStyle="1" w:styleId="TOCHeading14">
    <w:name w:val="TOC Heading14"/>
    <w:next w:val="a3"/>
    <w:qFormat/>
    <w:pPr>
      <w:wordWrap w:val="0"/>
    </w:pPr>
    <w:rPr>
      <w:rFonts w:ascii="Calibri" w:hAnsi="Calibri"/>
      <w:sz w:val="32"/>
    </w:rPr>
  </w:style>
  <w:style w:type="paragraph" w:customStyle="1" w:styleId="CharCharCharCharCharCharChar1">
    <w:name w:val="Char Char Char Char Char Char Char1"/>
    <w:basedOn w:val="a3"/>
    <w:next w:val="toc67"/>
    <w:qFormat/>
    <w:pPr>
      <w:widowControl/>
      <w:spacing w:after="160" w:line="240" w:lineRule="exact"/>
    </w:pPr>
    <w:rPr>
      <w:rFonts w:hAnsi="Calibri"/>
      <w:kern w:val="0"/>
      <w:szCs w:val="20"/>
    </w:rPr>
  </w:style>
  <w:style w:type="paragraph" w:customStyle="1" w:styleId="toc67">
    <w:name w:val="toc 67"/>
    <w:next w:val="a3"/>
    <w:qFormat/>
    <w:pPr>
      <w:wordWrap w:val="0"/>
      <w:ind w:left="2125"/>
      <w:jc w:val="both"/>
    </w:pPr>
    <w:rPr>
      <w:rFonts w:ascii="Calibri" w:hAnsi="Calibri"/>
      <w:sz w:val="21"/>
    </w:rPr>
  </w:style>
  <w:style w:type="paragraph" w:customStyle="1" w:styleId="43">
    <w:name w:val="列出段落4"/>
    <w:basedOn w:val="a3"/>
    <w:next w:val="TOCHeading9"/>
    <w:qFormat/>
    <w:pPr>
      <w:ind w:firstLine="420"/>
    </w:pPr>
    <w:rPr>
      <w:rFonts w:hAnsi="Calibri"/>
      <w:kern w:val="0"/>
      <w:szCs w:val="20"/>
    </w:rPr>
  </w:style>
  <w:style w:type="paragraph" w:customStyle="1" w:styleId="TOCHeading9">
    <w:name w:val="TOC Heading9"/>
    <w:next w:val="a3"/>
    <w:qFormat/>
    <w:pPr>
      <w:wordWrap w:val="0"/>
    </w:pPr>
    <w:rPr>
      <w:rFonts w:ascii="Calibri" w:hAnsi="Calibri"/>
      <w:sz w:val="32"/>
    </w:rPr>
  </w:style>
  <w:style w:type="paragraph" w:customStyle="1" w:styleId="xl71">
    <w:name w:val="xl71"/>
    <w:basedOn w:val="a3"/>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a3"/>
    <w:qFormat/>
    <w:pPr>
      <w:wordWrap w:val="0"/>
      <w:jc w:val="both"/>
    </w:pPr>
    <w:rPr>
      <w:rFonts w:ascii="Calibri" w:hAnsi="Calibri"/>
      <w:sz w:val="21"/>
    </w:rPr>
  </w:style>
  <w:style w:type="paragraph" w:customStyle="1" w:styleId="toc51">
    <w:name w:val="toc 51"/>
    <w:next w:val="a3"/>
    <w:qFormat/>
    <w:pPr>
      <w:wordWrap w:val="0"/>
      <w:ind w:left="1700"/>
      <w:jc w:val="both"/>
    </w:pPr>
    <w:rPr>
      <w:rFonts w:ascii="Calibri" w:hAnsi="Calibri"/>
      <w:sz w:val="21"/>
    </w:rPr>
  </w:style>
  <w:style w:type="paragraph" w:customStyle="1" w:styleId="toc47">
    <w:name w:val="toc 47"/>
    <w:next w:val="a3"/>
    <w:qFormat/>
    <w:pPr>
      <w:wordWrap w:val="0"/>
      <w:ind w:left="1275"/>
      <w:jc w:val="both"/>
    </w:pPr>
    <w:rPr>
      <w:rFonts w:ascii="Calibri" w:hAnsi="Calibri"/>
      <w:sz w:val="21"/>
    </w:rPr>
  </w:style>
  <w:style w:type="paragraph" w:customStyle="1" w:styleId="xl108">
    <w:name w:val="xl108"/>
    <w:basedOn w:val="a3"/>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a3"/>
    <w:qFormat/>
    <w:pPr>
      <w:wordWrap w:val="0"/>
      <w:jc w:val="both"/>
    </w:pPr>
    <w:rPr>
      <w:rFonts w:ascii="Calibri" w:hAnsi="Calibri"/>
      <w:sz w:val="21"/>
    </w:rPr>
  </w:style>
  <w:style w:type="paragraph" w:customStyle="1" w:styleId="TOCHeading7">
    <w:name w:val="TOC Heading7"/>
    <w:next w:val="a3"/>
    <w:qFormat/>
    <w:pPr>
      <w:wordWrap w:val="0"/>
    </w:pPr>
    <w:rPr>
      <w:rFonts w:ascii="Calibri" w:hAnsi="Calibri"/>
      <w:sz w:val="32"/>
    </w:rPr>
  </w:style>
  <w:style w:type="character" w:customStyle="1" w:styleId="Char8">
    <w:name w:val="副标题 Char"/>
    <w:basedOn w:val="a5"/>
    <w:link w:val="af2"/>
    <w:qFormat/>
    <w:rPr>
      <w:rFonts w:ascii="Calibri" w:hAnsi="Calibri"/>
      <w:sz w:val="24"/>
    </w:rPr>
  </w:style>
  <w:style w:type="paragraph" w:customStyle="1" w:styleId="710">
    <w:name w:val="目录 71"/>
    <w:next w:val="a3"/>
    <w:qFormat/>
    <w:pPr>
      <w:wordWrap w:val="0"/>
      <w:ind w:left="2550"/>
      <w:jc w:val="both"/>
    </w:pPr>
    <w:rPr>
      <w:rFonts w:ascii="Calibri" w:hAnsi="Calibri"/>
      <w:sz w:val="21"/>
    </w:rPr>
  </w:style>
  <w:style w:type="paragraph" w:customStyle="1" w:styleId="toc413">
    <w:name w:val="toc 413"/>
    <w:next w:val="a3"/>
    <w:qFormat/>
    <w:pPr>
      <w:wordWrap w:val="0"/>
      <w:ind w:left="1275"/>
      <w:jc w:val="both"/>
    </w:pPr>
    <w:rPr>
      <w:rFonts w:ascii="Calibri" w:hAnsi="Calibri"/>
      <w:sz w:val="21"/>
    </w:rPr>
  </w:style>
  <w:style w:type="paragraph" w:customStyle="1" w:styleId="toc85">
    <w:name w:val="toc 85"/>
    <w:next w:val="a3"/>
    <w:qFormat/>
    <w:pPr>
      <w:wordWrap w:val="0"/>
      <w:ind w:left="2975"/>
      <w:jc w:val="both"/>
    </w:pPr>
    <w:rPr>
      <w:rFonts w:ascii="Calibri" w:hAnsi="Calibri"/>
      <w:sz w:val="21"/>
    </w:rPr>
  </w:style>
  <w:style w:type="paragraph" w:customStyle="1" w:styleId="62">
    <w:name w:val="列出段落6"/>
    <w:basedOn w:val="a3"/>
    <w:next w:val="toc86"/>
    <w:qFormat/>
    <w:pPr>
      <w:ind w:firstLine="420"/>
    </w:pPr>
    <w:rPr>
      <w:rFonts w:hAnsi="Calibri"/>
      <w:kern w:val="0"/>
      <w:szCs w:val="20"/>
    </w:rPr>
  </w:style>
  <w:style w:type="paragraph" w:customStyle="1" w:styleId="toc86">
    <w:name w:val="toc 86"/>
    <w:next w:val="a3"/>
    <w:qFormat/>
    <w:pPr>
      <w:wordWrap w:val="0"/>
      <w:ind w:left="2975"/>
      <w:jc w:val="both"/>
    </w:pPr>
    <w:rPr>
      <w:rFonts w:ascii="Calibri" w:hAnsi="Calibri"/>
      <w:sz w:val="21"/>
    </w:rPr>
  </w:style>
  <w:style w:type="paragraph" w:customStyle="1" w:styleId="xl80">
    <w:name w:val="xl80"/>
    <w:basedOn w:val="a3"/>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a3"/>
    <w:qFormat/>
    <w:pPr>
      <w:wordWrap w:val="0"/>
      <w:ind w:left="1275"/>
      <w:jc w:val="both"/>
    </w:pPr>
    <w:rPr>
      <w:rFonts w:ascii="Calibri" w:hAnsi="Calibri"/>
      <w:sz w:val="21"/>
    </w:rPr>
  </w:style>
  <w:style w:type="paragraph" w:customStyle="1" w:styleId="CharCharCharChar1">
    <w:name w:val="Char Char Char Char1"/>
    <w:basedOn w:val="a3"/>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a3"/>
    <w:qFormat/>
    <w:pPr>
      <w:wordWrap w:val="0"/>
      <w:ind w:left="2550"/>
      <w:jc w:val="both"/>
    </w:pPr>
    <w:rPr>
      <w:rFonts w:ascii="Calibri" w:hAnsi="Calibri"/>
      <w:sz w:val="21"/>
    </w:rPr>
  </w:style>
  <w:style w:type="paragraph" w:customStyle="1" w:styleId="xl102">
    <w:name w:val="xl102"/>
    <w:basedOn w:val="a3"/>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a3"/>
    <w:qFormat/>
    <w:pPr>
      <w:wordWrap w:val="0"/>
      <w:jc w:val="both"/>
    </w:pPr>
    <w:rPr>
      <w:rFonts w:ascii="Calibri" w:hAnsi="Calibri"/>
      <w:sz w:val="21"/>
    </w:rPr>
  </w:style>
  <w:style w:type="paragraph" w:customStyle="1" w:styleId="toc46">
    <w:name w:val="toc 46"/>
    <w:next w:val="a3"/>
    <w:qFormat/>
    <w:pPr>
      <w:wordWrap w:val="0"/>
      <w:ind w:left="1275"/>
      <w:jc w:val="both"/>
    </w:pPr>
    <w:rPr>
      <w:rFonts w:ascii="Calibri" w:hAnsi="Calibri"/>
      <w:sz w:val="21"/>
    </w:rPr>
  </w:style>
  <w:style w:type="paragraph" w:customStyle="1" w:styleId="toc311">
    <w:name w:val="toc 311"/>
    <w:next w:val="a3"/>
    <w:qFormat/>
    <w:pPr>
      <w:wordWrap w:val="0"/>
      <w:ind w:left="850"/>
      <w:jc w:val="both"/>
    </w:pPr>
    <w:rPr>
      <w:rFonts w:ascii="Calibri" w:hAnsi="Calibri"/>
      <w:sz w:val="21"/>
    </w:rPr>
  </w:style>
  <w:style w:type="paragraph" w:customStyle="1" w:styleId="xl65">
    <w:name w:val="xl65"/>
    <w:basedOn w:val="a3"/>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a3"/>
    <w:qFormat/>
    <w:pPr>
      <w:wordWrap w:val="0"/>
      <w:ind w:left="3400"/>
      <w:jc w:val="both"/>
    </w:pPr>
    <w:rPr>
      <w:rFonts w:ascii="Calibri" w:hAnsi="Calibri"/>
      <w:sz w:val="21"/>
    </w:rPr>
  </w:style>
  <w:style w:type="paragraph" w:customStyle="1" w:styleId="toc55">
    <w:name w:val="toc 55"/>
    <w:next w:val="a3"/>
    <w:qFormat/>
    <w:pPr>
      <w:wordWrap w:val="0"/>
      <w:ind w:left="1700"/>
      <w:jc w:val="both"/>
    </w:pPr>
    <w:rPr>
      <w:rFonts w:ascii="Calibri" w:hAnsi="Calibri"/>
      <w:sz w:val="21"/>
    </w:rPr>
  </w:style>
  <w:style w:type="paragraph" w:customStyle="1" w:styleId="toc812">
    <w:name w:val="toc 812"/>
    <w:next w:val="a3"/>
    <w:qFormat/>
    <w:pPr>
      <w:wordWrap w:val="0"/>
      <w:ind w:left="2975"/>
      <w:jc w:val="both"/>
    </w:pPr>
    <w:rPr>
      <w:rFonts w:ascii="Calibri" w:hAnsi="Calibri"/>
      <w:sz w:val="21"/>
    </w:rPr>
  </w:style>
  <w:style w:type="paragraph" w:customStyle="1" w:styleId="xl75">
    <w:name w:val="xl75"/>
    <w:basedOn w:val="a3"/>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a3"/>
    <w:qFormat/>
    <w:pPr>
      <w:wordWrap w:val="0"/>
      <w:ind w:left="3400"/>
      <w:jc w:val="both"/>
    </w:pPr>
    <w:rPr>
      <w:rFonts w:ascii="Calibri" w:hAnsi="Calibri"/>
      <w:sz w:val="21"/>
    </w:rPr>
  </w:style>
  <w:style w:type="paragraph" w:customStyle="1" w:styleId="toc19">
    <w:name w:val="toc 19"/>
    <w:next w:val="a3"/>
    <w:qFormat/>
    <w:pPr>
      <w:wordWrap w:val="0"/>
      <w:jc w:val="both"/>
    </w:pPr>
    <w:rPr>
      <w:rFonts w:ascii="Calibri" w:hAnsi="Calibri"/>
      <w:sz w:val="21"/>
    </w:rPr>
  </w:style>
  <w:style w:type="paragraph" w:customStyle="1" w:styleId="TOCHeading6">
    <w:name w:val="TOC Heading6"/>
    <w:next w:val="a3"/>
    <w:qFormat/>
    <w:pPr>
      <w:wordWrap w:val="0"/>
    </w:pPr>
    <w:rPr>
      <w:rFonts w:ascii="Calibri" w:hAnsi="Calibri"/>
      <w:sz w:val="32"/>
    </w:rPr>
  </w:style>
  <w:style w:type="paragraph" w:customStyle="1" w:styleId="toc52">
    <w:name w:val="toc 52"/>
    <w:next w:val="a3"/>
    <w:qFormat/>
    <w:pPr>
      <w:wordWrap w:val="0"/>
      <w:ind w:left="1700"/>
      <w:jc w:val="both"/>
    </w:pPr>
    <w:rPr>
      <w:rFonts w:ascii="Calibri" w:hAnsi="Calibri"/>
      <w:sz w:val="21"/>
    </w:rPr>
  </w:style>
  <w:style w:type="paragraph" w:customStyle="1" w:styleId="toc36">
    <w:name w:val="toc 36"/>
    <w:next w:val="a3"/>
    <w:qFormat/>
    <w:pPr>
      <w:wordWrap w:val="0"/>
      <w:ind w:left="850"/>
      <w:jc w:val="both"/>
    </w:pPr>
    <w:rPr>
      <w:rFonts w:ascii="Calibri" w:hAnsi="Calibri"/>
      <w:sz w:val="21"/>
    </w:rPr>
  </w:style>
  <w:style w:type="paragraph" w:customStyle="1" w:styleId="toc82">
    <w:name w:val="toc 82"/>
    <w:next w:val="a3"/>
    <w:qFormat/>
    <w:pPr>
      <w:wordWrap w:val="0"/>
      <w:ind w:left="2975"/>
      <w:jc w:val="both"/>
    </w:pPr>
    <w:rPr>
      <w:rFonts w:ascii="Calibri" w:hAnsi="Calibri"/>
      <w:sz w:val="21"/>
    </w:rPr>
  </w:style>
  <w:style w:type="paragraph" w:customStyle="1" w:styleId="xl104">
    <w:name w:val="xl104"/>
    <w:basedOn w:val="a3"/>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a3"/>
    <w:qFormat/>
    <w:pPr>
      <w:wordWrap w:val="0"/>
      <w:ind w:left="425"/>
      <w:jc w:val="both"/>
    </w:pPr>
    <w:rPr>
      <w:rFonts w:ascii="Calibri" w:hAnsi="Calibri"/>
      <w:sz w:val="21"/>
    </w:rPr>
  </w:style>
  <w:style w:type="paragraph" w:customStyle="1" w:styleId="toc110">
    <w:name w:val="toc 110"/>
    <w:next w:val="a3"/>
    <w:qFormat/>
    <w:pPr>
      <w:wordWrap w:val="0"/>
      <w:jc w:val="both"/>
    </w:pPr>
    <w:rPr>
      <w:rFonts w:ascii="Calibri" w:hAnsi="Calibri"/>
      <w:sz w:val="21"/>
    </w:rPr>
  </w:style>
  <w:style w:type="paragraph" w:customStyle="1" w:styleId="toc66">
    <w:name w:val="toc 66"/>
    <w:next w:val="a3"/>
    <w:qFormat/>
    <w:pPr>
      <w:wordWrap w:val="0"/>
      <w:ind w:left="2125"/>
      <w:jc w:val="both"/>
    </w:pPr>
    <w:rPr>
      <w:rFonts w:ascii="Calibri" w:hAnsi="Calibri"/>
      <w:sz w:val="21"/>
    </w:rPr>
  </w:style>
  <w:style w:type="paragraph" w:customStyle="1" w:styleId="toc31">
    <w:name w:val="toc 31"/>
    <w:next w:val="a3"/>
    <w:qFormat/>
    <w:pPr>
      <w:wordWrap w:val="0"/>
      <w:ind w:left="850"/>
      <w:jc w:val="both"/>
    </w:pPr>
    <w:rPr>
      <w:rFonts w:ascii="Calibri" w:hAnsi="Calibri"/>
      <w:sz w:val="21"/>
    </w:rPr>
  </w:style>
  <w:style w:type="paragraph" w:customStyle="1" w:styleId="toc93">
    <w:name w:val="toc 93"/>
    <w:next w:val="a3"/>
    <w:qFormat/>
    <w:pPr>
      <w:wordWrap w:val="0"/>
      <w:ind w:left="3400"/>
      <w:jc w:val="both"/>
    </w:pPr>
    <w:rPr>
      <w:rFonts w:ascii="Calibri" w:hAnsi="Calibri"/>
      <w:sz w:val="21"/>
    </w:rPr>
  </w:style>
  <w:style w:type="paragraph" w:customStyle="1" w:styleId="toc614">
    <w:name w:val="toc 614"/>
    <w:next w:val="a3"/>
    <w:qFormat/>
    <w:pPr>
      <w:wordWrap w:val="0"/>
      <w:ind w:left="2125"/>
      <w:jc w:val="both"/>
    </w:pPr>
    <w:rPr>
      <w:rFonts w:ascii="Calibri" w:hAnsi="Calibri"/>
      <w:sz w:val="21"/>
    </w:rPr>
  </w:style>
  <w:style w:type="paragraph" w:customStyle="1" w:styleId="1c">
    <w:name w:val="无间隔1"/>
    <w:next w:val="toc110"/>
    <w:qFormat/>
    <w:pPr>
      <w:widowControl w:val="0"/>
      <w:jc w:val="both"/>
    </w:pPr>
    <w:rPr>
      <w:rFonts w:ascii="Calibri" w:hAnsi="Calibri"/>
      <w:sz w:val="22"/>
    </w:rPr>
  </w:style>
  <w:style w:type="paragraph" w:customStyle="1" w:styleId="410">
    <w:name w:val="目录 41"/>
    <w:next w:val="a3"/>
    <w:qFormat/>
    <w:pPr>
      <w:wordWrap w:val="0"/>
      <w:ind w:left="1275"/>
      <w:jc w:val="both"/>
    </w:pPr>
    <w:rPr>
      <w:rFonts w:ascii="Calibri" w:hAnsi="Calibri"/>
      <w:sz w:val="21"/>
    </w:rPr>
  </w:style>
  <w:style w:type="paragraph" w:customStyle="1" w:styleId="xl105">
    <w:name w:val="xl105"/>
    <w:basedOn w:val="a3"/>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a3"/>
    <w:qFormat/>
    <w:pPr>
      <w:wordWrap w:val="0"/>
      <w:ind w:left="2125"/>
      <w:jc w:val="both"/>
    </w:pPr>
    <w:rPr>
      <w:rFonts w:ascii="Calibri" w:hAnsi="Calibri"/>
      <w:sz w:val="21"/>
    </w:rPr>
  </w:style>
  <w:style w:type="paragraph" w:customStyle="1" w:styleId="toc41">
    <w:name w:val="toc 41"/>
    <w:next w:val="a3"/>
    <w:qFormat/>
    <w:pPr>
      <w:wordWrap w:val="0"/>
      <w:ind w:left="1275"/>
      <w:jc w:val="both"/>
    </w:pPr>
    <w:rPr>
      <w:rFonts w:ascii="Calibri" w:hAnsi="Calibri"/>
      <w:sz w:val="21"/>
    </w:rPr>
  </w:style>
  <w:style w:type="paragraph" w:customStyle="1" w:styleId="toc81">
    <w:name w:val="toc 81"/>
    <w:next w:val="a3"/>
    <w:qFormat/>
    <w:pPr>
      <w:wordWrap w:val="0"/>
      <w:ind w:left="2975"/>
      <w:jc w:val="both"/>
    </w:pPr>
    <w:rPr>
      <w:rFonts w:ascii="Calibri" w:hAnsi="Calibri"/>
      <w:sz w:val="21"/>
    </w:rPr>
  </w:style>
  <w:style w:type="paragraph" w:customStyle="1" w:styleId="xl111">
    <w:name w:val="xl111"/>
    <w:basedOn w:val="a3"/>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a3"/>
    <w:qFormat/>
    <w:pPr>
      <w:wordWrap w:val="0"/>
      <w:ind w:left="2975"/>
      <w:jc w:val="both"/>
    </w:pPr>
    <w:rPr>
      <w:rFonts w:ascii="Calibri" w:hAnsi="Calibri"/>
      <w:sz w:val="21"/>
    </w:rPr>
  </w:style>
  <w:style w:type="paragraph" w:customStyle="1" w:styleId="toc84">
    <w:name w:val="toc 84"/>
    <w:next w:val="a3"/>
    <w:qFormat/>
    <w:pPr>
      <w:wordWrap w:val="0"/>
      <w:ind w:left="2975"/>
      <w:jc w:val="both"/>
    </w:pPr>
    <w:rPr>
      <w:rFonts w:ascii="Calibri" w:hAnsi="Calibri"/>
      <w:sz w:val="21"/>
    </w:rPr>
  </w:style>
  <w:style w:type="paragraph" w:customStyle="1" w:styleId="p0">
    <w:name w:val="p0"/>
    <w:basedOn w:val="a3"/>
    <w:next w:val="toc69"/>
    <w:qFormat/>
    <w:pPr>
      <w:widowControl/>
      <w:spacing w:before="280" w:after="280"/>
    </w:pPr>
    <w:rPr>
      <w:rFonts w:ascii="宋体" w:hAnsi="Calibri"/>
      <w:kern w:val="0"/>
      <w:sz w:val="24"/>
      <w:szCs w:val="20"/>
    </w:rPr>
  </w:style>
  <w:style w:type="paragraph" w:customStyle="1" w:styleId="toc69">
    <w:name w:val="toc 69"/>
    <w:next w:val="a3"/>
    <w:qFormat/>
    <w:pPr>
      <w:wordWrap w:val="0"/>
      <w:ind w:left="2125"/>
      <w:jc w:val="both"/>
    </w:pPr>
    <w:rPr>
      <w:rFonts w:ascii="Calibri" w:hAnsi="Calibri"/>
      <w:sz w:val="21"/>
    </w:rPr>
  </w:style>
  <w:style w:type="paragraph" w:customStyle="1" w:styleId="111">
    <w:name w:val="列出段落11"/>
    <w:basedOn w:val="a3"/>
    <w:next w:val="toc214"/>
    <w:qFormat/>
    <w:pPr>
      <w:widowControl/>
      <w:spacing w:line="360" w:lineRule="auto"/>
      <w:ind w:firstLine="420"/>
    </w:pPr>
    <w:rPr>
      <w:rFonts w:eastAsia="微软雅黑" w:hAnsi="Calibri"/>
      <w:kern w:val="0"/>
      <w:sz w:val="24"/>
      <w:szCs w:val="20"/>
    </w:rPr>
  </w:style>
  <w:style w:type="paragraph" w:customStyle="1" w:styleId="toc214">
    <w:name w:val="toc 214"/>
    <w:next w:val="a3"/>
    <w:qFormat/>
    <w:pPr>
      <w:wordWrap w:val="0"/>
      <w:ind w:left="425"/>
      <w:jc w:val="both"/>
    </w:pPr>
    <w:rPr>
      <w:rFonts w:ascii="Calibri" w:hAnsi="Calibri"/>
      <w:sz w:val="21"/>
    </w:rPr>
  </w:style>
  <w:style w:type="paragraph" w:customStyle="1" w:styleId="toc63">
    <w:name w:val="toc 63"/>
    <w:next w:val="a3"/>
    <w:qFormat/>
    <w:pPr>
      <w:wordWrap w:val="0"/>
      <w:ind w:left="2125"/>
      <w:jc w:val="both"/>
    </w:pPr>
    <w:rPr>
      <w:rFonts w:ascii="Calibri" w:hAnsi="Calibri"/>
      <w:sz w:val="21"/>
    </w:rPr>
  </w:style>
  <w:style w:type="paragraph" w:customStyle="1" w:styleId="xl91">
    <w:name w:val="xl91"/>
    <w:basedOn w:val="a3"/>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a3"/>
    <w:qFormat/>
    <w:pPr>
      <w:wordWrap w:val="0"/>
      <w:ind w:left="850"/>
      <w:jc w:val="both"/>
    </w:pPr>
    <w:rPr>
      <w:rFonts w:ascii="Calibri" w:hAnsi="Calibri"/>
      <w:sz w:val="21"/>
    </w:rPr>
  </w:style>
  <w:style w:type="paragraph" w:customStyle="1" w:styleId="Style1">
    <w:name w:val="_Style 1"/>
    <w:basedOn w:val="a3"/>
    <w:next w:val="TOCHeading13"/>
    <w:qFormat/>
    <w:pPr>
      <w:ind w:firstLine="420"/>
    </w:pPr>
    <w:rPr>
      <w:rFonts w:hAnsi="Calibri"/>
      <w:kern w:val="0"/>
      <w:szCs w:val="20"/>
    </w:rPr>
  </w:style>
  <w:style w:type="paragraph" w:customStyle="1" w:styleId="TOCHeading13">
    <w:name w:val="TOC Heading13"/>
    <w:next w:val="a3"/>
    <w:qFormat/>
    <w:pPr>
      <w:wordWrap w:val="0"/>
    </w:pPr>
    <w:rPr>
      <w:rFonts w:ascii="Calibri" w:hAnsi="Calibri"/>
      <w:sz w:val="32"/>
    </w:rPr>
  </w:style>
  <w:style w:type="paragraph" w:customStyle="1" w:styleId="toc116">
    <w:name w:val="toc 116"/>
    <w:next w:val="a3"/>
    <w:qFormat/>
    <w:pPr>
      <w:wordWrap w:val="0"/>
      <w:jc w:val="both"/>
    </w:pPr>
    <w:rPr>
      <w:rFonts w:ascii="Calibri" w:hAnsi="Calibri"/>
      <w:sz w:val="21"/>
    </w:rPr>
  </w:style>
  <w:style w:type="paragraph" w:customStyle="1" w:styleId="toc72">
    <w:name w:val="toc 72"/>
    <w:next w:val="a3"/>
    <w:qFormat/>
    <w:pPr>
      <w:wordWrap w:val="0"/>
      <w:ind w:left="2550"/>
      <w:jc w:val="both"/>
    </w:pPr>
    <w:rPr>
      <w:rFonts w:ascii="Calibri" w:hAnsi="Calibri"/>
      <w:sz w:val="21"/>
    </w:rPr>
  </w:style>
  <w:style w:type="paragraph" w:customStyle="1" w:styleId="xmsonormal">
    <w:name w:val="x_msonormal"/>
    <w:basedOn w:val="a3"/>
    <w:next w:val="toc413"/>
    <w:qFormat/>
    <w:pPr>
      <w:widowControl/>
      <w:spacing w:before="280" w:after="280"/>
    </w:pPr>
    <w:rPr>
      <w:rFonts w:ascii="PMingLiU" w:eastAsia="PMingLiU" w:hAnsi="Calibri"/>
      <w:kern w:val="0"/>
      <w:sz w:val="24"/>
      <w:szCs w:val="20"/>
    </w:rPr>
  </w:style>
  <w:style w:type="paragraph" w:customStyle="1" w:styleId="toc310">
    <w:name w:val="toc 310"/>
    <w:next w:val="a3"/>
    <w:qFormat/>
    <w:pPr>
      <w:wordWrap w:val="0"/>
      <w:ind w:left="850"/>
      <w:jc w:val="both"/>
    </w:pPr>
    <w:rPr>
      <w:rFonts w:ascii="Calibri" w:hAnsi="Calibri"/>
      <w:sz w:val="21"/>
    </w:rPr>
  </w:style>
  <w:style w:type="paragraph" w:customStyle="1" w:styleId="toc83">
    <w:name w:val="toc 83"/>
    <w:next w:val="a3"/>
    <w:qFormat/>
    <w:pPr>
      <w:wordWrap w:val="0"/>
      <w:ind w:left="2975"/>
      <w:jc w:val="both"/>
    </w:pPr>
    <w:rPr>
      <w:rFonts w:ascii="Calibri" w:hAnsi="Calibri"/>
      <w:sz w:val="21"/>
    </w:rPr>
  </w:style>
  <w:style w:type="paragraph" w:customStyle="1" w:styleId="TOCHeading17">
    <w:name w:val="TOC Heading17"/>
    <w:next w:val="a3"/>
    <w:qFormat/>
    <w:pPr>
      <w:wordWrap w:val="0"/>
    </w:pPr>
    <w:rPr>
      <w:rFonts w:ascii="Calibri" w:hAnsi="Calibri"/>
      <w:sz w:val="32"/>
    </w:rPr>
  </w:style>
  <w:style w:type="paragraph" w:customStyle="1" w:styleId="toc911">
    <w:name w:val="toc 911"/>
    <w:next w:val="a3"/>
    <w:qFormat/>
    <w:pPr>
      <w:wordWrap w:val="0"/>
      <w:ind w:left="3400"/>
      <w:jc w:val="both"/>
    </w:pPr>
    <w:rPr>
      <w:rFonts w:ascii="Calibri" w:hAnsi="Calibri"/>
      <w:sz w:val="21"/>
    </w:rPr>
  </w:style>
  <w:style w:type="paragraph" w:customStyle="1" w:styleId="toc811">
    <w:name w:val="toc 811"/>
    <w:next w:val="a3"/>
    <w:qFormat/>
    <w:pPr>
      <w:wordWrap w:val="0"/>
      <w:ind w:left="2975"/>
      <w:jc w:val="both"/>
    </w:pPr>
    <w:rPr>
      <w:rFonts w:ascii="Calibri" w:hAnsi="Calibri"/>
      <w:sz w:val="21"/>
    </w:rPr>
  </w:style>
  <w:style w:type="paragraph" w:customStyle="1" w:styleId="310">
    <w:name w:val="目录 31"/>
    <w:next w:val="a3"/>
    <w:qFormat/>
    <w:pPr>
      <w:wordWrap w:val="0"/>
      <w:ind w:left="850"/>
      <w:jc w:val="both"/>
    </w:pPr>
    <w:rPr>
      <w:rFonts w:ascii="Calibri" w:hAnsi="Calibri"/>
      <w:sz w:val="21"/>
    </w:rPr>
  </w:style>
  <w:style w:type="paragraph" w:customStyle="1" w:styleId="xl118">
    <w:name w:val="xl118"/>
    <w:basedOn w:val="a3"/>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a3"/>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a3"/>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a3"/>
    <w:qFormat/>
    <w:pPr>
      <w:wordWrap w:val="0"/>
      <w:jc w:val="both"/>
    </w:pPr>
    <w:rPr>
      <w:rFonts w:ascii="Calibri" w:hAnsi="Calibri"/>
      <w:sz w:val="21"/>
    </w:rPr>
  </w:style>
  <w:style w:type="paragraph" w:customStyle="1" w:styleId="xl68">
    <w:name w:val="xl68"/>
    <w:basedOn w:val="a3"/>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a3"/>
    <w:qFormat/>
    <w:pPr>
      <w:wordWrap w:val="0"/>
    </w:pPr>
    <w:rPr>
      <w:rFonts w:ascii="Calibri" w:hAnsi="Calibri"/>
      <w:sz w:val="32"/>
    </w:rPr>
  </w:style>
  <w:style w:type="paragraph" w:customStyle="1" w:styleId="toc113">
    <w:name w:val="toc 113"/>
    <w:next w:val="a3"/>
    <w:qFormat/>
    <w:pPr>
      <w:wordWrap w:val="0"/>
      <w:jc w:val="both"/>
    </w:pPr>
    <w:rPr>
      <w:rFonts w:ascii="Calibri" w:hAnsi="Calibri"/>
      <w:sz w:val="21"/>
    </w:rPr>
  </w:style>
  <w:style w:type="paragraph" w:customStyle="1" w:styleId="xl94">
    <w:name w:val="xl94"/>
    <w:basedOn w:val="a3"/>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a3"/>
    <w:qFormat/>
    <w:pPr>
      <w:wordWrap w:val="0"/>
      <w:ind w:left="1700"/>
      <w:jc w:val="both"/>
    </w:pPr>
    <w:rPr>
      <w:rFonts w:ascii="Calibri" w:hAnsi="Calibri"/>
      <w:sz w:val="21"/>
    </w:rPr>
  </w:style>
  <w:style w:type="paragraph" w:customStyle="1" w:styleId="xl92">
    <w:name w:val="xl92"/>
    <w:basedOn w:val="a3"/>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a3"/>
    <w:qFormat/>
    <w:pPr>
      <w:wordWrap w:val="0"/>
      <w:ind w:left="3400"/>
      <w:jc w:val="both"/>
    </w:pPr>
    <w:rPr>
      <w:rFonts w:ascii="Calibri" w:hAnsi="Calibri"/>
      <w:sz w:val="21"/>
    </w:rPr>
  </w:style>
  <w:style w:type="paragraph" w:customStyle="1" w:styleId="toc512">
    <w:name w:val="toc 512"/>
    <w:next w:val="a3"/>
    <w:qFormat/>
    <w:pPr>
      <w:wordWrap w:val="0"/>
      <w:ind w:left="1700"/>
      <w:jc w:val="both"/>
    </w:pPr>
    <w:rPr>
      <w:rFonts w:ascii="Calibri" w:hAnsi="Calibri"/>
      <w:sz w:val="21"/>
    </w:rPr>
  </w:style>
  <w:style w:type="paragraph" w:customStyle="1" w:styleId="810">
    <w:name w:val="目录 81"/>
    <w:next w:val="a3"/>
    <w:qFormat/>
    <w:pPr>
      <w:wordWrap w:val="0"/>
      <w:ind w:left="2975"/>
      <w:jc w:val="both"/>
    </w:pPr>
    <w:rPr>
      <w:rFonts w:ascii="Calibri" w:hAnsi="Calibri"/>
      <w:sz w:val="21"/>
    </w:rPr>
  </w:style>
  <w:style w:type="paragraph" w:customStyle="1" w:styleId="afff1">
    <w:name w:val="正文表标题"/>
    <w:next w:val="a3"/>
    <w:qFormat/>
    <w:pPr>
      <w:ind w:left="630"/>
      <w:jc w:val="center"/>
    </w:pPr>
    <w:rPr>
      <w:rFonts w:ascii="黑体" w:eastAsia="黑体" w:hAnsi="Calibri"/>
      <w:sz w:val="21"/>
    </w:rPr>
  </w:style>
  <w:style w:type="paragraph" w:customStyle="1" w:styleId="toc28">
    <w:name w:val="toc 28"/>
    <w:next w:val="a3"/>
    <w:qFormat/>
    <w:pPr>
      <w:wordWrap w:val="0"/>
      <w:ind w:left="425"/>
      <w:jc w:val="both"/>
    </w:pPr>
    <w:rPr>
      <w:rFonts w:ascii="Calibri" w:hAnsi="Calibri"/>
      <w:sz w:val="21"/>
    </w:rPr>
  </w:style>
  <w:style w:type="paragraph" w:customStyle="1" w:styleId="toc79">
    <w:name w:val="toc 79"/>
    <w:next w:val="a3"/>
    <w:qFormat/>
    <w:pPr>
      <w:wordWrap w:val="0"/>
      <w:ind w:left="2550"/>
      <w:jc w:val="both"/>
    </w:pPr>
    <w:rPr>
      <w:rFonts w:ascii="Calibri" w:hAnsi="Calibri"/>
      <w:sz w:val="21"/>
    </w:rPr>
  </w:style>
  <w:style w:type="paragraph" w:customStyle="1" w:styleId="xl110">
    <w:name w:val="xl110"/>
    <w:basedOn w:val="a3"/>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a3"/>
    <w:qFormat/>
    <w:pPr>
      <w:wordWrap w:val="0"/>
      <w:ind w:left="1700"/>
      <w:jc w:val="both"/>
    </w:pPr>
    <w:rPr>
      <w:rFonts w:ascii="Calibri" w:hAnsi="Calibri"/>
      <w:sz w:val="21"/>
    </w:rPr>
  </w:style>
  <w:style w:type="paragraph" w:customStyle="1" w:styleId="toc416">
    <w:name w:val="toc 416"/>
    <w:next w:val="a3"/>
    <w:qFormat/>
    <w:pPr>
      <w:wordWrap w:val="0"/>
      <w:ind w:left="1275"/>
      <w:jc w:val="both"/>
    </w:pPr>
    <w:rPr>
      <w:rFonts w:ascii="Calibri" w:hAnsi="Calibri"/>
      <w:sz w:val="21"/>
    </w:rPr>
  </w:style>
  <w:style w:type="paragraph" w:customStyle="1" w:styleId="xl85">
    <w:name w:val="xl85"/>
    <w:basedOn w:val="a3"/>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a3"/>
    <w:qFormat/>
    <w:pPr>
      <w:wordWrap w:val="0"/>
      <w:ind w:left="2550"/>
      <w:jc w:val="both"/>
    </w:pPr>
    <w:rPr>
      <w:rFonts w:ascii="Calibri" w:hAnsi="Calibri"/>
      <w:sz w:val="21"/>
    </w:rPr>
  </w:style>
  <w:style w:type="paragraph" w:customStyle="1" w:styleId="toc27">
    <w:name w:val="toc 27"/>
    <w:next w:val="a3"/>
    <w:qFormat/>
    <w:pPr>
      <w:wordWrap w:val="0"/>
      <w:ind w:left="425"/>
      <w:jc w:val="both"/>
    </w:pPr>
    <w:rPr>
      <w:rFonts w:ascii="Calibri" w:hAnsi="Calibri"/>
      <w:sz w:val="21"/>
    </w:rPr>
  </w:style>
  <w:style w:type="paragraph" w:customStyle="1" w:styleId="toc916">
    <w:name w:val="toc 916"/>
    <w:next w:val="a3"/>
    <w:qFormat/>
    <w:pPr>
      <w:wordWrap w:val="0"/>
      <w:ind w:left="3400"/>
      <w:jc w:val="both"/>
    </w:pPr>
    <w:rPr>
      <w:rFonts w:ascii="Calibri" w:hAnsi="Calibri"/>
      <w:sz w:val="21"/>
    </w:rPr>
  </w:style>
  <w:style w:type="paragraph" w:customStyle="1" w:styleId="toc77">
    <w:name w:val="toc 77"/>
    <w:next w:val="a3"/>
    <w:qFormat/>
    <w:pPr>
      <w:wordWrap w:val="0"/>
      <w:ind w:left="2550"/>
      <w:jc w:val="both"/>
    </w:pPr>
    <w:rPr>
      <w:rFonts w:ascii="Calibri" w:hAnsi="Calibri"/>
      <w:sz w:val="21"/>
    </w:rPr>
  </w:style>
  <w:style w:type="paragraph" w:customStyle="1" w:styleId="toc211">
    <w:name w:val="toc 211"/>
    <w:next w:val="a3"/>
    <w:qFormat/>
    <w:pPr>
      <w:wordWrap w:val="0"/>
      <w:ind w:left="425"/>
      <w:jc w:val="both"/>
    </w:pPr>
    <w:rPr>
      <w:rFonts w:ascii="Calibri" w:hAnsi="Calibri"/>
      <w:sz w:val="21"/>
    </w:rPr>
  </w:style>
  <w:style w:type="paragraph" w:customStyle="1" w:styleId="toc815">
    <w:name w:val="toc 815"/>
    <w:next w:val="a3"/>
    <w:qFormat/>
    <w:pPr>
      <w:wordWrap w:val="0"/>
      <w:ind w:left="2975"/>
      <w:jc w:val="both"/>
    </w:pPr>
    <w:rPr>
      <w:rFonts w:ascii="Calibri" w:hAnsi="Calibri"/>
      <w:sz w:val="21"/>
    </w:rPr>
  </w:style>
  <w:style w:type="paragraph" w:customStyle="1" w:styleId="xl99">
    <w:name w:val="xl99"/>
    <w:basedOn w:val="a3"/>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a3"/>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a3"/>
    <w:qFormat/>
    <w:pPr>
      <w:wordWrap w:val="0"/>
      <w:ind w:left="2125"/>
      <w:jc w:val="both"/>
    </w:pPr>
    <w:rPr>
      <w:rFonts w:ascii="Calibri" w:hAnsi="Calibri"/>
      <w:sz w:val="21"/>
    </w:rPr>
  </w:style>
  <w:style w:type="paragraph" w:customStyle="1" w:styleId="toc315">
    <w:name w:val="toc 315"/>
    <w:next w:val="a3"/>
    <w:qFormat/>
    <w:pPr>
      <w:wordWrap w:val="0"/>
      <w:ind w:left="850"/>
      <w:jc w:val="both"/>
    </w:pPr>
    <w:rPr>
      <w:rFonts w:ascii="Calibri" w:hAnsi="Calibri"/>
      <w:sz w:val="21"/>
    </w:rPr>
  </w:style>
  <w:style w:type="paragraph" w:customStyle="1" w:styleId="TOCHeading15">
    <w:name w:val="TOC Heading15"/>
    <w:next w:val="a3"/>
    <w:qFormat/>
    <w:pPr>
      <w:wordWrap w:val="0"/>
    </w:pPr>
    <w:rPr>
      <w:rFonts w:ascii="Calibri" w:hAnsi="Calibri"/>
      <w:sz w:val="32"/>
    </w:rPr>
  </w:style>
  <w:style w:type="paragraph" w:customStyle="1" w:styleId="toc915">
    <w:name w:val="toc 915"/>
    <w:next w:val="a3"/>
    <w:qFormat/>
    <w:pPr>
      <w:wordWrap w:val="0"/>
      <w:ind w:left="3400"/>
      <w:jc w:val="both"/>
    </w:pPr>
    <w:rPr>
      <w:rFonts w:ascii="Calibri" w:hAnsi="Calibri"/>
      <w:sz w:val="21"/>
    </w:rPr>
  </w:style>
  <w:style w:type="paragraph" w:customStyle="1" w:styleId="toc39">
    <w:name w:val="toc 39"/>
    <w:next w:val="a3"/>
    <w:qFormat/>
    <w:pPr>
      <w:wordWrap w:val="0"/>
      <w:ind w:left="850"/>
      <w:jc w:val="both"/>
    </w:pPr>
    <w:rPr>
      <w:rFonts w:ascii="Calibri" w:hAnsi="Calibri"/>
      <w:sz w:val="21"/>
    </w:rPr>
  </w:style>
  <w:style w:type="paragraph" w:customStyle="1" w:styleId="toc710">
    <w:name w:val="toc 710"/>
    <w:next w:val="a3"/>
    <w:qFormat/>
    <w:pPr>
      <w:wordWrap w:val="0"/>
      <w:ind w:left="2550"/>
      <w:jc w:val="both"/>
    </w:pPr>
    <w:rPr>
      <w:rFonts w:ascii="Calibri" w:hAnsi="Calibri"/>
      <w:sz w:val="21"/>
    </w:rPr>
  </w:style>
  <w:style w:type="paragraph" w:customStyle="1" w:styleId="toc12">
    <w:name w:val="toc 12"/>
    <w:next w:val="a3"/>
    <w:qFormat/>
    <w:pPr>
      <w:wordWrap w:val="0"/>
      <w:jc w:val="both"/>
    </w:pPr>
    <w:rPr>
      <w:rFonts w:ascii="Calibri" w:hAnsi="Calibri"/>
      <w:sz w:val="21"/>
    </w:rPr>
  </w:style>
  <w:style w:type="paragraph" w:customStyle="1" w:styleId="xl95">
    <w:name w:val="xl95"/>
    <w:basedOn w:val="a3"/>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a3"/>
    <w:qFormat/>
    <w:pPr>
      <w:wordWrap w:val="0"/>
      <w:ind w:left="1275"/>
      <w:jc w:val="both"/>
    </w:pPr>
    <w:rPr>
      <w:rFonts w:ascii="Calibri" w:hAnsi="Calibri"/>
      <w:sz w:val="21"/>
    </w:rPr>
  </w:style>
  <w:style w:type="paragraph" w:customStyle="1" w:styleId="toc29">
    <w:name w:val="toc 29"/>
    <w:next w:val="a3"/>
    <w:qFormat/>
    <w:pPr>
      <w:wordWrap w:val="0"/>
      <w:ind w:left="425"/>
      <w:jc w:val="both"/>
    </w:pPr>
    <w:rPr>
      <w:rFonts w:ascii="Calibri" w:hAnsi="Calibri"/>
      <w:sz w:val="21"/>
    </w:rPr>
  </w:style>
  <w:style w:type="paragraph" w:customStyle="1" w:styleId="xl67">
    <w:name w:val="xl67"/>
    <w:basedOn w:val="a3"/>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a3"/>
    <w:qFormat/>
    <w:pPr>
      <w:wordWrap w:val="0"/>
      <w:ind w:left="2550"/>
      <w:jc w:val="both"/>
    </w:pPr>
    <w:rPr>
      <w:rFonts w:ascii="Calibri" w:hAnsi="Calibri"/>
      <w:sz w:val="21"/>
    </w:rPr>
  </w:style>
  <w:style w:type="paragraph" w:customStyle="1" w:styleId="toc21">
    <w:name w:val="toc 21"/>
    <w:next w:val="a3"/>
    <w:qFormat/>
    <w:pPr>
      <w:wordWrap w:val="0"/>
      <w:ind w:left="425"/>
      <w:jc w:val="both"/>
    </w:pPr>
    <w:rPr>
      <w:rFonts w:ascii="Calibri" w:hAnsi="Calibri"/>
      <w:sz w:val="21"/>
    </w:rPr>
  </w:style>
  <w:style w:type="paragraph" w:customStyle="1" w:styleId="Afff2">
    <w:name w:val="正文 A"/>
    <w:next w:val="toc812"/>
    <w:qFormat/>
    <w:rPr>
      <w:rFonts w:ascii="Arial" w:eastAsia="Arial Unicode MS" w:hAnsi="Calibri"/>
      <w:color w:val="000000"/>
      <w:sz w:val="21"/>
    </w:rPr>
  </w:style>
  <w:style w:type="paragraph" w:customStyle="1" w:styleId="toc68">
    <w:name w:val="toc 68"/>
    <w:next w:val="a3"/>
    <w:qFormat/>
    <w:pPr>
      <w:wordWrap w:val="0"/>
      <w:ind w:left="2125"/>
      <w:jc w:val="both"/>
    </w:pPr>
    <w:rPr>
      <w:rFonts w:ascii="Calibri" w:hAnsi="Calibri"/>
      <w:sz w:val="21"/>
    </w:rPr>
  </w:style>
  <w:style w:type="paragraph" w:customStyle="1" w:styleId="toc58">
    <w:name w:val="toc 58"/>
    <w:next w:val="a3"/>
    <w:qFormat/>
    <w:pPr>
      <w:wordWrap w:val="0"/>
      <w:ind w:left="1700"/>
      <w:jc w:val="both"/>
    </w:pPr>
    <w:rPr>
      <w:rFonts w:ascii="Calibri" w:hAnsi="Calibri"/>
      <w:sz w:val="21"/>
    </w:rPr>
  </w:style>
  <w:style w:type="paragraph" w:customStyle="1" w:styleId="xl88">
    <w:name w:val="xl88"/>
    <w:basedOn w:val="a3"/>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a3"/>
    <w:qFormat/>
    <w:pPr>
      <w:wordWrap w:val="0"/>
      <w:ind w:left="2550"/>
      <w:jc w:val="both"/>
    </w:pPr>
    <w:rPr>
      <w:rFonts w:ascii="Calibri" w:hAnsi="Calibri"/>
      <w:sz w:val="21"/>
    </w:rPr>
  </w:style>
  <w:style w:type="paragraph" w:customStyle="1" w:styleId="xl100">
    <w:name w:val="xl100"/>
    <w:basedOn w:val="a3"/>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a3"/>
    <w:qFormat/>
    <w:pPr>
      <w:wordWrap w:val="0"/>
      <w:ind w:left="1700"/>
      <w:jc w:val="both"/>
    </w:pPr>
    <w:rPr>
      <w:rFonts w:ascii="Calibri" w:hAnsi="Calibri"/>
      <w:sz w:val="21"/>
    </w:rPr>
  </w:style>
  <w:style w:type="paragraph" w:customStyle="1" w:styleId="toc314">
    <w:name w:val="toc 314"/>
    <w:next w:val="a3"/>
    <w:qFormat/>
    <w:pPr>
      <w:wordWrap w:val="0"/>
      <w:ind w:left="850"/>
      <w:jc w:val="both"/>
    </w:pPr>
    <w:rPr>
      <w:rFonts w:ascii="Calibri" w:hAnsi="Calibri"/>
      <w:sz w:val="21"/>
    </w:rPr>
  </w:style>
  <w:style w:type="paragraph" w:customStyle="1" w:styleId="xl114">
    <w:name w:val="xl114"/>
    <w:basedOn w:val="a3"/>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a3"/>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a3"/>
    <w:qFormat/>
    <w:pPr>
      <w:wordWrap w:val="0"/>
      <w:ind w:left="2125"/>
      <w:jc w:val="both"/>
    </w:pPr>
    <w:rPr>
      <w:rFonts w:ascii="Calibri" w:hAnsi="Calibri"/>
      <w:sz w:val="21"/>
    </w:rPr>
  </w:style>
  <w:style w:type="paragraph" w:customStyle="1" w:styleId="toc22">
    <w:name w:val="toc 22"/>
    <w:next w:val="a3"/>
    <w:qFormat/>
    <w:pPr>
      <w:wordWrap w:val="0"/>
      <w:ind w:left="425"/>
      <w:jc w:val="both"/>
    </w:pPr>
    <w:rPr>
      <w:rFonts w:ascii="Calibri" w:hAnsi="Calibri"/>
      <w:sz w:val="21"/>
    </w:rPr>
  </w:style>
  <w:style w:type="paragraph" w:customStyle="1" w:styleId="xl90">
    <w:name w:val="xl90"/>
    <w:basedOn w:val="a3"/>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a3"/>
    <w:qFormat/>
    <w:pPr>
      <w:wordWrap w:val="0"/>
      <w:ind w:left="2125"/>
      <w:jc w:val="both"/>
    </w:pPr>
    <w:rPr>
      <w:rFonts w:ascii="Calibri" w:hAnsi="Calibri"/>
      <w:sz w:val="21"/>
    </w:rPr>
  </w:style>
  <w:style w:type="paragraph" w:customStyle="1" w:styleId="toc96">
    <w:name w:val="toc 96"/>
    <w:next w:val="a3"/>
    <w:qFormat/>
    <w:pPr>
      <w:wordWrap w:val="0"/>
      <w:ind w:left="3400"/>
      <w:jc w:val="both"/>
    </w:pPr>
    <w:rPr>
      <w:rFonts w:ascii="Calibri" w:hAnsi="Calibri"/>
      <w:sz w:val="21"/>
    </w:rPr>
  </w:style>
  <w:style w:type="paragraph" w:customStyle="1" w:styleId="toc42">
    <w:name w:val="toc 42"/>
    <w:next w:val="a3"/>
    <w:qFormat/>
    <w:pPr>
      <w:wordWrap w:val="0"/>
      <w:ind w:left="1275"/>
      <w:jc w:val="both"/>
    </w:pPr>
    <w:rPr>
      <w:rFonts w:ascii="Calibri" w:hAnsi="Calibri"/>
      <w:sz w:val="21"/>
    </w:rPr>
  </w:style>
  <w:style w:type="paragraph" w:customStyle="1" w:styleId="xl117">
    <w:name w:val="xl117"/>
    <w:basedOn w:val="a3"/>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a3"/>
    <w:next w:val="toc412"/>
    <w:qFormat/>
    <w:pPr>
      <w:widowControl/>
      <w:ind w:firstLine="420"/>
    </w:pPr>
    <w:rPr>
      <w:rFonts w:hAnsi="Calibri"/>
      <w:kern w:val="0"/>
      <w:szCs w:val="20"/>
    </w:rPr>
  </w:style>
  <w:style w:type="paragraph" w:customStyle="1" w:styleId="xl87">
    <w:name w:val="xl87"/>
    <w:basedOn w:val="a3"/>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a3"/>
    <w:qFormat/>
    <w:pPr>
      <w:wordWrap w:val="0"/>
      <w:ind w:left="3400"/>
      <w:jc w:val="both"/>
    </w:pPr>
    <w:rPr>
      <w:rFonts w:ascii="Calibri" w:hAnsi="Calibri"/>
      <w:sz w:val="21"/>
    </w:rPr>
  </w:style>
  <w:style w:type="paragraph" w:customStyle="1" w:styleId="72">
    <w:name w:val="列出段落7"/>
    <w:basedOn w:val="a3"/>
    <w:next w:val="toc58"/>
    <w:qFormat/>
    <w:pPr>
      <w:ind w:firstLine="420"/>
    </w:pPr>
    <w:rPr>
      <w:rFonts w:hAnsi="Calibri"/>
      <w:kern w:val="0"/>
      <w:szCs w:val="20"/>
    </w:rPr>
  </w:style>
  <w:style w:type="paragraph" w:customStyle="1" w:styleId="xl78">
    <w:name w:val="xl78"/>
    <w:basedOn w:val="a3"/>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a3"/>
    <w:qFormat/>
    <w:pPr>
      <w:wordWrap w:val="0"/>
      <w:ind w:left="1700"/>
      <w:jc w:val="both"/>
    </w:pPr>
    <w:rPr>
      <w:rFonts w:ascii="Calibri" w:hAnsi="Calibri"/>
      <w:sz w:val="21"/>
    </w:rPr>
  </w:style>
  <w:style w:type="paragraph" w:customStyle="1" w:styleId="xl89">
    <w:name w:val="xl89"/>
    <w:basedOn w:val="a3"/>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a3"/>
    <w:qFormat/>
    <w:pPr>
      <w:wordWrap w:val="0"/>
      <w:ind w:left="3400"/>
      <w:jc w:val="both"/>
    </w:pPr>
    <w:rPr>
      <w:rFonts w:ascii="Calibri" w:hAnsi="Calibri"/>
      <w:sz w:val="21"/>
    </w:rPr>
  </w:style>
  <w:style w:type="paragraph" w:customStyle="1" w:styleId="toc34">
    <w:name w:val="toc 34"/>
    <w:next w:val="a3"/>
    <w:qFormat/>
    <w:pPr>
      <w:wordWrap w:val="0"/>
      <w:ind w:left="850"/>
      <w:jc w:val="both"/>
    </w:pPr>
    <w:rPr>
      <w:rFonts w:ascii="Calibri" w:hAnsi="Calibri"/>
      <w:sz w:val="21"/>
    </w:rPr>
  </w:style>
  <w:style w:type="paragraph" w:customStyle="1" w:styleId="toc816">
    <w:name w:val="toc 816"/>
    <w:next w:val="a3"/>
    <w:qFormat/>
    <w:pPr>
      <w:wordWrap w:val="0"/>
      <w:ind w:left="2975"/>
      <w:jc w:val="both"/>
    </w:pPr>
    <w:rPr>
      <w:rFonts w:ascii="Calibri" w:hAnsi="Calibri"/>
      <w:sz w:val="21"/>
    </w:rPr>
  </w:style>
  <w:style w:type="paragraph" w:customStyle="1" w:styleId="toc43">
    <w:name w:val="toc 43"/>
    <w:next w:val="a3"/>
    <w:qFormat/>
    <w:pPr>
      <w:wordWrap w:val="0"/>
      <w:ind w:left="1275"/>
      <w:jc w:val="both"/>
    </w:pPr>
    <w:rPr>
      <w:rFonts w:ascii="Calibri" w:hAnsi="Calibri"/>
      <w:sz w:val="21"/>
    </w:rPr>
  </w:style>
  <w:style w:type="paragraph" w:customStyle="1" w:styleId="toc16">
    <w:name w:val="toc 16"/>
    <w:next w:val="a3"/>
    <w:qFormat/>
    <w:pPr>
      <w:wordWrap w:val="0"/>
      <w:jc w:val="both"/>
    </w:pPr>
    <w:rPr>
      <w:rFonts w:ascii="Calibri" w:hAnsi="Calibri"/>
      <w:sz w:val="21"/>
    </w:rPr>
  </w:style>
  <w:style w:type="paragraph" w:styleId="afff3">
    <w:name w:val="Quote"/>
    <w:next w:val="a3"/>
    <w:link w:val="Charf2"/>
    <w:qFormat/>
    <w:pPr>
      <w:wordWrap w:val="0"/>
      <w:spacing w:before="200" w:after="160"/>
      <w:ind w:left="864" w:right="864"/>
      <w:jc w:val="center"/>
    </w:pPr>
    <w:rPr>
      <w:rFonts w:ascii="Calibri" w:hAnsi="Calibri"/>
      <w:i/>
      <w:sz w:val="21"/>
    </w:rPr>
  </w:style>
  <w:style w:type="character" w:customStyle="1" w:styleId="Charf2">
    <w:name w:val="引用 Char"/>
    <w:basedOn w:val="a5"/>
    <w:link w:val="afff3"/>
    <w:qFormat/>
    <w:rPr>
      <w:rFonts w:ascii="Calibri" w:hAnsi="Calibri"/>
      <w:i/>
      <w:sz w:val="21"/>
    </w:rPr>
  </w:style>
  <w:style w:type="paragraph" w:customStyle="1" w:styleId="toc114">
    <w:name w:val="toc 114"/>
    <w:next w:val="a3"/>
    <w:qFormat/>
    <w:pPr>
      <w:wordWrap w:val="0"/>
      <w:jc w:val="both"/>
    </w:pPr>
    <w:rPr>
      <w:rFonts w:ascii="Calibri" w:hAnsi="Calibri"/>
      <w:sz w:val="21"/>
    </w:rPr>
  </w:style>
  <w:style w:type="paragraph" w:customStyle="1" w:styleId="xl119">
    <w:name w:val="xl119"/>
    <w:basedOn w:val="a3"/>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a3"/>
    <w:qFormat/>
    <w:pPr>
      <w:wordWrap w:val="0"/>
      <w:ind w:left="850"/>
      <w:jc w:val="both"/>
    </w:pPr>
    <w:rPr>
      <w:rFonts w:ascii="Calibri" w:hAnsi="Calibri"/>
      <w:sz w:val="21"/>
    </w:rPr>
  </w:style>
  <w:style w:type="paragraph" w:customStyle="1" w:styleId="xl109">
    <w:name w:val="xl109"/>
    <w:basedOn w:val="a3"/>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a3"/>
    <w:qFormat/>
    <w:pPr>
      <w:wordWrap w:val="0"/>
      <w:ind w:left="425"/>
      <w:jc w:val="both"/>
    </w:pPr>
    <w:rPr>
      <w:rFonts w:ascii="Calibri" w:hAnsi="Calibri"/>
      <w:sz w:val="21"/>
    </w:rPr>
  </w:style>
  <w:style w:type="paragraph" w:customStyle="1" w:styleId="xl76">
    <w:name w:val="xl76"/>
    <w:basedOn w:val="a3"/>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a3"/>
    <w:qFormat/>
    <w:pPr>
      <w:wordWrap w:val="0"/>
      <w:ind w:left="3400"/>
      <w:jc w:val="both"/>
    </w:pPr>
    <w:rPr>
      <w:rFonts w:ascii="Calibri" w:hAnsi="Calibri"/>
      <w:sz w:val="21"/>
    </w:rPr>
  </w:style>
  <w:style w:type="paragraph" w:customStyle="1" w:styleId="toc216">
    <w:name w:val="toc 216"/>
    <w:next w:val="a3"/>
    <w:qFormat/>
    <w:pPr>
      <w:wordWrap w:val="0"/>
      <w:ind w:left="425"/>
      <w:jc w:val="both"/>
    </w:pPr>
    <w:rPr>
      <w:rFonts w:ascii="Calibri" w:hAnsi="Calibri"/>
      <w:sz w:val="21"/>
    </w:rPr>
  </w:style>
  <w:style w:type="paragraph" w:customStyle="1" w:styleId="xl70">
    <w:name w:val="xl70"/>
    <w:basedOn w:val="a3"/>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a3"/>
    <w:qFormat/>
    <w:pPr>
      <w:wordWrap w:val="0"/>
      <w:ind w:left="850"/>
      <w:jc w:val="both"/>
    </w:pPr>
    <w:rPr>
      <w:rFonts w:ascii="Calibri" w:hAnsi="Calibri"/>
      <w:sz w:val="21"/>
    </w:rPr>
  </w:style>
  <w:style w:type="paragraph" w:customStyle="1" w:styleId="toc61">
    <w:name w:val="toc 61"/>
    <w:next w:val="a3"/>
    <w:qFormat/>
    <w:pPr>
      <w:wordWrap w:val="0"/>
      <w:ind w:left="2125"/>
      <w:jc w:val="both"/>
    </w:pPr>
    <w:rPr>
      <w:rFonts w:ascii="Calibri" w:hAnsi="Calibri"/>
      <w:sz w:val="21"/>
    </w:rPr>
  </w:style>
  <w:style w:type="paragraph" w:customStyle="1" w:styleId="xl98">
    <w:name w:val="xl98"/>
    <w:basedOn w:val="a3"/>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a3"/>
    <w:qFormat/>
    <w:pPr>
      <w:wordWrap w:val="0"/>
      <w:ind w:left="425"/>
      <w:jc w:val="both"/>
    </w:pPr>
    <w:rPr>
      <w:rFonts w:ascii="Calibri" w:hAnsi="Calibri"/>
      <w:sz w:val="21"/>
    </w:rPr>
  </w:style>
  <w:style w:type="paragraph" w:customStyle="1" w:styleId="toc13">
    <w:name w:val="toc 13"/>
    <w:next w:val="a3"/>
    <w:qFormat/>
    <w:pPr>
      <w:wordWrap w:val="0"/>
      <w:jc w:val="both"/>
    </w:pPr>
    <w:rPr>
      <w:rFonts w:ascii="Calibri" w:hAnsi="Calibri"/>
      <w:sz w:val="21"/>
    </w:rPr>
  </w:style>
  <w:style w:type="paragraph" w:customStyle="1" w:styleId="510">
    <w:name w:val="目录 51"/>
    <w:next w:val="a3"/>
    <w:qFormat/>
    <w:pPr>
      <w:wordWrap w:val="0"/>
      <w:ind w:left="1700"/>
      <w:jc w:val="both"/>
    </w:pPr>
    <w:rPr>
      <w:rFonts w:ascii="Calibri" w:hAnsi="Calibri"/>
      <w:sz w:val="21"/>
    </w:rPr>
  </w:style>
  <w:style w:type="paragraph" w:customStyle="1" w:styleId="xl101">
    <w:name w:val="xl101"/>
    <w:basedOn w:val="a3"/>
    <w:next w:val="toc96"/>
    <w:qFormat/>
    <w:pPr>
      <w:widowControl/>
      <w:spacing w:before="280" w:after="280"/>
    </w:pPr>
    <w:rPr>
      <w:rFonts w:ascii="宋体" w:hAnsi="Calibri"/>
      <w:kern w:val="0"/>
      <w:sz w:val="20"/>
      <w:szCs w:val="20"/>
    </w:rPr>
  </w:style>
  <w:style w:type="paragraph" w:customStyle="1" w:styleId="toc75">
    <w:name w:val="toc 75"/>
    <w:next w:val="a3"/>
    <w:qFormat/>
    <w:pPr>
      <w:wordWrap w:val="0"/>
      <w:ind w:left="2550"/>
      <w:jc w:val="both"/>
    </w:pPr>
    <w:rPr>
      <w:rFonts w:ascii="Calibri" w:hAnsi="Calibri"/>
      <w:sz w:val="21"/>
    </w:rPr>
  </w:style>
  <w:style w:type="paragraph" w:customStyle="1" w:styleId="toc715">
    <w:name w:val="toc 715"/>
    <w:next w:val="a3"/>
    <w:qFormat/>
    <w:pPr>
      <w:wordWrap w:val="0"/>
      <w:ind w:left="2550"/>
      <w:jc w:val="both"/>
    </w:pPr>
    <w:rPr>
      <w:rFonts w:ascii="Calibri" w:hAnsi="Calibri"/>
      <w:sz w:val="21"/>
    </w:rPr>
  </w:style>
  <w:style w:type="paragraph" w:styleId="afff4">
    <w:name w:val="Intense Quote"/>
    <w:next w:val="a3"/>
    <w:link w:val="Charf3"/>
    <w:qFormat/>
    <w:pPr>
      <w:wordWrap w:val="0"/>
      <w:spacing w:before="360" w:after="360"/>
      <w:ind w:left="950" w:right="950"/>
      <w:jc w:val="center"/>
    </w:pPr>
    <w:rPr>
      <w:rFonts w:ascii="Calibri" w:hAnsi="Calibri"/>
      <w:i/>
      <w:sz w:val="21"/>
    </w:rPr>
  </w:style>
  <w:style w:type="character" w:customStyle="1" w:styleId="Charf3">
    <w:name w:val="明显引用 Char"/>
    <w:basedOn w:val="a5"/>
    <w:link w:val="afff4"/>
    <w:qFormat/>
    <w:rPr>
      <w:rFonts w:ascii="Calibri" w:hAnsi="Calibri"/>
      <w:i/>
      <w:sz w:val="21"/>
    </w:rPr>
  </w:style>
  <w:style w:type="paragraph" w:customStyle="1" w:styleId="CharCharCharCharCharCharChar">
    <w:name w:val="Char Char Char Char Char Char Char"/>
    <w:basedOn w:val="a3"/>
    <w:next w:val="toc215"/>
    <w:qFormat/>
    <w:pPr>
      <w:widowControl/>
      <w:spacing w:after="160" w:line="240" w:lineRule="exact"/>
    </w:pPr>
    <w:rPr>
      <w:rFonts w:hAnsi="Calibri"/>
      <w:kern w:val="0"/>
      <w:szCs w:val="20"/>
    </w:rPr>
  </w:style>
  <w:style w:type="paragraph" w:customStyle="1" w:styleId="toc23">
    <w:name w:val="toc 23"/>
    <w:next w:val="a3"/>
    <w:qFormat/>
    <w:pPr>
      <w:wordWrap w:val="0"/>
      <w:ind w:left="425"/>
      <w:jc w:val="both"/>
    </w:pPr>
    <w:rPr>
      <w:rFonts w:ascii="Calibri" w:hAnsi="Calibri"/>
      <w:sz w:val="21"/>
    </w:rPr>
  </w:style>
  <w:style w:type="paragraph" w:customStyle="1" w:styleId="610">
    <w:name w:val="目录 61"/>
    <w:next w:val="a3"/>
    <w:qFormat/>
    <w:pPr>
      <w:wordWrap w:val="0"/>
      <w:ind w:left="2125"/>
      <w:jc w:val="both"/>
    </w:pPr>
    <w:rPr>
      <w:rFonts w:ascii="Calibri" w:hAnsi="Calibri"/>
      <w:sz w:val="21"/>
    </w:rPr>
  </w:style>
  <w:style w:type="paragraph" w:customStyle="1" w:styleId="toc97">
    <w:name w:val="toc 97"/>
    <w:next w:val="a3"/>
    <w:qFormat/>
    <w:pPr>
      <w:wordWrap w:val="0"/>
      <w:ind w:left="3400"/>
      <w:jc w:val="both"/>
    </w:pPr>
    <w:rPr>
      <w:rFonts w:ascii="Calibri" w:hAnsi="Calibri"/>
      <w:sz w:val="21"/>
    </w:rPr>
  </w:style>
  <w:style w:type="paragraph" w:customStyle="1" w:styleId="toc74">
    <w:name w:val="toc 74"/>
    <w:next w:val="a3"/>
    <w:qFormat/>
    <w:pPr>
      <w:wordWrap w:val="0"/>
      <w:ind w:left="2550"/>
      <w:jc w:val="both"/>
    </w:pPr>
    <w:rPr>
      <w:rFonts w:ascii="Calibri" w:hAnsi="Calibri"/>
      <w:sz w:val="21"/>
    </w:rPr>
  </w:style>
  <w:style w:type="paragraph" w:customStyle="1" w:styleId="xl64">
    <w:name w:val="xl64"/>
    <w:basedOn w:val="a3"/>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a3"/>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a3"/>
    <w:qFormat/>
    <w:pPr>
      <w:wordWrap w:val="0"/>
      <w:ind w:left="850"/>
      <w:jc w:val="both"/>
    </w:pPr>
    <w:rPr>
      <w:rFonts w:ascii="Calibri" w:hAnsi="Calibri"/>
      <w:sz w:val="21"/>
    </w:rPr>
  </w:style>
  <w:style w:type="paragraph" w:customStyle="1" w:styleId="xl77">
    <w:name w:val="xl77"/>
    <w:basedOn w:val="a3"/>
    <w:next w:val="toc910"/>
    <w:qFormat/>
    <w:pPr>
      <w:widowControl/>
      <w:shd w:val="clear" w:color="000000" w:fill="FFFFFF"/>
      <w:spacing w:before="280" w:after="280"/>
      <w:jc w:val="center"/>
    </w:pPr>
    <w:rPr>
      <w:rFonts w:ascii="宋体" w:hAnsi="Calibri"/>
      <w:kern w:val="0"/>
      <w:sz w:val="20"/>
      <w:szCs w:val="20"/>
    </w:rPr>
  </w:style>
  <w:style w:type="character" w:customStyle="1" w:styleId="Char1c">
    <w:name w:val="正文缩进 Char1"/>
    <w:qFormat/>
    <w:rPr>
      <w:rFonts w:eastAsia="宋体"/>
      <w:kern w:val="2"/>
      <w:sz w:val="21"/>
      <w:lang w:val="en-US" w:eastAsia="zh-CN" w:bidi="ar-SA"/>
    </w:rPr>
  </w:style>
  <w:style w:type="character" w:customStyle="1" w:styleId="fielderror">
    <w:name w:val="fielderror"/>
    <w:basedOn w:val="a5"/>
    <w:qFormat/>
    <w:rPr>
      <w:color w:val="800000"/>
    </w:rPr>
  </w:style>
  <w:style w:type="character" w:customStyle="1" w:styleId="hilite6">
    <w:name w:val="hilite6"/>
    <w:basedOn w:val="a5"/>
    <w:qFormat/>
    <w:rPr>
      <w:color w:val="000000"/>
    </w:rPr>
  </w:style>
  <w:style w:type="character" w:customStyle="1" w:styleId="active6">
    <w:name w:val="active6"/>
    <w:basedOn w:val="a5"/>
    <w:qFormat/>
    <w:rPr>
      <w:color w:val="FFFFFF"/>
    </w:rPr>
  </w:style>
  <w:style w:type="character" w:customStyle="1" w:styleId="inline-help">
    <w:name w:val="inline-help"/>
    <w:basedOn w:val="a5"/>
    <w:qFormat/>
  </w:style>
  <w:style w:type="character" w:customStyle="1" w:styleId="active">
    <w:name w:val="active"/>
    <w:basedOn w:val="a5"/>
    <w:qFormat/>
    <w:rPr>
      <w:color w:val="FFFFFF"/>
    </w:rPr>
  </w:style>
  <w:style w:type="table" w:customStyle="1" w:styleId="1d">
    <w:name w:val="网格型1"/>
    <w:basedOn w:val="a6"/>
    <w:uiPriority w:val="39"/>
    <w:qFormat/>
    <w:pPr>
      <w:widowControl w:val="0"/>
      <w:jc w:val="both"/>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6">
    <w:name w:val="修订2"/>
    <w:hidden/>
    <w:uiPriority w:val="99"/>
    <w:semiHidden/>
    <w:qFormat/>
    <w:rPr>
      <w:kern w:val="2"/>
      <w:sz w:val="21"/>
      <w:szCs w:val="24"/>
    </w:rPr>
  </w:style>
  <w:style w:type="paragraph" w:customStyle="1" w:styleId="35">
    <w:name w:val="修订3"/>
    <w:hidden/>
    <w:uiPriority w:val="99"/>
    <w:unhideWhenUsed/>
    <w:qFormat/>
    <w:rPr>
      <w:kern w:val="2"/>
      <w:sz w:val="21"/>
      <w:szCs w:val="24"/>
    </w:rPr>
  </w:style>
  <w:style w:type="table" w:customStyle="1" w:styleId="27">
    <w:name w:val="网格型2"/>
    <w:basedOn w:val="a6"/>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44">
    <w:name w:val="修订4"/>
    <w:hidden/>
    <w:uiPriority w:val="99"/>
    <w:unhideWhenUsed/>
    <w:qFormat/>
    <w:rPr>
      <w:kern w:val="2"/>
      <w:sz w:val="21"/>
      <w:szCs w:val="24"/>
    </w:rPr>
  </w:style>
  <w:style w:type="paragraph" w:customStyle="1" w:styleId="msonospacing0">
    <w:name w:val="msonospacing"/>
    <w:basedOn w:val="a3"/>
    <w:qFormat/>
  </w:style>
  <w:style w:type="character" w:customStyle="1" w:styleId="font91">
    <w:name w:val="font91"/>
    <w:basedOn w:val="a5"/>
    <w:qFormat/>
    <w:rPr>
      <w:rFonts w:ascii="宋体" w:eastAsia="宋体" w:hAnsi="宋体" w:cs="宋体" w:hint="eastAsia"/>
      <w:color w:val="FF0000"/>
      <w:sz w:val="20"/>
      <w:szCs w:val="20"/>
      <w:u w:val="none"/>
    </w:rPr>
  </w:style>
  <w:style w:type="character" w:customStyle="1" w:styleId="font101">
    <w:name w:val="font101"/>
    <w:basedOn w:val="a5"/>
    <w:qFormat/>
    <w:rPr>
      <w:rFonts w:ascii="宋体" w:eastAsia="宋体" w:hAnsi="宋体" w:cs="宋体" w:hint="eastAsia"/>
      <w:color w:val="FF0000"/>
      <w:sz w:val="16"/>
      <w:szCs w:val="16"/>
      <w:u w:val="none"/>
    </w:rPr>
  </w:style>
  <w:style w:type="paragraph" w:customStyle="1" w:styleId="53">
    <w:name w:val="修订5"/>
    <w:hidden/>
    <w:uiPriority w:val="99"/>
    <w:unhideWhenUsed/>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64346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microsoft.com/office/2007/relationships/stylesWithEffects" Target="stylesWithEffect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CDB929-551C-47F9-94D1-4606F7EB9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173</Pages>
  <Words>23066</Words>
  <Characters>131480</Characters>
  <Application>Microsoft Office Word</Application>
  <DocSecurity>0</DocSecurity>
  <Lines>1095</Lines>
  <Paragraphs>308</Paragraphs>
  <ScaleCrop>false</ScaleCrop>
  <Company>Microsoft</Company>
  <LinksUpToDate>false</LinksUpToDate>
  <CharactersWithSpaces>154238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86136</cp:lastModifiedBy>
  <cp:revision>210</cp:revision>
  <cp:lastPrinted>2021-05-16T19:04:00Z</cp:lastPrinted>
  <dcterms:created xsi:type="dcterms:W3CDTF">2024-09-18T11:42:00Z</dcterms:created>
  <dcterms:modified xsi:type="dcterms:W3CDTF">2025-07-04T10:26:00Z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y fmtid="{D5CDD505-2E9C-101B-9397-08002B2CF9AE}" pid="3" name="ICV">
    <vt:lpwstr>82FB1F9139804BF68C45E6E67CCAFF5F_13</vt:lpwstr>
  </property>
  <property fmtid="{D5CDD505-2E9C-101B-9397-08002B2CF9AE}" pid="4" name="KSOTemplateDocerSaveRecord">
    <vt:lpwstr>eyJoZGlkIjoiOWM3MjcyNmExNzQwMDQ0NmMyYmE1ZTMyNzdkNzg2YzkiLCJ1c2VySWQiOiI0MzQwMjg4NDEifQ==</vt:lpwstr>
  </property>
</Properties>
</file>