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0B678E">
      <w:bookmarkStart w:id="0" w:name="_Hlk71456902"/>
    </w:p>
    <w:p w:rsidR="000B678E">
      <w:pPr>
        <w:ind w:firstLine="2730" w:firstLineChars="1300"/>
        <w:rPr>
          <w:rFonts w:ascii="宋体" w:hAnsi="宋体" w:hint="eastAsia"/>
          <w:color w:val="FF0000"/>
          <w:szCs w:val="21"/>
        </w:rPr>
      </w:pPr>
      <w:r>
        <w:rPr>
          <w:rFonts w:ascii="宋体" w:eastAsia="黑体" w:hAnsi="宋体" w:hint="eastAsia"/>
          <w:b/>
          <w:bCs/>
          <w:color w:val="FF0000"/>
          <w:kern w:val="44"/>
          <w:sz w:val="28"/>
          <w:szCs w:val="44"/>
        </w:rPr>
        <w:t>特别警示条款</w:t>
      </w:r>
    </w:p>
    <w:p w:rsidR="000B678E">
      <w:pPr>
        <w:pBdr>
          <w:top w:val="nil"/>
          <w:left w:val="nil"/>
          <w:bottom w:val="nil"/>
          <w:right w:val="nil"/>
        </w:pBdr>
        <w:spacing w:after="240" w:afterLines="100" w:line="400" w:lineRule="exact"/>
        <w:ind w:firstLine="420" w:firstLineChars="200"/>
        <w:rPr>
          <w:rFonts w:ascii="宋体" w:hAnsi="宋体" w:cs="宋体" w:hint="eastAsia"/>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26"/>
        <w:tblW w:w="0" w:type="auto"/>
        <w:tblLook w:val="04A0"/>
      </w:tblPr>
      <w:tblGrid>
        <w:gridCol w:w="799"/>
        <w:gridCol w:w="7504"/>
      </w:tblGrid>
      <w:tr>
        <w:tblPrEx>
          <w:tblW w:w="0" w:type="auto"/>
          <w:tblLook w:val="04A0"/>
        </w:tblPrEx>
        <w:trPr>
          <w:trHeight w:val="660"/>
        </w:trPr>
        <w:tc>
          <w:tcPr>
            <w:tcW w:w="811" w:type="dxa"/>
            <w:tcBorders>
              <w:tl2br w:val="nil"/>
              <w:tr2bl w:val="nil"/>
            </w:tcBorders>
            <w:vAlign w:val="center"/>
          </w:tcPr>
          <w:p w:rsidR="000B678E">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序号</w:t>
            </w:r>
          </w:p>
        </w:tc>
        <w:tc>
          <w:tcPr>
            <w:tcW w:w="7711" w:type="dxa"/>
            <w:tcBorders>
              <w:tl2br w:val="nil"/>
              <w:tr2bl w:val="nil"/>
            </w:tcBorders>
            <w:vAlign w:val="center"/>
          </w:tcPr>
          <w:p w:rsidR="000B678E">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b/>
                <w:bCs/>
                <w:color w:val="FF0000"/>
                <w:szCs w:val="21"/>
              </w:rPr>
              <w:t>供应商参与投标禁止情形</w:t>
            </w:r>
          </w:p>
        </w:tc>
      </w:tr>
      <w:tr>
        <w:tblPrEx>
          <w:tblW w:w="0" w:type="auto"/>
          <w:tblLook w:val="04A0"/>
        </w:tblPrEx>
        <w:tc>
          <w:tcPr>
            <w:tcW w:w="811" w:type="dxa"/>
            <w:tcBorders>
              <w:tl2br w:val="nil"/>
              <w:tr2bl w:val="nil"/>
            </w:tcBorders>
            <w:vAlign w:val="center"/>
          </w:tcPr>
          <w:p w:rsidR="000B678E">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1</w:t>
            </w:r>
          </w:p>
        </w:tc>
        <w:tc>
          <w:tcPr>
            <w:tcW w:w="7711" w:type="dxa"/>
            <w:tcBorders>
              <w:tl2br w:val="nil"/>
              <w:tr2bl w:val="nil"/>
            </w:tcBorders>
            <w:vAlign w:val="center"/>
          </w:tcPr>
          <w:p w:rsidR="000B678E">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0" w:type="auto"/>
          <w:tblLook w:val="04A0"/>
        </w:tblPrEx>
        <w:trPr>
          <w:trHeight w:val="90"/>
        </w:trPr>
        <w:tc>
          <w:tcPr>
            <w:tcW w:w="811" w:type="dxa"/>
            <w:tcBorders>
              <w:tl2br w:val="nil"/>
              <w:tr2bl w:val="nil"/>
            </w:tcBorders>
            <w:vAlign w:val="center"/>
          </w:tcPr>
          <w:p w:rsidR="000B678E">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2</w:t>
            </w:r>
          </w:p>
        </w:tc>
        <w:tc>
          <w:tcPr>
            <w:tcW w:w="7711" w:type="dxa"/>
            <w:tcBorders>
              <w:tl2br w:val="nil"/>
              <w:tr2bl w:val="nil"/>
            </w:tcBorders>
            <w:vAlign w:val="center"/>
          </w:tcPr>
          <w:p w:rsidR="000B678E">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0" w:type="auto"/>
          <w:tblLook w:val="04A0"/>
        </w:tblPrEx>
        <w:tc>
          <w:tcPr>
            <w:tcW w:w="811" w:type="dxa"/>
            <w:tcBorders>
              <w:tl2br w:val="nil"/>
              <w:tr2bl w:val="nil"/>
            </w:tcBorders>
            <w:vAlign w:val="center"/>
          </w:tcPr>
          <w:p w:rsidR="000B678E">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3</w:t>
            </w:r>
          </w:p>
        </w:tc>
        <w:tc>
          <w:tcPr>
            <w:tcW w:w="7711" w:type="dxa"/>
            <w:tcBorders>
              <w:tl2br w:val="nil"/>
              <w:tr2bl w:val="nil"/>
            </w:tcBorders>
            <w:vAlign w:val="center"/>
          </w:tcPr>
          <w:p w:rsidR="000B678E">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0" w:type="auto"/>
          <w:tblLook w:val="04A0"/>
        </w:tblPrEx>
        <w:trPr>
          <w:trHeight w:val="1325"/>
        </w:trPr>
        <w:tc>
          <w:tcPr>
            <w:tcW w:w="811" w:type="dxa"/>
            <w:tcBorders>
              <w:tl2br w:val="nil"/>
              <w:tr2bl w:val="nil"/>
            </w:tcBorders>
            <w:vAlign w:val="center"/>
          </w:tcPr>
          <w:p w:rsidR="000B678E">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4</w:t>
            </w:r>
          </w:p>
        </w:tc>
        <w:tc>
          <w:tcPr>
            <w:tcW w:w="7711" w:type="dxa"/>
            <w:tcBorders>
              <w:tl2br w:val="nil"/>
              <w:tr2bl w:val="nil"/>
            </w:tcBorders>
            <w:vAlign w:val="center"/>
          </w:tcPr>
          <w:p w:rsidR="000B678E">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0" w:type="auto"/>
          <w:tblLook w:val="04A0"/>
        </w:tblPrEx>
        <w:trPr>
          <w:trHeight w:val="985"/>
        </w:trPr>
        <w:tc>
          <w:tcPr>
            <w:tcW w:w="811" w:type="dxa"/>
            <w:tcBorders>
              <w:tl2br w:val="nil"/>
              <w:tr2bl w:val="nil"/>
            </w:tcBorders>
            <w:vAlign w:val="center"/>
          </w:tcPr>
          <w:p w:rsidR="000B678E">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5</w:t>
            </w:r>
          </w:p>
        </w:tc>
        <w:tc>
          <w:tcPr>
            <w:tcW w:w="7711" w:type="dxa"/>
            <w:tcBorders>
              <w:tl2br w:val="nil"/>
              <w:tr2bl w:val="nil"/>
            </w:tcBorders>
            <w:vAlign w:val="center"/>
          </w:tcPr>
          <w:p w:rsidR="000B678E">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0" w:type="auto"/>
          <w:tblLook w:val="04A0"/>
        </w:tblPrEx>
        <w:trPr>
          <w:trHeight w:val="588"/>
        </w:trPr>
        <w:tc>
          <w:tcPr>
            <w:tcW w:w="811" w:type="dxa"/>
            <w:tcBorders>
              <w:tl2br w:val="nil"/>
              <w:tr2bl w:val="nil"/>
            </w:tcBorders>
            <w:vAlign w:val="center"/>
          </w:tcPr>
          <w:p w:rsidR="000B678E">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6</w:t>
            </w:r>
          </w:p>
        </w:tc>
        <w:tc>
          <w:tcPr>
            <w:tcW w:w="7711" w:type="dxa"/>
            <w:tcBorders>
              <w:tl2br w:val="nil"/>
              <w:tr2bl w:val="nil"/>
            </w:tcBorders>
            <w:vAlign w:val="center"/>
          </w:tcPr>
          <w:p w:rsidR="000B678E">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擅自将投标密钥或电子营业执照出借他人使用或未妥善保管。</w:t>
            </w:r>
          </w:p>
        </w:tc>
      </w:tr>
    </w:tbl>
    <w:p w:rsidR="000B678E">
      <w:pPr>
        <w:pBdr>
          <w:top w:val="nil"/>
          <w:left w:val="nil"/>
          <w:bottom w:val="nil"/>
          <w:right w:val="nil"/>
        </w:pBdr>
        <w:ind w:firstLine="420" w:firstLineChars="200"/>
        <w:rPr>
          <w:rFonts w:ascii="宋体" w:hAnsi="宋体" w:hint="eastAsia"/>
          <w:color w:val="FF0000"/>
          <w:sz w:val="20"/>
          <w:szCs w:val="20"/>
        </w:rPr>
      </w:pP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w:t>
      </w:r>
      <w:r>
        <w:rPr>
          <w:rFonts w:ascii="宋体" w:hAnsi="宋体" w:hint="eastAsia"/>
          <w:color w:val="FF0000"/>
          <w:sz w:val="20"/>
          <w:szCs w:val="20"/>
        </w:rPr>
        <w:t>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（一）在采购活动中应当回避而未回避的；</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（三）隐瞒真实情况，提供虚假资料的；</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（五）与其他采购参加人串通投标的；</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（六）恶意投诉的；</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（八）阻碍、抗拒主管部门监督检查的；</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（九）其他违反本条例规定的行为。</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0B678E">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0B678E">
      <w:pPr>
        <w:pBdr>
          <w:top w:val="nil"/>
          <w:left w:val="nil"/>
          <w:bottom w:val="nil"/>
          <w:right w:val="nil"/>
        </w:pBd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0B678E">
      <w:pPr>
        <w:pBdr>
          <w:top w:val="nil"/>
          <w:left w:val="nil"/>
          <w:bottom w:val="nil"/>
          <w:right w:val="nil"/>
        </w:pBd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0B678E">
      <w:pPr>
        <w:pBdr>
          <w:top w:val="nil"/>
          <w:left w:val="nil"/>
          <w:bottom w:val="nil"/>
          <w:right w:val="nil"/>
        </w:pBd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0B678E">
      <w:pPr>
        <w:pBdr>
          <w:top w:val="nil"/>
          <w:left w:val="nil"/>
          <w:bottom w:val="nil"/>
          <w:right w:val="nil"/>
        </w:pBd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rsidR="000B678E">
      <w:pPr>
        <w:rPr>
          <w:rFonts w:ascii="Calibri" w:hAnsi="Calibri"/>
          <w:szCs w:val="22"/>
        </w:rPr>
      </w:pPr>
    </w:p>
    <w:p w:rsidR="000B678E">
      <w:pPr>
        <w:pBdr>
          <w:top w:val="nil"/>
          <w:left w:val="nil"/>
          <w:bottom w:val="nil"/>
          <w:right w:val="nil"/>
        </w:pBdr>
        <w:ind w:firstLine="420" w:firstLineChars="200"/>
        <w:rPr>
          <w:b/>
          <w:color w:val="FF0000"/>
        </w:rPr>
      </w:pPr>
      <w:r>
        <w:rPr>
          <w:rFonts w:hint="eastAsia"/>
          <w:b/>
          <w:color w:val="FF0000"/>
        </w:rPr>
        <w:t>注：“特别警示条款”和《政府采购违法行为风险知悉确认书》用于对供应商违法行为的提醒，不作为供应商资格性审查及符合性审查条件。</w:t>
      </w:r>
    </w:p>
    <w:p w:rsidR="000B678E">
      <w:pPr>
        <w:ind w:firstLine="420" w:firstLineChars="200"/>
        <w:rPr>
          <w:bCs/>
          <w:color w:val="FF0000"/>
          <w:sz w:val="20"/>
          <w:szCs w:val="20"/>
        </w:rPr>
      </w:pPr>
    </w:p>
    <w:p w:rsidR="000B678E">
      <w:pPr>
        <w:ind w:firstLine="420" w:firstLineChars="200"/>
        <w:rPr>
          <w:rFonts w:ascii="宋体" w:hAnsi="宋体" w:hint="eastAsia"/>
          <w:color w:val="FF0000"/>
          <w:sz w:val="20"/>
          <w:szCs w:val="20"/>
        </w:rPr>
        <w:sectPr>
          <w:pgSz w:w="11907" w:h="16840"/>
          <w:pgMar w:top="1440" w:right="1797" w:bottom="1440" w:left="1797" w:header="851" w:footer="992" w:gutter="0"/>
          <w:cols w:space="425"/>
          <w:titlePg/>
          <w:docGrid w:linePitch="462"/>
        </w:sectPr>
      </w:pPr>
    </w:p>
    <w:p w:rsidR="000B678E"/>
    <w:p w:rsidR="000B678E"/>
    <w:p w:rsidR="000B678E">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0B678E">
            <w:pPr>
              <w:widowControl/>
              <w:jc w:val="right"/>
              <w:rPr>
                <w:sz w:val="30"/>
                <w:szCs w:val="30"/>
              </w:rPr>
            </w:pPr>
            <w:r>
              <w:rPr>
                <w:rFonts w:ascii="宋体" w:hAnsi="宋体" w:cs="宋体"/>
                <w:kern w:val="0"/>
                <w:sz w:val="30"/>
                <w:szCs w:val="30"/>
              </w:rPr>
              <w:t>项目编号：</w:t>
            </w:r>
          </w:p>
        </w:tc>
        <w:tc>
          <w:tcPr>
            <w:tcW w:w="5220" w:type="dxa"/>
            <w:vAlign w:val="center"/>
          </w:tcPr>
          <w:p w:rsidR="000B678E">
            <w:pPr>
              <w:widowControl/>
              <w:jc w:val="left"/>
              <w:rPr>
                <w:sz w:val="30"/>
                <w:szCs w:val="30"/>
              </w:rPr>
            </w:pPr>
            <w:r w:rsidRPr="00913D7B">
              <w:rPr>
                <w:sz w:val="30"/>
                <w:szCs w:val="30"/>
              </w:rPr>
              <w:t>LHCG2025000149</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0B678E">
            <w:pPr>
              <w:widowControl/>
              <w:jc w:val="right"/>
              <w:rPr>
                <w:sz w:val="30"/>
                <w:szCs w:val="30"/>
              </w:rPr>
            </w:pPr>
            <w:r>
              <w:rPr>
                <w:rFonts w:ascii="宋体" w:hAnsi="宋体" w:cs="宋体"/>
                <w:kern w:val="0"/>
                <w:sz w:val="30"/>
                <w:szCs w:val="30"/>
              </w:rPr>
              <w:t>项目名称：</w:t>
            </w:r>
          </w:p>
        </w:tc>
        <w:tc>
          <w:tcPr>
            <w:tcW w:w="5220" w:type="dxa"/>
            <w:vAlign w:val="center"/>
          </w:tcPr>
          <w:p w:rsidR="000B678E">
            <w:pPr>
              <w:widowControl/>
              <w:jc w:val="left"/>
              <w:rPr>
                <w:sz w:val="30"/>
                <w:szCs w:val="30"/>
              </w:rPr>
            </w:pPr>
            <w:r>
              <w:rPr>
                <w:rFonts w:ascii="宋体" w:hAnsi="宋体" w:cs="宋体" w:hint="eastAsia"/>
                <w:kern w:val="0"/>
                <w:sz w:val="30"/>
                <w:szCs w:val="30"/>
              </w:rPr>
              <w:t>罗湖区退役军人事务局</w:t>
            </w:r>
            <w:r>
              <w:rPr>
                <w:rFonts w:ascii="宋体" w:hAnsi="宋体" w:cs="宋体" w:hint="eastAsia"/>
                <w:kern w:val="0"/>
                <w:sz w:val="30"/>
                <w:szCs w:val="30"/>
              </w:rPr>
              <w:t>2025</w:t>
            </w:r>
            <w:r>
              <w:rPr>
                <w:rFonts w:ascii="宋体" w:hAnsi="宋体" w:cs="宋体" w:hint="eastAsia"/>
                <w:kern w:val="0"/>
                <w:sz w:val="30"/>
                <w:szCs w:val="30"/>
              </w:rPr>
              <w:t>年“八一”慰问物资采购项目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0B678E">
            <w:pPr>
              <w:widowControl/>
              <w:jc w:val="right"/>
              <w:rPr>
                <w:sz w:val="30"/>
                <w:szCs w:val="30"/>
              </w:rPr>
            </w:pPr>
            <w:r>
              <w:rPr>
                <w:rFonts w:ascii="宋体" w:hAnsi="宋体" w:cs="宋体"/>
                <w:kern w:val="0"/>
                <w:sz w:val="30"/>
                <w:szCs w:val="30"/>
              </w:rPr>
              <w:t>包</w:t>
            </w:r>
            <w:r>
              <w:rPr>
                <w:rFonts w:ascii="宋体" w:hAnsi="宋体" w:cs="宋体"/>
                <w:kern w:val="0"/>
                <w:sz w:val="30"/>
                <w:szCs w:val="30"/>
              </w:rPr>
              <w:t xml:space="preserve">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vAlign w:val="center"/>
          </w:tcPr>
          <w:p w:rsidR="000B678E">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0B678E">
            <w:pPr>
              <w:widowControl/>
              <w:jc w:val="right"/>
              <w:rPr>
                <w:sz w:val="30"/>
                <w:szCs w:val="30"/>
              </w:rPr>
            </w:pPr>
            <w:r>
              <w:rPr>
                <w:rFonts w:ascii="宋体" w:hAnsi="宋体" w:cs="宋体"/>
                <w:kern w:val="0"/>
                <w:sz w:val="30"/>
                <w:szCs w:val="30"/>
              </w:rPr>
              <w:t>项目类型：</w:t>
            </w:r>
          </w:p>
        </w:tc>
        <w:tc>
          <w:tcPr>
            <w:tcW w:w="5220" w:type="dxa"/>
            <w:vAlign w:val="center"/>
          </w:tcPr>
          <w:p w:rsidR="000B678E">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0B678E">
            <w:pPr>
              <w:widowControl/>
              <w:jc w:val="right"/>
              <w:rPr>
                <w:sz w:val="30"/>
                <w:szCs w:val="30"/>
              </w:rPr>
            </w:pPr>
            <w:r>
              <w:rPr>
                <w:rFonts w:ascii="宋体" w:hAnsi="宋体" w:cs="宋体"/>
                <w:kern w:val="0"/>
                <w:sz w:val="30"/>
                <w:szCs w:val="30"/>
              </w:rPr>
              <w:t>采购方式：</w:t>
            </w:r>
          </w:p>
        </w:tc>
        <w:tc>
          <w:tcPr>
            <w:tcW w:w="5220" w:type="dxa"/>
            <w:vAlign w:val="center"/>
          </w:tcPr>
          <w:p w:rsidR="000B678E">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0B678E">
            <w:pPr>
              <w:widowControl/>
              <w:jc w:val="right"/>
              <w:rPr>
                <w:sz w:val="30"/>
                <w:szCs w:val="30"/>
              </w:rPr>
            </w:pPr>
            <w:r>
              <w:rPr>
                <w:rFonts w:ascii="宋体" w:hAnsi="宋体" w:cs="宋体"/>
                <w:kern w:val="0"/>
                <w:sz w:val="30"/>
                <w:szCs w:val="30"/>
              </w:rPr>
              <w:t>货币类型：</w:t>
            </w:r>
          </w:p>
        </w:tc>
        <w:tc>
          <w:tcPr>
            <w:tcW w:w="5220" w:type="dxa"/>
            <w:vAlign w:val="center"/>
          </w:tcPr>
          <w:p w:rsidR="000B678E">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0B678E">
            <w:pPr>
              <w:widowControl/>
              <w:jc w:val="right"/>
              <w:rPr>
                <w:sz w:val="30"/>
                <w:szCs w:val="30"/>
              </w:rPr>
            </w:pPr>
            <w:r>
              <w:rPr>
                <w:rFonts w:ascii="宋体" w:hAnsi="宋体" w:cs="宋体"/>
                <w:kern w:val="0"/>
                <w:sz w:val="30"/>
                <w:szCs w:val="30"/>
              </w:rPr>
              <w:t>评标方法：</w:t>
            </w:r>
          </w:p>
        </w:tc>
        <w:tc>
          <w:tcPr>
            <w:tcW w:w="5220" w:type="dxa"/>
            <w:vAlign w:val="center"/>
          </w:tcPr>
          <w:p w:rsidR="000B678E">
            <w:pPr>
              <w:widowControl/>
              <w:jc w:val="left"/>
              <w:rPr>
                <w:sz w:val="30"/>
                <w:szCs w:val="30"/>
              </w:rPr>
            </w:pPr>
            <w:r>
              <w:rPr>
                <w:rFonts w:ascii="宋体" w:hAnsi="宋体" w:cs="宋体"/>
                <w:kern w:val="0"/>
                <w:sz w:val="30"/>
                <w:szCs w:val="30"/>
              </w:rPr>
              <w:t>综合评分法</w:t>
            </w:r>
          </w:p>
        </w:tc>
      </w:tr>
    </w:tbl>
    <w:p w:rsidR="000B678E">
      <w:pPr>
        <w:pStyle w:val="NormalWeb"/>
        <w:widowControl/>
        <w:jc w:val="center"/>
        <w:outlineLvl w:val="1"/>
        <w:rPr>
          <w:rFonts w:ascii="黑体" w:eastAsia="黑体" w:hAnsi="宋体" w:cs="黑体" w:hint="eastAsia"/>
          <w:sz w:val="40"/>
          <w:szCs w:val="40"/>
        </w:r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bookmarkEnd w:id="0"/>
    </w:p>
    <w:p w:rsidR="000B678E">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B678E">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B678E">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0B678E">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0B678E">
      <w:pPr>
        <w:pStyle w:val="NormalWeb"/>
        <w:widowControl/>
        <w:spacing w:before="280" w:beforeAutospacing="0"/>
        <w:jc w:val="center"/>
        <w:outlineLvl w:val="1"/>
        <w:rPr>
          <w:rFonts w:ascii="黑体" w:eastAsia="黑体" w:hAnsi="宋体" w:cs="黑体" w:hint="eastAsia"/>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B678E">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B678E">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b/>
              </w:rPr>
              <w:t>若招标文件未设置实质性条款，不得据此做投标无效处理）；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pPr>
            <w:r>
              <w:rPr>
                <w:rFonts w:hint="eastAsia"/>
                <w:b/>
              </w:rPr>
              <w:t>采购标的</w:t>
            </w:r>
            <w:r>
              <w:rPr>
                <w:rFonts w:hint="eastAsia"/>
                <w:b/>
              </w:rPr>
              <w:t>/</w:t>
            </w:r>
            <w:r>
              <w:rPr>
                <w:rFonts w:hint="eastAsia"/>
                <w:b/>
              </w:rPr>
              <w:t>所投产品</w:t>
            </w:r>
            <w:r>
              <w:rPr>
                <w:rFonts w:hint="eastAsia"/>
                <w:b/>
              </w:rPr>
              <w:t>/</w:t>
            </w:r>
            <w:r>
              <w:rPr>
                <w:rFonts w:hint="eastAsia"/>
                <w:b/>
              </w:rPr>
              <w:t>货物清单</w:t>
            </w:r>
            <w:r>
              <w:rPr>
                <w:rFonts w:hint="eastAsia"/>
                <w:b/>
              </w:rPr>
              <w:t>/</w:t>
            </w:r>
            <w:r>
              <w:rPr>
                <w:rFonts w:hint="eastAsia"/>
                <w:b/>
              </w:rPr>
              <w:t>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tcPr>
          <w:p w:rsidR="000B678E">
            <w:pPr>
              <w:widowControl/>
              <w:jc w:val="left"/>
              <w:textAlignment w:val="top"/>
              <w:rPr>
                <w:szCs w:val="21"/>
              </w:rPr>
            </w:pPr>
            <w:r>
              <w:rPr>
                <w:rFonts w:hint="eastAsia"/>
              </w:rPr>
              <w:t>法律、法规、规章、规范性文件规定的其他情形。</w:t>
            </w:r>
          </w:p>
        </w:tc>
      </w:tr>
    </w:tbl>
    <w:p w:rsidR="000B678E">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space="425"/>
          <w:titlePg/>
          <w:docGrid w:linePitch="462"/>
        </w:sectPr>
      </w:pPr>
    </w:p>
    <w:p w:rsidR="000B678E">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评标信息</w:t>
      </w:r>
    </w:p>
    <w:tbl>
      <w:tblPr>
        <w:tblW w:w="9204"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126"/>
        <w:gridCol w:w="618"/>
        <w:gridCol w:w="681"/>
        <w:gridCol w:w="2130"/>
        <w:gridCol w:w="732"/>
        <w:gridCol w:w="4854"/>
        <w:gridCol w:w="63"/>
      </w:tblGrid>
      <w:tr>
        <w:tblPrEx>
          <w:tblW w:w="9204"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gridBefore w:val="1"/>
          <w:wBefore w:w="126" w:type="dxa"/>
          <w:tblCellSpacing w:w="0" w:type="dxa"/>
          <w:jc w:val="center"/>
        </w:trPr>
        <w:tc>
          <w:tcPr>
            <w:tcW w:w="9078" w:type="dxa"/>
            <w:gridSpan w:val="6"/>
            <w:vAlign w:val="center"/>
          </w:tcPr>
          <w:p w:rsidR="000B678E">
            <w:pPr>
              <w:jc w:val="left"/>
              <w:rPr>
                <w:rFonts w:ascii="宋体"/>
                <w:b/>
                <w:bCs/>
                <w:sz w:val="24"/>
              </w:rPr>
            </w:pPr>
            <w:r>
              <w:rPr>
                <w:b/>
                <w:bCs/>
              </w:rPr>
              <w:t>评标方法：综合评分法</w:t>
            </w:r>
          </w:p>
        </w:tc>
      </w:tr>
      <w:tr>
        <w:tblPrEx>
          <w:tblW w:w="9204" w:type="dxa"/>
          <w:jc w:val="center"/>
          <w:tblCellSpacing w:w="0" w:type="dxa"/>
          <w:tblLayout w:type="fixed"/>
          <w:tblCellMar>
            <w:top w:w="45" w:type="dxa"/>
            <w:left w:w="45" w:type="dxa"/>
            <w:bottom w:w="45" w:type="dxa"/>
            <w:right w:w="45" w:type="dxa"/>
          </w:tblCellMar>
          <w:tblLook w:val="04A0"/>
        </w:tblPrEx>
        <w:trPr>
          <w:gridBefore w:val="1"/>
          <w:wBefore w:w="126" w:type="dxa"/>
          <w:tblCellSpacing w:w="0" w:type="dxa"/>
          <w:jc w:val="center"/>
        </w:trPr>
        <w:tc>
          <w:tcPr>
            <w:tcW w:w="9078" w:type="dxa"/>
            <w:gridSpan w:val="6"/>
            <w:vAlign w:val="center"/>
          </w:tcPr>
          <w:p w:rsidR="000B678E">
            <w:pPr>
              <w:ind w:firstLine="420"/>
              <w:rPr>
                <w:szCs w:val="21"/>
              </w:rPr>
            </w:pPr>
            <w:r>
              <w:rPr>
                <w:rFonts w:ascii="Wingdings" w:hAnsi="Wingdings"/>
                <w:szCs w:val="21"/>
              </w:rPr>
              <w:t>þ</w:t>
            </w:r>
            <w:r>
              <w:rPr>
                <w:szCs w:val="21"/>
              </w:rPr>
              <w:t>综合评分法，</w:t>
            </w:r>
            <w:r>
              <w:rPr>
                <w:rFonts w:hint="eastAsia"/>
                <w:szCs w:val="21"/>
              </w:rPr>
              <w:t>是指投标文件满足招标文件全部实质性要求，且按照评审因素的量化指标评审得分排名前列</w:t>
            </w:r>
            <w:r>
              <w:rPr>
                <w:szCs w:val="21"/>
              </w:rPr>
              <w:t>的投标人为中标候选人的评标方法。</w:t>
            </w:r>
            <w:r>
              <w:rPr>
                <w:rFonts w:hint="eastAsia"/>
                <w:szCs w:val="21"/>
              </w:rPr>
              <w:t>（适用于中标候选人为</w:t>
            </w:r>
            <w:r>
              <w:rPr>
                <w:rFonts w:hint="eastAsia"/>
                <w:szCs w:val="21"/>
              </w:rPr>
              <w:t>2</w:t>
            </w:r>
            <w:r>
              <w:rPr>
                <w:rFonts w:hint="eastAsia"/>
                <w:szCs w:val="21"/>
              </w:rPr>
              <w:t>家或以上的情形）</w:t>
            </w:r>
          </w:p>
          <w:p w:rsidR="000B678E">
            <w:pPr>
              <w:ind w:firstLine="420"/>
              <w:rPr>
                <w:color w:val="0000FF"/>
              </w:rPr>
            </w:pPr>
          </w:p>
          <w:p w:rsidR="000B678E">
            <w:pPr>
              <w:ind w:firstLine="420"/>
              <w:rPr>
                <w:szCs w:val="21"/>
              </w:rPr>
            </w:pPr>
            <w:r>
              <w:rPr>
                <w:szCs w:val="21"/>
              </w:rPr>
              <w:t>价格分计算方法：</w:t>
            </w:r>
          </w:p>
          <w:p w:rsidR="000B678E">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rsidR="000B678E">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0B678E">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0B678E">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rsidR="000B678E">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0B678E">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0B678E">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0B678E">
            <w:pPr>
              <w:ind w:firstLine="420" w:firstLineChars="200"/>
              <w:rPr>
                <w:rFonts w:asciiTheme="minorHAnsi" w:eastAsiaTheme="minorEastAsia" w:hAnsiTheme="minorHAnsi" w:cstheme="minorBidi"/>
                <w:szCs w:val="22"/>
              </w:rPr>
            </w:pPr>
            <w:r>
              <w:rPr>
                <w:rFonts w:asciiTheme="minorHAnsi" w:eastAsiaTheme="minorEastAsia" w:hAnsiTheme="minorHAnsi" w:cstheme="minorBidi" w:hint="eastAsia"/>
                <w:b/>
                <w:bCs/>
                <w:color w:val="FF0000"/>
                <w:szCs w:val="22"/>
              </w:rPr>
              <w:t>注：投标人的“投标技术响应”“技术要求偏离表中偏离情况”等必须与客观实际保持一致，响应不实且情节严重的，经查实，将依法记入供应商诚信档案或受到行政处罚。</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rHeight w:val="90"/>
          <w:tblCellSpacing w:w="0" w:type="dxa"/>
          <w:jc w:val="center"/>
        </w:trPr>
        <w:tc>
          <w:tcPr>
            <w:tcW w:w="744"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0B678E">
            <w:pPr>
              <w:widowControl/>
              <w:wordWrap w:val="0"/>
              <w:jc w:val="center"/>
              <w:rPr>
                <w:b/>
                <w:bCs/>
                <w:sz w:val="24"/>
              </w:rPr>
            </w:pPr>
            <w:r>
              <w:rPr>
                <w:rFonts w:ascii="宋体" w:hAnsi="宋体" w:cs="宋体"/>
                <w:b/>
                <w:bCs/>
                <w:kern w:val="0"/>
                <w:sz w:val="24"/>
              </w:rPr>
              <w:t>序号</w:t>
            </w:r>
          </w:p>
        </w:tc>
        <w:tc>
          <w:tcPr>
            <w:tcW w:w="3543"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0B678E">
            <w:pPr>
              <w:widowControl/>
              <w:wordWrap w:val="0"/>
              <w:jc w:val="center"/>
              <w:rPr>
                <w:b/>
                <w:bCs/>
                <w:sz w:val="24"/>
              </w:rPr>
            </w:pPr>
            <w:r>
              <w:rPr>
                <w:rFonts w:ascii="宋体" w:hAnsi="宋体" w:cs="宋体"/>
                <w:b/>
                <w:bCs/>
                <w:kern w:val="0"/>
                <w:sz w:val="24"/>
              </w:rPr>
              <w:t>评分项</w:t>
            </w:r>
          </w:p>
        </w:tc>
        <w:tc>
          <w:tcPr>
            <w:tcW w:w="485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B678E">
            <w:pPr>
              <w:widowControl/>
              <w:wordWrap w:val="0"/>
              <w:jc w:val="center"/>
              <w:rPr>
                <w:b/>
                <w:bCs/>
                <w:sz w:val="24"/>
              </w:rPr>
            </w:pPr>
            <w:r>
              <w:rPr>
                <w:rFonts w:ascii="宋体" w:hAnsi="宋体" w:cs="宋体"/>
                <w:b/>
                <w:bCs/>
                <w:kern w:val="0"/>
                <w:sz w:val="24"/>
              </w:rPr>
              <w:t>权重</w:t>
            </w:r>
            <w:r>
              <w:rPr>
                <w:rFonts w:ascii="宋体" w:hAnsi="宋体" w:cs="宋体"/>
                <w:b/>
                <w:bCs/>
                <w:kern w:val="0"/>
                <w:sz w:val="24"/>
              </w:rPr>
              <w:t>(%)</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b/>
                <w:bCs/>
                <w:color w:val="0000FF"/>
                <w:kern w:val="0"/>
                <w:sz w:val="24"/>
              </w:rPr>
              <w:t>1</w:t>
            </w:r>
          </w:p>
        </w:tc>
        <w:tc>
          <w:tcPr>
            <w:tcW w:w="3543" w:type="dxa"/>
            <w:gridSpan w:val="3"/>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b/>
                <w:bCs/>
                <w:color w:val="0000FF"/>
                <w:kern w:val="0"/>
                <w:sz w:val="24"/>
              </w:rPr>
              <w:t>价格</w:t>
            </w:r>
          </w:p>
        </w:tc>
        <w:tc>
          <w:tcPr>
            <w:tcW w:w="4854"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b/>
                <w:bCs/>
                <w:color w:val="0000FF"/>
                <w:kern w:val="0"/>
                <w:sz w:val="24"/>
              </w:rPr>
              <w:t>30</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val="restart"/>
            <w:tcBorders>
              <w:top w:val="single" w:sz="8" w:space="0" w:color="000000"/>
              <w:left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b/>
                <w:bCs/>
                <w:color w:val="0000FF"/>
                <w:kern w:val="0"/>
                <w:sz w:val="24"/>
              </w:rPr>
              <w:t>2</w:t>
            </w:r>
          </w:p>
        </w:tc>
        <w:tc>
          <w:tcPr>
            <w:tcW w:w="3543" w:type="dxa"/>
            <w:gridSpan w:val="3"/>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b/>
                <w:bCs/>
                <w:color w:val="0000FF"/>
                <w:kern w:val="0"/>
                <w:sz w:val="24"/>
              </w:rPr>
              <w:t>技术部分</w:t>
            </w:r>
          </w:p>
        </w:tc>
        <w:tc>
          <w:tcPr>
            <w:tcW w:w="4854"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hint="eastAsia"/>
                <w:b/>
                <w:bCs/>
                <w:color w:val="0000FF"/>
                <w:sz w:val="24"/>
              </w:rPr>
              <w:t>5</w:t>
            </w:r>
            <w:r>
              <w:rPr>
                <w:rFonts w:hint="eastAsia"/>
                <w:b/>
                <w:bCs/>
                <w:color w:val="0000FF"/>
                <w:sz w:val="24"/>
              </w:rPr>
              <w:t>5</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left w:val="single" w:sz="8" w:space="0" w:color="000000"/>
              <w:right w:val="single" w:sz="8" w:space="0" w:color="000000"/>
            </w:tcBorders>
            <w:shd w:val="clear" w:color="auto" w:fill="E6EFFA"/>
            <w:vAlign w:val="center"/>
          </w:tcPr>
          <w:p w:rsidR="000B678E">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序号</w:t>
            </w:r>
          </w:p>
        </w:tc>
        <w:tc>
          <w:tcPr>
            <w:tcW w:w="213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评分因素</w:t>
            </w:r>
          </w:p>
        </w:tc>
        <w:tc>
          <w:tcPr>
            <w:tcW w:w="732"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权重</w:t>
            </w:r>
            <w:r>
              <w:rPr>
                <w:rFonts w:ascii="宋体" w:hAnsi="宋体" w:cs="宋体"/>
                <w:kern w:val="0"/>
                <w:szCs w:val="21"/>
              </w:rPr>
              <w:t>(%)</w:t>
            </w:r>
          </w:p>
        </w:tc>
        <w:tc>
          <w:tcPr>
            <w:tcW w:w="485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评分准则</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left w:val="single" w:sz="8" w:space="0" w:color="000000"/>
              <w:right w:val="single" w:sz="8" w:space="0" w:color="000000"/>
            </w:tcBorders>
            <w:vAlign w:val="center"/>
          </w:tcPr>
          <w:p w:rsidR="000B678E">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textAlignment w:val="top"/>
              <w:rPr>
                <w:szCs w:val="21"/>
              </w:rPr>
            </w:pPr>
            <w:r>
              <w:rPr>
                <w:rFonts w:ascii="宋体" w:hAnsi="宋体" w:cs="宋体"/>
                <w:kern w:val="0"/>
                <w:szCs w:val="21"/>
              </w:rPr>
              <w:t>1</w:t>
            </w:r>
          </w:p>
        </w:tc>
        <w:tc>
          <w:tcPr>
            <w:tcW w:w="2130"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center"/>
              <w:rPr>
                <w:rFonts w:ascii="宋体" w:hAnsi="宋体" w:cs="宋体" w:hint="eastAsia"/>
                <w:color w:val="000000"/>
                <w:kern w:val="0"/>
                <w:sz w:val="20"/>
                <w:szCs w:val="20"/>
              </w:rPr>
            </w:pPr>
            <w:bookmarkStart w:id="2" w:name="OLE_LINK12"/>
            <w:r>
              <w:rPr>
                <w:rFonts w:ascii="宋体" w:hAnsi="宋体" w:cs="宋体" w:hint="eastAsia"/>
                <w:color w:val="000000"/>
                <w:kern w:val="0"/>
                <w:sz w:val="20"/>
                <w:szCs w:val="20"/>
                <w:lang w:val="zh-CN"/>
              </w:rPr>
              <w:t>采购、配送方案</w:t>
            </w:r>
            <w:bookmarkEnd w:id="2"/>
          </w:p>
        </w:tc>
        <w:tc>
          <w:tcPr>
            <w:tcW w:w="732" w:type="dxa"/>
            <w:tcBorders>
              <w:top w:val="single" w:sz="8" w:space="0" w:color="000000"/>
              <w:left w:val="single" w:sz="8" w:space="0" w:color="000000"/>
              <w:bottom w:val="single" w:sz="8" w:space="0" w:color="000000"/>
              <w:right w:val="single" w:sz="8" w:space="0" w:color="000000"/>
            </w:tcBorders>
            <w:vAlign w:val="center"/>
          </w:tcPr>
          <w:p w:rsidR="000B678E">
            <w:pPr>
              <w:jc w:val="center"/>
              <w:rPr>
                <w:szCs w:val="21"/>
              </w:rPr>
            </w:pPr>
            <w:r>
              <w:rPr>
                <w:rFonts w:ascii="宋体" w:hAnsi="宋体" w:cs="宋体" w:hint="eastAsia"/>
                <w:sz w:val="24"/>
              </w:rPr>
              <w:t>5</w:t>
            </w:r>
          </w:p>
        </w:tc>
        <w:tc>
          <w:tcPr>
            <w:tcW w:w="4854" w:type="dxa"/>
            <w:tcBorders>
              <w:top w:val="single" w:sz="8" w:space="0" w:color="000000"/>
              <w:left w:val="single" w:sz="8" w:space="0" w:color="000000"/>
              <w:bottom w:val="single" w:sz="8" w:space="0" w:color="000000"/>
              <w:right w:val="single" w:sz="8" w:space="0" w:color="000000"/>
            </w:tcBorders>
            <w:vAlign w:val="center"/>
          </w:tcPr>
          <w:p w:rsidR="000B678E">
            <w:pPr>
              <w:widowControl/>
              <w:jc w:val="left"/>
              <w:textAlignment w:val="center"/>
              <w:rPr>
                <w:rFonts w:ascii="宋体" w:hAnsi="宋体" w:cs="宋体" w:hint="eastAsia"/>
                <w:b/>
                <w:bCs/>
                <w:color w:val="000000"/>
                <w:kern w:val="0"/>
                <w:sz w:val="20"/>
                <w:szCs w:val="20"/>
              </w:rPr>
            </w:pPr>
            <w:bookmarkStart w:id="3" w:name="OLE_LINK13"/>
            <w:r>
              <w:rPr>
                <w:rFonts w:ascii="宋体" w:hAnsi="宋体" w:cs="宋体" w:hint="eastAsia"/>
                <w:b/>
                <w:bCs/>
                <w:color w:val="000000"/>
                <w:kern w:val="0"/>
                <w:sz w:val="20"/>
                <w:szCs w:val="20"/>
              </w:rPr>
              <w:t>（一）评分内容：</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投标人需针对本项目提供采购、配送方案包含但不限于：</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1</w:t>
            </w:r>
            <w:r>
              <w:rPr>
                <w:rFonts w:ascii="宋体" w:hAnsi="宋体" w:cs="宋体" w:hint="eastAsia"/>
                <w:color w:val="000000"/>
                <w:kern w:val="0"/>
                <w:sz w:val="20"/>
                <w:szCs w:val="20"/>
              </w:rPr>
              <w:t>）货源；</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2</w:t>
            </w:r>
            <w:r>
              <w:rPr>
                <w:rFonts w:ascii="宋体" w:hAnsi="宋体" w:cs="宋体" w:hint="eastAsia"/>
                <w:color w:val="000000"/>
                <w:kern w:val="0"/>
                <w:sz w:val="20"/>
                <w:szCs w:val="20"/>
              </w:rPr>
              <w:t>）采购渠道；</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3</w:t>
            </w:r>
            <w:r>
              <w:rPr>
                <w:rFonts w:ascii="宋体" w:hAnsi="宋体" w:cs="宋体" w:hint="eastAsia"/>
                <w:color w:val="000000"/>
                <w:kern w:val="0"/>
                <w:sz w:val="20"/>
                <w:szCs w:val="20"/>
              </w:rPr>
              <w:t>）供货保障；</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4</w:t>
            </w:r>
            <w:r>
              <w:rPr>
                <w:rFonts w:ascii="宋体" w:hAnsi="宋体" w:cs="宋体" w:hint="eastAsia"/>
                <w:color w:val="000000"/>
                <w:kern w:val="0"/>
                <w:sz w:val="20"/>
                <w:szCs w:val="20"/>
              </w:rPr>
              <w:t>）品质监控；</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5</w:t>
            </w:r>
            <w:r>
              <w:rPr>
                <w:rFonts w:ascii="宋体" w:hAnsi="宋体" w:cs="宋体" w:hint="eastAsia"/>
                <w:color w:val="000000"/>
                <w:kern w:val="0"/>
                <w:sz w:val="20"/>
                <w:szCs w:val="20"/>
              </w:rPr>
              <w:t>）日常管理组织；</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6</w:t>
            </w:r>
            <w:r>
              <w:rPr>
                <w:rFonts w:ascii="宋体" w:hAnsi="宋体" w:cs="宋体" w:hint="eastAsia"/>
                <w:color w:val="000000"/>
                <w:kern w:val="0"/>
                <w:sz w:val="20"/>
                <w:szCs w:val="20"/>
              </w:rPr>
              <w:t>）物流配送。</w:t>
            </w:r>
          </w:p>
          <w:p w:rsidR="000B678E">
            <w:pPr>
              <w:widowControl/>
              <w:jc w:val="left"/>
              <w:textAlignment w:val="center"/>
              <w:rPr>
                <w:rFonts w:ascii="宋体" w:hAnsi="宋体" w:cs="宋体" w:hint="eastAsia"/>
                <w:b/>
                <w:bCs/>
                <w:color w:val="000000"/>
                <w:kern w:val="0"/>
                <w:sz w:val="20"/>
                <w:szCs w:val="20"/>
              </w:rPr>
            </w:pPr>
            <w:r>
              <w:rPr>
                <w:rFonts w:ascii="宋体" w:hAnsi="宋体" w:cs="宋体" w:hint="eastAsia"/>
                <w:b/>
                <w:bCs/>
                <w:color w:val="000000"/>
                <w:kern w:val="0"/>
                <w:sz w:val="20"/>
                <w:szCs w:val="20"/>
              </w:rPr>
              <w:t>（二）评分依据：</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1</w:t>
            </w:r>
            <w:r>
              <w:rPr>
                <w:rFonts w:ascii="宋体" w:hAnsi="宋体" w:cs="宋体" w:hint="eastAsia"/>
                <w:color w:val="000000"/>
                <w:kern w:val="0"/>
                <w:sz w:val="20"/>
                <w:szCs w:val="20"/>
              </w:rPr>
              <w:t>、每提供上述任意一项内容得</w:t>
            </w:r>
            <w:r>
              <w:rPr>
                <w:rFonts w:ascii="宋体" w:hAnsi="宋体" w:cs="宋体" w:hint="eastAsia"/>
                <w:color w:val="000000"/>
                <w:kern w:val="0"/>
                <w:sz w:val="20"/>
                <w:szCs w:val="20"/>
              </w:rPr>
              <w:t>10</w:t>
            </w:r>
            <w:r>
              <w:rPr>
                <w:rFonts w:ascii="宋体" w:hAnsi="宋体" w:cs="宋体" w:hint="eastAsia"/>
                <w:color w:val="000000"/>
                <w:kern w:val="0"/>
                <w:sz w:val="20"/>
                <w:szCs w:val="20"/>
              </w:rPr>
              <w:t>分，本小项累计最高得</w:t>
            </w:r>
            <w:r>
              <w:rPr>
                <w:rFonts w:ascii="宋体" w:hAnsi="宋体" w:cs="宋体" w:hint="eastAsia"/>
                <w:color w:val="000000"/>
                <w:kern w:val="0"/>
                <w:sz w:val="20"/>
                <w:szCs w:val="20"/>
              </w:rPr>
              <w:t>60</w:t>
            </w:r>
            <w:r>
              <w:rPr>
                <w:rFonts w:ascii="宋体" w:hAnsi="宋体" w:cs="宋体" w:hint="eastAsia"/>
                <w:color w:val="000000"/>
                <w:kern w:val="0"/>
                <w:sz w:val="20"/>
                <w:szCs w:val="20"/>
              </w:rPr>
              <w:t>分；</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2</w:t>
            </w:r>
            <w:r>
              <w:rPr>
                <w:rFonts w:ascii="宋体" w:hAnsi="宋体" w:cs="宋体" w:hint="eastAsia"/>
                <w:color w:val="000000"/>
                <w:kern w:val="0"/>
                <w:sz w:val="20"/>
                <w:szCs w:val="20"/>
              </w:rPr>
              <w:t>、在此基础上，专家根据各供应商的具体响应内容按照量化的评审因素指标进一步评审：</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1</w:t>
            </w:r>
            <w:r>
              <w:rPr>
                <w:rFonts w:ascii="宋体" w:hAnsi="宋体" w:cs="宋体" w:hint="eastAsia"/>
                <w:color w:val="000000"/>
                <w:kern w:val="0"/>
                <w:sz w:val="20"/>
                <w:szCs w:val="20"/>
              </w:rPr>
              <w:t>）方案整体科学合理、针对性强、可操作性强，评审为优的，加</w:t>
            </w:r>
            <w:r>
              <w:rPr>
                <w:rFonts w:ascii="宋体" w:hAnsi="宋体" w:cs="宋体" w:hint="eastAsia"/>
                <w:color w:val="000000"/>
                <w:kern w:val="0"/>
                <w:sz w:val="20"/>
                <w:szCs w:val="20"/>
              </w:rPr>
              <w:t>40</w:t>
            </w:r>
            <w:r>
              <w:rPr>
                <w:rFonts w:ascii="宋体" w:hAnsi="宋体" w:cs="宋体" w:hint="eastAsia"/>
                <w:color w:val="000000"/>
                <w:kern w:val="0"/>
                <w:sz w:val="20"/>
                <w:szCs w:val="20"/>
              </w:rPr>
              <w:t>分；</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2</w:t>
            </w:r>
            <w:r>
              <w:rPr>
                <w:rFonts w:ascii="宋体" w:hAnsi="宋体" w:cs="宋体" w:hint="eastAsia"/>
                <w:color w:val="000000"/>
                <w:kern w:val="0"/>
                <w:sz w:val="20"/>
                <w:szCs w:val="20"/>
              </w:rPr>
              <w:t>）方案较合理、有一定针对性、一定可操作性，评审为良的，加</w:t>
            </w:r>
            <w:r>
              <w:rPr>
                <w:rFonts w:ascii="宋体" w:hAnsi="宋体" w:cs="宋体" w:hint="eastAsia"/>
                <w:color w:val="000000"/>
                <w:kern w:val="0"/>
                <w:sz w:val="20"/>
                <w:szCs w:val="20"/>
              </w:rPr>
              <w:t>25</w:t>
            </w:r>
            <w:r>
              <w:rPr>
                <w:rFonts w:ascii="宋体" w:hAnsi="宋体" w:cs="宋体" w:hint="eastAsia"/>
                <w:color w:val="000000"/>
                <w:kern w:val="0"/>
                <w:sz w:val="20"/>
                <w:szCs w:val="20"/>
              </w:rPr>
              <w:t>分；</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3</w:t>
            </w:r>
            <w:r>
              <w:rPr>
                <w:rFonts w:ascii="宋体" w:hAnsi="宋体" w:cs="宋体" w:hint="eastAsia"/>
                <w:color w:val="000000"/>
                <w:kern w:val="0"/>
                <w:sz w:val="20"/>
                <w:szCs w:val="20"/>
              </w:rPr>
              <w:t>）方案不尽合理、针对性一般、可操作性一般，评审为中的，加</w:t>
            </w:r>
            <w:r>
              <w:rPr>
                <w:rFonts w:ascii="宋体" w:hAnsi="宋体" w:cs="宋体" w:hint="eastAsia"/>
                <w:color w:val="000000"/>
                <w:kern w:val="0"/>
                <w:sz w:val="20"/>
                <w:szCs w:val="20"/>
              </w:rPr>
              <w:t>10</w:t>
            </w:r>
            <w:r>
              <w:rPr>
                <w:rFonts w:ascii="宋体" w:hAnsi="宋体" w:cs="宋体" w:hint="eastAsia"/>
                <w:color w:val="000000"/>
                <w:kern w:val="0"/>
                <w:sz w:val="20"/>
                <w:szCs w:val="20"/>
              </w:rPr>
              <w:t>分；</w:t>
            </w:r>
          </w:p>
          <w:p w:rsidR="000B678E">
            <w:pPr>
              <w:widowControl/>
              <w:jc w:val="left"/>
              <w:textAlignment w:val="center"/>
              <w:rPr>
                <w:szCs w:val="21"/>
              </w:rPr>
            </w:pPr>
            <w:r>
              <w:rPr>
                <w:rFonts w:ascii="宋体" w:hAnsi="宋体" w:cs="宋体" w:hint="eastAsia"/>
                <w:color w:val="000000"/>
                <w:kern w:val="0"/>
                <w:sz w:val="20"/>
                <w:szCs w:val="20"/>
              </w:rPr>
              <w:t>（</w:t>
            </w:r>
            <w:r>
              <w:rPr>
                <w:rFonts w:ascii="宋体" w:hAnsi="宋体" w:cs="宋体" w:hint="eastAsia"/>
                <w:color w:val="000000"/>
                <w:kern w:val="0"/>
                <w:sz w:val="20"/>
                <w:szCs w:val="20"/>
              </w:rPr>
              <w:t>4</w:t>
            </w:r>
            <w:r>
              <w:rPr>
                <w:rFonts w:ascii="宋体" w:hAnsi="宋体" w:cs="宋体" w:hint="eastAsia"/>
                <w:color w:val="000000"/>
                <w:kern w:val="0"/>
                <w:sz w:val="20"/>
                <w:szCs w:val="20"/>
              </w:rPr>
              <w:t>）方案不合理、无针对性</w:t>
            </w:r>
            <w:r>
              <w:rPr>
                <w:rFonts w:ascii="宋体" w:hAnsi="宋体" w:cs="宋体" w:hint="eastAsia"/>
                <w:bCs/>
                <w:sz w:val="24"/>
              </w:rPr>
              <w:t>、无可操作性，评审为差的，加</w:t>
            </w:r>
            <w:r>
              <w:rPr>
                <w:rFonts w:ascii="宋体" w:hAnsi="宋体" w:cs="宋体" w:hint="eastAsia"/>
                <w:bCs/>
                <w:sz w:val="24"/>
              </w:rPr>
              <w:t>0</w:t>
            </w:r>
            <w:r>
              <w:rPr>
                <w:rFonts w:ascii="宋体" w:hAnsi="宋体" w:cs="宋体" w:hint="eastAsia"/>
                <w:bCs/>
                <w:sz w:val="24"/>
              </w:rPr>
              <w:t>分。</w:t>
            </w:r>
            <w:bookmarkEnd w:id="3"/>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left w:val="single" w:sz="8" w:space="0" w:color="000000"/>
              <w:right w:val="single" w:sz="8" w:space="0" w:color="000000"/>
            </w:tcBorders>
            <w:vAlign w:val="center"/>
          </w:tcPr>
          <w:p w:rsidR="000B678E">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textAlignment w:val="top"/>
              <w:rPr>
                <w:rFonts w:ascii="宋体" w:hAnsi="宋体" w:cs="宋体" w:hint="eastAsia"/>
                <w:kern w:val="0"/>
                <w:szCs w:val="21"/>
              </w:rPr>
            </w:pPr>
            <w:r>
              <w:rPr>
                <w:rFonts w:ascii="宋体" w:hAnsi="宋体" w:cs="宋体" w:hint="eastAsia"/>
                <w:kern w:val="0"/>
                <w:szCs w:val="21"/>
              </w:rPr>
              <w:t>2</w:t>
            </w:r>
          </w:p>
        </w:tc>
        <w:tc>
          <w:tcPr>
            <w:tcW w:w="2130" w:type="dxa"/>
            <w:tcBorders>
              <w:top w:val="single" w:sz="8" w:space="0" w:color="000000"/>
              <w:left w:val="single" w:sz="8" w:space="0" w:color="000000"/>
              <w:bottom w:val="single" w:sz="8" w:space="0" w:color="000000"/>
              <w:right w:val="single" w:sz="8" w:space="0" w:color="000000"/>
            </w:tcBorders>
            <w:vAlign w:val="center"/>
          </w:tcPr>
          <w:p w:rsidR="000B678E">
            <w:pPr>
              <w:widowControl/>
              <w:jc w:val="center"/>
              <w:textAlignment w:val="center"/>
              <w:rPr>
                <w:rFonts w:ascii="宋体" w:hAnsi="宋体" w:cs="宋体" w:hint="eastAsia"/>
                <w:color w:val="000000"/>
                <w:kern w:val="0"/>
                <w:sz w:val="20"/>
                <w:szCs w:val="20"/>
              </w:rPr>
            </w:pPr>
            <w:bookmarkStart w:id="4" w:name="OLE_LINK14"/>
            <w:r>
              <w:rPr>
                <w:rFonts w:ascii="宋体" w:hAnsi="宋体" w:cs="宋体" w:hint="eastAsia"/>
                <w:color w:val="000000"/>
                <w:kern w:val="0"/>
                <w:sz w:val="20"/>
                <w:szCs w:val="20"/>
              </w:rPr>
              <w:t>售后服务方案</w:t>
            </w:r>
            <w:bookmarkEnd w:id="4"/>
          </w:p>
        </w:tc>
        <w:tc>
          <w:tcPr>
            <w:tcW w:w="732" w:type="dxa"/>
            <w:tcBorders>
              <w:top w:val="single" w:sz="8" w:space="0" w:color="000000"/>
              <w:left w:val="single" w:sz="8" w:space="0" w:color="000000"/>
              <w:bottom w:val="single" w:sz="8" w:space="0" w:color="000000"/>
              <w:right w:val="single" w:sz="8" w:space="0" w:color="000000"/>
            </w:tcBorders>
            <w:vAlign w:val="center"/>
          </w:tcPr>
          <w:p w:rsidR="000B678E">
            <w:pPr>
              <w:jc w:val="center"/>
              <w:rPr>
                <w:szCs w:val="21"/>
              </w:rPr>
            </w:pPr>
            <w:r>
              <w:rPr>
                <w:rFonts w:ascii="宋体" w:hAnsi="宋体" w:cs="宋体" w:hint="eastAsia"/>
                <w:sz w:val="24"/>
              </w:rPr>
              <w:t>5</w:t>
            </w:r>
          </w:p>
        </w:tc>
        <w:tc>
          <w:tcPr>
            <w:tcW w:w="4854" w:type="dxa"/>
            <w:tcBorders>
              <w:top w:val="single" w:sz="8" w:space="0" w:color="000000"/>
              <w:left w:val="single" w:sz="8" w:space="0" w:color="000000"/>
              <w:bottom w:val="single" w:sz="8" w:space="0" w:color="000000"/>
              <w:right w:val="single" w:sz="8" w:space="0" w:color="000000"/>
            </w:tcBorders>
            <w:vAlign w:val="center"/>
          </w:tcPr>
          <w:p w:rsidR="000B678E">
            <w:pPr>
              <w:widowControl/>
              <w:jc w:val="left"/>
              <w:textAlignment w:val="center"/>
              <w:rPr>
                <w:rFonts w:ascii="宋体" w:hAnsi="宋体" w:cs="宋体" w:hint="eastAsia"/>
                <w:b/>
                <w:bCs/>
                <w:color w:val="000000"/>
                <w:kern w:val="0"/>
                <w:sz w:val="20"/>
                <w:szCs w:val="20"/>
              </w:rPr>
            </w:pPr>
            <w:bookmarkStart w:id="5" w:name="OLE_LINK15"/>
            <w:r>
              <w:rPr>
                <w:rFonts w:ascii="宋体" w:hAnsi="宋体" w:cs="宋体" w:hint="eastAsia"/>
                <w:b/>
                <w:bCs/>
                <w:color w:val="000000"/>
                <w:kern w:val="0"/>
                <w:sz w:val="20"/>
                <w:szCs w:val="20"/>
              </w:rPr>
              <w:t>（一）评分内容：</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投标人需针对本项目提供的售后服务方案，包括但不限于：</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1</w:t>
            </w:r>
            <w:r>
              <w:rPr>
                <w:rFonts w:ascii="宋体" w:hAnsi="宋体" w:cs="宋体" w:hint="eastAsia"/>
                <w:color w:val="000000"/>
                <w:kern w:val="0"/>
                <w:sz w:val="20"/>
                <w:szCs w:val="20"/>
              </w:rPr>
              <w:t>、售后服务内容；</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2</w:t>
            </w:r>
            <w:r>
              <w:rPr>
                <w:rFonts w:ascii="宋体" w:hAnsi="宋体" w:cs="宋体" w:hint="eastAsia"/>
                <w:color w:val="000000"/>
                <w:kern w:val="0"/>
                <w:sz w:val="20"/>
                <w:szCs w:val="20"/>
              </w:rPr>
              <w:t>、售后服务流程；</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3</w:t>
            </w:r>
            <w:r>
              <w:rPr>
                <w:rFonts w:ascii="宋体" w:hAnsi="宋体" w:cs="宋体" w:hint="eastAsia"/>
                <w:color w:val="000000"/>
                <w:kern w:val="0"/>
                <w:sz w:val="20"/>
                <w:szCs w:val="20"/>
              </w:rPr>
              <w:t>、异常问题响应和处理时间；</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4</w:t>
            </w:r>
            <w:r>
              <w:rPr>
                <w:rFonts w:ascii="宋体" w:hAnsi="宋体" w:cs="宋体" w:hint="eastAsia"/>
                <w:color w:val="000000"/>
                <w:kern w:val="0"/>
                <w:sz w:val="20"/>
                <w:szCs w:val="20"/>
              </w:rPr>
              <w:t>、售后服务时间、联系人、联系方式。</w:t>
            </w:r>
          </w:p>
          <w:p w:rsidR="000B678E">
            <w:pPr>
              <w:widowControl/>
              <w:jc w:val="left"/>
              <w:textAlignment w:val="center"/>
              <w:rPr>
                <w:rFonts w:ascii="宋体" w:hAnsi="宋体" w:cs="宋体" w:hint="eastAsia"/>
                <w:b/>
                <w:bCs/>
                <w:color w:val="000000"/>
                <w:kern w:val="0"/>
                <w:sz w:val="20"/>
                <w:szCs w:val="20"/>
              </w:rPr>
            </w:pPr>
            <w:r>
              <w:rPr>
                <w:rFonts w:ascii="宋体" w:hAnsi="宋体" w:cs="宋体" w:hint="eastAsia"/>
                <w:b/>
                <w:bCs/>
                <w:color w:val="000000"/>
                <w:kern w:val="0"/>
                <w:sz w:val="20"/>
                <w:szCs w:val="20"/>
              </w:rPr>
              <w:t>（二）评分依据：</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1</w:t>
            </w:r>
            <w:r>
              <w:rPr>
                <w:rFonts w:ascii="宋体" w:hAnsi="宋体" w:cs="宋体" w:hint="eastAsia"/>
                <w:color w:val="000000"/>
                <w:kern w:val="0"/>
                <w:sz w:val="20"/>
                <w:szCs w:val="20"/>
              </w:rPr>
              <w:t>、每提供上述任意一项内容得</w:t>
            </w:r>
            <w:r>
              <w:rPr>
                <w:rFonts w:ascii="宋体" w:hAnsi="宋体" w:cs="宋体" w:hint="eastAsia"/>
                <w:color w:val="000000"/>
                <w:kern w:val="0"/>
                <w:sz w:val="20"/>
                <w:szCs w:val="20"/>
              </w:rPr>
              <w:t>15</w:t>
            </w:r>
            <w:r>
              <w:rPr>
                <w:rFonts w:ascii="宋体" w:hAnsi="宋体" w:cs="宋体" w:hint="eastAsia"/>
                <w:color w:val="000000"/>
                <w:kern w:val="0"/>
                <w:sz w:val="20"/>
                <w:szCs w:val="20"/>
              </w:rPr>
              <w:t>分，本小项累计最高得</w:t>
            </w:r>
            <w:r>
              <w:rPr>
                <w:rFonts w:ascii="宋体" w:hAnsi="宋体" w:cs="宋体" w:hint="eastAsia"/>
                <w:color w:val="000000"/>
                <w:kern w:val="0"/>
                <w:sz w:val="20"/>
                <w:szCs w:val="20"/>
              </w:rPr>
              <w:t>60</w:t>
            </w:r>
            <w:r>
              <w:rPr>
                <w:rFonts w:ascii="宋体" w:hAnsi="宋体" w:cs="宋体" w:hint="eastAsia"/>
                <w:color w:val="000000"/>
                <w:kern w:val="0"/>
                <w:sz w:val="20"/>
                <w:szCs w:val="20"/>
              </w:rPr>
              <w:t>分；</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2</w:t>
            </w:r>
            <w:r>
              <w:rPr>
                <w:rFonts w:ascii="宋体" w:hAnsi="宋体" w:cs="宋体" w:hint="eastAsia"/>
                <w:color w:val="000000"/>
                <w:kern w:val="0"/>
                <w:sz w:val="20"/>
                <w:szCs w:val="20"/>
              </w:rPr>
              <w:t>、在此基础上，专家根据各供应商的具体响应内容按照量化的评审因素指标进一步评审：</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1</w:t>
            </w:r>
            <w:r>
              <w:rPr>
                <w:rFonts w:ascii="宋体" w:hAnsi="宋体" w:cs="宋体" w:hint="eastAsia"/>
                <w:color w:val="000000"/>
                <w:kern w:val="0"/>
                <w:sz w:val="20"/>
                <w:szCs w:val="20"/>
              </w:rPr>
              <w:t>）方案整体科学合理、针对性强、可操作性强，评审为优的，加</w:t>
            </w:r>
            <w:r>
              <w:rPr>
                <w:rFonts w:ascii="宋体" w:hAnsi="宋体" w:cs="宋体" w:hint="eastAsia"/>
                <w:color w:val="000000"/>
                <w:kern w:val="0"/>
                <w:sz w:val="20"/>
                <w:szCs w:val="20"/>
              </w:rPr>
              <w:t>40</w:t>
            </w:r>
            <w:r>
              <w:rPr>
                <w:rFonts w:ascii="宋体" w:hAnsi="宋体" w:cs="宋体" w:hint="eastAsia"/>
                <w:color w:val="000000"/>
                <w:kern w:val="0"/>
                <w:sz w:val="20"/>
                <w:szCs w:val="20"/>
              </w:rPr>
              <w:t>分；</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2</w:t>
            </w:r>
            <w:r>
              <w:rPr>
                <w:rFonts w:ascii="宋体" w:hAnsi="宋体" w:cs="宋体" w:hint="eastAsia"/>
                <w:color w:val="000000"/>
                <w:kern w:val="0"/>
                <w:sz w:val="20"/>
                <w:szCs w:val="20"/>
              </w:rPr>
              <w:t>）方案较合理、有一定针对性、一定可操作性，评审为良的，加</w:t>
            </w:r>
            <w:r>
              <w:rPr>
                <w:rFonts w:ascii="宋体" w:hAnsi="宋体" w:cs="宋体" w:hint="eastAsia"/>
                <w:color w:val="000000"/>
                <w:kern w:val="0"/>
                <w:sz w:val="20"/>
                <w:szCs w:val="20"/>
              </w:rPr>
              <w:t>25</w:t>
            </w:r>
            <w:r>
              <w:rPr>
                <w:rFonts w:ascii="宋体" w:hAnsi="宋体" w:cs="宋体" w:hint="eastAsia"/>
                <w:color w:val="000000"/>
                <w:kern w:val="0"/>
                <w:sz w:val="20"/>
                <w:szCs w:val="20"/>
              </w:rPr>
              <w:t>分；</w:t>
            </w:r>
          </w:p>
          <w:p w:rsidR="000B678E">
            <w:pPr>
              <w:widowControl/>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w:t>
            </w:r>
            <w:r>
              <w:rPr>
                <w:rFonts w:ascii="宋体" w:hAnsi="宋体" w:cs="宋体" w:hint="eastAsia"/>
                <w:color w:val="000000"/>
                <w:kern w:val="0"/>
                <w:sz w:val="20"/>
                <w:szCs w:val="20"/>
              </w:rPr>
              <w:t>3</w:t>
            </w:r>
            <w:r>
              <w:rPr>
                <w:rFonts w:ascii="宋体" w:hAnsi="宋体" w:cs="宋体" w:hint="eastAsia"/>
                <w:color w:val="000000"/>
                <w:kern w:val="0"/>
                <w:sz w:val="20"/>
                <w:szCs w:val="20"/>
              </w:rPr>
              <w:t>）方案不尽合理、针对性一般、可操作性一般，评审为中的，加</w:t>
            </w:r>
            <w:r>
              <w:rPr>
                <w:rFonts w:ascii="宋体" w:hAnsi="宋体" w:cs="宋体" w:hint="eastAsia"/>
                <w:color w:val="000000"/>
                <w:kern w:val="0"/>
                <w:sz w:val="20"/>
                <w:szCs w:val="20"/>
              </w:rPr>
              <w:t>10</w:t>
            </w:r>
            <w:r>
              <w:rPr>
                <w:rFonts w:ascii="宋体" w:hAnsi="宋体" w:cs="宋体" w:hint="eastAsia"/>
                <w:color w:val="000000"/>
                <w:kern w:val="0"/>
                <w:sz w:val="20"/>
                <w:szCs w:val="20"/>
              </w:rPr>
              <w:t>分；</w:t>
            </w:r>
          </w:p>
          <w:p w:rsidR="000B678E">
            <w:pPr>
              <w:widowControl/>
              <w:jc w:val="left"/>
              <w:textAlignment w:val="center"/>
              <w:rPr>
                <w:szCs w:val="21"/>
              </w:rPr>
            </w:pPr>
            <w:r>
              <w:rPr>
                <w:rFonts w:ascii="宋体" w:hAnsi="宋体" w:cs="宋体" w:hint="eastAsia"/>
                <w:color w:val="000000"/>
                <w:kern w:val="0"/>
                <w:sz w:val="20"/>
                <w:szCs w:val="20"/>
              </w:rPr>
              <w:t>（</w:t>
            </w:r>
            <w:r>
              <w:rPr>
                <w:rFonts w:ascii="宋体" w:hAnsi="宋体" w:cs="宋体" w:hint="eastAsia"/>
                <w:color w:val="000000"/>
                <w:kern w:val="0"/>
                <w:sz w:val="20"/>
                <w:szCs w:val="20"/>
              </w:rPr>
              <w:t>4</w:t>
            </w:r>
            <w:r>
              <w:rPr>
                <w:rFonts w:ascii="宋体" w:hAnsi="宋体" w:cs="宋体" w:hint="eastAsia"/>
                <w:color w:val="000000"/>
                <w:kern w:val="0"/>
                <w:sz w:val="20"/>
                <w:szCs w:val="20"/>
              </w:rPr>
              <w:t>）方案不合理、无针对性、无可操作性，评审为差的，加</w:t>
            </w:r>
            <w:r>
              <w:rPr>
                <w:rFonts w:ascii="宋体" w:hAnsi="宋体" w:cs="宋体" w:hint="eastAsia"/>
                <w:color w:val="000000"/>
                <w:kern w:val="0"/>
                <w:sz w:val="20"/>
                <w:szCs w:val="20"/>
              </w:rPr>
              <w:t>0</w:t>
            </w:r>
            <w:r>
              <w:rPr>
                <w:rFonts w:ascii="宋体" w:hAnsi="宋体" w:cs="宋体" w:hint="eastAsia"/>
                <w:color w:val="000000"/>
                <w:kern w:val="0"/>
                <w:sz w:val="20"/>
                <w:szCs w:val="20"/>
              </w:rPr>
              <w:t>分。</w:t>
            </w:r>
            <w:bookmarkEnd w:id="5"/>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left w:val="single" w:sz="8" w:space="0" w:color="000000"/>
              <w:right w:val="single" w:sz="8" w:space="0" w:color="000000"/>
            </w:tcBorders>
            <w:vAlign w:val="center"/>
          </w:tcPr>
          <w:p w:rsidR="000B678E">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textAlignment w:val="top"/>
              <w:rPr>
                <w:rFonts w:ascii="宋体" w:hAnsi="宋体" w:cs="宋体" w:hint="eastAsia"/>
                <w:kern w:val="0"/>
                <w:szCs w:val="21"/>
              </w:rPr>
            </w:pPr>
            <w:r>
              <w:rPr>
                <w:rFonts w:ascii="宋体" w:hAnsi="宋体" w:cs="宋体" w:hint="eastAsia"/>
                <w:kern w:val="0"/>
                <w:szCs w:val="21"/>
              </w:rPr>
              <w:t>3</w:t>
            </w:r>
          </w:p>
        </w:tc>
        <w:tc>
          <w:tcPr>
            <w:tcW w:w="2130" w:type="dxa"/>
            <w:tcBorders>
              <w:top w:val="single" w:sz="8" w:space="0" w:color="000000"/>
              <w:left w:val="single" w:sz="8" w:space="0" w:color="000000"/>
              <w:bottom w:val="single" w:sz="8" w:space="0" w:color="000000"/>
              <w:right w:val="single" w:sz="8" w:space="0" w:color="000000"/>
            </w:tcBorders>
            <w:vAlign w:val="center"/>
          </w:tcPr>
          <w:p w:rsidR="000B678E">
            <w:pPr>
              <w:jc w:val="center"/>
              <w:rPr>
                <w:rFonts w:ascii="宋体" w:hAnsi="宋体" w:cs="宋体" w:hint="eastAsia"/>
                <w:szCs w:val="21"/>
              </w:rPr>
            </w:pPr>
            <w:r>
              <w:rPr>
                <w:rFonts w:ascii="宋体" w:hAnsi="宋体" w:cs="宋体" w:hint="eastAsia"/>
                <w:szCs w:val="21"/>
              </w:rPr>
              <w:t>重要技术要求偏离情况</w:t>
            </w:r>
          </w:p>
        </w:tc>
        <w:tc>
          <w:tcPr>
            <w:tcW w:w="732" w:type="dxa"/>
            <w:tcBorders>
              <w:top w:val="single" w:sz="8" w:space="0" w:color="000000"/>
              <w:left w:val="single" w:sz="8" w:space="0" w:color="000000"/>
              <w:bottom w:val="single" w:sz="8" w:space="0" w:color="000000"/>
              <w:right w:val="single" w:sz="8" w:space="0" w:color="000000"/>
            </w:tcBorders>
            <w:vAlign w:val="center"/>
          </w:tcPr>
          <w:p w:rsidR="000B678E">
            <w:pPr>
              <w:jc w:val="center"/>
              <w:rPr>
                <w:szCs w:val="21"/>
              </w:rPr>
            </w:pPr>
            <w:r>
              <w:rPr>
                <w:rFonts w:hint="eastAsia"/>
                <w:szCs w:val="21"/>
              </w:rPr>
              <w:t>15</w:t>
            </w:r>
          </w:p>
        </w:tc>
        <w:tc>
          <w:tcPr>
            <w:tcW w:w="4854" w:type="dxa"/>
            <w:tcBorders>
              <w:top w:val="single" w:sz="8" w:space="0" w:color="000000"/>
              <w:left w:val="single" w:sz="8" w:space="0" w:color="000000"/>
              <w:bottom w:val="single" w:sz="8" w:space="0" w:color="000000"/>
              <w:right w:val="single" w:sz="8" w:space="0" w:color="000000"/>
            </w:tcBorders>
            <w:vAlign w:val="center"/>
          </w:tcPr>
          <w:p w:rsidR="000B678E">
            <w:pPr>
              <w:widowControl/>
              <w:jc w:val="left"/>
              <w:textAlignment w:val="center"/>
              <w:rPr>
                <w:rFonts w:ascii="宋体" w:hAnsi="宋体" w:cs="宋体" w:hint="eastAsia"/>
                <w:b/>
                <w:bCs/>
                <w:sz w:val="20"/>
                <w:szCs w:val="20"/>
              </w:rPr>
            </w:pPr>
            <w:bookmarkStart w:id="6" w:name="OLE_LINK16"/>
            <w:r>
              <w:rPr>
                <w:rFonts w:ascii="宋体" w:hAnsi="宋体" w:cs="宋体" w:hint="eastAsia"/>
                <w:b/>
                <w:bCs/>
                <w:kern w:val="0"/>
                <w:sz w:val="20"/>
                <w:szCs w:val="20"/>
              </w:rPr>
              <w:t>（一）评分内容</w:t>
            </w:r>
            <w:r>
              <w:rPr>
                <w:rFonts w:ascii="宋体" w:hAnsi="宋体" w:cs="宋体" w:hint="eastAsia"/>
                <w:kern w:val="0"/>
                <w:sz w:val="20"/>
                <w:szCs w:val="20"/>
              </w:rPr>
              <w:br/>
            </w:r>
            <w:r>
              <w:rPr>
                <w:rFonts w:ascii="宋体" w:hAnsi="宋体" w:cs="宋体" w:hint="eastAsia"/>
                <w:kern w:val="0"/>
                <w:sz w:val="20"/>
                <w:szCs w:val="20"/>
              </w:rPr>
              <w:t>根据项目需求中产品技术要求的满足程度进行评价，评审委员会以投标文件《技术要求偏离表》响应情况进行打分。</w:t>
            </w:r>
            <w:r>
              <w:rPr>
                <w:rFonts w:ascii="宋体" w:hAnsi="宋体" w:cs="宋体" w:hint="eastAsia"/>
                <w:kern w:val="0"/>
                <w:sz w:val="20"/>
                <w:szCs w:val="20"/>
              </w:rPr>
              <w:br/>
            </w:r>
            <w:r>
              <w:rPr>
                <w:rFonts w:ascii="宋体" w:hAnsi="宋体" w:cs="宋体" w:hint="eastAsia"/>
                <w:b/>
                <w:bCs/>
                <w:kern w:val="0"/>
                <w:sz w:val="20"/>
                <w:szCs w:val="20"/>
              </w:rPr>
              <w:t>（二）评分依据</w:t>
            </w:r>
            <w:r>
              <w:rPr>
                <w:rFonts w:ascii="宋体" w:hAnsi="宋体" w:cs="宋体" w:hint="eastAsia"/>
                <w:kern w:val="0"/>
                <w:sz w:val="20"/>
                <w:szCs w:val="20"/>
              </w:rPr>
              <w:br/>
            </w:r>
            <w:r>
              <w:rPr>
                <w:rFonts w:ascii="宋体" w:hAnsi="宋体" w:cs="宋体" w:hint="eastAsia"/>
                <w:kern w:val="0"/>
                <w:sz w:val="20"/>
                <w:szCs w:val="20"/>
              </w:rPr>
              <w:t>带“▲”号重要技术要求，每有一项负偏离的扣</w:t>
            </w:r>
            <w:r>
              <w:rPr>
                <w:rFonts w:ascii="宋体" w:hAnsi="宋体" w:cs="宋体" w:hint="eastAsia"/>
                <w:kern w:val="0"/>
                <w:sz w:val="20"/>
                <w:szCs w:val="20"/>
              </w:rPr>
              <w:t>10</w:t>
            </w:r>
            <w:r>
              <w:rPr>
                <w:rFonts w:ascii="宋体" w:hAnsi="宋体" w:cs="宋体" w:hint="eastAsia"/>
                <w:kern w:val="0"/>
                <w:sz w:val="20"/>
                <w:szCs w:val="20"/>
              </w:rPr>
              <w:t>分，扣完为止；本项最高</w:t>
            </w:r>
            <w:r>
              <w:rPr>
                <w:rFonts w:ascii="宋体" w:hAnsi="宋体" w:cs="宋体" w:hint="eastAsia"/>
                <w:kern w:val="0"/>
                <w:sz w:val="20"/>
                <w:szCs w:val="20"/>
              </w:rPr>
              <w:t>100</w:t>
            </w:r>
            <w:r>
              <w:rPr>
                <w:rFonts w:ascii="宋体" w:hAnsi="宋体" w:cs="宋体" w:hint="eastAsia"/>
                <w:kern w:val="0"/>
                <w:sz w:val="20"/>
                <w:szCs w:val="20"/>
              </w:rPr>
              <w:t>分，最低得</w:t>
            </w:r>
            <w:r>
              <w:rPr>
                <w:rFonts w:ascii="宋体" w:hAnsi="宋体" w:cs="宋体" w:hint="eastAsia"/>
                <w:kern w:val="0"/>
                <w:sz w:val="20"/>
                <w:szCs w:val="20"/>
              </w:rPr>
              <w:t>0</w:t>
            </w:r>
            <w:r>
              <w:rPr>
                <w:rFonts w:ascii="宋体" w:hAnsi="宋体" w:cs="宋体" w:hint="eastAsia"/>
                <w:kern w:val="0"/>
                <w:sz w:val="20"/>
                <w:szCs w:val="20"/>
              </w:rPr>
              <w:t>分。</w:t>
            </w:r>
            <w:r>
              <w:rPr>
                <w:rFonts w:ascii="宋体" w:hAnsi="宋体" w:cs="宋体" w:hint="eastAsia"/>
                <w:kern w:val="0"/>
                <w:sz w:val="20"/>
                <w:szCs w:val="20"/>
              </w:rPr>
              <w:br/>
            </w:r>
            <w:r>
              <w:rPr>
                <w:rFonts w:ascii="宋体" w:hAnsi="宋体" w:cs="宋体" w:hint="eastAsia"/>
                <w:kern w:val="0"/>
                <w:sz w:val="20"/>
                <w:szCs w:val="20"/>
              </w:rPr>
              <w:t>如技术要求中载明提供证明材料的，需提供对应的证明材料，其余技术要求以投标人填写的响应情况为准</w:t>
            </w:r>
            <w:bookmarkEnd w:id="6"/>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rHeight w:val="90"/>
          <w:tblCellSpacing w:w="0" w:type="dxa"/>
          <w:jc w:val="center"/>
        </w:trPr>
        <w:tc>
          <w:tcPr>
            <w:tcW w:w="744" w:type="dxa"/>
            <w:gridSpan w:val="2"/>
            <w:vMerge/>
            <w:tcBorders>
              <w:left w:val="single" w:sz="8" w:space="0" w:color="000000"/>
              <w:right w:val="single" w:sz="8" w:space="0" w:color="000000"/>
            </w:tcBorders>
            <w:vAlign w:val="center"/>
          </w:tcPr>
          <w:p w:rsidR="000B678E">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textAlignment w:val="top"/>
              <w:rPr>
                <w:rFonts w:ascii="宋体" w:hAnsi="宋体" w:cs="宋体" w:hint="eastAsia"/>
                <w:kern w:val="0"/>
                <w:szCs w:val="21"/>
              </w:rPr>
            </w:pPr>
            <w:r>
              <w:rPr>
                <w:rFonts w:ascii="宋体" w:hAnsi="宋体" w:cs="宋体" w:hint="eastAsia"/>
                <w:kern w:val="0"/>
                <w:szCs w:val="21"/>
              </w:rPr>
              <w:t>4</w:t>
            </w:r>
          </w:p>
        </w:tc>
        <w:tc>
          <w:tcPr>
            <w:tcW w:w="2130" w:type="dxa"/>
            <w:tcBorders>
              <w:top w:val="single" w:sz="8" w:space="0" w:color="000000"/>
              <w:left w:val="single" w:sz="8" w:space="0" w:color="000000"/>
              <w:bottom w:val="single" w:sz="8" w:space="0" w:color="000000"/>
              <w:right w:val="single" w:sz="8" w:space="0" w:color="000000"/>
            </w:tcBorders>
            <w:vAlign w:val="center"/>
          </w:tcPr>
          <w:p w:rsidR="000B678E">
            <w:pPr>
              <w:jc w:val="center"/>
              <w:rPr>
                <w:rFonts w:ascii="宋体" w:hAnsi="宋体" w:cs="宋体" w:hint="eastAsia"/>
                <w:szCs w:val="21"/>
              </w:rPr>
            </w:pPr>
            <w:r>
              <w:rPr>
                <w:rFonts w:ascii="宋体" w:hAnsi="宋体" w:cs="宋体" w:hint="eastAsia"/>
                <w:szCs w:val="21"/>
              </w:rPr>
              <w:t>一般技术要求偏离情况</w:t>
            </w:r>
          </w:p>
        </w:tc>
        <w:tc>
          <w:tcPr>
            <w:tcW w:w="732" w:type="dxa"/>
            <w:tcBorders>
              <w:top w:val="single" w:sz="8" w:space="0" w:color="000000"/>
              <w:left w:val="single" w:sz="8" w:space="0" w:color="000000"/>
              <w:bottom w:val="single" w:sz="8" w:space="0" w:color="000000"/>
              <w:right w:val="single" w:sz="8" w:space="0" w:color="000000"/>
            </w:tcBorders>
            <w:vAlign w:val="center"/>
          </w:tcPr>
          <w:p w:rsidR="000B678E">
            <w:pPr>
              <w:jc w:val="center"/>
              <w:rPr>
                <w:szCs w:val="21"/>
              </w:rPr>
            </w:pPr>
            <w:r>
              <w:rPr>
                <w:rFonts w:hint="eastAsia"/>
                <w:szCs w:val="21"/>
              </w:rPr>
              <w:t>10</w:t>
            </w:r>
          </w:p>
        </w:tc>
        <w:tc>
          <w:tcPr>
            <w:tcW w:w="4854" w:type="dxa"/>
            <w:tcBorders>
              <w:top w:val="single" w:sz="8" w:space="0" w:color="000000"/>
              <w:left w:val="single" w:sz="8" w:space="0" w:color="000000"/>
              <w:bottom w:val="single" w:sz="8" w:space="0" w:color="000000"/>
              <w:right w:val="single" w:sz="8" w:space="0" w:color="000000"/>
            </w:tcBorders>
            <w:vAlign w:val="center"/>
          </w:tcPr>
          <w:p w:rsidR="000B678E">
            <w:pPr>
              <w:widowControl/>
              <w:jc w:val="left"/>
              <w:textAlignment w:val="center"/>
              <w:rPr>
                <w:rFonts w:ascii="宋体" w:hAnsi="宋体" w:cs="宋体" w:hint="eastAsia"/>
                <w:b/>
                <w:bCs/>
                <w:sz w:val="20"/>
                <w:szCs w:val="20"/>
              </w:rPr>
            </w:pPr>
            <w:r>
              <w:rPr>
                <w:rFonts w:ascii="宋体" w:hAnsi="宋体" w:cs="宋体" w:hint="eastAsia"/>
                <w:b/>
                <w:bCs/>
                <w:kern w:val="0"/>
                <w:sz w:val="20"/>
                <w:szCs w:val="20"/>
              </w:rPr>
              <w:t>（一）评分内容</w:t>
            </w:r>
            <w:r>
              <w:rPr>
                <w:rFonts w:ascii="宋体" w:hAnsi="宋体" w:cs="宋体" w:hint="eastAsia"/>
                <w:kern w:val="0"/>
                <w:sz w:val="20"/>
                <w:szCs w:val="20"/>
              </w:rPr>
              <w:br/>
            </w:r>
            <w:r>
              <w:rPr>
                <w:rFonts w:ascii="宋体" w:hAnsi="宋体" w:cs="宋体" w:hint="eastAsia"/>
                <w:kern w:val="0"/>
                <w:sz w:val="20"/>
                <w:szCs w:val="20"/>
              </w:rPr>
              <w:t>根据项目需求中产品技术要求的满足程度进行评价，评审委员会以投标文件《技术要求偏离表》响应情况进行打分。</w:t>
            </w:r>
            <w:r>
              <w:rPr>
                <w:rFonts w:ascii="宋体" w:hAnsi="宋体" w:cs="宋体" w:hint="eastAsia"/>
                <w:kern w:val="0"/>
                <w:sz w:val="20"/>
                <w:szCs w:val="20"/>
              </w:rPr>
              <w:br/>
            </w:r>
            <w:r>
              <w:rPr>
                <w:rFonts w:ascii="宋体" w:hAnsi="宋体" w:cs="宋体" w:hint="eastAsia"/>
                <w:b/>
                <w:bCs/>
                <w:kern w:val="0"/>
                <w:sz w:val="20"/>
                <w:szCs w:val="20"/>
              </w:rPr>
              <w:t>（二）评分依据</w:t>
            </w:r>
            <w:r>
              <w:rPr>
                <w:rFonts w:ascii="宋体" w:hAnsi="宋体" w:cs="宋体" w:hint="eastAsia"/>
                <w:kern w:val="0"/>
                <w:sz w:val="20"/>
                <w:szCs w:val="20"/>
              </w:rPr>
              <w:br/>
            </w:r>
            <w:r>
              <w:rPr>
                <w:rFonts w:ascii="宋体" w:hAnsi="宋体" w:cs="宋体" w:hint="eastAsia"/>
                <w:kern w:val="0"/>
                <w:sz w:val="20"/>
                <w:szCs w:val="20"/>
              </w:rPr>
              <w:t>除带“★”号不可偏离技术要求和“▲”号重要技术要求以外的普通技术要求每有一项负偏离的扣</w:t>
            </w:r>
            <w:r>
              <w:rPr>
                <w:rFonts w:ascii="宋体" w:hAnsi="宋体" w:cs="宋体" w:hint="eastAsia"/>
                <w:kern w:val="0"/>
                <w:sz w:val="20"/>
                <w:szCs w:val="20"/>
              </w:rPr>
              <w:t>4</w:t>
            </w:r>
            <w:r>
              <w:rPr>
                <w:rFonts w:ascii="宋体" w:hAnsi="宋体" w:cs="宋体" w:hint="eastAsia"/>
                <w:kern w:val="0"/>
                <w:sz w:val="20"/>
                <w:szCs w:val="20"/>
              </w:rPr>
              <w:t>分，扣完为止；本项最高</w:t>
            </w:r>
            <w:r>
              <w:rPr>
                <w:rFonts w:ascii="宋体" w:hAnsi="宋体" w:cs="宋体" w:hint="eastAsia"/>
                <w:kern w:val="0"/>
                <w:sz w:val="20"/>
                <w:szCs w:val="20"/>
              </w:rPr>
              <w:t>100</w:t>
            </w:r>
            <w:r>
              <w:rPr>
                <w:rFonts w:ascii="宋体" w:hAnsi="宋体" w:cs="宋体" w:hint="eastAsia"/>
                <w:kern w:val="0"/>
                <w:sz w:val="20"/>
                <w:szCs w:val="20"/>
              </w:rPr>
              <w:t>分，最低得</w:t>
            </w:r>
            <w:r>
              <w:rPr>
                <w:rFonts w:ascii="宋体" w:hAnsi="宋体" w:cs="宋体" w:hint="eastAsia"/>
                <w:kern w:val="0"/>
                <w:sz w:val="20"/>
                <w:szCs w:val="20"/>
              </w:rPr>
              <w:t>0</w:t>
            </w:r>
            <w:r>
              <w:rPr>
                <w:rFonts w:ascii="宋体" w:hAnsi="宋体" w:cs="宋体" w:hint="eastAsia"/>
                <w:kern w:val="0"/>
                <w:sz w:val="20"/>
                <w:szCs w:val="20"/>
              </w:rPr>
              <w:t>分。</w:t>
            </w:r>
            <w:r>
              <w:rPr>
                <w:rFonts w:ascii="宋体" w:hAnsi="宋体" w:cs="宋体" w:hint="eastAsia"/>
                <w:kern w:val="0"/>
                <w:sz w:val="20"/>
                <w:szCs w:val="20"/>
              </w:rPr>
              <w:br/>
            </w:r>
            <w:r>
              <w:rPr>
                <w:rFonts w:ascii="宋体" w:hAnsi="宋体" w:cs="宋体" w:hint="eastAsia"/>
                <w:kern w:val="0"/>
                <w:sz w:val="20"/>
                <w:szCs w:val="20"/>
              </w:rPr>
              <w:t>如技术要求中载明提供证明材料的，需提供对应的证明材料，其余技术要求以投标人填写的响应情况为准</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left w:val="single" w:sz="8" w:space="0" w:color="000000"/>
              <w:right w:val="single" w:sz="8" w:space="0" w:color="000000"/>
            </w:tcBorders>
            <w:vAlign w:val="center"/>
          </w:tcPr>
          <w:p w:rsidR="000B678E">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textAlignment w:val="top"/>
              <w:rPr>
                <w:rFonts w:ascii="宋体" w:hAnsi="宋体" w:cs="宋体" w:hint="eastAsia"/>
                <w:kern w:val="0"/>
                <w:szCs w:val="21"/>
              </w:rPr>
            </w:pPr>
            <w:r>
              <w:rPr>
                <w:rFonts w:ascii="宋体" w:hAnsi="宋体" w:cs="宋体" w:hint="eastAsia"/>
                <w:kern w:val="0"/>
                <w:szCs w:val="21"/>
              </w:rPr>
              <w:t>5</w:t>
            </w:r>
          </w:p>
        </w:tc>
        <w:tc>
          <w:tcPr>
            <w:tcW w:w="2130" w:type="dxa"/>
            <w:tcBorders>
              <w:top w:val="single" w:sz="8" w:space="0" w:color="000000"/>
              <w:left w:val="single" w:sz="8" w:space="0" w:color="000000"/>
              <w:bottom w:val="single" w:sz="8" w:space="0" w:color="000000"/>
              <w:right w:val="single" w:sz="8" w:space="0" w:color="000000"/>
            </w:tcBorders>
            <w:vAlign w:val="center"/>
          </w:tcPr>
          <w:p w:rsidR="000B678E">
            <w:pPr>
              <w:wordWrap w:val="0"/>
              <w:jc w:val="center"/>
              <w:rPr>
                <w:rFonts w:ascii="宋体" w:hAnsi="宋体" w:cs="宋体" w:hint="eastAsia"/>
                <w:szCs w:val="21"/>
              </w:rPr>
            </w:pPr>
            <w:r>
              <w:rPr>
                <w:rFonts w:ascii="宋体" w:hAnsi="宋体" w:cs="宋体" w:hint="eastAsia"/>
                <w:sz w:val="20"/>
                <w:szCs w:val="20"/>
              </w:rPr>
              <w:t>样品</w:t>
            </w:r>
          </w:p>
        </w:tc>
        <w:tc>
          <w:tcPr>
            <w:tcW w:w="732" w:type="dxa"/>
            <w:tcBorders>
              <w:top w:val="single" w:sz="8" w:space="0" w:color="000000"/>
              <w:left w:val="single" w:sz="8" w:space="0" w:color="000000"/>
              <w:bottom w:val="single" w:sz="8" w:space="0" w:color="000000"/>
              <w:right w:val="single" w:sz="8" w:space="0" w:color="000000"/>
            </w:tcBorders>
            <w:vAlign w:val="center"/>
          </w:tcPr>
          <w:p w:rsidR="000B678E">
            <w:pPr>
              <w:wordWrap w:val="0"/>
              <w:jc w:val="center"/>
              <w:rPr>
                <w:szCs w:val="21"/>
              </w:rPr>
            </w:pPr>
            <w:r>
              <w:rPr>
                <w:rFonts w:ascii="宋体" w:hAnsi="宋体" w:cs="宋体" w:hint="eastAsia"/>
                <w:sz w:val="20"/>
                <w:szCs w:val="20"/>
              </w:rPr>
              <w:t>20</w:t>
            </w:r>
          </w:p>
        </w:tc>
        <w:tc>
          <w:tcPr>
            <w:tcW w:w="4854" w:type="dxa"/>
            <w:tcBorders>
              <w:top w:val="single" w:sz="8" w:space="0" w:color="000000"/>
              <w:left w:val="single" w:sz="8" w:space="0" w:color="000000"/>
              <w:bottom w:val="single" w:sz="8" w:space="0" w:color="000000"/>
              <w:right w:val="single" w:sz="8" w:space="0" w:color="000000"/>
            </w:tcBorders>
          </w:tcPr>
          <w:p w:rsidR="000B678E">
            <w:pPr>
              <w:rPr>
                <w:rFonts w:ascii="宋体" w:hAnsi="宋体" w:cs="宋体" w:hint="eastAsia"/>
                <w:b/>
                <w:bCs/>
                <w:sz w:val="20"/>
                <w:szCs w:val="20"/>
              </w:rPr>
            </w:pPr>
            <w:r>
              <w:rPr>
                <w:rFonts w:ascii="宋体" w:hAnsi="宋体" w:cs="宋体" w:hint="eastAsia"/>
                <w:b/>
                <w:bCs/>
                <w:sz w:val="20"/>
                <w:szCs w:val="20"/>
              </w:rPr>
              <w:t>（一）评审内容：</w:t>
            </w:r>
          </w:p>
          <w:p w:rsidR="000B678E">
            <w:r>
              <w:rPr>
                <w:rFonts w:hint="eastAsia"/>
              </w:rPr>
              <w:t>投标人根据招标文件第一册第三章“七、样品要求”提供样品，每提供一个样品得</w:t>
            </w:r>
            <w:r>
              <w:rPr>
                <w:rFonts w:hint="eastAsia"/>
              </w:rPr>
              <w:t>10</w:t>
            </w:r>
            <w:r>
              <w:rPr>
                <w:rFonts w:hint="eastAsia"/>
              </w:rPr>
              <w:t>分，最高得</w:t>
            </w:r>
            <w:r>
              <w:rPr>
                <w:rFonts w:hint="eastAsia"/>
              </w:rPr>
              <w:t>60</w:t>
            </w:r>
            <w:r>
              <w:rPr>
                <w:rFonts w:hint="eastAsia"/>
              </w:rPr>
              <w:t>分，未提供样品不得分。在此基础上，评标委员会根据各投标人提供的样品材质、工艺、设计、其他细节等进一步评审：</w:t>
            </w:r>
          </w:p>
          <w:p w:rsidR="000B678E">
            <w:r>
              <w:rPr>
                <w:rFonts w:hint="eastAsia"/>
              </w:rPr>
              <w:t>（</w:t>
            </w:r>
            <w:r>
              <w:rPr>
                <w:rFonts w:hint="eastAsia"/>
              </w:rPr>
              <w:t>1</w:t>
            </w:r>
            <w:r>
              <w:rPr>
                <w:rFonts w:hint="eastAsia"/>
              </w:rPr>
              <w:t>）优加</w:t>
            </w:r>
            <w:r>
              <w:rPr>
                <w:rFonts w:hint="eastAsia"/>
              </w:rPr>
              <w:t>40</w:t>
            </w:r>
            <w:r>
              <w:rPr>
                <w:rFonts w:hint="eastAsia"/>
              </w:rPr>
              <w:t>分，标准为：样品材质质量好，工艺无瑕疵，接缝</w:t>
            </w:r>
            <w:r>
              <w:rPr>
                <w:rFonts w:hint="eastAsia"/>
              </w:rPr>
              <w:t>/</w:t>
            </w:r>
            <w:r>
              <w:rPr>
                <w:rFonts w:hint="eastAsia"/>
              </w:rPr>
              <w:t>边缘处理精细，功能性测试优异，创意性与实用性兼备，符合人体工学</w:t>
            </w:r>
            <w:r>
              <w:rPr>
                <w:rFonts w:hint="eastAsia"/>
              </w:rPr>
              <w:t>/</w:t>
            </w:r>
            <w:r>
              <w:rPr>
                <w:rFonts w:hint="eastAsia"/>
              </w:rPr>
              <w:t>场景需求；</w:t>
            </w:r>
          </w:p>
          <w:p w:rsidR="000B678E">
            <w:r>
              <w:rPr>
                <w:rFonts w:hint="eastAsia"/>
              </w:rPr>
              <w:t>（</w:t>
            </w:r>
            <w:r>
              <w:rPr>
                <w:rFonts w:hint="eastAsia"/>
              </w:rPr>
              <w:t>2</w:t>
            </w:r>
            <w:r>
              <w:rPr>
                <w:rFonts w:hint="eastAsia"/>
              </w:rPr>
              <w:t>）良加</w:t>
            </w:r>
            <w:r>
              <w:rPr>
                <w:rFonts w:hint="eastAsia"/>
              </w:rPr>
              <w:t>20</w:t>
            </w:r>
            <w:r>
              <w:rPr>
                <w:rFonts w:hint="eastAsia"/>
              </w:rPr>
              <w:t>分，标准为：材质达行业平均水平以上，工艺无瑕疵，整体完成度良好，设计满足基础需求，有一定美观度；</w:t>
            </w:r>
          </w:p>
          <w:p w:rsidR="000B678E">
            <w:r>
              <w:rPr>
                <w:rFonts w:hint="eastAsia"/>
              </w:rPr>
              <w:t>（</w:t>
            </w:r>
            <w:r>
              <w:rPr>
                <w:rFonts w:hint="eastAsia"/>
              </w:rPr>
              <w:t>3</w:t>
            </w:r>
            <w:r>
              <w:rPr>
                <w:rFonts w:hint="eastAsia"/>
              </w:rPr>
              <w:t>）合格加</w:t>
            </w:r>
            <w:r>
              <w:rPr>
                <w:rFonts w:hint="eastAsia"/>
              </w:rPr>
              <w:t>10</w:t>
            </w:r>
            <w:r>
              <w:rPr>
                <w:rFonts w:hint="eastAsia"/>
              </w:rPr>
              <w:t>分，标准为：材质达标，工艺可见少量非功能性瑕疵，设计中规中矩，无突出亮点；</w:t>
            </w:r>
          </w:p>
          <w:p w:rsidR="000B678E">
            <w:r>
              <w:rPr>
                <w:rFonts w:hint="eastAsia"/>
              </w:rPr>
              <w:t>（</w:t>
            </w:r>
            <w:r>
              <w:rPr>
                <w:rFonts w:hint="eastAsia"/>
              </w:rPr>
              <w:t>4</w:t>
            </w:r>
            <w:r>
              <w:rPr>
                <w:rFonts w:hint="eastAsia"/>
              </w:rPr>
              <w:t>）不合格不加分，标准为：出现材质以次充好、工艺缺陷影响使用、设计不符合招标要求等情形。</w:t>
            </w:r>
          </w:p>
          <w:p w:rsidR="000B678E">
            <w:pPr>
              <w:rPr>
                <w:rFonts w:ascii="宋体" w:hAnsi="宋体" w:cs="宋体" w:hint="eastAsia"/>
                <w:b/>
                <w:bCs/>
                <w:sz w:val="20"/>
                <w:szCs w:val="20"/>
              </w:rPr>
            </w:pPr>
            <w:r>
              <w:rPr>
                <w:rFonts w:hint="eastAsia"/>
              </w:rPr>
              <w:t>须由评审专家书面说明理由，并记录在档。</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val="restart"/>
            <w:tcBorders>
              <w:top w:val="single" w:sz="8" w:space="0" w:color="000000"/>
              <w:left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b/>
                <w:bCs/>
                <w:color w:val="0000FF"/>
                <w:kern w:val="0"/>
                <w:sz w:val="24"/>
              </w:rPr>
              <w:t>3</w:t>
            </w:r>
          </w:p>
        </w:tc>
        <w:tc>
          <w:tcPr>
            <w:tcW w:w="3543" w:type="dxa"/>
            <w:gridSpan w:val="3"/>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hint="eastAsia"/>
                <w:b/>
                <w:bCs/>
                <w:color w:val="0000FF"/>
                <w:kern w:val="0"/>
                <w:sz w:val="24"/>
              </w:rPr>
              <w:t>综合实力部分</w:t>
            </w:r>
          </w:p>
        </w:tc>
        <w:tc>
          <w:tcPr>
            <w:tcW w:w="4854"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hint="eastAsia"/>
                <w:b/>
                <w:bCs/>
                <w:color w:val="0000FF"/>
                <w:sz w:val="24"/>
              </w:rPr>
              <w:t>10</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left w:val="single" w:sz="8" w:space="0" w:color="000000"/>
              <w:right w:val="single" w:sz="8" w:space="0" w:color="000000"/>
            </w:tcBorders>
            <w:shd w:val="clear" w:color="auto" w:fill="E6EFFA"/>
            <w:vAlign w:val="center"/>
          </w:tcPr>
          <w:p w:rsidR="000B678E">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序号</w:t>
            </w:r>
          </w:p>
        </w:tc>
        <w:tc>
          <w:tcPr>
            <w:tcW w:w="213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评分因素</w:t>
            </w:r>
          </w:p>
        </w:tc>
        <w:tc>
          <w:tcPr>
            <w:tcW w:w="732"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权重</w:t>
            </w:r>
            <w:r>
              <w:rPr>
                <w:rFonts w:ascii="宋体" w:hAnsi="宋体" w:cs="宋体"/>
                <w:kern w:val="0"/>
                <w:szCs w:val="21"/>
              </w:rPr>
              <w:t>(%)</w:t>
            </w:r>
          </w:p>
        </w:tc>
        <w:tc>
          <w:tcPr>
            <w:tcW w:w="485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评分准则</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left w:val="single" w:sz="8" w:space="0" w:color="000000"/>
              <w:right w:val="single" w:sz="8" w:space="0" w:color="000000"/>
            </w:tcBorders>
            <w:vAlign w:val="center"/>
          </w:tcPr>
          <w:p w:rsidR="000B678E">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rsidR="000B678E">
            <w:pPr>
              <w:jc w:val="center"/>
              <w:rPr>
                <w:rFonts w:ascii="宋体" w:hAnsi="宋体" w:cs="宋体" w:hint="eastAsia"/>
                <w:sz w:val="20"/>
                <w:szCs w:val="20"/>
              </w:rPr>
            </w:pPr>
            <w:r>
              <w:rPr>
                <w:rFonts w:ascii="宋体" w:hAnsi="宋体" w:cs="宋体" w:hint="eastAsia"/>
                <w:sz w:val="20"/>
                <w:szCs w:val="20"/>
              </w:rPr>
              <w:t>1</w:t>
            </w:r>
          </w:p>
        </w:tc>
        <w:tc>
          <w:tcPr>
            <w:tcW w:w="2130" w:type="dxa"/>
            <w:tcBorders>
              <w:top w:val="single" w:sz="8" w:space="0" w:color="000000"/>
              <w:left w:val="single" w:sz="8" w:space="0" w:color="000000"/>
              <w:bottom w:val="single" w:sz="8" w:space="0" w:color="000000"/>
              <w:right w:val="single" w:sz="8" w:space="0" w:color="000000"/>
            </w:tcBorders>
            <w:vAlign w:val="center"/>
          </w:tcPr>
          <w:p w:rsidR="000B678E">
            <w:pPr>
              <w:wordWrap w:val="0"/>
              <w:jc w:val="center"/>
              <w:rPr>
                <w:rFonts w:ascii="宋体" w:hAnsi="宋体" w:cs="宋体" w:hint="eastAsia"/>
                <w:sz w:val="20"/>
                <w:szCs w:val="20"/>
              </w:rPr>
            </w:pPr>
            <w:bookmarkStart w:id="7" w:name="OLE_LINK21"/>
            <w:r>
              <w:rPr>
                <w:rFonts w:ascii="宋体" w:hAnsi="宋体" w:cs="宋体" w:hint="eastAsia"/>
                <w:sz w:val="20"/>
                <w:szCs w:val="20"/>
              </w:rPr>
              <w:t>同类项目业绩</w:t>
            </w:r>
            <w:bookmarkEnd w:id="7"/>
          </w:p>
        </w:tc>
        <w:tc>
          <w:tcPr>
            <w:tcW w:w="732" w:type="dxa"/>
            <w:tcBorders>
              <w:top w:val="single" w:sz="8" w:space="0" w:color="000000"/>
              <w:left w:val="single" w:sz="8" w:space="0" w:color="000000"/>
              <w:bottom w:val="single" w:sz="8" w:space="0" w:color="000000"/>
              <w:right w:val="single" w:sz="8" w:space="0" w:color="000000"/>
            </w:tcBorders>
            <w:vAlign w:val="center"/>
          </w:tcPr>
          <w:p w:rsidR="000B678E">
            <w:pPr>
              <w:wordWrap w:val="0"/>
              <w:jc w:val="center"/>
              <w:rPr>
                <w:rFonts w:ascii="宋体" w:hAnsi="宋体" w:cs="宋体" w:hint="eastAsia"/>
                <w:sz w:val="20"/>
                <w:szCs w:val="20"/>
              </w:rPr>
            </w:pPr>
            <w:r>
              <w:rPr>
                <w:rFonts w:ascii="宋体" w:hAnsi="宋体" w:cs="宋体" w:hint="eastAsia"/>
                <w:sz w:val="20"/>
                <w:szCs w:val="20"/>
              </w:rPr>
              <w:t>5</w:t>
            </w:r>
          </w:p>
        </w:tc>
        <w:tc>
          <w:tcPr>
            <w:tcW w:w="4854" w:type="dxa"/>
            <w:tcBorders>
              <w:top w:val="single" w:sz="8" w:space="0" w:color="000000"/>
              <w:left w:val="single" w:sz="8" w:space="0" w:color="000000"/>
              <w:bottom w:val="single" w:sz="8" w:space="0" w:color="000000"/>
              <w:right w:val="single" w:sz="8" w:space="0" w:color="000000"/>
            </w:tcBorders>
          </w:tcPr>
          <w:p w:rsidR="000B678E">
            <w:pPr>
              <w:rPr>
                <w:rFonts w:ascii="宋体" w:hAnsi="宋体" w:cs="宋体" w:hint="eastAsia"/>
                <w:b/>
                <w:bCs/>
                <w:sz w:val="20"/>
                <w:szCs w:val="20"/>
              </w:rPr>
            </w:pPr>
            <w:bookmarkStart w:id="8" w:name="OLE_LINK22"/>
            <w:r>
              <w:rPr>
                <w:rFonts w:ascii="宋体" w:hAnsi="宋体" w:cs="宋体" w:hint="eastAsia"/>
                <w:b/>
                <w:bCs/>
                <w:sz w:val="20"/>
                <w:szCs w:val="20"/>
              </w:rPr>
              <w:t>（一）评分内容：</w:t>
            </w:r>
          </w:p>
          <w:p w:rsidR="000B678E">
            <w:pPr>
              <w:wordWrap w:val="0"/>
              <w:rPr>
                <w:rFonts w:ascii="宋体" w:hAnsi="宋体" w:cs="宋体" w:hint="eastAsia"/>
                <w:sz w:val="20"/>
                <w:szCs w:val="20"/>
              </w:rPr>
            </w:pPr>
            <w:r>
              <w:rPr>
                <w:rFonts w:ascii="宋体" w:hAnsi="宋体" w:cs="宋体" w:hint="eastAsia"/>
                <w:sz w:val="20"/>
                <w:szCs w:val="20"/>
              </w:rPr>
              <w:t>投标人自</w:t>
            </w:r>
            <w:r>
              <w:rPr>
                <w:rFonts w:ascii="宋体" w:hAnsi="宋体" w:cs="宋体" w:hint="eastAsia"/>
                <w:sz w:val="20"/>
                <w:szCs w:val="20"/>
              </w:rPr>
              <w:t>2023</w:t>
            </w:r>
            <w:r>
              <w:rPr>
                <w:rFonts w:ascii="宋体" w:hAnsi="宋体" w:cs="宋体" w:hint="eastAsia"/>
                <w:sz w:val="20"/>
                <w:szCs w:val="20"/>
              </w:rPr>
              <w:t>年</w:t>
            </w:r>
            <w:r>
              <w:rPr>
                <w:rFonts w:ascii="宋体" w:hAnsi="宋体" w:cs="宋体" w:hint="eastAsia"/>
                <w:sz w:val="20"/>
                <w:szCs w:val="20"/>
              </w:rPr>
              <w:t>1</w:t>
            </w:r>
            <w:r>
              <w:rPr>
                <w:rFonts w:ascii="宋体" w:hAnsi="宋体" w:cs="宋体" w:hint="eastAsia"/>
                <w:sz w:val="20"/>
                <w:szCs w:val="20"/>
              </w:rPr>
              <w:t>月</w:t>
            </w:r>
            <w:r>
              <w:rPr>
                <w:rFonts w:ascii="宋体" w:hAnsi="宋体" w:cs="宋体" w:hint="eastAsia"/>
                <w:sz w:val="20"/>
                <w:szCs w:val="20"/>
              </w:rPr>
              <w:t>1</w:t>
            </w:r>
            <w:r>
              <w:rPr>
                <w:rFonts w:ascii="宋体" w:hAnsi="宋体" w:cs="宋体" w:hint="eastAsia"/>
                <w:sz w:val="20"/>
                <w:szCs w:val="20"/>
              </w:rPr>
              <w:t>日起至本项目投标截止日止（以合同证明文件落款日期为准），具有政府部门或事业单位同类慰问品采购项目业绩，每提供</w:t>
            </w:r>
            <w:r>
              <w:rPr>
                <w:rFonts w:ascii="宋体" w:hAnsi="宋体" w:cs="宋体" w:hint="eastAsia"/>
                <w:sz w:val="20"/>
                <w:szCs w:val="20"/>
              </w:rPr>
              <w:t>1</w:t>
            </w:r>
            <w:r>
              <w:rPr>
                <w:rFonts w:ascii="宋体" w:hAnsi="宋体" w:cs="宋体" w:hint="eastAsia"/>
                <w:sz w:val="20"/>
                <w:szCs w:val="20"/>
              </w:rPr>
              <w:t>个业绩得</w:t>
            </w:r>
            <w:r>
              <w:rPr>
                <w:rFonts w:ascii="宋体" w:hAnsi="宋体" w:cs="宋体" w:hint="eastAsia"/>
                <w:sz w:val="20"/>
                <w:szCs w:val="20"/>
              </w:rPr>
              <w:t>10</w:t>
            </w:r>
            <w:r>
              <w:rPr>
                <w:rFonts w:ascii="宋体" w:hAnsi="宋体" w:cs="宋体" w:hint="eastAsia"/>
                <w:sz w:val="20"/>
                <w:szCs w:val="20"/>
              </w:rPr>
              <w:t>分，最高得</w:t>
            </w:r>
            <w:r>
              <w:rPr>
                <w:rFonts w:ascii="宋体" w:hAnsi="宋体" w:cs="宋体" w:hint="eastAsia"/>
                <w:sz w:val="20"/>
                <w:szCs w:val="20"/>
              </w:rPr>
              <w:t>100</w:t>
            </w:r>
            <w:r>
              <w:rPr>
                <w:rFonts w:ascii="宋体" w:hAnsi="宋体" w:cs="宋体" w:hint="eastAsia"/>
                <w:sz w:val="20"/>
                <w:szCs w:val="20"/>
              </w:rPr>
              <w:t>分。</w:t>
            </w:r>
          </w:p>
          <w:p w:rsidR="000B678E">
            <w:pPr>
              <w:wordWrap w:val="0"/>
              <w:rPr>
                <w:rFonts w:ascii="宋体" w:hAnsi="宋体" w:cs="宋体" w:hint="eastAsia"/>
                <w:b/>
                <w:bCs/>
                <w:sz w:val="20"/>
                <w:szCs w:val="20"/>
              </w:rPr>
            </w:pPr>
            <w:r>
              <w:rPr>
                <w:rFonts w:ascii="宋体" w:hAnsi="宋体" w:cs="宋体" w:hint="eastAsia"/>
                <w:b/>
                <w:bCs/>
                <w:sz w:val="20"/>
                <w:szCs w:val="20"/>
              </w:rPr>
              <w:t>（二）评分依据：</w:t>
            </w:r>
          </w:p>
          <w:p w:rsidR="000B678E">
            <w:pPr>
              <w:rPr>
                <w:rFonts w:ascii="宋体" w:hAnsi="宋体" w:cs="宋体" w:hint="eastAsia"/>
                <w:sz w:val="20"/>
                <w:szCs w:val="20"/>
              </w:rPr>
            </w:pPr>
            <w:r>
              <w:rPr>
                <w:rFonts w:ascii="宋体" w:hAnsi="宋体" w:cs="宋体" w:hint="eastAsia"/>
                <w:bCs/>
                <w:sz w:val="20"/>
                <w:szCs w:val="20"/>
              </w:rPr>
              <w:t>1</w:t>
            </w:r>
            <w:r>
              <w:rPr>
                <w:rFonts w:ascii="宋体" w:hAnsi="宋体" w:cs="宋体" w:hint="eastAsia"/>
                <w:bCs/>
                <w:sz w:val="20"/>
                <w:szCs w:val="20"/>
              </w:rPr>
              <w:t>、</w:t>
            </w:r>
            <w:r>
              <w:rPr>
                <w:rFonts w:ascii="宋体" w:hAnsi="宋体" w:cs="宋体" w:hint="eastAsia"/>
                <w:sz w:val="20"/>
                <w:szCs w:val="20"/>
              </w:rPr>
              <w:t>要求提供合同关键信息页（应包含但不限于合同签约主体名称、项目（合同）名称、涉及业绩评分的内容、签订合同时间、签约主体公章等关键信息）；</w:t>
            </w:r>
          </w:p>
          <w:p w:rsidR="000B678E">
            <w:pPr>
              <w:wordWrap w:val="0"/>
              <w:rPr>
                <w:rFonts w:ascii="宋体" w:hAnsi="宋体" w:cs="宋体" w:hint="eastAsia"/>
                <w:sz w:val="20"/>
                <w:szCs w:val="20"/>
              </w:rPr>
            </w:pPr>
            <w:r>
              <w:rPr>
                <w:rFonts w:ascii="宋体" w:hAnsi="宋体" w:cs="宋体" w:hint="eastAsia"/>
                <w:sz w:val="20"/>
                <w:szCs w:val="20"/>
              </w:rPr>
              <w:t>2</w:t>
            </w:r>
            <w:r>
              <w:rPr>
                <w:rFonts w:ascii="宋体" w:hAnsi="宋体" w:cs="宋体" w:hint="eastAsia"/>
                <w:sz w:val="20"/>
                <w:szCs w:val="20"/>
              </w:rPr>
              <w:t>、通过合同关键信息页无法判断是否得分的，还须同时提供能证明得分的其他证明资料，投标人承诺。</w:t>
            </w:r>
          </w:p>
          <w:p w:rsidR="000B678E">
            <w:pPr>
              <w:wordWrap w:val="0"/>
              <w:rPr>
                <w:rFonts w:ascii="宋体" w:hAnsi="宋体" w:cs="宋体" w:hint="eastAsia"/>
                <w:sz w:val="20"/>
                <w:szCs w:val="20"/>
              </w:rPr>
            </w:pPr>
            <w:r>
              <w:rPr>
                <w:rFonts w:ascii="宋体" w:hAnsi="宋体" w:cs="宋体" w:hint="eastAsia"/>
                <w:sz w:val="20"/>
                <w:szCs w:val="20"/>
              </w:rPr>
              <w:t>3</w:t>
            </w:r>
            <w:r>
              <w:rPr>
                <w:rFonts w:ascii="宋体" w:hAnsi="宋体" w:cs="宋体" w:hint="eastAsia"/>
                <w:sz w:val="20"/>
                <w:szCs w:val="20"/>
              </w:rPr>
              <w:t>、未按要求提供相关材料或无法凭所提供资料判断是否得分的或证明材料不清晰导致无法识别的，均不得相应分数。</w:t>
            </w:r>
            <w:bookmarkEnd w:id="8"/>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left w:val="single" w:sz="8" w:space="0" w:color="000000"/>
              <w:bottom w:val="single" w:sz="8" w:space="0" w:color="000000"/>
              <w:right w:val="single" w:sz="8" w:space="0" w:color="000000"/>
            </w:tcBorders>
            <w:vAlign w:val="center"/>
          </w:tcPr>
          <w:p w:rsidR="000B678E">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rsidR="000B678E">
            <w:pPr>
              <w:jc w:val="center"/>
              <w:rPr>
                <w:rFonts w:ascii="宋体" w:hAnsi="宋体" w:cs="宋体" w:hint="eastAsia"/>
                <w:sz w:val="20"/>
                <w:szCs w:val="20"/>
              </w:rPr>
            </w:pPr>
            <w:r>
              <w:rPr>
                <w:rFonts w:ascii="宋体" w:hAnsi="宋体" w:cs="宋体" w:hint="eastAsia"/>
                <w:sz w:val="20"/>
                <w:szCs w:val="20"/>
              </w:rPr>
              <w:t>2</w:t>
            </w:r>
          </w:p>
        </w:tc>
        <w:tc>
          <w:tcPr>
            <w:tcW w:w="2130" w:type="dxa"/>
            <w:tcBorders>
              <w:top w:val="single" w:sz="8" w:space="0" w:color="000000"/>
              <w:left w:val="single" w:sz="8" w:space="0" w:color="000000"/>
              <w:bottom w:val="single" w:sz="8" w:space="0" w:color="000000"/>
              <w:right w:val="single" w:sz="8" w:space="0" w:color="000000"/>
            </w:tcBorders>
            <w:vAlign w:val="center"/>
          </w:tcPr>
          <w:p w:rsidR="000B678E">
            <w:pPr>
              <w:wordWrap w:val="0"/>
              <w:jc w:val="center"/>
              <w:rPr>
                <w:rFonts w:ascii="宋体" w:hAnsi="宋体" w:cs="宋体" w:hint="eastAsia"/>
                <w:sz w:val="20"/>
                <w:szCs w:val="20"/>
              </w:rPr>
            </w:pPr>
            <w:r>
              <w:rPr>
                <w:rFonts w:ascii="宋体" w:hAnsi="宋体" w:cs="宋体" w:hint="eastAsia"/>
                <w:sz w:val="20"/>
                <w:szCs w:val="20"/>
              </w:rPr>
              <w:t>运输保障能力</w:t>
            </w:r>
          </w:p>
        </w:tc>
        <w:tc>
          <w:tcPr>
            <w:tcW w:w="732" w:type="dxa"/>
            <w:tcBorders>
              <w:top w:val="single" w:sz="8" w:space="0" w:color="000000"/>
              <w:left w:val="single" w:sz="8" w:space="0" w:color="000000"/>
              <w:bottom w:val="single" w:sz="8" w:space="0" w:color="000000"/>
              <w:right w:val="single" w:sz="8" w:space="0" w:color="000000"/>
            </w:tcBorders>
            <w:vAlign w:val="center"/>
          </w:tcPr>
          <w:p w:rsidR="000B678E">
            <w:pPr>
              <w:wordWrap w:val="0"/>
              <w:jc w:val="center"/>
              <w:rPr>
                <w:rFonts w:ascii="宋体" w:hAnsi="宋体" w:cs="宋体" w:hint="eastAsia"/>
                <w:sz w:val="20"/>
                <w:szCs w:val="20"/>
              </w:rPr>
            </w:pPr>
            <w:r>
              <w:rPr>
                <w:rFonts w:ascii="宋体" w:hAnsi="宋体" w:cs="宋体" w:hint="eastAsia"/>
                <w:sz w:val="20"/>
                <w:szCs w:val="20"/>
              </w:rPr>
              <w:t>5</w:t>
            </w:r>
          </w:p>
        </w:tc>
        <w:tc>
          <w:tcPr>
            <w:tcW w:w="4854" w:type="dxa"/>
            <w:tcBorders>
              <w:top w:val="single" w:sz="8" w:space="0" w:color="000000"/>
              <w:left w:val="single" w:sz="8" w:space="0" w:color="000000"/>
              <w:bottom w:val="single" w:sz="8" w:space="0" w:color="000000"/>
              <w:right w:val="single" w:sz="8" w:space="0" w:color="000000"/>
            </w:tcBorders>
          </w:tcPr>
          <w:p w:rsidR="000B678E">
            <w:pPr>
              <w:rPr>
                <w:rFonts w:ascii="宋体" w:hAnsi="宋体" w:cs="宋体" w:hint="eastAsia"/>
                <w:b/>
                <w:bCs/>
                <w:sz w:val="20"/>
                <w:szCs w:val="20"/>
              </w:rPr>
            </w:pPr>
            <w:r>
              <w:rPr>
                <w:rFonts w:ascii="宋体" w:hAnsi="宋体" w:cs="宋体" w:hint="eastAsia"/>
                <w:b/>
                <w:bCs/>
                <w:sz w:val="20"/>
                <w:szCs w:val="20"/>
              </w:rPr>
              <w:t>（一）评分内容：</w:t>
            </w:r>
          </w:p>
          <w:p w:rsidR="000B678E">
            <w:pPr>
              <w:wordWrap w:val="0"/>
              <w:rPr>
                <w:rFonts w:ascii="宋体" w:hAnsi="宋体" w:cs="宋体" w:hint="eastAsia"/>
                <w:sz w:val="20"/>
                <w:szCs w:val="20"/>
              </w:rPr>
            </w:pPr>
            <w:r>
              <w:rPr>
                <w:rFonts w:ascii="宋体" w:hAnsi="宋体" w:cs="宋体" w:hint="eastAsia"/>
                <w:sz w:val="20"/>
                <w:szCs w:val="20"/>
              </w:rPr>
              <w:t>投标人需具有自有或租赁的运输车辆以保障本项目的配送运输要求，每提供一辆自有或租赁的厢式运输车辆的得</w:t>
            </w:r>
            <w:r>
              <w:rPr>
                <w:rFonts w:ascii="宋体" w:hAnsi="宋体" w:cs="宋体" w:hint="eastAsia"/>
                <w:sz w:val="20"/>
                <w:szCs w:val="20"/>
              </w:rPr>
              <w:t>10</w:t>
            </w:r>
            <w:r>
              <w:rPr>
                <w:rFonts w:ascii="宋体" w:hAnsi="宋体" w:cs="宋体" w:hint="eastAsia"/>
                <w:sz w:val="20"/>
                <w:szCs w:val="20"/>
              </w:rPr>
              <w:t>分，最高得</w:t>
            </w:r>
            <w:r>
              <w:rPr>
                <w:rFonts w:ascii="宋体" w:hAnsi="宋体" w:cs="宋体" w:hint="eastAsia"/>
                <w:sz w:val="20"/>
                <w:szCs w:val="20"/>
              </w:rPr>
              <w:t>100</w:t>
            </w:r>
            <w:r>
              <w:rPr>
                <w:rFonts w:ascii="宋体" w:hAnsi="宋体" w:cs="宋体" w:hint="eastAsia"/>
                <w:sz w:val="20"/>
                <w:szCs w:val="20"/>
              </w:rPr>
              <w:t>分。</w:t>
            </w:r>
          </w:p>
          <w:p w:rsidR="000B678E">
            <w:pPr>
              <w:wordWrap w:val="0"/>
              <w:rPr>
                <w:rFonts w:ascii="宋体" w:hAnsi="宋体" w:cs="宋体" w:hint="eastAsia"/>
                <w:b/>
                <w:bCs/>
                <w:sz w:val="20"/>
                <w:szCs w:val="20"/>
              </w:rPr>
            </w:pPr>
            <w:r>
              <w:rPr>
                <w:rFonts w:ascii="宋体" w:hAnsi="宋体" w:cs="宋体" w:hint="eastAsia"/>
                <w:b/>
                <w:bCs/>
                <w:sz w:val="20"/>
                <w:szCs w:val="20"/>
              </w:rPr>
              <w:t>（二）评分依据：</w:t>
            </w:r>
          </w:p>
          <w:p w:rsidR="000B678E">
            <w:pPr>
              <w:rPr>
                <w:rFonts w:ascii="宋体" w:hAnsi="宋体" w:cs="宋体" w:hint="eastAsia"/>
                <w:bCs/>
                <w:sz w:val="20"/>
                <w:szCs w:val="20"/>
              </w:rPr>
            </w:pPr>
            <w:r>
              <w:rPr>
                <w:rFonts w:ascii="宋体" w:hAnsi="宋体" w:cs="宋体" w:hint="eastAsia"/>
                <w:bCs/>
                <w:sz w:val="20"/>
                <w:szCs w:val="20"/>
              </w:rPr>
              <w:t>1</w:t>
            </w:r>
            <w:r>
              <w:rPr>
                <w:rFonts w:ascii="宋体" w:hAnsi="宋体" w:cs="宋体" w:hint="eastAsia"/>
                <w:bCs/>
                <w:sz w:val="20"/>
                <w:szCs w:val="20"/>
              </w:rPr>
              <w:t>、若提供的是自有车辆，需同时提供以下证明材料，原件备查：</w:t>
            </w:r>
          </w:p>
          <w:p w:rsidR="000B678E">
            <w:pPr>
              <w:rPr>
                <w:rFonts w:ascii="宋体" w:hAnsi="宋体" w:cs="宋体" w:hint="eastAsia"/>
                <w:bCs/>
                <w:sz w:val="20"/>
                <w:szCs w:val="20"/>
              </w:rPr>
            </w:pPr>
            <w:r>
              <w:rPr>
                <w:rFonts w:ascii="宋体" w:hAnsi="宋体" w:cs="宋体" w:hint="eastAsia"/>
                <w:bCs/>
                <w:sz w:val="20"/>
                <w:szCs w:val="20"/>
              </w:rPr>
              <w:t>①车辆购买发票（购买方须为投标人）；</w:t>
            </w:r>
          </w:p>
          <w:p w:rsidR="000B678E">
            <w:pPr>
              <w:rPr>
                <w:rFonts w:ascii="宋体" w:hAnsi="宋体" w:cs="宋体" w:hint="eastAsia"/>
                <w:bCs/>
                <w:sz w:val="20"/>
                <w:szCs w:val="20"/>
              </w:rPr>
            </w:pPr>
            <w:r>
              <w:rPr>
                <w:rFonts w:ascii="宋体" w:hAnsi="宋体" w:cs="宋体" w:hint="eastAsia"/>
                <w:bCs/>
                <w:sz w:val="20"/>
                <w:szCs w:val="20"/>
              </w:rPr>
              <w:t>②检验有效期内的自有车辆行驶证（行驶证登记的所有人须为投标人）；</w:t>
            </w:r>
          </w:p>
          <w:p w:rsidR="000B678E">
            <w:pPr>
              <w:rPr>
                <w:rFonts w:ascii="宋体" w:hAnsi="宋体" w:cs="宋体" w:hint="eastAsia"/>
                <w:bCs/>
                <w:sz w:val="20"/>
                <w:szCs w:val="20"/>
              </w:rPr>
            </w:pPr>
            <w:r>
              <w:rPr>
                <w:rFonts w:ascii="宋体" w:hAnsi="宋体" w:cs="宋体" w:hint="eastAsia"/>
                <w:bCs/>
                <w:sz w:val="20"/>
                <w:szCs w:val="20"/>
              </w:rPr>
              <w:t>③车头完整正面图片（含车牌号码）。</w:t>
            </w:r>
          </w:p>
          <w:p w:rsidR="000B678E">
            <w:pPr>
              <w:rPr>
                <w:rFonts w:ascii="宋体" w:hAnsi="宋体" w:cs="宋体" w:hint="eastAsia"/>
                <w:bCs/>
                <w:sz w:val="20"/>
                <w:szCs w:val="20"/>
              </w:rPr>
            </w:pPr>
            <w:r>
              <w:rPr>
                <w:rFonts w:ascii="宋体" w:hAnsi="宋体" w:cs="宋体" w:hint="eastAsia"/>
                <w:bCs/>
                <w:sz w:val="20"/>
                <w:szCs w:val="20"/>
              </w:rPr>
              <w:t>2</w:t>
            </w:r>
            <w:r>
              <w:rPr>
                <w:rFonts w:ascii="宋体" w:hAnsi="宋体" w:cs="宋体" w:hint="eastAsia"/>
                <w:bCs/>
                <w:sz w:val="20"/>
                <w:szCs w:val="20"/>
              </w:rPr>
              <w:t>、若提供的是租赁车辆，需同时提供以下证明材料：</w:t>
            </w:r>
          </w:p>
          <w:p w:rsidR="000B678E">
            <w:pPr>
              <w:rPr>
                <w:rFonts w:ascii="宋体" w:hAnsi="宋体" w:cs="宋体" w:hint="eastAsia"/>
                <w:bCs/>
                <w:sz w:val="20"/>
                <w:szCs w:val="20"/>
              </w:rPr>
            </w:pPr>
            <w:r>
              <w:rPr>
                <w:rFonts w:ascii="宋体" w:hAnsi="宋体" w:cs="宋体" w:hint="eastAsia"/>
                <w:bCs/>
                <w:sz w:val="20"/>
                <w:szCs w:val="20"/>
              </w:rPr>
              <w:t>①租赁合同（须包含租赁车辆车牌号，承租方须为投标人，租赁期限须涵盖本项目投标截止日期）；如租赁结束期未至</w:t>
            </w:r>
            <w:r>
              <w:rPr>
                <w:rFonts w:ascii="宋体" w:hAnsi="宋体" w:cs="宋体" w:hint="eastAsia"/>
                <w:bCs/>
                <w:sz w:val="20"/>
                <w:szCs w:val="20"/>
              </w:rPr>
              <w:t>2025</w:t>
            </w:r>
            <w:r>
              <w:rPr>
                <w:rFonts w:ascii="宋体" w:hAnsi="宋体" w:cs="宋体" w:hint="eastAsia"/>
                <w:bCs/>
                <w:sz w:val="20"/>
                <w:szCs w:val="20"/>
              </w:rPr>
              <w:t>年</w:t>
            </w:r>
            <w:r>
              <w:rPr>
                <w:rFonts w:ascii="宋体" w:hAnsi="宋体" w:cs="宋体" w:hint="eastAsia"/>
                <w:bCs/>
                <w:sz w:val="20"/>
                <w:szCs w:val="20"/>
              </w:rPr>
              <w:t>8</w:t>
            </w:r>
            <w:r>
              <w:rPr>
                <w:rFonts w:ascii="宋体" w:hAnsi="宋体" w:cs="宋体" w:hint="eastAsia"/>
                <w:bCs/>
                <w:sz w:val="20"/>
                <w:szCs w:val="20"/>
              </w:rPr>
              <w:t>月</w:t>
            </w:r>
            <w:r>
              <w:rPr>
                <w:rFonts w:ascii="宋体" w:hAnsi="宋体" w:cs="宋体" w:hint="eastAsia"/>
                <w:bCs/>
                <w:sz w:val="20"/>
                <w:szCs w:val="20"/>
              </w:rPr>
              <w:t>31</w:t>
            </w:r>
            <w:r>
              <w:rPr>
                <w:rFonts w:ascii="宋体" w:hAnsi="宋体" w:cs="宋体" w:hint="eastAsia"/>
                <w:bCs/>
                <w:sz w:val="20"/>
                <w:szCs w:val="20"/>
              </w:rPr>
              <w:t>日，还须提供承诺函（格式自拟，承诺若中标，保证租赁期限能至</w:t>
            </w:r>
            <w:r>
              <w:rPr>
                <w:rFonts w:ascii="宋体" w:hAnsi="宋体" w:cs="宋体" w:hint="eastAsia"/>
                <w:bCs/>
                <w:sz w:val="20"/>
                <w:szCs w:val="20"/>
              </w:rPr>
              <w:t>2025</w:t>
            </w:r>
            <w:r>
              <w:rPr>
                <w:rFonts w:ascii="宋体" w:hAnsi="宋体" w:cs="宋体" w:hint="eastAsia"/>
                <w:bCs/>
                <w:sz w:val="20"/>
                <w:szCs w:val="20"/>
              </w:rPr>
              <w:t>年</w:t>
            </w:r>
            <w:r>
              <w:rPr>
                <w:rFonts w:ascii="宋体" w:hAnsi="宋体" w:cs="宋体" w:hint="eastAsia"/>
                <w:bCs/>
                <w:sz w:val="20"/>
                <w:szCs w:val="20"/>
              </w:rPr>
              <w:t>8</w:t>
            </w:r>
            <w:r>
              <w:rPr>
                <w:rFonts w:ascii="宋体" w:hAnsi="宋体" w:cs="宋体" w:hint="eastAsia"/>
                <w:bCs/>
                <w:sz w:val="20"/>
                <w:szCs w:val="20"/>
              </w:rPr>
              <w:t>月</w:t>
            </w:r>
            <w:r>
              <w:rPr>
                <w:rFonts w:ascii="宋体" w:hAnsi="宋体" w:cs="宋体" w:hint="eastAsia"/>
                <w:bCs/>
                <w:sz w:val="20"/>
                <w:szCs w:val="20"/>
              </w:rPr>
              <w:t>31</w:t>
            </w:r>
            <w:r>
              <w:rPr>
                <w:rFonts w:ascii="宋体" w:hAnsi="宋体" w:cs="宋体" w:hint="eastAsia"/>
                <w:bCs/>
                <w:sz w:val="20"/>
                <w:szCs w:val="20"/>
              </w:rPr>
              <w:t>日）；</w:t>
            </w:r>
          </w:p>
          <w:p w:rsidR="000B678E">
            <w:pPr>
              <w:rPr>
                <w:rFonts w:ascii="宋体" w:hAnsi="宋体" w:cs="宋体" w:hint="eastAsia"/>
                <w:bCs/>
                <w:sz w:val="20"/>
                <w:szCs w:val="20"/>
              </w:rPr>
            </w:pPr>
            <w:r>
              <w:rPr>
                <w:rFonts w:ascii="宋体" w:hAnsi="宋体" w:cs="宋体" w:hint="eastAsia"/>
                <w:bCs/>
                <w:sz w:val="20"/>
                <w:szCs w:val="20"/>
              </w:rPr>
              <w:t>②车头完整正面图片（含车牌号码）；</w:t>
            </w:r>
          </w:p>
          <w:p w:rsidR="000B678E">
            <w:pPr>
              <w:wordWrap w:val="0"/>
              <w:rPr>
                <w:rFonts w:ascii="宋体" w:hAnsi="宋体" w:cs="宋体" w:hint="eastAsia"/>
                <w:sz w:val="20"/>
                <w:szCs w:val="20"/>
              </w:rPr>
            </w:pPr>
            <w:r>
              <w:rPr>
                <w:rFonts w:ascii="宋体" w:hAnsi="宋体" w:cs="宋体" w:hint="eastAsia"/>
                <w:bCs/>
                <w:sz w:val="20"/>
                <w:szCs w:val="20"/>
              </w:rPr>
              <w:t>③检验有效期内的车辆行驶证（行驶证登记的所有人须为出租人）。</w:t>
            </w:r>
          </w:p>
          <w:p w:rsidR="000B678E">
            <w:pPr>
              <w:wordWrap w:val="0"/>
              <w:rPr>
                <w:rFonts w:ascii="宋体" w:hAnsi="宋体" w:cs="宋体" w:hint="eastAsia"/>
                <w:sz w:val="20"/>
                <w:szCs w:val="20"/>
              </w:rPr>
            </w:pPr>
            <w:r>
              <w:rPr>
                <w:rFonts w:ascii="宋体" w:hAnsi="宋体" w:cs="宋体" w:hint="eastAsia"/>
                <w:sz w:val="20"/>
                <w:szCs w:val="20"/>
              </w:rPr>
              <w:t>未按要求提供相关材料或无法凭所提供资料判断是否得分的或证明材料不清晰导致无法识别的，不得相应分数。</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val="restart"/>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hint="eastAsia"/>
                <w:b/>
                <w:bCs/>
                <w:color w:val="0000FF"/>
                <w:kern w:val="0"/>
                <w:sz w:val="24"/>
              </w:rPr>
              <w:t>4</w:t>
            </w:r>
          </w:p>
        </w:tc>
        <w:tc>
          <w:tcPr>
            <w:tcW w:w="3543" w:type="dxa"/>
            <w:gridSpan w:val="3"/>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ascii="宋体" w:hAnsi="宋体" w:cs="宋体" w:hint="eastAsia"/>
                <w:b/>
                <w:bCs/>
                <w:color w:val="0000FF"/>
                <w:kern w:val="0"/>
                <w:sz w:val="24"/>
              </w:rPr>
              <w:t>诚信情况</w:t>
            </w:r>
          </w:p>
        </w:tc>
        <w:tc>
          <w:tcPr>
            <w:tcW w:w="4854"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rPr>
                <w:b/>
                <w:bCs/>
                <w:color w:val="0000FF"/>
                <w:sz w:val="24"/>
              </w:rPr>
            </w:pPr>
            <w:r>
              <w:rPr>
                <w:rFonts w:hint="eastAsia"/>
                <w:b/>
                <w:bCs/>
                <w:color w:val="0000FF"/>
                <w:sz w:val="24"/>
              </w:rPr>
              <w:t>5</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0B678E">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序号</w:t>
            </w:r>
          </w:p>
        </w:tc>
        <w:tc>
          <w:tcPr>
            <w:tcW w:w="2130"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评分因素</w:t>
            </w:r>
          </w:p>
        </w:tc>
        <w:tc>
          <w:tcPr>
            <w:tcW w:w="732"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权重</w:t>
            </w:r>
            <w:r>
              <w:rPr>
                <w:rFonts w:ascii="宋体" w:hAnsi="宋体" w:cs="宋体"/>
                <w:kern w:val="0"/>
                <w:szCs w:val="21"/>
              </w:rPr>
              <w:t>(%)</w:t>
            </w:r>
          </w:p>
        </w:tc>
        <w:tc>
          <w:tcPr>
            <w:tcW w:w="485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B678E">
            <w:pPr>
              <w:widowControl/>
              <w:wordWrap w:val="0"/>
              <w:jc w:val="center"/>
              <w:rPr>
                <w:szCs w:val="21"/>
              </w:rPr>
            </w:pPr>
            <w:r>
              <w:rPr>
                <w:rFonts w:ascii="宋体" w:hAnsi="宋体" w:cs="宋体"/>
                <w:kern w:val="0"/>
                <w:szCs w:val="21"/>
              </w:rPr>
              <w:t>评分准则</w:t>
            </w:r>
          </w:p>
        </w:tc>
      </w:tr>
      <w:tr>
        <w:tblPrEx>
          <w:tblW w:w="920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744" w:type="dxa"/>
            <w:gridSpan w:val="2"/>
            <w:vMerge/>
            <w:tcBorders>
              <w:top w:val="single" w:sz="8" w:space="0" w:color="000000"/>
              <w:left w:val="single" w:sz="8" w:space="0" w:color="000000"/>
              <w:bottom w:val="single" w:sz="8" w:space="0" w:color="000000"/>
              <w:right w:val="single" w:sz="8" w:space="0" w:color="000000"/>
            </w:tcBorders>
            <w:vAlign w:val="center"/>
          </w:tcPr>
          <w:p w:rsidR="000B678E">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textAlignment w:val="top"/>
              <w:rPr>
                <w:szCs w:val="21"/>
              </w:rPr>
            </w:pPr>
            <w:r>
              <w:rPr>
                <w:rFonts w:hint="eastAsia"/>
              </w:rPr>
              <w:t>1</w:t>
            </w:r>
          </w:p>
        </w:tc>
        <w:tc>
          <w:tcPr>
            <w:tcW w:w="2130"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textAlignment w:val="top"/>
              <w:rPr>
                <w:szCs w:val="21"/>
              </w:rPr>
            </w:pPr>
            <w:r>
              <w:rPr>
                <w:rFonts w:hint="eastAsia"/>
              </w:rPr>
              <w:t>诚信情况</w:t>
            </w:r>
          </w:p>
        </w:tc>
        <w:tc>
          <w:tcPr>
            <w:tcW w:w="732" w:type="dxa"/>
            <w:tcBorders>
              <w:top w:val="single" w:sz="8" w:space="0" w:color="000000"/>
              <w:left w:val="single" w:sz="8" w:space="0" w:color="000000"/>
              <w:bottom w:val="single" w:sz="8" w:space="0" w:color="000000"/>
              <w:right w:val="single" w:sz="8" w:space="0" w:color="000000"/>
            </w:tcBorders>
            <w:vAlign w:val="center"/>
          </w:tcPr>
          <w:p w:rsidR="000B678E">
            <w:pPr>
              <w:widowControl/>
              <w:wordWrap w:val="0"/>
              <w:jc w:val="center"/>
              <w:textAlignment w:val="top"/>
              <w:rPr>
                <w:szCs w:val="21"/>
              </w:rPr>
            </w:pPr>
            <w:r>
              <w:rPr>
                <w:rFonts w:hint="eastAsia"/>
              </w:rPr>
              <w:t>5</w:t>
            </w:r>
          </w:p>
        </w:tc>
        <w:tc>
          <w:tcPr>
            <w:tcW w:w="4854" w:type="dxa"/>
            <w:tcBorders>
              <w:top w:val="single" w:sz="8" w:space="0" w:color="000000"/>
              <w:left w:val="single" w:sz="8" w:space="0" w:color="000000"/>
              <w:bottom w:val="single" w:sz="8" w:space="0" w:color="000000"/>
              <w:right w:val="single" w:sz="8" w:space="0" w:color="000000"/>
            </w:tcBorders>
          </w:tcPr>
          <w:p w:rsidR="000B678E">
            <w:pPr>
              <w:pStyle w:val="BodyText"/>
              <w:wordWrap w:val="0"/>
              <w:spacing w:line="240" w:lineRule="auto"/>
              <w:ind w:firstLine="420" w:firstLineChars="200"/>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w:t>
            </w:r>
            <w:r>
              <w:rPr>
                <w:rFonts w:asciiTheme="minorEastAsia" w:eastAsiaTheme="minorEastAsia" w:hAnsiTheme="minorEastAsia" w:cstheme="minorEastAsia" w:hint="eastAsia"/>
                <w:b w:val="0"/>
                <w:bCs w:val="0"/>
                <w:sz w:val="21"/>
                <w:szCs w:val="21"/>
              </w:rPr>
              <w:t>2023</w:t>
            </w:r>
            <w:r>
              <w:rPr>
                <w:rFonts w:asciiTheme="minorEastAsia" w:eastAsiaTheme="minorEastAsia" w:hAnsiTheme="minorEastAsia" w:cstheme="minorEastAsia" w:hint="eastAsia"/>
                <w:b w:val="0"/>
                <w:bCs w:val="0"/>
                <w:sz w:val="21"/>
                <w:szCs w:val="21"/>
              </w:rPr>
              <w:t>〕</w:t>
            </w:r>
            <w:r>
              <w:rPr>
                <w:rFonts w:asciiTheme="minorEastAsia" w:eastAsiaTheme="minorEastAsia" w:hAnsiTheme="minorEastAsia" w:cstheme="minorEastAsia" w:hint="eastAsia"/>
                <w:b w:val="0"/>
                <w:bCs w:val="0"/>
                <w:sz w:val="21"/>
                <w:szCs w:val="21"/>
              </w:rPr>
              <w:t>3</w:t>
            </w:r>
            <w:r>
              <w:rPr>
                <w:rFonts w:asciiTheme="minorEastAsia" w:eastAsiaTheme="minorEastAsia" w:hAnsiTheme="minorEastAsia" w:cstheme="minorEastAsia" w:hint="eastAsia"/>
                <w:b w:val="0"/>
                <w:bCs w:val="0"/>
                <w:sz w:val="21"/>
                <w:szCs w:val="21"/>
              </w:rPr>
              <w:t>号）列明的一般行政处罚信息、一般违法失信记录信息的，本项不得分，不存在上述情形的本项得</w:t>
            </w:r>
            <w:r>
              <w:rPr>
                <w:rFonts w:asciiTheme="minorEastAsia" w:eastAsiaTheme="minorEastAsia" w:hAnsiTheme="minorEastAsia" w:cstheme="minorEastAsia" w:hint="eastAsia"/>
                <w:b w:val="0"/>
                <w:bCs w:val="0"/>
                <w:sz w:val="21"/>
                <w:szCs w:val="21"/>
              </w:rPr>
              <w:t>100</w:t>
            </w:r>
            <w:r>
              <w:rPr>
                <w:rFonts w:asciiTheme="minorEastAsia" w:eastAsiaTheme="minorEastAsia" w:hAnsiTheme="minorEastAsia" w:cstheme="minorEastAsia" w:hint="eastAsia"/>
                <w:b w:val="0"/>
                <w:bCs w:val="0"/>
                <w:sz w:val="21"/>
                <w:szCs w:val="21"/>
              </w:rPr>
              <w:t>分。投标人无需提供任何证明材料，评标过程中由工作人员向评审委员会提供有关供应商诚信查询结果。</w:t>
            </w:r>
          </w:p>
          <w:p w:rsidR="000B678E">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t>
            </w:r>
            <w:r>
              <w:rPr>
                <w:rFonts w:asciiTheme="minorEastAsia" w:eastAsiaTheme="minorEastAsia" w:hAnsiTheme="minorEastAsia" w:cstheme="minorEastAsia" w:hint="eastAsia"/>
                <w:b w:val="0"/>
                <w:bCs w:val="0"/>
                <w:sz w:val="21"/>
                <w:szCs w:val="21"/>
              </w:rPr>
              <w:t>www.creditchina.gov.cn</w:t>
            </w:r>
            <w:r>
              <w:rPr>
                <w:rFonts w:asciiTheme="minorEastAsia" w:eastAsiaTheme="minorEastAsia" w:hAnsiTheme="minorEastAsia" w:cstheme="minorEastAsia" w:hint="eastAsia"/>
                <w:b w:val="0"/>
                <w:bCs w:val="0"/>
                <w:sz w:val="21"/>
                <w:szCs w:val="21"/>
              </w:rPr>
              <w:t>，下载信用信息报告）、“中国政府采购网”（</w:t>
            </w:r>
            <w:r>
              <w:rPr>
                <w:rFonts w:asciiTheme="minorEastAsia" w:eastAsiaTheme="minorEastAsia" w:hAnsiTheme="minorEastAsia" w:cstheme="minorEastAsia" w:hint="eastAsia"/>
                <w:b w:val="0"/>
                <w:bCs w:val="0"/>
                <w:sz w:val="21"/>
                <w:szCs w:val="21"/>
              </w:rPr>
              <w:t>www.ccgp.gov.cn</w:t>
            </w:r>
            <w:r>
              <w:rPr>
                <w:rFonts w:asciiTheme="minorEastAsia" w:eastAsiaTheme="minorEastAsia" w:hAnsiTheme="minorEastAsia" w:cstheme="minorEastAsia" w:hint="eastAsia"/>
                <w:b w:val="0"/>
                <w:bCs w:val="0"/>
                <w:sz w:val="21"/>
                <w:szCs w:val="21"/>
              </w:rPr>
              <w:t>）以及“深圳市政府采购监管网”（</w:t>
            </w:r>
            <w:r>
              <w:rPr>
                <w:rFonts w:asciiTheme="minorEastAsia" w:eastAsiaTheme="minorEastAsia" w:hAnsiTheme="minorEastAsia" w:cstheme="minorEastAsia" w:hint="eastAsia"/>
                <w:b w:val="0"/>
                <w:bCs w:val="0"/>
                <w:sz w:val="21"/>
                <w:szCs w:val="21"/>
              </w:rPr>
              <w:t>http://zfcg.sz.gov.cn</w:t>
            </w:r>
            <w:r>
              <w:rPr>
                <w:rFonts w:asciiTheme="minorEastAsia" w:eastAsiaTheme="minorEastAsia" w:hAnsiTheme="minorEastAsia" w:cstheme="minorEastAsia" w:hint="eastAsia"/>
                <w:b w:val="0"/>
                <w:bCs w:val="0"/>
                <w:sz w:val="21"/>
                <w:szCs w:val="21"/>
              </w:rPr>
              <w:t>）查询供应商信用信息，信用信息以开标当日的查询结果为准。</w:t>
            </w:r>
          </w:p>
        </w:tc>
      </w:tr>
    </w:tbl>
    <w:p w:rsidR="000B678E"/>
    <w:p w:rsidR="000B678E">
      <w:pPr>
        <w:sectPr>
          <w:pgSz w:w="11907" w:h="16840"/>
          <w:pgMar w:top="1440" w:right="1418" w:bottom="1440" w:left="1418" w:header="851" w:footer="992" w:gutter="0"/>
          <w:cols w:space="425"/>
          <w:titlePg/>
          <w:docGrid w:linePitch="462"/>
        </w:sectPr>
      </w:pPr>
    </w:p>
    <w:p w:rsidR="000B678E">
      <w:pPr>
        <w:jc w:val="center"/>
        <w:rPr>
          <w:b/>
          <w:sz w:val="84"/>
          <w:szCs w:val="84"/>
        </w:rPr>
      </w:pPr>
    </w:p>
    <w:p w:rsidR="000B678E">
      <w:pPr>
        <w:jc w:val="center"/>
        <w:rPr>
          <w:b/>
          <w:sz w:val="84"/>
          <w:szCs w:val="84"/>
        </w:rPr>
      </w:pPr>
    </w:p>
    <w:p w:rsidR="000B678E">
      <w:pPr>
        <w:jc w:val="center"/>
        <w:rPr>
          <w:b/>
          <w:sz w:val="84"/>
          <w:szCs w:val="84"/>
        </w:rPr>
      </w:pPr>
    </w:p>
    <w:p w:rsidR="000B678E">
      <w:pPr>
        <w:jc w:val="center"/>
        <w:rPr>
          <w:b/>
          <w:sz w:val="120"/>
          <w:szCs w:val="120"/>
        </w:rPr>
      </w:pPr>
      <w:r>
        <w:rPr>
          <w:rFonts w:hint="eastAsia"/>
          <w:b/>
          <w:sz w:val="120"/>
          <w:szCs w:val="120"/>
        </w:rPr>
        <w:t>政府采购</w:t>
      </w:r>
    </w:p>
    <w:p w:rsidR="000B678E">
      <w:pPr>
        <w:jc w:val="center"/>
        <w:rPr>
          <w:b/>
          <w:sz w:val="120"/>
          <w:szCs w:val="120"/>
        </w:rPr>
      </w:pPr>
      <w:r>
        <w:rPr>
          <w:rFonts w:hint="eastAsia"/>
          <w:b/>
          <w:sz w:val="120"/>
          <w:szCs w:val="120"/>
        </w:rPr>
        <w:t>招标文件</w:t>
      </w:r>
    </w:p>
    <w:p w:rsidR="000B678E">
      <w:pPr>
        <w:jc w:val="center"/>
        <w:rPr>
          <w:b/>
          <w:sz w:val="52"/>
          <w:szCs w:val="52"/>
        </w:rPr>
      </w:pPr>
      <w:r>
        <w:rPr>
          <w:rFonts w:hint="eastAsia"/>
          <w:b/>
          <w:sz w:val="52"/>
          <w:szCs w:val="52"/>
        </w:rPr>
        <w:t>（货物类）</w:t>
      </w:r>
    </w:p>
    <w:p w:rsidR="000B678E"/>
    <w:p w:rsidR="000B678E"/>
    <w:p w:rsidR="000B678E"/>
    <w:p w:rsidR="000B678E"/>
    <w:p w:rsidR="000B678E"/>
    <w:p w:rsidR="000B678E"/>
    <w:p w:rsidR="000B678E"/>
    <w:p w:rsidR="000B678E"/>
    <w:p w:rsidR="000B678E"/>
    <w:p w:rsidR="000B678E"/>
    <w:p w:rsidR="000B678E"/>
    <w:p w:rsidR="000B678E"/>
    <w:p w:rsidR="000B678E"/>
    <w:p w:rsidR="000B678E"/>
    <w:p w:rsidR="000B678E"/>
    <w:p w:rsidR="000B678E"/>
    <w:p w:rsidR="000B678E"/>
    <w:p w:rsidR="000B678E"/>
    <w:p w:rsidR="000B678E"/>
    <w:p w:rsidR="000B678E">
      <w:pPr>
        <w:jc w:val="center"/>
        <w:rPr>
          <w:b/>
          <w:sz w:val="44"/>
          <w:szCs w:val="44"/>
        </w:rPr>
      </w:pPr>
      <w:bookmarkStart w:id="9" w:name="_Hlk71465316"/>
      <w:r>
        <w:rPr>
          <w:rFonts w:hint="eastAsia"/>
          <w:b/>
          <w:sz w:val="44"/>
          <w:szCs w:val="44"/>
        </w:rPr>
        <w:t>深圳公共资源交易中心</w:t>
      </w:r>
    </w:p>
    <w:p w:rsidR="000B678E">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p w:rsidR="000B678E">
      <w:pPr>
        <w:widowControl/>
        <w:jc w:val="center"/>
      </w:pPr>
      <w:bookmarkEnd w:id="9"/>
    </w:p>
    <w:p w:rsidR="000B678E">
      <w:pPr>
        <w:widowControl/>
        <w:jc w:val="center"/>
      </w:pPr>
      <w:r>
        <w:br w:type="page"/>
      </w:r>
    </w:p>
    <w:p w:rsidR="000B678E">
      <w:pPr>
        <w:spacing w:before="240" w:beforeLines="100" w:after="240" w:afterLines="100"/>
        <w:jc w:val="center"/>
        <w:rPr>
          <w:rFonts w:ascii="黑体" w:eastAsia="黑体" w:hAnsi="黑体" w:cs="黑体" w:hint="eastAsia"/>
          <w:b/>
          <w:bCs/>
          <w:sz w:val="28"/>
          <w:szCs w:val="36"/>
        </w:rPr>
      </w:pPr>
      <w:bookmarkStart w:id="10" w:name="_Hlk72218009"/>
      <w:r>
        <w:rPr>
          <w:rFonts w:ascii="黑体" w:eastAsia="黑体" w:hAnsi="黑体" w:cs="黑体" w:hint="eastAsia"/>
          <w:b/>
          <w:bCs/>
          <w:sz w:val="28"/>
          <w:szCs w:val="36"/>
        </w:rPr>
        <w:t>目</w:t>
      </w:r>
      <w:r>
        <w:rPr>
          <w:rFonts w:ascii="黑体" w:eastAsia="黑体" w:hAnsi="黑体" w:cs="黑体" w:hint="eastAsia"/>
          <w:b/>
          <w:bCs/>
          <w:sz w:val="28"/>
          <w:szCs w:val="36"/>
        </w:rPr>
        <w:t xml:space="preserve">   </w:t>
      </w:r>
      <w:r>
        <w:rPr>
          <w:rFonts w:ascii="黑体" w:eastAsia="黑体" w:hAnsi="黑体" w:cs="黑体" w:hint="eastAsia"/>
          <w:b/>
          <w:bCs/>
          <w:sz w:val="28"/>
          <w:szCs w:val="36"/>
        </w:rPr>
        <w:t>录</w:t>
      </w:r>
    </w:p>
    <w:p w:rsidR="000B678E">
      <w:pPr>
        <w:rPr>
          <w:b/>
          <w:bCs/>
        </w:rPr>
      </w:pPr>
      <w:r>
        <w:rPr>
          <w:rFonts w:hint="eastAsia"/>
          <w:b/>
          <w:bCs/>
        </w:rPr>
        <w:t>第一册</w:t>
      </w:r>
      <w:r>
        <w:rPr>
          <w:rFonts w:hint="eastAsia"/>
          <w:b/>
          <w:bCs/>
        </w:rPr>
        <w:t xml:space="preserve">  </w:t>
      </w:r>
      <w:r>
        <w:rPr>
          <w:rFonts w:hint="eastAsia"/>
          <w:b/>
          <w:bCs/>
        </w:rPr>
        <w:t>专用条款</w:t>
      </w:r>
    </w:p>
    <w:p w:rsidR="000B678E">
      <w:pPr>
        <w:ind w:firstLine="840" w:firstLineChars="400"/>
        <w:rPr>
          <w:sz w:val="24"/>
        </w:rPr>
      </w:pPr>
      <w:r>
        <w:rPr>
          <w:rFonts w:hint="eastAsia"/>
          <w:sz w:val="24"/>
        </w:rPr>
        <w:t>关键信息</w:t>
      </w:r>
    </w:p>
    <w:p w:rsidR="000B678E">
      <w:pPr>
        <w:ind w:left="630" w:firstLine="630" w:leftChars="300" w:firstLineChars="300"/>
        <w:rPr>
          <w:rFonts w:ascii="宋体" w:hAnsi="宋体" w:hint="eastAsia"/>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招标公告</w:t>
      </w:r>
    </w:p>
    <w:p w:rsidR="000B678E">
      <w:pPr>
        <w:ind w:left="630" w:firstLine="630" w:leftChars="300" w:firstLineChars="300"/>
        <w:rPr>
          <w:rFonts w:ascii="宋体" w:hAnsi="宋体" w:hint="eastAsia"/>
          <w:szCs w:val="21"/>
        </w:rPr>
      </w:pPr>
      <w:r>
        <w:rPr>
          <w:rFonts w:ascii="宋体" w:hAnsi="宋体" w:hint="eastAsia"/>
          <w:szCs w:val="21"/>
        </w:rPr>
        <w:t>第二章</w:t>
      </w:r>
      <w:r>
        <w:rPr>
          <w:rFonts w:ascii="宋体" w:hAnsi="宋体" w:hint="eastAsia"/>
          <w:szCs w:val="21"/>
        </w:rPr>
        <w:t xml:space="preserve">  </w:t>
      </w:r>
      <w:bookmarkStart w:id="11" w:name="_Hlk71994379"/>
      <w:r>
        <w:rPr>
          <w:rFonts w:ascii="宋体" w:hAnsi="宋体" w:hint="eastAsia"/>
          <w:szCs w:val="21"/>
        </w:rPr>
        <w:t>对通用条款的补充内容及其他关键信息</w:t>
      </w:r>
      <w:bookmarkEnd w:id="11"/>
    </w:p>
    <w:p w:rsidR="000B678E">
      <w:pPr>
        <w:ind w:left="630" w:firstLine="630" w:leftChars="300" w:firstLineChars="300"/>
        <w:rPr>
          <w:rFonts w:ascii="宋体" w:hAnsi="宋体" w:hint="eastAsia"/>
          <w:szCs w:val="21"/>
        </w:rPr>
      </w:pPr>
      <w:r>
        <w:rPr>
          <w:rFonts w:ascii="宋体" w:hAnsi="宋体" w:hint="eastAsia"/>
          <w:szCs w:val="21"/>
        </w:rPr>
        <w:t>第三章</w:t>
      </w:r>
      <w:r>
        <w:rPr>
          <w:rFonts w:ascii="宋体" w:hAnsi="宋体" w:hint="eastAsia"/>
          <w:szCs w:val="21"/>
        </w:rPr>
        <w:t xml:space="preserve"> </w:t>
      </w:r>
      <w:r>
        <w:rPr>
          <w:rFonts w:ascii="宋体" w:hAnsi="宋体"/>
          <w:szCs w:val="21"/>
        </w:rPr>
        <w:t xml:space="preserve"> </w:t>
      </w:r>
      <w:r>
        <w:rPr>
          <w:rFonts w:ascii="宋体" w:hAnsi="宋体" w:hint="eastAsia"/>
          <w:szCs w:val="21"/>
        </w:rPr>
        <w:t>用户需求书</w:t>
      </w:r>
    </w:p>
    <w:p w:rsidR="000B678E">
      <w:pPr>
        <w:ind w:left="630" w:firstLine="630" w:leftChars="300" w:firstLineChars="300"/>
        <w:rPr>
          <w:rFonts w:ascii="宋体" w:hAnsi="宋体" w:hint="eastAsia"/>
          <w:szCs w:val="21"/>
        </w:rPr>
      </w:pPr>
      <w:r>
        <w:rPr>
          <w:rFonts w:ascii="宋体" w:hAnsi="宋体" w:hint="eastAsia"/>
          <w:szCs w:val="21"/>
        </w:rPr>
        <w:t>第四章</w:t>
      </w:r>
      <w:r>
        <w:rPr>
          <w:rFonts w:ascii="宋体" w:hAnsi="宋体" w:hint="eastAsia"/>
          <w:szCs w:val="21"/>
        </w:rPr>
        <w:t xml:space="preserve"> </w:t>
      </w:r>
      <w:r>
        <w:rPr>
          <w:rFonts w:ascii="宋体" w:hAnsi="宋体"/>
          <w:szCs w:val="21"/>
        </w:rPr>
        <w:t xml:space="preserve"> </w:t>
      </w:r>
      <w:r>
        <w:rPr>
          <w:rFonts w:ascii="宋体" w:hAnsi="宋体" w:hint="eastAsia"/>
          <w:szCs w:val="21"/>
        </w:rPr>
        <w:t>投标文件组成要求及格式</w:t>
      </w:r>
    </w:p>
    <w:p w:rsidR="000B678E">
      <w:pPr>
        <w:ind w:left="630" w:firstLine="630" w:leftChars="300" w:firstLineChars="300"/>
        <w:rPr>
          <w:rFonts w:ascii="宋体" w:hAnsi="宋体" w:hint="eastAsia"/>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合同条款及格式</w:t>
      </w:r>
    </w:p>
    <w:p w:rsidR="000B678E">
      <w:pPr>
        <w:rPr>
          <w:b/>
          <w:sz w:val="24"/>
        </w:rPr>
      </w:pPr>
    </w:p>
    <w:p w:rsidR="000B678E">
      <w:pPr>
        <w:rPr>
          <w:b/>
          <w:bCs/>
        </w:rPr>
      </w:pPr>
      <w:r>
        <w:rPr>
          <w:rFonts w:hint="eastAsia"/>
          <w:b/>
          <w:bCs/>
        </w:rPr>
        <w:t>第二册</w:t>
      </w:r>
      <w:r>
        <w:rPr>
          <w:rFonts w:hint="eastAsia"/>
          <w:b/>
          <w:bCs/>
        </w:rPr>
        <w:t xml:space="preserve">  </w:t>
      </w:r>
      <w:r>
        <w:rPr>
          <w:rFonts w:hint="eastAsia"/>
          <w:b/>
          <w:bCs/>
        </w:rPr>
        <w:t>通用条款</w:t>
      </w:r>
    </w:p>
    <w:p w:rsidR="000B678E">
      <w:pPr>
        <w:ind w:left="630" w:firstLine="412" w:leftChars="300" w:firstLineChars="196"/>
        <w:rPr>
          <w:rFonts w:ascii="宋体" w:hAnsi="宋体" w:hint="eastAsia"/>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总则</w:t>
      </w:r>
    </w:p>
    <w:p w:rsidR="000B678E">
      <w:pPr>
        <w:ind w:left="630" w:firstLine="412" w:leftChars="300" w:firstLineChars="196"/>
        <w:rPr>
          <w:rFonts w:ascii="宋体" w:hAnsi="宋体" w:hint="eastAsia"/>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招标文件</w:t>
      </w:r>
    </w:p>
    <w:p w:rsidR="000B678E">
      <w:pPr>
        <w:ind w:left="630" w:firstLine="412" w:leftChars="300" w:firstLineChars="196"/>
        <w:rPr>
          <w:rFonts w:ascii="宋体" w:hAnsi="宋体" w:hint="eastAsia"/>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投标文件的编制</w:t>
      </w:r>
    </w:p>
    <w:p w:rsidR="000B678E">
      <w:pPr>
        <w:ind w:left="630" w:firstLine="412" w:leftChars="300" w:firstLineChars="196"/>
        <w:rPr>
          <w:rFonts w:ascii="宋体" w:hAnsi="宋体" w:hint="eastAsia"/>
          <w:szCs w:val="21"/>
        </w:rPr>
      </w:pPr>
      <w:r>
        <w:rPr>
          <w:rFonts w:ascii="宋体" w:hAnsi="宋体" w:hint="eastAsia"/>
          <w:szCs w:val="21"/>
        </w:rPr>
        <w:t>第四章</w:t>
      </w:r>
      <w:r>
        <w:rPr>
          <w:rFonts w:ascii="宋体" w:hAnsi="宋体" w:hint="eastAsia"/>
          <w:szCs w:val="21"/>
        </w:rPr>
        <w:t xml:space="preserve">  </w:t>
      </w:r>
      <w:r>
        <w:rPr>
          <w:rFonts w:ascii="宋体" w:hAnsi="宋体" w:hint="eastAsia"/>
          <w:szCs w:val="21"/>
        </w:rPr>
        <w:t>投标文件的递交</w:t>
      </w:r>
    </w:p>
    <w:p w:rsidR="000B678E">
      <w:pPr>
        <w:ind w:left="630" w:firstLine="412" w:leftChars="300" w:firstLineChars="196"/>
        <w:rPr>
          <w:rFonts w:ascii="宋体" w:hAnsi="宋体" w:hint="eastAsia"/>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开标</w:t>
      </w:r>
    </w:p>
    <w:p w:rsidR="000B678E">
      <w:pPr>
        <w:ind w:left="630" w:firstLine="412" w:leftChars="300" w:firstLineChars="196"/>
        <w:rPr>
          <w:rFonts w:ascii="宋体" w:hAnsi="宋体" w:hint="eastAsia"/>
          <w:szCs w:val="21"/>
        </w:rPr>
      </w:pPr>
      <w:r>
        <w:rPr>
          <w:rFonts w:ascii="宋体" w:hAnsi="宋体" w:hint="eastAsia"/>
          <w:szCs w:val="21"/>
        </w:rPr>
        <w:t>第六章</w:t>
      </w:r>
      <w:r>
        <w:rPr>
          <w:rFonts w:ascii="宋体" w:hAnsi="宋体" w:hint="eastAsia"/>
          <w:szCs w:val="21"/>
        </w:rPr>
        <w:t xml:space="preserve">  </w:t>
      </w:r>
      <w:r>
        <w:rPr>
          <w:rFonts w:ascii="宋体" w:hAnsi="宋体" w:hint="eastAsia"/>
          <w:szCs w:val="21"/>
        </w:rPr>
        <w:t>评审要求</w:t>
      </w:r>
    </w:p>
    <w:p w:rsidR="000B678E">
      <w:pPr>
        <w:ind w:left="630" w:firstLine="412" w:leftChars="300" w:firstLineChars="196"/>
        <w:rPr>
          <w:rFonts w:ascii="宋体" w:hAnsi="宋体" w:hint="eastAsia"/>
          <w:szCs w:val="21"/>
        </w:rPr>
      </w:pPr>
      <w:r>
        <w:rPr>
          <w:rFonts w:ascii="宋体" w:hAnsi="宋体" w:hint="eastAsia"/>
          <w:szCs w:val="21"/>
        </w:rPr>
        <w:t>第七章</w:t>
      </w:r>
      <w:r>
        <w:rPr>
          <w:rFonts w:ascii="宋体" w:hAnsi="宋体" w:hint="eastAsia"/>
          <w:szCs w:val="21"/>
        </w:rPr>
        <w:t xml:space="preserve">  </w:t>
      </w:r>
      <w:r>
        <w:rPr>
          <w:rFonts w:ascii="宋体" w:hAnsi="宋体" w:hint="eastAsia"/>
          <w:szCs w:val="21"/>
        </w:rPr>
        <w:t>评审程序及评审方法</w:t>
      </w:r>
    </w:p>
    <w:p w:rsidR="000B678E">
      <w:pPr>
        <w:ind w:left="630" w:firstLine="412" w:leftChars="300" w:firstLineChars="196"/>
        <w:rPr>
          <w:rFonts w:ascii="宋体" w:hAnsi="宋体" w:hint="eastAsia"/>
          <w:szCs w:val="21"/>
        </w:rPr>
      </w:pPr>
      <w:r>
        <w:rPr>
          <w:rFonts w:ascii="宋体" w:hAnsi="宋体" w:hint="eastAsia"/>
          <w:szCs w:val="21"/>
        </w:rPr>
        <w:t>第八章</w:t>
      </w:r>
      <w:r>
        <w:rPr>
          <w:rFonts w:ascii="宋体" w:hAnsi="宋体" w:hint="eastAsia"/>
          <w:szCs w:val="21"/>
        </w:rPr>
        <w:t xml:space="preserve">  </w:t>
      </w:r>
      <w:r>
        <w:rPr>
          <w:rFonts w:ascii="宋体" w:hAnsi="宋体" w:hint="eastAsia"/>
          <w:szCs w:val="21"/>
        </w:rPr>
        <w:t>定标及公示</w:t>
      </w:r>
    </w:p>
    <w:p w:rsidR="000B678E">
      <w:pPr>
        <w:ind w:left="630" w:firstLine="412" w:leftChars="300" w:firstLineChars="196"/>
        <w:rPr>
          <w:rFonts w:ascii="宋体" w:hAnsi="宋体" w:hint="eastAsia"/>
          <w:szCs w:val="21"/>
        </w:rPr>
      </w:pPr>
      <w:r>
        <w:rPr>
          <w:rFonts w:ascii="宋体" w:hAnsi="宋体" w:hint="eastAsia"/>
          <w:szCs w:val="21"/>
        </w:rPr>
        <w:t>第九章</w:t>
      </w:r>
      <w:r>
        <w:rPr>
          <w:rFonts w:ascii="宋体" w:hAnsi="宋体" w:hint="eastAsia"/>
          <w:szCs w:val="21"/>
        </w:rPr>
        <w:t xml:space="preserve">  </w:t>
      </w:r>
      <w:r>
        <w:rPr>
          <w:rFonts w:ascii="宋体" w:hAnsi="宋体" w:hint="eastAsia"/>
          <w:szCs w:val="21"/>
        </w:rPr>
        <w:t>公开招标失败的后续处理</w:t>
      </w:r>
    </w:p>
    <w:p w:rsidR="000B678E">
      <w:pPr>
        <w:ind w:left="630" w:firstLine="412" w:leftChars="300" w:firstLineChars="196"/>
        <w:rPr>
          <w:rFonts w:ascii="宋体" w:hAnsi="宋体" w:hint="eastAsia"/>
          <w:szCs w:val="21"/>
        </w:rPr>
      </w:pPr>
      <w:r>
        <w:rPr>
          <w:rFonts w:ascii="宋体" w:hAnsi="宋体" w:hint="eastAsia"/>
          <w:szCs w:val="21"/>
        </w:rPr>
        <w:t>第十章</w:t>
      </w:r>
      <w:r>
        <w:rPr>
          <w:rFonts w:ascii="宋体" w:hAnsi="宋体" w:hint="eastAsia"/>
          <w:szCs w:val="21"/>
        </w:rPr>
        <w:t xml:space="preserve">  </w:t>
      </w:r>
      <w:r>
        <w:rPr>
          <w:rFonts w:ascii="宋体" w:hAnsi="宋体" w:hint="eastAsia"/>
          <w:szCs w:val="21"/>
        </w:rPr>
        <w:t>合同的授予与备案</w:t>
      </w:r>
    </w:p>
    <w:p w:rsidR="000B678E">
      <w:pPr>
        <w:ind w:firstLine="1050" w:firstLineChars="500"/>
      </w:pPr>
      <w:r>
        <w:rPr>
          <w:rFonts w:hint="eastAsia"/>
        </w:rPr>
        <w:t>第十一章</w:t>
      </w:r>
      <w:r>
        <w:rPr>
          <w:rFonts w:hint="eastAsia"/>
        </w:rPr>
        <w:t xml:space="preserve">  </w:t>
      </w:r>
      <w:r>
        <w:rPr>
          <w:rFonts w:hint="eastAsia"/>
        </w:rPr>
        <w:t>质疑处理</w:t>
      </w:r>
    </w:p>
    <w:p w:rsidR="000B678E">
      <w:pPr>
        <w:pStyle w:val="BodyText"/>
      </w:pPr>
    </w:p>
    <w:p w:rsidR="000B678E">
      <w:pPr>
        <w:pStyle w:val="BodyText2"/>
      </w:pPr>
    </w:p>
    <w:p w:rsidR="000B678E">
      <w:pPr>
        <w:pStyle w:val="BodyText2"/>
      </w:pPr>
    </w:p>
    <w:p w:rsidR="000B678E">
      <w:pPr>
        <w:pStyle w:val="BodyText"/>
        <w:sectPr>
          <w:pgSz w:w="11907" w:h="16840"/>
          <w:pgMar w:top="1440" w:right="1797" w:bottom="1440" w:left="1797" w:header="851" w:footer="992" w:gutter="0"/>
          <w:cols w:space="425"/>
          <w:titlePg/>
          <w:docGrid w:linePitch="462"/>
        </w:sectPr>
      </w:pPr>
    </w:p>
    <w:p w:rsidR="000B678E">
      <w:pPr>
        <w:pStyle w:val="Heading1"/>
        <w:rPr>
          <w:rFonts w:hint="eastAsia"/>
          <w:color w:val="FF0000"/>
          <w:sz w:val="24"/>
        </w:rPr>
      </w:pPr>
      <w:bookmarkStart w:id="12" w:name="bt商务标投标文件格式"/>
      <w:bookmarkStart w:id="13" w:name="bt投标人须知"/>
      <w:bookmarkStart w:id="14" w:name="bt投标文件签署授权委托书"/>
      <w:bookmarkStart w:id="15" w:name="bt项目管理班子配备情况"/>
      <w:bookmarkStart w:id="16" w:name="bt合同条款及格式"/>
      <w:bookmarkStart w:id="17" w:name="bt说明"/>
      <w:bookmarkStart w:id="18" w:name="bt合同条款"/>
      <w:bookmarkStart w:id="19" w:name="bt其他资料由投标人自定"/>
      <w:bookmarkStart w:id="20" w:name="bt投标报价汇总表"/>
      <w:bookmarkStart w:id="21" w:name="合同格式"/>
      <w:bookmarkStart w:id="22" w:name="bt投标函"/>
      <w:bookmarkStart w:id="23" w:name="bt投标人情况介绍"/>
      <w:bookmarkStart w:id="24" w:name="bt开标一览表"/>
      <w:bookmarkStart w:id="25" w:name="bt合同格式"/>
      <w:bookmarkStart w:id="26" w:name="bt其他资料2"/>
      <w:bookmarkStart w:id="27" w:name="bt本工程承诺书"/>
      <w:bookmarkStart w:id="28" w:name="bt技术标投标文件格式"/>
      <w:bookmarkEnd w:id="10"/>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rFonts w:hint="eastAsia"/>
        </w:rPr>
        <w:t>第一册</w:t>
      </w:r>
      <w:r>
        <w:rPr>
          <w:rFonts w:hint="eastAsia"/>
        </w:rPr>
        <w:t xml:space="preserve">  </w:t>
      </w:r>
      <w:r>
        <w:rPr>
          <w:rFonts w:hint="eastAsia"/>
        </w:rPr>
        <w:t>专用条款</w:t>
      </w:r>
    </w:p>
    <w:p w:rsidR="000B678E">
      <w:pPr>
        <w:pStyle w:val="Heading2"/>
        <w:rPr>
          <w:rFonts w:hint="eastAsia"/>
          <w:sz w:val="28"/>
          <w:szCs w:val="28"/>
        </w:rPr>
      </w:pPr>
      <w:r>
        <w:rPr>
          <w:rFonts w:hint="eastAsia"/>
          <w:sz w:val="28"/>
          <w:szCs w:val="28"/>
        </w:rPr>
        <w:t>第一章</w:t>
      </w:r>
      <w:r>
        <w:rPr>
          <w:rFonts w:hint="eastAsia"/>
          <w:sz w:val="28"/>
          <w:szCs w:val="28"/>
        </w:rPr>
        <w:t xml:space="preserve">  </w:t>
      </w:r>
      <w:r>
        <w:rPr>
          <w:rFonts w:hint="eastAsia"/>
          <w:sz w:val="28"/>
          <w:szCs w:val="28"/>
        </w:rPr>
        <w:t>招标公告</w:t>
      </w:r>
    </w:p>
    <w:p w:rsidR="000B678E">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rsidR="000B678E">
      <w:pPr>
        <w:ind w:firstLine="630" w:firstLineChars="3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bookmarkStart w:id="29" w:name="_Hlk72162904"/>
      <w:r>
        <w:rPr>
          <w:rFonts w:ascii="宋体" w:hAnsi="宋体" w:cs="宋体" w:hint="eastAsia"/>
          <w:kern w:val="0"/>
          <w:szCs w:val="21"/>
        </w:rPr>
        <w:t>具有独立承担民事责任的能力（提供营业执照或事业单位法人证书等证明资料扫描件，分支机构参与投标的，须同时提供总公司授权文件且授权书载明其民事责任由总公司承担）</w:t>
      </w:r>
      <w:bookmarkEnd w:id="29"/>
      <w:r>
        <w:rPr>
          <w:rFonts w:hint="eastAsia"/>
        </w:rPr>
        <w:t>；</w:t>
      </w:r>
    </w:p>
    <w:p w:rsidR="000B678E">
      <w:pPr>
        <w:ind w:firstLine="630" w:firstLineChars="300"/>
        <w:rPr>
          <w:rFonts w:ascii="宋体" w:hAnsi="宋体" w:cs="宋体" w:hint="eastAsia"/>
          <w:kern w:val="0"/>
          <w:szCs w:val="21"/>
        </w:rPr>
      </w:pPr>
      <w:r>
        <w:rPr>
          <w:rFonts w:ascii="宋体" w:hAnsi="宋体" w:cs="宋体" w:hint="eastAsia"/>
          <w:color w:val="FF0000"/>
          <w:kern w:val="0"/>
          <w:szCs w:val="21"/>
        </w:rPr>
        <w:t>2.</w:t>
      </w:r>
      <w:r>
        <w:rPr>
          <w:rFonts w:ascii="宋体" w:hAnsi="宋体" w:cs="宋体" w:hint="eastAsia"/>
          <w:color w:val="FF0000"/>
          <w:kern w:val="0"/>
          <w:szCs w:val="21"/>
        </w:rPr>
        <w:t>本项目不接受联合体投标，不接受投标人选用进口产品参与投标，详见招标文件“第三章</w:t>
      </w:r>
      <w:r>
        <w:rPr>
          <w:rFonts w:ascii="宋体" w:hAnsi="宋体" w:cs="宋体" w:hint="eastAsia"/>
          <w:color w:val="FF0000"/>
          <w:kern w:val="0"/>
          <w:szCs w:val="21"/>
        </w:rPr>
        <w:t xml:space="preserve"> </w:t>
      </w:r>
      <w:r>
        <w:rPr>
          <w:rFonts w:ascii="宋体" w:hAnsi="宋体" w:cs="宋体" w:hint="eastAsia"/>
          <w:color w:val="FF0000"/>
          <w:kern w:val="0"/>
          <w:szCs w:val="21"/>
        </w:rPr>
        <w:t>用户需求书”；</w:t>
      </w:r>
    </w:p>
    <w:p w:rsidR="000B678E">
      <w:pPr>
        <w:ind w:firstLine="630" w:firstLineChars="300"/>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0B678E">
      <w:pPr>
        <w:ind w:firstLine="630" w:firstLineChars="300"/>
        <w:rPr>
          <w:rFonts w:ascii="宋体" w:hAnsi="宋体" w:cs="宋体" w:hint="eastAsia"/>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0B678E">
      <w:pPr>
        <w:ind w:firstLine="630" w:firstLineChars="300"/>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0B678E">
      <w:pPr>
        <w:ind w:firstLine="630" w:firstLineChars="300"/>
        <w:rPr>
          <w:rFonts w:ascii="宋体" w:hAnsi="宋体" w:cs="宋体" w:hint="eastAsia"/>
          <w:kern w:val="0"/>
          <w:szCs w:val="21"/>
        </w:rPr>
      </w:pPr>
      <w:r>
        <w:rPr>
          <w:rFonts w:ascii="宋体" w:hAnsi="宋体" w:cs="宋体" w:hint="eastAsia"/>
          <w:kern w:val="0"/>
          <w:szCs w:val="21"/>
        </w:rPr>
        <w:t>6.</w:t>
      </w:r>
      <w:r>
        <w:rPr>
          <w:rFonts w:ascii="宋体" w:hAnsi="宋体" w:cs="宋体" w:hint="eastAsia"/>
          <w:kern w:val="0"/>
          <w:szCs w:val="21"/>
        </w:rPr>
        <w:t>不存在《深圳市财政局政府采购供应商信用信息管理办法》（深财规〔</w:t>
      </w:r>
      <w:r>
        <w:rPr>
          <w:rFonts w:ascii="宋体" w:hAnsi="宋体" w:cs="宋体" w:hint="eastAsia"/>
          <w:kern w:val="0"/>
          <w:szCs w:val="21"/>
        </w:rPr>
        <w:t>2023</w:t>
      </w:r>
      <w:r>
        <w:rPr>
          <w:rFonts w:ascii="宋体" w:hAnsi="宋体" w:cs="宋体" w:hint="eastAsia"/>
          <w:kern w:val="0"/>
          <w:szCs w:val="21"/>
        </w:rPr>
        <w:t>〕</w:t>
      </w:r>
      <w:r>
        <w:rPr>
          <w:rFonts w:ascii="宋体" w:hAnsi="宋体" w:cs="宋体" w:hint="eastAsia"/>
          <w:kern w:val="0"/>
          <w:szCs w:val="21"/>
        </w:rPr>
        <w:t>3</w:t>
      </w:r>
      <w:r>
        <w:rPr>
          <w:rFonts w:ascii="宋体" w:hAnsi="宋体" w:cs="宋体" w:hint="eastAsia"/>
          <w:kern w:val="0"/>
          <w:szCs w:val="21"/>
        </w:rPr>
        <w:t>号）列明的严重违法失信行为（由供应商在《政府采购投标及履约承诺函》中作出声明）；</w:t>
      </w:r>
    </w:p>
    <w:p w:rsidR="000B678E">
      <w:pPr>
        <w:ind w:firstLine="630" w:firstLineChars="300"/>
        <w:rPr>
          <w:rFonts w:ascii="宋体" w:hAnsi="宋体" w:cs="宋体" w:hint="eastAsia"/>
          <w:kern w:val="0"/>
          <w:szCs w:val="21"/>
        </w:rPr>
      </w:pPr>
      <w:r>
        <w:rPr>
          <w:rFonts w:ascii="宋体" w:hAnsi="宋体" w:cs="宋体" w:hint="eastAsia"/>
          <w:kern w:val="0"/>
          <w:szCs w:val="21"/>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p>
    <w:p w:rsidR="000B678E">
      <w:pPr>
        <w:ind w:firstLine="630" w:firstLineChars="300"/>
        <w:rPr>
          <w:rFonts w:ascii="宋体" w:hAnsi="宋体" w:cs="宋体" w:hint="eastAsia"/>
          <w:color w:val="FF0000"/>
          <w:kern w:val="0"/>
          <w:szCs w:val="21"/>
        </w:rPr>
      </w:pPr>
      <w:r>
        <w:rPr>
          <w:rFonts w:ascii="宋体" w:hAnsi="宋体" w:cs="宋体" w:hint="eastAsia"/>
          <w:color w:val="FF0000"/>
          <w:kern w:val="0"/>
          <w:szCs w:val="21"/>
        </w:rPr>
        <w:t>8.</w:t>
      </w:r>
      <w:r>
        <w:rPr>
          <w:rFonts w:ascii="宋体" w:hAnsi="宋体" w:cs="宋体" w:hint="eastAsia"/>
          <w:color w:val="FF0000"/>
          <w:kern w:val="0"/>
          <w:szCs w:val="21"/>
        </w:rPr>
        <w:t>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w:t>
      </w:r>
      <w:r>
        <w:rPr>
          <w:rFonts w:ascii="宋体" w:hAnsi="宋体" w:cs="宋体" w:hint="eastAsia"/>
          <w:color w:val="FF0000"/>
          <w:kern w:val="0"/>
          <w:szCs w:val="21"/>
          <w:highlight w:val="yellow"/>
        </w:rPr>
        <w:t>由供应商填写《供应商基本情况表》相关信息</w:t>
      </w:r>
      <w:r>
        <w:rPr>
          <w:rFonts w:ascii="宋体" w:hAnsi="宋体" w:cs="宋体" w:hint="eastAsia"/>
          <w:color w:val="FF0000"/>
          <w:kern w:val="0"/>
          <w:szCs w:val="21"/>
        </w:rPr>
        <w:t>）；</w:t>
      </w:r>
    </w:p>
    <w:p w:rsidR="000B678E">
      <w:pPr>
        <w:ind w:firstLine="630" w:firstLineChars="300"/>
        <w:rPr>
          <w:rFonts w:ascii="宋体" w:hAnsi="宋体" w:cs="宋体" w:hint="eastAsia"/>
          <w:kern w:val="0"/>
          <w:szCs w:val="21"/>
        </w:rPr>
      </w:pPr>
      <w:r>
        <w:rPr>
          <w:rFonts w:ascii="宋体" w:hAnsi="宋体" w:cs="宋体" w:hint="eastAsia"/>
          <w:kern w:val="0"/>
          <w:szCs w:val="21"/>
        </w:rPr>
        <w:t>9.</w:t>
      </w:r>
      <w:r>
        <w:rPr>
          <w:rFonts w:ascii="宋体" w:hAnsi="宋体" w:cs="宋体" w:hint="eastAsia"/>
          <w:kern w:val="0"/>
          <w:szCs w:val="21"/>
        </w:rPr>
        <w:t>本项目是（否）专门面向中小企业采购：否。</w:t>
      </w:r>
    </w:p>
    <w:p w:rsidR="000B678E">
      <w:pPr>
        <w:ind w:firstLine="630" w:firstLineChars="300"/>
        <w:rPr>
          <w:rFonts w:ascii="宋体" w:hAnsi="宋体" w:cs="宋体" w:hint="eastAsia"/>
          <w:kern w:val="0"/>
          <w:szCs w:val="21"/>
        </w:rPr>
      </w:pPr>
    </w:p>
    <w:p w:rsidR="000B678E">
      <w:pPr>
        <w:wordWrap w:val="0"/>
        <w:ind w:firstLine="420" w:firstLineChars="200"/>
        <w:rPr>
          <w:rFonts w:ascii="宋体" w:hAnsi="宋体" w:cs="宋体" w:hint="eastAsia"/>
          <w:kern w:val="0"/>
          <w:szCs w:val="21"/>
        </w:rPr>
      </w:pPr>
      <w:r>
        <w:rPr>
          <w:rFonts w:ascii="宋体" w:hAnsi="宋体" w:cs="宋体" w:hint="eastAsia"/>
          <w:kern w:val="0"/>
          <w:szCs w:val="21"/>
        </w:rPr>
        <w:t>注：（</w:t>
      </w:r>
      <w:r>
        <w:rPr>
          <w:rFonts w:ascii="宋体" w:hAnsi="宋体" w:cs="宋体" w:hint="eastAsia"/>
          <w:kern w:val="0"/>
          <w:szCs w:val="21"/>
        </w:rPr>
        <w:t>1</w:t>
      </w:r>
      <w:r>
        <w:rPr>
          <w:rFonts w:ascii="宋体" w:hAnsi="宋体" w:cs="宋体" w:hint="eastAsia"/>
          <w:kern w:val="0"/>
          <w:szCs w:val="21"/>
        </w:rPr>
        <w:t>）“信用中国”（</w:t>
      </w:r>
      <w:r>
        <w:rPr>
          <w:rFonts w:ascii="宋体" w:hAnsi="宋体" w:cs="宋体" w:hint="eastAsia"/>
          <w:kern w:val="0"/>
          <w:szCs w:val="21"/>
        </w:rPr>
        <w:t>www.creditchina.gov.cn</w:t>
      </w:r>
      <w:r>
        <w:rPr>
          <w:rFonts w:ascii="宋体" w:hAnsi="宋体" w:cs="宋体" w:hint="eastAsia"/>
          <w:kern w:val="0"/>
          <w:szCs w:val="21"/>
        </w:rPr>
        <w:t>，查询“信用服务”栏的“重大税收违法失信主体”“失信被执行人”或者下载信用信息报告），“中国政府采购网”（</w:t>
      </w:r>
      <w:r>
        <w:rPr>
          <w:rFonts w:ascii="宋体" w:hAnsi="宋体" w:cs="宋体" w:hint="eastAsia"/>
          <w:kern w:val="0"/>
          <w:szCs w:val="21"/>
        </w:rPr>
        <w:t>www.ccgp.gov.cn</w:t>
      </w:r>
      <w:r>
        <w:rPr>
          <w:rFonts w:ascii="宋体" w:hAnsi="宋体" w:cs="宋体" w:hint="eastAsia"/>
          <w:kern w:val="0"/>
          <w:szCs w:val="21"/>
        </w:rPr>
        <w:t>）中的“政府采购严重违法失信行为记录名单”，以及“深圳市政府采购监管网”（</w:t>
      </w:r>
      <w:r>
        <w:rPr>
          <w:rFonts w:ascii="宋体" w:hAnsi="宋体" w:cs="宋体" w:hint="eastAsia"/>
          <w:kern w:val="0"/>
          <w:szCs w:val="21"/>
        </w:rPr>
        <w:t>http://zfcg.sz.gov.cn</w:t>
      </w:r>
      <w:r>
        <w:rPr>
          <w:rFonts w:ascii="宋体" w:hAnsi="宋体" w:cs="宋体" w:hint="eastAsia"/>
          <w:kern w:val="0"/>
          <w:szCs w:val="21"/>
        </w:rPr>
        <w:t>）为供应商信用信息的查询渠道，相关信息以开标当日的查询结果为准；</w:t>
      </w:r>
    </w:p>
    <w:p w:rsidR="000B678E">
      <w:pPr>
        <w:ind w:firstLine="420" w:firstLineChars="200"/>
        <w:rPr>
          <w:rFonts w:ascii="宋体" w:hAnsi="宋体" w:hint="eastAsia"/>
        </w:rPr>
      </w:pPr>
      <w:r>
        <w:rPr>
          <w:rFonts w:ascii="宋体" w:hAnsi="宋体" w:hint="eastAsia"/>
        </w:rPr>
        <w:t>（</w:t>
      </w:r>
      <w:r>
        <w:rPr>
          <w:rFonts w:ascii="宋体" w:hAnsi="宋体" w:hint="eastAsia"/>
        </w:rPr>
        <w:t>2</w:t>
      </w:r>
      <w:r>
        <w:rPr>
          <w:rFonts w:ascii="宋体" w:hAnsi="宋体" w:hint="eastAsia"/>
        </w:rPr>
        <w:t>）供应商投标（上传投标文件）必须先行办理注册手续，具体请按照本公告“六、其他补充事宜</w:t>
      </w:r>
      <w:r>
        <w:rPr>
          <w:rFonts w:ascii="宋体" w:hAnsi="宋体"/>
        </w:rPr>
        <w:t>”</w:t>
      </w:r>
      <w:r>
        <w:rPr>
          <w:rFonts w:ascii="宋体" w:hAnsi="宋体" w:hint="eastAsia"/>
        </w:rPr>
        <w:t>相关内容指引办理。</w:t>
      </w:r>
    </w:p>
    <w:p w:rsidR="000B678E">
      <w:pPr>
        <w:ind w:firstLine="420" w:firstLineChars="200"/>
        <w:rPr>
          <w:rFonts w:ascii="宋体" w:hAnsi="宋体" w:hint="eastAsia"/>
        </w:rPr>
      </w:pPr>
    </w:p>
    <w:p w:rsidR="000B678E">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0B678E">
      <w:pPr>
        <w:ind w:firstLine="420" w:firstLineChars="200"/>
        <w:rPr>
          <w:b/>
        </w:rPr>
      </w:pPr>
    </w:p>
    <w:p w:rsidR="000B678E">
      <w:pPr>
        <w:rPr>
          <w:sz w:val="24"/>
        </w:rPr>
        <w:sectPr>
          <w:pgSz w:w="11907" w:h="16840"/>
          <w:pgMar w:top="1440" w:right="1797" w:bottom="1440" w:left="1797" w:header="851" w:footer="992" w:gutter="0"/>
          <w:cols w:space="425"/>
          <w:titlePg/>
          <w:docGrid w:linePitch="462"/>
        </w:sectPr>
      </w:pPr>
    </w:p>
    <w:p w:rsidR="000B678E">
      <w:pPr>
        <w:pStyle w:val="Heading2"/>
        <w:rPr>
          <w:rFonts w:hint="eastAsia"/>
          <w:sz w:val="28"/>
          <w:szCs w:val="28"/>
        </w:rPr>
      </w:pPr>
      <w:r>
        <w:rPr>
          <w:rFonts w:hint="eastAsia"/>
          <w:sz w:val="28"/>
          <w:szCs w:val="28"/>
        </w:rPr>
        <w:t>第二章</w:t>
      </w:r>
      <w:r>
        <w:rPr>
          <w:rFonts w:hint="eastAsia"/>
          <w:sz w:val="28"/>
          <w:szCs w:val="28"/>
        </w:rPr>
        <w:t xml:space="preserve"> </w:t>
      </w:r>
      <w:bookmarkStart w:id="30" w:name="_Hlk71926094"/>
      <w:r>
        <w:rPr>
          <w:rFonts w:hint="eastAsia"/>
          <w:sz w:val="28"/>
          <w:szCs w:val="28"/>
        </w:rPr>
        <w:t xml:space="preserve"> </w:t>
      </w:r>
      <w:r>
        <w:rPr>
          <w:rFonts w:hint="eastAsia"/>
          <w:sz w:val="28"/>
          <w:szCs w:val="28"/>
        </w:rPr>
        <w:t>对通用条款的补充内容及其他关键信息</w:t>
      </w:r>
      <w:bookmarkEnd w:id="30"/>
    </w:p>
    <w:p w:rsidR="000B678E">
      <w:pPr>
        <w:pStyle w:val="Heading2"/>
        <w:spacing w:before="120" w:beforeLines="50" w:after="120" w:afterLines="50"/>
        <w:rPr>
          <w:rFonts w:hint="eastAsia"/>
          <w:szCs w:val="24"/>
        </w:rPr>
      </w:pPr>
      <w:bookmarkStart w:id="31" w:name="_Toc73517639"/>
      <w:bookmarkStart w:id="32" w:name="_Toc60560625"/>
      <w:bookmarkStart w:id="33" w:name="_Toc100052364"/>
      <w:bookmarkStart w:id="34" w:name="_Toc73521547"/>
      <w:bookmarkStart w:id="35" w:name="_Toc60631620"/>
      <w:bookmarkStart w:id="36" w:name="_Toc73521635"/>
      <w:bookmarkStart w:id="37" w:name="_Toc73518117"/>
      <w:bookmarkStart w:id="38" w:name="_Toc101074876"/>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0B678E">
            <w:pPr>
              <w:jc w:val="center"/>
              <w:rPr>
                <w:rFonts w:ascii="宋体" w:hAnsi="宋体" w:hint="eastAsia"/>
                <w:b/>
                <w:bCs/>
              </w:rPr>
            </w:pPr>
            <w:bookmarkStart w:id="39" w:name="_Hlk72218097"/>
            <w:bookmarkEnd w:id="31"/>
            <w:bookmarkEnd w:id="32"/>
            <w:bookmarkEnd w:id="33"/>
            <w:bookmarkEnd w:id="34"/>
            <w:bookmarkEnd w:id="35"/>
            <w:bookmarkEnd w:id="36"/>
            <w:bookmarkEnd w:id="37"/>
            <w:bookmarkEnd w:id="38"/>
            <w:r>
              <w:rPr>
                <w:rFonts w:ascii="宋体" w:hAnsi="宋体" w:hint="eastAsia"/>
                <w:b/>
                <w:bCs/>
              </w:rPr>
              <w:t>通用条款序号</w:t>
            </w:r>
          </w:p>
        </w:tc>
        <w:tc>
          <w:tcPr>
            <w:tcW w:w="2409" w:type="dxa"/>
            <w:vAlign w:val="center"/>
          </w:tcPr>
          <w:p w:rsidR="000B678E">
            <w:pPr>
              <w:jc w:val="center"/>
              <w:rPr>
                <w:rFonts w:ascii="宋体" w:hAnsi="宋体" w:hint="eastAsia"/>
                <w:b/>
                <w:bCs/>
              </w:rPr>
            </w:pPr>
            <w:r>
              <w:rPr>
                <w:rFonts w:ascii="宋体" w:hAnsi="宋体" w:hint="eastAsia"/>
                <w:b/>
                <w:bCs/>
              </w:rPr>
              <w:t>涉及事项</w:t>
            </w:r>
          </w:p>
        </w:tc>
        <w:tc>
          <w:tcPr>
            <w:tcW w:w="4980" w:type="dxa"/>
            <w:vAlign w:val="center"/>
          </w:tcPr>
          <w:p w:rsidR="000B678E">
            <w:pPr>
              <w:jc w:val="center"/>
              <w:rPr>
                <w:rFonts w:ascii="宋体" w:hAnsi="宋体" w:hint="eastAsia"/>
                <w:b/>
                <w:bCs/>
              </w:rPr>
            </w:pPr>
            <w:r>
              <w:rPr>
                <w:rFonts w:ascii="宋体" w:hAnsi="宋体" w:hint="eastAsia"/>
                <w:b/>
                <w:bCs/>
              </w:rPr>
              <w:t>具</w:t>
            </w:r>
            <w:r>
              <w:rPr>
                <w:rFonts w:ascii="宋体" w:hAnsi="宋体" w:hint="eastAsia"/>
                <w:b/>
                <w:bCs/>
              </w:rPr>
              <w:t xml:space="preserve"> </w:t>
            </w:r>
            <w:r>
              <w:rPr>
                <w:rFonts w:ascii="宋体" w:hAnsi="宋体"/>
                <w:b/>
                <w:bCs/>
              </w:rPr>
              <w:t xml:space="preserve"> </w:t>
            </w:r>
            <w:r>
              <w:rPr>
                <w:rFonts w:ascii="宋体" w:hAnsi="宋体" w:hint="eastAsia"/>
                <w:b/>
                <w:bCs/>
              </w:rPr>
              <w:t>体</w:t>
            </w:r>
            <w:r>
              <w:rPr>
                <w:rFonts w:ascii="宋体" w:hAnsi="宋体" w:hint="eastAsia"/>
                <w:b/>
                <w:bCs/>
              </w:rPr>
              <w:t xml:space="preserve"> </w:t>
            </w:r>
            <w:r>
              <w:rPr>
                <w:rFonts w:ascii="宋体" w:hAnsi="宋体"/>
                <w:b/>
                <w:bCs/>
              </w:rPr>
              <w:t xml:space="preserve"> </w:t>
            </w:r>
            <w:r>
              <w:rPr>
                <w:rFonts w:ascii="宋体" w:hAnsi="宋体" w:hint="eastAsia"/>
                <w:b/>
                <w:bCs/>
              </w:rPr>
              <w:t>补</w:t>
            </w:r>
            <w:r>
              <w:rPr>
                <w:rFonts w:ascii="宋体" w:hAnsi="宋体" w:hint="eastAsia"/>
                <w:b/>
                <w:bCs/>
              </w:rPr>
              <w:t xml:space="preserve"> </w:t>
            </w:r>
            <w:r>
              <w:rPr>
                <w:rFonts w:ascii="宋体" w:hAnsi="宋体"/>
                <w:b/>
                <w:bCs/>
              </w:rPr>
              <w:t xml:space="preserve"> </w:t>
            </w:r>
            <w:r>
              <w:rPr>
                <w:rFonts w:ascii="宋体" w:hAnsi="宋体" w:hint="eastAsia"/>
                <w:b/>
                <w:bCs/>
              </w:rPr>
              <w:t>充</w:t>
            </w:r>
            <w:r>
              <w:rPr>
                <w:rFonts w:ascii="宋体" w:hAnsi="宋体" w:hint="eastAsia"/>
                <w:b/>
                <w:bCs/>
              </w:rPr>
              <w:t xml:space="preserve"> </w:t>
            </w:r>
            <w:r>
              <w:rPr>
                <w:rFonts w:ascii="宋体" w:hAnsi="宋体"/>
                <w:b/>
                <w:bCs/>
              </w:rPr>
              <w:t xml:space="preserve"> </w:t>
            </w:r>
            <w:r>
              <w:rPr>
                <w:rFonts w:ascii="宋体" w:hAnsi="宋体" w:hint="eastAsia"/>
                <w:b/>
                <w:bCs/>
              </w:rPr>
              <w:t>内</w:t>
            </w:r>
            <w:r>
              <w:rPr>
                <w:rFonts w:ascii="宋体" w:hAnsi="宋体" w:hint="eastAsia"/>
                <w:b/>
                <w:bCs/>
              </w:rPr>
              <w:t xml:space="preserve">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3</w:t>
            </w:r>
            <w:r>
              <w:rPr>
                <w:rFonts w:ascii="宋体" w:hAnsi="宋体"/>
              </w:rPr>
              <w:t>.1</w:t>
            </w:r>
          </w:p>
        </w:tc>
        <w:tc>
          <w:tcPr>
            <w:tcW w:w="2409" w:type="dxa"/>
            <w:vAlign w:val="center"/>
          </w:tcPr>
          <w:p w:rsidR="000B678E">
            <w:pPr>
              <w:jc w:val="center"/>
            </w:pPr>
            <w:r>
              <w:rPr>
                <w:rFonts w:hint="eastAsia"/>
              </w:rPr>
              <w:t>采购人</w:t>
            </w:r>
          </w:p>
        </w:tc>
        <w:tc>
          <w:tcPr>
            <w:tcW w:w="4980" w:type="dxa"/>
            <w:vAlign w:val="center"/>
          </w:tcPr>
          <w:p w:rsidR="000B678E">
            <w:pPr>
              <w:jc w:val="left"/>
              <w:rPr>
                <w:rFonts w:ascii="宋体" w:hAnsi="宋体" w:hint="eastAsia"/>
              </w:rPr>
            </w:pPr>
            <w:r>
              <w:rPr>
                <w:rFonts w:ascii="宋体" w:hAnsi="宋体" w:hint="eastAsia"/>
                <w:color w:val="0000FF"/>
              </w:rPr>
              <w:t>深圳市罗湖区退役军人事务局</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3</w:t>
            </w:r>
            <w:r>
              <w:rPr>
                <w:rFonts w:ascii="宋体" w:hAnsi="宋体"/>
              </w:rPr>
              <w:t>.2</w:t>
            </w:r>
          </w:p>
        </w:tc>
        <w:tc>
          <w:tcPr>
            <w:tcW w:w="2409" w:type="dxa"/>
            <w:vAlign w:val="center"/>
          </w:tcPr>
          <w:p w:rsidR="000B678E">
            <w:pPr>
              <w:jc w:val="center"/>
              <w:rPr>
                <w:rFonts w:ascii="宋体" w:hAnsi="宋体" w:hint="eastAsia"/>
              </w:rPr>
            </w:pPr>
            <w:r>
              <w:rPr>
                <w:rFonts w:ascii="宋体" w:hAnsi="宋体" w:hint="eastAsia"/>
              </w:rPr>
              <w:t>政府集中采购机构</w:t>
            </w:r>
          </w:p>
        </w:tc>
        <w:tc>
          <w:tcPr>
            <w:tcW w:w="4980" w:type="dxa"/>
            <w:vAlign w:val="center"/>
          </w:tcPr>
          <w:p w:rsidR="000B678E">
            <w:pPr>
              <w:jc w:val="left"/>
              <w:rPr>
                <w:rFonts w:ascii="宋体" w:hAnsi="宋体" w:cs="宋体" w:hint="eastAsia"/>
                <w:kern w:val="0"/>
                <w:szCs w:val="21"/>
              </w:rPr>
            </w:pPr>
            <w:r>
              <w:rPr>
                <w:rFonts w:ascii="宋体" w:hAnsi="宋体" w:cs="宋体" w:hint="eastAsia"/>
                <w:kern w:val="0"/>
                <w:szCs w:val="21"/>
              </w:rPr>
              <w:t>深圳公共资源交易中心</w:t>
            </w:r>
          </w:p>
          <w:p w:rsidR="000B678E">
            <w:pPr>
              <w:jc w:val="left"/>
              <w:rPr>
                <w:rFonts w:ascii="宋体" w:hAnsi="宋体" w:hint="eastAsia"/>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9</w:t>
            </w:r>
          </w:p>
        </w:tc>
        <w:tc>
          <w:tcPr>
            <w:tcW w:w="2409" w:type="dxa"/>
            <w:vAlign w:val="center"/>
          </w:tcPr>
          <w:p w:rsidR="000B678E">
            <w:pPr>
              <w:jc w:val="center"/>
              <w:rPr>
                <w:rFonts w:ascii="宋体" w:hAnsi="宋体" w:hint="eastAsia"/>
              </w:rPr>
            </w:pPr>
            <w:r>
              <w:rPr>
                <w:rFonts w:ascii="宋体" w:hAnsi="宋体" w:hint="eastAsia"/>
              </w:rPr>
              <w:t>踏勘现场</w:t>
            </w:r>
          </w:p>
        </w:tc>
        <w:tc>
          <w:tcPr>
            <w:tcW w:w="4980" w:type="dxa"/>
            <w:vAlign w:val="center"/>
          </w:tcPr>
          <w:p w:rsidR="000B678E">
            <w:pPr>
              <w:jc w:val="left"/>
              <w:rPr>
                <w:rFonts w:ascii="宋体" w:hAnsi="宋体" w:hint="eastAsia"/>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1</w:t>
            </w:r>
            <w:r>
              <w:rPr>
                <w:rFonts w:ascii="宋体" w:hAnsi="宋体"/>
              </w:rPr>
              <w:t>0</w:t>
            </w:r>
          </w:p>
        </w:tc>
        <w:tc>
          <w:tcPr>
            <w:tcW w:w="2409" w:type="dxa"/>
            <w:vAlign w:val="center"/>
          </w:tcPr>
          <w:p w:rsidR="000B678E">
            <w:pPr>
              <w:jc w:val="center"/>
              <w:rPr>
                <w:rFonts w:ascii="宋体" w:hAnsi="宋体" w:hint="eastAsia"/>
              </w:rPr>
            </w:pPr>
            <w:r>
              <w:rPr>
                <w:rFonts w:ascii="宋体" w:hAnsi="宋体" w:hint="eastAsia"/>
              </w:rPr>
              <w:t>标前会议</w:t>
            </w:r>
          </w:p>
        </w:tc>
        <w:tc>
          <w:tcPr>
            <w:tcW w:w="4980" w:type="dxa"/>
            <w:vAlign w:val="center"/>
          </w:tcPr>
          <w:p w:rsidR="000B678E">
            <w:pPr>
              <w:jc w:val="left"/>
              <w:rPr>
                <w:rFonts w:ascii="宋体" w:hAnsi="宋体" w:hint="eastAsia"/>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0B678E">
            <w:pPr>
              <w:jc w:val="center"/>
              <w:rPr>
                <w:rFonts w:ascii="宋体" w:hAnsi="宋体" w:hint="eastAsia"/>
              </w:rPr>
            </w:pPr>
            <w:r>
              <w:rPr>
                <w:rFonts w:ascii="宋体" w:hAnsi="宋体" w:hint="eastAsia"/>
              </w:rPr>
              <w:t>招标文件的澄清和修改</w:t>
            </w:r>
          </w:p>
        </w:tc>
        <w:tc>
          <w:tcPr>
            <w:tcW w:w="4980" w:type="dxa"/>
            <w:vAlign w:val="center"/>
          </w:tcPr>
          <w:p w:rsidR="000B678E">
            <w:pPr>
              <w:jc w:val="left"/>
              <w:rPr>
                <w:rFonts w:ascii="宋体" w:hAnsi="宋体" w:hint="eastAsia"/>
              </w:rPr>
            </w:pPr>
            <w:r>
              <w:rPr>
                <w:rFonts w:ascii="宋体" w:hAnsi="宋体" w:hint="eastAsia"/>
              </w:rPr>
              <w:t>投标截止日三日前（详见招标公告），投标人有义务在招标期间在政府集中采购机构网站浏览与本项目有关的澄清和修改信息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2</w:t>
            </w:r>
            <w:r>
              <w:rPr>
                <w:rFonts w:ascii="宋体" w:hAnsi="宋体"/>
              </w:rPr>
              <w:t>0</w:t>
            </w:r>
          </w:p>
        </w:tc>
        <w:tc>
          <w:tcPr>
            <w:tcW w:w="2409" w:type="dxa"/>
            <w:vAlign w:val="center"/>
          </w:tcPr>
          <w:p w:rsidR="000B678E">
            <w:pPr>
              <w:jc w:val="center"/>
              <w:rPr>
                <w:rFonts w:ascii="宋体" w:hAnsi="宋体" w:hint="eastAsia"/>
              </w:rPr>
            </w:pPr>
            <w:r>
              <w:rPr>
                <w:rFonts w:ascii="宋体" w:hAnsi="宋体" w:hint="eastAsia"/>
              </w:rPr>
              <w:t>投标有效期</w:t>
            </w:r>
          </w:p>
        </w:tc>
        <w:tc>
          <w:tcPr>
            <w:tcW w:w="4980" w:type="dxa"/>
            <w:vAlign w:val="center"/>
          </w:tcPr>
          <w:p w:rsidR="000B678E">
            <w:pPr>
              <w:jc w:val="left"/>
              <w:rPr>
                <w:rFonts w:ascii="宋体" w:hAnsi="宋体" w:hint="eastAsia"/>
              </w:rPr>
            </w:pPr>
            <w:r>
              <w:rPr>
                <w:rFonts w:ascii="宋体" w:hAnsi="宋体" w:hint="eastAsia"/>
              </w:rPr>
              <w:t>120</w:t>
            </w:r>
            <w:r>
              <w:rPr>
                <w:rFonts w:ascii="宋体" w:hAnsi="宋体" w:hint="eastAsia"/>
              </w:rPr>
              <w:t>个日历日</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2</w:t>
            </w:r>
            <w:r>
              <w:rPr>
                <w:rFonts w:ascii="宋体" w:hAnsi="宋体"/>
              </w:rPr>
              <w:t>2</w:t>
            </w:r>
          </w:p>
        </w:tc>
        <w:tc>
          <w:tcPr>
            <w:tcW w:w="2409" w:type="dxa"/>
            <w:vAlign w:val="center"/>
          </w:tcPr>
          <w:p w:rsidR="000B678E">
            <w:pPr>
              <w:jc w:val="center"/>
              <w:rPr>
                <w:rFonts w:ascii="宋体" w:hAnsi="宋体" w:hint="eastAsia"/>
              </w:rPr>
            </w:pPr>
            <w:r>
              <w:rPr>
                <w:rFonts w:ascii="宋体" w:hAnsi="宋体" w:hint="eastAsia"/>
              </w:rPr>
              <w:t>投标人的替代方案</w:t>
            </w:r>
          </w:p>
        </w:tc>
        <w:tc>
          <w:tcPr>
            <w:tcW w:w="4980" w:type="dxa"/>
            <w:vAlign w:val="center"/>
          </w:tcPr>
          <w:p w:rsidR="000B678E">
            <w:pPr>
              <w:jc w:val="left"/>
              <w:rPr>
                <w:rFonts w:ascii="宋体" w:hAnsi="宋体" w:hint="eastAsia"/>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2</w:t>
            </w:r>
            <w:r>
              <w:rPr>
                <w:rFonts w:ascii="宋体" w:hAnsi="宋体"/>
              </w:rPr>
              <w:t>5</w:t>
            </w:r>
          </w:p>
        </w:tc>
        <w:tc>
          <w:tcPr>
            <w:tcW w:w="2409" w:type="dxa"/>
            <w:vAlign w:val="center"/>
          </w:tcPr>
          <w:p w:rsidR="000B678E">
            <w:pPr>
              <w:jc w:val="center"/>
              <w:rPr>
                <w:rFonts w:ascii="宋体" w:hAnsi="宋体" w:hint="eastAsia"/>
              </w:rPr>
            </w:pPr>
            <w:r>
              <w:rPr>
                <w:rFonts w:ascii="宋体" w:hAnsi="宋体" w:hint="eastAsia"/>
              </w:rPr>
              <w:t>投标文件的大小</w:t>
            </w:r>
          </w:p>
        </w:tc>
        <w:tc>
          <w:tcPr>
            <w:tcW w:w="4980" w:type="dxa"/>
            <w:vAlign w:val="center"/>
          </w:tcPr>
          <w:p w:rsidR="000B678E">
            <w:pPr>
              <w:jc w:val="left"/>
              <w:rPr>
                <w:rFonts w:ascii="宋体" w:hAnsi="宋体" w:hint="eastAsia"/>
              </w:rPr>
            </w:pPr>
            <w:r>
              <w:rPr>
                <w:rFonts w:ascii="宋体" w:hAnsi="宋体" w:hint="eastAsia"/>
              </w:rPr>
              <w:t>投标文件大小不得超过</w:t>
            </w:r>
            <w:r>
              <w:rPr>
                <w:rFonts w:ascii="宋体" w:hAnsi="宋体" w:hint="eastAsia"/>
              </w:rPr>
              <w:t>100MB</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2</w:t>
            </w:r>
            <w:r>
              <w:rPr>
                <w:rFonts w:ascii="宋体" w:hAnsi="宋体"/>
              </w:rPr>
              <w:t>6</w:t>
            </w:r>
          </w:p>
        </w:tc>
        <w:tc>
          <w:tcPr>
            <w:tcW w:w="2409" w:type="dxa"/>
            <w:vAlign w:val="center"/>
          </w:tcPr>
          <w:p w:rsidR="000B678E">
            <w:pPr>
              <w:jc w:val="center"/>
              <w:rPr>
                <w:rFonts w:ascii="宋体" w:hAnsi="宋体" w:hint="eastAsia"/>
              </w:rPr>
            </w:pPr>
            <w:bookmarkStart w:id="40" w:name="_Hlk71664860"/>
            <w:r>
              <w:rPr>
                <w:rFonts w:ascii="宋体" w:hAnsi="宋体" w:hint="eastAsia"/>
              </w:rPr>
              <w:t>样品、现场演示、方案讲解</w:t>
            </w:r>
            <w:bookmarkEnd w:id="40"/>
          </w:p>
        </w:tc>
        <w:tc>
          <w:tcPr>
            <w:tcW w:w="4980" w:type="dxa"/>
            <w:vAlign w:val="center"/>
          </w:tcPr>
          <w:p w:rsidR="000B678E">
            <w:pPr>
              <w:jc w:val="left"/>
              <w:rPr>
                <w:rFonts w:ascii="宋体" w:hAnsi="宋体" w:hint="eastAsia"/>
              </w:rPr>
            </w:pPr>
            <w:r>
              <w:rPr>
                <w:rFonts w:hint="eastAsia"/>
              </w:rPr>
              <w:t>具体安排详见：第三章</w:t>
            </w:r>
            <w:r>
              <w:rPr>
                <w:rFonts w:hint="eastAsia"/>
              </w:rPr>
              <w:t xml:space="preserve"> </w:t>
            </w:r>
            <w:r>
              <w:rPr>
                <w:rFonts w:hint="eastAsia"/>
              </w:rPr>
              <w:t>用户需求书“</w:t>
            </w:r>
            <w:r>
              <w:rPr>
                <w:rFonts w:hint="eastAsia"/>
              </w:rPr>
              <w:t>七</w:t>
            </w:r>
            <w:r>
              <w:rPr>
                <w:rFonts w:hint="eastAsia"/>
              </w:rPr>
              <w:t>、样品要求”</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3</w:t>
            </w:r>
            <w:r>
              <w:rPr>
                <w:rFonts w:ascii="宋体" w:hAnsi="宋体"/>
              </w:rPr>
              <w:t>7</w:t>
            </w:r>
          </w:p>
        </w:tc>
        <w:tc>
          <w:tcPr>
            <w:tcW w:w="2409" w:type="dxa"/>
            <w:vAlign w:val="center"/>
          </w:tcPr>
          <w:p w:rsidR="000B678E">
            <w:pPr>
              <w:jc w:val="center"/>
              <w:rPr>
                <w:rFonts w:ascii="宋体" w:hAnsi="宋体" w:hint="eastAsia"/>
              </w:rPr>
            </w:pPr>
            <w:r>
              <w:rPr>
                <w:rFonts w:ascii="宋体" w:hAnsi="宋体" w:hint="eastAsia"/>
              </w:rPr>
              <w:t>评审方法</w:t>
            </w:r>
          </w:p>
        </w:tc>
        <w:tc>
          <w:tcPr>
            <w:tcW w:w="4980" w:type="dxa"/>
            <w:vAlign w:val="center"/>
          </w:tcPr>
          <w:p w:rsidR="000B678E">
            <w:pPr>
              <w:jc w:val="left"/>
              <w:rPr>
                <w:rFonts w:ascii="宋体" w:hAnsi="宋体" w:hint="eastAsia"/>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3</w:t>
            </w:r>
            <w:r>
              <w:rPr>
                <w:rFonts w:ascii="宋体" w:hAnsi="宋体"/>
              </w:rPr>
              <w:t>8</w:t>
            </w:r>
          </w:p>
        </w:tc>
        <w:tc>
          <w:tcPr>
            <w:tcW w:w="2409" w:type="dxa"/>
            <w:vAlign w:val="center"/>
          </w:tcPr>
          <w:p w:rsidR="000B678E">
            <w:pPr>
              <w:jc w:val="center"/>
              <w:rPr>
                <w:rFonts w:ascii="宋体" w:hAnsi="宋体" w:hint="eastAsia"/>
              </w:rPr>
            </w:pPr>
            <w:r>
              <w:rPr>
                <w:rFonts w:ascii="宋体" w:hAnsi="宋体" w:hint="eastAsia"/>
              </w:rPr>
              <w:t>定标方法</w:t>
            </w:r>
          </w:p>
        </w:tc>
        <w:tc>
          <w:tcPr>
            <w:tcW w:w="4980" w:type="dxa"/>
            <w:vAlign w:val="center"/>
          </w:tcPr>
          <w:p w:rsidR="000B678E">
            <w:pPr>
              <w:jc w:val="left"/>
              <w:rPr>
                <w:rFonts w:ascii="宋体" w:hAnsi="宋体" w:hint="eastAsia"/>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0B678E">
            <w:pPr>
              <w:jc w:val="center"/>
              <w:rPr>
                <w:rFonts w:ascii="宋体" w:hAnsi="宋体" w:hint="eastAsia"/>
              </w:rPr>
            </w:pPr>
            <w:r>
              <w:rPr>
                <w:rFonts w:ascii="宋体" w:hAnsi="宋体" w:hint="eastAsia"/>
              </w:rPr>
              <w:t>4</w:t>
            </w:r>
            <w:r>
              <w:rPr>
                <w:rFonts w:ascii="宋体" w:hAnsi="宋体"/>
              </w:rPr>
              <w:t>6</w:t>
            </w:r>
          </w:p>
        </w:tc>
        <w:tc>
          <w:tcPr>
            <w:tcW w:w="2409" w:type="dxa"/>
            <w:vAlign w:val="center"/>
          </w:tcPr>
          <w:p w:rsidR="000B678E">
            <w:pPr>
              <w:jc w:val="center"/>
              <w:rPr>
                <w:rFonts w:ascii="宋体" w:hAnsi="宋体" w:hint="eastAsia"/>
              </w:rPr>
            </w:pPr>
            <w:r>
              <w:rPr>
                <w:rFonts w:ascii="宋体" w:hAnsi="宋体" w:hint="eastAsia"/>
              </w:rPr>
              <w:t>履约担保</w:t>
            </w:r>
          </w:p>
        </w:tc>
        <w:tc>
          <w:tcPr>
            <w:tcW w:w="4980" w:type="dxa"/>
            <w:vAlign w:val="center"/>
          </w:tcPr>
          <w:p w:rsidR="000B678E">
            <w:pPr>
              <w:jc w:val="left"/>
              <w:rPr>
                <w:rFonts w:ascii="宋体" w:hAnsi="宋体" w:hint="eastAsia"/>
              </w:rPr>
            </w:pPr>
            <w:r>
              <w:rPr>
                <w:rFonts w:ascii="宋体" w:hAnsi="宋体" w:hint="eastAsia"/>
                <w:color w:val="0000FF"/>
              </w:rPr>
              <w:t>本项目无需提供履约保证金。</w:t>
            </w:r>
          </w:p>
        </w:tc>
      </w:tr>
    </w:tbl>
    <w:p w:rsidR="000B678E">
      <w:pPr>
        <w:rPr>
          <w:b/>
        </w:rPr>
      </w:pPr>
      <w:r>
        <w:rPr>
          <w:rFonts w:hint="eastAsia"/>
          <w:szCs w:val="21"/>
        </w:rPr>
        <w:t>备注：本表是通用条款相关条款的补充和明确，如与通用条款内容相冲突的，以本表为准。</w:t>
      </w:r>
    </w:p>
    <w:p w:rsidR="000B678E">
      <w:pPr>
        <w:pStyle w:val="Heading2"/>
        <w:spacing w:before="120" w:beforeLines="50" w:after="120" w:afterLines="50"/>
        <w:rPr>
          <w:rFonts w:hint="eastAsia"/>
          <w:szCs w:val="24"/>
        </w:rPr>
      </w:pPr>
      <w:bookmarkStart w:id="41" w:name="_Hlk72218117"/>
      <w:bookmarkEnd w:id="39"/>
      <w:r>
        <w:rPr>
          <w:rFonts w:hint="eastAsia"/>
          <w:szCs w:val="24"/>
        </w:rPr>
        <w:t>二、其他关键信息</w:t>
      </w:r>
    </w:p>
    <w:p w:rsidR="000B678E">
      <w:pPr>
        <w:ind w:firstLine="420" w:firstLineChars="200"/>
        <w:rPr>
          <w:b/>
          <w:bCs/>
        </w:rPr>
      </w:pPr>
      <w:bookmarkStart w:id="42" w:name="_Hlk72579427"/>
      <w:r>
        <w:rPr>
          <w:rFonts w:hint="eastAsia"/>
          <w:b/>
          <w:bCs/>
        </w:rPr>
        <w:t>（一）与“对通用条款的补充内容”章节相关的事项</w:t>
      </w:r>
    </w:p>
    <w:p w:rsidR="000B678E">
      <w:pPr>
        <w:spacing w:line="276" w:lineRule="auto"/>
        <w:jc w:val="left"/>
        <w:rPr>
          <w:rFonts w:asciiTheme="minorEastAsia" w:eastAsiaTheme="minorEastAsia" w:hAnsiTheme="minorEastAsia" w:hint="eastAsia"/>
          <w:b/>
          <w:kern w:val="0"/>
          <w:szCs w:val="20"/>
        </w:rPr>
      </w:pPr>
      <w:r>
        <w:rPr>
          <w:rFonts w:asciiTheme="minorEastAsia" w:eastAsiaTheme="minorEastAsia" w:hAnsiTheme="minorEastAsia" w:hint="eastAsia"/>
          <w:b/>
          <w:kern w:val="0"/>
          <w:szCs w:val="20"/>
        </w:rPr>
        <w:t>1</w:t>
      </w:r>
      <w:r>
        <w:rPr>
          <w:rFonts w:asciiTheme="minorEastAsia" w:eastAsiaTheme="minorEastAsia" w:hAnsiTheme="minorEastAsia" w:hint="eastAsia"/>
          <w:b/>
          <w:kern w:val="0"/>
          <w:szCs w:val="20"/>
        </w:rPr>
        <w:t>、评标定标信息</w:t>
      </w:r>
    </w:p>
    <w:p w:rsidR="000B678E">
      <w:pPr>
        <w:jc w:val="center"/>
      </w:pPr>
      <w:r>
        <w:rPr>
          <w:rFonts w:hint="eastAsia"/>
          <w:b/>
        </w:rPr>
        <w:t>非评定分离项目</w:t>
      </w:r>
    </w:p>
    <w:tbl>
      <w:tblPr>
        <w:tblStyle w:val="TableGrid"/>
        <w:tblW w:w="5000" w:type="pct"/>
        <w:tblLook w:val="04A0"/>
      </w:tblPr>
      <w:tblGrid>
        <w:gridCol w:w="3884"/>
        <w:gridCol w:w="4419"/>
      </w:tblGrid>
      <w:tr>
        <w:tblPrEx>
          <w:tblW w:w="5000" w:type="pct"/>
          <w:tblLook w:val="04A0"/>
        </w:tblPrEx>
        <w:tc>
          <w:tcPr>
            <w:tcW w:w="2339" w:type="pct"/>
          </w:tcPr>
          <w:p w:rsidR="000B678E">
            <w:pPr>
              <w:jc w:val="center"/>
            </w:pPr>
            <w:r>
              <w:rPr>
                <w:rFonts w:hint="eastAsia"/>
              </w:rPr>
              <w:t>评标方法</w:t>
            </w:r>
          </w:p>
        </w:tc>
        <w:tc>
          <w:tcPr>
            <w:tcW w:w="2661" w:type="pct"/>
          </w:tcPr>
          <w:p w:rsidR="000B678E">
            <w:pPr>
              <w:jc w:val="center"/>
            </w:pPr>
            <w:r>
              <w:rPr>
                <w:rFonts w:ascii="Wingdings" w:hAnsi="Wingdings" w:hint="eastAsia"/>
              </w:rPr>
              <w:t>¨</w:t>
            </w:r>
            <w:r>
              <w:rPr>
                <w:rFonts w:hint="eastAsia"/>
              </w:rPr>
              <w:t>综合评分法</w:t>
            </w:r>
          </w:p>
        </w:tc>
      </w:tr>
      <w:tr>
        <w:tblPrEx>
          <w:tblW w:w="5000" w:type="pct"/>
          <w:tblLook w:val="04A0"/>
        </w:tblPrEx>
        <w:tc>
          <w:tcPr>
            <w:tcW w:w="2339" w:type="pct"/>
          </w:tcPr>
          <w:p w:rsidR="000B678E">
            <w:pPr>
              <w:jc w:val="center"/>
            </w:pPr>
            <w:r>
              <w:rPr>
                <w:rFonts w:hint="eastAsia"/>
              </w:rPr>
              <w:t>候选中标供应商家数</w:t>
            </w:r>
          </w:p>
        </w:tc>
        <w:tc>
          <w:tcPr>
            <w:tcW w:w="2661" w:type="pct"/>
          </w:tcPr>
          <w:p w:rsidR="000B678E">
            <w:pPr>
              <w:jc w:val="center"/>
            </w:pPr>
            <w:r>
              <w:rPr>
                <w:rFonts w:hint="eastAsia"/>
              </w:rPr>
              <w:t>3</w:t>
            </w:r>
            <w:r>
              <w:rPr>
                <w:rFonts w:hint="eastAsia"/>
              </w:rPr>
              <w:t>家</w:t>
            </w:r>
          </w:p>
        </w:tc>
      </w:tr>
      <w:tr>
        <w:tblPrEx>
          <w:tblW w:w="5000" w:type="pct"/>
          <w:tblLook w:val="04A0"/>
        </w:tblPrEx>
        <w:tc>
          <w:tcPr>
            <w:tcW w:w="2339" w:type="pct"/>
          </w:tcPr>
          <w:p w:rsidR="000B678E">
            <w:pPr>
              <w:jc w:val="center"/>
            </w:pPr>
            <w:r>
              <w:rPr>
                <w:rFonts w:hint="eastAsia"/>
              </w:rPr>
              <w:t>中标供应商家数</w:t>
            </w:r>
          </w:p>
        </w:tc>
        <w:tc>
          <w:tcPr>
            <w:tcW w:w="2661" w:type="pct"/>
          </w:tcPr>
          <w:p w:rsidR="000B678E">
            <w:pPr>
              <w:jc w:val="center"/>
            </w:pPr>
            <w:r>
              <w:rPr>
                <w:rFonts w:hint="eastAsia"/>
              </w:rPr>
              <w:t>1</w:t>
            </w:r>
          </w:p>
        </w:tc>
      </w:tr>
    </w:tbl>
    <w:p w:rsidR="000B678E">
      <w:pPr>
        <w:ind w:firstLine="420" w:firstLineChars="200"/>
        <w:rPr>
          <w:b/>
        </w:rPr>
      </w:pPr>
    </w:p>
    <w:p w:rsidR="000B678E">
      <w:pPr>
        <w:ind w:firstLine="420" w:firstLineChars="200"/>
        <w:rPr>
          <w:b/>
        </w:rPr>
      </w:pPr>
      <w:r>
        <w:rPr>
          <w:rFonts w:hint="eastAsia"/>
          <w:b/>
        </w:rPr>
        <w:t>（二）其他事项</w:t>
      </w:r>
      <w:bookmarkEnd w:id="42"/>
    </w:p>
    <w:p w:rsidR="000B678E">
      <w:pPr>
        <w:ind w:firstLine="420" w:firstLineChars="200"/>
        <w:rPr>
          <w:b/>
          <w:bCs/>
        </w:rPr>
      </w:pPr>
      <w:r>
        <w:rPr>
          <w:b/>
          <w:bCs/>
        </w:rPr>
        <w:t>1</w:t>
      </w:r>
      <w:r>
        <w:rPr>
          <w:rFonts w:hint="eastAsia"/>
          <w:b/>
          <w:bCs/>
        </w:rPr>
        <w:t>、关于享受优惠政策的主体、价格扣除比例及采购标的所属行业</w:t>
      </w:r>
    </w:p>
    <w:p w:rsidR="000B678E">
      <w:pPr>
        <w:ind w:firstLine="420" w:firstLineChars="200"/>
      </w:pPr>
      <w:r>
        <w:rPr>
          <w:rFonts w:hint="eastAsia"/>
        </w:rPr>
        <w:t>（</w:t>
      </w:r>
      <w:r>
        <w:rPr>
          <w:rFonts w:hint="eastAsia"/>
        </w:rPr>
        <w:t>1</w:t>
      </w:r>
      <w:r>
        <w:rPr>
          <w:rFonts w:hint="eastAsia"/>
        </w:rPr>
        <w:t>）专门面向中小企业采购的项目，不再执行价格扣除比例。</w:t>
      </w:r>
    </w:p>
    <w:p w:rsidR="000B678E">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10</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rsidR="000B678E">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0B678E">
      <w:pPr>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w:t>
      </w:r>
      <w:r>
        <w:rPr>
          <w:rFonts w:asciiTheme="minorEastAsia" w:eastAsiaTheme="minorEastAsia" w:hAnsiTheme="minorEastAsia" w:cstheme="minorEastAsia" w:hint="eastAsia"/>
          <w:szCs w:val="21"/>
        </w:rPr>
        <w:t>）</w:t>
      </w:r>
      <w:bookmarkStart w:id="43"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w:t>
      </w:r>
      <w:r>
        <w:rPr>
          <w:rFonts w:asciiTheme="minorEastAsia" w:eastAsiaTheme="minorEastAsia" w:hAnsiTheme="minorEastAsia" w:cstheme="minorEastAsia" w:hint="eastAsia"/>
          <w:szCs w:val="21"/>
        </w:rPr>
        <w:t>2011</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300</w:t>
      </w:r>
      <w:r>
        <w:rPr>
          <w:rFonts w:asciiTheme="minorEastAsia" w:eastAsiaTheme="minorEastAsia" w:hAnsiTheme="minorEastAsia" w:cstheme="minorEastAsia" w:hint="eastAsia"/>
          <w:szCs w:val="21"/>
        </w:rPr>
        <w:t>号）、《金融业企业划型标准规定》（银发〔</w:t>
      </w:r>
      <w:r>
        <w:rPr>
          <w:rFonts w:asciiTheme="minorEastAsia" w:eastAsiaTheme="minorEastAsia" w:hAnsiTheme="minorEastAsia" w:cstheme="minorEastAsia" w:hint="eastAsia"/>
          <w:szCs w:val="21"/>
        </w:rPr>
        <w:t>2015</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309</w:t>
      </w:r>
      <w:r>
        <w:rPr>
          <w:rFonts w:asciiTheme="minorEastAsia" w:eastAsiaTheme="minorEastAsia" w:hAnsiTheme="minorEastAsia" w:cstheme="minorEastAsia" w:hint="eastAsia"/>
          <w:szCs w:val="21"/>
        </w:rPr>
        <w:t>号）和《财政部</w:t>
      </w:r>
      <w:r>
        <w:rPr>
          <w:rFonts w:asciiTheme="minorEastAsia" w:eastAsiaTheme="minorEastAsia" w:hAnsiTheme="minorEastAsia" w:cstheme="minorEastAsia" w:hint="eastAsia"/>
          <w:szCs w:val="21"/>
        </w:rPr>
        <w:t xml:space="preserve"> </w:t>
      </w:r>
      <w:r>
        <w:rPr>
          <w:rFonts w:asciiTheme="minorEastAsia" w:eastAsiaTheme="minorEastAsia" w:hAnsiTheme="minorEastAsia" w:cstheme="minorEastAsia" w:hint="eastAsia"/>
          <w:szCs w:val="21"/>
        </w:rPr>
        <w:t>工业和信息化部关于印发〈政府采购促进中小企业发展管理办法〉的通知》（财库〔</w:t>
      </w:r>
      <w:r>
        <w:rPr>
          <w:rFonts w:asciiTheme="minorEastAsia" w:eastAsiaTheme="minorEastAsia" w:hAnsiTheme="minorEastAsia" w:cstheme="minorEastAsia" w:hint="eastAsia"/>
          <w:szCs w:val="21"/>
        </w:rPr>
        <w:t>2020</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46</w:t>
      </w:r>
      <w:r>
        <w:rPr>
          <w:rFonts w:asciiTheme="minorEastAsia" w:eastAsiaTheme="minorEastAsia" w:hAnsiTheme="minorEastAsia" w:cstheme="minorEastAsia" w:hint="eastAsia"/>
          <w:szCs w:val="21"/>
        </w:rPr>
        <w:t>号）的规定，出具《中小企业声明函》，</w:t>
      </w:r>
      <w:bookmarkEnd w:id="43"/>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p>
    <w:p w:rsidR="000B678E">
      <w:pPr>
        <w:ind w:firstLine="420" w:firstLineChars="200"/>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4</w:t>
      </w:r>
      <w:r>
        <w:rPr>
          <w:rFonts w:asciiTheme="minorEastAsia" w:eastAsiaTheme="minorEastAsia" w:hAnsiTheme="minorEastAsia" w:cstheme="minorEastAsia" w:hint="eastAsia"/>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0B678E">
      <w:pPr>
        <w:ind w:firstLine="420" w:firstLineChars="200"/>
      </w:pPr>
      <w:r>
        <w:rPr>
          <w:rFonts w:hint="eastAsia"/>
        </w:rPr>
        <w:t>（</w:t>
      </w:r>
      <w:r>
        <w:rPr>
          <w:rFonts w:hint="eastAsia"/>
        </w:rPr>
        <w:t>5</w:t>
      </w:r>
      <w:r>
        <w:rPr>
          <w:rFonts w:hint="eastAsia"/>
        </w:rPr>
        <w:t>）享受价格扣除获得政府采购合同的，小微企业不得将合同分包给大中型企业。</w:t>
      </w:r>
    </w:p>
    <w:p w:rsidR="000B678E">
      <w:pPr>
        <w:ind w:firstLine="420" w:firstLineChars="200"/>
        <w:rPr>
          <w:b/>
        </w:rPr>
      </w:pPr>
      <w:r>
        <w:rPr>
          <w:rFonts w:hint="eastAsia"/>
          <w:b/>
        </w:rPr>
        <w:t>2</w:t>
      </w:r>
      <w:r>
        <w:rPr>
          <w:rFonts w:hint="eastAsia"/>
          <w:b/>
        </w:rPr>
        <w:t>、</w:t>
      </w:r>
      <w:bookmarkStart w:id="44" w:name="_Hlk72594729"/>
      <w:bookmarkStart w:id="45" w:name="_Hlk76855768"/>
      <w:r>
        <w:rPr>
          <w:rFonts w:hint="eastAsia"/>
          <w:b/>
        </w:rPr>
        <w:t>本项目为代理服务项目，将向中标（成交）供应商收取代理服务费。</w:t>
      </w:r>
    </w:p>
    <w:p w:rsidR="000B678E">
      <w:pPr>
        <w:ind w:firstLine="420" w:firstLineChars="200"/>
      </w:pPr>
      <w:bookmarkEnd w:id="44"/>
      <w:bookmarkEnd w:id="45"/>
      <w:r>
        <w:rPr>
          <w:rFonts w:hint="eastAsia"/>
        </w:rPr>
        <w:t>中标（成交）供应商在领取《中标（成交）通知书》之前须向深圳公共资源交易中心（深圳交易集团有限公司罗湖分公司）交纳代理服务费。若因中标（成交）供应商交纳代理服务费所产生的时间影响到合同签订的，由中标（成交）供应商自行承担责任。代理服务费标准参照下列标准收取。</w:t>
      </w:r>
      <w:r>
        <w:rPr>
          <w:rFonts w:hint="eastAsia"/>
          <w:b/>
          <w:color w:val="FF0000"/>
        </w:rPr>
        <w:t>本项目类型为货物采购：</w:t>
      </w:r>
    </w:p>
    <w:p w:rsidR="000B678E">
      <w:pPr>
        <w:ind w:firstLine="420" w:firstLineChars="200"/>
      </w:pPr>
      <w:r>
        <w:rPr>
          <w:rFonts w:hint="eastAsia"/>
        </w:rPr>
        <w:t>（</w:t>
      </w:r>
      <w:r>
        <w:rPr>
          <w:rFonts w:hint="eastAsia"/>
        </w:rPr>
        <w:t>1</w:t>
      </w:r>
      <w:r>
        <w:rPr>
          <w:rFonts w:hint="eastAsia"/>
        </w:rPr>
        <w:t>）代理服务费以《中标（成交）通知书》确定的中标（成交）金额作为计算基数，按差额定率累进法计算。</w:t>
      </w:r>
    </w:p>
    <w:p w:rsidR="000B678E">
      <w:pPr>
        <w:ind w:firstLine="420" w:firstLineChars="200"/>
      </w:pPr>
      <w:r>
        <w:rPr>
          <w:rFonts w:hint="eastAsia"/>
        </w:rPr>
        <w:t>（</w:t>
      </w:r>
      <w:r>
        <w:rPr>
          <w:rFonts w:hint="eastAsia"/>
        </w:rPr>
        <w:t>2</w:t>
      </w:r>
      <w:r>
        <w:rPr>
          <w:rFonts w:hint="eastAsia"/>
        </w:rPr>
        <w:t>）中标（成交）金额的各部分费率如下表：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01"/>
          <w:jc w:val="center"/>
        </w:trPr>
        <w:tc>
          <w:tcPr>
            <w:tcW w:w="3125" w:type="dxa"/>
            <w:vAlign w:val="center"/>
          </w:tcPr>
          <w:p w:rsidR="000B678E">
            <w:pPr>
              <w:widowControl/>
              <w:spacing w:line="360" w:lineRule="auto"/>
              <w:jc w:val="center"/>
            </w:pPr>
            <w:r>
              <w:rPr>
                <w:rFonts w:hint="eastAsia"/>
              </w:rPr>
              <w:t>中标（成交）金额</w:t>
            </w:r>
          </w:p>
        </w:tc>
        <w:tc>
          <w:tcPr>
            <w:tcW w:w="1799" w:type="dxa"/>
            <w:vAlign w:val="center"/>
          </w:tcPr>
          <w:p w:rsidR="000B678E">
            <w:pPr>
              <w:widowControl/>
              <w:spacing w:line="360" w:lineRule="auto"/>
              <w:jc w:val="center"/>
            </w:pPr>
            <w:r>
              <w:rPr>
                <w:rFonts w:hint="eastAsia"/>
              </w:rPr>
              <w:t>货物采购</w:t>
            </w:r>
          </w:p>
        </w:tc>
        <w:tc>
          <w:tcPr>
            <w:tcW w:w="1799" w:type="dxa"/>
            <w:vAlign w:val="center"/>
          </w:tcPr>
          <w:p w:rsidR="000B678E">
            <w:pPr>
              <w:widowControl/>
              <w:spacing w:line="360" w:lineRule="auto"/>
              <w:jc w:val="center"/>
            </w:pPr>
            <w:r>
              <w:rPr>
                <w:rFonts w:hint="eastAsia"/>
              </w:rPr>
              <w:t>服务采购</w:t>
            </w:r>
          </w:p>
        </w:tc>
        <w:tc>
          <w:tcPr>
            <w:tcW w:w="1799" w:type="dxa"/>
            <w:vAlign w:val="center"/>
          </w:tcPr>
          <w:p w:rsidR="000B678E">
            <w:pPr>
              <w:widowControl/>
              <w:spacing w:line="360" w:lineRule="auto"/>
              <w:jc w:val="center"/>
            </w:pPr>
            <w:r>
              <w:rPr>
                <w:rFonts w:hint="eastAsia"/>
              </w:rPr>
              <w:t>工程采购</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100</w:t>
            </w:r>
            <w:r>
              <w:rPr>
                <w:rFonts w:hint="eastAsia"/>
              </w:rPr>
              <w:t>万元以下</w:t>
            </w:r>
          </w:p>
        </w:tc>
        <w:tc>
          <w:tcPr>
            <w:tcW w:w="1799" w:type="dxa"/>
            <w:vAlign w:val="center"/>
          </w:tcPr>
          <w:p w:rsidR="000B678E">
            <w:pPr>
              <w:widowControl/>
              <w:spacing w:line="360" w:lineRule="auto"/>
              <w:jc w:val="center"/>
            </w:pPr>
            <w:r>
              <w:rPr>
                <w:rFonts w:hint="eastAsia"/>
              </w:rPr>
              <w:t>1.5%</w:t>
            </w:r>
          </w:p>
        </w:tc>
        <w:tc>
          <w:tcPr>
            <w:tcW w:w="1799" w:type="dxa"/>
            <w:vAlign w:val="center"/>
          </w:tcPr>
          <w:p w:rsidR="000B678E">
            <w:pPr>
              <w:widowControl/>
              <w:spacing w:line="360" w:lineRule="auto"/>
              <w:jc w:val="center"/>
            </w:pPr>
            <w:r>
              <w:rPr>
                <w:rFonts w:hint="eastAsia"/>
              </w:rPr>
              <w:t>1.5%</w:t>
            </w:r>
          </w:p>
        </w:tc>
        <w:tc>
          <w:tcPr>
            <w:tcW w:w="1799" w:type="dxa"/>
            <w:vAlign w:val="center"/>
          </w:tcPr>
          <w:p w:rsidR="000B678E">
            <w:pPr>
              <w:widowControl/>
              <w:spacing w:line="360" w:lineRule="auto"/>
              <w:jc w:val="center"/>
            </w:pPr>
            <w:r>
              <w:rPr>
                <w:rFonts w:hint="eastAsia"/>
              </w:rPr>
              <w:t>1.0%</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100</w:t>
            </w:r>
            <w:r>
              <w:rPr>
                <w:rFonts w:hint="eastAsia"/>
              </w:rPr>
              <w:t>万元（含）</w:t>
            </w:r>
            <w:r>
              <w:rPr>
                <w:rFonts w:hint="eastAsia"/>
              </w:rPr>
              <w:t>-500</w:t>
            </w:r>
            <w:r>
              <w:rPr>
                <w:rFonts w:hint="eastAsia"/>
              </w:rPr>
              <w:t>万元</w:t>
            </w:r>
          </w:p>
        </w:tc>
        <w:tc>
          <w:tcPr>
            <w:tcW w:w="1799" w:type="dxa"/>
            <w:vAlign w:val="center"/>
          </w:tcPr>
          <w:p w:rsidR="000B678E">
            <w:pPr>
              <w:widowControl/>
              <w:spacing w:line="360" w:lineRule="auto"/>
              <w:jc w:val="center"/>
            </w:pPr>
            <w:r>
              <w:rPr>
                <w:rFonts w:hint="eastAsia"/>
              </w:rPr>
              <w:t>1.1%</w:t>
            </w:r>
          </w:p>
        </w:tc>
        <w:tc>
          <w:tcPr>
            <w:tcW w:w="1799" w:type="dxa"/>
            <w:vAlign w:val="center"/>
          </w:tcPr>
          <w:p w:rsidR="000B678E">
            <w:pPr>
              <w:widowControl/>
              <w:spacing w:line="360" w:lineRule="auto"/>
              <w:jc w:val="center"/>
            </w:pPr>
            <w:r>
              <w:rPr>
                <w:rFonts w:hint="eastAsia"/>
              </w:rPr>
              <w:t>0.8%</w:t>
            </w:r>
          </w:p>
        </w:tc>
        <w:tc>
          <w:tcPr>
            <w:tcW w:w="1799" w:type="dxa"/>
            <w:vAlign w:val="center"/>
          </w:tcPr>
          <w:p w:rsidR="000B678E">
            <w:pPr>
              <w:widowControl/>
              <w:spacing w:line="360" w:lineRule="auto"/>
              <w:jc w:val="center"/>
            </w:pPr>
            <w:r>
              <w:rPr>
                <w:rFonts w:hint="eastAsia"/>
              </w:rPr>
              <w:t>0.7%</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500</w:t>
            </w:r>
            <w:r>
              <w:rPr>
                <w:rFonts w:hint="eastAsia"/>
              </w:rPr>
              <w:t>万元（含）</w:t>
            </w:r>
            <w:r>
              <w:rPr>
                <w:rFonts w:hint="eastAsia"/>
              </w:rPr>
              <w:t>-1000</w:t>
            </w:r>
            <w:r>
              <w:rPr>
                <w:rFonts w:hint="eastAsia"/>
              </w:rPr>
              <w:t>万元</w:t>
            </w:r>
          </w:p>
        </w:tc>
        <w:tc>
          <w:tcPr>
            <w:tcW w:w="1799" w:type="dxa"/>
            <w:vAlign w:val="center"/>
          </w:tcPr>
          <w:p w:rsidR="000B678E">
            <w:pPr>
              <w:widowControl/>
              <w:spacing w:line="360" w:lineRule="auto"/>
              <w:jc w:val="center"/>
            </w:pPr>
            <w:r>
              <w:rPr>
                <w:rFonts w:hint="eastAsia"/>
              </w:rPr>
              <w:t>0.8%</w:t>
            </w:r>
          </w:p>
        </w:tc>
        <w:tc>
          <w:tcPr>
            <w:tcW w:w="1799" w:type="dxa"/>
            <w:vAlign w:val="center"/>
          </w:tcPr>
          <w:p w:rsidR="000B678E">
            <w:pPr>
              <w:widowControl/>
              <w:spacing w:line="360" w:lineRule="auto"/>
              <w:jc w:val="center"/>
            </w:pPr>
            <w:r>
              <w:rPr>
                <w:rFonts w:hint="eastAsia"/>
              </w:rPr>
              <w:t>0.45%</w:t>
            </w:r>
          </w:p>
        </w:tc>
        <w:tc>
          <w:tcPr>
            <w:tcW w:w="1799" w:type="dxa"/>
            <w:vAlign w:val="center"/>
          </w:tcPr>
          <w:p w:rsidR="000B678E">
            <w:pPr>
              <w:widowControl/>
              <w:spacing w:line="360" w:lineRule="auto"/>
              <w:jc w:val="center"/>
            </w:pPr>
            <w:r>
              <w:rPr>
                <w:rFonts w:hint="eastAsia"/>
              </w:rPr>
              <w:t>0.55%</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1000</w:t>
            </w:r>
            <w:r>
              <w:rPr>
                <w:rFonts w:hint="eastAsia"/>
              </w:rPr>
              <w:t>万元（含）</w:t>
            </w:r>
            <w:r>
              <w:rPr>
                <w:rFonts w:hint="eastAsia"/>
              </w:rPr>
              <w:t>-5000</w:t>
            </w:r>
            <w:r>
              <w:rPr>
                <w:rFonts w:hint="eastAsia"/>
              </w:rPr>
              <w:t>万元</w:t>
            </w:r>
          </w:p>
        </w:tc>
        <w:tc>
          <w:tcPr>
            <w:tcW w:w="1799" w:type="dxa"/>
            <w:vAlign w:val="center"/>
          </w:tcPr>
          <w:p w:rsidR="000B678E">
            <w:pPr>
              <w:widowControl/>
              <w:spacing w:line="360" w:lineRule="auto"/>
              <w:jc w:val="center"/>
            </w:pPr>
            <w:r>
              <w:rPr>
                <w:rFonts w:hint="eastAsia"/>
              </w:rPr>
              <w:t>0.5%</w:t>
            </w:r>
          </w:p>
        </w:tc>
        <w:tc>
          <w:tcPr>
            <w:tcW w:w="1799" w:type="dxa"/>
            <w:vAlign w:val="center"/>
          </w:tcPr>
          <w:p w:rsidR="000B678E">
            <w:pPr>
              <w:widowControl/>
              <w:spacing w:line="360" w:lineRule="auto"/>
              <w:jc w:val="center"/>
            </w:pPr>
            <w:r>
              <w:rPr>
                <w:rFonts w:hint="eastAsia"/>
              </w:rPr>
              <w:t>0.25%</w:t>
            </w:r>
          </w:p>
        </w:tc>
        <w:tc>
          <w:tcPr>
            <w:tcW w:w="1799" w:type="dxa"/>
            <w:vAlign w:val="center"/>
          </w:tcPr>
          <w:p w:rsidR="000B678E">
            <w:pPr>
              <w:widowControl/>
              <w:spacing w:line="360" w:lineRule="auto"/>
              <w:jc w:val="center"/>
            </w:pPr>
            <w:r>
              <w:rPr>
                <w:rFonts w:hint="eastAsia"/>
              </w:rPr>
              <w:t>0.35%</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5000</w:t>
            </w:r>
            <w:r>
              <w:rPr>
                <w:rFonts w:hint="eastAsia"/>
              </w:rPr>
              <w:t>万元（含）</w:t>
            </w:r>
            <w:r>
              <w:rPr>
                <w:rFonts w:hint="eastAsia"/>
              </w:rPr>
              <w:t>-1</w:t>
            </w:r>
            <w:r>
              <w:rPr>
                <w:rFonts w:hint="eastAsia"/>
              </w:rPr>
              <w:t>亿元</w:t>
            </w:r>
          </w:p>
        </w:tc>
        <w:tc>
          <w:tcPr>
            <w:tcW w:w="1799" w:type="dxa"/>
            <w:vAlign w:val="center"/>
          </w:tcPr>
          <w:p w:rsidR="000B678E">
            <w:pPr>
              <w:widowControl/>
              <w:spacing w:line="360" w:lineRule="auto"/>
              <w:jc w:val="center"/>
            </w:pPr>
            <w:r>
              <w:rPr>
                <w:rFonts w:hint="eastAsia"/>
              </w:rPr>
              <w:t>0.25%</w:t>
            </w:r>
          </w:p>
        </w:tc>
        <w:tc>
          <w:tcPr>
            <w:tcW w:w="1799" w:type="dxa"/>
            <w:vAlign w:val="center"/>
          </w:tcPr>
          <w:p w:rsidR="000B678E">
            <w:pPr>
              <w:widowControl/>
              <w:spacing w:line="360" w:lineRule="auto"/>
              <w:jc w:val="center"/>
            </w:pPr>
            <w:r>
              <w:rPr>
                <w:rFonts w:hint="eastAsia"/>
              </w:rPr>
              <w:t>0.1%</w:t>
            </w:r>
          </w:p>
        </w:tc>
        <w:tc>
          <w:tcPr>
            <w:tcW w:w="1799" w:type="dxa"/>
            <w:vAlign w:val="center"/>
          </w:tcPr>
          <w:p w:rsidR="000B678E">
            <w:pPr>
              <w:widowControl/>
              <w:spacing w:line="360" w:lineRule="auto"/>
              <w:jc w:val="center"/>
            </w:pPr>
            <w:r>
              <w:rPr>
                <w:rFonts w:hint="eastAsia"/>
              </w:rPr>
              <w:t>0.2%</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1</w:t>
            </w:r>
            <w:r>
              <w:rPr>
                <w:rFonts w:hint="eastAsia"/>
              </w:rPr>
              <w:t>亿元（含）</w:t>
            </w:r>
            <w:r>
              <w:rPr>
                <w:rFonts w:hint="eastAsia"/>
              </w:rPr>
              <w:t>-5</w:t>
            </w:r>
            <w:r>
              <w:rPr>
                <w:rFonts w:hint="eastAsia"/>
              </w:rPr>
              <w:t>亿元</w:t>
            </w:r>
          </w:p>
        </w:tc>
        <w:tc>
          <w:tcPr>
            <w:tcW w:w="1799" w:type="dxa"/>
            <w:vAlign w:val="center"/>
          </w:tcPr>
          <w:p w:rsidR="000B678E">
            <w:pPr>
              <w:widowControl/>
              <w:spacing w:line="360" w:lineRule="auto"/>
              <w:jc w:val="center"/>
            </w:pPr>
            <w:r>
              <w:rPr>
                <w:rFonts w:hint="eastAsia"/>
              </w:rPr>
              <w:t>0.05%</w:t>
            </w:r>
          </w:p>
        </w:tc>
        <w:tc>
          <w:tcPr>
            <w:tcW w:w="1799" w:type="dxa"/>
            <w:vAlign w:val="center"/>
          </w:tcPr>
          <w:p w:rsidR="000B678E">
            <w:pPr>
              <w:widowControl/>
              <w:spacing w:line="360" w:lineRule="auto"/>
              <w:jc w:val="center"/>
            </w:pPr>
            <w:r>
              <w:rPr>
                <w:rFonts w:hint="eastAsia"/>
              </w:rPr>
              <w:t>0.05%</w:t>
            </w:r>
          </w:p>
        </w:tc>
        <w:tc>
          <w:tcPr>
            <w:tcW w:w="1799" w:type="dxa"/>
            <w:vAlign w:val="center"/>
          </w:tcPr>
          <w:p w:rsidR="000B678E">
            <w:pPr>
              <w:widowControl/>
              <w:spacing w:line="360" w:lineRule="auto"/>
              <w:jc w:val="center"/>
            </w:pPr>
            <w:r>
              <w:rPr>
                <w:rFonts w:hint="eastAsia"/>
              </w:rPr>
              <w:t>0.05%</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5</w:t>
            </w:r>
            <w:r>
              <w:rPr>
                <w:rFonts w:hint="eastAsia"/>
              </w:rPr>
              <w:t>亿元（含）</w:t>
            </w:r>
            <w:r>
              <w:rPr>
                <w:rFonts w:hint="eastAsia"/>
              </w:rPr>
              <w:t>-10</w:t>
            </w:r>
            <w:r>
              <w:rPr>
                <w:rFonts w:hint="eastAsia"/>
              </w:rPr>
              <w:t>亿元</w:t>
            </w:r>
          </w:p>
        </w:tc>
        <w:tc>
          <w:tcPr>
            <w:tcW w:w="1799" w:type="dxa"/>
            <w:vAlign w:val="center"/>
          </w:tcPr>
          <w:p w:rsidR="000B678E">
            <w:pPr>
              <w:widowControl/>
              <w:spacing w:line="360" w:lineRule="auto"/>
              <w:jc w:val="center"/>
            </w:pPr>
            <w:r>
              <w:rPr>
                <w:rFonts w:hint="eastAsia"/>
              </w:rPr>
              <w:t>0.035%</w:t>
            </w:r>
          </w:p>
        </w:tc>
        <w:tc>
          <w:tcPr>
            <w:tcW w:w="1799" w:type="dxa"/>
            <w:vAlign w:val="center"/>
          </w:tcPr>
          <w:p w:rsidR="000B678E">
            <w:pPr>
              <w:widowControl/>
              <w:spacing w:line="360" w:lineRule="auto"/>
              <w:jc w:val="center"/>
            </w:pPr>
            <w:r>
              <w:rPr>
                <w:rFonts w:hint="eastAsia"/>
              </w:rPr>
              <w:t>0.035%</w:t>
            </w:r>
          </w:p>
        </w:tc>
        <w:tc>
          <w:tcPr>
            <w:tcW w:w="1799" w:type="dxa"/>
            <w:vAlign w:val="center"/>
          </w:tcPr>
          <w:p w:rsidR="000B678E">
            <w:pPr>
              <w:widowControl/>
              <w:spacing w:line="360" w:lineRule="auto"/>
              <w:jc w:val="center"/>
            </w:pPr>
            <w:r>
              <w:rPr>
                <w:rFonts w:hint="eastAsia"/>
              </w:rPr>
              <w:t>0.035%</w:t>
            </w:r>
          </w:p>
        </w:tc>
      </w:tr>
      <w:tr>
        <w:tblPrEx>
          <w:tblW w:w="8522" w:type="dxa"/>
          <w:jc w:val="center"/>
          <w:tblLayout w:type="fixed"/>
          <w:tblLook w:val="04A0"/>
        </w:tblPrEx>
        <w:trPr>
          <w:trHeight w:val="90"/>
          <w:jc w:val="center"/>
        </w:trPr>
        <w:tc>
          <w:tcPr>
            <w:tcW w:w="3125" w:type="dxa"/>
            <w:vAlign w:val="center"/>
          </w:tcPr>
          <w:p w:rsidR="000B678E">
            <w:pPr>
              <w:widowControl/>
              <w:spacing w:line="360" w:lineRule="auto"/>
              <w:jc w:val="center"/>
            </w:pPr>
            <w:r>
              <w:rPr>
                <w:rFonts w:hint="eastAsia"/>
              </w:rPr>
              <w:t>10</w:t>
            </w:r>
            <w:r>
              <w:rPr>
                <w:rFonts w:hint="eastAsia"/>
              </w:rPr>
              <w:t>亿元（含）</w:t>
            </w:r>
            <w:r>
              <w:rPr>
                <w:rFonts w:hint="eastAsia"/>
              </w:rPr>
              <w:t>-50</w:t>
            </w:r>
            <w:r>
              <w:rPr>
                <w:rFonts w:hint="eastAsia"/>
              </w:rPr>
              <w:t>亿元</w:t>
            </w:r>
          </w:p>
        </w:tc>
        <w:tc>
          <w:tcPr>
            <w:tcW w:w="1799" w:type="dxa"/>
            <w:vAlign w:val="center"/>
          </w:tcPr>
          <w:p w:rsidR="000B678E">
            <w:pPr>
              <w:widowControl/>
              <w:spacing w:line="360" w:lineRule="auto"/>
              <w:jc w:val="center"/>
            </w:pPr>
            <w:r>
              <w:rPr>
                <w:rFonts w:hint="eastAsia"/>
              </w:rPr>
              <w:t>0.008%</w:t>
            </w:r>
          </w:p>
        </w:tc>
        <w:tc>
          <w:tcPr>
            <w:tcW w:w="1799" w:type="dxa"/>
            <w:vAlign w:val="center"/>
          </w:tcPr>
          <w:p w:rsidR="000B678E">
            <w:pPr>
              <w:widowControl/>
              <w:spacing w:line="360" w:lineRule="auto"/>
              <w:jc w:val="center"/>
            </w:pPr>
            <w:r>
              <w:rPr>
                <w:rFonts w:hint="eastAsia"/>
              </w:rPr>
              <w:t>0.008%</w:t>
            </w:r>
          </w:p>
        </w:tc>
        <w:tc>
          <w:tcPr>
            <w:tcW w:w="1799" w:type="dxa"/>
            <w:vAlign w:val="center"/>
          </w:tcPr>
          <w:p w:rsidR="000B678E">
            <w:pPr>
              <w:widowControl/>
              <w:spacing w:line="360" w:lineRule="auto"/>
              <w:jc w:val="center"/>
            </w:pPr>
            <w:r>
              <w:rPr>
                <w:rFonts w:hint="eastAsia"/>
              </w:rPr>
              <w:t>0.008%</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50</w:t>
            </w:r>
            <w:r>
              <w:rPr>
                <w:rFonts w:hint="eastAsia"/>
              </w:rPr>
              <w:t>亿元（含）</w:t>
            </w:r>
            <w:r>
              <w:rPr>
                <w:rFonts w:hint="eastAsia"/>
              </w:rPr>
              <w:t>-100</w:t>
            </w:r>
            <w:r>
              <w:rPr>
                <w:rFonts w:hint="eastAsia"/>
              </w:rPr>
              <w:t>亿元</w:t>
            </w:r>
          </w:p>
        </w:tc>
        <w:tc>
          <w:tcPr>
            <w:tcW w:w="1799" w:type="dxa"/>
            <w:vAlign w:val="center"/>
          </w:tcPr>
          <w:p w:rsidR="000B678E">
            <w:pPr>
              <w:widowControl/>
              <w:spacing w:line="360" w:lineRule="auto"/>
              <w:jc w:val="center"/>
            </w:pPr>
            <w:r>
              <w:rPr>
                <w:rFonts w:hint="eastAsia"/>
              </w:rPr>
              <w:t>0.006%</w:t>
            </w:r>
          </w:p>
        </w:tc>
        <w:tc>
          <w:tcPr>
            <w:tcW w:w="1799" w:type="dxa"/>
            <w:vAlign w:val="center"/>
          </w:tcPr>
          <w:p w:rsidR="000B678E">
            <w:pPr>
              <w:widowControl/>
              <w:spacing w:line="360" w:lineRule="auto"/>
              <w:jc w:val="center"/>
            </w:pPr>
            <w:r>
              <w:rPr>
                <w:rFonts w:hint="eastAsia"/>
              </w:rPr>
              <w:t>0.006%</w:t>
            </w:r>
          </w:p>
        </w:tc>
        <w:tc>
          <w:tcPr>
            <w:tcW w:w="1799" w:type="dxa"/>
            <w:vAlign w:val="center"/>
          </w:tcPr>
          <w:p w:rsidR="000B678E">
            <w:pPr>
              <w:widowControl/>
              <w:spacing w:line="360" w:lineRule="auto"/>
              <w:jc w:val="center"/>
            </w:pPr>
            <w:r>
              <w:rPr>
                <w:rFonts w:hint="eastAsia"/>
              </w:rPr>
              <w:t>0.006%</w:t>
            </w:r>
          </w:p>
        </w:tc>
      </w:tr>
      <w:tr>
        <w:tblPrEx>
          <w:tblW w:w="8522" w:type="dxa"/>
          <w:jc w:val="center"/>
          <w:tblLayout w:type="fixed"/>
          <w:tblLook w:val="04A0"/>
        </w:tblPrEx>
        <w:trPr>
          <w:jc w:val="center"/>
        </w:trPr>
        <w:tc>
          <w:tcPr>
            <w:tcW w:w="3125" w:type="dxa"/>
            <w:vAlign w:val="center"/>
          </w:tcPr>
          <w:p w:rsidR="000B678E">
            <w:pPr>
              <w:widowControl/>
              <w:spacing w:line="360" w:lineRule="auto"/>
              <w:jc w:val="center"/>
            </w:pPr>
            <w:r>
              <w:rPr>
                <w:rFonts w:hint="eastAsia"/>
              </w:rPr>
              <w:t>100</w:t>
            </w:r>
            <w:r>
              <w:rPr>
                <w:rFonts w:hint="eastAsia"/>
              </w:rPr>
              <w:t>亿元（含）以上</w:t>
            </w:r>
          </w:p>
        </w:tc>
        <w:tc>
          <w:tcPr>
            <w:tcW w:w="1799" w:type="dxa"/>
            <w:vAlign w:val="center"/>
          </w:tcPr>
          <w:p w:rsidR="000B678E">
            <w:pPr>
              <w:widowControl/>
              <w:spacing w:line="360" w:lineRule="auto"/>
              <w:jc w:val="center"/>
            </w:pPr>
            <w:r>
              <w:rPr>
                <w:rFonts w:hint="eastAsia"/>
              </w:rPr>
              <w:t>0.004%</w:t>
            </w:r>
          </w:p>
        </w:tc>
        <w:tc>
          <w:tcPr>
            <w:tcW w:w="1799" w:type="dxa"/>
            <w:vAlign w:val="center"/>
          </w:tcPr>
          <w:p w:rsidR="000B678E">
            <w:pPr>
              <w:widowControl/>
              <w:spacing w:line="360" w:lineRule="auto"/>
              <w:jc w:val="center"/>
            </w:pPr>
            <w:r>
              <w:rPr>
                <w:rFonts w:hint="eastAsia"/>
              </w:rPr>
              <w:t>0.004%</w:t>
            </w:r>
          </w:p>
        </w:tc>
        <w:tc>
          <w:tcPr>
            <w:tcW w:w="1799" w:type="dxa"/>
            <w:vAlign w:val="center"/>
          </w:tcPr>
          <w:p w:rsidR="000B678E">
            <w:pPr>
              <w:widowControl/>
              <w:spacing w:line="360" w:lineRule="auto"/>
              <w:jc w:val="center"/>
            </w:pPr>
            <w:r>
              <w:rPr>
                <w:rFonts w:hint="eastAsia"/>
              </w:rPr>
              <w:t>0.004%</w:t>
            </w:r>
          </w:p>
        </w:tc>
      </w:tr>
    </w:tbl>
    <w:p w:rsidR="000B678E">
      <w:pPr>
        <w:ind w:firstLine="420" w:firstLineChars="200"/>
      </w:pPr>
      <w:r>
        <w:rPr>
          <w:rFonts w:hint="eastAsia"/>
        </w:rPr>
        <w:t>备注：</w:t>
      </w:r>
      <w:r>
        <w:rPr>
          <w:rFonts w:hint="eastAsia"/>
        </w:rPr>
        <w:t>1.</w:t>
      </w:r>
      <w:r>
        <w:rPr>
          <w:rFonts w:hint="eastAsia"/>
        </w:rPr>
        <w:t>每宗交易代理服务费不低于</w:t>
      </w:r>
      <w:r>
        <w:rPr>
          <w:rFonts w:hint="eastAsia"/>
        </w:rPr>
        <w:t xml:space="preserve"> 5000 </w:t>
      </w:r>
      <w:r>
        <w:rPr>
          <w:rFonts w:hint="eastAsia"/>
        </w:rPr>
        <w:t>元；</w:t>
      </w:r>
    </w:p>
    <w:p w:rsidR="000B678E">
      <w:pPr>
        <w:ind w:firstLine="420" w:firstLineChars="200"/>
      </w:pPr>
      <w:r>
        <w:rPr>
          <w:rFonts w:hint="eastAsia"/>
        </w:rPr>
        <w:t>2.</w:t>
      </w:r>
      <w:r>
        <w:rPr>
          <w:rFonts w:hint="eastAsia"/>
        </w:rPr>
        <w:t>对于报总价的采购类项目，中标（成交）价为中标（成交）金额；对于报单价、折扣或费率的采购类项目，中标（成交）价为预算上限金额或经委托方与代理方确定的支付上限金额；</w:t>
      </w:r>
    </w:p>
    <w:p w:rsidR="000B678E">
      <w:pPr>
        <w:ind w:firstLine="420" w:firstLineChars="200"/>
      </w:pPr>
    </w:p>
    <w:p w:rsidR="000B678E">
      <w:pPr>
        <w:ind w:firstLine="420" w:firstLineChars="200"/>
      </w:pPr>
      <w:r>
        <w:rPr>
          <w:rFonts w:hint="eastAsia"/>
        </w:rPr>
        <w:t>如某货物采购项目，中标（成交）金额为</w:t>
      </w:r>
      <w:r>
        <w:rPr>
          <w:rFonts w:hint="eastAsia"/>
        </w:rPr>
        <w:t>600</w:t>
      </w:r>
      <w:r>
        <w:rPr>
          <w:rFonts w:hint="eastAsia"/>
        </w:rPr>
        <w:t>万元，总共交纳的代理服务费的具体计算过程如下：</w:t>
      </w:r>
    </w:p>
    <w:p w:rsidR="000B678E">
      <w:pPr>
        <w:ind w:firstLine="420" w:firstLineChars="200"/>
      </w:pPr>
      <w:r>
        <w:rPr>
          <w:rFonts w:hint="eastAsia"/>
        </w:rPr>
        <w:t>标准代理服务费＝（</w:t>
      </w:r>
      <w:r>
        <w:rPr>
          <w:rFonts w:hint="eastAsia"/>
        </w:rPr>
        <w:t>100</w:t>
      </w:r>
      <w:r>
        <w:rPr>
          <w:rFonts w:hint="eastAsia"/>
        </w:rPr>
        <w:t>万以下部分的代理服务费）</w:t>
      </w:r>
      <w:r>
        <w:rPr>
          <w:rFonts w:hint="eastAsia"/>
        </w:rPr>
        <w:t>+</w:t>
      </w:r>
      <w:r>
        <w:rPr>
          <w:rFonts w:hint="eastAsia"/>
        </w:rPr>
        <w:t>（</w:t>
      </w:r>
      <w:r>
        <w:rPr>
          <w:rFonts w:hint="eastAsia"/>
        </w:rPr>
        <w:t>100</w:t>
      </w:r>
      <w:r>
        <w:rPr>
          <w:rFonts w:hint="eastAsia"/>
        </w:rPr>
        <w:t>万～</w:t>
      </w:r>
      <w:r>
        <w:rPr>
          <w:rFonts w:hint="eastAsia"/>
        </w:rPr>
        <w:t>500</w:t>
      </w:r>
      <w:r>
        <w:rPr>
          <w:rFonts w:hint="eastAsia"/>
        </w:rPr>
        <w:t>万部分的代理服务费）</w:t>
      </w:r>
      <w:r>
        <w:rPr>
          <w:rFonts w:hint="eastAsia"/>
        </w:rPr>
        <w:t>+</w:t>
      </w:r>
      <w:r>
        <w:rPr>
          <w:rFonts w:hint="eastAsia"/>
        </w:rPr>
        <w:t>（</w:t>
      </w:r>
      <w:r>
        <w:rPr>
          <w:rFonts w:hint="eastAsia"/>
        </w:rPr>
        <w:t>500</w:t>
      </w:r>
      <w:r>
        <w:rPr>
          <w:rFonts w:hint="eastAsia"/>
        </w:rPr>
        <w:t>万～</w:t>
      </w:r>
      <w:r>
        <w:rPr>
          <w:rFonts w:hint="eastAsia"/>
        </w:rPr>
        <w:t>600</w:t>
      </w:r>
      <w:r>
        <w:rPr>
          <w:rFonts w:hint="eastAsia"/>
        </w:rPr>
        <w:t>万部分的代理服务费）＝</w:t>
      </w:r>
      <w:r>
        <w:rPr>
          <w:rFonts w:hint="eastAsia"/>
        </w:rPr>
        <w:t>100</w:t>
      </w:r>
      <w:r>
        <w:rPr>
          <w:rFonts w:hint="eastAsia"/>
        </w:rPr>
        <w:t>万元×</w:t>
      </w:r>
      <w:r>
        <w:rPr>
          <w:rFonts w:hint="eastAsia"/>
        </w:rPr>
        <w:t>1.5%+</w:t>
      </w:r>
      <w:r>
        <w:rPr>
          <w:rFonts w:hint="eastAsia"/>
        </w:rPr>
        <w:t>（</w:t>
      </w:r>
      <w:r>
        <w:rPr>
          <w:rFonts w:hint="eastAsia"/>
        </w:rPr>
        <w:t>500-100</w:t>
      </w:r>
      <w:r>
        <w:rPr>
          <w:rFonts w:hint="eastAsia"/>
        </w:rPr>
        <w:t>）万元×</w:t>
      </w:r>
      <w:r>
        <w:rPr>
          <w:rFonts w:hint="eastAsia"/>
        </w:rPr>
        <w:t>1.1%+</w:t>
      </w:r>
      <w:r>
        <w:rPr>
          <w:rFonts w:hint="eastAsia"/>
        </w:rPr>
        <w:t>（</w:t>
      </w:r>
      <w:r>
        <w:rPr>
          <w:rFonts w:hint="eastAsia"/>
        </w:rPr>
        <w:t>600-500</w:t>
      </w:r>
      <w:r>
        <w:rPr>
          <w:rFonts w:hint="eastAsia"/>
        </w:rPr>
        <w:t>）万元×</w:t>
      </w:r>
      <w:r>
        <w:rPr>
          <w:rFonts w:hint="eastAsia"/>
        </w:rPr>
        <w:t>0.8%=1.5</w:t>
      </w:r>
      <w:r>
        <w:rPr>
          <w:rFonts w:hint="eastAsia"/>
        </w:rPr>
        <w:t>万元</w:t>
      </w:r>
      <w:r>
        <w:rPr>
          <w:rFonts w:hint="eastAsia"/>
        </w:rPr>
        <w:t>+4.4</w:t>
      </w:r>
      <w:r>
        <w:rPr>
          <w:rFonts w:hint="eastAsia"/>
        </w:rPr>
        <w:t>万元</w:t>
      </w:r>
      <w:r>
        <w:rPr>
          <w:rFonts w:hint="eastAsia"/>
        </w:rPr>
        <w:t>+0.8</w:t>
      </w:r>
      <w:r>
        <w:rPr>
          <w:rFonts w:hint="eastAsia"/>
        </w:rPr>
        <w:t>万元＝</w:t>
      </w:r>
      <w:r>
        <w:rPr>
          <w:rFonts w:hint="eastAsia"/>
        </w:rPr>
        <w:t>6.7</w:t>
      </w:r>
      <w:r>
        <w:rPr>
          <w:rFonts w:hint="eastAsia"/>
        </w:rPr>
        <w:t>万元</w:t>
      </w:r>
    </w:p>
    <w:p w:rsidR="000B678E">
      <w:pPr>
        <w:ind w:firstLine="420" w:firstLineChars="200"/>
      </w:pPr>
      <w:r>
        <w:rPr>
          <w:rFonts w:hint="eastAsia"/>
        </w:rPr>
        <w:t>（</w:t>
      </w:r>
      <w:r>
        <w:rPr>
          <w:rFonts w:hint="eastAsia"/>
        </w:rPr>
        <w:t>3</w:t>
      </w:r>
      <w:r>
        <w:rPr>
          <w:rFonts w:hint="eastAsia"/>
        </w:rPr>
        <w:t>）中标（成交）供应商中标（成交）后，必须按规定采用银行对公转账方式向深圳交易集团有限公司直接交纳代理服务费，交纳信息及要求按照缴款（付款）通知书执行。</w:t>
      </w:r>
    </w:p>
    <w:p w:rsidR="000B678E">
      <w:pPr>
        <w:pStyle w:val="BodyText"/>
      </w:pPr>
    </w:p>
    <w:p w:rsidR="000B678E">
      <w:pPr>
        <w:pStyle w:val="BodyText2"/>
        <w:rPr>
          <w:b/>
        </w:rPr>
      </w:pPr>
    </w:p>
    <w:p w:rsidR="000B678E">
      <w:pPr>
        <w:pStyle w:val="BodyText2"/>
        <w:rPr>
          <w:b/>
        </w:rPr>
      </w:pPr>
    </w:p>
    <w:p w:rsidR="000B678E">
      <w:pPr>
        <w:pStyle w:val="BodyText2"/>
        <w:rPr>
          <w:b/>
        </w:rPr>
        <w:sectPr>
          <w:pgSz w:w="11907" w:h="16840"/>
          <w:pgMar w:top="1440" w:right="1797" w:bottom="1440" w:left="1797" w:header="851" w:footer="992" w:gutter="0"/>
          <w:cols w:space="425"/>
          <w:titlePg/>
          <w:docGrid w:linePitch="462"/>
        </w:sectPr>
      </w:pPr>
    </w:p>
    <w:p w:rsidR="000B678E">
      <w:pPr>
        <w:pStyle w:val="Heading2"/>
        <w:rPr>
          <w:rFonts w:hint="eastAsia"/>
          <w:sz w:val="28"/>
          <w:szCs w:val="28"/>
        </w:rPr>
      </w:pPr>
      <w:bookmarkEnd w:id="41"/>
      <w:r>
        <w:rPr>
          <w:rFonts w:hint="eastAsia"/>
          <w:sz w:val="28"/>
          <w:szCs w:val="28"/>
        </w:rPr>
        <w:t>第三章</w:t>
      </w:r>
      <w:r>
        <w:rPr>
          <w:rFonts w:hint="eastAsia"/>
          <w:sz w:val="28"/>
          <w:szCs w:val="28"/>
        </w:rPr>
        <w:t xml:space="preserve"> </w:t>
      </w:r>
      <w:r>
        <w:rPr>
          <w:rFonts w:hint="eastAsia"/>
          <w:sz w:val="28"/>
          <w:szCs w:val="28"/>
        </w:rPr>
        <w:t>用户需求书</w:t>
      </w:r>
    </w:p>
    <w:p w:rsidR="000B678E">
      <w:pPr>
        <w:pStyle w:val="Heading2"/>
        <w:spacing w:before="120" w:beforeLines="50" w:after="120" w:afterLines="50"/>
        <w:rPr>
          <w:rFonts w:hint="eastAsia"/>
          <w:szCs w:val="24"/>
        </w:rPr>
      </w:pPr>
      <w:r>
        <w:rPr>
          <w:rFonts w:hint="eastAsia"/>
          <w:szCs w:val="24"/>
        </w:rPr>
        <w:t>一、项目基本信息</w:t>
      </w:r>
    </w:p>
    <w:p w:rsidR="000B678E">
      <w:pPr>
        <w:rPr>
          <w:rFonts w:ascii="宋体" w:hAnsi="宋体" w:hint="eastAsia"/>
          <w:b/>
          <w:color w:val="FF0000"/>
          <w:szCs w:val="21"/>
        </w:rPr>
      </w:pPr>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96"/>
        <w:gridCol w:w="3127"/>
        <w:gridCol w:w="2637"/>
        <w:gridCol w:w="204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554"/>
        </w:trPr>
        <w:tc>
          <w:tcPr>
            <w:tcW w:w="299" w:type="pct"/>
            <w:vAlign w:val="center"/>
          </w:tcPr>
          <w:p w:rsidR="000B678E">
            <w:pPr>
              <w:jc w:val="center"/>
              <w:rPr>
                <w:bCs/>
                <w:szCs w:val="21"/>
              </w:rPr>
            </w:pPr>
            <w:r>
              <w:rPr>
                <w:rFonts w:hint="eastAsia"/>
                <w:bCs/>
                <w:szCs w:val="21"/>
              </w:rPr>
              <w:t>序号</w:t>
            </w:r>
          </w:p>
        </w:tc>
        <w:tc>
          <w:tcPr>
            <w:tcW w:w="1883" w:type="pct"/>
            <w:vAlign w:val="center"/>
          </w:tcPr>
          <w:p w:rsidR="000B678E">
            <w:pPr>
              <w:jc w:val="center"/>
              <w:rPr>
                <w:bCs/>
                <w:szCs w:val="21"/>
              </w:rPr>
            </w:pPr>
            <w:r>
              <w:rPr>
                <w:rFonts w:hint="eastAsia"/>
                <w:szCs w:val="21"/>
              </w:rPr>
              <w:t>采购计划编号</w:t>
            </w:r>
          </w:p>
        </w:tc>
        <w:tc>
          <w:tcPr>
            <w:tcW w:w="1588" w:type="pct"/>
            <w:vAlign w:val="center"/>
          </w:tcPr>
          <w:p w:rsidR="000B678E">
            <w:pPr>
              <w:jc w:val="center"/>
              <w:rPr>
                <w:bCs/>
                <w:szCs w:val="21"/>
              </w:rPr>
            </w:pPr>
            <w:r>
              <w:rPr>
                <w:rFonts w:hint="eastAsia"/>
                <w:bCs/>
                <w:szCs w:val="21"/>
              </w:rPr>
              <w:t>采购项目名称</w:t>
            </w:r>
          </w:p>
        </w:tc>
        <w:tc>
          <w:tcPr>
            <w:tcW w:w="1230" w:type="pct"/>
            <w:vAlign w:val="center"/>
          </w:tcPr>
          <w:p w:rsidR="000B678E">
            <w:pPr>
              <w:jc w:val="center"/>
              <w:rPr>
                <w:b/>
                <w:bCs/>
                <w:color w:val="FF0000"/>
                <w:szCs w:val="21"/>
              </w:rPr>
            </w:pPr>
            <w:r>
              <w:rPr>
                <w:rFonts w:hint="eastAsia"/>
                <w:b/>
                <w:bCs/>
                <w:color w:val="FF0000"/>
                <w:szCs w:val="21"/>
              </w:rPr>
              <w:t>预算金额（元）</w:t>
            </w:r>
          </w:p>
        </w:tc>
      </w:tr>
      <w:tr>
        <w:tblPrEx>
          <w:tblW w:w="5000" w:type="pct"/>
          <w:tblLook w:val="04A0"/>
        </w:tblPrEx>
        <w:trPr>
          <w:trHeight w:val="290"/>
        </w:trPr>
        <w:tc>
          <w:tcPr>
            <w:tcW w:w="299" w:type="pct"/>
            <w:vAlign w:val="center"/>
          </w:tcPr>
          <w:p w:rsidR="000B678E">
            <w:pPr>
              <w:jc w:val="center"/>
              <w:rPr>
                <w:bCs/>
                <w:szCs w:val="21"/>
              </w:rPr>
            </w:pPr>
            <w:r>
              <w:rPr>
                <w:rFonts w:hint="eastAsia"/>
                <w:bCs/>
                <w:szCs w:val="21"/>
              </w:rPr>
              <w:t>1</w:t>
            </w:r>
          </w:p>
        </w:tc>
        <w:tc>
          <w:tcPr>
            <w:tcW w:w="1883" w:type="pct"/>
            <w:vAlign w:val="center"/>
          </w:tcPr>
          <w:p w:rsidR="000B678E" w:rsidP="008D66D6">
            <w:pPr>
              <w:jc w:val="center"/>
              <w:rPr>
                <w:bCs/>
                <w:szCs w:val="21"/>
              </w:rPr>
            </w:pPr>
            <w:r>
              <w:rPr>
                <w:bCs/>
                <w:szCs w:val="21"/>
              </w:rPr>
              <w:t>PLAN-2025-440303000-152001-06825</w:t>
            </w:r>
          </w:p>
        </w:tc>
        <w:tc>
          <w:tcPr>
            <w:tcW w:w="1588" w:type="pct"/>
            <w:vMerge w:val="restart"/>
            <w:vAlign w:val="center"/>
          </w:tcPr>
          <w:p w:rsidR="000B678E">
            <w:pPr>
              <w:jc w:val="center"/>
              <w:rPr>
                <w:b/>
                <w:bCs/>
                <w:color w:val="FF0000"/>
                <w:szCs w:val="21"/>
              </w:rPr>
            </w:pPr>
            <w:r>
              <w:rPr>
                <w:rFonts w:hint="eastAsia"/>
                <w:b/>
                <w:bCs/>
                <w:color w:val="FF0000"/>
                <w:szCs w:val="21"/>
              </w:rPr>
              <w:t>罗湖区退役军人事务局</w:t>
            </w:r>
            <w:r>
              <w:rPr>
                <w:rFonts w:hint="eastAsia"/>
                <w:b/>
                <w:bCs/>
                <w:color w:val="FF0000"/>
                <w:szCs w:val="21"/>
              </w:rPr>
              <w:t>2025</w:t>
            </w:r>
            <w:r>
              <w:rPr>
                <w:rFonts w:hint="eastAsia"/>
                <w:b/>
                <w:bCs/>
                <w:color w:val="FF0000"/>
                <w:szCs w:val="21"/>
              </w:rPr>
              <w:t>年“八一”慰问物资采购项目</w:t>
            </w:r>
          </w:p>
        </w:tc>
        <w:tc>
          <w:tcPr>
            <w:tcW w:w="1230" w:type="pct"/>
          </w:tcPr>
          <w:p w:rsidR="000B678E">
            <w:pPr>
              <w:jc w:val="center"/>
              <w:rPr>
                <w:bCs/>
                <w:color w:val="FF0000"/>
                <w:szCs w:val="21"/>
              </w:rPr>
            </w:pPr>
            <w:r>
              <w:rPr>
                <w:b/>
                <w:bCs/>
                <w:color w:val="FF0000"/>
                <w:szCs w:val="21"/>
              </w:rPr>
              <w:t>436260</w:t>
            </w:r>
          </w:p>
        </w:tc>
      </w:tr>
      <w:tr>
        <w:tblPrEx>
          <w:tblW w:w="5000" w:type="pct"/>
          <w:tblLook w:val="04A0"/>
        </w:tblPrEx>
        <w:trPr>
          <w:trHeight w:val="290"/>
        </w:trPr>
        <w:tc>
          <w:tcPr>
            <w:tcW w:w="299" w:type="pct"/>
            <w:vAlign w:val="center"/>
          </w:tcPr>
          <w:p w:rsidR="000B678E">
            <w:pPr>
              <w:jc w:val="center"/>
              <w:rPr>
                <w:bCs/>
                <w:szCs w:val="21"/>
              </w:rPr>
            </w:pPr>
            <w:r>
              <w:rPr>
                <w:rFonts w:hint="eastAsia"/>
                <w:bCs/>
                <w:szCs w:val="21"/>
              </w:rPr>
              <w:t>2</w:t>
            </w:r>
          </w:p>
        </w:tc>
        <w:tc>
          <w:tcPr>
            <w:tcW w:w="1883" w:type="pct"/>
            <w:vAlign w:val="center"/>
          </w:tcPr>
          <w:p w:rsidR="000B678E" w:rsidP="008D66D6">
            <w:pPr>
              <w:jc w:val="center"/>
              <w:rPr>
                <w:bCs/>
                <w:szCs w:val="21"/>
              </w:rPr>
            </w:pPr>
            <w:r>
              <w:rPr>
                <w:bCs/>
                <w:szCs w:val="21"/>
              </w:rPr>
              <w:t>PLAN-2025-440303000-152001-06826</w:t>
            </w:r>
          </w:p>
        </w:tc>
        <w:tc>
          <w:tcPr>
            <w:tcW w:w="1588" w:type="pct"/>
            <w:vMerge/>
            <w:vAlign w:val="center"/>
          </w:tcPr>
          <w:p w:rsidR="000B678E">
            <w:pPr>
              <w:jc w:val="center"/>
              <w:rPr>
                <w:b/>
                <w:bCs/>
                <w:color w:val="FF0000"/>
                <w:szCs w:val="21"/>
              </w:rPr>
            </w:pPr>
          </w:p>
        </w:tc>
        <w:tc>
          <w:tcPr>
            <w:tcW w:w="1230" w:type="pct"/>
          </w:tcPr>
          <w:p w:rsidR="000B678E">
            <w:pPr>
              <w:jc w:val="center"/>
              <w:rPr>
                <w:bCs/>
                <w:color w:val="FF0000"/>
                <w:szCs w:val="21"/>
              </w:rPr>
            </w:pPr>
            <w:r>
              <w:rPr>
                <w:b/>
                <w:bCs/>
                <w:color w:val="FF0000"/>
                <w:szCs w:val="21"/>
              </w:rPr>
              <w:t>317280</w:t>
            </w:r>
          </w:p>
        </w:tc>
      </w:tr>
      <w:tr>
        <w:tblPrEx>
          <w:tblW w:w="5000" w:type="pct"/>
          <w:tblLook w:val="04A0"/>
        </w:tblPrEx>
        <w:trPr>
          <w:trHeight w:val="290"/>
        </w:trPr>
        <w:tc>
          <w:tcPr>
            <w:tcW w:w="299" w:type="pct"/>
            <w:vAlign w:val="center"/>
          </w:tcPr>
          <w:p w:rsidR="000B678E">
            <w:pPr>
              <w:jc w:val="center"/>
              <w:rPr>
                <w:bCs/>
                <w:szCs w:val="21"/>
              </w:rPr>
            </w:pPr>
            <w:r>
              <w:rPr>
                <w:rFonts w:hint="eastAsia"/>
                <w:bCs/>
                <w:szCs w:val="21"/>
              </w:rPr>
              <w:t>3</w:t>
            </w:r>
          </w:p>
        </w:tc>
        <w:tc>
          <w:tcPr>
            <w:tcW w:w="1883" w:type="pct"/>
            <w:vAlign w:val="center"/>
          </w:tcPr>
          <w:p w:rsidR="000B678E" w:rsidP="008D66D6">
            <w:pPr>
              <w:jc w:val="center"/>
              <w:rPr>
                <w:bCs/>
                <w:szCs w:val="21"/>
              </w:rPr>
            </w:pPr>
            <w:r>
              <w:rPr>
                <w:bCs/>
                <w:szCs w:val="21"/>
              </w:rPr>
              <w:t>PLAN-2025-440303000-152001-06827</w:t>
            </w:r>
          </w:p>
        </w:tc>
        <w:tc>
          <w:tcPr>
            <w:tcW w:w="1588" w:type="pct"/>
            <w:vMerge/>
            <w:vAlign w:val="center"/>
          </w:tcPr>
          <w:p w:rsidR="000B678E">
            <w:pPr>
              <w:jc w:val="center"/>
              <w:rPr>
                <w:b/>
                <w:bCs/>
                <w:color w:val="FF0000"/>
                <w:szCs w:val="21"/>
              </w:rPr>
            </w:pPr>
          </w:p>
        </w:tc>
        <w:tc>
          <w:tcPr>
            <w:tcW w:w="1230" w:type="pct"/>
          </w:tcPr>
          <w:p w:rsidR="000B678E">
            <w:pPr>
              <w:jc w:val="center"/>
              <w:rPr>
                <w:bCs/>
                <w:color w:val="FF0000"/>
                <w:szCs w:val="21"/>
              </w:rPr>
            </w:pPr>
            <w:r>
              <w:rPr>
                <w:b/>
                <w:bCs/>
                <w:color w:val="FF0000"/>
                <w:szCs w:val="21"/>
              </w:rPr>
              <w:t>304060</w:t>
            </w:r>
          </w:p>
        </w:tc>
      </w:tr>
      <w:tr>
        <w:tblPrEx>
          <w:tblW w:w="5000" w:type="pct"/>
          <w:tblLook w:val="04A0"/>
        </w:tblPrEx>
        <w:trPr>
          <w:trHeight w:val="290"/>
        </w:trPr>
        <w:tc>
          <w:tcPr>
            <w:tcW w:w="299" w:type="pct"/>
            <w:vAlign w:val="center"/>
          </w:tcPr>
          <w:p w:rsidR="000B678E">
            <w:pPr>
              <w:jc w:val="center"/>
              <w:rPr>
                <w:bCs/>
                <w:szCs w:val="21"/>
              </w:rPr>
            </w:pPr>
            <w:r>
              <w:rPr>
                <w:rFonts w:hint="eastAsia"/>
                <w:bCs/>
                <w:szCs w:val="21"/>
              </w:rPr>
              <w:t>4</w:t>
            </w:r>
          </w:p>
        </w:tc>
        <w:tc>
          <w:tcPr>
            <w:tcW w:w="1883" w:type="pct"/>
            <w:vAlign w:val="center"/>
          </w:tcPr>
          <w:p w:rsidR="000B678E" w:rsidP="008D66D6">
            <w:pPr>
              <w:jc w:val="center"/>
              <w:rPr>
                <w:bCs/>
                <w:szCs w:val="21"/>
              </w:rPr>
            </w:pPr>
            <w:r>
              <w:rPr>
                <w:bCs/>
                <w:szCs w:val="21"/>
              </w:rPr>
              <w:t>PLAN-2025-440303000-152001-06828</w:t>
            </w:r>
          </w:p>
        </w:tc>
        <w:tc>
          <w:tcPr>
            <w:tcW w:w="1588" w:type="pct"/>
            <w:vMerge/>
            <w:vAlign w:val="center"/>
          </w:tcPr>
          <w:p w:rsidR="000B678E">
            <w:pPr>
              <w:jc w:val="center"/>
              <w:rPr>
                <w:b/>
                <w:bCs/>
                <w:color w:val="FF0000"/>
                <w:szCs w:val="21"/>
              </w:rPr>
            </w:pPr>
          </w:p>
        </w:tc>
        <w:tc>
          <w:tcPr>
            <w:tcW w:w="1230" w:type="pct"/>
          </w:tcPr>
          <w:p w:rsidR="000B678E">
            <w:pPr>
              <w:jc w:val="center"/>
              <w:rPr>
                <w:bCs/>
                <w:color w:val="FF0000"/>
                <w:szCs w:val="21"/>
              </w:rPr>
            </w:pPr>
            <w:r>
              <w:rPr>
                <w:b/>
                <w:bCs/>
                <w:color w:val="FF0000"/>
                <w:szCs w:val="21"/>
              </w:rPr>
              <w:t>171860</w:t>
            </w:r>
          </w:p>
        </w:tc>
      </w:tr>
      <w:tr>
        <w:tblPrEx>
          <w:tblW w:w="5000" w:type="pct"/>
          <w:tblLook w:val="04A0"/>
        </w:tblPrEx>
        <w:trPr>
          <w:trHeight w:val="290"/>
        </w:trPr>
        <w:tc>
          <w:tcPr>
            <w:tcW w:w="299" w:type="pct"/>
            <w:vAlign w:val="center"/>
          </w:tcPr>
          <w:p w:rsidR="000B678E">
            <w:pPr>
              <w:jc w:val="center"/>
              <w:rPr>
                <w:bCs/>
                <w:szCs w:val="21"/>
              </w:rPr>
            </w:pPr>
            <w:r>
              <w:rPr>
                <w:rFonts w:hint="eastAsia"/>
                <w:bCs/>
                <w:szCs w:val="21"/>
              </w:rPr>
              <w:t>5</w:t>
            </w:r>
          </w:p>
        </w:tc>
        <w:tc>
          <w:tcPr>
            <w:tcW w:w="1883" w:type="pct"/>
            <w:vAlign w:val="center"/>
          </w:tcPr>
          <w:p w:rsidR="000B678E" w:rsidP="008D66D6">
            <w:pPr>
              <w:jc w:val="center"/>
              <w:rPr>
                <w:bCs/>
                <w:szCs w:val="21"/>
              </w:rPr>
            </w:pPr>
            <w:r>
              <w:rPr>
                <w:bCs/>
                <w:szCs w:val="21"/>
              </w:rPr>
              <w:t>PLAN-2025-440303000-152001-06829</w:t>
            </w:r>
          </w:p>
        </w:tc>
        <w:tc>
          <w:tcPr>
            <w:tcW w:w="1588" w:type="pct"/>
            <w:vMerge/>
            <w:vAlign w:val="center"/>
          </w:tcPr>
          <w:p w:rsidR="000B678E">
            <w:pPr>
              <w:jc w:val="center"/>
              <w:rPr>
                <w:b/>
                <w:bCs/>
                <w:color w:val="FF0000"/>
                <w:szCs w:val="21"/>
              </w:rPr>
            </w:pPr>
          </w:p>
        </w:tc>
        <w:tc>
          <w:tcPr>
            <w:tcW w:w="1230" w:type="pct"/>
          </w:tcPr>
          <w:p w:rsidR="000B678E">
            <w:pPr>
              <w:jc w:val="center"/>
              <w:rPr>
                <w:bCs/>
                <w:color w:val="FF0000"/>
                <w:szCs w:val="21"/>
              </w:rPr>
            </w:pPr>
            <w:r>
              <w:rPr>
                <w:b/>
                <w:bCs/>
                <w:color w:val="FF0000"/>
                <w:szCs w:val="21"/>
              </w:rPr>
              <w:t>211520</w:t>
            </w:r>
          </w:p>
        </w:tc>
      </w:tr>
      <w:tr>
        <w:tblPrEx>
          <w:tblW w:w="5000" w:type="pct"/>
          <w:tblLook w:val="04A0"/>
        </w:tblPrEx>
        <w:trPr>
          <w:trHeight w:val="290"/>
        </w:trPr>
        <w:tc>
          <w:tcPr>
            <w:tcW w:w="299" w:type="pct"/>
            <w:vAlign w:val="center"/>
          </w:tcPr>
          <w:p w:rsidR="000B678E">
            <w:pPr>
              <w:jc w:val="center"/>
              <w:rPr>
                <w:bCs/>
                <w:szCs w:val="21"/>
              </w:rPr>
            </w:pPr>
            <w:r>
              <w:rPr>
                <w:rFonts w:hint="eastAsia"/>
                <w:bCs/>
                <w:szCs w:val="21"/>
              </w:rPr>
              <w:t>6</w:t>
            </w:r>
          </w:p>
        </w:tc>
        <w:tc>
          <w:tcPr>
            <w:tcW w:w="1883" w:type="pct"/>
            <w:vAlign w:val="center"/>
          </w:tcPr>
          <w:p w:rsidR="000B678E" w:rsidP="008D66D6">
            <w:pPr>
              <w:jc w:val="center"/>
              <w:rPr>
                <w:bCs/>
                <w:szCs w:val="21"/>
              </w:rPr>
            </w:pPr>
            <w:r>
              <w:rPr>
                <w:bCs/>
                <w:szCs w:val="21"/>
              </w:rPr>
              <w:t>PLAN-2025-440303000-152001-06830</w:t>
            </w:r>
          </w:p>
        </w:tc>
        <w:tc>
          <w:tcPr>
            <w:tcW w:w="1588" w:type="pct"/>
            <w:vMerge/>
            <w:vAlign w:val="center"/>
          </w:tcPr>
          <w:p w:rsidR="000B678E">
            <w:pPr>
              <w:jc w:val="center"/>
              <w:rPr>
                <w:b/>
                <w:bCs/>
                <w:color w:val="FF0000"/>
                <w:szCs w:val="21"/>
              </w:rPr>
            </w:pPr>
          </w:p>
        </w:tc>
        <w:tc>
          <w:tcPr>
            <w:tcW w:w="1230" w:type="pct"/>
          </w:tcPr>
          <w:p w:rsidR="000B678E">
            <w:pPr>
              <w:jc w:val="center"/>
              <w:rPr>
                <w:bCs/>
                <w:color w:val="FF0000"/>
                <w:szCs w:val="21"/>
              </w:rPr>
            </w:pPr>
            <w:r>
              <w:rPr>
                <w:b/>
                <w:bCs/>
                <w:color w:val="FF0000"/>
                <w:szCs w:val="21"/>
              </w:rPr>
              <w:t>132200</w:t>
            </w:r>
          </w:p>
        </w:tc>
      </w:tr>
      <w:tr>
        <w:tblPrEx>
          <w:tblW w:w="5000" w:type="pct"/>
          <w:tblLook w:val="04A0"/>
        </w:tblPrEx>
        <w:trPr>
          <w:trHeight w:val="290"/>
        </w:trPr>
        <w:tc>
          <w:tcPr>
            <w:tcW w:w="3770" w:type="pct"/>
            <w:gridSpan w:val="3"/>
            <w:vAlign w:val="center"/>
          </w:tcPr>
          <w:p w:rsidR="000B678E">
            <w:pPr>
              <w:jc w:val="center"/>
              <w:rPr>
                <w:b/>
                <w:bCs/>
                <w:color w:val="FF0000"/>
                <w:szCs w:val="21"/>
              </w:rPr>
            </w:pPr>
            <w:r>
              <w:rPr>
                <w:b/>
                <w:bCs/>
                <w:color w:val="FF0000"/>
                <w:szCs w:val="21"/>
              </w:rPr>
              <w:t>合计</w:t>
            </w:r>
          </w:p>
        </w:tc>
        <w:tc>
          <w:tcPr>
            <w:tcW w:w="1230" w:type="pct"/>
            <w:vAlign w:val="center"/>
          </w:tcPr>
          <w:p w:rsidR="000B678E">
            <w:pPr>
              <w:jc w:val="center"/>
              <w:rPr>
                <w:bCs/>
                <w:color w:val="FF0000"/>
                <w:szCs w:val="21"/>
              </w:rPr>
            </w:pPr>
            <w:r>
              <w:rPr>
                <w:rFonts w:hint="eastAsia"/>
                <w:bCs/>
                <w:color w:val="FF0000"/>
                <w:szCs w:val="21"/>
              </w:rPr>
              <w:t>1573180</w:t>
            </w:r>
          </w:p>
        </w:tc>
      </w:tr>
    </w:tbl>
    <w:p w:rsidR="000B678E">
      <w:pPr>
        <w:ind w:firstLine="420" w:firstLineChars="200"/>
        <w:rPr>
          <w:rFonts w:ascii="宋体" w:hAnsi="宋体" w:hint="eastAsia"/>
          <w:b/>
          <w:snapToGrid w:val="0"/>
          <w:color w:val="FF0000"/>
          <w:kern w:val="0"/>
        </w:rPr>
      </w:pPr>
      <w:r>
        <w:rPr>
          <w:rFonts w:ascii="宋体" w:hAnsi="宋体" w:hint="eastAsia"/>
          <w:b/>
          <w:snapToGrid w:val="0"/>
          <w:color w:val="FF0000"/>
          <w:kern w:val="0"/>
        </w:rPr>
        <w:t>本项目在财政预算金额下设定最高限价，如投标人的投标报价超过此最高限价，将按照符合性审查要求作投标无效处理。</w:t>
      </w:r>
    </w:p>
    <w:p w:rsidR="000B678E">
      <w:pPr>
        <w:rPr>
          <w:rFonts w:ascii="宋体" w:hAnsi="宋体" w:hint="eastAsia"/>
          <w:b/>
          <w:color w:val="FF0000"/>
          <w:szCs w:val="21"/>
        </w:rPr>
      </w:pPr>
    </w:p>
    <w:p w:rsidR="000B678E">
      <w:pPr>
        <w:rPr>
          <w:rFonts w:ascii="宋体" w:hAnsi="宋体" w:hint="eastAsia"/>
          <w:b/>
          <w:color w:val="FF0000"/>
          <w:szCs w:val="21"/>
        </w:rPr>
      </w:pPr>
    </w:p>
    <w:p w:rsidR="000B678E">
      <w:pPr>
        <w:pStyle w:val="Heading2"/>
        <w:spacing w:before="120" w:beforeLines="50" w:after="120" w:afterLines="50"/>
        <w:rPr>
          <w:rFonts w:hint="eastAsia"/>
          <w:szCs w:val="24"/>
          <w:highlight w:val="yellow"/>
        </w:rPr>
      </w:pPr>
      <w:bookmarkStart w:id="46" w:name="_Hlk72258617"/>
      <w:r>
        <w:rPr>
          <w:rFonts w:hint="eastAsia"/>
          <w:szCs w:val="24"/>
        </w:rPr>
        <w:t>二、</w:t>
      </w:r>
      <w:bookmarkStart w:id="47" w:name="_Hlk72073432"/>
      <w:r>
        <w:rPr>
          <w:rFonts w:hint="eastAsia"/>
          <w:szCs w:val="24"/>
        </w:rPr>
        <w:t>货物需求明细</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6"/>
        <w:gridCol w:w="1231"/>
        <w:gridCol w:w="1166"/>
        <w:gridCol w:w="636"/>
        <w:gridCol w:w="549"/>
        <w:gridCol w:w="839"/>
        <w:gridCol w:w="1152"/>
        <w:gridCol w:w="1152"/>
        <w:gridCol w:w="1152"/>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542"/>
          <w:jc w:val="center"/>
        </w:trPr>
        <w:tc>
          <w:tcPr>
            <w:tcW w:w="298" w:type="pct"/>
            <w:vAlign w:val="center"/>
          </w:tcPr>
          <w:p w:rsidR="000B678E">
            <w:pPr>
              <w:jc w:val="center"/>
              <w:rPr>
                <w:bCs/>
                <w:szCs w:val="21"/>
              </w:rPr>
            </w:pPr>
            <w:r>
              <w:rPr>
                <w:rFonts w:hint="eastAsia"/>
                <w:bCs/>
                <w:szCs w:val="21"/>
              </w:rPr>
              <w:t>序号</w:t>
            </w:r>
          </w:p>
        </w:tc>
        <w:tc>
          <w:tcPr>
            <w:tcW w:w="438" w:type="pct"/>
            <w:vAlign w:val="center"/>
          </w:tcPr>
          <w:p w:rsidR="000B678E">
            <w:pPr>
              <w:jc w:val="center"/>
              <w:rPr>
                <w:bCs/>
                <w:szCs w:val="21"/>
              </w:rPr>
            </w:pPr>
            <w:r>
              <w:rPr>
                <w:rFonts w:hint="eastAsia"/>
                <w:szCs w:val="21"/>
              </w:rPr>
              <w:t>采购计划编号</w:t>
            </w:r>
          </w:p>
        </w:tc>
        <w:tc>
          <w:tcPr>
            <w:tcW w:w="750" w:type="pct"/>
            <w:vAlign w:val="center"/>
          </w:tcPr>
          <w:p w:rsidR="000B678E">
            <w:pPr>
              <w:jc w:val="center"/>
              <w:rPr>
                <w:bCs/>
                <w:szCs w:val="21"/>
              </w:rPr>
            </w:pPr>
            <w:r>
              <w:rPr>
                <w:rFonts w:hint="eastAsia"/>
                <w:bCs/>
                <w:szCs w:val="21"/>
              </w:rPr>
              <w:t>货物名称（标的名称）</w:t>
            </w:r>
          </w:p>
        </w:tc>
        <w:tc>
          <w:tcPr>
            <w:tcW w:w="375" w:type="pct"/>
            <w:vAlign w:val="center"/>
          </w:tcPr>
          <w:p w:rsidR="000B678E">
            <w:pPr>
              <w:jc w:val="center"/>
              <w:rPr>
                <w:bCs/>
                <w:szCs w:val="21"/>
              </w:rPr>
            </w:pPr>
            <w:r>
              <w:rPr>
                <w:rFonts w:hint="eastAsia"/>
                <w:bCs/>
                <w:szCs w:val="21"/>
              </w:rPr>
              <w:t>数量</w:t>
            </w:r>
          </w:p>
        </w:tc>
        <w:tc>
          <w:tcPr>
            <w:tcW w:w="375" w:type="pct"/>
            <w:vAlign w:val="center"/>
          </w:tcPr>
          <w:p w:rsidR="000B678E">
            <w:pPr>
              <w:jc w:val="center"/>
              <w:rPr>
                <w:bCs/>
                <w:szCs w:val="21"/>
              </w:rPr>
            </w:pPr>
            <w:r>
              <w:rPr>
                <w:rFonts w:hint="eastAsia"/>
                <w:bCs/>
                <w:szCs w:val="21"/>
              </w:rPr>
              <w:t>单位</w:t>
            </w:r>
          </w:p>
        </w:tc>
        <w:tc>
          <w:tcPr>
            <w:tcW w:w="550" w:type="pct"/>
            <w:vAlign w:val="center"/>
          </w:tcPr>
          <w:p w:rsidR="000B678E">
            <w:pPr>
              <w:jc w:val="center"/>
              <w:rPr>
                <w:b/>
                <w:bCs/>
                <w:color w:val="FF0000"/>
                <w:szCs w:val="21"/>
              </w:rPr>
            </w:pPr>
            <w:r>
              <w:rPr>
                <w:rFonts w:hint="eastAsia"/>
                <w:b/>
                <w:bCs/>
                <w:color w:val="FF0000"/>
                <w:szCs w:val="21"/>
              </w:rPr>
              <w:t>是否接受进口</w:t>
            </w:r>
          </w:p>
        </w:tc>
        <w:tc>
          <w:tcPr>
            <w:tcW w:w="738" w:type="pct"/>
          </w:tcPr>
          <w:p w:rsidR="000B678E">
            <w:pPr>
              <w:jc w:val="center"/>
              <w:rPr>
                <w:b/>
                <w:bCs/>
                <w:color w:val="FF0000"/>
                <w:szCs w:val="21"/>
              </w:rPr>
            </w:pPr>
            <w:r>
              <w:rPr>
                <w:rFonts w:hint="eastAsia"/>
                <w:b/>
                <w:bCs/>
                <w:color w:val="FF0000"/>
                <w:szCs w:val="21"/>
              </w:rPr>
              <w:t>是否专门面向中小企业</w:t>
            </w:r>
          </w:p>
        </w:tc>
        <w:tc>
          <w:tcPr>
            <w:tcW w:w="738" w:type="pct"/>
          </w:tcPr>
          <w:p w:rsidR="000B678E">
            <w:pPr>
              <w:jc w:val="center"/>
              <w:rPr>
                <w:b/>
                <w:bCs/>
                <w:color w:val="FF0000"/>
                <w:szCs w:val="21"/>
              </w:rPr>
            </w:pPr>
            <w:r>
              <w:rPr>
                <w:rFonts w:hint="eastAsia"/>
                <w:b/>
                <w:bCs/>
                <w:color w:val="FF0000"/>
                <w:szCs w:val="21"/>
              </w:rPr>
              <w:t>标的所属行业</w:t>
            </w:r>
          </w:p>
        </w:tc>
        <w:tc>
          <w:tcPr>
            <w:tcW w:w="738" w:type="pct"/>
          </w:tcPr>
          <w:p w:rsidR="000B678E">
            <w:pPr>
              <w:jc w:val="center"/>
              <w:rPr>
                <w:b/>
                <w:bCs/>
                <w:color w:val="FF0000"/>
                <w:szCs w:val="21"/>
              </w:rPr>
            </w:pPr>
            <w:r>
              <w:rPr>
                <w:rFonts w:hint="eastAsia"/>
                <w:b/>
                <w:bCs/>
                <w:color w:val="FF0000"/>
                <w:szCs w:val="21"/>
              </w:rPr>
              <w:t>支付上限（元）</w:t>
            </w:r>
          </w:p>
        </w:tc>
      </w:tr>
      <w:tr>
        <w:tblPrEx>
          <w:tblW w:w="5000" w:type="pct"/>
          <w:jc w:val="center"/>
          <w:tblLook w:val="04A0"/>
        </w:tblPrEx>
        <w:trPr>
          <w:trHeight w:val="277"/>
          <w:jc w:val="center"/>
        </w:trPr>
        <w:tc>
          <w:tcPr>
            <w:tcW w:w="298" w:type="pct"/>
            <w:vAlign w:val="center"/>
          </w:tcPr>
          <w:p w:rsidR="000B678E">
            <w:pPr>
              <w:jc w:val="center"/>
              <w:rPr>
                <w:bCs/>
                <w:szCs w:val="21"/>
              </w:rPr>
            </w:pPr>
            <w:r>
              <w:rPr>
                <w:rFonts w:hint="eastAsia"/>
                <w:bCs/>
                <w:szCs w:val="21"/>
              </w:rPr>
              <w:t>1</w:t>
            </w:r>
          </w:p>
        </w:tc>
        <w:tc>
          <w:tcPr>
            <w:tcW w:w="438" w:type="pct"/>
            <w:vAlign w:val="center"/>
          </w:tcPr>
          <w:p w:rsidR="000B678E">
            <w:pPr>
              <w:jc w:val="center"/>
              <w:rPr>
                <w:bCs/>
                <w:szCs w:val="21"/>
              </w:rPr>
            </w:pPr>
            <w:r>
              <w:rPr>
                <w:bCs/>
                <w:szCs w:val="21"/>
              </w:rPr>
              <w:t>PLAN-2025-440303000-152001-06825</w:t>
            </w:r>
          </w:p>
        </w:tc>
        <w:tc>
          <w:tcPr>
            <w:tcW w:w="750" w:type="pct"/>
            <w:vAlign w:val="center"/>
          </w:tcPr>
          <w:p w:rsidR="000B678E">
            <w:pPr>
              <w:jc w:val="center"/>
              <w:rPr>
                <w:bCs/>
                <w:szCs w:val="21"/>
              </w:rPr>
            </w:pPr>
            <w:r>
              <w:rPr>
                <w:rFonts w:hint="eastAsia"/>
                <w:bCs/>
                <w:szCs w:val="21"/>
              </w:rPr>
              <w:t>电动剃须刀</w:t>
            </w:r>
          </w:p>
        </w:tc>
        <w:tc>
          <w:tcPr>
            <w:tcW w:w="375" w:type="pct"/>
            <w:vAlign w:val="center"/>
          </w:tcPr>
          <w:p w:rsidR="000B678E">
            <w:pPr>
              <w:jc w:val="center"/>
              <w:rPr>
                <w:bCs/>
                <w:szCs w:val="21"/>
              </w:rPr>
            </w:pPr>
            <w:r>
              <w:rPr>
                <w:rFonts w:hint="eastAsia"/>
              </w:rPr>
              <w:t>2644</w:t>
            </w:r>
          </w:p>
        </w:tc>
        <w:tc>
          <w:tcPr>
            <w:tcW w:w="375" w:type="pct"/>
            <w:vAlign w:val="center"/>
          </w:tcPr>
          <w:p w:rsidR="000B678E">
            <w:pPr>
              <w:jc w:val="center"/>
              <w:rPr>
                <w:bCs/>
                <w:szCs w:val="21"/>
              </w:rPr>
            </w:pPr>
            <w:r>
              <w:rPr>
                <w:rFonts w:hint="eastAsia"/>
                <w:bCs/>
                <w:szCs w:val="21"/>
              </w:rPr>
              <w:t>个</w:t>
            </w:r>
          </w:p>
        </w:tc>
        <w:tc>
          <w:tcPr>
            <w:tcW w:w="550" w:type="pct"/>
          </w:tcPr>
          <w:p w:rsidR="000B678E">
            <w:pPr>
              <w:jc w:val="center"/>
              <w:rPr>
                <w:b/>
                <w:bCs/>
                <w:color w:val="FF0000"/>
                <w:szCs w:val="21"/>
              </w:rPr>
            </w:pPr>
            <w:r>
              <w:rPr>
                <w:rFonts w:hint="eastAsia"/>
                <w:b/>
                <w:bCs/>
                <w:szCs w:val="21"/>
              </w:rPr>
              <w:t>拒绝进口</w:t>
            </w:r>
          </w:p>
        </w:tc>
        <w:tc>
          <w:tcPr>
            <w:tcW w:w="738" w:type="pct"/>
          </w:tcPr>
          <w:p w:rsidR="000B678E">
            <w:pPr>
              <w:jc w:val="center"/>
              <w:rPr>
                <w:b/>
                <w:bCs/>
                <w:color w:val="FF0000"/>
                <w:szCs w:val="21"/>
              </w:rPr>
            </w:pPr>
            <w:r>
              <w:rPr>
                <w:rFonts w:hint="eastAsia"/>
                <w:b/>
                <w:bCs/>
                <w:color w:val="FF0000"/>
                <w:szCs w:val="21"/>
              </w:rPr>
              <w:t>否</w:t>
            </w:r>
          </w:p>
        </w:tc>
        <w:tc>
          <w:tcPr>
            <w:tcW w:w="738" w:type="pct"/>
          </w:tcPr>
          <w:p w:rsidR="000B678E">
            <w:pPr>
              <w:jc w:val="center"/>
              <w:rPr>
                <w:b/>
                <w:bCs/>
                <w:color w:val="FF0000"/>
                <w:szCs w:val="21"/>
              </w:rPr>
            </w:pPr>
            <w:r>
              <w:rPr>
                <w:rFonts w:hint="eastAsia"/>
                <w:b/>
                <w:bCs/>
                <w:color w:val="FF0000"/>
                <w:szCs w:val="21"/>
              </w:rPr>
              <w:t>工业</w:t>
            </w:r>
          </w:p>
        </w:tc>
        <w:tc>
          <w:tcPr>
            <w:tcW w:w="738" w:type="pct"/>
          </w:tcPr>
          <w:p w:rsidR="000B678E">
            <w:pPr>
              <w:jc w:val="center"/>
              <w:rPr>
                <w:b/>
                <w:bCs/>
                <w:color w:val="FF0000"/>
                <w:szCs w:val="21"/>
              </w:rPr>
            </w:pPr>
            <w:r>
              <w:rPr>
                <w:b/>
                <w:bCs/>
                <w:color w:val="FF0000"/>
                <w:szCs w:val="21"/>
              </w:rPr>
              <w:t>436260</w:t>
            </w:r>
          </w:p>
        </w:tc>
      </w:tr>
      <w:tr>
        <w:tblPrEx>
          <w:tblW w:w="5000" w:type="pct"/>
          <w:jc w:val="center"/>
          <w:tblLook w:val="04A0"/>
        </w:tblPrEx>
        <w:trPr>
          <w:trHeight w:val="265"/>
          <w:jc w:val="center"/>
        </w:trPr>
        <w:tc>
          <w:tcPr>
            <w:tcW w:w="298" w:type="pct"/>
            <w:vAlign w:val="center"/>
          </w:tcPr>
          <w:p w:rsidR="000B678E">
            <w:pPr>
              <w:jc w:val="center"/>
              <w:rPr>
                <w:bCs/>
                <w:szCs w:val="21"/>
              </w:rPr>
            </w:pPr>
            <w:r>
              <w:rPr>
                <w:rFonts w:hint="eastAsia"/>
                <w:bCs/>
                <w:szCs w:val="21"/>
              </w:rPr>
              <w:t>2</w:t>
            </w:r>
          </w:p>
        </w:tc>
        <w:tc>
          <w:tcPr>
            <w:tcW w:w="438" w:type="pct"/>
            <w:vAlign w:val="center"/>
          </w:tcPr>
          <w:p w:rsidR="000B678E">
            <w:pPr>
              <w:jc w:val="center"/>
              <w:rPr>
                <w:bCs/>
                <w:szCs w:val="21"/>
              </w:rPr>
            </w:pPr>
            <w:r>
              <w:rPr>
                <w:bCs/>
                <w:szCs w:val="21"/>
              </w:rPr>
              <w:t>PLAN-2025-440303000-152001-06826</w:t>
            </w:r>
          </w:p>
        </w:tc>
        <w:tc>
          <w:tcPr>
            <w:tcW w:w="750" w:type="pct"/>
            <w:vAlign w:val="center"/>
          </w:tcPr>
          <w:p w:rsidR="000B678E">
            <w:pPr>
              <w:jc w:val="center"/>
              <w:rPr>
                <w:bCs/>
                <w:szCs w:val="21"/>
              </w:rPr>
            </w:pPr>
            <w:r>
              <w:rPr>
                <w:rFonts w:hint="eastAsia"/>
                <w:bCs/>
                <w:szCs w:val="21"/>
              </w:rPr>
              <w:t>健身包</w:t>
            </w:r>
          </w:p>
        </w:tc>
        <w:tc>
          <w:tcPr>
            <w:tcW w:w="375" w:type="pct"/>
            <w:vAlign w:val="center"/>
          </w:tcPr>
          <w:p w:rsidR="000B678E">
            <w:pPr>
              <w:jc w:val="center"/>
              <w:rPr>
                <w:bCs/>
                <w:szCs w:val="21"/>
              </w:rPr>
            </w:pPr>
            <w:r>
              <w:rPr>
                <w:rFonts w:hint="eastAsia"/>
              </w:rPr>
              <w:t>2644</w:t>
            </w:r>
          </w:p>
        </w:tc>
        <w:tc>
          <w:tcPr>
            <w:tcW w:w="375" w:type="pct"/>
            <w:vAlign w:val="center"/>
          </w:tcPr>
          <w:p w:rsidR="000B678E">
            <w:pPr>
              <w:jc w:val="center"/>
              <w:rPr>
                <w:bCs/>
                <w:szCs w:val="21"/>
              </w:rPr>
            </w:pPr>
            <w:r>
              <w:rPr>
                <w:rFonts w:hint="eastAsia"/>
                <w:bCs/>
                <w:szCs w:val="21"/>
              </w:rPr>
              <w:t>个</w:t>
            </w:r>
          </w:p>
        </w:tc>
        <w:tc>
          <w:tcPr>
            <w:tcW w:w="550" w:type="pct"/>
          </w:tcPr>
          <w:p w:rsidR="000B678E">
            <w:pPr>
              <w:jc w:val="center"/>
              <w:rPr>
                <w:b/>
                <w:bCs/>
                <w:color w:val="FF0000"/>
                <w:szCs w:val="21"/>
              </w:rPr>
            </w:pPr>
            <w:r>
              <w:rPr>
                <w:rFonts w:hint="eastAsia"/>
                <w:b/>
                <w:bCs/>
                <w:szCs w:val="21"/>
              </w:rPr>
              <w:t>拒绝进口</w:t>
            </w:r>
          </w:p>
        </w:tc>
        <w:tc>
          <w:tcPr>
            <w:tcW w:w="738" w:type="pct"/>
          </w:tcPr>
          <w:p w:rsidR="000B678E">
            <w:pPr>
              <w:jc w:val="center"/>
              <w:rPr>
                <w:b/>
                <w:bCs/>
                <w:color w:val="FF0000"/>
                <w:szCs w:val="21"/>
              </w:rPr>
            </w:pPr>
            <w:r>
              <w:rPr>
                <w:rFonts w:hint="eastAsia"/>
                <w:b/>
                <w:bCs/>
                <w:color w:val="FF0000"/>
                <w:szCs w:val="21"/>
              </w:rPr>
              <w:t>否</w:t>
            </w:r>
          </w:p>
        </w:tc>
        <w:tc>
          <w:tcPr>
            <w:tcW w:w="738" w:type="pct"/>
          </w:tcPr>
          <w:p w:rsidR="000B678E">
            <w:pPr>
              <w:jc w:val="center"/>
              <w:rPr>
                <w:b/>
                <w:bCs/>
                <w:color w:val="FF0000"/>
                <w:szCs w:val="21"/>
              </w:rPr>
            </w:pPr>
            <w:r>
              <w:rPr>
                <w:rFonts w:hint="eastAsia"/>
                <w:b/>
                <w:bCs/>
                <w:color w:val="FF0000"/>
                <w:szCs w:val="21"/>
              </w:rPr>
              <w:t>工业</w:t>
            </w:r>
          </w:p>
        </w:tc>
        <w:tc>
          <w:tcPr>
            <w:tcW w:w="738" w:type="pct"/>
          </w:tcPr>
          <w:p w:rsidR="000B678E">
            <w:pPr>
              <w:jc w:val="center"/>
              <w:rPr>
                <w:b/>
                <w:bCs/>
                <w:color w:val="FF0000"/>
                <w:szCs w:val="21"/>
              </w:rPr>
            </w:pPr>
            <w:r>
              <w:rPr>
                <w:b/>
                <w:bCs/>
                <w:color w:val="FF0000"/>
                <w:szCs w:val="21"/>
              </w:rPr>
              <w:t>317280</w:t>
            </w:r>
          </w:p>
        </w:tc>
      </w:tr>
      <w:tr>
        <w:tblPrEx>
          <w:tblW w:w="5000" w:type="pct"/>
          <w:jc w:val="center"/>
          <w:tblLook w:val="04A0"/>
        </w:tblPrEx>
        <w:trPr>
          <w:trHeight w:val="277"/>
          <w:jc w:val="center"/>
        </w:trPr>
        <w:tc>
          <w:tcPr>
            <w:tcW w:w="298" w:type="pct"/>
            <w:vAlign w:val="center"/>
          </w:tcPr>
          <w:p w:rsidR="000B678E">
            <w:pPr>
              <w:jc w:val="center"/>
              <w:rPr>
                <w:bCs/>
                <w:szCs w:val="21"/>
              </w:rPr>
            </w:pPr>
            <w:r>
              <w:rPr>
                <w:rFonts w:hint="eastAsia"/>
                <w:bCs/>
                <w:szCs w:val="21"/>
              </w:rPr>
              <w:t>3</w:t>
            </w:r>
          </w:p>
        </w:tc>
        <w:tc>
          <w:tcPr>
            <w:tcW w:w="438" w:type="pct"/>
            <w:vAlign w:val="center"/>
          </w:tcPr>
          <w:p w:rsidR="000B678E">
            <w:pPr>
              <w:jc w:val="center"/>
              <w:rPr>
                <w:bCs/>
                <w:szCs w:val="21"/>
              </w:rPr>
            </w:pPr>
            <w:r>
              <w:rPr>
                <w:bCs/>
                <w:szCs w:val="21"/>
              </w:rPr>
              <w:t>PLAN-2025-440303000-152001-06827</w:t>
            </w:r>
          </w:p>
        </w:tc>
        <w:tc>
          <w:tcPr>
            <w:tcW w:w="750" w:type="pct"/>
            <w:vAlign w:val="center"/>
          </w:tcPr>
          <w:p w:rsidR="000B678E">
            <w:pPr>
              <w:jc w:val="center"/>
              <w:rPr>
                <w:bCs/>
                <w:szCs w:val="21"/>
              </w:rPr>
            </w:pPr>
            <w:r>
              <w:rPr>
                <w:rFonts w:hint="eastAsia"/>
                <w:bCs/>
                <w:szCs w:val="21"/>
              </w:rPr>
              <w:t>运动饮料</w:t>
            </w:r>
          </w:p>
        </w:tc>
        <w:tc>
          <w:tcPr>
            <w:tcW w:w="375" w:type="pct"/>
            <w:vAlign w:val="center"/>
          </w:tcPr>
          <w:p w:rsidR="000B678E">
            <w:pPr>
              <w:jc w:val="center"/>
              <w:rPr>
                <w:bCs/>
                <w:szCs w:val="21"/>
              </w:rPr>
            </w:pPr>
            <w:r>
              <w:rPr>
                <w:rFonts w:hint="eastAsia"/>
              </w:rPr>
              <w:t>2644</w:t>
            </w:r>
          </w:p>
        </w:tc>
        <w:tc>
          <w:tcPr>
            <w:tcW w:w="375" w:type="pct"/>
            <w:vAlign w:val="center"/>
          </w:tcPr>
          <w:p w:rsidR="000B678E">
            <w:pPr>
              <w:jc w:val="center"/>
              <w:rPr>
                <w:bCs/>
                <w:szCs w:val="21"/>
              </w:rPr>
            </w:pPr>
            <w:r>
              <w:rPr>
                <w:rFonts w:hint="eastAsia"/>
                <w:bCs/>
                <w:szCs w:val="21"/>
              </w:rPr>
              <w:t>份</w:t>
            </w:r>
          </w:p>
        </w:tc>
        <w:tc>
          <w:tcPr>
            <w:tcW w:w="550" w:type="pct"/>
          </w:tcPr>
          <w:p w:rsidR="000B678E">
            <w:pPr>
              <w:jc w:val="center"/>
              <w:rPr>
                <w:b/>
                <w:bCs/>
                <w:szCs w:val="21"/>
              </w:rPr>
            </w:pPr>
            <w:r>
              <w:rPr>
                <w:rFonts w:hint="eastAsia"/>
                <w:b/>
                <w:bCs/>
                <w:szCs w:val="21"/>
              </w:rPr>
              <w:t>拒绝进口</w:t>
            </w:r>
          </w:p>
        </w:tc>
        <w:tc>
          <w:tcPr>
            <w:tcW w:w="738" w:type="pct"/>
          </w:tcPr>
          <w:p w:rsidR="000B678E">
            <w:pPr>
              <w:jc w:val="center"/>
              <w:rPr>
                <w:b/>
                <w:bCs/>
                <w:szCs w:val="21"/>
              </w:rPr>
            </w:pPr>
            <w:r>
              <w:rPr>
                <w:rFonts w:hint="eastAsia"/>
                <w:b/>
                <w:bCs/>
                <w:color w:val="FF0000"/>
                <w:szCs w:val="21"/>
              </w:rPr>
              <w:t>否</w:t>
            </w:r>
          </w:p>
        </w:tc>
        <w:tc>
          <w:tcPr>
            <w:tcW w:w="738" w:type="pct"/>
          </w:tcPr>
          <w:p w:rsidR="000B678E">
            <w:pPr>
              <w:jc w:val="center"/>
              <w:rPr>
                <w:b/>
                <w:bCs/>
                <w:szCs w:val="21"/>
              </w:rPr>
            </w:pPr>
            <w:r>
              <w:rPr>
                <w:rFonts w:hint="eastAsia"/>
                <w:b/>
                <w:bCs/>
                <w:color w:val="FF0000"/>
                <w:szCs w:val="21"/>
              </w:rPr>
              <w:t>工业</w:t>
            </w:r>
          </w:p>
        </w:tc>
        <w:tc>
          <w:tcPr>
            <w:tcW w:w="738" w:type="pct"/>
          </w:tcPr>
          <w:p w:rsidR="000B678E">
            <w:pPr>
              <w:jc w:val="center"/>
              <w:rPr>
                <w:b/>
                <w:bCs/>
                <w:color w:val="FF0000"/>
                <w:szCs w:val="21"/>
              </w:rPr>
            </w:pPr>
            <w:r>
              <w:rPr>
                <w:b/>
                <w:bCs/>
                <w:color w:val="FF0000"/>
                <w:szCs w:val="21"/>
              </w:rPr>
              <w:t>304060</w:t>
            </w:r>
          </w:p>
        </w:tc>
      </w:tr>
      <w:tr>
        <w:tblPrEx>
          <w:tblW w:w="5000" w:type="pct"/>
          <w:jc w:val="center"/>
          <w:tblLook w:val="04A0"/>
        </w:tblPrEx>
        <w:trPr>
          <w:trHeight w:val="277"/>
          <w:jc w:val="center"/>
        </w:trPr>
        <w:tc>
          <w:tcPr>
            <w:tcW w:w="298" w:type="pct"/>
            <w:vAlign w:val="center"/>
          </w:tcPr>
          <w:p w:rsidR="000B678E">
            <w:pPr>
              <w:jc w:val="center"/>
              <w:rPr>
                <w:bCs/>
                <w:szCs w:val="21"/>
              </w:rPr>
            </w:pPr>
            <w:r>
              <w:rPr>
                <w:rFonts w:hint="eastAsia"/>
                <w:bCs/>
                <w:szCs w:val="21"/>
              </w:rPr>
              <w:t>4</w:t>
            </w:r>
          </w:p>
        </w:tc>
        <w:tc>
          <w:tcPr>
            <w:tcW w:w="438" w:type="pct"/>
            <w:vAlign w:val="center"/>
          </w:tcPr>
          <w:p w:rsidR="000B678E">
            <w:pPr>
              <w:jc w:val="center"/>
              <w:rPr>
                <w:bCs/>
                <w:szCs w:val="21"/>
              </w:rPr>
            </w:pPr>
            <w:r>
              <w:rPr>
                <w:bCs/>
                <w:szCs w:val="21"/>
              </w:rPr>
              <w:t>PLAN-2025-440303000-152001-06828</w:t>
            </w:r>
          </w:p>
        </w:tc>
        <w:tc>
          <w:tcPr>
            <w:tcW w:w="750" w:type="pct"/>
            <w:vAlign w:val="center"/>
          </w:tcPr>
          <w:p w:rsidR="000B678E">
            <w:pPr>
              <w:jc w:val="center"/>
              <w:rPr>
                <w:bCs/>
                <w:szCs w:val="21"/>
              </w:rPr>
            </w:pPr>
            <w:r>
              <w:rPr>
                <w:rFonts w:hint="eastAsia"/>
                <w:bCs/>
                <w:szCs w:val="21"/>
              </w:rPr>
              <w:t>运动水杯</w:t>
            </w:r>
          </w:p>
        </w:tc>
        <w:tc>
          <w:tcPr>
            <w:tcW w:w="375" w:type="pct"/>
            <w:vAlign w:val="center"/>
          </w:tcPr>
          <w:p w:rsidR="000B678E">
            <w:pPr>
              <w:jc w:val="center"/>
              <w:rPr>
                <w:bCs/>
                <w:szCs w:val="21"/>
              </w:rPr>
            </w:pPr>
            <w:r>
              <w:rPr>
                <w:rFonts w:hint="eastAsia"/>
              </w:rPr>
              <w:t>2644</w:t>
            </w:r>
          </w:p>
        </w:tc>
        <w:tc>
          <w:tcPr>
            <w:tcW w:w="375" w:type="pct"/>
            <w:vAlign w:val="center"/>
          </w:tcPr>
          <w:p w:rsidR="000B678E">
            <w:pPr>
              <w:jc w:val="center"/>
              <w:rPr>
                <w:bCs/>
                <w:szCs w:val="21"/>
              </w:rPr>
            </w:pPr>
            <w:r>
              <w:rPr>
                <w:rFonts w:hint="eastAsia"/>
                <w:bCs/>
                <w:szCs w:val="21"/>
              </w:rPr>
              <w:t>个</w:t>
            </w:r>
          </w:p>
        </w:tc>
        <w:tc>
          <w:tcPr>
            <w:tcW w:w="550" w:type="pct"/>
          </w:tcPr>
          <w:p w:rsidR="000B678E">
            <w:pPr>
              <w:jc w:val="center"/>
              <w:rPr>
                <w:b/>
                <w:bCs/>
                <w:color w:val="FF0000"/>
                <w:szCs w:val="21"/>
              </w:rPr>
            </w:pPr>
            <w:r>
              <w:rPr>
                <w:rFonts w:hint="eastAsia"/>
                <w:b/>
                <w:bCs/>
                <w:szCs w:val="21"/>
              </w:rPr>
              <w:t>拒绝进口</w:t>
            </w:r>
          </w:p>
        </w:tc>
        <w:tc>
          <w:tcPr>
            <w:tcW w:w="738" w:type="pct"/>
          </w:tcPr>
          <w:p w:rsidR="000B678E">
            <w:pPr>
              <w:jc w:val="center"/>
              <w:rPr>
                <w:b/>
                <w:bCs/>
                <w:szCs w:val="21"/>
              </w:rPr>
            </w:pPr>
            <w:r>
              <w:rPr>
                <w:rFonts w:hint="eastAsia"/>
                <w:b/>
                <w:bCs/>
                <w:color w:val="FF0000"/>
                <w:szCs w:val="21"/>
              </w:rPr>
              <w:t>否</w:t>
            </w:r>
          </w:p>
        </w:tc>
        <w:tc>
          <w:tcPr>
            <w:tcW w:w="738" w:type="pct"/>
          </w:tcPr>
          <w:p w:rsidR="000B678E">
            <w:pPr>
              <w:jc w:val="center"/>
              <w:rPr>
                <w:b/>
                <w:bCs/>
                <w:szCs w:val="21"/>
              </w:rPr>
            </w:pPr>
            <w:r>
              <w:rPr>
                <w:rFonts w:hint="eastAsia"/>
                <w:b/>
                <w:bCs/>
                <w:color w:val="FF0000"/>
                <w:szCs w:val="21"/>
              </w:rPr>
              <w:t>工业</w:t>
            </w:r>
          </w:p>
        </w:tc>
        <w:tc>
          <w:tcPr>
            <w:tcW w:w="738" w:type="pct"/>
          </w:tcPr>
          <w:p w:rsidR="000B678E">
            <w:pPr>
              <w:jc w:val="center"/>
              <w:rPr>
                <w:b/>
                <w:bCs/>
                <w:color w:val="FF0000"/>
                <w:szCs w:val="21"/>
              </w:rPr>
            </w:pPr>
            <w:r>
              <w:rPr>
                <w:b/>
                <w:bCs/>
                <w:color w:val="FF0000"/>
                <w:szCs w:val="21"/>
              </w:rPr>
              <w:t>171860</w:t>
            </w:r>
          </w:p>
        </w:tc>
      </w:tr>
      <w:tr>
        <w:tblPrEx>
          <w:tblW w:w="5000" w:type="pct"/>
          <w:jc w:val="center"/>
          <w:tblLook w:val="04A0"/>
        </w:tblPrEx>
        <w:trPr>
          <w:trHeight w:val="265"/>
          <w:jc w:val="center"/>
        </w:trPr>
        <w:tc>
          <w:tcPr>
            <w:tcW w:w="298" w:type="pct"/>
            <w:vAlign w:val="center"/>
          </w:tcPr>
          <w:p w:rsidR="000B678E">
            <w:pPr>
              <w:jc w:val="center"/>
              <w:rPr>
                <w:bCs/>
                <w:szCs w:val="21"/>
              </w:rPr>
            </w:pPr>
            <w:r>
              <w:rPr>
                <w:rFonts w:hint="eastAsia"/>
                <w:bCs/>
                <w:szCs w:val="21"/>
              </w:rPr>
              <w:t>5</w:t>
            </w:r>
          </w:p>
        </w:tc>
        <w:tc>
          <w:tcPr>
            <w:tcW w:w="438" w:type="pct"/>
            <w:vAlign w:val="center"/>
          </w:tcPr>
          <w:p w:rsidR="000B678E">
            <w:pPr>
              <w:jc w:val="center"/>
              <w:rPr>
                <w:bCs/>
                <w:szCs w:val="21"/>
              </w:rPr>
            </w:pPr>
            <w:r>
              <w:rPr>
                <w:bCs/>
                <w:szCs w:val="21"/>
              </w:rPr>
              <w:t>PLAN-2025-440303000-152001-06829</w:t>
            </w:r>
          </w:p>
        </w:tc>
        <w:tc>
          <w:tcPr>
            <w:tcW w:w="750" w:type="pct"/>
            <w:vAlign w:val="center"/>
          </w:tcPr>
          <w:p w:rsidR="000B678E">
            <w:pPr>
              <w:jc w:val="center"/>
              <w:rPr>
                <w:bCs/>
                <w:szCs w:val="21"/>
              </w:rPr>
            </w:pPr>
            <w:r>
              <w:rPr>
                <w:rFonts w:hint="eastAsia"/>
                <w:bCs/>
                <w:szCs w:val="21"/>
              </w:rPr>
              <w:t>洗发水沐浴露</w:t>
            </w:r>
          </w:p>
        </w:tc>
        <w:tc>
          <w:tcPr>
            <w:tcW w:w="375" w:type="pct"/>
            <w:vAlign w:val="center"/>
          </w:tcPr>
          <w:p w:rsidR="000B678E">
            <w:pPr>
              <w:jc w:val="center"/>
              <w:rPr>
                <w:bCs/>
                <w:szCs w:val="21"/>
              </w:rPr>
            </w:pPr>
            <w:r>
              <w:rPr>
                <w:rFonts w:hint="eastAsia"/>
              </w:rPr>
              <w:t>2644</w:t>
            </w:r>
          </w:p>
        </w:tc>
        <w:tc>
          <w:tcPr>
            <w:tcW w:w="375" w:type="pct"/>
            <w:vAlign w:val="center"/>
          </w:tcPr>
          <w:p w:rsidR="000B678E">
            <w:pPr>
              <w:jc w:val="center"/>
              <w:rPr>
                <w:bCs/>
                <w:szCs w:val="21"/>
              </w:rPr>
            </w:pPr>
            <w:r>
              <w:rPr>
                <w:rFonts w:hint="eastAsia"/>
                <w:bCs/>
                <w:szCs w:val="21"/>
              </w:rPr>
              <w:t>套</w:t>
            </w:r>
          </w:p>
        </w:tc>
        <w:tc>
          <w:tcPr>
            <w:tcW w:w="550" w:type="pct"/>
          </w:tcPr>
          <w:p w:rsidR="000B678E">
            <w:pPr>
              <w:jc w:val="center"/>
              <w:rPr>
                <w:b/>
                <w:bCs/>
                <w:color w:val="FF0000"/>
                <w:szCs w:val="21"/>
                <w:highlight w:val="yellow"/>
              </w:rPr>
            </w:pPr>
            <w:r>
              <w:rPr>
                <w:rFonts w:hint="eastAsia"/>
                <w:b/>
                <w:bCs/>
                <w:szCs w:val="21"/>
              </w:rPr>
              <w:t>拒绝进口</w:t>
            </w:r>
          </w:p>
        </w:tc>
        <w:tc>
          <w:tcPr>
            <w:tcW w:w="738" w:type="pct"/>
          </w:tcPr>
          <w:p w:rsidR="000B678E">
            <w:pPr>
              <w:jc w:val="center"/>
              <w:rPr>
                <w:b/>
                <w:bCs/>
                <w:color w:val="FF0000"/>
                <w:szCs w:val="21"/>
                <w:highlight w:val="yellow"/>
              </w:rPr>
            </w:pPr>
            <w:r>
              <w:rPr>
                <w:rFonts w:hint="eastAsia"/>
                <w:b/>
                <w:bCs/>
                <w:color w:val="FF0000"/>
                <w:szCs w:val="21"/>
              </w:rPr>
              <w:t>否</w:t>
            </w:r>
          </w:p>
        </w:tc>
        <w:tc>
          <w:tcPr>
            <w:tcW w:w="738" w:type="pct"/>
          </w:tcPr>
          <w:p w:rsidR="000B678E">
            <w:pPr>
              <w:jc w:val="center"/>
              <w:rPr>
                <w:b/>
                <w:bCs/>
                <w:color w:val="FF0000"/>
                <w:szCs w:val="21"/>
                <w:highlight w:val="yellow"/>
              </w:rPr>
            </w:pPr>
            <w:r>
              <w:rPr>
                <w:rFonts w:hint="eastAsia"/>
                <w:b/>
                <w:bCs/>
                <w:color w:val="FF0000"/>
                <w:szCs w:val="21"/>
              </w:rPr>
              <w:t>工业</w:t>
            </w:r>
          </w:p>
        </w:tc>
        <w:tc>
          <w:tcPr>
            <w:tcW w:w="738" w:type="pct"/>
          </w:tcPr>
          <w:p w:rsidR="000B678E">
            <w:pPr>
              <w:jc w:val="center"/>
              <w:rPr>
                <w:b/>
                <w:bCs/>
                <w:color w:val="FF0000"/>
                <w:szCs w:val="21"/>
              </w:rPr>
            </w:pPr>
            <w:r>
              <w:rPr>
                <w:b/>
                <w:bCs/>
                <w:color w:val="FF0000"/>
                <w:szCs w:val="21"/>
              </w:rPr>
              <w:t>211520</w:t>
            </w:r>
          </w:p>
        </w:tc>
      </w:tr>
      <w:tr>
        <w:tblPrEx>
          <w:tblW w:w="5000" w:type="pct"/>
          <w:jc w:val="center"/>
          <w:tblLook w:val="04A0"/>
        </w:tblPrEx>
        <w:trPr>
          <w:trHeight w:val="241"/>
          <w:jc w:val="center"/>
        </w:trPr>
        <w:tc>
          <w:tcPr>
            <w:tcW w:w="298" w:type="pct"/>
            <w:vAlign w:val="center"/>
          </w:tcPr>
          <w:p w:rsidR="000B678E">
            <w:pPr>
              <w:jc w:val="center"/>
              <w:rPr>
                <w:bCs/>
                <w:szCs w:val="21"/>
              </w:rPr>
            </w:pPr>
            <w:r>
              <w:rPr>
                <w:rFonts w:hint="eastAsia"/>
                <w:bCs/>
                <w:szCs w:val="21"/>
              </w:rPr>
              <w:t>6</w:t>
            </w:r>
          </w:p>
        </w:tc>
        <w:tc>
          <w:tcPr>
            <w:tcW w:w="438" w:type="pct"/>
            <w:vAlign w:val="center"/>
          </w:tcPr>
          <w:p w:rsidR="000B678E">
            <w:pPr>
              <w:jc w:val="center"/>
              <w:rPr>
                <w:bCs/>
                <w:szCs w:val="21"/>
              </w:rPr>
            </w:pPr>
            <w:r>
              <w:rPr>
                <w:bCs/>
                <w:szCs w:val="21"/>
              </w:rPr>
              <w:t>PLAN-2025-440303000-152001-06830</w:t>
            </w:r>
          </w:p>
        </w:tc>
        <w:tc>
          <w:tcPr>
            <w:tcW w:w="750" w:type="pct"/>
          </w:tcPr>
          <w:p w:rsidR="000B678E">
            <w:pPr>
              <w:jc w:val="center"/>
              <w:rPr>
                <w:bCs/>
                <w:szCs w:val="21"/>
              </w:rPr>
            </w:pPr>
            <w:r>
              <w:rPr>
                <w:rFonts w:hint="eastAsia"/>
              </w:rPr>
              <w:t>洗衣液</w:t>
            </w:r>
          </w:p>
        </w:tc>
        <w:tc>
          <w:tcPr>
            <w:tcW w:w="375" w:type="pct"/>
            <w:vAlign w:val="center"/>
          </w:tcPr>
          <w:p w:rsidR="000B678E">
            <w:pPr>
              <w:jc w:val="center"/>
              <w:rPr>
                <w:bCs/>
                <w:szCs w:val="21"/>
              </w:rPr>
            </w:pPr>
            <w:r>
              <w:rPr>
                <w:rFonts w:hint="eastAsia"/>
              </w:rPr>
              <w:t>2644</w:t>
            </w:r>
          </w:p>
        </w:tc>
        <w:tc>
          <w:tcPr>
            <w:tcW w:w="375" w:type="pct"/>
            <w:vAlign w:val="center"/>
          </w:tcPr>
          <w:p w:rsidR="000B678E">
            <w:pPr>
              <w:jc w:val="center"/>
              <w:rPr>
                <w:bCs/>
                <w:szCs w:val="21"/>
              </w:rPr>
            </w:pPr>
            <w:r>
              <w:rPr>
                <w:rFonts w:hint="eastAsia"/>
                <w:bCs/>
                <w:szCs w:val="21"/>
              </w:rPr>
              <w:t>瓶</w:t>
            </w:r>
          </w:p>
        </w:tc>
        <w:tc>
          <w:tcPr>
            <w:tcW w:w="550" w:type="pct"/>
          </w:tcPr>
          <w:p w:rsidR="000B678E">
            <w:pPr>
              <w:jc w:val="center"/>
              <w:rPr>
                <w:b/>
                <w:bCs/>
                <w:szCs w:val="21"/>
                <w:highlight w:val="yellow"/>
              </w:rPr>
            </w:pPr>
            <w:r>
              <w:rPr>
                <w:rFonts w:hint="eastAsia"/>
                <w:b/>
                <w:bCs/>
                <w:szCs w:val="21"/>
              </w:rPr>
              <w:t>拒绝进口</w:t>
            </w:r>
          </w:p>
        </w:tc>
        <w:tc>
          <w:tcPr>
            <w:tcW w:w="738" w:type="pct"/>
          </w:tcPr>
          <w:p w:rsidR="000B678E">
            <w:pPr>
              <w:jc w:val="center"/>
              <w:rPr>
                <w:b/>
                <w:bCs/>
                <w:szCs w:val="21"/>
                <w:highlight w:val="yellow"/>
              </w:rPr>
            </w:pPr>
            <w:r>
              <w:rPr>
                <w:rFonts w:hint="eastAsia"/>
                <w:b/>
                <w:bCs/>
                <w:color w:val="FF0000"/>
                <w:szCs w:val="21"/>
              </w:rPr>
              <w:t>否</w:t>
            </w:r>
          </w:p>
        </w:tc>
        <w:tc>
          <w:tcPr>
            <w:tcW w:w="738" w:type="pct"/>
          </w:tcPr>
          <w:p w:rsidR="000B678E">
            <w:pPr>
              <w:jc w:val="center"/>
              <w:rPr>
                <w:b/>
                <w:bCs/>
                <w:szCs w:val="21"/>
                <w:highlight w:val="yellow"/>
              </w:rPr>
            </w:pPr>
            <w:r>
              <w:rPr>
                <w:rFonts w:hint="eastAsia"/>
                <w:b/>
                <w:bCs/>
                <w:color w:val="FF0000"/>
                <w:szCs w:val="21"/>
              </w:rPr>
              <w:t>工业</w:t>
            </w:r>
          </w:p>
        </w:tc>
        <w:tc>
          <w:tcPr>
            <w:tcW w:w="738" w:type="pct"/>
          </w:tcPr>
          <w:p w:rsidR="000B678E">
            <w:pPr>
              <w:jc w:val="center"/>
              <w:rPr>
                <w:b/>
                <w:bCs/>
                <w:color w:val="FF0000"/>
                <w:szCs w:val="21"/>
              </w:rPr>
            </w:pPr>
            <w:r>
              <w:rPr>
                <w:b/>
                <w:bCs/>
                <w:color w:val="FF0000"/>
                <w:szCs w:val="21"/>
              </w:rPr>
              <w:t>132200</w:t>
            </w:r>
          </w:p>
        </w:tc>
      </w:tr>
    </w:tbl>
    <w:p w:rsidR="000B678E">
      <w:pPr>
        <w:ind w:firstLine="420" w:firstLineChars="200"/>
        <w:rPr>
          <w:rFonts w:ascii="宋体" w:hAnsi="宋体" w:hint="eastAsia"/>
          <w:b/>
          <w:color w:val="FF0000"/>
          <w:szCs w:val="21"/>
        </w:rPr>
      </w:pPr>
      <w:r>
        <w:rPr>
          <w:rFonts w:ascii="宋体" w:hAnsi="宋体" w:hint="eastAsia"/>
          <w:b/>
          <w:color w:val="FF0000"/>
          <w:szCs w:val="21"/>
        </w:rPr>
        <w:t>备注：</w:t>
      </w:r>
      <w:r>
        <w:rPr>
          <w:rFonts w:ascii="宋体" w:hAnsi="宋体" w:hint="eastAsia"/>
          <w:b/>
          <w:color w:val="FF0000"/>
          <w:szCs w:val="21"/>
        </w:rPr>
        <w:t>1.</w:t>
      </w:r>
      <w:r>
        <w:rPr>
          <w:rFonts w:ascii="宋体" w:hAnsi="宋体" w:hint="eastAsia"/>
          <w:b/>
          <w:color w:val="FF0000"/>
          <w:szCs w:val="21"/>
        </w:rPr>
        <w:t>备注栏注明“拒绝进口”的产品不接受投标人选用进口产品参与投标；注明“接受进口”的产品允许投标人选用进口产品参与投标，但不排斥国内产品。</w:t>
      </w:r>
      <w:r>
        <w:rPr>
          <w:rFonts w:ascii="宋体" w:hAnsi="宋体" w:hint="eastAsia"/>
          <w:b/>
          <w:color w:val="FF0000"/>
          <w:szCs w:val="21"/>
        </w:rPr>
        <w:t xml:space="preserve"> </w:t>
      </w:r>
    </w:p>
    <w:p w:rsidR="000B678E">
      <w:pPr>
        <w:numPr>
          <w:ilvl w:val="0"/>
          <w:numId w:val="7"/>
        </w:numPr>
        <w:ind w:firstLine="420" w:firstLineChars="200"/>
        <w:rPr>
          <w:rFonts w:ascii="宋体" w:hAnsi="宋体" w:hint="eastAsia"/>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w:t>
      </w:r>
      <w:r>
        <w:rPr>
          <w:rFonts w:ascii="宋体" w:hAnsi="宋体" w:hint="eastAsia"/>
          <w:b/>
          <w:color w:val="FF0000"/>
          <w:szCs w:val="21"/>
        </w:rPr>
        <w:t>2007</w:t>
      </w:r>
      <w:r>
        <w:rPr>
          <w:rFonts w:ascii="宋体" w:hAnsi="宋体" w:hint="eastAsia"/>
          <w:b/>
          <w:color w:val="FF0000"/>
          <w:szCs w:val="21"/>
        </w:rPr>
        <w:t>〕</w:t>
      </w:r>
      <w:r>
        <w:rPr>
          <w:rFonts w:ascii="宋体" w:hAnsi="宋体" w:hint="eastAsia"/>
          <w:b/>
          <w:color w:val="FF0000"/>
          <w:szCs w:val="21"/>
        </w:rPr>
        <w:t xml:space="preserve">119 </w:t>
      </w:r>
      <w:r>
        <w:rPr>
          <w:rFonts w:ascii="宋体" w:hAnsi="宋体" w:hint="eastAsia"/>
          <w:b/>
          <w:color w:val="FF0000"/>
          <w:szCs w:val="21"/>
        </w:rPr>
        <w:t>号文和财办库〔</w:t>
      </w:r>
      <w:r>
        <w:rPr>
          <w:rFonts w:ascii="宋体" w:hAnsi="宋体" w:hint="eastAsia"/>
          <w:b/>
          <w:color w:val="FF0000"/>
          <w:szCs w:val="21"/>
        </w:rPr>
        <w:t>2008</w:t>
      </w:r>
      <w:r>
        <w:rPr>
          <w:rFonts w:ascii="宋体" w:hAnsi="宋体" w:hint="eastAsia"/>
          <w:b/>
          <w:color w:val="FF0000"/>
          <w:szCs w:val="21"/>
        </w:rPr>
        <w:t>〕</w:t>
      </w:r>
      <w:r>
        <w:rPr>
          <w:rFonts w:ascii="宋体" w:hAnsi="宋体" w:hint="eastAsia"/>
          <w:b/>
          <w:color w:val="FF0000"/>
          <w:szCs w:val="21"/>
        </w:rPr>
        <w:t xml:space="preserve">248 </w:t>
      </w:r>
      <w:r>
        <w:rPr>
          <w:rFonts w:ascii="宋体" w:hAnsi="宋体" w:hint="eastAsia"/>
          <w:b/>
          <w:color w:val="FF0000"/>
          <w:szCs w:val="21"/>
        </w:rPr>
        <w:t>号文的相关规定为准。</w:t>
      </w:r>
    </w:p>
    <w:p w:rsidR="000B678E">
      <w:pPr>
        <w:ind w:firstLine="412" w:firstLineChars="196"/>
        <w:rPr>
          <w:rFonts w:ascii="宋体" w:hAnsi="宋体" w:hint="eastAsia"/>
          <w:color w:val="FF0000"/>
          <w:szCs w:val="21"/>
        </w:rPr>
      </w:pPr>
      <w:r>
        <w:rPr>
          <w:rFonts w:ascii="宋体" w:hAnsi="宋体" w:hint="eastAsia"/>
          <w:b/>
          <w:color w:val="FF0000"/>
          <w:szCs w:val="21"/>
        </w:rPr>
        <w:t>3</w:t>
      </w:r>
      <w:r>
        <w:rPr>
          <w:rFonts w:ascii="宋体" w:hAnsi="宋体" w:hint="eastAsia"/>
          <w:b/>
          <w:color w:val="FF0000"/>
          <w:szCs w:val="21"/>
        </w:rPr>
        <w:t>、本项目核心产品为：</w:t>
      </w:r>
      <w:r>
        <w:rPr>
          <w:rFonts w:ascii="宋体" w:hAnsi="宋体" w:hint="eastAsia"/>
          <w:b/>
          <w:color w:val="FF0000"/>
          <w:szCs w:val="21"/>
          <w:u w:val="single"/>
        </w:rPr>
        <w:t xml:space="preserve">  </w:t>
      </w:r>
      <w:r>
        <w:rPr>
          <w:rFonts w:ascii="宋体" w:hAnsi="宋体" w:hint="eastAsia"/>
          <w:b/>
          <w:color w:val="FF0000"/>
          <w:szCs w:val="21"/>
          <w:u w:val="single"/>
        </w:rPr>
        <w:t>电动剃须刀</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w:t>
      </w:r>
      <w:r>
        <w:rPr>
          <w:rFonts w:ascii="宋体" w:hAnsi="宋体" w:hint="eastAsia"/>
          <w:szCs w:val="21"/>
        </w:rPr>
        <w:t>87</w:t>
      </w:r>
      <w:r>
        <w:rPr>
          <w:rFonts w:ascii="宋体" w:hAnsi="宋体" w:hint="eastAsia"/>
          <w:szCs w:val="21"/>
        </w:rPr>
        <w:t>号）第三十一条的规定进行处理。</w:t>
      </w:r>
    </w:p>
    <w:p w:rsidR="000B678E">
      <w:pPr>
        <w:widowControl/>
        <w:jc w:val="left"/>
        <w:rPr>
          <w:rFonts w:ascii="宋体" w:hAnsi="宋体" w:hint="eastAsia"/>
          <w:b/>
          <w:bCs/>
          <w:kern w:val="0"/>
          <w:sz w:val="28"/>
          <w:szCs w:val="28"/>
        </w:rPr>
      </w:pPr>
      <w:bookmarkStart w:id="48" w:name="_Toc128884461"/>
      <w:bookmarkEnd w:id="46"/>
    </w:p>
    <w:p w:rsidR="000B678E">
      <w:pPr>
        <w:pStyle w:val="Heading2"/>
        <w:spacing w:before="120" w:beforeLines="50" w:after="120" w:afterLines="50"/>
        <w:rPr>
          <w:rFonts w:hint="eastAsia"/>
          <w:sz w:val="28"/>
          <w:szCs w:val="28"/>
        </w:rPr>
      </w:pPr>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906" w:type="dxa"/>
            <w:vAlign w:val="center"/>
          </w:tcPr>
          <w:p w:rsidR="000B678E">
            <w:pPr>
              <w:adjustRightInd w:val="0"/>
              <w:snapToGrid w:val="0"/>
              <w:spacing w:line="360" w:lineRule="auto"/>
              <w:jc w:val="center"/>
              <w:rPr>
                <w:rFonts w:ascii="宋体" w:hAnsi="宋体" w:hint="eastAsia"/>
                <w:kern w:val="0"/>
                <w:szCs w:val="21"/>
              </w:rPr>
            </w:pPr>
            <w:r>
              <w:rPr>
                <w:rFonts w:ascii="宋体" w:hAnsi="宋体" w:hint="eastAsia"/>
                <w:kern w:val="0"/>
                <w:szCs w:val="21"/>
              </w:rPr>
              <w:t>序号</w:t>
            </w:r>
          </w:p>
        </w:tc>
        <w:tc>
          <w:tcPr>
            <w:tcW w:w="7282" w:type="dxa"/>
            <w:vAlign w:val="center"/>
          </w:tcPr>
          <w:p w:rsidR="000B678E">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r>
      <w:tr>
        <w:tblPrEx>
          <w:tblW w:w="8188" w:type="dxa"/>
          <w:tblLayout w:type="fixed"/>
          <w:tblLook w:val="04A0"/>
        </w:tblPrEx>
        <w:trPr>
          <w:trHeight w:val="90"/>
        </w:trPr>
        <w:tc>
          <w:tcPr>
            <w:tcW w:w="906" w:type="dxa"/>
            <w:vAlign w:val="center"/>
          </w:tcPr>
          <w:p w:rsidR="000B678E">
            <w:pPr>
              <w:adjustRightInd w:val="0"/>
              <w:snapToGrid w:val="0"/>
              <w:spacing w:line="360" w:lineRule="auto"/>
              <w:jc w:val="center"/>
              <w:rPr>
                <w:rFonts w:ascii="宋体" w:hAnsi="宋体" w:hint="eastAsia"/>
                <w:kern w:val="0"/>
                <w:szCs w:val="21"/>
              </w:rPr>
            </w:pPr>
            <w:r>
              <w:rPr>
                <w:rFonts w:ascii="宋体" w:hAnsi="宋体" w:hint="eastAsia"/>
                <w:kern w:val="0"/>
                <w:szCs w:val="21"/>
              </w:rPr>
              <w:t>1</w:t>
            </w:r>
          </w:p>
        </w:tc>
        <w:tc>
          <w:tcPr>
            <w:tcW w:w="7282" w:type="dxa"/>
            <w:vAlign w:val="center"/>
          </w:tcPr>
          <w:p w:rsidR="000B678E">
            <w:pPr>
              <w:rPr>
                <w:rFonts w:hAnsi="宋体" w:hint="eastAsia"/>
                <w:color w:val="FF0000"/>
                <w:kern w:val="0"/>
                <w:szCs w:val="21"/>
              </w:rPr>
            </w:pPr>
            <w:r>
              <w:rPr>
                <w:rFonts w:hint="eastAsia"/>
                <w:color w:val="FF0000"/>
              </w:rPr>
              <w:t>★投标文件载明的交货期不超过招标文件规定的期限</w:t>
            </w:r>
          </w:p>
        </w:tc>
      </w:tr>
      <w:tr>
        <w:tblPrEx>
          <w:tblW w:w="8188" w:type="dxa"/>
          <w:tblLayout w:type="fixed"/>
          <w:tblLook w:val="04A0"/>
        </w:tblPrEx>
        <w:trPr>
          <w:trHeight w:val="90"/>
        </w:trPr>
        <w:tc>
          <w:tcPr>
            <w:tcW w:w="906" w:type="dxa"/>
            <w:vAlign w:val="center"/>
          </w:tcPr>
          <w:p w:rsidR="000B678E">
            <w:pPr>
              <w:adjustRightInd w:val="0"/>
              <w:snapToGrid w:val="0"/>
              <w:spacing w:line="360" w:lineRule="auto"/>
              <w:jc w:val="center"/>
              <w:rPr>
                <w:rFonts w:ascii="宋体" w:hAnsi="宋体" w:hint="eastAsia"/>
                <w:kern w:val="0"/>
                <w:szCs w:val="21"/>
              </w:rPr>
            </w:pPr>
            <w:r>
              <w:rPr>
                <w:rFonts w:ascii="宋体" w:hAnsi="宋体" w:hint="eastAsia"/>
                <w:kern w:val="0"/>
                <w:szCs w:val="21"/>
              </w:rPr>
              <w:t>2</w:t>
            </w:r>
          </w:p>
        </w:tc>
        <w:tc>
          <w:tcPr>
            <w:tcW w:w="7282" w:type="dxa"/>
            <w:vAlign w:val="center"/>
          </w:tcPr>
          <w:p w:rsidR="000B678E">
            <w:pPr>
              <w:rPr>
                <w:color w:val="FF0000"/>
                <w:szCs w:val="21"/>
              </w:rPr>
            </w:pPr>
            <w:r>
              <w:rPr>
                <w:rFonts w:hint="eastAsia"/>
                <w:color w:val="FF0000"/>
              </w:rPr>
              <w:t>★投标文件载明的免费保修期不低于招标文件规定的期限</w:t>
            </w:r>
          </w:p>
        </w:tc>
      </w:tr>
      <w:tr>
        <w:tblPrEx>
          <w:tblW w:w="8188" w:type="dxa"/>
          <w:tblLayout w:type="fixed"/>
          <w:tblLook w:val="04A0"/>
        </w:tblPrEx>
        <w:trPr>
          <w:trHeight w:val="90"/>
        </w:trPr>
        <w:tc>
          <w:tcPr>
            <w:tcW w:w="906" w:type="dxa"/>
            <w:vAlign w:val="center"/>
          </w:tcPr>
          <w:p w:rsidR="000B678E">
            <w:pPr>
              <w:adjustRightInd w:val="0"/>
              <w:snapToGrid w:val="0"/>
              <w:spacing w:line="360" w:lineRule="auto"/>
              <w:jc w:val="center"/>
              <w:rPr>
                <w:rFonts w:ascii="宋体" w:hAnsi="宋体" w:hint="eastAsia"/>
                <w:kern w:val="0"/>
                <w:szCs w:val="21"/>
              </w:rPr>
            </w:pPr>
            <w:r>
              <w:rPr>
                <w:rFonts w:ascii="宋体" w:hAnsi="宋体" w:hint="eastAsia"/>
                <w:kern w:val="0"/>
                <w:szCs w:val="21"/>
              </w:rPr>
              <w:t>3</w:t>
            </w:r>
          </w:p>
        </w:tc>
        <w:tc>
          <w:tcPr>
            <w:tcW w:w="7282" w:type="dxa"/>
            <w:vAlign w:val="center"/>
          </w:tcPr>
          <w:p w:rsidR="000B678E">
            <w:pPr>
              <w:rPr>
                <w:color w:val="EE0000"/>
              </w:rPr>
            </w:pPr>
            <w:r>
              <w:rPr>
                <w:rFonts w:hint="eastAsia"/>
                <w:color w:val="FF0000"/>
              </w:rPr>
              <w:t>★</w:t>
            </w:r>
            <w:r>
              <w:rPr>
                <w:rFonts w:ascii="宋体" w:hAnsi="宋体" w:hint="eastAsia"/>
                <w:color w:val="EE0000"/>
                <w:kern w:val="0"/>
                <w:szCs w:val="21"/>
              </w:rPr>
              <w:t>具体以采购文件第三章</w:t>
            </w:r>
            <w:r>
              <w:rPr>
                <w:rFonts w:ascii="宋体" w:hAnsi="宋体" w:hint="eastAsia"/>
                <w:color w:val="EE0000"/>
                <w:kern w:val="0"/>
                <w:szCs w:val="21"/>
              </w:rPr>
              <w:t xml:space="preserve"> </w:t>
            </w:r>
            <w:r>
              <w:rPr>
                <w:rFonts w:ascii="宋体" w:hAnsi="宋体" w:hint="eastAsia"/>
                <w:color w:val="EE0000"/>
                <w:kern w:val="0"/>
                <w:szCs w:val="21"/>
              </w:rPr>
              <w:t>用户需求书中带“★”的需求项为准。</w:t>
            </w:r>
          </w:p>
        </w:tc>
      </w:tr>
      <w:tr>
        <w:tblPrEx>
          <w:tblW w:w="8188" w:type="dxa"/>
          <w:tblLayout w:type="fixed"/>
          <w:tblLook w:val="04A0"/>
        </w:tblPrEx>
        <w:tc>
          <w:tcPr>
            <w:tcW w:w="906" w:type="dxa"/>
            <w:vAlign w:val="center"/>
          </w:tcPr>
          <w:p w:rsidR="000B678E">
            <w:pPr>
              <w:adjustRightInd w:val="0"/>
              <w:snapToGrid w:val="0"/>
              <w:spacing w:line="360" w:lineRule="auto"/>
              <w:jc w:val="center"/>
              <w:rPr>
                <w:rFonts w:ascii="宋体" w:hAnsi="宋体" w:hint="eastAsia"/>
                <w:kern w:val="0"/>
                <w:szCs w:val="21"/>
              </w:rPr>
            </w:pPr>
            <w:r>
              <w:rPr>
                <w:rFonts w:ascii="宋体" w:hAnsi="宋体" w:hint="eastAsia"/>
                <w:kern w:val="0"/>
                <w:szCs w:val="21"/>
              </w:rPr>
              <w:t>4</w:t>
            </w:r>
          </w:p>
        </w:tc>
        <w:tc>
          <w:tcPr>
            <w:tcW w:w="7282" w:type="dxa"/>
            <w:vAlign w:val="center"/>
          </w:tcPr>
          <w:p w:rsidR="000B678E">
            <w:pPr>
              <w:adjustRightInd w:val="0"/>
              <w:snapToGrid w:val="0"/>
              <w:spacing w:line="360" w:lineRule="auto"/>
              <w:rPr>
                <w:rFonts w:hAnsi="宋体" w:hint="eastAsia"/>
                <w:color w:val="EE0000"/>
                <w:kern w:val="0"/>
                <w:szCs w:val="21"/>
              </w:rPr>
            </w:pPr>
            <w:r>
              <w:rPr>
                <w:rFonts w:hint="eastAsia"/>
                <w:color w:val="FF0000"/>
              </w:rPr>
              <w:t>★</w:t>
            </w:r>
            <w:r>
              <w:rPr>
                <w:rFonts w:hAnsi="宋体" w:hint="eastAsia"/>
                <w:color w:val="EE0000"/>
                <w:kern w:val="0"/>
                <w:szCs w:val="21"/>
              </w:rPr>
              <w:t>投标人应承诺所投产品符合国家强制性标准要求。（在《政府采购投标及履约承诺函》中承诺视为符合规定）未提供相关承诺将视为投标无效。</w:t>
            </w:r>
          </w:p>
        </w:tc>
      </w:tr>
      <w:tr>
        <w:tblPrEx>
          <w:tblW w:w="8188" w:type="dxa"/>
          <w:tblLayout w:type="fixed"/>
          <w:tblLook w:val="04A0"/>
        </w:tblPrEx>
        <w:tc>
          <w:tcPr>
            <w:tcW w:w="906" w:type="dxa"/>
            <w:vAlign w:val="center"/>
          </w:tcPr>
          <w:p w:rsidR="000B678E">
            <w:pPr>
              <w:adjustRightInd w:val="0"/>
              <w:snapToGrid w:val="0"/>
              <w:spacing w:line="360" w:lineRule="auto"/>
              <w:jc w:val="center"/>
              <w:rPr>
                <w:rFonts w:ascii="宋体" w:hAnsi="宋体" w:hint="eastAsia"/>
                <w:kern w:val="0"/>
                <w:szCs w:val="21"/>
              </w:rPr>
            </w:pPr>
            <w:r>
              <w:rPr>
                <w:rFonts w:ascii="宋体" w:hAnsi="宋体" w:hint="eastAsia"/>
                <w:kern w:val="0"/>
                <w:szCs w:val="21"/>
              </w:rPr>
              <w:t>5</w:t>
            </w:r>
          </w:p>
        </w:tc>
        <w:tc>
          <w:tcPr>
            <w:tcW w:w="7282" w:type="dxa"/>
            <w:vAlign w:val="center"/>
          </w:tcPr>
          <w:p w:rsidR="000B678E">
            <w:pPr>
              <w:adjustRightInd w:val="0"/>
              <w:snapToGrid w:val="0"/>
              <w:spacing w:line="360" w:lineRule="auto"/>
              <w:rPr>
                <w:color w:val="FF0000"/>
              </w:rPr>
            </w:pPr>
            <w:r>
              <w:rPr>
                <w:rFonts w:hint="eastAsia"/>
                <w:color w:val="FF0000"/>
              </w:rPr>
              <w:t>★完全满足本项目五、商务要求的内容。</w:t>
            </w:r>
          </w:p>
        </w:tc>
      </w:tr>
    </w:tbl>
    <w:p w:rsidR="000B678E">
      <w:pPr>
        <w:rPr>
          <w:b/>
        </w:rPr>
      </w:pPr>
      <w:r>
        <w:rPr>
          <w:rFonts w:hint="eastAsia"/>
          <w:b/>
        </w:rPr>
        <w:t>注：上表所列内容为不可负偏离条款</w:t>
      </w:r>
      <w:bookmarkEnd w:id="48"/>
      <w:r>
        <w:rPr>
          <w:rFonts w:hint="eastAsia"/>
          <w:b/>
        </w:rPr>
        <w:t>，负偏离将视为未实质性满足招标文件要求作投标无效处理。</w:t>
      </w:r>
    </w:p>
    <w:p w:rsidR="000B678E">
      <w:pPr>
        <w:rPr>
          <w:b/>
          <w:szCs w:val="21"/>
        </w:rPr>
      </w:pPr>
    </w:p>
    <w:p w:rsidR="000B678E">
      <w:pPr>
        <w:pStyle w:val="BodyText"/>
      </w:pPr>
    </w:p>
    <w:p w:rsidR="000B678E">
      <w:pPr>
        <w:widowControl/>
        <w:jc w:val="left"/>
        <w:rPr>
          <w:rFonts w:ascii="宋体" w:hAnsi="宋体" w:hint="eastAsia"/>
          <w:b/>
          <w:bCs/>
          <w:kern w:val="0"/>
          <w:sz w:val="28"/>
          <w:szCs w:val="28"/>
        </w:rPr>
      </w:pPr>
      <w:r>
        <w:rPr>
          <w:sz w:val="28"/>
          <w:szCs w:val="28"/>
        </w:rPr>
        <w:br w:type="page"/>
      </w:r>
    </w:p>
    <w:p w:rsidR="000B678E">
      <w:pPr>
        <w:pStyle w:val="Heading2"/>
        <w:spacing w:before="120" w:beforeLines="50" w:after="120" w:afterLines="50"/>
        <w:rPr>
          <w:rFonts w:hint="eastAsia"/>
          <w:sz w:val="28"/>
          <w:szCs w:val="28"/>
        </w:rPr>
      </w:pPr>
      <w:r>
        <w:rPr>
          <w:rFonts w:hint="eastAsia"/>
          <w:sz w:val="28"/>
          <w:szCs w:val="28"/>
        </w:rPr>
        <w:t>四、技术要求</w:t>
      </w:r>
    </w:p>
    <w:p w:rsidR="000B678E">
      <w:pPr>
        <w:ind w:firstLine="420" w:firstLineChars="200"/>
        <w:rPr>
          <w:b/>
          <w:szCs w:val="21"/>
        </w:rPr>
      </w:pPr>
      <w:r>
        <w:rPr>
          <w:rFonts w:hint="eastAsia"/>
          <w:b/>
          <w:szCs w:val="21"/>
        </w:rPr>
        <w:t>说明：</w:t>
      </w:r>
      <w:r>
        <w:rPr>
          <w:b/>
          <w:szCs w:val="21"/>
        </w:rPr>
        <w:t xml:space="preserve"> </w:t>
      </w:r>
    </w:p>
    <w:p w:rsidR="000B678E">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0B678E">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rsidR="000B678E">
      <w:pPr>
        <w:ind w:firstLine="420" w:firstLineChars="200"/>
        <w:rPr>
          <w:b/>
          <w:szCs w:val="21"/>
        </w:rPr>
      </w:pPr>
      <w:r>
        <w:rPr>
          <w:b/>
          <w:szCs w:val="21"/>
        </w:rPr>
        <w:t>3</w:t>
      </w:r>
      <w:r>
        <w:rPr>
          <w:rFonts w:hint="eastAsia"/>
          <w:b/>
          <w:szCs w:val="21"/>
        </w:rPr>
        <w:t>、</w:t>
      </w:r>
      <w:bookmarkStart w:id="49" w:name="_Hlk72585069"/>
      <w:r>
        <w:rPr>
          <w:rFonts w:hint="eastAsia"/>
          <w:b/>
          <w:szCs w:val="21"/>
        </w:rPr>
        <w:t>招标技术要求中，用红色加粗字体标注的指标项均要求提供证明资料，</w:t>
      </w:r>
      <w:r>
        <w:rPr>
          <w:rFonts w:hint="eastAsia"/>
          <w:b/>
          <w:color w:val="FF0000"/>
          <w:szCs w:val="21"/>
        </w:rPr>
        <w:t>共</w:t>
      </w:r>
      <w:r>
        <w:rPr>
          <w:rFonts w:hint="eastAsia"/>
          <w:b/>
          <w:color w:val="FF0000"/>
          <w:szCs w:val="21"/>
        </w:rPr>
        <w:t>0</w:t>
      </w:r>
      <w:r>
        <w:rPr>
          <w:rFonts w:hint="eastAsia"/>
          <w:b/>
          <w:color w:val="FF0000"/>
          <w:szCs w:val="21"/>
        </w:rPr>
        <w:t>项</w:t>
      </w:r>
      <w:r>
        <w:rPr>
          <w:rFonts w:hint="eastAsia"/>
          <w:b/>
          <w:szCs w:val="21"/>
        </w:rPr>
        <w:t>；其余指标项未要求提供证明资料，无需提供相关证明资料。</w:t>
      </w:r>
    </w:p>
    <w:p w:rsidR="000B678E">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6"/>
        <w:gridCol w:w="1144"/>
        <w:gridCol w:w="663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85"/>
        </w:trPr>
        <w:tc>
          <w:tcPr>
            <w:tcW w:w="558" w:type="pct"/>
            <w:noWrap/>
            <w:vAlign w:val="center"/>
          </w:tcPr>
          <w:p w:rsidR="000B678E">
            <w:pPr>
              <w:widowControl/>
              <w:jc w:val="left"/>
              <w:rPr>
                <w:rFonts w:ascii="等线" w:eastAsia="等线" w:hAnsi="等线" w:cs="宋体" w:hint="eastAsia"/>
                <w:color w:val="000000"/>
                <w:kern w:val="0"/>
                <w:sz w:val="22"/>
                <w:szCs w:val="22"/>
              </w:rPr>
            </w:pPr>
            <w:bookmarkEnd w:id="49"/>
            <w:r>
              <w:rPr>
                <w:rFonts w:ascii="等线" w:eastAsia="等线" w:hAnsi="等线" w:cs="宋体" w:hint="eastAsia"/>
                <w:color w:val="000000"/>
                <w:kern w:val="0"/>
                <w:sz w:val="22"/>
                <w:szCs w:val="22"/>
              </w:rPr>
              <w:t>序号</w:t>
            </w:r>
          </w:p>
        </w:tc>
        <w:tc>
          <w:tcPr>
            <w:tcW w:w="698"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货物名称</w:t>
            </w: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招标技术要求</w:t>
            </w:r>
          </w:p>
        </w:tc>
      </w:tr>
      <w:tr>
        <w:tblPrEx>
          <w:tblW w:w="5000" w:type="pct"/>
          <w:tblLook w:val="04A0"/>
        </w:tblPrEx>
        <w:trPr>
          <w:trHeight w:val="285"/>
        </w:trPr>
        <w:tc>
          <w:tcPr>
            <w:tcW w:w="55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w:t>
            </w:r>
          </w:p>
        </w:tc>
        <w:tc>
          <w:tcPr>
            <w:tcW w:w="69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电动剃须刀</w:t>
            </w: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1.1</w:t>
            </w:r>
            <w:r>
              <w:rPr>
                <w:rFonts w:ascii="等线" w:eastAsia="等线" w:hAnsi="等线" w:cs="宋体" w:hint="eastAsia"/>
                <w:color w:val="000000"/>
                <w:kern w:val="0"/>
                <w:sz w:val="22"/>
                <w:szCs w:val="22"/>
              </w:rPr>
              <w:t>具有</w:t>
            </w:r>
            <w:r>
              <w:rPr>
                <w:rFonts w:ascii="等线" w:eastAsia="等线" w:hAnsi="等线" w:cs="宋体" w:hint="eastAsia"/>
                <w:color w:val="000000"/>
                <w:kern w:val="0"/>
                <w:sz w:val="22"/>
                <w:szCs w:val="22"/>
              </w:rPr>
              <w:t>3</w:t>
            </w:r>
            <w:r>
              <w:rPr>
                <w:rFonts w:ascii="等线" w:eastAsia="等线" w:hAnsi="等线" w:cs="宋体" w:hint="eastAsia"/>
                <w:color w:val="000000"/>
                <w:kern w:val="0"/>
                <w:sz w:val="22"/>
                <w:szCs w:val="22"/>
              </w:rPr>
              <w:t>个或以上不锈钢磁吸式刀头</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1.2</w:t>
            </w:r>
            <w:r>
              <w:rPr>
                <w:rFonts w:ascii="等线" w:eastAsia="等线" w:hAnsi="等线" w:cs="宋体" w:hint="eastAsia"/>
                <w:color w:val="000000"/>
                <w:kern w:val="0"/>
                <w:sz w:val="22"/>
                <w:szCs w:val="22"/>
              </w:rPr>
              <w:t>支持</w:t>
            </w:r>
            <w:r>
              <w:rPr>
                <w:rFonts w:ascii="等线" w:eastAsia="等线" w:hAnsi="等线" w:cs="宋体" w:hint="eastAsia"/>
                <w:color w:val="000000"/>
                <w:kern w:val="0"/>
                <w:sz w:val="22"/>
                <w:szCs w:val="22"/>
              </w:rPr>
              <w:t>360</w:t>
            </w:r>
            <w:r>
              <w:rPr>
                <w:rFonts w:ascii="等线" w:eastAsia="等线" w:hAnsi="等线" w:cs="宋体" w:hint="eastAsia"/>
                <w:color w:val="000000"/>
                <w:kern w:val="0"/>
                <w:sz w:val="22"/>
                <w:szCs w:val="22"/>
              </w:rPr>
              <w:t>°浮动剃须</w:t>
            </w:r>
          </w:p>
        </w:tc>
      </w:tr>
      <w:tr>
        <w:tblPrEx>
          <w:tblW w:w="5000" w:type="pct"/>
          <w:tblLook w:val="04A0"/>
        </w:tblPrEx>
        <w:trPr>
          <w:trHeight w:val="9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1.3 </w:t>
            </w:r>
            <w:r>
              <w:rPr>
                <w:rFonts w:ascii="等线" w:eastAsia="等线" w:hAnsi="等线" w:cs="宋体" w:hint="eastAsia"/>
                <w:color w:val="000000"/>
                <w:kern w:val="0"/>
                <w:sz w:val="22"/>
                <w:szCs w:val="22"/>
              </w:rPr>
              <w:t>大于等于</w:t>
            </w:r>
            <w:r>
              <w:rPr>
                <w:rFonts w:ascii="等线" w:eastAsia="等线" w:hAnsi="等线" w:cs="宋体" w:hint="eastAsia"/>
                <w:color w:val="000000"/>
                <w:kern w:val="0"/>
                <w:sz w:val="22"/>
                <w:szCs w:val="22"/>
              </w:rPr>
              <w:t>135000</w:t>
            </w:r>
            <w:r>
              <w:rPr>
                <w:rFonts w:ascii="等线" w:eastAsia="等线" w:hAnsi="等线" w:cs="宋体" w:hint="eastAsia"/>
                <w:color w:val="000000"/>
                <w:kern w:val="0"/>
                <w:sz w:val="22"/>
                <w:szCs w:val="22"/>
              </w:rPr>
              <w:t>次切割</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分钟</w:t>
            </w:r>
          </w:p>
        </w:tc>
      </w:tr>
      <w:tr>
        <w:tblPrEx>
          <w:tblW w:w="5000" w:type="pct"/>
          <w:tblLook w:val="04A0"/>
        </w:tblPrEx>
        <w:trPr>
          <w:trHeight w:val="9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 xml:space="preserve">1.4 </w:t>
            </w:r>
            <w:r>
              <w:rPr>
                <w:rFonts w:ascii="等线" w:eastAsia="等线" w:hAnsi="等线" w:cs="宋体" w:hint="eastAsia"/>
                <w:color w:val="000000"/>
                <w:kern w:val="0"/>
                <w:sz w:val="22"/>
                <w:szCs w:val="22"/>
              </w:rPr>
              <w:t>双环弧面刀网，小于等于</w:t>
            </w:r>
            <w:r>
              <w:rPr>
                <w:rFonts w:ascii="等线" w:eastAsia="等线" w:hAnsi="等线" w:cs="宋体" w:hint="eastAsia"/>
                <w:color w:val="000000"/>
                <w:kern w:val="0"/>
                <w:sz w:val="22"/>
                <w:szCs w:val="22"/>
              </w:rPr>
              <w:t>0.1mm</w:t>
            </w:r>
            <w:r>
              <w:rPr>
                <w:rFonts w:ascii="等线" w:eastAsia="等线" w:hAnsi="等线" w:cs="宋体" w:hint="eastAsia"/>
                <w:color w:val="000000"/>
                <w:kern w:val="0"/>
                <w:sz w:val="22"/>
                <w:szCs w:val="22"/>
              </w:rPr>
              <w:t>微米级净剃</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1.5 </w:t>
            </w:r>
            <w:r>
              <w:rPr>
                <w:rFonts w:ascii="等线" w:eastAsia="等线" w:hAnsi="等线" w:cs="宋体" w:hint="eastAsia"/>
                <w:color w:val="000000"/>
                <w:kern w:val="0"/>
                <w:sz w:val="22"/>
                <w:szCs w:val="22"/>
              </w:rPr>
              <w:t>马氏体不锈钢刀网，机身抗腐蚀材质</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1.6 </w:t>
            </w:r>
            <w:r>
              <w:rPr>
                <w:rFonts w:ascii="等线" w:eastAsia="等线" w:hAnsi="等线" w:cs="宋体" w:hint="eastAsia"/>
                <w:color w:val="000000"/>
                <w:kern w:val="0"/>
                <w:sz w:val="22"/>
                <w:szCs w:val="22"/>
              </w:rPr>
              <w:t>支持</w:t>
            </w:r>
            <w:r>
              <w:rPr>
                <w:rFonts w:ascii="等线" w:eastAsia="等线" w:hAnsi="等线" w:cs="宋体" w:hint="eastAsia"/>
                <w:color w:val="000000"/>
                <w:kern w:val="0"/>
                <w:sz w:val="22"/>
                <w:szCs w:val="22"/>
              </w:rPr>
              <w:t>IPX7</w:t>
            </w:r>
            <w:r>
              <w:rPr>
                <w:rFonts w:ascii="等线" w:eastAsia="等线" w:hAnsi="等线" w:cs="宋体" w:hint="eastAsia"/>
                <w:color w:val="000000"/>
                <w:kern w:val="0"/>
                <w:sz w:val="22"/>
                <w:szCs w:val="22"/>
              </w:rPr>
              <w:t>级或以上防水及全身水洗</w:t>
            </w:r>
          </w:p>
        </w:tc>
      </w:tr>
      <w:tr>
        <w:tblPrEx>
          <w:tblW w:w="5000" w:type="pct"/>
          <w:tblLook w:val="04A0"/>
        </w:tblPrEx>
        <w:trPr>
          <w:trHeight w:val="9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1.7</w:t>
            </w:r>
            <w:r>
              <w:rPr>
                <w:rFonts w:ascii="等线" w:eastAsia="等线" w:hAnsi="等线" w:cs="宋体" w:hint="eastAsia"/>
                <w:color w:val="000000"/>
                <w:kern w:val="0"/>
                <w:sz w:val="22"/>
                <w:szCs w:val="22"/>
              </w:rPr>
              <w:t>满电情况下，可使用不少于</w:t>
            </w:r>
            <w:r>
              <w:rPr>
                <w:rFonts w:ascii="等线" w:eastAsia="等线" w:hAnsi="等线" w:cs="宋体" w:hint="eastAsia"/>
                <w:color w:val="000000"/>
                <w:kern w:val="0"/>
                <w:sz w:val="22"/>
                <w:szCs w:val="22"/>
              </w:rPr>
              <w:t>90</w:t>
            </w:r>
            <w:r>
              <w:rPr>
                <w:rFonts w:ascii="等线" w:eastAsia="等线" w:hAnsi="等线" w:cs="宋体" w:hint="eastAsia"/>
                <w:color w:val="000000"/>
                <w:kern w:val="0"/>
                <w:sz w:val="22"/>
                <w:szCs w:val="22"/>
              </w:rPr>
              <w:t>分钟</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1.8</w:t>
            </w:r>
            <w:r>
              <w:rPr>
                <w:rFonts w:ascii="等线" w:eastAsia="等线" w:hAnsi="等线" w:cs="宋体" w:hint="eastAsia"/>
                <w:color w:val="000000"/>
                <w:kern w:val="0"/>
                <w:sz w:val="22"/>
                <w:szCs w:val="22"/>
              </w:rPr>
              <w:t>智能防夹须（电量不足时保持功率平稳降低）</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1.9 </w:t>
            </w:r>
            <w:r>
              <w:rPr>
                <w:rFonts w:ascii="等线" w:eastAsia="等线" w:hAnsi="等线" w:cs="宋体" w:hint="eastAsia"/>
                <w:color w:val="000000"/>
                <w:kern w:val="0"/>
                <w:sz w:val="22"/>
                <w:szCs w:val="22"/>
              </w:rPr>
              <w:t>机身有智能</w:t>
            </w:r>
            <w:r>
              <w:rPr>
                <w:rFonts w:ascii="等线" w:eastAsia="等线" w:hAnsi="等线" w:cs="宋体" w:hint="eastAsia"/>
                <w:color w:val="000000"/>
                <w:kern w:val="0"/>
                <w:sz w:val="22"/>
                <w:szCs w:val="22"/>
              </w:rPr>
              <w:t>LED</w:t>
            </w:r>
            <w:r>
              <w:rPr>
                <w:rFonts w:ascii="等线" w:eastAsia="等线" w:hAnsi="等线" w:cs="宋体" w:hint="eastAsia"/>
                <w:color w:val="000000"/>
                <w:kern w:val="0"/>
                <w:sz w:val="22"/>
                <w:szCs w:val="22"/>
              </w:rPr>
              <w:t>显示</w:t>
            </w:r>
          </w:p>
        </w:tc>
      </w:tr>
      <w:tr>
        <w:tblPrEx>
          <w:tblW w:w="5000" w:type="pct"/>
          <w:tblLook w:val="04A0"/>
        </w:tblPrEx>
        <w:trPr>
          <w:trHeight w:val="285"/>
        </w:trPr>
        <w:tc>
          <w:tcPr>
            <w:tcW w:w="55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w:t>
            </w:r>
          </w:p>
        </w:tc>
        <w:tc>
          <w:tcPr>
            <w:tcW w:w="698" w:type="pct"/>
            <w:vMerge w:val="restart"/>
            <w:noWrap/>
            <w:vAlign w:val="center"/>
          </w:tcPr>
          <w:p w:rsidR="000B678E">
            <w:pPr>
              <w:widowControl/>
              <w:ind w:firstLine="210" w:firstLineChars="100"/>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健身包</w:t>
            </w: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2.1</w:t>
            </w:r>
            <w:r>
              <w:rPr>
                <w:rFonts w:ascii="等线" w:eastAsia="等线" w:hAnsi="等线" w:cs="宋体" w:hint="eastAsia"/>
                <w:color w:val="000000"/>
                <w:kern w:val="0"/>
                <w:sz w:val="22"/>
                <w:szCs w:val="22"/>
              </w:rPr>
              <w:t>长≥</w:t>
            </w:r>
            <w:r>
              <w:rPr>
                <w:rFonts w:ascii="等线" w:eastAsia="等线" w:hAnsi="等线" w:cs="宋体" w:hint="eastAsia"/>
                <w:color w:val="000000"/>
                <w:kern w:val="0"/>
                <w:sz w:val="22"/>
                <w:szCs w:val="22"/>
              </w:rPr>
              <w:t>48cm</w:t>
            </w:r>
            <w:r>
              <w:rPr>
                <w:rFonts w:ascii="等线" w:eastAsia="等线" w:hAnsi="等线" w:cs="宋体" w:hint="eastAsia"/>
                <w:color w:val="000000"/>
                <w:kern w:val="0"/>
                <w:sz w:val="22"/>
                <w:szCs w:val="22"/>
              </w:rPr>
              <w:t>，宽≥</w:t>
            </w:r>
            <w:r>
              <w:rPr>
                <w:rFonts w:ascii="等线" w:eastAsia="等线" w:hAnsi="等线" w:cs="宋体" w:hint="eastAsia"/>
                <w:color w:val="000000"/>
                <w:kern w:val="0"/>
                <w:sz w:val="22"/>
                <w:szCs w:val="22"/>
              </w:rPr>
              <w:t>25cm</w:t>
            </w:r>
            <w:r>
              <w:rPr>
                <w:rFonts w:ascii="等线" w:eastAsia="等线" w:hAnsi="等线" w:cs="宋体" w:hint="eastAsia"/>
                <w:color w:val="000000"/>
                <w:kern w:val="0"/>
                <w:sz w:val="22"/>
                <w:szCs w:val="22"/>
              </w:rPr>
              <w:t>，高≥</w:t>
            </w:r>
            <w:r>
              <w:rPr>
                <w:rFonts w:ascii="等线" w:eastAsia="等线" w:hAnsi="等线" w:cs="宋体" w:hint="eastAsia"/>
                <w:color w:val="000000"/>
                <w:kern w:val="0"/>
                <w:sz w:val="22"/>
                <w:szCs w:val="22"/>
              </w:rPr>
              <w:t>25cm</w:t>
            </w:r>
          </w:p>
        </w:tc>
      </w:tr>
      <w:tr>
        <w:tblPrEx>
          <w:tblW w:w="5000" w:type="pct"/>
          <w:tblLook w:val="04A0"/>
        </w:tblPrEx>
        <w:trPr>
          <w:trHeight w:val="9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2.2 </w:t>
            </w:r>
            <w:r>
              <w:rPr>
                <w:rFonts w:ascii="等线" w:eastAsia="等线" w:hAnsi="等线" w:cs="宋体" w:hint="eastAsia"/>
                <w:color w:val="000000"/>
                <w:kern w:val="0"/>
                <w:sz w:val="22"/>
                <w:szCs w:val="22"/>
              </w:rPr>
              <w:t>内置干湿分离袋</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2.3</w:t>
            </w:r>
            <w:r>
              <w:rPr>
                <w:rFonts w:ascii="等线" w:eastAsia="等线" w:hAnsi="等线" w:cs="宋体" w:hint="eastAsia"/>
                <w:color w:val="000000"/>
                <w:kern w:val="0"/>
                <w:sz w:val="22"/>
                <w:szCs w:val="22"/>
              </w:rPr>
              <w:t>设拉杆箱带</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2.4</w:t>
            </w:r>
            <w:r>
              <w:rPr>
                <w:rFonts w:ascii="等线" w:eastAsia="等线" w:hAnsi="等线" w:cs="宋体" w:hint="eastAsia"/>
                <w:color w:val="000000"/>
                <w:kern w:val="0"/>
                <w:sz w:val="22"/>
                <w:szCs w:val="22"/>
              </w:rPr>
              <w:t>耐磨防泼水面料</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2.5</w:t>
            </w:r>
            <w:r>
              <w:rPr>
                <w:rFonts w:ascii="等线" w:eastAsia="等线" w:hAnsi="等线" w:cs="宋体" w:hint="eastAsia"/>
                <w:color w:val="000000"/>
                <w:kern w:val="0"/>
                <w:sz w:val="22"/>
                <w:szCs w:val="22"/>
              </w:rPr>
              <w:t>具有独立鞋仓（可容纳</w:t>
            </w:r>
            <w:r>
              <w:rPr>
                <w:rFonts w:ascii="等线" w:eastAsia="等线" w:hAnsi="等线" w:cs="宋体" w:hint="eastAsia"/>
                <w:color w:val="000000"/>
                <w:kern w:val="0"/>
                <w:sz w:val="22"/>
                <w:szCs w:val="22"/>
              </w:rPr>
              <w:t>43</w:t>
            </w:r>
            <w:r>
              <w:rPr>
                <w:rFonts w:ascii="等线" w:eastAsia="等线" w:hAnsi="等线" w:cs="宋体" w:hint="eastAsia"/>
                <w:color w:val="000000"/>
                <w:kern w:val="0"/>
                <w:sz w:val="22"/>
                <w:szCs w:val="22"/>
              </w:rPr>
              <w:t>码运动鞋）</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2.6 </w:t>
            </w:r>
            <w:r>
              <w:rPr>
                <w:rFonts w:ascii="等线" w:eastAsia="等线" w:hAnsi="等线" w:cs="宋体" w:hint="eastAsia"/>
                <w:color w:val="000000"/>
                <w:kern w:val="0"/>
                <w:sz w:val="22"/>
                <w:szCs w:val="22"/>
              </w:rPr>
              <w:t>可移动加宽加厚肩垫，肩带承重≥</w:t>
            </w:r>
            <w:r>
              <w:rPr>
                <w:rFonts w:ascii="等线" w:eastAsia="等线" w:hAnsi="等线" w:cs="宋体" w:hint="eastAsia"/>
                <w:color w:val="000000"/>
                <w:kern w:val="0"/>
                <w:sz w:val="22"/>
                <w:szCs w:val="22"/>
              </w:rPr>
              <w:t>15kg</w:t>
            </w:r>
            <w:r>
              <w:rPr>
                <w:rFonts w:ascii="等线" w:eastAsia="等线" w:hAnsi="等线" w:cs="宋体" w:hint="eastAsia"/>
                <w:color w:val="000000"/>
                <w:kern w:val="0"/>
                <w:sz w:val="22"/>
                <w:szCs w:val="22"/>
              </w:rPr>
              <w:t>（动态测试）‌</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2.7</w:t>
            </w:r>
            <w:r>
              <w:rPr>
                <w:rFonts w:ascii="等线" w:eastAsia="等线" w:hAnsi="等线" w:cs="宋体" w:hint="eastAsia"/>
                <w:color w:val="000000"/>
                <w:kern w:val="0"/>
                <w:sz w:val="22"/>
                <w:szCs w:val="22"/>
              </w:rPr>
              <w:t>侧边设拉链袋</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pPr>
            <w:r>
              <w:t>▲</w:t>
            </w:r>
            <w:r>
              <w:rPr>
                <w:rFonts w:ascii="等线" w:eastAsia="等线" w:hAnsi="等线" w:cs="宋体" w:hint="eastAsia"/>
                <w:color w:val="000000"/>
                <w:kern w:val="0"/>
                <w:sz w:val="22"/>
                <w:szCs w:val="22"/>
              </w:rPr>
              <w:t>2.8</w:t>
            </w:r>
            <w:r>
              <w:rPr>
                <w:rFonts w:ascii="等线" w:eastAsia="等线" w:hAnsi="等线" w:cs="宋体" w:hint="eastAsia"/>
                <w:color w:val="000000"/>
                <w:kern w:val="0"/>
                <w:sz w:val="22"/>
                <w:szCs w:val="22"/>
              </w:rPr>
              <w:t>拉链需通过至少</w:t>
            </w:r>
            <w:r>
              <w:rPr>
                <w:rFonts w:ascii="等线" w:eastAsia="等线" w:hAnsi="等线" w:cs="宋体" w:hint="eastAsia"/>
                <w:color w:val="000000"/>
                <w:kern w:val="0"/>
                <w:sz w:val="22"/>
                <w:szCs w:val="22"/>
              </w:rPr>
              <w:t>5000</w:t>
            </w:r>
            <w:r>
              <w:rPr>
                <w:rFonts w:ascii="等线" w:eastAsia="等线" w:hAnsi="等线" w:cs="宋体" w:hint="eastAsia"/>
                <w:color w:val="000000"/>
                <w:kern w:val="0"/>
                <w:sz w:val="22"/>
                <w:szCs w:val="22"/>
              </w:rPr>
              <w:t>次开合测试（标准</w:t>
            </w:r>
            <w:r>
              <w:rPr>
                <w:rFonts w:ascii="等线" w:eastAsia="等线" w:hAnsi="等线" w:cs="宋体" w:hint="eastAsia"/>
                <w:color w:val="000000"/>
                <w:kern w:val="0"/>
                <w:sz w:val="22"/>
                <w:szCs w:val="22"/>
              </w:rPr>
              <w:t>QB/T 2171-2014</w:t>
            </w:r>
            <w:r>
              <w:rPr>
                <w:rFonts w:ascii="等线" w:eastAsia="等线" w:hAnsi="等线" w:cs="宋体" w:hint="eastAsia"/>
                <w:color w:val="000000"/>
                <w:kern w:val="0"/>
                <w:sz w:val="22"/>
                <w:szCs w:val="22"/>
              </w:rPr>
              <w:t>）‌</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b/>
                <w:sz w:val="20"/>
                <w:szCs w:val="20"/>
              </w:rPr>
            </w:pPr>
            <w:r>
              <w:rPr>
                <w:rFonts w:ascii="等线" w:eastAsia="等线" w:hAnsi="等线" w:cs="宋体" w:hint="eastAsia"/>
                <w:color w:val="000000"/>
                <w:kern w:val="0"/>
                <w:sz w:val="22"/>
                <w:szCs w:val="22"/>
              </w:rPr>
              <w:t>2.9</w:t>
            </w:r>
            <w:r>
              <w:rPr>
                <w:rFonts w:ascii="等线" w:eastAsia="等线" w:hAnsi="等线" w:cs="宋体" w:hint="eastAsia"/>
                <w:color w:val="000000"/>
                <w:kern w:val="0"/>
                <w:sz w:val="22"/>
                <w:szCs w:val="22"/>
              </w:rPr>
              <w:t>面料甲醛含量≤</w:t>
            </w:r>
            <w:r>
              <w:rPr>
                <w:rFonts w:ascii="等线" w:eastAsia="等线" w:hAnsi="等线" w:cs="宋体" w:hint="eastAsia"/>
                <w:color w:val="000000"/>
                <w:kern w:val="0"/>
                <w:sz w:val="22"/>
                <w:szCs w:val="22"/>
              </w:rPr>
              <w:t>75mg/kg</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4</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t>面料</w:t>
            </w:r>
            <w:r>
              <w:rPr>
                <w:rFonts w:ascii="等线" w:eastAsia="等线" w:hAnsi="等线" w:cs="宋体" w:hint="eastAsia"/>
                <w:color w:val="000000"/>
                <w:kern w:val="0"/>
                <w:sz w:val="22"/>
                <w:szCs w:val="22"/>
              </w:rPr>
              <w:t>PH</w:t>
            </w:r>
            <w:r>
              <w:rPr>
                <w:rFonts w:ascii="等线" w:eastAsia="等线" w:hAnsi="等线" w:cs="宋体" w:hint="eastAsia"/>
                <w:color w:val="000000"/>
                <w:kern w:val="0"/>
                <w:sz w:val="22"/>
                <w:szCs w:val="22"/>
              </w:rPr>
              <w:t>值≤</w:t>
            </w:r>
            <w:r>
              <w:rPr>
                <w:rFonts w:ascii="等线" w:eastAsia="等线" w:hAnsi="等线" w:cs="宋体" w:hint="eastAsia"/>
                <w:color w:val="000000"/>
                <w:kern w:val="0"/>
                <w:sz w:val="22"/>
                <w:szCs w:val="22"/>
              </w:rPr>
              <w:t xml:space="preserve"> 9</w:t>
            </w:r>
            <w:r>
              <w:rPr>
                <w:rFonts w:ascii="等线" w:eastAsia="等线" w:hAnsi="等线" w:cs="宋体" w:hint="eastAsia"/>
                <w:color w:val="000000"/>
                <w:kern w:val="0"/>
                <w:sz w:val="22"/>
                <w:szCs w:val="22"/>
              </w:rPr>
              <w:t>‌</w:t>
            </w:r>
          </w:p>
        </w:tc>
      </w:tr>
      <w:tr>
        <w:tblPrEx>
          <w:tblW w:w="5000" w:type="pct"/>
          <w:tblLook w:val="04A0"/>
        </w:tblPrEx>
        <w:trPr>
          <w:trHeight w:val="285"/>
        </w:trPr>
        <w:tc>
          <w:tcPr>
            <w:tcW w:w="55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3</w:t>
            </w:r>
          </w:p>
        </w:tc>
        <w:tc>
          <w:tcPr>
            <w:tcW w:w="69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运动饮料</w:t>
            </w: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3.1 500ml</w:t>
            </w:r>
            <w:r>
              <w:rPr>
                <w:rFonts w:ascii="等线" w:eastAsia="等线" w:hAnsi="等线" w:cs="宋体" w:hint="eastAsia"/>
                <w:color w:val="000000"/>
                <w:kern w:val="0"/>
                <w:sz w:val="22"/>
                <w:szCs w:val="22"/>
              </w:rPr>
              <w:t>≤每瓶净含量≤</w:t>
            </w:r>
            <w:r>
              <w:rPr>
                <w:rFonts w:ascii="等线" w:eastAsia="等线" w:hAnsi="等线" w:cs="宋体" w:hint="eastAsia"/>
                <w:color w:val="000000"/>
                <w:kern w:val="0"/>
                <w:sz w:val="22"/>
                <w:szCs w:val="22"/>
              </w:rPr>
              <w:t>600ml</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24</w:t>
            </w:r>
            <w:r>
              <w:rPr>
                <w:rFonts w:ascii="等线" w:eastAsia="等线" w:hAnsi="等线" w:cs="宋体" w:hint="eastAsia"/>
                <w:color w:val="000000"/>
                <w:kern w:val="0"/>
                <w:sz w:val="22"/>
                <w:szCs w:val="22"/>
              </w:rPr>
              <w:t>瓶或以上作为一份</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3.2</w:t>
            </w:r>
            <w:r>
              <w:rPr>
                <w:rFonts w:ascii="等线" w:eastAsia="等线" w:hAnsi="等线" w:cs="宋体" w:hint="eastAsia"/>
                <w:color w:val="000000"/>
                <w:kern w:val="0"/>
                <w:sz w:val="22"/>
                <w:szCs w:val="22"/>
              </w:rPr>
              <w:t>所送货品保证在送货时剩余保质期为总保质期的三分之二以上，要求包装完整、无外漏。</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3.3</w:t>
            </w:r>
            <w:r>
              <w:rPr>
                <w:rFonts w:ascii="等线" w:eastAsia="等线" w:hAnsi="等线" w:cs="宋体" w:hint="eastAsia"/>
                <w:color w:val="000000"/>
                <w:kern w:val="0"/>
                <w:sz w:val="22"/>
                <w:szCs w:val="22"/>
              </w:rPr>
              <w:t>原封的原装包装，有名称、产地、生产厂家、生产日期、保质期等。</w:t>
            </w:r>
          </w:p>
        </w:tc>
      </w:tr>
      <w:tr>
        <w:tblPrEx>
          <w:tblW w:w="5000" w:type="pct"/>
          <w:tblLook w:val="04A0"/>
        </w:tblPrEx>
        <w:trPr>
          <w:trHeight w:val="285"/>
        </w:trPr>
        <w:tc>
          <w:tcPr>
            <w:tcW w:w="55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w:t>
            </w:r>
          </w:p>
        </w:tc>
        <w:tc>
          <w:tcPr>
            <w:tcW w:w="69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运动水杯</w:t>
            </w: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4.1</w:t>
            </w:r>
            <w:r>
              <w:rPr>
                <w:rFonts w:ascii="等线" w:eastAsia="等线" w:hAnsi="等线" w:cs="宋体" w:hint="eastAsia"/>
                <w:color w:val="000000"/>
                <w:kern w:val="0"/>
                <w:sz w:val="22"/>
                <w:szCs w:val="22"/>
              </w:rPr>
              <w:t>杯身：食品级</w:t>
            </w:r>
            <w:r>
              <w:rPr>
                <w:rFonts w:ascii="等线" w:eastAsia="等线" w:hAnsi="等线" w:cs="宋体" w:hint="eastAsia"/>
                <w:color w:val="000000"/>
                <w:kern w:val="0"/>
                <w:sz w:val="22"/>
                <w:szCs w:val="22"/>
              </w:rPr>
              <w:t>PPSU</w:t>
            </w:r>
            <w:r>
              <w:rPr>
                <w:rFonts w:ascii="等线" w:eastAsia="等线" w:hAnsi="等线" w:cs="宋体" w:hint="eastAsia"/>
                <w:color w:val="000000"/>
                <w:kern w:val="0"/>
                <w:sz w:val="22"/>
                <w:szCs w:val="22"/>
              </w:rPr>
              <w:t>材质（符合</w:t>
            </w:r>
            <w:r>
              <w:rPr>
                <w:rFonts w:ascii="等线" w:eastAsia="等线" w:hAnsi="等线" w:cs="宋体" w:hint="eastAsia"/>
                <w:color w:val="000000"/>
                <w:kern w:val="0"/>
                <w:sz w:val="22"/>
                <w:szCs w:val="22"/>
              </w:rPr>
              <w:t>GB 4806.6-2016</w:t>
            </w:r>
            <w:r>
              <w:rPr>
                <w:rFonts w:ascii="等线" w:eastAsia="等线" w:hAnsi="等线" w:cs="宋体" w:hint="eastAsia"/>
                <w:color w:val="000000"/>
                <w:kern w:val="0"/>
                <w:sz w:val="22"/>
                <w:szCs w:val="22"/>
              </w:rPr>
              <w:t>标准）</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4.2</w:t>
            </w:r>
            <w:r>
              <w:rPr>
                <w:rFonts w:ascii="等线" w:eastAsia="等线" w:hAnsi="等线" w:cs="宋体" w:hint="eastAsia"/>
                <w:color w:val="000000"/>
                <w:kern w:val="0"/>
                <w:sz w:val="22"/>
                <w:szCs w:val="22"/>
              </w:rPr>
              <w:t>密封圈、吸管：食品级硅胶</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4.3</w:t>
            </w:r>
            <w:r>
              <w:rPr>
                <w:rFonts w:ascii="等线" w:eastAsia="等线" w:hAnsi="等线" w:cs="宋体" w:hint="eastAsia"/>
                <w:color w:val="000000"/>
                <w:kern w:val="0"/>
                <w:sz w:val="22"/>
                <w:szCs w:val="22"/>
              </w:rPr>
              <w:t>杯盖等其他塑料件使用</w:t>
            </w:r>
            <w:r>
              <w:rPr>
                <w:rFonts w:ascii="等线" w:eastAsia="等线" w:hAnsi="等线" w:cs="宋体" w:hint="eastAsia"/>
                <w:color w:val="000000"/>
                <w:kern w:val="0"/>
                <w:sz w:val="22"/>
                <w:szCs w:val="22"/>
              </w:rPr>
              <w:t>PP</w:t>
            </w:r>
            <w:r>
              <w:rPr>
                <w:rFonts w:ascii="等线" w:eastAsia="等线" w:hAnsi="等线" w:cs="宋体" w:hint="eastAsia"/>
                <w:color w:val="000000"/>
                <w:kern w:val="0"/>
                <w:sz w:val="22"/>
                <w:szCs w:val="22"/>
              </w:rPr>
              <w:t>或以上级别材料</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 xml:space="preserve">4.4 1L </w:t>
            </w:r>
            <w:r>
              <w:rPr>
                <w:rFonts w:ascii="等线" w:eastAsia="等线" w:hAnsi="等线" w:cs="宋体" w:hint="eastAsia"/>
                <w:color w:val="000000"/>
                <w:kern w:val="0"/>
                <w:sz w:val="22"/>
                <w:szCs w:val="22"/>
              </w:rPr>
              <w:t>≤容量≤</w:t>
            </w:r>
            <w:r>
              <w:rPr>
                <w:rFonts w:ascii="等线" w:eastAsia="等线" w:hAnsi="等线" w:cs="宋体" w:hint="eastAsia"/>
                <w:color w:val="000000"/>
                <w:kern w:val="0"/>
                <w:sz w:val="22"/>
                <w:szCs w:val="22"/>
              </w:rPr>
              <w:t>1.5L</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4.5 </w:t>
            </w:r>
            <w:r>
              <w:rPr>
                <w:rFonts w:ascii="等线" w:eastAsia="等线" w:hAnsi="等线" w:cs="宋体" w:hint="eastAsia"/>
                <w:color w:val="000000"/>
                <w:kern w:val="0"/>
                <w:sz w:val="22"/>
                <w:szCs w:val="22"/>
              </w:rPr>
              <w:t>独立茶仓设计，茶网细腻</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4.6 </w:t>
            </w:r>
            <w:r>
              <w:rPr>
                <w:rFonts w:ascii="等线" w:eastAsia="等线" w:hAnsi="等线" w:cs="宋体" w:hint="eastAsia"/>
                <w:color w:val="000000"/>
                <w:kern w:val="0"/>
                <w:sz w:val="22"/>
                <w:szCs w:val="22"/>
              </w:rPr>
              <w:t>支持吸管及直饮</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4.7</w:t>
            </w:r>
            <w:r>
              <w:rPr>
                <w:rFonts w:ascii="等线" w:eastAsia="等线" w:hAnsi="等线" w:cs="宋体" w:hint="eastAsia"/>
                <w:color w:val="000000"/>
                <w:kern w:val="0"/>
                <w:sz w:val="22"/>
                <w:szCs w:val="22"/>
              </w:rPr>
              <w:t>无异味，全身可拆洗</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4.8 </w:t>
            </w:r>
            <w:r>
              <w:rPr>
                <w:rFonts w:ascii="等线" w:eastAsia="等线" w:hAnsi="等线" w:cs="宋体" w:hint="eastAsia"/>
                <w:color w:val="000000"/>
                <w:kern w:val="0"/>
                <w:sz w:val="22"/>
                <w:szCs w:val="22"/>
              </w:rPr>
              <w:t>可拎可背，一键开盖</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4.9 </w:t>
            </w:r>
            <w:r>
              <w:rPr>
                <w:rFonts w:ascii="等线" w:eastAsia="等线" w:hAnsi="等线" w:cs="宋体" w:hint="eastAsia"/>
                <w:color w:val="000000"/>
                <w:kern w:val="0"/>
                <w:sz w:val="22"/>
                <w:szCs w:val="22"/>
              </w:rPr>
              <w:t>安全锁扣，</w:t>
            </w:r>
            <w:r>
              <w:rPr>
                <w:rFonts w:ascii="等线" w:eastAsia="等线" w:hAnsi="等线" w:cs="宋体" w:hint="eastAsia"/>
                <w:color w:val="000000"/>
                <w:kern w:val="0"/>
                <w:sz w:val="22"/>
                <w:szCs w:val="22"/>
              </w:rPr>
              <w:t>360</w:t>
            </w:r>
            <w:r>
              <w:rPr>
                <w:rFonts w:ascii="等线" w:eastAsia="等线" w:hAnsi="等线" w:cs="宋体" w:hint="eastAsia"/>
                <w:color w:val="000000"/>
                <w:kern w:val="0"/>
                <w:sz w:val="22"/>
                <w:szCs w:val="22"/>
              </w:rPr>
              <w:t>°密封锁水</w:t>
            </w:r>
          </w:p>
        </w:tc>
      </w:tr>
      <w:tr>
        <w:tblPrEx>
          <w:tblW w:w="5000" w:type="pct"/>
          <w:tblLook w:val="04A0"/>
        </w:tblPrEx>
        <w:trPr>
          <w:trHeight w:val="285"/>
        </w:trPr>
        <w:tc>
          <w:tcPr>
            <w:tcW w:w="55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w:t>
            </w:r>
          </w:p>
        </w:tc>
        <w:tc>
          <w:tcPr>
            <w:tcW w:w="69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洗发水沐浴露</w:t>
            </w: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洗发水：</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5.1</w:t>
            </w:r>
            <w:r>
              <w:rPr>
                <w:rFonts w:ascii="等线" w:eastAsia="等线" w:hAnsi="等线" w:cs="宋体" w:hint="eastAsia"/>
                <w:color w:val="000000"/>
                <w:kern w:val="0"/>
                <w:sz w:val="22"/>
                <w:szCs w:val="22"/>
              </w:rPr>
              <w:t>净含量≥</w:t>
            </w:r>
            <w:r>
              <w:rPr>
                <w:rFonts w:ascii="等线" w:eastAsia="等线" w:hAnsi="等线" w:cs="宋体" w:hint="eastAsia"/>
                <w:color w:val="000000"/>
                <w:kern w:val="0"/>
                <w:sz w:val="22"/>
                <w:szCs w:val="22"/>
              </w:rPr>
              <w:t>700g</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5.2</w:t>
            </w:r>
            <w:r>
              <w:rPr>
                <w:rFonts w:ascii="等线" w:eastAsia="等线" w:hAnsi="等线" w:cs="宋体" w:hint="eastAsia"/>
                <w:color w:val="000000"/>
                <w:kern w:val="0"/>
                <w:sz w:val="22"/>
                <w:szCs w:val="22"/>
              </w:rPr>
              <w:t>原封的原装包装，有名称、产地、生产厂家、生产日期、保质期等。</w:t>
            </w:r>
            <w:r>
              <w:rPr>
                <w:rFonts w:ascii="等线" w:eastAsia="等线" w:hAnsi="等线" w:cs="宋体" w:hint="eastAsia"/>
                <w:color w:val="000000"/>
                <w:kern w:val="0"/>
                <w:sz w:val="22"/>
                <w:szCs w:val="22"/>
              </w:rPr>
              <w:t xml:space="preserve"> </w:t>
            </w:r>
          </w:p>
        </w:tc>
      </w:tr>
      <w:tr>
        <w:tblPrEx>
          <w:tblW w:w="5000" w:type="pct"/>
          <w:tblLook w:val="04A0"/>
        </w:tblPrEx>
        <w:trPr>
          <w:trHeight w:val="57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5.3</w:t>
            </w:r>
            <w:r>
              <w:rPr>
                <w:rFonts w:ascii="等线" w:eastAsia="等线" w:hAnsi="等线" w:cs="宋体" w:hint="eastAsia"/>
                <w:color w:val="000000"/>
                <w:kern w:val="0"/>
                <w:sz w:val="22"/>
                <w:szCs w:val="22"/>
              </w:rPr>
              <w:t>液体或膏状产品不分层，无明显悬浮物（加入均匀悬浮颗粒组分的产品除外）或沉淀</w:t>
            </w:r>
          </w:p>
        </w:tc>
      </w:tr>
      <w:tr>
        <w:tblPrEx>
          <w:tblW w:w="5000" w:type="pct"/>
          <w:tblLook w:val="04A0"/>
        </w:tblPrEx>
        <w:trPr>
          <w:trHeight w:val="171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5.4 4</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 PH</w:t>
            </w:r>
            <w:r>
              <w:rPr>
                <w:rFonts w:ascii="等线" w:eastAsia="等线" w:hAnsi="等线" w:cs="宋体" w:hint="eastAsia"/>
                <w:color w:val="000000"/>
                <w:kern w:val="0"/>
                <w:sz w:val="22"/>
                <w:szCs w:val="22"/>
              </w:rPr>
              <w:t>值≤</w:t>
            </w:r>
            <w:r>
              <w:rPr>
                <w:rFonts w:ascii="等线" w:eastAsia="等线" w:hAnsi="等线" w:cs="宋体" w:hint="eastAsia"/>
                <w:color w:val="000000"/>
                <w:kern w:val="0"/>
                <w:sz w:val="22"/>
                <w:szCs w:val="22"/>
              </w:rPr>
              <w:t xml:space="preserve">7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泡沫：非透明型≧</w:t>
            </w:r>
            <w:r>
              <w:rPr>
                <w:rFonts w:ascii="等线" w:eastAsia="等线" w:hAnsi="等线" w:cs="宋体" w:hint="eastAsia"/>
                <w:color w:val="000000"/>
                <w:kern w:val="0"/>
                <w:sz w:val="22"/>
                <w:szCs w:val="22"/>
              </w:rPr>
              <w:t xml:space="preserve">80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总有效物（</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10%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耐热大肠菌群为</w:t>
            </w:r>
            <w:r>
              <w:rPr>
                <w:rFonts w:ascii="等线" w:eastAsia="等线" w:hAnsi="等线" w:cs="宋体" w:hint="eastAsia"/>
                <w:color w:val="000000"/>
                <w:kern w:val="0"/>
                <w:sz w:val="22"/>
                <w:szCs w:val="22"/>
              </w:rPr>
              <w:t>0</w:t>
            </w:r>
            <w:r>
              <w:rPr>
                <w:rFonts w:ascii="等线" w:eastAsia="等线" w:hAnsi="等线" w:cs="宋体" w:hint="eastAsia"/>
                <w:color w:val="000000"/>
                <w:kern w:val="0"/>
                <w:sz w:val="22"/>
                <w:szCs w:val="22"/>
              </w:rPr>
              <w:t>或未检出</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金黄色葡萄球菌为</w:t>
            </w:r>
            <w:r>
              <w:rPr>
                <w:rFonts w:ascii="等线" w:eastAsia="等线" w:hAnsi="等线" w:cs="宋体" w:hint="eastAsia"/>
                <w:color w:val="000000"/>
                <w:kern w:val="0"/>
                <w:sz w:val="22"/>
                <w:szCs w:val="22"/>
              </w:rPr>
              <w:t>0</w:t>
            </w:r>
            <w:r>
              <w:rPr>
                <w:rFonts w:ascii="等线" w:eastAsia="等线" w:hAnsi="等线" w:cs="宋体" w:hint="eastAsia"/>
                <w:color w:val="000000"/>
                <w:kern w:val="0"/>
                <w:sz w:val="22"/>
                <w:szCs w:val="22"/>
              </w:rPr>
              <w:t>或未检出</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产品符合</w:t>
            </w:r>
            <w:r>
              <w:rPr>
                <w:rFonts w:ascii="等线" w:eastAsia="等线" w:hAnsi="等线" w:cs="宋体" w:hint="eastAsia"/>
                <w:color w:val="000000"/>
                <w:kern w:val="0"/>
                <w:sz w:val="22"/>
                <w:szCs w:val="22"/>
              </w:rPr>
              <w:t>GB/T29679-2013</w:t>
            </w:r>
            <w:r>
              <w:rPr>
                <w:rFonts w:ascii="等线" w:eastAsia="等线" w:hAnsi="等线" w:cs="宋体" w:hint="eastAsia"/>
                <w:color w:val="000000"/>
                <w:kern w:val="0"/>
                <w:sz w:val="22"/>
                <w:szCs w:val="22"/>
              </w:rPr>
              <w:t>标准。</w:t>
            </w:r>
          </w:p>
        </w:tc>
      </w:tr>
      <w:tr>
        <w:tblPrEx>
          <w:tblW w:w="5000" w:type="pct"/>
          <w:tblLook w:val="04A0"/>
        </w:tblPrEx>
        <w:trPr>
          <w:trHeight w:val="63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b/>
                <w:sz w:val="20"/>
                <w:szCs w:val="20"/>
              </w:rPr>
            </w:pPr>
            <w:r>
              <w:rPr>
                <w:rFonts w:ascii="等线" w:eastAsia="等线" w:hAnsi="等线" w:cs="宋体" w:hint="eastAsia"/>
                <w:color w:val="000000"/>
                <w:kern w:val="0"/>
                <w:sz w:val="22"/>
                <w:szCs w:val="22"/>
              </w:rPr>
              <w:t>5.5.</w:t>
            </w:r>
            <w:r>
              <w:rPr>
                <w:rFonts w:ascii="等线" w:eastAsia="等线" w:hAnsi="等线" w:cs="宋体" w:hint="eastAsia"/>
                <w:color w:val="000000"/>
                <w:kern w:val="0"/>
                <w:sz w:val="22"/>
                <w:szCs w:val="22"/>
              </w:rPr>
              <w:t>所送货品保证在送货时剩余保质期为总保质期的三分之二以上，要求包装完整、无外漏。</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沐浴露：</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 xml:space="preserve">5.5 </w:t>
            </w:r>
            <w:r>
              <w:rPr>
                <w:rFonts w:ascii="等线" w:eastAsia="等线" w:hAnsi="等线" w:cs="宋体" w:hint="eastAsia"/>
                <w:color w:val="000000"/>
                <w:kern w:val="0"/>
                <w:sz w:val="22"/>
                <w:szCs w:val="22"/>
              </w:rPr>
              <w:t>净含量≥</w:t>
            </w:r>
            <w:r>
              <w:rPr>
                <w:rFonts w:ascii="等线" w:eastAsia="等线" w:hAnsi="等线" w:cs="宋体" w:hint="eastAsia"/>
                <w:color w:val="000000"/>
                <w:kern w:val="0"/>
                <w:sz w:val="22"/>
                <w:szCs w:val="22"/>
              </w:rPr>
              <w:t>900g</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5.6</w:t>
            </w:r>
            <w:r>
              <w:rPr>
                <w:rFonts w:ascii="等线" w:eastAsia="等线" w:hAnsi="等线" w:cs="宋体" w:hint="eastAsia"/>
                <w:color w:val="000000"/>
                <w:kern w:val="0"/>
                <w:sz w:val="22"/>
                <w:szCs w:val="22"/>
              </w:rPr>
              <w:t>原封的原装包装，有名称、产地、生产厂家、生产日期、保质期等。</w:t>
            </w:r>
            <w:r>
              <w:rPr>
                <w:rFonts w:ascii="等线" w:eastAsia="等线" w:hAnsi="等线" w:cs="宋体" w:hint="eastAsia"/>
                <w:color w:val="000000"/>
                <w:kern w:val="0"/>
                <w:sz w:val="22"/>
                <w:szCs w:val="22"/>
              </w:rPr>
              <w:t xml:space="preserve"> </w:t>
            </w:r>
          </w:p>
        </w:tc>
      </w:tr>
      <w:tr>
        <w:tblPrEx>
          <w:tblW w:w="5000" w:type="pct"/>
          <w:tblLook w:val="04A0"/>
        </w:tblPrEx>
        <w:trPr>
          <w:trHeight w:val="57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5.7</w:t>
            </w:r>
            <w:r>
              <w:rPr>
                <w:rFonts w:ascii="等线" w:eastAsia="等线" w:hAnsi="等线" w:cs="宋体" w:hint="eastAsia"/>
                <w:color w:val="000000"/>
                <w:kern w:val="0"/>
                <w:sz w:val="22"/>
                <w:szCs w:val="22"/>
              </w:rPr>
              <w:t>液体或膏状产品不分层，无明显悬浮物（加入均匀悬浮颗粒组分的产品除外）或沉淀</w:t>
            </w:r>
          </w:p>
        </w:tc>
      </w:tr>
      <w:tr>
        <w:tblPrEx>
          <w:tblW w:w="5000" w:type="pct"/>
          <w:tblLook w:val="04A0"/>
        </w:tblPrEx>
        <w:trPr>
          <w:trHeight w:val="570"/>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5.8 4</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 PH</w:t>
            </w:r>
            <w:r>
              <w:rPr>
                <w:rFonts w:ascii="等线" w:eastAsia="等线" w:hAnsi="等线" w:cs="宋体" w:hint="eastAsia"/>
                <w:color w:val="000000"/>
                <w:kern w:val="0"/>
                <w:sz w:val="22"/>
                <w:szCs w:val="22"/>
              </w:rPr>
              <w:t>值≤</w:t>
            </w:r>
            <w:r>
              <w:rPr>
                <w:rFonts w:ascii="等线" w:eastAsia="等线" w:hAnsi="等线" w:cs="宋体" w:hint="eastAsia"/>
                <w:color w:val="000000"/>
                <w:kern w:val="0"/>
                <w:sz w:val="22"/>
                <w:szCs w:val="22"/>
              </w:rPr>
              <w:t xml:space="preserve">7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泡沫：非透明型≧</w:t>
            </w:r>
            <w:r>
              <w:rPr>
                <w:rFonts w:ascii="等线" w:eastAsia="等线" w:hAnsi="等线" w:cs="宋体" w:hint="eastAsia"/>
                <w:color w:val="000000"/>
                <w:kern w:val="0"/>
                <w:sz w:val="22"/>
                <w:szCs w:val="22"/>
              </w:rPr>
              <w:t xml:space="preserve">80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总有效物（</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10%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耐热大肠菌群为</w:t>
            </w:r>
            <w:r>
              <w:rPr>
                <w:rFonts w:ascii="等线" w:eastAsia="等线" w:hAnsi="等线" w:cs="宋体" w:hint="eastAsia"/>
                <w:color w:val="000000"/>
                <w:kern w:val="0"/>
                <w:sz w:val="22"/>
                <w:szCs w:val="22"/>
              </w:rPr>
              <w:t>0</w:t>
            </w:r>
            <w:r>
              <w:rPr>
                <w:rFonts w:ascii="等线" w:eastAsia="等线" w:hAnsi="等线" w:cs="宋体" w:hint="eastAsia"/>
                <w:color w:val="000000"/>
                <w:kern w:val="0"/>
                <w:sz w:val="22"/>
                <w:szCs w:val="22"/>
              </w:rPr>
              <w:t>或未检出</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金黄色葡萄球菌为</w:t>
            </w:r>
            <w:r>
              <w:rPr>
                <w:rFonts w:ascii="等线" w:eastAsia="等线" w:hAnsi="等线" w:cs="宋体" w:hint="eastAsia"/>
                <w:color w:val="000000"/>
                <w:kern w:val="0"/>
                <w:sz w:val="22"/>
                <w:szCs w:val="22"/>
              </w:rPr>
              <w:t>0</w:t>
            </w:r>
            <w:r>
              <w:rPr>
                <w:rFonts w:ascii="等线" w:eastAsia="等线" w:hAnsi="等线" w:cs="宋体" w:hint="eastAsia"/>
                <w:color w:val="000000"/>
                <w:kern w:val="0"/>
                <w:sz w:val="22"/>
                <w:szCs w:val="22"/>
              </w:rPr>
              <w:t>或未检出</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产品符合</w:t>
            </w:r>
            <w:r w:rsidRPr="000B678E">
              <w:rPr>
                <w:rFonts w:ascii="等线" w:eastAsia="等线" w:hAnsi="等线" w:cs="宋体"/>
                <w:color w:val="000000"/>
                <w:kern w:val="0"/>
                <w:sz w:val="22"/>
                <w:szCs w:val="22"/>
              </w:rPr>
              <w:t>GB/T 34857-2017</w:t>
            </w:r>
            <w:r>
              <w:rPr>
                <w:rFonts w:ascii="等线" w:eastAsia="等线" w:hAnsi="等线" w:cs="宋体" w:hint="eastAsia"/>
                <w:color w:val="000000"/>
                <w:kern w:val="0"/>
                <w:sz w:val="22"/>
                <w:szCs w:val="22"/>
              </w:rPr>
              <w:t>标准。</w:t>
            </w:r>
          </w:p>
        </w:tc>
      </w:tr>
      <w:tr>
        <w:tblPrEx>
          <w:tblW w:w="5000" w:type="pct"/>
          <w:tblLook w:val="04A0"/>
        </w:tblPrEx>
        <w:trPr>
          <w:trHeight w:val="8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5.9.</w:t>
            </w:r>
            <w:r>
              <w:rPr>
                <w:rFonts w:ascii="等线" w:eastAsia="等线" w:hAnsi="等线" w:cs="宋体" w:hint="eastAsia"/>
                <w:color w:val="000000"/>
                <w:kern w:val="0"/>
                <w:sz w:val="22"/>
                <w:szCs w:val="22"/>
              </w:rPr>
              <w:t>所送货品保证在送货时剩余保质期为总保质期的三分之二以上，要求包装完整、无外漏。</w:t>
            </w:r>
          </w:p>
        </w:tc>
      </w:tr>
      <w:tr>
        <w:tblPrEx>
          <w:tblW w:w="5000" w:type="pct"/>
          <w:tblLook w:val="04A0"/>
        </w:tblPrEx>
        <w:trPr>
          <w:trHeight w:val="285"/>
        </w:trPr>
        <w:tc>
          <w:tcPr>
            <w:tcW w:w="55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w:t>
            </w:r>
          </w:p>
        </w:tc>
        <w:tc>
          <w:tcPr>
            <w:tcW w:w="698" w:type="pct"/>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洗衣液</w:t>
            </w:r>
          </w:p>
        </w:tc>
        <w:tc>
          <w:tcPr>
            <w:tcW w:w="3744" w:type="pct"/>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6.1</w:t>
            </w:r>
            <w:r>
              <w:rPr>
                <w:rFonts w:ascii="等线" w:eastAsia="等线" w:hAnsi="等线" w:cs="宋体" w:hint="eastAsia"/>
                <w:color w:val="000000"/>
                <w:kern w:val="0"/>
                <w:sz w:val="22"/>
                <w:szCs w:val="22"/>
              </w:rPr>
              <w:t>净含量≥</w:t>
            </w:r>
            <w:r>
              <w:rPr>
                <w:rFonts w:ascii="等线" w:eastAsia="等线" w:hAnsi="等线" w:cs="宋体" w:hint="eastAsia"/>
                <w:color w:val="000000"/>
                <w:kern w:val="0"/>
                <w:sz w:val="22"/>
                <w:szCs w:val="22"/>
              </w:rPr>
              <w:t>3KG</w:t>
            </w:r>
          </w:p>
        </w:tc>
      </w:tr>
      <w:tr>
        <w:tblPrEx>
          <w:tblW w:w="5000" w:type="pct"/>
          <w:tblLook w:val="04A0"/>
        </w:tblPrEx>
        <w:trPr>
          <w:trHeight w:val="285"/>
        </w:trPr>
        <w:tc>
          <w:tcPr>
            <w:tcW w:w="558" w:type="pct"/>
            <w:vMerge/>
            <w:noWrap/>
            <w:vAlign w:val="center"/>
          </w:tcPr>
          <w:p w:rsidR="000B678E">
            <w:pPr>
              <w:widowControl/>
              <w:jc w:val="center"/>
              <w:rPr>
                <w:rFonts w:ascii="等线" w:eastAsia="等线" w:hAnsi="等线" w:cs="宋体" w:hint="eastAsia"/>
                <w:color w:val="000000"/>
                <w:kern w:val="0"/>
                <w:sz w:val="22"/>
                <w:szCs w:val="22"/>
              </w:rPr>
            </w:pPr>
          </w:p>
        </w:tc>
        <w:tc>
          <w:tcPr>
            <w:tcW w:w="698" w:type="pct"/>
            <w:vMerge/>
            <w:noWrap/>
            <w:vAlign w:val="center"/>
          </w:tcPr>
          <w:p w:rsidR="000B678E">
            <w:pPr>
              <w:widowControl/>
              <w:jc w:val="center"/>
              <w:rPr>
                <w:rFonts w:ascii="等线" w:eastAsia="等线" w:hAnsi="等线" w:cs="宋体" w:hint="eastAsia"/>
                <w:color w:val="000000"/>
                <w:kern w:val="0"/>
                <w:sz w:val="22"/>
                <w:szCs w:val="22"/>
              </w:rPr>
            </w:pPr>
          </w:p>
        </w:tc>
        <w:tc>
          <w:tcPr>
            <w:tcW w:w="3744" w:type="pct"/>
            <w:vAlign w:val="center"/>
          </w:tcPr>
          <w:p w:rsidR="000B678E">
            <w:pPr>
              <w:widowControl/>
              <w:jc w:val="left"/>
              <w:rPr>
                <w:b/>
                <w:sz w:val="20"/>
                <w:szCs w:val="20"/>
              </w:rPr>
            </w:pPr>
            <w:r>
              <w:t>▲</w:t>
            </w:r>
            <w:r>
              <w:rPr>
                <w:rFonts w:ascii="等线" w:eastAsia="等线" w:hAnsi="等线" w:cs="宋体" w:hint="eastAsia"/>
                <w:color w:val="000000"/>
                <w:kern w:val="0"/>
                <w:sz w:val="22"/>
                <w:szCs w:val="22"/>
              </w:rPr>
              <w:t>6.2</w:t>
            </w:r>
            <w:r>
              <w:rPr>
                <w:rFonts w:ascii="等线" w:eastAsia="等线" w:hAnsi="等线" w:cs="宋体" w:hint="eastAsia"/>
                <w:color w:val="000000"/>
                <w:kern w:val="0"/>
                <w:sz w:val="22"/>
                <w:szCs w:val="22"/>
              </w:rPr>
              <w:t>总活性物含量≥</w:t>
            </w:r>
            <w:r>
              <w:rPr>
                <w:rFonts w:ascii="等线" w:eastAsia="等线" w:hAnsi="等线" w:cs="宋体" w:hint="eastAsia"/>
                <w:color w:val="000000"/>
                <w:kern w:val="0"/>
                <w:sz w:val="22"/>
                <w:szCs w:val="22"/>
              </w:rPr>
              <w:t>15%</w:t>
            </w:r>
          </w:p>
        </w:tc>
      </w:tr>
      <w:tr>
        <w:tblPrEx>
          <w:tblW w:w="5000" w:type="pct"/>
          <w:tblLook w:val="04A0"/>
        </w:tblPrEx>
        <w:trPr>
          <w:trHeight w:val="285"/>
        </w:trPr>
        <w:tc>
          <w:tcPr>
            <w:tcW w:w="558" w:type="pct"/>
            <w:vMerge/>
            <w:noWrap/>
            <w:vAlign w:val="center"/>
          </w:tcPr>
          <w:p w:rsidR="000B678E">
            <w:pPr>
              <w:widowControl/>
              <w:jc w:val="center"/>
              <w:rPr>
                <w:rFonts w:ascii="等线" w:eastAsia="等线" w:hAnsi="等线" w:cs="宋体" w:hint="eastAsia"/>
                <w:color w:val="000000"/>
                <w:kern w:val="0"/>
                <w:sz w:val="22"/>
                <w:szCs w:val="22"/>
              </w:rPr>
            </w:pPr>
          </w:p>
        </w:tc>
        <w:tc>
          <w:tcPr>
            <w:tcW w:w="698" w:type="pct"/>
            <w:vMerge/>
            <w:noWrap/>
            <w:vAlign w:val="center"/>
          </w:tcPr>
          <w:p w:rsidR="000B678E">
            <w:pPr>
              <w:widowControl/>
              <w:jc w:val="center"/>
              <w:rPr>
                <w:rFonts w:ascii="等线" w:eastAsia="等线" w:hAnsi="等线" w:cs="宋体" w:hint="eastAsia"/>
                <w:color w:val="000000"/>
                <w:kern w:val="0"/>
                <w:sz w:val="22"/>
                <w:szCs w:val="22"/>
              </w:rPr>
            </w:pPr>
          </w:p>
        </w:tc>
        <w:tc>
          <w:tcPr>
            <w:tcW w:w="3744" w:type="pct"/>
            <w:vAlign w:val="center"/>
          </w:tcPr>
          <w:p w:rsidR="000B678E">
            <w:pPr>
              <w:widowControl/>
              <w:jc w:val="left"/>
              <w:rPr>
                <w:rFonts w:eastAsia="等线"/>
                <w:b/>
                <w:sz w:val="20"/>
                <w:szCs w:val="20"/>
              </w:rPr>
            </w:pPr>
            <w:r>
              <w:rPr>
                <w:rFonts w:ascii="等线" w:eastAsia="等线" w:hAnsi="等线" w:cs="宋体" w:hint="eastAsia"/>
                <w:color w:val="000000"/>
                <w:kern w:val="0"/>
                <w:sz w:val="22"/>
                <w:szCs w:val="22"/>
              </w:rPr>
              <w:t>6.3 6</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 PH</w:t>
            </w:r>
            <w:r>
              <w:rPr>
                <w:rFonts w:ascii="等线" w:eastAsia="等线" w:hAnsi="等线" w:cs="宋体" w:hint="eastAsia"/>
                <w:color w:val="000000"/>
                <w:kern w:val="0"/>
                <w:sz w:val="22"/>
                <w:szCs w:val="22"/>
              </w:rPr>
              <w:t>值≤</w:t>
            </w:r>
            <w:r>
              <w:rPr>
                <w:rFonts w:ascii="等线" w:eastAsia="等线" w:hAnsi="等线" w:cs="宋体" w:hint="eastAsia"/>
                <w:color w:val="000000"/>
                <w:kern w:val="0"/>
                <w:sz w:val="22"/>
                <w:szCs w:val="22"/>
              </w:rPr>
              <w:t>8.5</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6.4</w:t>
            </w:r>
            <w:r>
              <w:rPr>
                <w:rFonts w:ascii="等线" w:eastAsia="等线" w:hAnsi="等线" w:cs="宋体" w:hint="eastAsia"/>
                <w:color w:val="000000"/>
                <w:kern w:val="0"/>
                <w:sz w:val="22"/>
                <w:szCs w:val="22"/>
              </w:rPr>
              <w:t>原封的原装包装，有名称、产地、生产厂家、生产日期、保质期等。</w:t>
            </w:r>
            <w:r>
              <w:rPr>
                <w:rFonts w:ascii="等线" w:eastAsia="等线" w:hAnsi="等线" w:cs="宋体" w:hint="eastAsia"/>
                <w:color w:val="000000"/>
                <w:kern w:val="0"/>
                <w:sz w:val="22"/>
                <w:szCs w:val="22"/>
              </w:rPr>
              <w:t xml:space="preserve"> </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6.5</w:t>
            </w:r>
            <w:r>
              <w:rPr>
                <w:rFonts w:ascii="等线" w:eastAsia="等线" w:hAnsi="等线" w:cs="宋体" w:hint="eastAsia"/>
                <w:color w:val="000000"/>
                <w:kern w:val="0"/>
                <w:sz w:val="22"/>
                <w:szCs w:val="22"/>
              </w:rPr>
              <w:t>除菌率</w:t>
            </w:r>
            <w:r>
              <w:rPr>
                <w:rFonts w:ascii="等线" w:eastAsia="等线" w:hAnsi="等线" w:cs="宋体" w:hint="eastAsia"/>
                <w:color w:val="000000"/>
                <w:kern w:val="0"/>
                <w:sz w:val="22"/>
                <w:szCs w:val="22"/>
              </w:rPr>
              <w:t>99%</w:t>
            </w:r>
            <w:r>
              <w:rPr>
                <w:rFonts w:ascii="等线" w:eastAsia="等线" w:hAnsi="等线" w:cs="宋体" w:hint="eastAsia"/>
                <w:color w:val="000000"/>
                <w:kern w:val="0"/>
                <w:sz w:val="22"/>
                <w:szCs w:val="22"/>
              </w:rPr>
              <w:t>；去油渍、去酸臭汗味</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6.6</w:t>
            </w:r>
            <w:r>
              <w:rPr>
                <w:rFonts w:ascii="等线" w:eastAsia="等线" w:hAnsi="等线" w:cs="宋体" w:hint="eastAsia"/>
                <w:color w:val="000000"/>
                <w:kern w:val="0"/>
                <w:sz w:val="22"/>
                <w:szCs w:val="22"/>
              </w:rPr>
              <w:t>去污比值≥</w:t>
            </w:r>
            <w:r>
              <w:rPr>
                <w:rFonts w:ascii="等线" w:eastAsia="等线" w:hAnsi="等线" w:cs="宋体" w:hint="eastAsia"/>
                <w:color w:val="000000"/>
                <w:kern w:val="0"/>
                <w:sz w:val="22"/>
                <w:szCs w:val="22"/>
              </w:rPr>
              <w:t>1</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b/>
                <w:sz w:val="20"/>
                <w:szCs w:val="20"/>
              </w:rPr>
            </w:pPr>
            <w:r>
              <w:rPr>
                <w:rFonts w:ascii="等线" w:eastAsia="等线" w:hAnsi="等线" w:cs="宋体" w:hint="eastAsia"/>
                <w:color w:val="000000"/>
                <w:kern w:val="0"/>
                <w:sz w:val="22"/>
                <w:szCs w:val="22"/>
              </w:rPr>
              <w:t xml:space="preserve">6.7 </w:t>
            </w:r>
            <w:r>
              <w:rPr>
                <w:rFonts w:ascii="等线" w:eastAsia="等线" w:hAnsi="等线" w:cs="宋体" w:hint="eastAsia"/>
                <w:color w:val="000000"/>
                <w:kern w:val="0"/>
                <w:sz w:val="22"/>
                <w:szCs w:val="22"/>
              </w:rPr>
              <w:t>无磷配方</w:t>
            </w:r>
          </w:p>
        </w:tc>
      </w:tr>
      <w:tr>
        <w:tblPrEx>
          <w:tblW w:w="5000" w:type="pct"/>
          <w:tblLook w:val="04A0"/>
        </w:tblPrEx>
        <w:trPr>
          <w:trHeight w:val="285"/>
        </w:trPr>
        <w:tc>
          <w:tcPr>
            <w:tcW w:w="558" w:type="pct"/>
            <w:vMerge/>
            <w:vAlign w:val="center"/>
          </w:tcPr>
          <w:p w:rsidR="000B678E">
            <w:pPr>
              <w:widowControl/>
              <w:jc w:val="left"/>
              <w:rPr>
                <w:rFonts w:ascii="等线" w:eastAsia="等线" w:hAnsi="等线" w:cs="宋体" w:hint="eastAsia"/>
                <w:color w:val="000000"/>
                <w:kern w:val="0"/>
                <w:sz w:val="22"/>
                <w:szCs w:val="22"/>
              </w:rPr>
            </w:pPr>
          </w:p>
        </w:tc>
        <w:tc>
          <w:tcPr>
            <w:tcW w:w="698" w:type="pct"/>
            <w:vMerge/>
            <w:vAlign w:val="center"/>
          </w:tcPr>
          <w:p w:rsidR="000B678E">
            <w:pPr>
              <w:widowControl/>
              <w:jc w:val="left"/>
              <w:rPr>
                <w:rFonts w:ascii="等线" w:eastAsia="等线" w:hAnsi="等线" w:cs="宋体" w:hint="eastAsia"/>
                <w:color w:val="000000"/>
                <w:kern w:val="0"/>
                <w:sz w:val="22"/>
                <w:szCs w:val="22"/>
              </w:rPr>
            </w:pPr>
          </w:p>
        </w:tc>
        <w:tc>
          <w:tcPr>
            <w:tcW w:w="3744" w:type="pct"/>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6.8</w:t>
            </w:r>
            <w:r>
              <w:rPr>
                <w:rFonts w:ascii="等线" w:eastAsia="等线" w:hAnsi="等线" w:cs="宋体" w:hint="eastAsia"/>
                <w:color w:val="000000"/>
                <w:kern w:val="0"/>
                <w:sz w:val="22"/>
                <w:szCs w:val="22"/>
              </w:rPr>
              <w:t>所送货品保证在送货时剩余保质期为总保质期的三分之二以上，要求包装完整、无外漏。</w:t>
            </w:r>
          </w:p>
        </w:tc>
      </w:tr>
    </w:tbl>
    <w:p w:rsidR="000B678E">
      <w:pPr>
        <w:rPr>
          <w:b/>
          <w:szCs w:val="21"/>
        </w:rPr>
      </w:pPr>
    </w:p>
    <w:p w:rsidR="000B678E">
      <w:pPr>
        <w:rPr>
          <w:b/>
          <w:szCs w:val="21"/>
        </w:rPr>
      </w:pPr>
    </w:p>
    <w:p w:rsidR="000B678E">
      <w:pPr>
        <w:widowControl/>
        <w:jc w:val="left"/>
        <w:rPr>
          <w:rFonts w:ascii="宋体" w:hAnsi="宋体" w:hint="eastAsia"/>
          <w:b/>
          <w:bCs/>
          <w:kern w:val="0"/>
          <w:sz w:val="28"/>
          <w:szCs w:val="28"/>
        </w:rPr>
      </w:pPr>
      <w:r>
        <w:rPr>
          <w:sz w:val="28"/>
          <w:szCs w:val="28"/>
        </w:rPr>
        <w:br w:type="page"/>
      </w:r>
    </w:p>
    <w:p w:rsidR="000B678E" w:rsidRPr="0009746A">
      <w:pPr>
        <w:pStyle w:val="Heading2"/>
        <w:spacing w:before="120" w:beforeLines="50" w:after="120" w:afterLines="50"/>
        <w:rPr>
          <w:rFonts w:hint="eastAsia"/>
          <w:color w:val="EE0000"/>
          <w:sz w:val="28"/>
          <w:szCs w:val="28"/>
        </w:rPr>
      </w:pPr>
      <w:r w:rsidRPr="0009746A">
        <w:rPr>
          <w:rFonts w:hint="eastAsia"/>
          <w:color w:val="EE0000"/>
          <w:sz w:val="20"/>
        </w:rPr>
        <w:t>★</w:t>
      </w:r>
      <w:r w:rsidRPr="0009746A">
        <w:rPr>
          <w:rFonts w:hint="eastAsia"/>
          <w:color w:val="EE0000"/>
          <w:sz w:val="28"/>
          <w:szCs w:val="28"/>
        </w:rPr>
        <w:t>五、商务要求</w:t>
      </w:r>
    </w:p>
    <w:p w:rsidR="000B678E">
      <w:pPr>
        <w:ind w:firstLine="420" w:firstLineChars="200"/>
        <w:rPr>
          <w:b/>
          <w:szCs w:val="21"/>
        </w:rPr>
      </w:pPr>
      <w:r>
        <w:rPr>
          <w:rFonts w:hint="eastAsia"/>
          <w:b/>
          <w:szCs w:val="21"/>
        </w:rPr>
        <w:t>说明：</w:t>
      </w:r>
    </w:p>
    <w:p w:rsidR="000B678E">
      <w:pPr>
        <w:ind w:firstLine="420" w:firstLineChars="200"/>
        <w:rPr>
          <w:b/>
        </w:rPr>
      </w:pPr>
      <w:r>
        <w:rPr>
          <w:b/>
        </w:rPr>
        <w:t>1</w:t>
      </w:r>
      <w:r>
        <w:rPr>
          <w:rFonts w:hint="eastAsia"/>
          <w:b/>
        </w:rPr>
        <w:t>、评分时，如对一项招标商务要求（以划分框为准）中的内容存在两处（或以上）负偏离的，在评分时只作一项负偏离扣分。</w:t>
      </w:r>
    </w:p>
    <w:p w:rsidR="000B678E">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6523"/>
      </w:tblGrid>
      <w:tr>
        <w:tblPrEx>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jc w:val="center"/>
        </w:trPr>
        <w:tc>
          <w:tcPr>
            <w:tcW w:w="840" w:type="dxa"/>
            <w:vAlign w:val="center"/>
          </w:tcPr>
          <w:p w:rsidR="000B678E">
            <w:pPr>
              <w:jc w:val="center"/>
              <w:rPr>
                <w:b/>
              </w:rPr>
            </w:pPr>
            <w:r>
              <w:rPr>
                <w:rFonts w:hint="eastAsia"/>
                <w:b/>
              </w:rPr>
              <w:t>序号</w:t>
            </w:r>
          </w:p>
        </w:tc>
        <w:tc>
          <w:tcPr>
            <w:tcW w:w="1457" w:type="dxa"/>
            <w:vAlign w:val="center"/>
          </w:tcPr>
          <w:p w:rsidR="000B678E">
            <w:pPr>
              <w:jc w:val="center"/>
              <w:rPr>
                <w:b/>
              </w:rPr>
            </w:pPr>
            <w:r>
              <w:rPr>
                <w:rFonts w:hint="eastAsia"/>
                <w:b/>
              </w:rPr>
              <w:t>商务需求项</w:t>
            </w:r>
          </w:p>
        </w:tc>
        <w:tc>
          <w:tcPr>
            <w:tcW w:w="6523" w:type="dxa"/>
            <w:vAlign w:val="center"/>
          </w:tcPr>
          <w:p w:rsidR="000B678E">
            <w:pPr>
              <w:jc w:val="center"/>
              <w:rPr>
                <w:b/>
              </w:rPr>
            </w:pPr>
            <w:r>
              <w:rPr>
                <w:rFonts w:hint="eastAsia"/>
                <w:b/>
              </w:rPr>
              <w:t>招标商务要求</w:t>
            </w:r>
          </w:p>
        </w:tc>
      </w:tr>
      <w:tr>
        <w:tblPrEx>
          <w:tblW w:w="8820" w:type="dxa"/>
          <w:jc w:val="center"/>
          <w:tblLayout w:type="fixed"/>
          <w:tblLook w:val="04A0"/>
        </w:tblPrEx>
        <w:trPr>
          <w:trHeight w:val="280"/>
          <w:jc w:val="center"/>
        </w:trPr>
        <w:tc>
          <w:tcPr>
            <w:tcW w:w="8820" w:type="dxa"/>
            <w:gridSpan w:val="3"/>
          </w:tcPr>
          <w:p w:rsidR="000B678E">
            <w:pPr>
              <w:rPr>
                <w:b/>
              </w:rPr>
            </w:pPr>
            <w:r>
              <w:rPr>
                <w:rFonts w:hint="eastAsia"/>
                <w:b/>
              </w:rPr>
              <w:t>（一）免费保修期内售后服务要求</w:t>
            </w:r>
          </w:p>
        </w:tc>
      </w:tr>
      <w:tr>
        <w:tblPrEx>
          <w:tblW w:w="8820" w:type="dxa"/>
          <w:jc w:val="center"/>
          <w:tblLayout w:type="fixed"/>
          <w:tblLook w:val="04A0"/>
        </w:tblPrEx>
        <w:trPr>
          <w:trHeight w:val="320"/>
          <w:jc w:val="center"/>
        </w:trPr>
        <w:tc>
          <w:tcPr>
            <w:tcW w:w="840" w:type="dxa"/>
            <w:vAlign w:val="center"/>
          </w:tcPr>
          <w:p w:rsidR="000B678E">
            <w:pPr>
              <w:jc w:val="center"/>
              <w:rPr>
                <w:rFonts w:asciiTheme="minorEastAsia" w:eastAsiaTheme="minorEastAsia" w:hAnsiTheme="minorEastAsia" w:hint="eastAsia"/>
                <w:bCs/>
              </w:rPr>
            </w:pPr>
            <w:r>
              <w:rPr>
                <w:rFonts w:asciiTheme="minorEastAsia" w:eastAsiaTheme="minorEastAsia" w:hAnsiTheme="minorEastAsia" w:hint="eastAsia"/>
                <w:bCs/>
              </w:rPr>
              <w:t>1</w:t>
            </w:r>
          </w:p>
        </w:tc>
        <w:tc>
          <w:tcPr>
            <w:tcW w:w="1457" w:type="dxa"/>
          </w:tcPr>
          <w:p w:rsidR="000B678E">
            <w:pPr>
              <w:jc w:val="center"/>
              <w:rPr>
                <w:rFonts w:asciiTheme="minorEastAsia" w:eastAsiaTheme="minorEastAsia" w:hAnsiTheme="minorEastAsia" w:hint="eastAsia"/>
              </w:rPr>
            </w:pPr>
            <w:r>
              <w:rPr>
                <w:rFonts w:asciiTheme="minorEastAsia" w:eastAsiaTheme="minorEastAsia" w:hAnsiTheme="minorEastAsia" w:hint="eastAsia"/>
              </w:rPr>
              <w:t>维修响应及故障解决时间</w:t>
            </w:r>
          </w:p>
        </w:tc>
        <w:tc>
          <w:tcPr>
            <w:tcW w:w="6523" w:type="dxa"/>
          </w:tcPr>
          <w:p w:rsidR="000B678E">
            <w:pPr>
              <w:rPr>
                <w:rFonts w:ascii="宋体" w:hAnsi="宋体" w:cs="宋体" w:hint="eastAsia"/>
                <w:b/>
                <w:sz w:val="20"/>
                <w:szCs w:val="20"/>
              </w:rPr>
            </w:pPr>
            <w:r>
              <w:rPr>
                <w:rFonts w:ascii="宋体" w:hAnsi="宋体" w:cs="宋体" w:hint="eastAsia"/>
                <w:bCs/>
                <w:sz w:val="20"/>
                <w:szCs w:val="20"/>
              </w:rPr>
              <w:t>在免费保修期内，一旦发生质量问题，中标人保证在接到通知</w:t>
            </w:r>
            <w:r>
              <w:rPr>
                <w:rFonts w:ascii="宋体" w:hAnsi="宋体" w:cs="宋体" w:hint="eastAsia"/>
                <w:bCs/>
                <w:sz w:val="20"/>
                <w:szCs w:val="20"/>
              </w:rPr>
              <w:t>48</w:t>
            </w:r>
            <w:r>
              <w:rPr>
                <w:rFonts w:ascii="宋体" w:hAnsi="宋体" w:cs="宋体" w:hint="eastAsia"/>
                <w:bCs/>
                <w:sz w:val="20"/>
                <w:szCs w:val="20"/>
              </w:rPr>
              <w:t>小时内赶到现场进行修理或更换。</w:t>
            </w:r>
          </w:p>
        </w:tc>
      </w:tr>
      <w:tr>
        <w:tblPrEx>
          <w:tblW w:w="8820" w:type="dxa"/>
          <w:jc w:val="center"/>
          <w:tblLayout w:type="fixed"/>
          <w:tblLook w:val="04A0"/>
        </w:tblPrEx>
        <w:trPr>
          <w:trHeight w:val="320"/>
          <w:jc w:val="center"/>
        </w:trPr>
        <w:tc>
          <w:tcPr>
            <w:tcW w:w="840" w:type="dxa"/>
            <w:vMerge w:val="restart"/>
            <w:vAlign w:val="center"/>
          </w:tcPr>
          <w:p w:rsidR="000B678E">
            <w:pPr>
              <w:jc w:val="center"/>
              <w:rPr>
                <w:rFonts w:asciiTheme="minorEastAsia" w:eastAsiaTheme="minorEastAsia" w:hAnsiTheme="minorEastAsia" w:hint="eastAsia"/>
                <w:szCs w:val="21"/>
              </w:rPr>
            </w:pPr>
            <w:r>
              <w:rPr>
                <w:rFonts w:asciiTheme="minorEastAsia" w:eastAsiaTheme="minorEastAsia" w:hAnsiTheme="minorEastAsia" w:hint="eastAsia"/>
                <w:szCs w:val="21"/>
              </w:rPr>
              <w:t>2</w:t>
            </w:r>
          </w:p>
        </w:tc>
        <w:tc>
          <w:tcPr>
            <w:tcW w:w="1457" w:type="dxa"/>
            <w:vMerge w:val="restart"/>
            <w:vAlign w:val="center"/>
          </w:tcPr>
          <w:p w:rsidR="000B678E">
            <w:pPr>
              <w:jc w:val="center"/>
              <w:rPr>
                <w:rFonts w:asciiTheme="minorEastAsia" w:eastAsiaTheme="minorEastAsia" w:hAnsiTheme="minorEastAsia" w:hint="eastAsia"/>
                <w:szCs w:val="21"/>
              </w:rPr>
            </w:pPr>
            <w:r>
              <w:rPr>
                <w:rFonts w:asciiTheme="minorEastAsia" w:eastAsiaTheme="minorEastAsia" w:hAnsiTheme="minorEastAsia" w:hint="eastAsia"/>
                <w:szCs w:val="21"/>
              </w:rPr>
              <w:t>免费保修期</w:t>
            </w:r>
          </w:p>
        </w:tc>
        <w:tc>
          <w:tcPr>
            <w:tcW w:w="6523" w:type="dxa"/>
          </w:tcPr>
          <w:p w:rsidR="000B678E">
            <w:pPr>
              <w:rPr>
                <w:rFonts w:ascii="宋体" w:hAnsi="宋体" w:cs="宋体" w:hint="eastAsia"/>
                <w:b/>
                <w:color w:val="FF0000"/>
                <w:sz w:val="20"/>
                <w:szCs w:val="20"/>
              </w:rPr>
            </w:pPr>
            <w:r>
              <w:rPr>
                <w:rFonts w:ascii="宋体" w:hAnsi="宋体" w:cs="宋体" w:hint="eastAsia"/>
                <w:bCs/>
                <w:color w:val="FF0000"/>
                <w:sz w:val="20"/>
                <w:szCs w:val="20"/>
              </w:rPr>
              <w:t>1.</w:t>
            </w:r>
            <w:r>
              <w:rPr>
                <w:rFonts w:ascii="宋体" w:hAnsi="宋体" w:cs="宋体" w:hint="eastAsia"/>
                <w:bCs/>
                <w:color w:val="FF0000"/>
                <w:sz w:val="20"/>
                <w:szCs w:val="20"/>
              </w:rPr>
              <w:t>货物免费保修期</w:t>
            </w:r>
            <w:r>
              <w:rPr>
                <w:rFonts w:ascii="宋体" w:hAnsi="宋体" w:cs="宋体" w:hint="eastAsia"/>
                <w:bCs/>
                <w:color w:val="FF0000"/>
                <w:sz w:val="20"/>
                <w:szCs w:val="20"/>
                <w:u w:val="single"/>
              </w:rPr>
              <w:t xml:space="preserve">  1  </w:t>
            </w:r>
            <w:r>
              <w:rPr>
                <w:rFonts w:ascii="宋体" w:hAnsi="宋体" w:cs="宋体" w:hint="eastAsia"/>
                <w:bCs/>
                <w:color w:val="FF0000"/>
                <w:sz w:val="20"/>
                <w:szCs w:val="20"/>
              </w:rPr>
              <w:t>年，时间自最终验收合格并交付使用之日起计算。</w:t>
            </w:r>
          </w:p>
        </w:tc>
      </w:tr>
      <w:tr>
        <w:tblPrEx>
          <w:tblW w:w="8820" w:type="dxa"/>
          <w:jc w:val="center"/>
          <w:tblLayout w:type="fixed"/>
          <w:tblLook w:val="04A0"/>
        </w:tblPrEx>
        <w:trPr>
          <w:trHeight w:val="523"/>
          <w:jc w:val="center"/>
        </w:trPr>
        <w:tc>
          <w:tcPr>
            <w:tcW w:w="840" w:type="dxa"/>
            <w:vMerge/>
            <w:vAlign w:val="center"/>
          </w:tcPr>
          <w:p w:rsidR="000B678E">
            <w:pPr>
              <w:jc w:val="center"/>
              <w:rPr>
                <w:rFonts w:asciiTheme="minorEastAsia" w:eastAsiaTheme="minorEastAsia" w:hAnsiTheme="minorEastAsia" w:hint="eastAsia"/>
                <w:b/>
              </w:rPr>
            </w:pPr>
          </w:p>
        </w:tc>
        <w:tc>
          <w:tcPr>
            <w:tcW w:w="1457" w:type="dxa"/>
            <w:vMerge/>
            <w:vAlign w:val="center"/>
          </w:tcPr>
          <w:p w:rsidR="000B678E">
            <w:pPr>
              <w:rPr>
                <w:rFonts w:asciiTheme="minorEastAsia" w:eastAsiaTheme="minorEastAsia" w:hAnsiTheme="minorEastAsia" w:hint="eastAsia"/>
              </w:rPr>
            </w:pPr>
          </w:p>
        </w:tc>
        <w:tc>
          <w:tcPr>
            <w:tcW w:w="6523" w:type="dxa"/>
            <w:vAlign w:val="center"/>
          </w:tcPr>
          <w:p w:rsidR="000B678E">
            <w:pPr>
              <w:rPr>
                <w:rFonts w:ascii="宋体" w:hAnsi="宋体" w:cs="宋体" w:hint="eastAsia"/>
                <w:bCs/>
                <w:color w:val="FF0000"/>
                <w:sz w:val="20"/>
                <w:szCs w:val="20"/>
              </w:rPr>
            </w:pPr>
            <w:r>
              <w:rPr>
                <w:rFonts w:ascii="宋体" w:hAnsi="宋体" w:cs="宋体" w:hint="eastAsia"/>
                <w:bCs/>
                <w:color w:val="FF0000"/>
                <w:sz w:val="20"/>
                <w:szCs w:val="20"/>
              </w:rPr>
              <w:t>2.</w:t>
            </w:r>
            <w:r>
              <w:rPr>
                <w:rFonts w:ascii="宋体" w:hAnsi="宋体" w:cs="宋体" w:hint="eastAsia"/>
                <w:bCs/>
                <w:color w:val="FF0000"/>
                <w:sz w:val="20"/>
                <w:szCs w:val="20"/>
              </w:rPr>
              <w:t>免费保修期内，</w:t>
            </w:r>
            <w:r>
              <w:rPr>
                <w:rFonts w:ascii="宋体" w:hAnsi="宋体" w:cs="宋体" w:hint="eastAsia"/>
                <w:color w:val="FF0000"/>
                <w:sz w:val="20"/>
                <w:szCs w:val="20"/>
              </w:rPr>
              <w:t>所有服务及配件全部免费。</w:t>
            </w:r>
          </w:p>
        </w:tc>
      </w:tr>
      <w:tr>
        <w:tblPrEx>
          <w:tblW w:w="8820" w:type="dxa"/>
          <w:jc w:val="center"/>
          <w:tblLayout w:type="fixed"/>
          <w:tblLook w:val="04A0"/>
        </w:tblPrEx>
        <w:trPr>
          <w:trHeight w:val="523"/>
          <w:jc w:val="center"/>
        </w:trPr>
        <w:tc>
          <w:tcPr>
            <w:tcW w:w="840" w:type="dxa"/>
            <w:vAlign w:val="center"/>
          </w:tcPr>
          <w:p w:rsidR="000B678E">
            <w:pPr>
              <w:jc w:val="center"/>
              <w:rPr>
                <w:rFonts w:asciiTheme="minorEastAsia" w:eastAsiaTheme="minorEastAsia" w:hAnsiTheme="minorEastAsia" w:hint="eastAsia"/>
                <w:b/>
              </w:rPr>
            </w:pPr>
            <w:r>
              <w:rPr>
                <w:rFonts w:asciiTheme="minorEastAsia" w:eastAsiaTheme="minorEastAsia" w:hAnsiTheme="minorEastAsia" w:hint="eastAsia"/>
                <w:szCs w:val="21"/>
              </w:rPr>
              <w:t>3</w:t>
            </w:r>
          </w:p>
        </w:tc>
        <w:tc>
          <w:tcPr>
            <w:tcW w:w="1457" w:type="dxa"/>
            <w:vAlign w:val="center"/>
          </w:tcPr>
          <w:p w:rsidR="000B678E">
            <w:pPr>
              <w:jc w:val="center"/>
              <w:rPr>
                <w:rFonts w:asciiTheme="minorEastAsia" w:eastAsiaTheme="minorEastAsia" w:hAnsiTheme="minorEastAsia" w:hint="eastAsia"/>
                <w:b/>
              </w:rPr>
            </w:pPr>
            <w:r>
              <w:rPr>
                <w:rFonts w:asciiTheme="minorEastAsia" w:eastAsiaTheme="minorEastAsia" w:hAnsiTheme="minorEastAsia" w:hint="eastAsia"/>
                <w:szCs w:val="21"/>
              </w:rPr>
              <w:t>技术文件</w:t>
            </w:r>
          </w:p>
        </w:tc>
        <w:tc>
          <w:tcPr>
            <w:tcW w:w="6523" w:type="dxa"/>
            <w:vAlign w:val="center"/>
          </w:tcPr>
          <w:p w:rsidR="000B678E">
            <w:pPr>
              <w:rPr>
                <w:rFonts w:ascii="宋体" w:hAnsi="宋体" w:cs="宋体" w:hint="eastAsia"/>
                <w:bCs/>
                <w:sz w:val="20"/>
                <w:szCs w:val="20"/>
              </w:rPr>
            </w:pPr>
            <w:r>
              <w:rPr>
                <w:rFonts w:ascii="宋体" w:hAnsi="宋体" w:cs="宋体" w:hint="eastAsia"/>
                <w:bCs/>
                <w:sz w:val="20"/>
                <w:szCs w:val="20"/>
              </w:rPr>
              <w:t>中标人应提供全套、完整的书面技术资料，包括仪器说明书、操作手册、简单维修说明、图纸等。</w:t>
            </w:r>
          </w:p>
        </w:tc>
      </w:tr>
      <w:tr>
        <w:tblPrEx>
          <w:tblW w:w="8820" w:type="dxa"/>
          <w:jc w:val="center"/>
          <w:tblLayout w:type="fixed"/>
          <w:tblLook w:val="04A0"/>
        </w:tblPrEx>
        <w:trPr>
          <w:trHeight w:val="523"/>
          <w:jc w:val="center"/>
        </w:trPr>
        <w:tc>
          <w:tcPr>
            <w:tcW w:w="840" w:type="dxa"/>
            <w:vAlign w:val="center"/>
          </w:tcPr>
          <w:p w:rsidR="000B678E">
            <w:pPr>
              <w:jc w:val="center"/>
              <w:rPr>
                <w:rFonts w:asciiTheme="minorEastAsia" w:eastAsiaTheme="minorEastAsia" w:hAnsiTheme="minorEastAsia" w:hint="eastAsia"/>
                <w:bCs/>
              </w:rPr>
            </w:pPr>
            <w:r>
              <w:rPr>
                <w:rFonts w:asciiTheme="minorEastAsia" w:eastAsiaTheme="minorEastAsia" w:hAnsiTheme="minorEastAsia" w:hint="eastAsia"/>
                <w:bCs/>
              </w:rPr>
              <w:t>4</w:t>
            </w:r>
          </w:p>
        </w:tc>
        <w:tc>
          <w:tcPr>
            <w:tcW w:w="1457" w:type="dxa"/>
            <w:vAlign w:val="center"/>
          </w:tcPr>
          <w:p w:rsidR="000B678E">
            <w:pPr>
              <w:jc w:val="center"/>
              <w:rPr>
                <w:rFonts w:asciiTheme="minorEastAsia" w:eastAsiaTheme="minorEastAsia" w:hAnsiTheme="minorEastAsia" w:hint="eastAsia"/>
                <w:bCs/>
              </w:rPr>
            </w:pPr>
            <w:r>
              <w:rPr>
                <w:rFonts w:asciiTheme="minorEastAsia" w:eastAsiaTheme="minorEastAsia" w:hAnsiTheme="minorEastAsia" w:hint="eastAsia"/>
                <w:szCs w:val="21"/>
              </w:rPr>
              <w:t>安装调试</w:t>
            </w:r>
          </w:p>
        </w:tc>
        <w:tc>
          <w:tcPr>
            <w:tcW w:w="6523" w:type="dxa"/>
            <w:vAlign w:val="center"/>
          </w:tcPr>
          <w:p w:rsidR="000B678E">
            <w:pPr>
              <w:rPr>
                <w:rFonts w:ascii="宋体" w:hAnsi="宋体" w:cs="宋体" w:hint="eastAsia"/>
                <w:bCs/>
                <w:sz w:val="20"/>
                <w:szCs w:val="20"/>
              </w:rPr>
            </w:pPr>
            <w:r>
              <w:rPr>
                <w:rFonts w:ascii="宋体" w:hAnsi="宋体" w:cs="宋体" w:hint="eastAsia"/>
                <w:bCs/>
                <w:sz w:val="20"/>
                <w:szCs w:val="20"/>
              </w:rPr>
              <w:t>中标人在合同生效后应向采购人（用户）提供详细的安装要求并提供技术咨询；</w:t>
            </w:r>
          </w:p>
        </w:tc>
      </w:tr>
      <w:tr>
        <w:tblPrEx>
          <w:tblW w:w="8820" w:type="dxa"/>
          <w:jc w:val="center"/>
          <w:tblLayout w:type="fixed"/>
          <w:tblLook w:val="04A0"/>
        </w:tblPrEx>
        <w:trPr>
          <w:trHeight w:val="313"/>
          <w:jc w:val="center"/>
        </w:trPr>
        <w:tc>
          <w:tcPr>
            <w:tcW w:w="8820" w:type="dxa"/>
            <w:gridSpan w:val="3"/>
            <w:vAlign w:val="center"/>
          </w:tcPr>
          <w:p w:rsidR="000B678E">
            <w:pPr>
              <w:spacing w:line="360" w:lineRule="exact"/>
              <w:rPr>
                <w:rFonts w:ascii="宋体" w:hAnsi="宋体" w:cs="宋体" w:hint="eastAsia"/>
                <w:b/>
                <w:sz w:val="20"/>
                <w:szCs w:val="20"/>
              </w:rPr>
            </w:pPr>
            <w:r>
              <w:rPr>
                <w:rFonts w:ascii="宋体" w:hAnsi="宋体" w:cs="宋体" w:hint="eastAsia"/>
                <w:b/>
                <w:sz w:val="20"/>
                <w:szCs w:val="20"/>
              </w:rPr>
              <w:t>（二）免费保修期外售后服务要求</w:t>
            </w:r>
          </w:p>
        </w:tc>
      </w:tr>
      <w:tr>
        <w:tblPrEx>
          <w:tblW w:w="8820" w:type="dxa"/>
          <w:jc w:val="center"/>
          <w:tblLayout w:type="fixed"/>
          <w:tblLook w:val="04A0"/>
        </w:tblPrEx>
        <w:trPr>
          <w:trHeight w:val="454"/>
          <w:jc w:val="center"/>
        </w:trPr>
        <w:tc>
          <w:tcPr>
            <w:tcW w:w="840" w:type="dxa"/>
            <w:vMerge w:val="restart"/>
            <w:vAlign w:val="center"/>
          </w:tcPr>
          <w:p w:rsidR="000B678E">
            <w:pPr>
              <w:spacing w:line="360" w:lineRule="exact"/>
              <w:jc w:val="center"/>
              <w:rPr>
                <w:rFonts w:ascii="宋体" w:hAnsi="宋体" w:hint="eastAsia"/>
                <w:b/>
                <w:sz w:val="20"/>
                <w:szCs w:val="20"/>
              </w:rPr>
            </w:pPr>
            <w:r>
              <w:rPr>
                <w:rFonts w:ascii="宋体" w:hAnsi="宋体" w:hint="eastAsia"/>
                <w:b/>
                <w:sz w:val="20"/>
                <w:szCs w:val="20"/>
              </w:rPr>
              <w:t>1</w:t>
            </w:r>
          </w:p>
        </w:tc>
        <w:tc>
          <w:tcPr>
            <w:tcW w:w="1457" w:type="dxa"/>
            <w:vMerge w:val="restart"/>
            <w:vAlign w:val="center"/>
          </w:tcPr>
          <w:p w:rsidR="000B678E">
            <w:pPr>
              <w:spacing w:line="360" w:lineRule="exact"/>
              <w:jc w:val="center"/>
              <w:rPr>
                <w:rFonts w:ascii="宋体" w:hAnsi="宋体" w:hint="eastAsia"/>
                <w:b/>
                <w:color w:val="000000"/>
                <w:sz w:val="20"/>
                <w:szCs w:val="20"/>
              </w:rPr>
            </w:pPr>
            <w:r>
              <w:rPr>
                <w:rFonts w:ascii="宋体" w:hAnsi="宋体" w:cs="宋体" w:hint="eastAsia"/>
                <w:b/>
                <w:bCs/>
                <w:color w:val="000000"/>
                <w:sz w:val="20"/>
                <w:szCs w:val="20"/>
              </w:rPr>
              <w:t>维修零配件、消耗品和延续保修合同的报价</w:t>
            </w:r>
          </w:p>
        </w:tc>
        <w:tc>
          <w:tcPr>
            <w:tcW w:w="6523" w:type="dxa"/>
            <w:vAlign w:val="center"/>
          </w:tcPr>
          <w:p w:rsidR="000B678E">
            <w:pPr>
              <w:spacing w:line="360" w:lineRule="exact"/>
              <w:rPr>
                <w:rFonts w:ascii="宋体" w:hAnsi="宋体" w:cs="宋体" w:hint="eastAsia"/>
                <w:b/>
                <w:color w:val="000000"/>
                <w:sz w:val="20"/>
                <w:szCs w:val="20"/>
              </w:rPr>
            </w:pPr>
            <w:r>
              <w:rPr>
                <w:rFonts w:ascii="宋体" w:hAnsi="宋体" w:cs="宋体" w:hint="eastAsia"/>
                <w:color w:val="000000"/>
                <w:sz w:val="20"/>
                <w:szCs w:val="20"/>
              </w:rPr>
              <w:t>1.1</w:t>
            </w:r>
            <w:r>
              <w:rPr>
                <w:rFonts w:ascii="宋体" w:hAnsi="宋体" w:cs="宋体" w:hint="eastAsia"/>
                <w:color w:val="000000"/>
                <w:sz w:val="20"/>
                <w:szCs w:val="20"/>
              </w:rPr>
              <w:t>由设备制造商提供售后服务，</w:t>
            </w:r>
            <w:r>
              <w:rPr>
                <w:rFonts w:ascii="宋体" w:hAnsi="宋体" w:cs="宋体" w:hint="eastAsia"/>
                <w:color w:val="000000"/>
                <w:sz w:val="20"/>
                <w:szCs w:val="20"/>
                <w:u w:val="single"/>
              </w:rPr>
              <w:t xml:space="preserve"> 1 </w:t>
            </w:r>
            <w:r>
              <w:rPr>
                <w:rFonts w:ascii="宋体" w:hAnsi="宋体" w:cs="宋体" w:hint="eastAsia"/>
                <w:color w:val="000000"/>
                <w:sz w:val="20"/>
                <w:szCs w:val="20"/>
              </w:rPr>
              <w:t>小时内响应，</w:t>
            </w:r>
            <w:r>
              <w:rPr>
                <w:rFonts w:ascii="宋体" w:hAnsi="宋体" w:cs="宋体" w:hint="eastAsia"/>
                <w:color w:val="000000"/>
                <w:sz w:val="20"/>
                <w:szCs w:val="20"/>
                <w:u w:val="single"/>
              </w:rPr>
              <w:t xml:space="preserve"> 24 </w:t>
            </w:r>
            <w:r>
              <w:rPr>
                <w:rFonts w:ascii="宋体" w:hAnsi="宋体" w:cs="宋体" w:hint="eastAsia"/>
                <w:color w:val="000000"/>
                <w:sz w:val="20"/>
                <w:szCs w:val="20"/>
              </w:rPr>
              <w:t>小时维修到位，并在</w:t>
            </w:r>
            <w:r>
              <w:rPr>
                <w:rFonts w:ascii="宋体" w:hAnsi="宋体" w:cs="宋体" w:hint="eastAsia"/>
                <w:color w:val="000000"/>
                <w:sz w:val="20"/>
                <w:szCs w:val="20"/>
              </w:rPr>
              <w:t>48</w:t>
            </w:r>
            <w:r>
              <w:rPr>
                <w:rFonts w:ascii="宋体" w:hAnsi="宋体" w:cs="宋体" w:hint="eastAsia"/>
                <w:color w:val="000000"/>
                <w:sz w:val="20"/>
                <w:szCs w:val="20"/>
              </w:rPr>
              <w:t>小时内消除故障（不可抗力情况除外）。消耗品和零配件供应及时，特殊情况下可提供备用机。在境内有相对应的零配件保税库，于中标后出具证明文件。</w:t>
            </w:r>
          </w:p>
        </w:tc>
      </w:tr>
      <w:tr>
        <w:tblPrEx>
          <w:tblW w:w="8820" w:type="dxa"/>
          <w:jc w:val="center"/>
          <w:tblLayout w:type="fixed"/>
          <w:tblLook w:val="04A0"/>
        </w:tblPrEx>
        <w:trPr>
          <w:trHeight w:val="454"/>
          <w:jc w:val="center"/>
        </w:trPr>
        <w:tc>
          <w:tcPr>
            <w:tcW w:w="840" w:type="dxa"/>
            <w:vMerge/>
            <w:vAlign w:val="center"/>
          </w:tcPr>
          <w:p w:rsidR="000B678E">
            <w:pPr>
              <w:spacing w:line="360" w:lineRule="exact"/>
              <w:jc w:val="center"/>
              <w:rPr>
                <w:rFonts w:ascii="宋体" w:hAnsi="宋体" w:hint="eastAsia"/>
                <w:b/>
              </w:rPr>
            </w:pPr>
          </w:p>
        </w:tc>
        <w:tc>
          <w:tcPr>
            <w:tcW w:w="1457" w:type="dxa"/>
            <w:vMerge/>
            <w:vAlign w:val="center"/>
          </w:tcPr>
          <w:p w:rsidR="000B678E">
            <w:pPr>
              <w:spacing w:line="360" w:lineRule="exact"/>
              <w:rPr>
                <w:rFonts w:ascii="宋体" w:hAnsi="宋体" w:cs="宋体" w:hint="eastAsia"/>
                <w:b/>
                <w:bCs/>
                <w:color w:val="000000"/>
                <w:sz w:val="20"/>
                <w:szCs w:val="20"/>
              </w:rPr>
            </w:pPr>
          </w:p>
        </w:tc>
        <w:tc>
          <w:tcPr>
            <w:tcW w:w="6523" w:type="dxa"/>
            <w:vAlign w:val="center"/>
          </w:tcPr>
          <w:p w:rsidR="000B678E">
            <w:pPr>
              <w:spacing w:line="360" w:lineRule="exact"/>
              <w:rPr>
                <w:rFonts w:ascii="宋体" w:hAnsi="宋体" w:cs="宋体" w:hint="eastAsia"/>
                <w:b/>
                <w:color w:val="000000"/>
                <w:sz w:val="20"/>
                <w:szCs w:val="20"/>
              </w:rPr>
            </w:pPr>
            <w:r>
              <w:rPr>
                <w:rFonts w:ascii="宋体" w:hAnsi="宋体" w:cs="宋体" w:hint="eastAsia"/>
                <w:color w:val="000000"/>
                <w:sz w:val="20"/>
                <w:szCs w:val="20"/>
              </w:rPr>
              <w:t>1.2</w:t>
            </w:r>
            <w:r>
              <w:rPr>
                <w:rFonts w:ascii="宋体" w:hAnsi="宋体" w:cs="宋体" w:hint="eastAsia"/>
                <w:color w:val="000000"/>
                <w:sz w:val="20"/>
                <w:szCs w:val="20"/>
              </w:rPr>
              <w:t>中标人及货物制造商不得以任何理由不按时进行维修，不得要求采购人购买所谓“保修服务”（即：不论货物有无故障先买保修服务），不得在货物中嵌设任何不利于采购人使用与维修货物的障碍。</w:t>
            </w:r>
          </w:p>
        </w:tc>
      </w:tr>
      <w:tr>
        <w:tblPrEx>
          <w:tblW w:w="8820" w:type="dxa"/>
          <w:jc w:val="center"/>
          <w:tblLayout w:type="fixed"/>
          <w:tblLook w:val="04A0"/>
        </w:tblPrEx>
        <w:trPr>
          <w:trHeight w:val="383"/>
          <w:jc w:val="center"/>
        </w:trPr>
        <w:tc>
          <w:tcPr>
            <w:tcW w:w="8820" w:type="dxa"/>
            <w:gridSpan w:val="3"/>
            <w:vAlign w:val="center"/>
          </w:tcPr>
          <w:p w:rsidR="000B678E">
            <w:pPr>
              <w:spacing w:line="360" w:lineRule="exact"/>
              <w:rPr>
                <w:rFonts w:ascii="宋体" w:hAnsi="宋体" w:cs="宋体" w:hint="eastAsia"/>
                <w:b/>
                <w:sz w:val="20"/>
                <w:szCs w:val="20"/>
              </w:rPr>
            </w:pPr>
            <w:r>
              <w:rPr>
                <w:rFonts w:ascii="宋体" w:hAnsi="宋体" w:cs="宋体" w:hint="eastAsia"/>
                <w:b/>
                <w:sz w:val="20"/>
                <w:szCs w:val="20"/>
              </w:rPr>
              <w:t>（三）其他商务要求</w:t>
            </w:r>
          </w:p>
        </w:tc>
      </w:tr>
      <w:tr>
        <w:tblPrEx>
          <w:tblW w:w="8820" w:type="dxa"/>
          <w:jc w:val="center"/>
          <w:tblLayout w:type="fixed"/>
          <w:tblLook w:val="04A0"/>
        </w:tblPrEx>
        <w:trPr>
          <w:trHeight w:val="454"/>
          <w:jc w:val="center"/>
        </w:trPr>
        <w:tc>
          <w:tcPr>
            <w:tcW w:w="840" w:type="dxa"/>
            <w:vMerge w:val="restart"/>
            <w:vAlign w:val="center"/>
          </w:tcPr>
          <w:p w:rsidR="000B678E">
            <w:pPr>
              <w:spacing w:line="360" w:lineRule="exact"/>
              <w:jc w:val="center"/>
              <w:rPr>
                <w:rFonts w:ascii="宋体" w:hAnsi="宋体" w:hint="eastAsia"/>
                <w:b/>
                <w:sz w:val="20"/>
                <w:szCs w:val="20"/>
              </w:rPr>
            </w:pPr>
            <w:r>
              <w:rPr>
                <w:rFonts w:ascii="宋体" w:hAnsi="宋体" w:hint="eastAsia"/>
                <w:b/>
                <w:sz w:val="20"/>
                <w:szCs w:val="20"/>
              </w:rPr>
              <w:t>1</w:t>
            </w:r>
          </w:p>
        </w:tc>
        <w:tc>
          <w:tcPr>
            <w:tcW w:w="1457" w:type="dxa"/>
            <w:vMerge w:val="restart"/>
            <w:vAlign w:val="center"/>
          </w:tcPr>
          <w:p w:rsidR="000B678E">
            <w:pPr>
              <w:spacing w:line="360" w:lineRule="exact"/>
              <w:jc w:val="center"/>
              <w:rPr>
                <w:rFonts w:ascii="宋体" w:hAnsi="宋体" w:hint="eastAsia"/>
                <w:b/>
                <w:sz w:val="20"/>
                <w:szCs w:val="20"/>
              </w:rPr>
            </w:pPr>
            <w:r>
              <w:rPr>
                <w:rFonts w:ascii="宋体" w:hAnsi="宋体" w:hint="eastAsia"/>
                <w:b/>
                <w:sz w:val="20"/>
                <w:szCs w:val="20"/>
              </w:rPr>
              <w:t>违约责任</w:t>
            </w:r>
          </w:p>
        </w:tc>
        <w:tc>
          <w:tcPr>
            <w:tcW w:w="6523" w:type="dxa"/>
          </w:tcPr>
          <w:p w:rsidR="000B678E">
            <w:pPr>
              <w:spacing w:line="360" w:lineRule="exact"/>
              <w:rPr>
                <w:rFonts w:ascii="宋体" w:hAnsi="宋体" w:cs="宋体" w:hint="eastAsia"/>
                <w:color w:val="000000"/>
                <w:sz w:val="20"/>
                <w:szCs w:val="20"/>
              </w:rPr>
            </w:pPr>
            <w:r>
              <w:rPr>
                <w:rFonts w:ascii="宋体" w:hAnsi="宋体" w:cs="宋体" w:hint="eastAsia"/>
                <w:color w:val="000000"/>
                <w:sz w:val="20"/>
                <w:szCs w:val="20"/>
              </w:rPr>
              <w:t>1.1</w:t>
            </w:r>
            <w:r>
              <w:rPr>
                <w:rFonts w:ascii="宋体" w:hAnsi="宋体" w:cs="宋体" w:hint="eastAsia"/>
                <w:color w:val="000000"/>
                <w:sz w:val="20"/>
                <w:szCs w:val="20"/>
              </w:rPr>
              <w:t>中标人不能交货的，需偿付不能交货部分货款的</w:t>
            </w:r>
            <w:r>
              <w:rPr>
                <w:rFonts w:ascii="宋体" w:hAnsi="宋体" w:cs="宋体" w:hint="eastAsia"/>
                <w:sz w:val="20"/>
                <w:szCs w:val="20"/>
                <w:u w:val="single"/>
              </w:rPr>
              <w:t>5</w:t>
            </w:r>
            <w:r>
              <w:rPr>
                <w:rFonts w:ascii="宋体" w:hAnsi="宋体" w:cs="宋体" w:hint="eastAsia"/>
                <w:sz w:val="20"/>
                <w:szCs w:val="20"/>
              </w:rPr>
              <w:t>%</w:t>
            </w:r>
            <w:r>
              <w:rPr>
                <w:rFonts w:ascii="宋体" w:hAnsi="宋体" w:cs="宋体" w:hint="eastAsia"/>
                <w:color w:val="000000"/>
                <w:sz w:val="20"/>
                <w:szCs w:val="20"/>
              </w:rPr>
              <w:t>的违约金并按主管部门相关规定处理。</w:t>
            </w:r>
          </w:p>
        </w:tc>
      </w:tr>
      <w:tr>
        <w:tblPrEx>
          <w:tblW w:w="8820" w:type="dxa"/>
          <w:jc w:val="center"/>
          <w:tblLayout w:type="fixed"/>
          <w:tblLook w:val="04A0"/>
        </w:tblPrEx>
        <w:trPr>
          <w:trHeight w:val="454"/>
          <w:jc w:val="center"/>
        </w:trPr>
        <w:tc>
          <w:tcPr>
            <w:tcW w:w="840" w:type="dxa"/>
            <w:vMerge/>
            <w:vAlign w:val="center"/>
          </w:tcPr>
          <w:p w:rsidR="000B678E">
            <w:pPr>
              <w:spacing w:line="360" w:lineRule="exact"/>
              <w:jc w:val="center"/>
              <w:rPr>
                <w:rFonts w:ascii="宋体" w:hAnsi="宋体" w:hint="eastAsia"/>
                <w:b/>
                <w:sz w:val="20"/>
                <w:szCs w:val="20"/>
              </w:rPr>
            </w:pPr>
          </w:p>
        </w:tc>
        <w:tc>
          <w:tcPr>
            <w:tcW w:w="1457" w:type="dxa"/>
            <w:vMerge/>
            <w:vAlign w:val="center"/>
          </w:tcPr>
          <w:p w:rsidR="000B678E">
            <w:pPr>
              <w:spacing w:line="360" w:lineRule="exact"/>
              <w:jc w:val="center"/>
              <w:rPr>
                <w:rFonts w:ascii="宋体" w:hAnsi="宋体" w:hint="eastAsia"/>
                <w:b/>
                <w:sz w:val="20"/>
                <w:szCs w:val="20"/>
              </w:rPr>
            </w:pPr>
          </w:p>
        </w:tc>
        <w:tc>
          <w:tcPr>
            <w:tcW w:w="6523" w:type="dxa"/>
          </w:tcPr>
          <w:p w:rsidR="000B678E">
            <w:pPr>
              <w:spacing w:line="360" w:lineRule="exact"/>
              <w:rPr>
                <w:rFonts w:ascii="宋体" w:hAnsi="宋体" w:cs="宋体" w:hint="eastAsia"/>
                <w:color w:val="000000"/>
                <w:sz w:val="20"/>
                <w:szCs w:val="20"/>
              </w:rPr>
            </w:pPr>
            <w:r>
              <w:rPr>
                <w:rFonts w:ascii="宋体" w:hAnsi="宋体" w:cs="宋体" w:hint="eastAsia"/>
                <w:color w:val="000000"/>
                <w:sz w:val="20"/>
                <w:szCs w:val="20"/>
              </w:rPr>
              <w:t>1.2</w:t>
            </w:r>
            <w:r>
              <w:rPr>
                <w:rFonts w:ascii="宋体" w:hAnsi="宋体" w:cs="宋体" w:hint="eastAsia"/>
                <w:color w:val="000000"/>
                <w:sz w:val="20"/>
                <w:szCs w:val="20"/>
              </w:rPr>
              <w:t>中标人逾期交货的，应当承担继续履行、采取补救措施或者赔偿损失等违约责任。</w:t>
            </w:r>
          </w:p>
        </w:tc>
      </w:tr>
      <w:tr>
        <w:tblPrEx>
          <w:tblW w:w="8820" w:type="dxa"/>
          <w:jc w:val="center"/>
          <w:tblLayout w:type="fixed"/>
          <w:tblLook w:val="04A0"/>
        </w:tblPrEx>
        <w:trPr>
          <w:trHeight w:val="454"/>
          <w:jc w:val="center"/>
        </w:trPr>
        <w:tc>
          <w:tcPr>
            <w:tcW w:w="840" w:type="dxa"/>
            <w:vMerge/>
            <w:vAlign w:val="center"/>
          </w:tcPr>
          <w:p w:rsidR="000B678E">
            <w:pPr>
              <w:spacing w:line="360" w:lineRule="exact"/>
              <w:jc w:val="center"/>
              <w:rPr>
                <w:rFonts w:ascii="宋体" w:hAnsi="宋体" w:hint="eastAsia"/>
                <w:b/>
                <w:sz w:val="20"/>
                <w:szCs w:val="20"/>
              </w:rPr>
            </w:pPr>
          </w:p>
        </w:tc>
        <w:tc>
          <w:tcPr>
            <w:tcW w:w="1457" w:type="dxa"/>
            <w:vMerge/>
            <w:vAlign w:val="center"/>
          </w:tcPr>
          <w:p w:rsidR="000B678E">
            <w:pPr>
              <w:spacing w:line="360" w:lineRule="exact"/>
              <w:jc w:val="center"/>
              <w:rPr>
                <w:rFonts w:ascii="宋体" w:hAnsi="宋体" w:hint="eastAsia"/>
                <w:b/>
                <w:sz w:val="20"/>
                <w:szCs w:val="20"/>
              </w:rPr>
            </w:pPr>
          </w:p>
        </w:tc>
        <w:tc>
          <w:tcPr>
            <w:tcW w:w="6523" w:type="dxa"/>
          </w:tcPr>
          <w:p w:rsidR="000B678E">
            <w:pPr>
              <w:spacing w:line="360" w:lineRule="exact"/>
              <w:rPr>
                <w:rFonts w:ascii="宋体" w:hAnsi="宋体" w:cs="宋体" w:hint="eastAsia"/>
                <w:color w:val="000000"/>
                <w:sz w:val="20"/>
                <w:szCs w:val="20"/>
              </w:rPr>
            </w:pPr>
            <w:r>
              <w:rPr>
                <w:rFonts w:ascii="宋体" w:hAnsi="宋体" w:cs="宋体" w:hint="eastAsia"/>
                <w:color w:val="000000"/>
                <w:sz w:val="20"/>
                <w:szCs w:val="20"/>
              </w:rPr>
              <w:t>1.3</w:t>
            </w:r>
            <w:r>
              <w:rPr>
                <w:rFonts w:ascii="宋体" w:hAnsi="宋体" w:cs="宋体" w:hint="eastAsia"/>
                <w:color w:val="000000"/>
                <w:sz w:val="20"/>
                <w:szCs w:val="20"/>
              </w:rPr>
              <w:t>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tblPrEx>
          <w:tblW w:w="8820" w:type="dxa"/>
          <w:jc w:val="center"/>
          <w:tblLayout w:type="fixed"/>
          <w:tblLook w:val="04A0"/>
        </w:tblPrEx>
        <w:trPr>
          <w:trHeight w:val="454"/>
          <w:jc w:val="center"/>
        </w:trPr>
        <w:tc>
          <w:tcPr>
            <w:tcW w:w="840" w:type="dxa"/>
            <w:vMerge w:val="restart"/>
            <w:vAlign w:val="center"/>
          </w:tcPr>
          <w:p w:rsidR="000B678E">
            <w:pPr>
              <w:spacing w:line="360" w:lineRule="exact"/>
              <w:jc w:val="center"/>
              <w:rPr>
                <w:rFonts w:ascii="宋体" w:hAnsi="宋体" w:hint="eastAsia"/>
                <w:b/>
                <w:sz w:val="20"/>
                <w:szCs w:val="20"/>
              </w:rPr>
            </w:pPr>
            <w:r>
              <w:rPr>
                <w:rFonts w:ascii="宋体" w:hAnsi="宋体" w:hint="eastAsia"/>
                <w:b/>
                <w:sz w:val="20"/>
                <w:szCs w:val="20"/>
              </w:rPr>
              <w:t>2</w:t>
            </w:r>
          </w:p>
        </w:tc>
        <w:tc>
          <w:tcPr>
            <w:tcW w:w="1457" w:type="dxa"/>
            <w:vMerge w:val="restart"/>
            <w:vAlign w:val="center"/>
          </w:tcPr>
          <w:p w:rsidR="000B678E">
            <w:pPr>
              <w:spacing w:line="360" w:lineRule="exact"/>
              <w:jc w:val="center"/>
              <w:rPr>
                <w:rFonts w:ascii="宋体" w:hAnsi="宋体" w:hint="eastAsia"/>
                <w:b/>
                <w:sz w:val="20"/>
                <w:szCs w:val="20"/>
              </w:rPr>
            </w:pPr>
            <w:r>
              <w:rPr>
                <w:rFonts w:ascii="宋体" w:hAnsi="宋体" w:hint="eastAsia"/>
                <w:b/>
                <w:sz w:val="20"/>
                <w:szCs w:val="20"/>
              </w:rPr>
              <w:t>交货及付款要求</w:t>
            </w:r>
          </w:p>
        </w:tc>
        <w:tc>
          <w:tcPr>
            <w:tcW w:w="6523" w:type="dxa"/>
            <w:vAlign w:val="center"/>
          </w:tcPr>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2.1</w:t>
            </w:r>
            <w:r>
              <w:rPr>
                <w:rFonts w:ascii="宋体" w:hAnsi="宋体" w:cs="宋体" w:hint="eastAsia"/>
                <w:color w:val="FF0000"/>
                <w:sz w:val="20"/>
                <w:szCs w:val="20"/>
              </w:rPr>
              <w:t>履约时间和地点：投标供应商在签订合同之日起</w:t>
            </w:r>
            <w:r>
              <w:rPr>
                <w:rFonts w:ascii="宋体" w:hAnsi="宋体" w:cs="宋体" w:hint="eastAsia"/>
                <w:color w:val="FF0000"/>
                <w:sz w:val="20"/>
                <w:szCs w:val="20"/>
              </w:rPr>
              <w:t>10</w:t>
            </w:r>
            <w:r>
              <w:rPr>
                <w:rFonts w:ascii="宋体" w:hAnsi="宋体" w:cs="宋体" w:hint="eastAsia"/>
                <w:color w:val="FF0000"/>
                <w:sz w:val="20"/>
                <w:szCs w:val="20"/>
              </w:rPr>
              <w:t>天内交货，交货地点为</w:t>
            </w:r>
            <w:r>
              <w:rPr>
                <w:rFonts w:ascii="宋体" w:hAnsi="宋体" w:cs="宋体" w:hint="eastAsia"/>
                <w:color w:val="FF0000"/>
                <w:sz w:val="20"/>
                <w:szCs w:val="20"/>
                <w:u w:val="single"/>
              </w:rPr>
              <w:t>采购人指定地点（均为深圳市内，不少于</w:t>
            </w:r>
            <w:r>
              <w:rPr>
                <w:rFonts w:ascii="宋体" w:hAnsi="宋体" w:cs="宋体" w:hint="eastAsia"/>
                <w:color w:val="FF0000"/>
                <w:sz w:val="20"/>
                <w:szCs w:val="20"/>
                <w:u w:val="single"/>
              </w:rPr>
              <w:t>21</w:t>
            </w:r>
            <w:r>
              <w:rPr>
                <w:rFonts w:ascii="宋体" w:hAnsi="宋体" w:cs="宋体" w:hint="eastAsia"/>
                <w:color w:val="FF0000"/>
                <w:sz w:val="20"/>
                <w:szCs w:val="20"/>
                <w:u w:val="single"/>
              </w:rPr>
              <w:t>个配送点）</w:t>
            </w:r>
            <w:r>
              <w:rPr>
                <w:rFonts w:ascii="宋体" w:hAnsi="宋体" w:cs="宋体" w:hint="eastAsia"/>
                <w:color w:val="FF0000"/>
                <w:sz w:val="20"/>
                <w:szCs w:val="20"/>
              </w:rPr>
              <w:t>。实行分批配送，每批次的实际配送数量以采购人的通知为准。供货配送当日，中标人送到指定地点后，需提供送货清单（加盖公章）并与采购人指定签收人员进行货物核验，核验无误后双方须在送货清单上签字确认（加盖公章）。交货后由采购人指定收货单位及中标人共同对货物的包装、外观、数量、商标、型号、规格、质量以及货物随附单证、资料等进行验收，货物经采购人、中标人以及收货单位三方检验认可后，签署验收报告。</w:t>
            </w:r>
          </w:p>
        </w:tc>
      </w:tr>
      <w:tr>
        <w:tblPrEx>
          <w:tblW w:w="8820" w:type="dxa"/>
          <w:jc w:val="center"/>
          <w:tblLayout w:type="fixed"/>
          <w:tblLook w:val="04A0"/>
        </w:tblPrEx>
        <w:trPr>
          <w:trHeight w:val="449"/>
          <w:jc w:val="center"/>
        </w:trPr>
        <w:tc>
          <w:tcPr>
            <w:tcW w:w="840" w:type="dxa"/>
            <w:vMerge/>
            <w:vAlign w:val="center"/>
          </w:tcPr>
          <w:p w:rsidR="000B678E">
            <w:pPr>
              <w:spacing w:line="360" w:lineRule="exact"/>
              <w:jc w:val="center"/>
              <w:rPr>
                <w:rFonts w:ascii="宋体" w:hAnsi="宋体" w:hint="eastAsia"/>
                <w:b/>
                <w:sz w:val="20"/>
                <w:szCs w:val="20"/>
              </w:rPr>
            </w:pPr>
          </w:p>
        </w:tc>
        <w:tc>
          <w:tcPr>
            <w:tcW w:w="1457" w:type="dxa"/>
            <w:vMerge/>
            <w:vAlign w:val="center"/>
          </w:tcPr>
          <w:p w:rsidR="000B678E">
            <w:pPr>
              <w:spacing w:line="360" w:lineRule="exact"/>
              <w:jc w:val="center"/>
              <w:rPr>
                <w:rFonts w:ascii="宋体" w:hAnsi="宋体" w:hint="eastAsia"/>
                <w:b/>
                <w:sz w:val="20"/>
                <w:szCs w:val="20"/>
              </w:rPr>
            </w:pPr>
          </w:p>
        </w:tc>
        <w:tc>
          <w:tcPr>
            <w:tcW w:w="6523" w:type="dxa"/>
            <w:vAlign w:val="center"/>
          </w:tcPr>
          <w:p w:rsidR="000B678E">
            <w:pPr>
              <w:spacing w:line="360" w:lineRule="auto"/>
              <w:rPr>
                <w:rFonts w:ascii="宋体" w:hAnsi="宋体" w:cs="宋体" w:hint="eastAsia"/>
                <w:b/>
                <w:bCs/>
                <w:color w:val="FF0000"/>
                <w:sz w:val="20"/>
                <w:szCs w:val="20"/>
              </w:rPr>
            </w:pPr>
            <w:r>
              <w:rPr>
                <w:rFonts w:ascii="宋体" w:hAnsi="宋体" w:cs="宋体" w:hint="eastAsia"/>
                <w:b/>
                <w:bCs/>
                <w:color w:val="FF0000"/>
                <w:sz w:val="20"/>
                <w:szCs w:val="20"/>
              </w:rPr>
              <w:t>2.2</w:t>
            </w:r>
            <w:r>
              <w:rPr>
                <w:rFonts w:ascii="宋体" w:hAnsi="宋体" w:cs="宋体" w:hint="eastAsia"/>
                <w:b/>
                <w:bCs/>
                <w:color w:val="FF0000"/>
                <w:sz w:val="20"/>
                <w:szCs w:val="20"/>
              </w:rPr>
              <w:t>付款期限和方式：</w:t>
            </w:r>
            <w:r>
              <w:rPr>
                <w:rFonts w:ascii="宋体" w:hAnsi="宋体" w:cs="宋体" w:hint="eastAsia"/>
                <w:color w:val="FF0000"/>
                <w:sz w:val="20"/>
                <w:szCs w:val="20"/>
              </w:rPr>
              <w:t>中标人完成供货且经采购人验收合格后，采购人凭中标人开具正规有效的发票于</w:t>
            </w:r>
            <w:r>
              <w:rPr>
                <w:rFonts w:ascii="宋体" w:hAnsi="宋体" w:cs="宋体" w:hint="eastAsia"/>
                <w:color w:val="FF0000"/>
                <w:sz w:val="20"/>
                <w:szCs w:val="20"/>
              </w:rPr>
              <w:t>30</w:t>
            </w:r>
            <w:r>
              <w:rPr>
                <w:rFonts w:ascii="宋体" w:hAnsi="宋体" w:cs="宋体" w:hint="eastAsia"/>
                <w:color w:val="FF0000"/>
                <w:sz w:val="20"/>
                <w:szCs w:val="20"/>
              </w:rPr>
              <w:t>个工作日内一次性支付货款。</w:t>
            </w:r>
          </w:p>
        </w:tc>
      </w:tr>
      <w:tr>
        <w:tblPrEx>
          <w:tblW w:w="8820" w:type="dxa"/>
          <w:jc w:val="center"/>
          <w:tblLayout w:type="fixed"/>
          <w:tblLook w:val="04A0"/>
        </w:tblPrEx>
        <w:trPr>
          <w:trHeight w:val="454"/>
          <w:jc w:val="center"/>
        </w:trPr>
        <w:tc>
          <w:tcPr>
            <w:tcW w:w="840" w:type="dxa"/>
            <w:vAlign w:val="center"/>
          </w:tcPr>
          <w:p w:rsidR="000B678E">
            <w:pPr>
              <w:spacing w:line="360" w:lineRule="exact"/>
              <w:jc w:val="center"/>
              <w:rPr>
                <w:rFonts w:ascii="宋体" w:hAnsi="宋体" w:hint="eastAsia"/>
                <w:b/>
                <w:sz w:val="20"/>
                <w:szCs w:val="20"/>
              </w:rPr>
            </w:pPr>
            <w:r>
              <w:rPr>
                <w:rFonts w:ascii="宋体" w:hAnsi="宋体" w:hint="eastAsia"/>
                <w:b/>
                <w:sz w:val="20"/>
                <w:szCs w:val="20"/>
              </w:rPr>
              <w:t>3</w:t>
            </w:r>
          </w:p>
        </w:tc>
        <w:tc>
          <w:tcPr>
            <w:tcW w:w="1457" w:type="dxa"/>
            <w:vAlign w:val="center"/>
          </w:tcPr>
          <w:p w:rsidR="000B678E">
            <w:pPr>
              <w:spacing w:line="360" w:lineRule="exact"/>
              <w:jc w:val="center"/>
              <w:rPr>
                <w:rFonts w:ascii="宋体" w:hAnsi="宋体" w:cs="宋体" w:hint="eastAsia"/>
                <w:b/>
                <w:color w:val="000000"/>
                <w:sz w:val="20"/>
                <w:szCs w:val="20"/>
              </w:rPr>
            </w:pPr>
            <w:r>
              <w:rPr>
                <w:rFonts w:ascii="宋体" w:hAnsi="宋体" w:cs="宋体" w:hint="eastAsia"/>
                <w:b/>
                <w:color w:val="000000"/>
                <w:sz w:val="20"/>
                <w:szCs w:val="20"/>
              </w:rPr>
              <w:t>验收条件</w:t>
            </w:r>
          </w:p>
        </w:tc>
        <w:tc>
          <w:tcPr>
            <w:tcW w:w="6523" w:type="dxa"/>
            <w:vAlign w:val="center"/>
          </w:tcPr>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3.1</w:t>
            </w:r>
            <w:r>
              <w:rPr>
                <w:rFonts w:ascii="宋体" w:hAnsi="宋体" w:cs="宋体" w:hint="eastAsia"/>
                <w:color w:val="FF0000"/>
                <w:sz w:val="20"/>
                <w:szCs w:val="20"/>
              </w:rPr>
              <w:t>中标人货物经过双方检验认可后，签署验收报告，产品保修期自验收合格之日起算，由中标人提供产品保修文件。</w:t>
            </w:r>
          </w:p>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当满足以下条件时，采购人才向中标人签发货物验收报告：</w:t>
            </w:r>
          </w:p>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a</w:t>
            </w:r>
            <w:r>
              <w:rPr>
                <w:rFonts w:ascii="宋体" w:hAnsi="宋体" w:cs="宋体" w:hint="eastAsia"/>
                <w:color w:val="FF0000"/>
                <w:sz w:val="20"/>
                <w:szCs w:val="20"/>
              </w:rPr>
              <w:t>、中标人已按照合同规定提供了全部产品及完整的技术资料，其中技术资料包括但不限于货物配置清单、产品说明书、图纸、操作手册、维护手册（含维修密码及接口数据）、质量保证文件、服务指南，所有外文资料须提供中文译本。</w:t>
            </w:r>
          </w:p>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b</w:t>
            </w:r>
            <w:r>
              <w:rPr>
                <w:rFonts w:ascii="宋体" w:hAnsi="宋体" w:cs="宋体" w:hint="eastAsia"/>
                <w:color w:val="FF0000"/>
                <w:sz w:val="20"/>
                <w:szCs w:val="20"/>
              </w:rPr>
              <w:t>、货物符合招标文件技术规格书的要求，性能满足要求。</w:t>
            </w:r>
          </w:p>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c</w:t>
            </w:r>
            <w:r>
              <w:rPr>
                <w:rFonts w:ascii="宋体" w:hAnsi="宋体" w:cs="宋体" w:hint="eastAsia"/>
                <w:color w:val="FF0000"/>
                <w:sz w:val="20"/>
                <w:szCs w:val="20"/>
              </w:rPr>
              <w:t>、货物具备产品合格证。</w:t>
            </w:r>
          </w:p>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d</w:t>
            </w:r>
            <w:r>
              <w:rPr>
                <w:rFonts w:ascii="宋体" w:hAnsi="宋体" w:cs="宋体" w:hint="eastAsia"/>
                <w:color w:val="FF0000"/>
                <w:sz w:val="20"/>
                <w:szCs w:val="20"/>
              </w:rPr>
              <w:t>、货物如需计量检定的应提供相关计量检定部门出具的合法检定报告。</w:t>
            </w:r>
          </w:p>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e</w:t>
            </w:r>
            <w:r>
              <w:rPr>
                <w:rFonts w:ascii="宋体" w:hAnsi="宋体" w:cs="宋体" w:hint="eastAsia"/>
                <w:color w:val="FF0000"/>
                <w:sz w:val="20"/>
                <w:szCs w:val="20"/>
              </w:rPr>
              <w:t>、中标人负责将货物安全无损运抵采购人指定地点</w:t>
            </w:r>
            <w:r>
              <w:rPr>
                <w:rFonts w:ascii="宋体" w:hAnsi="宋体" w:cs="宋体" w:hint="eastAsia"/>
                <w:color w:val="FF0000"/>
                <w:sz w:val="20"/>
                <w:szCs w:val="20"/>
              </w:rPr>
              <w:t>,</w:t>
            </w:r>
            <w:r>
              <w:rPr>
                <w:rFonts w:ascii="宋体" w:hAnsi="宋体" w:cs="宋体" w:hint="eastAsia"/>
                <w:color w:val="FF0000"/>
                <w:sz w:val="20"/>
                <w:szCs w:val="20"/>
              </w:rPr>
              <w:t>并承担包括但不限于货物的包装、运输、保险、装卸、安装调试、培训、商检及计量检测、关税、增值税和进口代理等费用。</w:t>
            </w:r>
          </w:p>
          <w:p w:rsidR="000B678E">
            <w:pPr>
              <w:spacing w:line="360" w:lineRule="exact"/>
              <w:rPr>
                <w:rFonts w:ascii="宋体" w:hAnsi="宋体" w:cs="宋体" w:hint="eastAsia"/>
                <w:color w:val="FF0000"/>
                <w:sz w:val="20"/>
                <w:szCs w:val="20"/>
              </w:rPr>
            </w:pPr>
            <w:r>
              <w:rPr>
                <w:rFonts w:ascii="宋体" w:hAnsi="宋体" w:cs="宋体" w:hint="eastAsia"/>
                <w:color w:val="FF0000"/>
                <w:sz w:val="20"/>
                <w:szCs w:val="20"/>
              </w:rPr>
              <w:t>f</w:t>
            </w:r>
            <w:r>
              <w:rPr>
                <w:rFonts w:ascii="宋体" w:hAnsi="宋体" w:cs="宋体" w:hint="eastAsia"/>
                <w:color w:val="FF0000"/>
                <w:sz w:val="20"/>
                <w:szCs w:val="20"/>
              </w:rPr>
              <w:t>、货物安装调试完毕，能正常运行。</w:t>
            </w:r>
          </w:p>
          <w:p w:rsidR="000B678E">
            <w:pPr>
              <w:spacing w:line="360" w:lineRule="exact"/>
              <w:rPr>
                <w:rFonts w:ascii="宋体" w:hAnsi="宋体" w:cs="宋体" w:hint="eastAsia"/>
                <w:color w:val="000000"/>
                <w:sz w:val="20"/>
                <w:szCs w:val="20"/>
              </w:rPr>
            </w:pPr>
            <w:r>
              <w:rPr>
                <w:rFonts w:ascii="宋体" w:hAnsi="宋体" w:cs="宋体" w:hint="eastAsia"/>
                <w:color w:val="FF0000"/>
                <w:sz w:val="20"/>
                <w:szCs w:val="20"/>
              </w:rPr>
              <w:t>g</w:t>
            </w:r>
            <w:r>
              <w:rPr>
                <w:rFonts w:ascii="宋体" w:hAnsi="宋体" w:cs="宋体" w:hint="eastAsia"/>
                <w:color w:val="FF0000"/>
                <w:sz w:val="20"/>
                <w:szCs w:val="20"/>
              </w:rPr>
              <w:t>、采购人可委托第三方进行检测验收，相关费用中标人承担。</w:t>
            </w:r>
          </w:p>
        </w:tc>
      </w:tr>
      <w:tr>
        <w:tblPrEx>
          <w:tblW w:w="8820" w:type="dxa"/>
          <w:jc w:val="center"/>
          <w:tblLayout w:type="fixed"/>
          <w:tblLook w:val="04A0"/>
        </w:tblPrEx>
        <w:trPr>
          <w:trHeight w:val="454"/>
          <w:jc w:val="center"/>
        </w:trPr>
        <w:tc>
          <w:tcPr>
            <w:tcW w:w="840" w:type="dxa"/>
            <w:vAlign w:val="center"/>
          </w:tcPr>
          <w:p w:rsidR="000B678E">
            <w:pPr>
              <w:spacing w:line="360" w:lineRule="exact"/>
              <w:jc w:val="center"/>
              <w:rPr>
                <w:rFonts w:ascii="宋体" w:hAnsi="宋体" w:hint="eastAsia"/>
                <w:b/>
                <w:sz w:val="20"/>
                <w:szCs w:val="20"/>
              </w:rPr>
            </w:pPr>
            <w:r>
              <w:rPr>
                <w:rFonts w:ascii="宋体" w:hAnsi="宋体" w:hint="eastAsia"/>
                <w:b/>
                <w:sz w:val="20"/>
                <w:szCs w:val="20"/>
              </w:rPr>
              <w:t>4</w:t>
            </w:r>
          </w:p>
        </w:tc>
        <w:tc>
          <w:tcPr>
            <w:tcW w:w="1457" w:type="dxa"/>
            <w:vAlign w:val="center"/>
          </w:tcPr>
          <w:p w:rsidR="000B678E">
            <w:pPr>
              <w:spacing w:line="360" w:lineRule="exact"/>
              <w:jc w:val="center"/>
              <w:rPr>
                <w:rFonts w:ascii="宋体" w:hAnsi="宋体" w:cs="宋体" w:hint="eastAsia"/>
                <w:b/>
                <w:color w:val="000000"/>
                <w:sz w:val="20"/>
                <w:szCs w:val="20"/>
              </w:rPr>
            </w:pPr>
            <w:r>
              <w:rPr>
                <w:rFonts w:ascii="宋体" w:hAnsi="宋体" w:cs="宋体" w:hint="eastAsia"/>
                <w:b/>
                <w:color w:val="000000"/>
                <w:sz w:val="20"/>
                <w:szCs w:val="20"/>
              </w:rPr>
              <w:t>争议解决方法</w:t>
            </w:r>
          </w:p>
        </w:tc>
        <w:tc>
          <w:tcPr>
            <w:tcW w:w="6523" w:type="dxa"/>
            <w:vAlign w:val="center"/>
          </w:tcPr>
          <w:p w:rsidR="000B678E">
            <w:pPr>
              <w:spacing w:line="360" w:lineRule="exact"/>
              <w:rPr>
                <w:rFonts w:ascii="宋体" w:hAnsi="宋体" w:cs="宋体" w:hint="eastAsia"/>
                <w:color w:val="000000"/>
                <w:sz w:val="20"/>
                <w:szCs w:val="20"/>
              </w:rPr>
            </w:pPr>
            <w:r>
              <w:rPr>
                <w:rFonts w:ascii="宋体" w:hAnsi="宋体" w:cs="宋体" w:hint="eastAsia"/>
                <w:color w:val="000000"/>
                <w:sz w:val="20"/>
                <w:szCs w:val="20"/>
              </w:rPr>
              <w:t>因货物的质量问题发生争议的，应当邀请国家认可的质量检测机构对货物质量进行鉴定。货物符合标准的，鉴定费由采购人承担；货物不符合质量标准的，鉴定费由中标人承担。</w:t>
            </w:r>
          </w:p>
          <w:p w:rsidR="000B678E">
            <w:pPr>
              <w:spacing w:line="360" w:lineRule="exact"/>
              <w:rPr>
                <w:rFonts w:ascii="宋体" w:hAnsi="宋体" w:cs="宋体" w:hint="eastAsia"/>
                <w:color w:val="000000"/>
                <w:sz w:val="20"/>
                <w:szCs w:val="20"/>
              </w:rPr>
            </w:pPr>
            <w:r>
              <w:rPr>
                <w:rFonts w:ascii="宋体" w:hAnsi="宋体" w:cs="宋体" w:hint="eastAsia"/>
                <w:color w:val="000000"/>
                <w:sz w:val="20"/>
                <w:szCs w:val="20"/>
              </w:rPr>
              <w:t>因履行本合同引起的或与本合同有关的争议，采购人、中标人双方应首先通过友好协商解决，如果协商不能解决争议，则向采购人所在地有管辖权的人民法院提起诉讼；</w:t>
            </w:r>
          </w:p>
        </w:tc>
      </w:tr>
      <w:tr>
        <w:tblPrEx>
          <w:tblW w:w="8820" w:type="dxa"/>
          <w:jc w:val="center"/>
          <w:tblLayout w:type="fixed"/>
          <w:tblLook w:val="04A0"/>
        </w:tblPrEx>
        <w:trPr>
          <w:trHeight w:val="454"/>
          <w:jc w:val="center"/>
        </w:trPr>
        <w:tc>
          <w:tcPr>
            <w:tcW w:w="840" w:type="dxa"/>
            <w:vAlign w:val="center"/>
          </w:tcPr>
          <w:p w:rsidR="000B678E">
            <w:pPr>
              <w:spacing w:line="360" w:lineRule="exact"/>
              <w:jc w:val="center"/>
              <w:rPr>
                <w:rFonts w:ascii="宋体" w:hAnsi="宋体" w:hint="eastAsia"/>
                <w:b/>
                <w:sz w:val="20"/>
                <w:szCs w:val="20"/>
              </w:rPr>
            </w:pPr>
            <w:r>
              <w:rPr>
                <w:rFonts w:ascii="宋体" w:hAnsi="宋体" w:hint="eastAsia"/>
                <w:b/>
                <w:sz w:val="20"/>
                <w:szCs w:val="20"/>
              </w:rPr>
              <w:t>5</w:t>
            </w:r>
          </w:p>
        </w:tc>
        <w:tc>
          <w:tcPr>
            <w:tcW w:w="1457" w:type="dxa"/>
            <w:vAlign w:val="center"/>
          </w:tcPr>
          <w:p w:rsidR="000B678E">
            <w:pPr>
              <w:spacing w:line="360" w:lineRule="exact"/>
              <w:jc w:val="center"/>
              <w:rPr>
                <w:rFonts w:ascii="宋体" w:hAnsi="宋体" w:hint="eastAsia"/>
                <w:color w:val="000000"/>
                <w:sz w:val="20"/>
                <w:szCs w:val="20"/>
              </w:rPr>
            </w:pPr>
            <w:r>
              <w:rPr>
                <w:rFonts w:ascii="宋体" w:hAnsi="宋体" w:cs="宋体" w:hint="eastAsia"/>
                <w:b/>
                <w:bCs/>
                <w:color w:val="000000"/>
                <w:sz w:val="20"/>
                <w:szCs w:val="20"/>
              </w:rPr>
              <w:t>运输条件</w:t>
            </w:r>
          </w:p>
        </w:tc>
        <w:tc>
          <w:tcPr>
            <w:tcW w:w="6523" w:type="dxa"/>
            <w:vAlign w:val="center"/>
          </w:tcPr>
          <w:p w:rsidR="000B678E">
            <w:pPr>
              <w:spacing w:line="360" w:lineRule="exact"/>
              <w:rPr>
                <w:rFonts w:ascii="宋体" w:hAnsi="宋体" w:cs="宋体" w:hint="eastAsia"/>
                <w:bCs/>
                <w:color w:val="000000"/>
                <w:sz w:val="20"/>
                <w:szCs w:val="20"/>
              </w:rPr>
            </w:pPr>
            <w:r>
              <w:rPr>
                <w:rFonts w:ascii="宋体" w:hAnsi="宋体" w:cs="宋体" w:hint="eastAsia"/>
                <w:color w:val="000000"/>
                <w:sz w:val="20"/>
                <w:szCs w:val="20"/>
              </w:rPr>
              <w:t>中标人必须承担设备运输、验收检测等其他类似的义务。</w:t>
            </w:r>
          </w:p>
        </w:tc>
      </w:tr>
      <w:tr>
        <w:tblPrEx>
          <w:tblW w:w="8820" w:type="dxa"/>
          <w:jc w:val="center"/>
          <w:tblLayout w:type="fixed"/>
          <w:tblLook w:val="04A0"/>
        </w:tblPrEx>
        <w:trPr>
          <w:trHeight w:val="454"/>
          <w:jc w:val="center"/>
        </w:trPr>
        <w:tc>
          <w:tcPr>
            <w:tcW w:w="840" w:type="dxa"/>
            <w:vMerge w:val="restart"/>
            <w:vAlign w:val="center"/>
          </w:tcPr>
          <w:p w:rsidR="000B678E">
            <w:pPr>
              <w:spacing w:line="360" w:lineRule="exact"/>
              <w:jc w:val="center"/>
              <w:rPr>
                <w:rFonts w:ascii="宋体" w:hAnsi="宋体" w:hint="eastAsia"/>
                <w:b/>
                <w:sz w:val="20"/>
                <w:szCs w:val="20"/>
              </w:rPr>
            </w:pPr>
            <w:r>
              <w:rPr>
                <w:rFonts w:ascii="宋体" w:hAnsi="宋体" w:hint="eastAsia"/>
                <w:b/>
                <w:sz w:val="20"/>
                <w:szCs w:val="20"/>
              </w:rPr>
              <w:t>6</w:t>
            </w:r>
          </w:p>
        </w:tc>
        <w:tc>
          <w:tcPr>
            <w:tcW w:w="1457" w:type="dxa"/>
            <w:vMerge w:val="restart"/>
            <w:vAlign w:val="center"/>
          </w:tcPr>
          <w:p w:rsidR="000B678E">
            <w:pPr>
              <w:spacing w:line="360" w:lineRule="exact"/>
              <w:jc w:val="center"/>
              <w:rPr>
                <w:rFonts w:ascii="宋体" w:hAnsi="宋体" w:hint="eastAsia"/>
                <w:b/>
                <w:sz w:val="20"/>
                <w:szCs w:val="20"/>
              </w:rPr>
            </w:pPr>
            <w:r>
              <w:rPr>
                <w:rFonts w:ascii="宋体" w:hAnsi="宋体"/>
                <w:b/>
                <w:sz w:val="20"/>
                <w:szCs w:val="20"/>
              </w:rPr>
              <w:t>培训</w:t>
            </w:r>
          </w:p>
        </w:tc>
        <w:tc>
          <w:tcPr>
            <w:tcW w:w="6523" w:type="dxa"/>
          </w:tcPr>
          <w:p w:rsidR="000B678E">
            <w:pPr>
              <w:widowControl/>
              <w:jc w:val="left"/>
              <w:rPr>
                <w:rFonts w:ascii="宋体" w:hAnsi="宋体" w:cs="宋体" w:hint="eastAsia"/>
                <w:color w:val="000000"/>
                <w:sz w:val="20"/>
                <w:szCs w:val="20"/>
              </w:rPr>
            </w:pPr>
            <w:r>
              <w:rPr>
                <w:rFonts w:ascii="宋体" w:hAnsi="宋体" w:cs="宋体" w:hint="eastAsia"/>
                <w:color w:val="000000"/>
                <w:sz w:val="20"/>
                <w:szCs w:val="20"/>
              </w:rPr>
              <w:t>6.1</w:t>
            </w:r>
            <w:r>
              <w:rPr>
                <w:rFonts w:ascii="宋体" w:hAnsi="宋体" w:cs="宋体" w:hint="eastAsia"/>
                <w:color w:val="000000"/>
                <w:sz w:val="20"/>
                <w:szCs w:val="20"/>
              </w:rPr>
              <w:t>投标供应商应派专业技术人员免费对采购单位指定人员进行定期培训及指导，直至其完全掌握设备的基本故障处理技术。</w:t>
            </w:r>
          </w:p>
        </w:tc>
      </w:tr>
      <w:tr>
        <w:tblPrEx>
          <w:tblW w:w="8820" w:type="dxa"/>
          <w:jc w:val="center"/>
          <w:tblLayout w:type="fixed"/>
          <w:tblLook w:val="04A0"/>
        </w:tblPrEx>
        <w:trPr>
          <w:trHeight w:val="454"/>
          <w:jc w:val="center"/>
        </w:trPr>
        <w:tc>
          <w:tcPr>
            <w:tcW w:w="840" w:type="dxa"/>
            <w:vMerge/>
            <w:vAlign w:val="center"/>
          </w:tcPr>
          <w:p w:rsidR="000B678E">
            <w:pPr>
              <w:spacing w:line="360" w:lineRule="exact"/>
              <w:jc w:val="center"/>
              <w:rPr>
                <w:rFonts w:ascii="宋体" w:hAnsi="宋体" w:hint="eastAsia"/>
                <w:b/>
                <w:sz w:val="20"/>
                <w:szCs w:val="20"/>
              </w:rPr>
            </w:pPr>
          </w:p>
        </w:tc>
        <w:tc>
          <w:tcPr>
            <w:tcW w:w="1457" w:type="dxa"/>
            <w:vMerge/>
            <w:vAlign w:val="center"/>
          </w:tcPr>
          <w:p w:rsidR="000B678E">
            <w:pPr>
              <w:spacing w:line="360" w:lineRule="exact"/>
              <w:rPr>
                <w:rFonts w:ascii="宋体" w:hAnsi="宋体" w:hint="eastAsia"/>
                <w:b/>
                <w:sz w:val="20"/>
                <w:szCs w:val="20"/>
              </w:rPr>
            </w:pPr>
          </w:p>
        </w:tc>
        <w:tc>
          <w:tcPr>
            <w:tcW w:w="6523" w:type="dxa"/>
          </w:tcPr>
          <w:p w:rsidR="000B678E">
            <w:pPr>
              <w:widowControl/>
              <w:jc w:val="left"/>
              <w:rPr>
                <w:rFonts w:ascii="宋体" w:hAnsi="宋体" w:cs="宋体" w:hint="eastAsia"/>
                <w:color w:val="000000"/>
                <w:sz w:val="20"/>
                <w:szCs w:val="20"/>
              </w:rPr>
            </w:pPr>
            <w:r>
              <w:rPr>
                <w:rFonts w:ascii="宋体" w:hAnsi="宋体" w:cs="宋体" w:hint="eastAsia"/>
                <w:color w:val="000000"/>
                <w:sz w:val="20"/>
                <w:szCs w:val="20"/>
              </w:rPr>
              <w:t xml:space="preserve">6.2 </w:t>
            </w:r>
            <w:r>
              <w:rPr>
                <w:rFonts w:ascii="宋体" w:hAnsi="宋体" w:cs="宋体" w:hint="eastAsia"/>
                <w:color w:val="000000"/>
                <w:sz w:val="20"/>
                <w:szCs w:val="20"/>
              </w:rPr>
              <w:t>现场培训：投标供应商应提供现场技术培训，保证使用人员正常操作设备的各种功能。</w:t>
            </w:r>
          </w:p>
        </w:tc>
      </w:tr>
      <w:tr>
        <w:tblPrEx>
          <w:tblW w:w="8820" w:type="dxa"/>
          <w:jc w:val="center"/>
          <w:tblLayout w:type="fixed"/>
          <w:tblLook w:val="04A0"/>
        </w:tblPrEx>
        <w:trPr>
          <w:trHeight w:val="454"/>
          <w:jc w:val="center"/>
        </w:trPr>
        <w:tc>
          <w:tcPr>
            <w:tcW w:w="840" w:type="dxa"/>
            <w:vMerge w:val="restart"/>
            <w:vAlign w:val="center"/>
          </w:tcPr>
          <w:p w:rsidR="000B678E">
            <w:pPr>
              <w:spacing w:line="360" w:lineRule="exact"/>
              <w:jc w:val="center"/>
              <w:rPr>
                <w:rFonts w:ascii="宋体" w:hAnsi="宋体" w:hint="eastAsia"/>
                <w:b/>
                <w:sz w:val="20"/>
                <w:szCs w:val="20"/>
              </w:rPr>
            </w:pPr>
            <w:r>
              <w:rPr>
                <w:rFonts w:ascii="宋体" w:hAnsi="宋体" w:hint="eastAsia"/>
                <w:b/>
                <w:sz w:val="20"/>
                <w:szCs w:val="20"/>
              </w:rPr>
              <w:t>7</w:t>
            </w:r>
          </w:p>
        </w:tc>
        <w:tc>
          <w:tcPr>
            <w:tcW w:w="1457" w:type="dxa"/>
            <w:vMerge w:val="restart"/>
            <w:vAlign w:val="center"/>
          </w:tcPr>
          <w:p w:rsidR="000B678E">
            <w:pPr>
              <w:spacing w:line="360" w:lineRule="exact"/>
              <w:jc w:val="center"/>
              <w:rPr>
                <w:rFonts w:ascii="宋体" w:hAnsi="宋体" w:hint="eastAsia"/>
                <w:b/>
                <w:sz w:val="20"/>
                <w:szCs w:val="20"/>
              </w:rPr>
            </w:pPr>
            <w:r>
              <w:rPr>
                <w:rFonts w:ascii="宋体" w:hAnsi="宋体"/>
                <w:b/>
                <w:sz w:val="20"/>
                <w:szCs w:val="20"/>
              </w:rPr>
              <w:t>知识产权</w:t>
            </w:r>
          </w:p>
        </w:tc>
        <w:tc>
          <w:tcPr>
            <w:tcW w:w="6523" w:type="dxa"/>
          </w:tcPr>
          <w:p w:rsidR="000B678E">
            <w:pPr>
              <w:rPr>
                <w:rFonts w:ascii="宋体" w:hAnsi="宋体" w:cs="宋体" w:hint="eastAsia"/>
                <w:sz w:val="20"/>
                <w:szCs w:val="20"/>
              </w:rPr>
            </w:pPr>
            <w:r>
              <w:rPr>
                <w:rFonts w:ascii="宋体" w:hAnsi="宋体" w:cs="宋体" w:hint="eastAsia"/>
                <w:color w:val="000000"/>
                <w:sz w:val="20"/>
                <w:szCs w:val="20"/>
              </w:rPr>
              <w:t>7.1</w:t>
            </w:r>
            <w:r>
              <w:rPr>
                <w:rFonts w:ascii="宋体" w:hAnsi="宋体" w:cs="宋体" w:hint="eastAsia"/>
                <w:color w:val="000000"/>
                <w:sz w:val="20"/>
                <w:szCs w:val="20"/>
              </w:rPr>
              <w:t>中标人提供的货物必须是合法厂家生产和经销的原包装产品（包括零配件），必须具备生产日期、厂家、厂址、产品合格证。</w:t>
            </w:r>
          </w:p>
        </w:tc>
      </w:tr>
      <w:tr>
        <w:tblPrEx>
          <w:tblW w:w="8820" w:type="dxa"/>
          <w:jc w:val="center"/>
          <w:tblLayout w:type="fixed"/>
          <w:tblLook w:val="04A0"/>
        </w:tblPrEx>
        <w:trPr>
          <w:trHeight w:val="454"/>
          <w:jc w:val="center"/>
        </w:trPr>
        <w:tc>
          <w:tcPr>
            <w:tcW w:w="840" w:type="dxa"/>
            <w:vMerge/>
            <w:vAlign w:val="center"/>
          </w:tcPr>
          <w:p w:rsidR="000B678E">
            <w:pPr>
              <w:spacing w:line="360" w:lineRule="exact"/>
              <w:jc w:val="center"/>
              <w:rPr>
                <w:rFonts w:ascii="宋体" w:hAnsi="宋体" w:hint="eastAsia"/>
                <w:b/>
                <w:sz w:val="20"/>
                <w:szCs w:val="20"/>
              </w:rPr>
            </w:pPr>
          </w:p>
        </w:tc>
        <w:tc>
          <w:tcPr>
            <w:tcW w:w="1457" w:type="dxa"/>
            <w:vMerge/>
            <w:vAlign w:val="center"/>
          </w:tcPr>
          <w:p w:rsidR="000B678E">
            <w:pPr>
              <w:spacing w:line="360" w:lineRule="exact"/>
              <w:jc w:val="center"/>
              <w:rPr>
                <w:rFonts w:ascii="宋体" w:hAnsi="宋体" w:hint="eastAsia"/>
                <w:b/>
                <w:sz w:val="20"/>
                <w:szCs w:val="20"/>
              </w:rPr>
            </w:pPr>
          </w:p>
        </w:tc>
        <w:tc>
          <w:tcPr>
            <w:tcW w:w="6523" w:type="dxa"/>
          </w:tcPr>
          <w:p w:rsidR="000B678E">
            <w:pPr>
              <w:widowControl/>
              <w:jc w:val="left"/>
              <w:rPr>
                <w:rFonts w:ascii="宋体" w:hAnsi="宋体" w:cs="宋体" w:hint="eastAsia"/>
                <w:color w:val="000000"/>
                <w:sz w:val="20"/>
                <w:szCs w:val="20"/>
              </w:rPr>
            </w:pPr>
            <w:r>
              <w:rPr>
                <w:rFonts w:ascii="宋体" w:hAnsi="宋体" w:cs="宋体" w:hint="eastAsia"/>
                <w:color w:val="000000"/>
                <w:sz w:val="20"/>
                <w:szCs w:val="20"/>
              </w:rPr>
              <w:t>7.2</w:t>
            </w:r>
            <w:r>
              <w:rPr>
                <w:rFonts w:ascii="宋体" w:hAnsi="宋体" w:cs="宋体" w:hint="eastAsia"/>
                <w:color w:val="000000"/>
                <w:sz w:val="20"/>
                <w:szCs w:val="20"/>
              </w:rPr>
              <w:t>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r>
      <w:tr>
        <w:tblPrEx>
          <w:tblW w:w="8820" w:type="dxa"/>
          <w:jc w:val="center"/>
          <w:tblLayout w:type="fixed"/>
          <w:tblLook w:val="04A0"/>
        </w:tblPrEx>
        <w:trPr>
          <w:trHeight w:val="454"/>
          <w:jc w:val="center"/>
        </w:trPr>
        <w:tc>
          <w:tcPr>
            <w:tcW w:w="840" w:type="dxa"/>
            <w:vMerge/>
            <w:vAlign w:val="center"/>
          </w:tcPr>
          <w:p w:rsidR="000B678E">
            <w:pPr>
              <w:spacing w:line="360" w:lineRule="exact"/>
              <w:jc w:val="center"/>
              <w:rPr>
                <w:rFonts w:ascii="宋体" w:hAnsi="宋体" w:hint="eastAsia"/>
                <w:b/>
              </w:rPr>
            </w:pPr>
          </w:p>
        </w:tc>
        <w:tc>
          <w:tcPr>
            <w:tcW w:w="1457" w:type="dxa"/>
            <w:vMerge/>
            <w:vAlign w:val="center"/>
          </w:tcPr>
          <w:p w:rsidR="000B678E">
            <w:pPr>
              <w:spacing w:line="360" w:lineRule="exact"/>
              <w:rPr>
                <w:rFonts w:ascii="宋体" w:hAnsi="宋体" w:hint="eastAsia"/>
                <w:b/>
              </w:rPr>
            </w:pPr>
          </w:p>
        </w:tc>
        <w:tc>
          <w:tcPr>
            <w:tcW w:w="6523" w:type="dxa"/>
          </w:tcPr>
          <w:p w:rsidR="000B678E">
            <w:pPr>
              <w:rPr>
                <w:rFonts w:ascii="宋体" w:hAnsi="宋体" w:cs="宋体" w:hint="eastAsia"/>
                <w:color w:val="000000"/>
                <w:sz w:val="20"/>
                <w:szCs w:val="20"/>
              </w:rPr>
            </w:pPr>
            <w:r>
              <w:rPr>
                <w:rFonts w:ascii="宋体" w:hAnsi="宋体" w:cs="宋体" w:hint="eastAsia"/>
                <w:color w:val="000000"/>
                <w:sz w:val="20"/>
                <w:szCs w:val="20"/>
              </w:rPr>
              <w:t>7.3</w:t>
            </w:r>
            <w:r>
              <w:rPr>
                <w:rFonts w:ascii="宋体" w:hAnsi="宋体" w:cs="宋体" w:hint="eastAsia"/>
                <w:color w:val="000000"/>
                <w:sz w:val="20"/>
                <w:szCs w:val="20"/>
              </w:rPr>
              <w:t>采购人购买产品后，有权对该产品与其他设备进行配套、整合或适当改进，而免受侵犯专利权的起诉。</w:t>
            </w:r>
          </w:p>
        </w:tc>
      </w:tr>
      <w:tr>
        <w:tblPrEx>
          <w:tblW w:w="8820" w:type="dxa"/>
          <w:jc w:val="center"/>
          <w:tblLayout w:type="fixed"/>
          <w:tblLook w:val="04A0"/>
        </w:tblPrEx>
        <w:trPr>
          <w:trHeight w:val="454"/>
          <w:jc w:val="center"/>
        </w:trPr>
        <w:tc>
          <w:tcPr>
            <w:tcW w:w="840" w:type="dxa"/>
            <w:vMerge w:val="restart"/>
            <w:vAlign w:val="center"/>
          </w:tcPr>
          <w:p w:rsidR="000B678E">
            <w:pPr>
              <w:spacing w:line="360" w:lineRule="exact"/>
              <w:jc w:val="center"/>
              <w:rPr>
                <w:rFonts w:ascii="宋体" w:hAnsi="宋体" w:hint="eastAsia"/>
                <w:b/>
              </w:rPr>
            </w:pPr>
            <w:r>
              <w:rPr>
                <w:rFonts w:hint="eastAsia"/>
                <w:b/>
              </w:rPr>
              <w:t>8</w:t>
            </w:r>
          </w:p>
        </w:tc>
        <w:tc>
          <w:tcPr>
            <w:tcW w:w="1457" w:type="dxa"/>
            <w:vMerge w:val="restart"/>
            <w:vAlign w:val="center"/>
          </w:tcPr>
          <w:p w:rsidR="000B678E">
            <w:pPr>
              <w:spacing w:line="360" w:lineRule="exact"/>
              <w:jc w:val="center"/>
              <w:rPr>
                <w:rFonts w:ascii="宋体" w:hAnsi="宋体" w:hint="eastAsia"/>
                <w:b/>
              </w:rPr>
            </w:pPr>
            <w:r>
              <w:rPr>
                <w:rFonts w:ascii="宋体" w:hAnsi="宋体"/>
                <w:b/>
                <w:color w:val="000000"/>
                <w:sz w:val="20"/>
                <w:szCs w:val="20"/>
              </w:rPr>
              <w:t>其他</w:t>
            </w:r>
          </w:p>
        </w:tc>
        <w:tc>
          <w:tcPr>
            <w:tcW w:w="6523" w:type="dxa"/>
            <w:vAlign w:val="center"/>
          </w:tcPr>
          <w:p w:rsidR="000B678E">
            <w:pPr>
              <w:widowControl/>
              <w:rPr>
                <w:rFonts w:ascii="宋体" w:hAnsi="宋体" w:cs="宋体" w:hint="eastAsia"/>
                <w:color w:val="000000"/>
                <w:sz w:val="20"/>
                <w:szCs w:val="20"/>
              </w:rPr>
            </w:pPr>
            <w:r>
              <w:rPr>
                <w:rFonts w:ascii="宋体" w:hAnsi="宋体" w:cs="宋体" w:hint="eastAsia"/>
                <w:color w:val="000000"/>
                <w:sz w:val="20"/>
                <w:szCs w:val="20"/>
              </w:rPr>
              <w:t>8.1</w:t>
            </w:r>
            <w:r>
              <w:rPr>
                <w:rFonts w:ascii="宋体" w:hAnsi="宋体" w:cs="宋体" w:hint="eastAsia"/>
                <w:color w:val="000000"/>
                <w:sz w:val="20"/>
                <w:szCs w:val="20"/>
              </w:rPr>
              <w:t>投标供应商应按其投标文件中的承诺，进行其他售后服务工作。</w:t>
            </w:r>
          </w:p>
        </w:tc>
      </w:tr>
      <w:tr>
        <w:tblPrEx>
          <w:tblW w:w="8820" w:type="dxa"/>
          <w:jc w:val="center"/>
          <w:tblLayout w:type="fixed"/>
          <w:tblLook w:val="04A0"/>
        </w:tblPrEx>
        <w:trPr>
          <w:trHeight w:val="454"/>
          <w:jc w:val="center"/>
        </w:trPr>
        <w:tc>
          <w:tcPr>
            <w:tcW w:w="840" w:type="dxa"/>
            <w:vMerge/>
            <w:vAlign w:val="center"/>
          </w:tcPr>
          <w:p w:rsidR="000B678E">
            <w:pPr>
              <w:spacing w:line="360" w:lineRule="exact"/>
              <w:jc w:val="center"/>
              <w:rPr>
                <w:b/>
              </w:rPr>
            </w:pPr>
          </w:p>
        </w:tc>
        <w:tc>
          <w:tcPr>
            <w:tcW w:w="1457" w:type="dxa"/>
            <w:vMerge/>
            <w:vAlign w:val="center"/>
          </w:tcPr>
          <w:p w:rsidR="000B678E">
            <w:pPr>
              <w:spacing w:line="360" w:lineRule="exact"/>
              <w:jc w:val="center"/>
              <w:rPr>
                <w:rFonts w:ascii="宋体" w:hAnsi="宋体" w:hint="eastAsia"/>
                <w:b/>
                <w:color w:val="000000"/>
                <w:sz w:val="20"/>
                <w:szCs w:val="20"/>
              </w:rPr>
            </w:pPr>
          </w:p>
        </w:tc>
        <w:tc>
          <w:tcPr>
            <w:tcW w:w="6523" w:type="dxa"/>
            <w:vAlign w:val="center"/>
          </w:tcPr>
          <w:p w:rsidR="000B678E">
            <w:pPr>
              <w:widowControl/>
              <w:rPr>
                <w:rFonts w:ascii="宋体" w:hAnsi="宋体" w:cs="宋体" w:hint="eastAsia"/>
                <w:color w:val="000000"/>
                <w:sz w:val="20"/>
                <w:szCs w:val="20"/>
              </w:rPr>
            </w:pPr>
            <w:r>
              <w:rPr>
                <w:rFonts w:ascii="宋体" w:hAnsi="宋体" w:cs="宋体" w:hint="eastAsia"/>
                <w:color w:val="FF0000"/>
                <w:sz w:val="20"/>
                <w:szCs w:val="20"/>
              </w:rPr>
              <w:t>8.2</w:t>
            </w:r>
            <w:r>
              <w:rPr>
                <w:rFonts w:ascii="宋体" w:hAnsi="宋体" w:cs="宋体" w:hint="eastAsia"/>
                <w:color w:val="FF0000"/>
                <w:sz w:val="20"/>
                <w:szCs w:val="20"/>
              </w:rPr>
              <w:t>投标供应商中标后须配合采购人在罗湖区电子合同签约平台进行网签合同事宜。</w:t>
            </w:r>
          </w:p>
        </w:tc>
      </w:tr>
    </w:tbl>
    <w:p w:rsidR="000B678E">
      <w:pPr>
        <w:rPr>
          <w:b/>
        </w:rPr>
      </w:pPr>
    </w:p>
    <w:p w:rsidR="000B678E">
      <w:pPr>
        <w:widowControl/>
        <w:jc w:val="left"/>
        <w:rPr>
          <w:rFonts w:ascii="宋体" w:hAnsi="宋体" w:hint="eastAsia"/>
          <w:b/>
          <w:bCs/>
          <w:kern w:val="0"/>
          <w:sz w:val="28"/>
          <w:szCs w:val="28"/>
        </w:rPr>
      </w:pPr>
    </w:p>
    <w:p w:rsidR="000B678E">
      <w:pPr>
        <w:pStyle w:val="Heading2"/>
        <w:spacing w:before="120" w:beforeLines="50" w:after="120" w:afterLines="50"/>
        <w:rPr>
          <w:rFonts w:hint="eastAsia"/>
          <w:sz w:val="28"/>
          <w:szCs w:val="28"/>
        </w:rPr>
      </w:pPr>
      <w:r>
        <w:rPr>
          <w:rFonts w:hint="eastAsia"/>
          <w:sz w:val="28"/>
          <w:szCs w:val="28"/>
        </w:rPr>
        <w:t>六、其他重要条款</w:t>
      </w:r>
    </w:p>
    <w:p w:rsidR="000B678E">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0B678E">
      <w:pPr>
        <w:pStyle w:val="NormalIndent"/>
        <w:spacing w:before="60" w:beforeLines="25" w:after="60" w:afterLines="25"/>
        <w:ind w:firstLine="393" w:firstLineChars="187"/>
        <w:rPr>
          <w:rFonts w:ascii="宋体" w:hAnsi="宋体" w:hint="eastAsia"/>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0B678E">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0B678E">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0B678E">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0B678E">
      <w:pPr>
        <w:ind w:firstLine="420" w:firstLineChars="20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0B678E">
      <w:pPr>
        <w:ind w:firstLine="420" w:firstLineChars="200"/>
        <w:rPr>
          <w:bCs/>
          <w:szCs w:val="21"/>
        </w:rPr>
      </w:pPr>
    </w:p>
    <w:p w:rsidR="000B678E">
      <w:pPr>
        <w:rPr>
          <w:rFonts w:ascii="宋体" w:hAnsi="宋体" w:hint="eastAsia"/>
        </w:rPr>
      </w:pPr>
    </w:p>
    <w:p w:rsidR="000B678E">
      <w:pPr>
        <w:widowControl/>
        <w:jc w:val="left"/>
        <w:rPr>
          <w:rFonts w:ascii="宋体" w:hAnsi="宋体" w:hint="eastAsia"/>
          <w:b/>
          <w:bCs/>
          <w:kern w:val="0"/>
          <w:sz w:val="24"/>
          <w:szCs w:val="20"/>
        </w:rPr>
      </w:pPr>
      <w:r>
        <w:br w:type="page"/>
      </w:r>
    </w:p>
    <w:p w:rsidR="000B678E">
      <w:pPr>
        <w:pStyle w:val="Heading2"/>
        <w:rPr>
          <w:rFonts w:hint="eastAsia"/>
        </w:rPr>
      </w:pPr>
      <w:r>
        <w:rPr>
          <w:rFonts w:hint="eastAsia"/>
        </w:rPr>
        <w:t>七、样品要求</w:t>
      </w:r>
    </w:p>
    <w:p w:rsidR="000B678E">
      <w:pPr>
        <w:ind w:firstLine="420" w:firstLineChars="200"/>
      </w:pPr>
      <w:r>
        <w:rPr>
          <w:rFonts w:hint="eastAsia"/>
        </w:rPr>
        <w:t>（一）一般性规定和要求</w:t>
      </w:r>
    </w:p>
    <w:p w:rsidR="000B678E">
      <w:pPr>
        <w:ind w:firstLine="420" w:firstLineChars="200"/>
      </w:pPr>
      <w:r>
        <w:rPr>
          <w:rFonts w:hint="eastAsia"/>
        </w:rPr>
        <w:t>根据《中华人民共和国财政部令第</w:t>
      </w:r>
      <w:r>
        <w:rPr>
          <w:rFonts w:hint="eastAsia"/>
        </w:rPr>
        <w:t>87</w:t>
      </w:r>
      <w:r>
        <w:rPr>
          <w:rFonts w:hint="eastAsia"/>
        </w:rPr>
        <w:t>号</w:t>
      </w:r>
      <w:r>
        <w:rPr>
          <w:rFonts w:hint="eastAsia"/>
        </w:rPr>
        <w:t>--</w:t>
      </w:r>
      <w:r>
        <w:rPr>
          <w:rFonts w:hint="eastAsia"/>
        </w:rPr>
        <w:t>政府采购货物和服务招标投标管理办法》的第二十二条规定“采购人、采购代理机构一般不得要求投标人提供样品，仅凭书面方式不能准确描述采购需求或者需要对样品进行主观判断以确认是否满足采购需求等特殊情况除外。要求投标人提供样品的，应当在招标文件中明确规定样品制作的标准和要求、是否需要随样品提交相关检测报告、样品的评审方法以及评审标准。需要随样品提交检测报告的，还应当规定检测机构的要求、检测内容等。如有必要，采购单位可以要求投标供应商提供能反映货物材质或关键部分的极少部分的尺寸、价值不大的样品。</w:t>
      </w:r>
    </w:p>
    <w:p w:rsidR="000B678E">
      <w:pPr>
        <w:ind w:firstLine="420" w:firstLineChars="200"/>
      </w:pPr>
      <w:r>
        <w:rPr>
          <w:rFonts w:hint="eastAsia"/>
        </w:rPr>
        <w:t>1</w:t>
      </w:r>
      <w:r>
        <w:t>.</w:t>
      </w:r>
      <w:r>
        <w:rPr>
          <w:rFonts w:hint="eastAsia"/>
        </w:rPr>
        <w:t xml:space="preserve"> </w:t>
      </w:r>
      <w:r>
        <w:rPr>
          <w:rFonts w:hint="eastAsia"/>
        </w:rPr>
        <w:t>为方便评标，投标供应商在提供样品时，应使用透明的外包装或尽量少用外包装，必须在所提供的样品表面</w:t>
      </w:r>
      <w:r>
        <w:rPr>
          <w:rFonts w:hint="eastAsia"/>
          <w:highlight w:val="yellow"/>
        </w:rPr>
        <w:t>显著位置标注</w:t>
      </w:r>
      <w:r>
        <w:rPr>
          <w:rFonts w:ascii="宋体" w:hAnsi="宋体" w:hint="eastAsia"/>
          <w:color w:val="FF0000"/>
          <w:highlight w:val="yellow"/>
        </w:rPr>
        <w:t>“项目名称及项目编号、样品编号、样品名称”</w:t>
      </w:r>
      <w:r>
        <w:rPr>
          <w:rFonts w:hint="eastAsia"/>
        </w:rPr>
        <w:t>等信息，但不得显示指向任何供应商的信息、生产厂家的商标，或者其他的标记标识。需要安装的样品必须为安装完整的成品，由供应商自行组织安装。</w:t>
      </w:r>
    </w:p>
    <w:p w:rsidR="000B678E">
      <w:pPr>
        <w:ind w:firstLine="420" w:firstLineChars="200"/>
      </w:pPr>
      <w:r>
        <w:rPr>
          <w:rFonts w:hint="eastAsia"/>
          <w:highlight w:val="yellow"/>
        </w:rPr>
        <w:t>2</w:t>
      </w:r>
      <w:r>
        <w:rPr>
          <w:highlight w:val="yellow"/>
        </w:rPr>
        <w:t>.</w:t>
      </w:r>
      <w:r>
        <w:rPr>
          <w:rFonts w:hint="eastAsia"/>
          <w:highlight w:val="yellow"/>
        </w:rPr>
        <w:t>样品递交签到：</w:t>
      </w:r>
    </w:p>
    <w:p w:rsidR="000B678E">
      <w:pPr>
        <w:ind w:firstLine="420" w:firstLineChars="200"/>
      </w:pPr>
      <w:r>
        <w:rPr>
          <w:rFonts w:hint="eastAsia"/>
        </w:rPr>
        <w:t>供应商授权人需在本项目开标当天</w:t>
      </w:r>
      <w:r>
        <w:rPr>
          <w:rFonts w:ascii="宋体" w:hAnsi="宋体" w:hint="eastAsia"/>
          <w:color w:val="0000FF"/>
        </w:rPr>
        <w:t>2025</w:t>
      </w:r>
      <w:r>
        <w:rPr>
          <w:rFonts w:ascii="宋体" w:hAnsi="宋体" w:hint="eastAsia"/>
          <w:color w:val="0000FF"/>
        </w:rPr>
        <w:t>年</w:t>
      </w:r>
      <w:r>
        <w:rPr>
          <w:rFonts w:ascii="宋体" w:hAnsi="宋体" w:hint="eastAsia"/>
          <w:color w:val="0000FF"/>
        </w:rPr>
        <w:t>8</w:t>
      </w:r>
      <w:r>
        <w:rPr>
          <w:rFonts w:ascii="宋体" w:hAnsi="宋体" w:hint="eastAsia"/>
          <w:color w:val="0000FF"/>
        </w:rPr>
        <w:t>月</w:t>
      </w:r>
      <w:r>
        <w:rPr>
          <w:rFonts w:ascii="宋体" w:hAnsi="宋体" w:hint="eastAsia"/>
          <w:color w:val="0000FF"/>
        </w:rPr>
        <w:t>8</w:t>
      </w:r>
      <w:r>
        <w:rPr>
          <w:rFonts w:ascii="宋体" w:hAnsi="宋体" w:hint="eastAsia"/>
          <w:color w:val="0000FF"/>
        </w:rPr>
        <w:t>日</w:t>
      </w:r>
      <w:r>
        <w:rPr>
          <w:rFonts w:ascii="宋体" w:hAnsi="宋体" w:hint="eastAsia"/>
          <w:color w:val="0000FF"/>
        </w:rPr>
        <w:t>9</w:t>
      </w:r>
      <w:r>
        <w:rPr>
          <w:rFonts w:ascii="宋体" w:hAnsi="宋体" w:hint="eastAsia"/>
          <w:bCs/>
          <w:color w:val="0000FF"/>
        </w:rPr>
        <w:t>点</w:t>
      </w:r>
      <w:r>
        <w:rPr>
          <w:rFonts w:ascii="宋体" w:hAnsi="宋体" w:hint="eastAsia"/>
          <w:color w:val="0000FF"/>
        </w:rPr>
        <w:t>30</w:t>
      </w:r>
      <w:r>
        <w:rPr>
          <w:rFonts w:ascii="宋体" w:hAnsi="宋体" w:hint="eastAsia"/>
          <w:bCs/>
          <w:color w:val="0000FF"/>
        </w:rPr>
        <w:t>分</w:t>
      </w:r>
      <w:r>
        <w:rPr>
          <w:rFonts w:ascii="宋体" w:hAnsi="宋体" w:hint="eastAsia"/>
          <w:bCs/>
        </w:rPr>
        <w:t>（北京时间）</w:t>
      </w:r>
      <w:r>
        <w:rPr>
          <w:rFonts w:hint="eastAsia"/>
        </w:rPr>
        <w:t>前，提供</w:t>
      </w:r>
      <w:r>
        <w:rPr>
          <w:rFonts w:hint="eastAsia"/>
          <w:highlight w:val="yellow"/>
        </w:rPr>
        <w:t>法定代表人（负责人）授权委托书（</w:t>
      </w:r>
      <w:r>
        <w:rPr>
          <w:rFonts w:hint="eastAsia"/>
        </w:rPr>
        <w:t>加盖公章）、</w:t>
      </w:r>
      <w:r>
        <w:rPr>
          <w:rFonts w:hint="eastAsia"/>
          <w:highlight w:val="yellow"/>
        </w:rPr>
        <w:t>授权委托人身份证</w:t>
      </w:r>
      <w:bookmarkStart w:id="50" w:name="_Hlk75290105"/>
      <w:r>
        <w:rPr>
          <w:rFonts w:hint="eastAsia"/>
        </w:rPr>
        <w:t>（港澳台居民可提供来往通行证；非中国国籍管辖范围人员，可提供公安部门认可的身份证明材料，下同）</w:t>
      </w:r>
      <w:bookmarkEnd w:id="50"/>
      <w:r>
        <w:rPr>
          <w:rFonts w:hint="eastAsia"/>
        </w:rPr>
        <w:t>原件、</w:t>
      </w:r>
      <w:r>
        <w:rPr>
          <w:rFonts w:hint="eastAsia"/>
          <w:highlight w:val="yellow"/>
        </w:rPr>
        <w:t>样品清单（加盖公章）</w:t>
      </w:r>
      <w:r>
        <w:rPr>
          <w:rFonts w:hint="eastAsia"/>
        </w:rPr>
        <w:t>，</w:t>
      </w:r>
      <w:r>
        <w:rPr>
          <w:rFonts w:hint="eastAsia"/>
          <w:color w:val="FF0000"/>
        </w:rPr>
        <w:t>到深圳公共资源交易中心（深圳交易集团有限公司罗湖分公司）服务大厅（地址：深圳市罗湖区深南东路</w:t>
      </w:r>
      <w:r>
        <w:rPr>
          <w:rFonts w:hint="eastAsia"/>
          <w:color w:val="FF0000"/>
        </w:rPr>
        <w:t>1076</w:t>
      </w:r>
      <w:r>
        <w:rPr>
          <w:rFonts w:hint="eastAsia"/>
          <w:color w:val="FF0000"/>
        </w:rPr>
        <w:t>号党群服务中心</w:t>
      </w:r>
      <w:r>
        <w:rPr>
          <w:rFonts w:hint="eastAsia"/>
          <w:color w:val="FF0000"/>
        </w:rPr>
        <w:t>4</w:t>
      </w:r>
      <w:r>
        <w:rPr>
          <w:rFonts w:hint="eastAsia"/>
          <w:color w:val="FF0000"/>
        </w:rPr>
        <w:t>楼）</w:t>
      </w:r>
      <w:r>
        <w:rPr>
          <w:rFonts w:hint="eastAsia"/>
        </w:rPr>
        <w:t>，按现场工作人员指引填写《样品递交签到表》。</w:t>
      </w:r>
    </w:p>
    <w:p w:rsidR="000B678E">
      <w:pPr>
        <w:ind w:firstLine="420" w:firstLineChars="200"/>
      </w:pPr>
      <w:r>
        <w:rPr>
          <w:rFonts w:hint="eastAsia"/>
        </w:rPr>
        <w:t>特别注意事项：（</w:t>
      </w:r>
      <w:r>
        <w:rPr>
          <w:rFonts w:hint="eastAsia"/>
        </w:rPr>
        <w:t>1</w:t>
      </w:r>
      <w:r>
        <w:rPr>
          <w:rFonts w:hint="eastAsia"/>
        </w:rPr>
        <w:t>）上述资料提供不齐全的，不予签到；（</w:t>
      </w:r>
      <w:r>
        <w:rPr>
          <w:rFonts w:hint="eastAsia"/>
        </w:rPr>
        <w:t>2</w:t>
      </w:r>
      <w:r>
        <w:rPr>
          <w:rFonts w:hint="eastAsia"/>
        </w:rPr>
        <w:t>）样品递交截止时间后，不再受理签到；（</w:t>
      </w:r>
      <w:r>
        <w:rPr>
          <w:rFonts w:hint="eastAsia"/>
        </w:rPr>
        <w:t>3</w:t>
      </w:r>
      <w:r>
        <w:rPr>
          <w:rFonts w:hint="eastAsia"/>
        </w:rPr>
        <w:t>）未进行签到的，样品不予接收：（</w:t>
      </w:r>
      <w:r>
        <w:rPr>
          <w:rFonts w:hint="eastAsia"/>
        </w:rPr>
        <w:t>4</w:t>
      </w:r>
      <w:r>
        <w:rPr>
          <w:rFonts w:hint="eastAsia"/>
        </w:rPr>
        <w:t>）样品清单由供应商根据《样品要求表》自行确定格式，且应当列明所递交样品对应《样品要求表》的样品编号、样品名称、样品数量。</w:t>
      </w:r>
    </w:p>
    <w:p w:rsidR="000B678E">
      <w:pPr>
        <w:ind w:firstLine="420" w:firstLineChars="200"/>
      </w:pPr>
      <w:r>
        <w:rPr>
          <w:rFonts w:hint="eastAsia"/>
        </w:rPr>
        <w:t>3</w:t>
      </w:r>
      <w:r>
        <w:t>.</w:t>
      </w:r>
      <w:r>
        <w:rPr>
          <w:rFonts w:hint="eastAsia"/>
        </w:rPr>
        <w:t>本项目样品递交截止时间后进行样品接收。样品接收必须进行身份核对、样品核对、登记确认、顺序编号。</w:t>
      </w:r>
      <w:r>
        <w:rPr>
          <w:rFonts w:hint="eastAsia"/>
        </w:rPr>
        <w:t xml:space="preserve"> </w:t>
      </w:r>
    </w:p>
    <w:p w:rsidR="000B678E">
      <w:pPr>
        <w:ind w:firstLine="420" w:firstLineChars="200"/>
      </w:pPr>
      <w:r>
        <w:rPr>
          <w:rFonts w:hint="eastAsia"/>
        </w:rPr>
        <w:t>（</w:t>
      </w:r>
      <w:r>
        <w:rPr>
          <w:rFonts w:hint="eastAsia"/>
        </w:rPr>
        <w:t>1</w:t>
      </w:r>
      <w:r>
        <w:rPr>
          <w:rFonts w:hint="eastAsia"/>
        </w:rPr>
        <w:t>）身份核对。政府集中采购机构核对投标供应商授权委托人提供的法定代表人（负责人）授权委托书（盖公章）、授权委托人身份证原件。资料不齐全的，不得接收样品。</w:t>
      </w:r>
    </w:p>
    <w:p w:rsidR="000B678E">
      <w:pPr>
        <w:ind w:firstLine="420" w:firstLineChars="200"/>
      </w:pPr>
      <w:r>
        <w:rPr>
          <w:rFonts w:hint="eastAsia"/>
        </w:rPr>
        <w:t>（</w:t>
      </w:r>
      <w:r>
        <w:rPr>
          <w:rFonts w:hint="eastAsia"/>
        </w:rPr>
        <w:t>2</w:t>
      </w:r>
      <w:r>
        <w:rPr>
          <w:rFonts w:hint="eastAsia"/>
        </w:rPr>
        <w:t>）样品核对。政府集中采购机构工作人员将样品与供应商提供的《样品清单》（盖公章）进行一一核对。有不一致、损坏等特殊情况的，将要求供应商授权委托人在《样品清单》上注明。</w:t>
      </w:r>
    </w:p>
    <w:p w:rsidR="000B678E">
      <w:pPr>
        <w:ind w:firstLine="420" w:firstLineChars="200"/>
      </w:pPr>
      <w:r>
        <w:rPr>
          <w:rFonts w:hint="eastAsia"/>
        </w:rPr>
        <w:t>（</w:t>
      </w:r>
      <w:r>
        <w:rPr>
          <w:rFonts w:hint="eastAsia"/>
        </w:rPr>
        <w:t>3</w:t>
      </w:r>
      <w:r>
        <w:rPr>
          <w:rFonts w:hint="eastAsia"/>
        </w:rPr>
        <w:t>）登记确认。在完成身份核对及样品核对后，政府集中采购机构工作人员将向供应商授权委托人发放《样品受理回执》。</w:t>
      </w:r>
    </w:p>
    <w:p w:rsidR="000B678E">
      <w:pPr>
        <w:ind w:firstLine="420" w:firstLineChars="200"/>
      </w:pPr>
      <w:r>
        <w:rPr>
          <w:rFonts w:hint="eastAsia"/>
        </w:rPr>
        <w:t>（</w:t>
      </w:r>
      <w:r>
        <w:rPr>
          <w:rFonts w:hint="eastAsia"/>
        </w:rPr>
        <w:t>4</w:t>
      </w:r>
      <w:r>
        <w:rPr>
          <w:rFonts w:hint="eastAsia"/>
        </w:rPr>
        <w:t>）顺序编号。政府集中采购机构工作人员按样品接收的先后顺序进行编号。</w:t>
      </w:r>
    </w:p>
    <w:p w:rsidR="000B678E">
      <w:pPr>
        <w:ind w:firstLine="420" w:firstLineChars="200"/>
      </w:pPr>
      <w:r>
        <w:rPr>
          <w:rFonts w:hint="eastAsia"/>
        </w:rPr>
        <w:t>4</w:t>
      </w:r>
      <w:r>
        <w:t>.</w:t>
      </w:r>
      <w:r>
        <w:rPr>
          <w:rFonts w:hint="eastAsia"/>
        </w:rPr>
        <w:t>政府集中采购机构工作人员负责组织样品摆样，指引供应商授权委托人将样品搬运到指定的样品摆样区进行摆放、拆除包装，并按要求摆放整齐。完成样品摆样后，供应商授权委托人应及时离场，不得在摆样现场逗留。</w:t>
      </w:r>
    </w:p>
    <w:p w:rsidR="000B678E">
      <w:pPr>
        <w:ind w:firstLine="420" w:firstLineChars="200"/>
      </w:pPr>
      <w:r>
        <w:rPr>
          <w:rFonts w:hint="eastAsia"/>
        </w:rPr>
        <w:t>5</w:t>
      </w:r>
      <w:r>
        <w:t>.</w:t>
      </w:r>
      <w:r>
        <w:rPr>
          <w:rFonts w:hint="eastAsia"/>
        </w:rPr>
        <w:t>样品的退回：（</w:t>
      </w:r>
      <w:r>
        <w:rPr>
          <w:rFonts w:hint="eastAsia"/>
        </w:rPr>
        <w:t>1</w:t>
      </w:r>
      <w:r>
        <w:rPr>
          <w:rFonts w:hint="eastAsia"/>
        </w:rPr>
        <w:t>）未中标（成交）供应商投标样品，政府集中采购机构工作人员将按规定进行通知，并要求供应商授权委托人在项目完成评审后的三个工作日内凭身份证及样品受理回执原件办理退回手续。（</w:t>
      </w:r>
      <w:r>
        <w:rPr>
          <w:rFonts w:hint="eastAsia"/>
        </w:rPr>
        <w:t>2</w:t>
      </w:r>
      <w:r>
        <w:rPr>
          <w:rFonts w:hint="eastAsia"/>
        </w:rPr>
        <w:t>）中标（成交）供应商投标样品，政府集中采购机构工作人员将按规定进行通知，并要求采购人代表在中标（成交）通知书发放后三个工作日内凭中标通知书（复印件即可）及身份证原件办理领取手续。</w:t>
      </w:r>
    </w:p>
    <w:p w:rsidR="000B678E">
      <w:pPr>
        <w:ind w:firstLine="420" w:firstLineChars="200"/>
      </w:pPr>
      <w:r>
        <w:rPr>
          <w:rFonts w:hint="eastAsia"/>
        </w:rPr>
        <w:t>样品移交时，政府集中采购机构工作人员将再次核对供应商授权委托人或采购人代表身份、核对《样品清单》，签字确认后并取走样品。</w:t>
      </w:r>
    </w:p>
    <w:p w:rsidR="000B678E">
      <w:pPr>
        <w:ind w:firstLine="420" w:firstLineChars="200"/>
      </w:pPr>
      <w:r>
        <w:rPr>
          <w:rFonts w:hint="eastAsia"/>
        </w:rPr>
        <w:t>6</w:t>
      </w:r>
      <w:r>
        <w:t>.</w:t>
      </w:r>
      <w:r>
        <w:rPr>
          <w:rFonts w:hint="eastAsia"/>
        </w:rPr>
        <w:t>未能及时退回的样品处理：</w:t>
      </w:r>
    </w:p>
    <w:p w:rsidR="000B678E">
      <w:pPr>
        <w:ind w:firstLine="420" w:firstLineChars="200"/>
      </w:pPr>
      <w:r>
        <w:rPr>
          <w:rFonts w:hint="eastAsia"/>
        </w:rPr>
        <w:t>（</w:t>
      </w:r>
      <w:r>
        <w:rPr>
          <w:rFonts w:hint="eastAsia"/>
        </w:rPr>
        <w:t>1</w:t>
      </w:r>
      <w:r>
        <w:rPr>
          <w:rFonts w:hint="eastAsia"/>
        </w:rPr>
        <w:t>）未中标（成交）供应商未在规定时间内（项目完成评审后三个工作日）内取回样品的，视同放弃取回，同意深圳公共资源交易中心对我单位提交的样品进行清理。</w:t>
      </w:r>
    </w:p>
    <w:p w:rsidR="000B678E">
      <w:pPr>
        <w:ind w:firstLine="420" w:firstLineChars="200"/>
      </w:pPr>
      <w:r>
        <w:rPr>
          <w:rFonts w:hint="eastAsia"/>
        </w:rPr>
        <w:t>（</w:t>
      </w:r>
      <w:r>
        <w:rPr>
          <w:rFonts w:hint="eastAsia"/>
        </w:rPr>
        <w:t>2</w:t>
      </w:r>
      <w:r>
        <w:rPr>
          <w:rFonts w:hint="eastAsia"/>
        </w:rPr>
        <w:t>）采购人未在规定时间内【中标（成交）通知书发放后三个工作日内】领取中标（成交）供应商投标样品的，政府集中采购机构工作人员将发函或电话催促。对于拒不领取的中标样品，视同采购人放弃取回，政府集中采购机构将定期清理。</w:t>
      </w:r>
    </w:p>
    <w:p w:rsidR="000B678E">
      <w:pPr>
        <w:ind w:firstLine="420" w:firstLineChars="200"/>
      </w:pPr>
      <w:r>
        <w:rPr>
          <w:rFonts w:hint="eastAsia"/>
        </w:rPr>
        <w:t>（二）样品要求表</w:t>
      </w:r>
    </w:p>
    <w:tbl>
      <w:tblPr>
        <w:tblStyle w:val="TableGrid"/>
        <w:tblW w:w="4999" w:type="pct"/>
        <w:tblLook w:val="04A0"/>
      </w:tblPr>
      <w:tblGrid>
        <w:gridCol w:w="2017"/>
        <w:gridCol w:w="4267"/>
        <w:gridCol w:w="2017"/>
      </w:tblGrid>
      <w:tr>
        <w:tblPrEx>
          <w:tblW w:w="4999" w:type="pct"/>
          <w:tblLook w:val="04A0"/>
        </w:tblPrEx>
        <w:tc>
          <w:tcPr>
            <w:tcW w:w="1215" w:type="pct"/>
          </w:tcPr>
          <w:p w:rsidR="000B678E">
            <w:pPr>
              <w:jc w:val="center"/>
              <w:rPr>
                <w:b/>
              </w:rPr>
            </w:pPr>
            <w:r>
              <w:rPr>
                <w:b/>
              </w:rPr>
              <w:t>样品编号</w:t>
            </w:r>
          </w:p>
        </w:tc>
        <w:tc>
          <w:tcPr>
            <w:tcW w:w="2569" w:type="pct"/>
          </w:tcPr>
          <w:p w:rsidR="000B678E">
            <w:pPr>
              <w:jc w:val="center"/>
              <w:rPr>
                <w:b/>
              </w:rPr>
            </w:pPr>
            <w:r>
              <w:rPr>
                <w:b/>
              </w:rPr>
              <w:t>样品名称</w:t>
            </w:r>
          </w:p>
        </w:tc>
        <w:tc>
          <w:tcPr>
            <w:tcW w:w="1215" w:type="pct"/>
          </w:tcPr>
          <w:p w:rsidR="000B678E">
            <w:pPr>
              <w:jc w:val="center"/>
              <w:rPr>
                <w:b/>
              </w:rPr>
            </w:pPr>
            <w:r>
              <w:rPr>
                <w:b/>
              </w:rPr>
              <w:t>数量要求</w:t>
            </w:r>
          </w:p>
        </w:tc>
      </w:tr>
      <w:tr>
        <w:tblPrEx>
          <w:tblW w:w="4999" w:type="pct"/>
          <w:tblLook w:val="04A0"/>
        </w:tblPrEx>
        <w:tc>
          <w:tcPr>
            <w:tcW w:w="1215" w:type="pct"/>
          </w:tcPr>
          <w:p w:rsidR="000B678E">
            <w:r>
              <w:rPr>
                <w:rFonts w:hint="eastAsia"/>
              </w:rPr>
              <w:t>1</w:t>
            </w:r>
          </w:p>
        </w:tc>
        <w:tc>
          <w:tcPr>
            <w:tcW w:w="2569" w:type="pct"/>
            <w:vAlign w:val="center"/>
          </w:tcPr>
          <w:p w:rsidR="000B678E">
            <w:r>
              <w:rPr>
                <w:rFonts w:hint="eastAsia"/>
                <w:bCs/>
                <w:szCs w:val="21"/>
              </w:rPr>
              <w:t>电动剃须刀</w:t>
            </w:r>
          </w:p>
        </w:tc>
        <w:tc>
          <w:tcPr>
            <w:tcW w:w="1215" w:type="pct"/>
          </w:tcPr>
          <w:p w:rsidR="000B678E">
            <w:r>
              <w:rPr>
                <w:rFonts w:hint="eastAsia"/>
              </w:rPr>
              <w:t>1</w:t>
            </w:r>
          </w:p>
        </w:tc>
      </w:tr>
      <w:tr>
        <w:tblPrEx>
          <w:tblW w:w="4999" w:type="pct"/>
          <w:tblLook w:val="04A0"/>
        </w:tblPrEx>
        <w:tc>
          <w:tcPr>
            <w:tcW w:w="1215" w:type="pct"/>
          </w:tcPr>
          <w:p w:rsidR="000B678E">
            <w:r>
              <w:rPr>
                <w:rFonts w:hint="eastAsia"/>
              </w:rPr>
              <w:t>2</w:t>
            </w:r>
          </w:p>
        </w:tc>
        <w:tc>
          <w:tcPr>
            <w:tcW w:w="2569" w:type="pct"/>
            <w:vAlign w:val="center"/>
          </w:tcPr>
          <w:p w:rsidR="000B678E">
            <w:r>
              <w:rPr>
                <w:rFonts w:hint="eastAsia"/>
                <w:bCs/>
                <w:szCs w:val="21"/>
              </w:rPr>
              <w:t>健身包</w:t>
            </w:r>
          </w:p>
        </w:tc>
        <w:tc>
          <w:tcPr>
            <w:tcW w:w="1215" w:type="pct"/>
          </w:tcPr>
          <w:p w:rsidR="000B678E">
            <w:r>
              <w:rPr>
                <w:rFonts w:hint="eastAsia"/>
              </w:rPr>
              <w:t>1</w:t>
            </w:r>
          </w:p>
        </w:tc>
      </w:tr>
      <w:tr>
        <w:tblPrEx>
          <w:tblW w:w="4999" w:type="pct"/>
          <w:tblLook w:val="04A0"/>
        </w:tblPrEx>
        <w:tc>
          <w:tcPr>
            <w:tcW w:w="1215" w:type="pct"/>
          </w:tcPr>
          <w:p w:rsidR="000B678E">
            <w:r>
              <w:rPr>
                <w:rFonts w:hint="eastAsia"/>
              </w:rPr>
              <w:t>3</w:t>
            </w:r>
          </w:p>
        </w:tc>
        <w:tc>
          <w:tcPr>
            <w:tcW w:w="2569" w:type="pct"/>
            <w:vAlign w:val="center"/>
          </w:tcPr>
          <w:p w:rsidR="000B678E">
            <w:r>
              <w:rPr>
                <w:rFonts w:hint="eastAsia"/>
                <w:bCs/>
                <w:szCs w:val="21"/>
              </w:rPr>
              <w:t>运动饮料</w:t>
            </w:r>
          </w:p>
        </w:tc>
        <w:tc>
          <w:tcPr>
            <w:tcW w:w="1215" w:type="pct"/>
          </w:tcPr>
          <w:p w:rsidR="000B678E">
            <w:r>
              <w:rPr>
                <w:rFonts w:hint="eastAsia"/>
              </w:rPr>
              <w:t>1</w:t>
            </w:r>
          </w:p>
        </w:tc>
      </w:tr>
      <w:tr>
        <w:tblPrEx>
          <w:tblW w:w="4999" w:type="pct"/>
          <w:tblLook w:val="04A0"/>
        </w:tblPrEx>
        <w:tc>
          <w:tcPr>
            <w:tcW w:w="1215" w:type="pct"/>
          </w:tcPr>
          <w:p w:rsidR="000B678E">
            <w:r>
              <w:rPr>
                <w:rFonts w:hint="eastAsia"/>
              </w:rPr>
              <w:t>4</w:t>
            </w:r>
          </w:p>
        </w:tc>
        <w:tc>
          <w:tcPr>
            <w:tcW w:w="2569" w:type="pct"/>
            <w:vAlign w:val="center"/>
          </w:tcPr>
          <w:p w:rsidR="000B678E">
            <w:r>
              <w:rPr>
                <w:rFonts w:hint="eastAsia"/>
                <w:bCs/>
                <w:szCs w:val="21"/>
              </w:rPr>
              <w:t>运动水杯</w:t>
            </w:r>
          </w:p>
        </w:tc>
        <w:tc>
          <w:tcPr>
            <w:tcW w:w="1215" w:type="pct"/>
          </w:tcPr>
          <w:p w:rsidR="000B678E">
            <w:r>
              <w:rPr>
                <w:rFonts w:hint="eastAsia"/>
              </w:rPr>
              <w:t>1</w:t>
            </w:r>
          </w:p>
        </w:tc>
      </w:tr>
      <w:tr>
        <w:tblPrEx>
          <w:tblW w:w="4999" w:type="pct"/>
          <w:tblLook w:val="04A0"/>
        </w:tblPrEx>
        <w:tc>
          <w:tcPr>
            <w:tcW w:w="1215" w:type="pct"/>
          </w:tcPr>
          <w:p w:rsidR="000B678E">
            <w:r>
              <w:rPr>
                <w:rFonts w:hint="eastAsia"/>
              </w:rPr>
              <w:t>5</w:t>
            </w:r>
          </w:p>
        </w:tc>
        <w:tc>
          <w:tcPr>
            <w:tcW w:w="2569" w:type="pct"/>
            <w:vAlign w:val="center"/>
          </w:tcPr>
          <w:p w:rsidR="000B678E">
            <w:r>
              <w:rPr>
                <w:rFonts w:hint="eastAsia"/>
                <w:bCs/>
                <w:szCs w:val="21"/>
              </w:rPr>
              <w:t>洗发水沐浴露</w:t>
            </w:r>
          </w:p>
        </w:tc>
        <w:tc>
          <w:tcPr>
            <w:tcW w:w="1215" w:type="pct"/>
          </w:tcPr>
          <w:p w:rsidR="000B678E">
            <w:r>
              <w:rPr>
                <w:rFonts w:hint="eastAsia"/>
              </w:rPr>
              <w:t>1</w:t>
            </w:r>
          </w:p>
        </w:tc>
      </w:tr>
      <w:tr>
        <w:tblPrEx>
          <w:tblW w:w="4999" w:type="pct"/>
          <w:tblLook w:val="04A0"/>
        </w:tblPrEx>
        <w:tc>
          <w:tcPr>
            <w:tcW w:w="1215" w:type="pct"/>
          </w:tcPr>
          <w:p w:rsidR="000B678E">
            <w:r>
              <w:rPr>
                <w:rFonts w:hint="eastAsia"/>
              </w:rPr>
              <w:t>6</w:t>
            </w:r>
          </w:p>
        </w:tc>
        <w:tc>
          <w:tcPr>
            <w:tcW w:w="2569" w:type="pct"/>
          </w:tcPr>
          <w:p w:rsidR="000B678E">
            <w:r>
              <w:rPr>
                <w:rFonts w:hint="eastAsia"/>
              </w:rPr>
              <w:t>洗衣液</w:t>
            </w:r>
          </w:p>
        </w:tc>
        <w:tc>
          <w:tcPr>
            <w:tcW w:w="1215" w:type="pct"/>
          </w:tcPr>
          <w:p w:rsidR="000B678E">
            <w:r>
              <w:rPr>
                <w:rFonts w:hint="eastAsia"/>
              </w:rPr>
              <w:t>1</w:t>
            </w:r>
          </w:p>
        </w:tc>
      </w:tr>
    </w:tbl>
    <w:p w:rsidR="000B678E">
      <w:pPr>
        <w:rPr>
          <w:b/>
          <w:bCs/>
        </w:rPr>
      </w:pPr>
    </w:p>
    <w:p w:rsidR="000B678E">
      <w:pPr>
        <w:rPr>
          <w:b/>
          <w:szCs w:val="21"/>
        </w:rPr>
      </w:pPr>
    </w:p>
    <w:p w:rsidR="000B678E">
      <w:pPr>
        <w:rPr>
          <w:b/>
          <w:szCs w:val="21"/>
        </w:rPr>
      </w:pPr>
    </w:p>
    <w:p w:rsidR="000B678E">
      <w:pPr>
        <w:rPr>
          <w:b/>
          <w:szCs w:val="21"/>
        </w:rPr>
      </w:pPr>
    </w:p>
    <w:p w:rsidR="000B678E">
      <w:pPr>
        <w:pStyle w:val="BodyText2"/>
      </w:pPr>
    </w:p>
    <w:p w:rsidR="000B678E">
      <w:pPr>
        <w:pStyle w:val="BodyText"/>
        <w:rPr>
          <w:rFonts w:ascii="宋体" w:hAnsi="宋体" w:hint="eastAsia"/>
        </w:rPr>
        <w:sectPr>
          <w:pgSz w:w="11907" w:h="16840"/>
          <w:pgMar w:top="1440" w:right="1797" w:bottom="1440" w:left="1797" w:header="851" w:footer="992" w:gutter="0"/>
          <w:cols w:space="425"/>
          <w:titlePg/>
          <w:docGrid w:linePitch="462"/>
        </w:sectPr>
      </w:pPr>
    </w:p>
    <w:p w:rsidR="000B678E">
      <w:pPr>
        <w:pStyle w:val="Heading2"/>
        <w:rPr>
          <w:rFonts w:hint="eastAsia"/>
          <w:kern w:val="2"/>
        </w:rPr>
      </w:pPr>
      <w:r>
        <w:rPr>
          <w:rFonts w:hint="eastAsia"/>
          <w:kern w:val="2"/>
        </w:rPr>
        <w:t>第四章</w:t>
      </w:r>
      <w:r>
        <w:rPr>
          <w:kern w:val="2"/>
        </w:rPr>
        <w:t xml:space="preserve"> </w:t>
      </w:r>
      <w:r>
        <w:rPr>
          <w:rFonts w:hint="eastAsia"/>
          <w:kern w:val="2"/>
        </w:rPr>
        <w:t xml:space="preserve"> </w:t>
      </w:r>
      <w:r>
        <w:rPr>
          <w:rFonts w:hint="eastAsia"/>
          <w:kern w:val="2"/>
        </w:rPr>
        <w:t>投标文件组成要求及格式</w:t>
      </w:r>
    </w:p>
    <w:p w:rsidR="000B678E">
      <w:pPr>
        <w:rPr>
          <w:rStyle w:val="3Char"/>
          <w:sz w:val="24"/>
        </w:rPr>
      </w:pPr>
      <w:r>
        <w:rPr>
          <w:rStyle w:val="3Char"/>
          <w:rFonts w:hint="eastAsia"/>
          <w:sz w:val="24"/>
        </w:rPr>
        <w:t>特别提醒：</w:t>
      </w:r>
    </w:p>
    <w:p w:rsidR="000B678E">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0B678E">
      <w:pPr>
        <w:rPr>
          <w:rFonts w:ascii="仿宋_GB2312" w:eastAsia="仿宋_GB2312"/>
          <w:sz w:val="24"/>
        </w:rPr>
      </w:pPr>
      <w:r>
        <w:rPr>
          <w:rFonts w:ascii="仿宋_GB2312" w:eastAsia="仿宋_GB2312" w:hint="eastAsia"/>
          <w:sz w:val="24"/>
        </w:rPr>
        <w:t xml:space="preserve">    </w:t>
      </w:r>
      <w:r>
        <w:rPr>
          <w:rFonts w:ascii="仿宋_GB2312" w:eastAsia="仿宋_GB2312" w:hint="eastAsia"/>
          <w:sz w:val="24"/>
        </w:rPr>
        <w:t>投标文件正文（信息公开部分）必须编制于“正文（公开部分）”部分，投标文件附件（非信息公开部分）必须编制于“附件（不公开部分）”部分，如下图所示。</w:t>
      </w:r>
    </w:p>
    <w:p w:rsidR="000B678E">
      <w:pPr>
        <w:widowControl/>
        <w:jc w:val="left"/>
        <w:rPr>
          <w:rFonts w:ascii="宋体" w:hAnsi="宋体" w:cs="宋体" w:hint="eastAsia"/>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rsidR="000B678E">
      <w:pPr>
        <w:ind w:firstLine="420" w:firstLineChars="200"/>
        <w:rPr>
          <w:rFonts w:ascii="仿宋_GB2312" w:eastAsia="仿宋_GB2312"/>
          <w:sz w:val="24"/>
        </w:rPr>
      </w:pPr>
      <w:bookmarkStart w:id="51"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0B678E">
      <w:pPr>
        <w:ind w:firstLine="420" w:firstLineChars="200"/>
        <w:rPr>
          <w:rFonts w:ascii="宋体" w:hAnsi="宋体" w:hint="eastAsia"/>
          <w:szCs w:val="21"/>
        </w:rPr>
      </w:pPr>
      <w:bookmarkEnd w:id="51"/>
    </w:p>
    <w:p w:rsidR="000B678E">
      <w:pPr>
        <w:ind w:firstLine="420" w:firstLineChars="200"/>
        <w:rPr>
          <w:rFonts w:ascii="仿宋_GB2312" w:eastAsia="仿宋_GB2312"/>
          <w:sz w:val="24"/>
        </w:rPr>
      </w:pPr>
    </w:p>
    <w:p w:rsidR="000B678E">
      <w:pPr>
        <w:rPr>
          <w:rFonts w:ascii="仿宋_GB2312" w:eastAsia="仿宋_GB2312"/>
          <w:sz w:val="24"/>
        </w:rPr>
      </w:pPr>
    </w:p>
    <w:p w:rsidR="000B678E">
      <w:pPr>
        <w:rPr>
          <w:rStyle w:val="3Char"/>
          <w:sz w:val="28"/>
          <w:szCs w:val="28"/>
        </w:rPr>
      </w:pPr>
      <w:r>
        <w:rPr>
          <w:rStyle w:val="3Char"/>
          <w:rFonts w:hint="eastAsia"/>
          <w:sz w:val="28"/>
          <w:szCs w:val="28"/>
        </w:rPr>
        <w:br w:type="page"/>
      </w:r>
    </w:p>
    <w:p w:rsidR="000B678E">
      <w:pPr>
        <w:outlineLvl w:val="0"/>
        <w:rPr>
          <w:rStyle w:val="3Char"/>
          <w:sz w:val="28"/>
          <w:szCs w:val="28"/>
        </w:rPr>
      </w:pPr>
      <w:r>
        <w:rPr>
          <w:rStyle w:val="3Char"/>
          <w:rFonts w:hint="eastAsia"/>
          <w:sz w:val="28"/>
          <w:szCs w:val="28"/>
        </w:rPr>
        <w:t>投标文件组成：</w:t>
      </w:r>
    </w:p>
    <w:p w:rsidR="000B678E">
      <w:pPr>
        <w:ind w:firstLine="420" w:firstLineChars="200"/>
        <w:rPr>
          <w:rFonts w:ascii="宋体" w:hAnsi="宋体" w:hint="eastAsia"/>
          <w:sz w:val="24"/>
        </w:rPr>
      </w:pPr>
      <w:bookmarkStart w:id="52" w:name="_Hlk72257253"/>
      <w:r>
        <w:rPr>
          <w:rFonts w:ascii="宋体" w:hAnsi="宋体" w:hint="eastAsia"/>
          <w:sz w:val="24"/>
        </w:rPr>
        <w:t>1.</w:t>
      </w:r>
      <w:r>
        <w:rPr>
          <w:rFonts w:ascii="宋体" w:hAnsi="宋体" w:hint="eastAsia"/>
          <w:sz w:val="24"/>
        </w:rPr>
        <w:t>投标文件正文</w:t>
      </w:r>
      <w:r>
        <w:rPr>
          <w:rFonts w:ascii="宋体" w:hAnsi="宋体" w:hint="eastAsia"/>
          <w:b/>
          <w:color w:val="FF0000"/>
          <w:sz w:val="24"/>
        </w:rPr>
        <w:t>（信息公开部分）</w:t>
      </w:r>
      <w:r>
        <w:rPr>
          <w:rFonts w:ascii="宋体" w:hAnsi="宋体" w:hint="eastAsia"/>
          <w:sz w:val="24"/>
        </w:rPr>
        <w:t>，主要包括以下内容：</w:t>
      </w:r>
    </w:p>
    <w:p w:rsidR="000B678E">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53" w:name="_Hlk72070784"/>
      <w:r>
        <w:rPr>
          <w:rFonts w:hint="eastAsia"/>
          <w:szCs w:val="21"/>
        </w:rPr>
        <w:t>投标函</w:t>
      </w:r>
      <w:bookmarkEnd w:id="53"/>
    </w:p>
    <w:p w:rsidR="000B678E">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54" w:name="_Hlk72062521"/>
      <w:r>
        <w:rPr>
          <w:rFonts w:hint="eastAsia"/>
          <w:szCs w:val="21"/>
        </w:rPr>
        <w:t>政府采购投标及履约承诺函</w:t>
      </w:r>
      <w:bookmarkEnd w:id="54"/>
    </w:p>
    <w:p w:rsidR="000B678E">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0B678E">
      <w:pPr>
        <w:ind w:left="718" w:firstLine="1418" w:leftChars="342" w:firstLineChars="675"/>
        <w:rPr>
          <w:szCs w:val="21"/>
        </w:rPr>
      </w:pPr>
      <w:bookmarkStart w:id="55" w:name="_Hlk72257201"/>
      <w:r>
        <w:rPr>
          <w:rFonts w:hint="eastAsia"/>
          <w:szCs w:val="21"/>
        </w:rPr>
        <w:t>（</w:t>
      </w:r>
      <w:r>
        <w:rPr>
          <w:szCs w:val="21"/>
        </w:rPr>
        <w:t>4</w:t>
      </w:r>
      <w:r>
        <w:rPr>
          <w:rFonts w:hint="eastAsia"/>
          <w:szCs w:val="21"/>
        </w:rPr>
        <w:t>）项目详细报价</w:t>
      </w:r>
    </w:p>
    <w:p w:rsidR="000B678E">
      <w:pPr>
        <w:ind w:left="718" w:firstLine="1418" w:leftChars="342" w:firstLineChars="675"/>
        <w:rPr>
          <w:szCs w:val="21"/>
        </w:rPr>
      </w:pPr>
      <w:bookmarkEnd w:id="55"/>
      <w:r>
        <w:rPr>
          <w:rFonts w:hint="eastAsia"/>
          <w:szCs w:val="21"/>
        </w:rPr>
        <w:t>（</w:t>
      </w:r>
      <w:r>
        <w:rPr>
          <w:rFonts w:hint="eastAsia"/>
          <w:szCs w:val="21"/>
        </w:rPr>
        <w:t>5</w:t>
      </w:r>
      <w:r>
        <w:rPr>
          <w:rFonts w:hint="eastAsia"/>
          <w:szCs w:val="21"/>
        </w:rPr>
        <w:t>）同类项目业绩</w:t>
      </w:r>
    </w:p>
    <w:p w:rsidR="000B678E">
      <w:pPr>
        <w:ind w:left="718" w:firstLine="1628" w:leftChars="342" w:firstLineChars="775"/>
        <w:rPr>
          <w:szCs w:val="21"/>
        </w:rPr>
      </w:pPr>
      <w:r>
        <w:rPr>
          <w:rFonts w:hint="eastAsia"/>
          <w:szCs w:val="21"/>
        </w:rPr>
        <w:t>（</w:t>
      </w:r>
      <w:r>
        <w:rPr>
          <w:rFonts w:hint="eastAsia"/>
          <w:szCs w:val="21"/>
        </w:rPr>
        <w:t>6</w:t>
      </w:r>
      <w:r>
        <w:rPr>
          <w:rFonts w:hint="eastAsia"/>
          <w:szCs w:val="21"/>
        </w:rPr>
        <w:t>）运输保障能力</w:t>
      </w:r>
    </w:p>
    <w:p w:rsidR="000B678E">
      <w:pPr>
        <w:ind w:left="718" w:firstLine="1628" w:leftChars="342" w:firstLineChars="775"/>
        <w:rPr>
          <w:szCs w:val="21"/>
        </w:rPr>
      </w:pPr>
    </w:p>
    <w:p w:rsidR="000B678E">
      <w:pPr>
        <w:ind w:firstLine="420" w:firstLineChars="200"/>
        <w:rPr>
          <w:rFonts w:ascii="宋体" w:hAnsi="宋体" w:hint="eastAsia"/>
          <w:sz w:val="24"/>
        </w:rPr>
      </w:pPr>
      <w:r>
        <w:rPr>
          <w:rFonts w:ascii="宋体" w:hAnsi="宋体" w:hint="eastAsia"/>
          <w:sz w:val="24"/>
        </w:rPr>
        <w:t>2.</w:t>
      </w:r>
      <w:r>
        <w:rPr>
          <w:rFonts w:ascii="宋体" w:hAnsi="宋体" w:hint="eastAsia"/>
          <w:sz w:val="24"/>
        </w:rPr>
        <w:t>投标文件附件</w:t>
      </w:r>
      <w:r>
        <w:rPr>
          <w:rFonts w:ascii="宋体" w:hAnsi="宋体" w:hint="eastAsia"/>
          <w:b/>
          <w:color w:val="FF0000"/>
          <w:sz w:val="24"/>
        </w:rPr>
        <w:t>（信息不公开部分）</w:t>
      </w:r>
      <w:r>
        <w:rPr>
          <w:rFonts w:ascii="宋体" w:hAnsi="宋体" w:hint="eastAsia"/>
          <w:sz w:val="24"/>
        </w:rPr>
        <w:t>：主要包括以下内容：</w:t>
      </w:r>
    </w:p>
    <w:p w:rsidR="000B678E">
      <w:pPr>
        <w:ind w:firstLine="2100" w:firstLineChars="1000"/>
        <w:rPr>
          <w:szCs w:val="21"/>
        </w:rPr>
      </w:pPr>
      <w:r>
        <w:rPr>
          <w:rFonts w:hint="eastAsia"/>
          <w:szCs w:val="21"/>
        </w:rPr>
        <w:t>（</w:t>
      </w:r>
      <w:r>
        <w:rPr>
          <w:rFonts w:hint="eastAsia"/>
          <w:szCs w:val="21"/>
        </w:rPr>
        <w:t>1</w:t>
      </w:r>
      <w:r>
        <w:rPr>
          <w:rFonts w:hint="eastAsia"/>
          <w:szCs w:val="21"/>
        </w:rPr>
        <w:t>）供应商基本情况表</w:t>
      </w:r>
    </w:p>
    <w:p w:rsidR="000B678E">
      <w:pPr>
        <w:ind w:firstLine="2100" w:firstLineChars="1000"/>
        <w:rPr>
          <w:szCs w:val="21"/>
        </w:rPr>
      </w:pPr>
      <w:r>
        <w:rPr>
          <w:rFonts w:hint="eastAsia"/>
          <w:szCs w:val="21"/>
        </w:rPr>
        <w:t>（</w:t>
      </w:r>
      <w:r>
        <w:rPr>
          <w:rFonts w:hint="eastAsia"/>
          <w:szCs w:val="21"/>
        </w:rPr>
        <w:t>2</w:t>
      </w:r>
      <w:r>
        <w:rPr>
          <w:rFonts w:hint="eastAsia"/>
          <w:szCs w:val="21"/>
        </w:rPr>
        <w:t>）法定代表人（负责人）证明书</w:t>
      </w:r>
    </w:p>
    <w:p w:rsidR="000B678E">
      <w:pPr>
        <w:ind w:left="718" w:firstLine="1418" w:leftChars="342" w:firstLineChars="675"/>
        <w:rPr>
          <w:szCs w:val="21"/>
        </w:rPr>
      </w:pPr>
      <w:r>
        <w:rPr>
          <w:rFonts w:hint="eastAsia"/>
          <w:szCs w:val="21"/>
        </w:rPr>
        <w:t>（</w:t>
      </w:r>
      <w:r>
        <w:rPr>
          <w:rFonts w:hint="eastAsia"/>
          <w:szCs w:val="21"/>
        </w:rPr>
        <w:t>3</w:t>
      </w:r>
      <w:r>
        <w:rPr>
          <w:rFonts w:hint="eastAsia"/>
          <w:szCs w:val="21"/>
        </w:rPr>
        <w:t>）投标文件签署授权委托书</w:t>
      </w:r>
    </w:p>
    <w:p w:rsidR="000B678E">
      <w:pPr>
        <w:ind w:left="718" w:firstLine="1418" w:leftChars="342" w:firstLineChars="675"/>
        <w:rPr>
          <w:szCs w:val="21"/>
        </w:rPr>
      </w:pPr>
      <w:r>
        <w:rPr>
          <w:rFonts w:hint="eastAsia"/>
          <w:szCs w:val="21"/>
        </w:rPr>
        <w:t>（</w:t>
      </w:r>
      <w:r>
        <w:rPr>
          <w:rFonts w:hint="eastAsia"/>
          <w:szCs w:val="21"/>
        </w:rPr>
        <w:t>4</w:t>
      </w:r>
      <w:r>
        <w:rPr>
          <w:rFonts w:hint="eastAsia"/>
          <w:szCs w:val="21"/>
        </w:rPr>
        <w:t>）实质性条款响应情况表</w:t>
      </w:r>
    </w:p>
    <w:p w:rsidR="000B678E">
      <w:pPr>
        <w:ind w:left="718" w:firstLine="1418" w:leftChars="342" w:firstLineChars="675"/>
        <w:rPr>
          <w:szCs w:val="21"/>
        </w:rPr>
      </w:pPr>
      <w:r>
        <w:rPr>
          <w:rFonts w:hint="eastAsia"/>
          <w:szCs w:val="21"/>
        </w:rPr>
        <w:t>（</w:t>
      </w:r>
      <w:r>
        <w:rPr>
          <w:rFonts w:hint="eastAsia"/>
          <w:szCs w:val="21"/>
        </w:rPr>
        <w:t>5</w:t>
      </w:r>
      <w:r>
        <w:rPr>
          <w:rFonts w:hint="eastAsia"/>
          <w:szCs w:val="21"/>
        </w:rPr>
        <w:t>）技术要求偏离表</w:t>
      </w:r>
    </w:p>
    <w:p w:rsidR="000B678E">
      <w:pPr>
        <w:ind w:left="718" w:firstLine="1418" w:leftChars="342" w:firstLineChars="675"/>
        <w:rPr>
          <w:szCs w:val="21"/>
        </w:rPr>
      </w:pPr>
      <w:r>
        <w:rPr>
          <w:rFonts w:hint="eastAsia"/>
          <w:szCs w:val="21"/>
        </w:rPr>
        <w:t>（</w:t>
      </w:r>
      <w:r>
        <w:rPr>
          <w:rFonts w:hint="eastAsia"/>
          <w:szCs w:val="21"/>
        </w:rPr>
        <w:t>6</w:t>
      </w:r>
      <w:r>
        <w:rPr>
          <w:rFonts w:hint="eastAsia"/>
          <w:szCs w:val="21"/>
        </w:rPr>
        <w:t>）投标人认为需要加以说明的其他内容</w:t>
      </w:r>
    </w:p>
    <w:p w:rsidR="000B678E">
      <w:pPr>
        <w:ind w:left="718" w:firstLine="1418" w:leftChars="342" w:firstLineChars="675"/>
        <w:rPr>
          <w:szCs w:val="21"/>
        </w:rPr>
      </w:pPr>
      <w:r>
        <w:rPr>
          <w:rFonts w:hint="eastAsia"/>
          <w:szCs w:val="21"/>
        </w:rPr>
        <w:t>（</w:t>
      </w:r>
      <w:r>
        <w:rPr>
          <w:rFonts w:hint="eastAsia"/>
          <w:szCs w:val="21"/>
        </w:rPr>
        <w:t>7</w:t>
      </w:r>
      <w:r>
        <w:rPr>
          <w:rFonts w:hint="eastAsia"/>
          <w:szCs w:val="21"/>
        </w:rPr>
        <w:t>）采购、配送方案</w:t>
      </w:r>
    </w:p>
    <w:p w:rsidR="000B678E">
      <w:pPr>
        <w:ind w:left="718" w:firstLine="1418" w:leftChars="342" w:firstLineChars="675"/>
        <w:rPr>
          <w:rFonts w:ascii="宋体" w:hAnsi="宋体" w:hint="eastAsia"/>
          <w:szCs w:val="21"/>
        </w:rPr>
      </w:pPr>
      <w:r>
        <w:rPr>
          <w:rFonts w:hint="eastAsia"/>
          <w:szCs w:val="21"/>
        </w:rPr>
        <w:t>（</w:t>
      </w:r>
      <w:r>
        <w:rPr>
          <w:rFonts w:hint="eastAsia"/>
          <w:szCs w:val="21"/>
        </w:rPr>
        <w:t>8</w:t>
      </w:r>
      <w:r>
        <w:rPr>
          <w:rFonts w:hint="eastAsia"/>
          <w:szCs w:val="21"/>
        </w:rPr>
        <w:t>）售后服务方案</w:t>
      </w:r>
    </w:p>
    <w:p w:rsidR="000B678E">
      <w:pPr>
        <w:ind w:left="718" w:firstLine="1418" w:leftChars="342" w:firstLineChars="675"/>
        <w:rPr>
          <w:szCs w:val="21"/>
        </w:rPr>
      </w:pPr>
      <w:bookmarkEnd w:id="52"/>
    </w:p>
    <w:p w:rsidR="000B678E">
      <w:pPr>
        <w:ind w:firstLine="424" w:firstLineChars="202"/>
        <w:rPr>
          <w:rFonts w:ascii="宋体" w:hAnsi="宋体" w:hint="eastAsia"/>
          <w:b/>
          <w:szCs w:val="21"/>
        </w:rPr>
      </w:pPr>
      <w:bookmarkStart w:id="56" w:name="_Hlk72257771"/>
      <w:r>
        <w:rPr>
          <w:rFonts w:ascii="宋体" w:hAnsi="宋体" w:hint="eastAsia"/>
          <w:b/>
          <w:szCs w:val="21"/>
        </w:rPr>
        <w:t>备注：</w:t>
      </w:r>
    </w:p>
    <w:p w:rsidR="000B678E">
      <w:pPr>
        <w:ind w:firstLine="424" w:firstLineChars="202"/>
        <w:rPr>
          <w:rFonts w:ascii="宋体" w:hAnsi="宋体" w:hint="eastAsia"/>
          <w:b/>
          <w:szCs w:val="21"/>
        </w:rPr>
      </w:pPr>
      <w:r>
        <w:rPr>
          <w:rFonts w:ascii="宋体" w:hAnsi="宋体" w:hint="eastAsia"/>
          <w:b/>
          <w:szCs w:val="21"/>
        </w:rPr>
        <w:t>1.</w:t>
      </w:r>
      <w:r>
        <w:rPr>
          <w:rFonts w:ascii="宋体" w:hAnsi="宋体" w:hint="eastAsia"/>
          <w:b/>
          <w:szCs w:val="21"/>
        </w:rPr>
        <w:t>本项目为网上电子投标项目，投标文件不需法人或授权委托人另行签字，无需加盖单位公章，招标文件另有规定的除外。</w:t>
      </w:r>
    </w:p>
    <w:p w:rsidR="000B678E">
      <w:pPr>
        <w:ind w:firstLine="420" w:firstLineChars="200"/>
        <w:rPr>
          <w:rFonts w:ascii="宋体" w:hAnsi="宋体" w:hint="eastAsia"/>
          <w:color w:val="FF0000"/>
          <w:sz w:val="24"/>
        </w:rPr>
      </w:pPr>
      <w:bookmarkStart w:id="57" w:name="_Hlk72263559"/>
      <w:r>
        <w:rPr>
          <w:rFonts w:ascii="宋体" w:hAnsi="宋体" w:hint="eastAsia"/>
          <w:b/>
          <w:szCs w:val="21"/>
        </w:rPr>
        <w:t>2.</w:t>
      </w:r>
      <w:r>
        <w:rPr>
          <w:rFonts w:ascii="宋体" w:hAnsi="宋体" w:hint="eastAsia"/>
          <w:b/>
          <w:szCs w:val="21"/>
        </w:rPr>
        <w:t>关于填写“开标一览表”的说明：“开标一览表”中除“投标总价”外，其他信息不作评审依据。</w:t>
      </w:r>
      <w:bookmarkEnd w:id="56"/>
      <w:bookmarkEnd w:id="57"/>
    </w:p>
    <w:p w:rsidR="000B678E">
      <w:pPr>
        <w:rPr>
          <w:rFonts w:ascii="宋体" w:hAnsi="宋体" w:hint="eastAsia"/>
          <w:color w:val="FF0000"/>
          <w:sz w:val="24"/>
        </w:rPr>
      </w:pPr>
    </w:p>
    <w:p w:rsidR="000B678E">
      <w:pPr>
        <w:rPr>
          <w:rFonts w:ascii="宋体" w:hAnsi="宋体" w:hint="eastAsia"/>
          <w:color w:val="FF0000"/>
          <w:sz w:val="24"/>
        </w:rPr>
      </w:pPr>
    </w:p>
    <w:p w:rsidR="000B678E">
      <w:pPr>
        <w:rPr>
          <w:rFonts w:ascii="宋体" w:hAnsi="宋体" w:hint="eastAsia"/>
          <w:color w:val="FF0000"/>
          <w:sz w:val="24"/>
        </w:rPr>
      </w:pPr>
    </w:p>
    <w:p w:rsidR="000B678E">
      <w:pPr>
        <w:rPr>
          <w:rFonts w:ascii="宋体" w:hAnsi="宋体" w:hint="eastAsia"/>
          <w:color w:val="FF0000"/>
          <w:sz w:val="24"/>
        </w:rPr>
        <w:sectPr>
          <w:pgSz w:w="11907" w:h="16840"/>
          <w:pgMar w:top="1440" w:right="1797" w:bottom="1440" w:left="1797" w:header="851" w:footer="992" w:gutter="0"/>
          <w:cols w:space="425"/>
          <w:titlePg/>
          <w:docGrid w:linePitch="462"/>
        </w:sectPr>
      </w:pPr>
    </w:p>
    <w:p w:rsidR="000B678E">
      <w:pPr>
        <w:outlineLvl w:val="1"/>
        <w:rPr>
          <w:rFonts w:ascii="宋体" w:hAnsi="宋体" w:hint="eastAsia"/>
          <w:b/>
          <w:color w:val="FF0000"/>
          <w:sz w:val="28"/>
          <w:szCs w:val="28"/>
        </w:rPr>
      </w:pPr>
      <w:r>
        <w:rPr>
          <w:rFonts w:ascii="宋体" w:hAnsi="宋体" w:hint="eastAsia"/>
          <w:b/>
          <w:color w:val="FF0000"/>
          <w:sz w:val="28"/>
          <w:szCs w:val="28"/>
        </w:rPr>
        <w:t>投标文件正文（信息公开部分）</w:t>
      </w:r>
    </w:p>
    <w:p w:rsidR="000B678E">
      <w:pPr>
        <w:pStyle w:val="Heading3"/>
        <w:jc w:val="center"/>
        <w:rPr>
          <w:rFonts w:ascii="黑体" w:eastAsia="黑体" w:hint="eastAsia"/>
          <w:b w:val="0"/>
          <w:sz w:val="24"/>
        </w:rPr>
      </w:pPr>
      <w:r>
        <w:rPr>
          <w:rFonts w:ascii="黑体" w:eastAsia="黑体" w:hint="eastAsia"/>
          <w:b w:val="0"/>
          <w:sz w:val="24"/>
        </w:rPr>
        <w:t>一、投标函</w:t>
      </w:r>
    </w:p>
    <w:p w:rsidR="000B678E">
      <w:pPr>
        <w:spacing w:line="360" w:lineRule="auto"/>
        <w:rPr>
          <w:rFonts w:ascii="宋体" w:hAnsi="宋体" w:hint="eastAsia"/>
          <w:color w:val="FF0000"/>
          <w:szCs w:val="21"/>
        </w:rPr>
      </w:pPr>
      <w:bookmarkStart w:id="58" w:name="_Hlk72257506"/>
      <w:r>
        <w:rPr>
          <w:rFonts w:ascii="宋体" w:hAnsi="宋体" w:hint="eastAsia"/>
          <w:color w:val="FF0000"/>
          <w:szCs w:val="21"/>
        </w:rPr>
        <w:t>致：</w:t>
      </w:r>
      <w:r>
        <w:rPr>
          <w:rFonts w:ascii="宋体" w:hAnsi="宋体" w:hint="eastAsia"/>
          <w:color w:val="FF0000"/>
          <w:szCs w:val="21"/>
          <w:u w:val="single"/>
        </w:rPr>
        <w:t xml:space="preserve">  </w:t>
      </w:r>
      <w:r>
        <w:rPr>
          <w:rFonts w:ascii="宋体" w:hAnsi="宋体" w:hint="eastAsia"/>
          <w:color w:val="FF0000"/>
          <w:szCs w:val="21"/>
          <w:u w:val="single"/>
        </w:rPr>
        <w:t>深圳公共资源交易中心</w:t>
      </w:r>
      <w:r>
        <w:rPr>
          <w:rFonts w:ascii="宋体" w:hAnsi="宋体" w:hint="eastAsia"/>
          <w:color w:val="FF0000"/>
          <w:szCs w:val="21"/>
          <w:u w:val="single"/>
        </w:rPr>
        <w:t xml:space="preserve">  </w:t>
      </w:r>
    </w:p>
    <w:p w:rsidR="000B678E">
      <w:pPr>
        <w:ind w:firstLine="420" w:firstLineChars="200"/>
        <w:rPr>
          <w:rFonts w:ascii="宋体" w:hAnsi="宋体" w:hint="eastAsia"/>
          <w:szCs w:val="21"/>
        </w:rPr>
      </w:pPr>
      <w:bookmarkStart w:id="59"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w:t>
      </w:r>
      <w:r>
        <w:rPr>
          <w:rFonts w:hint="eastAsia"/>
          <w:color w:val="FF0000"/>
          <w:szCs w:val="21"/>
        </w:rPr>
        <w:t>的</w:t>
      </w:r>
      <w:r>
        <w:rPr>
          <w:rFonts w:hint="eastAsia"/>
          <w:color w:val="FF0000"/>
          <w:szCs w:val="21"/>
          <w:u w:val="thick"/>
        </w:rPr>
        <w:t xml:space="preserve">       </w:t>
      </w:r>
      <w:r>
        <w:rPr>
          <w:rFonts w:hint="eastAsia"/>
          <w:color w:val="FF0000"/>
          <w:szCs w:val="21"/>
          <w:u w:val="thick"/>
        </w:rPr>
        <w:t>（项目名称）</w:t>
      </w:r>
      <w:r>
        <w:rPr>
          <w:rFonts w:hint="eastAsia"/>
          <w:color w:val="FF0000"/>
          <w:szCs w:val="21"/>
          <w:u w:val="thick"/>
        </w:rPr>
        <w:t xml:space="preserve">          </w:t>
      </w:r>
      <w:r>
        <w:rPr>
          <w:rFonts w:hint="eastAsia"/>
          <w:color w:val="FF0000"/>
          <w:szCs w:val="21"/>
        </w:rPr>
        <w:t>项目的</w:t>
      </w:r>
      <w:r>
        <w:rPr>
          <w:rFonts w:hint="eastAsia"/>
          <w:szCs w:val="21"/>
        </w:rPr>
        <w:t>招标文件，遵照《深圳经济特区政府采购条例》和《深圳网上政府采购管理暂行办法》等有关规定，我单位经研究上述招标文件的专用条款及通用条款后，</w:t>
      </w:r>
      <w:bookmarkStart w:id="60" w:name="_Hlk72263588"/>
      <w:r>
        <w:rPr>
          <w:rFonts w:hint="eastAsia"/>
          <w:szCs w:val="21"/>
        </w:rPr>
        <w:t>愿意按照招标文件要求承包上述项目并修补其任何缺陷。</w:t>
      </w:r>
      <w:bookmarkEnd w:id="60"/>
    </w:p>
    <w:p w:rsidR="000B678E">
      <w:pPr>
        <w:ind w:firstLine="420" w:firstLineChars="200"/>
        <w:rPr>
          <w:rFonts w:ascii="宋体" w:hAnsi="宋体" w:hint="eastAsia"/>
          <w:szCs w:val="21"/>
        </w:rPr>
      </w:pPr>
      <w:r>
        <w:rPr>
          <w:rFonts w:ascii="宋体" w:hAnsi="宋体"/>
          <w:szCs w:val="21"/>
        </w:rPr>
        <w:t>2</w:t>
      </w:r>
      <w:r>
        <w:rPr>
          <w:rFonts w:ascii="宋体" w:hAnsi="宋体" w:hint="eastAsia"/>
          <w:szCs w:val="21"/>
        </w:rPr>
        <w:t>、</w:t>
      </w:r>
      <w:bookmarkStart w:id="61" w:name="_Hlk73819847"/>
      <w:r>
        <w:rPr>
          <w:rFonts w:ascii="宋体" w:hAnsi="宋体" w:hint="eastAsia"/>
          <w:szCs w:val="21"/>
        </w:rPr>
        <w:t>投标价格见</w:t>
      </w:r>
      <w:r>
        <w:rPr>
          <w:rFonts w:hint="eastAsia"/>
          <w:szCs w:val="21"/>
        </w:rPr>
        <w:t>投标书编制软件中《开标一览表》中填写的投标总价。</w:t>
      </w:r>
      <w:bookmarkEnd w:id="61"/>
    </w:p>
    <w:p w:rsidR="000B678E">
      <w:pPr>
        <w:ind w:firstLine="420" w:firstLineChars="200"/>
        <w:rPr>
          <w:rFonts w:ascii="宋体" w:hAnsi="宋体" w:hint="eastAsia"/>
          <w:szCs w:val="21"/>
        </w:rPr>
      </w:pPr>
      <w:r>
        <w:rPr>
          <w:rFonts w:ascii="宋体" w:hAnsi="宋体" w:hint="eastAsia"/>
          <w:szCs w:val="21"/>
        </w:rPr>
        <w:t>3</w:t>
      </w:r>
      <w:r>
        <w:rPr>
          <w:rFonts w:ascii="宋体" w:hAnsi="宋体" w:hint="eastAsia"/>
          <w:szCs w:val="21"/>
        </w:rPr>
        <w:t>、如果我单位中标，我单位将按照招标文件的要求足额提交履约担保。</w:t>
      </w:r>
    </w:p>
    <w:p w:rsidR="000B678E">
      <w:pPr>
        <w:ind w:firstLine="420" w:firstLineChars="200"/>
        <w:rPr>
          <w:rFonts w:ascii="宋体" w:hAnsi="宋体" w:hint="eastAsia"/>
          <w:szCs w:val="21"/>
        </w:rPr>
      </w:pPr>
      <w:r>
        <w:rPr>
          <w:rFonts w:ascii="宋体" w:hAnsi="宋体" w:hint="eastAsia"/>
          <w:szCs w:val="21"/>
        </w:rPr>
        <w:t>4</w:t>
      </w:r>
      <w:r>
        <w:rPr>
          <w:rFonts w:ascii="宋体" w:hAnsi="宋体" w:hint="eastAsia"/>
          <w:szCs w:val="21"/>
        </w:rPr>
        <w:t>、我单位同意所递交的投标文件在“对通用条款的补充内容”中明确的投标有效期内有效，在此期间内我单位的投标有可能中标，我方将受此约束。</w:t>
      </w:r>
    </w:p>
    <w:p w:rsidR="000B678E">
      <w:pPr>
        <w:ind w:firstLine="420" w:firstLineChars="200"/>
        <w:rPr>
          <w:rFonts w:ascii="宋体" w:hAnsi="宋体" w:hint="eastAsia"/>
          <w:szCs w:val="21"/>
        </w:rPr>
      </w:pPr>
      <w:r>
        <w:rPr>
          <w:rFonts w:ascii="宋体" w:hAnsi="宋体" w:hint="eastAsia"/>
          <w:szCs w:val="21"/>
        </w:rPr>
        <w:t>5</w:t>
      </w:r>
      <w:r>
        <w:rPr>
          <w:rFonts w:ascii="宋体" w:hAnsi="宋体" w:hint="eastAsia"/>
          <w:szCs w:val="21"/>
        </w:rPr>
        <w:t>、除非另外达成协议并生效，贵单位的中标通知书和本投标文件将构成合同的重要内容。</w:t>
      </w:r>
    </w:p>
    <w:p w:rsidR="000B678E">
      <w:pPr>
        <w:ind w:left="420" w:leftChars="200"/>
        <w:rPr>
          <w:rFonts w:ascii="宋体" w:hAnsi="宋体" w:hint="eastAsia"/>
          <w:b/>
          <w:szCs w:val="21"/>
        </w:rPr>
      </w:pPr>
      <w:r>
        <w:rPr>
          <w:rFonts w:ascii="宋体" w:hAnsi="宋体" w:hint="eastAsia"/>
          <w:szCs w:val="21"/>
        </w:rPr>
        <w:t>6</w:t>
      </w:r>
      <w:r>
        <w:rPr>
          <w:rFonts w:ascii="宋体" w:hAnsi="宋体" w:hint="eastAsia"/>
          <w:szCs w:val="21"/>
        </w:rPr>
        <w:t>、我单位理解贵单位将不受必须接受所收到的最低报价或其它任何投标文件的约束。</w:t>
      </w:r>
      <w:bookmarkEnd w:id="59"/>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rsidR="000B678E">
      <w:pPr>
        <w:ind w:firstLine="420" w:firstLineChars="200"/>
        <w:rPr>
          <w:rFonts w:ascii="宋体" w:hAnsi="宋体" w:hint="eastAsia"/>
          <w:b/>
          <w:szCs w:val="21"/>
        </w:rPr>
      </w:pPr>
      <w:r>
        <w:rPr>
          <w:rFonts w:ascii="宋体" w:hAnsi="宋体" w:hint="eastAsia"/>
          <w:b/>
          <w:szCs w:val="21"/>
        </w:rPr>
        <w:t>8</w:t>
      </w:r>
      <w:r>
        <w:rPr>
          <w:rFonts w:ascii="宋体" w:hAnsi="宋体" w:hint="eastAsia"/>
          <w:b/>
          <w:szCs w:val="21"/>
        </w:rPr>
        <w:t>、如果我方中标，我方保证在领取中标通知书之前按招标文件规定向深圳交易集团有限公司交纳代理服务费。</w:t>
      </w:r>
    </w:p>
    <w:p w:rsidR="000B678E">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rsidR="000B678E">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0B678E">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p>
    <w:p w:rsidR="000B678E">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rsidR="000B678E">
      <w:pPr>
        <w:ind w:left="420" w:leftChars="200"/>
        <w:rPr>
          <w:rFonts w:ascii="黑体" w:eastAsia="黑体" w:hAnsi="宋体" w:hint="eastAsia"/>
        </w:rPr>
      </w:pPr>
      <w:r>
        <w:rPr>
          <w:rFonts w:hint="eastAsia"/>
          <w:sz w:val="24"/>
        </w:rPr>
        <w:t xml:space="preserve">        </w:t>
      </w:r>
      <w:r>
        <w:rPr>
          <w:rFonts w:ascii="黑体" w:eastAsia="黑体" w:hAnsi="宋体" w:hint="eastAsia"/>
        </w:rPr>
        <w:t xml:space="preserve"> </w:t>
      </w:r>
      <w:bookmarkEnd w:id="58"/>
    </w:p>
    <w:p w:rsidR="000B678E">
      <w:pPr>
        <w:ind w:left="420" w:leftChars="200"/>
        <w:rPr>
          <w:rFonts w:ascii="黑体" w:eastAsia="黑体" w:hAnsi="宋体" w:hint="eastAsia"/>
        </w:rPr>
      </w:pPr>
    </w:p>
    <w:p w:rsidR="000B678E">
      <w:pPr>
        <w:ind w:left="420" w:leftChars="200"/>
        <w:rPr>
          <w:rFonts w:ascii="黑体" w:eastAsia="黑体" w:hAnsi="宋体" w:hint="eastAsia"/>
        </w:rPr>
      </w:pPr>
    </w:p>
    <w:p w:rsidR="000B678E">
      <w:pPr>
        <w:pStyle w:val="Heading3"/>
        <w:jc w:val="center"/>
        <w:rPr>
          <w:rFonts w:ascii="黑体" w:eastAsia="黑体" w:hint="eastAsia"/>
          <w:b w:val="0"/>
          <w:sz w:val="24"/>
        </w:rPr>
      </w:pPr>
      <w:r>
        <w:rPr>
          <w:rFonts w:ascii="黑体" w:eastAsia="黑体" w:hint="eastAsia"/>
          <w:b w:val="0"/>
          <w:sz w:val="24"/>
        </w:rPr>
        <w:t>二、政府采购投标及履约承诺函</w:t>
      </w:r>
    </w:p>
    <w:p w:rsidR="000B678E">
      <w:pPr>
        <w:rPr>
          <w:rFonts w:ascii="宋体" w:hAnsi="宋体" w:hint="eastAsia"/>
          <w:color w:val="FF0000"/>
          <w:szCs w:val="21"/>
        </w:rPr>
      </w:pPr>
      <w:bookmarkStart w:id="62"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0B678E">
      <w:pPr>
        <w:ind w:right="-815" w:firstLine="420" w:firstLineChars="200"/>
        <w:rPr>
          <w:rFonts w:ascii="宋体" w:hAnsi="宋体" w:hint="eastAsia"/>
          <w:szCs w:val="21"/>
        </w:rPr>
      </w:pPr>
      <w:r>
        <w:rPr>
          <w:rFonts w:ascii="宋体" w:hAnsi="宋体" w:hint="eastAsia"/>
          <w:szCs w:val="21"/>
        </w:rPr>
        <w:t>我单位承诺：</w:t>
      </w:r>
    </w:p>
    <w:p w:rsidR="000B678E">
      <w:pPr>
        <w:ind w:firstLine="420" w:firstLineChars="200"/>
        <w:rPr>
          <w:rFonts w:ascii="宋体" w:hAnsi="宋体" w:hint="eastAsia"/>
          <w:b/>
          <w:szCs w:val="21"/>
        </w:rPr>
      </w:pPr>
      <w:r>
        <w:rPr>
          <w:rFonts w:ascii="宋体" w:hAnsi="宋体" w:hint="eastAsia"/>
          <w:bCs/>
          <w:szCs w:val="21"/>
        </w:rPr>
        <w:t>1.</w:t>
      </w:r>
      <w:r>
        <w:rPr>
          <w:rFonts w:ascii="宋体" w:hAnsi="宋体" w:hint="eastAsia"/>
          <w:bCs/>
          <w:szCs w:val="21"/>
        </w:rPr>
        <w:t>我单位参与本项目所投标（响应）的货物、工程或服务，不存在侵犯知识产权的情况。</w:t>
      </w:r>
    </w:p>
    <w:p w:rsidR="000B678E">
      <w:pPr>
        <w:ind w:firstLine="420" w:firstLineChars="200"/>
        <w:rPr>
          <w:rFonts w:ascii="宋体" w:hAnsi="宋体" w:hint="eastAsia"/>
          <w:szCs w:val="21"/>
        </w:rPr>
      </w:pPr>
      <w:r>
        <w:rPr>
          <w:rFonts w:ascii="宋体" w:hAnsi="宋体" w:hint="eastAsia"/>
          <w:szCs w:val="21"/>
        </w:rPr>
        <w:t>2.</w:t>
      </w:r>
      <w:r>
        <w:rPr>
          <w:rFonts w:ascii="宋体" w:hAnsi="宋体" w:hint="eastAsia"/>
          <w:szCs w:val="21"/>
        </w:rPr>
        <w:t>我单位参与本项目</w:t>
      </w:r>
      <w:r>
        <w:rPr>
          <w:rFonts w:hint="eastAsia"/>
        </w:rPr>
        <w:t>政府采购活动时不存在被有关部门禁止参与政府采购活动且在有效期内的情况。</w:t>
      </w:r>
    </w:p>
    <w:p w:rsidR="000B678E">
      <w:pPr>
        <w:ind w:firstLine="420" w:firstLineChars="200"/>
        <w:rPr>
          <w:rFonts w:ascii="宋体" w:hAnsi="宋体" w:hint="eastAsia"/>
          <w:szCs w:val="21"/>
        </w:rPr>
      </w:pPr>
      <w:r>
        <w:rPr>
          <w:rFonts w:ascii="宋体" w:hAnsi="宋体" w:hint="eastAsia"/>
          <w:szCs w:val="21"/>
        </w:rPr>
        <w:t>3.</w:t>
      </w:r>
      <w:r>
        <w:rPr>
          <w:rFonts w:ascii="宋体" w:hAnsi="宋体" w:hint="eastAsia"/>
          <w:szCs w:val="21"/>
        </w:rPr>
        <w:t>我单位具备《中华人民共和国政府采购法》第二十二条第一款规定的六项条件。</w:t>
      </w:r>
    </w:p>
    <w:p w:rsidR="000B678E">
      <w:pPr>
        <w:ind w:firstLine="420" w:firstLineChars="200"/>
      </w:pPr>
      <w:r>
        <w:rPr>
          <w:rFonts w:ascii="宋体" w:hAnsi="宋体" w:hint="eastAsia"/>
          <w:szCs w:val="21"/>
        </w:rPr>
        <w:t>4.</w:t>
      </w:r>
      <w:r>
        <w:rPr>
          <w:rFonts w:ascii="宋体" w:hAnsi="宋体" w:hint="eastAsia"/>
          <w:szCs w:val="21"/>
        </w:rPr>
        <w:t>我单位</w:t>
      </w:r>
      <w:r>
        <w:rPr>
          <w:rFonts w:hint="eastAsia"/>
        </w:rPr>
        <w:t>未被列入失信被执行人、重大税收违法案件当事人名单、政府采购严重违法失信行为记录名单。</w:t>
      </w:r>
    </w:p>
    <w:p w:rsidR="000B678E">
      <w:pPr>
        <w:ind w:firstLine="420" w:firstLineChars="200"/>
        <w:rPr>
          <w:color w:val="FF0000"/>
        </w:rPr>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0B678E">
      <w:pPr>
        <w:ind w:firstLine="420" w:firstLineChars="200"/>
        <w:rPr>
          <w:rFonts w:ascii="宋体" w:hAnsi="宋体" w:hint="eastAsia"/>
          <w:szCs w:val="21"/>
        </w:rPr>
      </w:pPr>
      <w:r>
        <w:rPr>
          <w:rFonts w:ascii="宋体" w:hAnsi="宋体" w:hint="eastAsia"/>
          <w:szCs w:val="21"/>
        </w:rPr>
        <w:t>6.</w:t>
      </w:r>
      <w:bookmarkStart w:id="63" w:name="_Hlk72587269"/>
      <w:bookmarkStart w:id="64"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3"/>
      <w:r>
        <w:rPr>
          <w:rFonts w:ascii="宋体" w:hAnsi="宋体" w:hint="eastAsia"/>
          <w:szCs w:val="21"/>
        </w:rPr>
        <w:t>。</w:t>
      </w:r>
    </w:p>
    <w:p w:rsidR="000B678E">
      <w:pPr>
        <w:ind w:firstLine="420" w:firstLineChars="200"/>
        <w:rPr>
          <w:rFonts w:ascii="宋体" w:hAnsi="宋体" w:hint="eastAsia"/>
          <w:szCs w:val="21"/>
        </w:rPr>
      </w:pPr>
      <w:bookmarkEnd w:id="64"/>
      <w:r>
        <w:rPr>
          <w:rFonts w:ascii="宋体" w:hAnsi="宋体" w:hint="eastAsia"/>
          <w:szCs w:val="21"/>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0B678E">
      <w:pPr>
        <w:ind w:firstLine="420" w:firstLineChars="200"/>
        <w:rPr>
          <w:rFonts w:ascii="宋体" w:hAnsi="宋体" w:hint="eastAsia"/>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0B678E">
      <w:pPr>
        <w:ind w:firstLine="420" w:firstLineChars="200"/>
        <w:rPr>
          <w:rFonts w:ascii="宋体" w:hAnsi="宋体" w:hint="eastAsia"/>
          <w:szCs w:val="21"/>
        </w:rPr>
      </w:pPr>
      <w:r>
        <w:rPr>
          <w:rFonts w:ascii="宋体" w:hAnsi="宋体" w:hint="eastAsia"/>
          <w:szCs w:val="21"/>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0B678E">
      <w:pPr>
        <w:ind w:firstLine="420" w:firstLineChars="200"/>
        <w:rPr>
          <w:rFonts w:ascii="宋体" w:hAnsi="宋体" w:hint="eastAsia"/>
          <w:szCs w:val="21"/>
        </w:rPr>
      </w:pPr>
      <w:r>
        <w:rPr>
          <w:rFonts w:ascii="宋体" w:hAnsi="宋体" w:hint="eastAsia"/>
          <w:szCs w:val="21"/>
        </w:rPr>
        <w:t>9.</w:t>
      </w:r>
      <w:r>
        <w:rPr>
          <w:rFonts w:ascii="宋体" w:hAnsi="宋体" w:hint="eastAsia"/>
          <w:szCs w:val="21"/>
        </w:rPr>
        <w:t>我单位承诺中标后项目不转包，未经采购人同意不进行分包。</w:t>
      </w:r>
    </w:p>
    <w:p w:rsidR="000B678E">
      <w:pPr>
        <w:ind w:firstLine="420" w:firstLineChars="200"/>
        <w:rPr>
          <w:rFonts w:ascii="宋体" w:hAnsi="宋体" w:hint="eastAsia"/>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0B678E">
      <w:pPr>
        <w:ind w:firstLine="420" w:firstLineChars="200"/>
        <w:rPr>
          <w:rFonts w:ascii="宋体" w:hAnsi="宋体" w:hint="eastAsia"/>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w:t>
      </w:r>
      <w:r>
        <w:rPr>
          <w:rFonts w:ascii="宋体" w:hAnsi="宋体" w:hint="eastAsia"/>
        </w:rPr>
        <w:t>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rsidR="000B678E">
      <w:pPr>
        <w:ind w:firstLine="420" w:firstLineChars="200"/>
        <w:rPr>
          <w:rFonts w:ascii="宋体" w:hAnsi="宋体" w:hint="eastAsia"/>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rsidR="000B678E">
      <w:pPr>
        <w:ind w:firstLine="420" w:firstLineChars="200"/>
        <w:rPr>
          <w:rFonts w:ascii="宋体" w:hAnsi="宋体" w:hint="eastAsia"/>
          <w:b/>
          <w:bCs/>
        </w:rPr>
      </w:pPr>
      <w:r>
        <w:rPr>
          <w:rFonts w:ascii="宋体" w:hAnsi="宋体" w:hint="eastAsia"/>
          <w:bCs/>
        </w:rPr>
        <w:t>13. .</w:t>
      </w:r>
      <w:r>
        <w:rPr>
          <w:rFonts w:ascii="宋体" w:hAnsi="宋体" w:hint="eastAsia"/>
          <w:bCs/>
        </w:rPr>
        <w:t>我单位保证，符合《中华人民共和国政府采购法实施条例》第十八条规定，与其他投标供应商不存在单位负责人为同一人或者存在直接控股、管理关系；</w:t>
      </w:r>
      <w:r>
        <w:rPr>
          <w:rFonts w:ascii="宋体" w:hAnsi="宋体" w:hint="eastAsia"/>
          <w:b/>
          <w:bCs/>
        </w:rPr>
        <w:t>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rsidR="000B678E">
      <w:pPr>
        <w:ind w:firstLine="420" w:firstLineChars="200"/>
        <w:rPr>
          <w:rFonts w:ascii="宋体" w:hAnsi="宋体" w:hint="eastAsia"/>
        </w:rPr>
      </w:pPr>
      <w:r>
        <w:rPr>
          <w:rFonts w:ascii="宋体" w:hAnsi="宋体" w:hint="eastAsia"/>
          <w:b/>
        </w:rPr>
        <w:t>14.</w:t>
      </w:r>
      <w:r>
        <w:rPr>
          <w:rFonts w:ascii="宋体" w:hAnsi="宋体" w:hint="eastAsia"/>
          <w:b/>
        </w:rPr>
        <w:t>我单位清楚，如存在违反投标承诺行为情节严重的，将根据《深圳市财政局关于印发</w:t>
      </w:r>
      <w:r>
        <w:rPr>
          <w:rFonts w:ascii="宋体" w:hAnsi="宋体" w:hint="eastAsia"/>
          <w:b/>
        </w:rPr>
        <w:t>&lt;</w:t>
      </w:r>
      <w:r>
        <w:rPr>
          <w:rFonts w:ascii="宋体" w:hAnsi="宋体" w:hint="eastAsia"/>
          <w:b/>
        </w:rPr>
        <w:t>深圳市财政局政府采购供应商信用信息管理办法</w:t>
      </w:r>
      <w:r>
        <w:rPr>
          <w:rFonts w:ascii="宋体" w:hAnsi="宋体" w:hint="eastAsia"/>
          <w:b/>
        </w:rPr>
        <w:t>&gt;</w:t>
      </w:r>
      <w:r>
        <w:rPr>
          <w:rFonts w:ascii="宋体" w:hAnsi="宋体" w:hint="eastAsia"/>
          <w:b/>
        </w:rPr>
        <w:t>的通知》，依法被列入失信信息。</w:t>
      </w:r>
    </w:p>
    <w:p w:rsidR="000B678E">
      <w:pPr>
        <w:ind w:firstLine="420" w:firstLineChars="200"/>
        <w:rPr>
          <w:rFonts w:ascii="宋体" w:hAnsi="宋体" w:hint="eastAsia"/>
          <w:szCs w:val="21"/>
        </w:rPr>
      </w:pPr>
      <w:r>
        <w:rPr>
          <w:rFonts w:ascii="宋体" w:hAnsi="宋体" w:hint="eastAsia"/>
          <w:szCs w:val="21"/>
        </w:rPr>
        <w:t>以上承诺，如有违反，愿依照国家相关法律法规处理，并承担由此给采购人带来的损失。</w:t>
      </w:r>
    </w:p>
    <w:p w:rsidR="000B678E">
      <w:pPr>
        <w:spacing w:before="60" w:beforeLines="25" w:after="60" w:afterLines="25"/>
        <w:ind w:firstLine="5460" w:firstLineChars="2600"/>
        <w:jc w:val="right"/>
        <w:rPr>
          <w:color w:val="FF0000"/>
        </w:rPr>
      </w:pPr>
      <w:r>
        <w:rPr>
          <w:rFonts w:ascii="宋体" w:hAnsi="宋体" w:hint="eastAsia"/>
          <w:szCs w:val="21"/>
        </w:rPr>
        <w:t xml:space="preserve">                                  </w:t>
      </w:r>
      <w:bookmarkEnd w:id="62"/>
      <w:r>
        <w:rPr>
          <w:rFonts w:hint="eastAsia"/>
          <w:color w:val="FF0000"/>
          <w:szCs w:val="21"/>
        </w:rPr>
        <w:t>投标人：</w:t>
      </w:r>
      <w:r>
        <w:rPr>
          <w:rFonts w:hint="eastAsia"/>
          <w:color w:val="FF0000"/>
          <w:szCs w:val="21"/>
          <w:u w:val="thick"/>
        </w:rPr>
        <w:t xml:space="preserve">                           </w:t>
      </w:r>
      <w:r>
        <w:rPr>
          <w:rFonts w:hint="eastAsia"/>
          <w:color w:val="FF0000"/>
          <w:szCs w:val="21"/>
        </w:rPr>
        <w:t>.</w:t>
      </w:r>
    </w:p>
    <w:p w:rsidR="000B678E">
      <w:pPr>
        <w:ind w:firstLine="645"/>
        <w:jc w:val="right"/>
        <w:rPr>
          <w:rFonts w:ascii="宋体" w:hAnsi="宋体" w:hint="eastAsia"/>
          <w:color w:val="FF0000"/>
          <w:szCs w:val="21"/>
        </w:rPr>
      </w:pPr>
      <w:r>
        <w:rPr>
          <w:rFonts w:ascii="宋体" w:hAnsi="宋体" w:hint="eastAsia"/>
          <w:color w:val="FF0000"/>
          <w:szCs w:val="21"/>
        </w:rPr>
        <w:t xml:space="preserve">                                       </w:t>
      </w:r>
      <w:r>
        <w:rPr>
          <w:rFonts w:ascii="宋体" w:hAnsi="宋体" w:hint="eastAsia"/>
          <w:color w:val="FF0000"/>
          <w:szCs w:val="21"/>
        </w:rPr>
        <w:t>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0B678E">
      <w:pPr>
        <w:ind w:firstLine="645"/>
        <w:rPr>
          <w:rFonts w:ascii="宋体" w:hAnsi="宋体" w:hint="eastAsia"/>
          <w:szCs w:val="21"/>
        </w:rPr>
      </w:pPr>
    </w:p>
    <w:p w:rsidR="000B678E">
      <w:pPr>
        <w:rPr>
          <w:rFonts w:ascii="宋体"/>
          <w:b/>
          <w:szCs w:val="21"/>
        </w:rPr>
      </w:pPr>
    </w:p>
    <w:p w:rsidR="000B678E">
      <w:pPr>
        <w:ind w:firstLine="420" w:firstLineChars="200"/>
        <w:jc w:val="center"/>
        <w:rPr>
          <w:rFonts w:hAnsi="宋体" w:hint="eastAsia"/>
          <w:b/>
          <w:bCs/>
          <w:sz w:val="24"/>
        </w:rPr>
      </w:pPr>
    </w:p>
    <w:p w:rsidR="000B678E">
      <w:pPr>
        <w:widowControl/>
        <w:jc w:val="left"/>
        <w:rPr>
          <w:rFonts w:ascii="黑体" w:eastAsia="黑体" w:hAnsi="宋体" w:hint="eastAsia"/>
          <w:bCs/>
          <w:sz w:val="24"/>
        </w:rPr>
      </w:pPr>
      <w:r>
        <w:rPr>
          <w:rFonts w:ascii="黑体" w:eastAsia="黑体"/>
          <w:b/>
          <w:sz w:val="24"/>
        </w:rPr>
        <w:br w:type="page"/>
      </w:r>
    </w:p>
    <w:p w:rsidR="000B678E">
      <w:pPr>
        <w:pStyle w:val="Heading3"/>
        <w:jc w:val="center"/>
        <w:rPr>
          <w:rFonts w:ascii="黑体" w:eastAsia="黑体" w:hint="eastAsia"/>
          <w:b w:val="0"/>
          <w:sz w:val="24"/>
          <w:szCs w:val="24"/>
        </w:rPr>
      </w:pPr>
      <w:r>
        <w:rPr>
          <w:rFonts w:ascii="黑体" w:eastAsia="黑体" w:hint="eastAsia"/>
          <w:b w:val="0"/>
          <w:sz w:val="24"/>
          <w:szCs w:val="24"/>
        </w:rPr>
        <w:t>三、投标人情况及资格证明文件</w:t>
      </w:r>
    </w:p>
    <w:p w:rsidR="000B678E">
      <w:pPr>
        <w:rPr>
          <w:b/>
          <w:bCs/>
          <w:sz w:val="24"/>
        </w:rPr>
      </w:pPr>
    </w:p>
    <w:p w:rsidR="000B678E">
      <w:pPr>
        <w:ind w:firstLine="2310" w:firstLineChars="1100"/>
        <w:outlineLvl w:val="3"/>
        <w:rPr>
          <w:rFonts w:ascii="黑体" w:eastAsia="黑体" w:hAnsi="宋体" w:hint="eastAsia"/>
          <w:bCs/>
          <w:kern w:val="0"/>
          <w:sz w:val="24"/>
          <w:szCs w:val="32"/>
        </w:rPr>
      </w:pPr>
      <w:bookmarkStart w:id="65" w:name="_Hlk72257590"/>
      <w:r>
        <w:rPr>
          <w:rFonts w:ascii="黑体" w:eastAsia="黑体" w:hAnsi="宋体" w:hint="eastAsia"/>
          <w:bCs/>
          <w:kern w:val="0"/>
          <w:sz w:val="24"/>
          <w:szCs w:val="32"/>
        </w:rPr>
        <w:t>（一）投标人资格证明文件</w:t>
      </w:r>
    </w:p>
    <w:p w:rsidR="000B678E">
      <w:pPr>
        <w:spacing w:before="120" w:beforeLines="50"/>
        <w:ind w:firstLine="420" w:firstLineChars="200"/>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rsidR="000B678E">
      <w:pPr>
        <w:spacing w:before="120" w:beforeLines="50"/>
        <w:ind w:firstLine="420" w:firstLineChars="200"/>
        <w:rPr>
          <w:bCs/>
        </w:rPr>
      </w:pPr>
      <w:r>
        <w:rPr>
          <w:rFonts w:hint="eastAsia"/>
          <w:b/>
          <w:bCs/>
          <w:color w:val="FF0000"/>
        </w:rPr>
        <w:t>1</w:t>
      </w:r>
      <w:r>
        <w:rPr>
          <w:rFonts w:hint="eastAsia"/>
          <w:b/>
          <w:bCs/>
          <w:color w:val="FF0000"/>
        </w:rPr>
        <w:t>、资格证明材料：</w:t>
      </w:r>
      <w:r>
        <w:rPr>
          <w:bCs/>
        </w:rPr>
        <w:t xml:space="preserve"> </w:t>
      </w:r>
    </w:p>
    <w:p w:rsidR="000B678E">
      <w:pPr>
        <w:rPr>
          <w:b/>
          <w:bCs/>
          <w:sz w:val="24"/>
        </w:rPr>
      </w:pPr>
    </w:p>
    <w:p w:rsidR="000B678E">
      <w:pPr>
        <w:rPr>
          <w:b/>
          <w:bCs/>
          <w:sz w:val="24"/>
        </w:rPr>
      </w:pPr>
    </w:p>
    <w:p w:rsidR="000B678E">
      <w:pPr>
        <w:rPr>
          <w:b/>
          <w:bCs/>
          <w:sz w:val="24"/>
        </w:rPr>
      </w:pPr>
    </w:p>
    <w:p w:rsidR="000B678E">
      <w:pPr>
        <w:rPr>
          <w:b/>
          <w:bCs/>
          <w:sz w:val="24"/>
        </w:rPr>
      </w:pPr>
    </w:p>
    <w:p w:rsidR="000B678E">
      <w:pPr>
        <w:ind w:firstLine="420" w:firstLineChars="200"/>
        <w:outlineLvl w:val="3"/>
        <w:rPr>
          <w:rFonts w:ascii="黑体" w:eastAsia="黑体" w:hAnsi="宋体" w:hint="eastAsia"/>
          <w:bCs/>
          <w:kern w:val="0"/>
          <w:sz w:val="24"/>
          <w:szCs w:val="32"/>
        </w:rPr>
      </w:pPr>
      <w:bookmarkStart w:id="66" w:name="_Hlk72257908"/>
      <w:r>
        <w:rPr>
          <w:rFonts w:ascii="黑体" w:eastAsia="黑体" w:hAnsi="宋体" w:hint="eastAsia"/>
          <w:bCs/>
          <w:kern w:val="0"/>
          <w:sz w:val="24"/>
          <w:szCs w:val="32"/>
        </w:rPr>
        <w:t>（二）中小企业声明函、残疾人福利性单位声明函及监狱企业声明函</w:t>
      </w:r>
    </w:p>
    <w:p w:rsidR="000B678E">
      <w:bookmarkEnd w:id="65"/>
    </w:p>
    <w:p w:rsidR="000B678E">
      <w:pPr>
        <w:ind w:firstLine="420" w:firstLineChars="200"/>
        <w:rPr>
          <w:rFonts w:ascii="黑体" w:eastAsia="黑体" w:hAnsi="黑体" w:cs="黑体" w:hint="eastAsia"/>
          <w:color w:val="FF0000"/>
          <w:highlight w:val="yellow"/>
        </w:rPr>
      </w:pPr>
      <w:r>
        <w:rPr>
          <w:rFonts w:ascii="黑体" w:eastAsia="黑体" w:hAnsi="黑体" w:cs="黑体" w:hint="eastAsia"/>
          <w:color w:val="FF0000"/>
        </w:rPr>
        <w:t>请投标人依照招标文件提供的格式和内容填写声明函，不要随意变更格式；</w:t>
      </w:r>
      <w:r>
        <w:rPr>
          <w:rFonts w:ascii="黑体" w:eastAsia="黑体" w:hAnsi="黑体" w:cs="黑体" w:hint="eastAsia"/>
          <w:color w:val="FF0000"/>
          <w:highlight w:val="yellow"/>
        </w:rPr>
        <w:t>声明函不需要盖章或签字；满足多项优惠政策的投标人，不重复享受多项价格扣除政策。</w:t>
      </w:r>
    </w:p>
    <w:p w:rsidR="000B678E">
      <w:pPr>
        <w:ind w:firstLine="420" w:firstLineChars="200"/>
        <w:rPr>
          <w:rFonts w:ascii="黑体" w:eastAsia="黑体" w:hAnsi="黑体" w:cs="黑体" w:hint="eastAsia"/>
          <w:color w:val="FF0000"/>
        </w:rPr>
      </w:pPr>
    </w:p>
    <w:p w:rsidR="000B678E">
      <w:pPr>
        <w:ind w:firstLine="420" w:firstLineChars="200"/>
        <w:rPr>
          <w:rFonts w:ascii="黑体" w:eastAsia="黑体" w:hAnsi="黑体" w:cs="黑体" w:hint="eastAsia"/>
          <w:color w:val="FF0000"/>
          <w:highlight w:val="yellow"/>
        </w:rPr>
      </w:pPr>
      <w:r>
        <w:rPr>
          <w:rFonts w:ascii="黑体" w:eastAsia="黑体" w:hAnsi="黑体" w:cs="黑体" w:hint="eastAsia"/>
          <w:color w:val="FF0000"/>
          <w:highlight w:val="yellow"/>
        </w:rPr>
        <w:t>（一）声明函的填写要求</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1.</w:t>
      </w:r>
      <w:r>
        <w:rPr>
          <w:rFonts w:ascii="黑体" w:eastAsia="黑体" w:hAnsi="黑体" w:cs="黑体" w:hint="eastAsia"/>
          <w:color w:val="FF0000"/>
        </w:rPr>
        <w:t>“单位名称”应填写采购人名称（深圳公共资源交易中心不是本项目的采购人，而是组织实施机构）；</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2.</w:t>
      </w:r>
      <w:r>
        <w:rPr>
          <w:rFonts w:ascii="黑体" w:eastAsia="黑体" w:hAnsi="黑体" w:cs="黑体" w:hint="eastAsia"/>
          <w:color w:val="FF0000"/>
        </w:rPr>
        <w:t>“项目名称”应按照招标文件中确定的项目名称填写。对于分包方式面向中小企业采购的项目，应标明中小企业的具体分包内容；对于以联合体方式面向中小企业采购的项目，应标明联合体中中小企业所承担的具体内容。</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3.</w:t>
      </w:r>
      <w:r>
        <w:rPr>
          <w:rFonts w:ascii="黑体" w:eastAsia="黑体" w:hAnsi="黑体" w:cs="黑体" w:hint="eastAsia"/>
          <w:color w:val="FF0000"/>
        </w:rPr>
        <w:t>“标的名称”应填写所采购货物（标的）的具体名称</w:t>
      </w:r>
      <w:r>
        <w:rPr>
          <w:rFonts w:ascii="黑体" w:eastAsia="黑体" w:hAnsi="黑体" w:cs="黑体" w:hint="eastAsia"/>
          <w:color w:val="0070C0"/>
        </w:rPr>
        <w:t>（以招标文件第一册第三章用户需求书“货物需求明细”的“货物名称”一栏为准）；</w:t>
      </w:r>
      <w:r>
        <w:rPr>
          <w:rFonts w:ascii="黑体" w:eastAsia="黑体" w:hAnsi="黑体" w:cs="黑体" w:hint="eastAsia"/>
          <w:color w:val="FF0000"/>
        </w:rPr>
        <w:t>如果涉及多项货物（标的）为同一企业制造，“标的名称”下划线处可以如实填写多项货物；对于分包方式面向中小企业采购的项目，“标的名称”应填写招标文件中注明的分包给中小企业的采购标的名称；对于以联合体方式面向中小企业采购的项目，“标的名称”应填写招标文件中注明的联合体中中小企业承担的采购标的名称。</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4.</w:t>
      </w:r>
      <w:r>
        <w:rPr>
          <w:rFonts w:ascii="黑体" w:eastAsia="黑体" w:hAnsi="黑体" w:cs="黑体" w:hint="eastAsia"/>
          <w:color w:val="FF0000"/>
        </w:rPr>
        <w:t>“采购文件中明确的所属行业”应填写采购标的对应的中小企业划分标准所属行业</w:t>
      </w:r>
      <w:r>
        <w:rPr>
          <w:rFonts w:ascii="黑体" w:eastAsia="黑体" w:hAnsi="黑体" w:cs="黑体" w:hint="eastAsia"/>
          <w:color w:val="0070C0"/>
        </w:rPr>
        <w:t>（所属行业以招标文件第一册第三章用户需求书“货物清单明细”的“标的所属行业”一栏为准）</w:t>
      </w:r>
      <w:r>
        <w:rPr>
          <w:rFonts w:ascii="黑体" w:eastAsia="黑体" w:hAnsi="宋体" w:hint="eastAsia"/>
          <w:bCs/>
          <w:color w:val="FF0000"/>
          <w:szCs w:val="21"/>
        </w:rPr>
        <w:t>，并应确保与采购标的涉及的货物制造商本身的所属行业保持一致。</w:t>
      </w:r>
      <w:r>
        <w:rPr>
          <w:rFonts w:ascii="黑体" w:eastAsia="黑体" w:hAnsi="黑体" w:cs="黑体" w:hint="eastAsia"/>
          <w:color w:val="FF0000"/>
        </w:rPr>
        <w:t>对于分包方式面向中小企业采购的项目，“采购文件中明确的所属行业”应按照招标文件中注明的分包给中小企业的采购标的所属行业填写，并应确保与该分包部分采购标的涉及的货物制造商本身的所属行业保持一致。对于以联合体方式面向中小企业采购的项目，“采购文件中明确的所属行业”应按照招标文件中注明的联合体中中小企业承担的采购标的所属行业填写，并应确保与该承担部分采购标的涉及的货物制造商本身的所属行业保持一致。</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5.</w:t>
      </w:r>
      <w:r>
        <w:rPr>
          <w:rFonts w:ascii="黑体" w:eastAsia="黑体" w:hAnsi="黑体" w:cs="黑体" w:hint="eastAsia"/>
          <w:color w:val="FF0000"/>
        </w:rPr>
        <w:t>“企业名称”应如实填写</w:t>
      </w:r>
      <w:r>
        <w:rPr>
          <w:rFonts w:ascii="黑体" w:eastAsia="黑体" w:hAnsi="黑体" w:cs="黑体" w:hint="eastAsia"/>
          <w:b/>
          <w:bCs/>
          <w:color w:val="FF0000"/>
        </w:rPr>
        <w:t>货物制造商名称</w:t>
      </w:r>
      <w:r>
        <w:rPr>
          <w:rFonts w:ascii="黑体" w:eastAsia="黑体" w:hAnsi="黑体" w:cs="黑体" w:hint="eastAsia"/>
          <w:color w:val="FF0000"/>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6.</w:t>
      </w:r>
      <w:r>
        <w:rPr>
          <w:rFonts w:ascii="黑体" w:eastAsia="黑体" w:hAnsi="黑体" w:cs="黑体" w:hint="eastAsia"/>
          <w:color w:val="FF0000"/>
        </w:rPr>
        <w:t>从业人员、资产总额指标以上年度末数据为依据，营业收入指标以上年度累计数据为依据。无上年度数据的新成立企业可不填报。</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7.</w:t>
      </w:r>
      <w:r>
        <w:rPr>
          <w:rFonts w:ascii="黑体" w:eastAsia="黑体" w:hAnsi="黑体" w:cs="黑体" w:hint="eastAsia"/>
          <w:color w:val="FF0000"/>
        </w:rPr>
        <w:t>“中型企业</w:t>
      </w:r>
      <w:r>
        <w:rPr>
          <w:rFonts w:ascii="黑体" w:eastAsia="黑体" w:hAnsi="黑体" w:cs="黑体" w:hint="eastAsia"/>
          <w:color w:val="FF0000"/>
        </w:rPr>
        <w:t>/</w:t>
      </w:r>
      <w:r>
        <w:rPr>
          <w:rFonts w:ascii="黑体" w:eastAsia="黑体" w:hAnsi="黑体" w:cs="黑体" w:hint="eastAsia"/>
          <w:color w:val="FF0000"/>
        </w:rPr>
        <w:t>小型企业</w:t>
      </w:r>
      <w:r>
        <w:rPr>
          <w:rFonts w:ascii="黑体" w:eastAsia="黑体" w:hAnsi="黑体" w:cs="黑体" w:hint="eastAsia"/>
          <w:color w:val="FF0000"/>
        </w:rPr>
        <w:t>/</w:t>
      </w:r>
      <w:r>
        <w:rPr>
          <w:rFonts w:ascii="黑体" w:eastAsia="黑体" w:hAnsi="黑体" w:cs="黑体" w:hint="eastAsia"/>
          <w:color w:val="FF0000"/>
        </w:rPr>
        <w:t>微型企业”部分，应依据企业上年度从业人员、营业收入、资产总额等指标，按照《中小企业划型标准规定》（工信部联企业〔</w:t>
      </w:r>
      <w:r>
        <w:rPr>
          <w:rFonts w:ascii="黑体" w:eastAsia="黑体" w:hAnsi="黑体" w:cs="黑体" w:hint="eastAsia"/>
          <w:color w:val="FF0000"/>
        </w:rPr>
        <w:t>2011</w:t>
      </w:r>
      <w:r>
        <w:rPr>
          <w:rFonts w:ascii="黑体" w:eastAsia="黑体" w:hAnsi="黑体" w:cs="黑体" w:hint="eastAsia"/>
          <w:color w:val="FF0000"/>
        </w:rPr>
        <w:t>〕</w:t>
      </w:r>
      <w:r>
        <w:rPr>
          <w:rFonts w:ascii="黑体" w:eastAsia="黑体" w:hAnsi="黑体" w:cs="黑体" w:hint="eastAsia"/>
          <w:color w:val="FF0000"/>
        </w:rPr>
        <w:t xml:space="preserve">300 </w:t>
      </w:r>
      <w:r>
        <w:rPr>
          <w:rFonts w:ascii="黑体" w:eastAsia="黑体" w:hAnsi="黑体" w:cs="黑体" w:hint="eastAsia"/>
          <w:color w:val="FF0000"/>
        </w:rPr>
        <w:t>号）、《金融业企业划型标准规定》（银发〔</w:t>
      </w:r>
      <w:r>
        <w:rPr>
          <w:rFonts w:ascii="黑体" w:eastAsia="黑体" w:hAnsi="黑体" w:cs="黑体" w:hint="eastAsia"/>
          <w:color w:val="FF0000"/>
        </w:rPr>
        <w:t>2015</w:t>
      </w:r>
      <w:r>
        <w:rPr>
          <w:rFonts w:ascii="黑体" w:eastAsia="黑体" w:hAnsi="黑体" w:cs="黑体" w:hint="eastAsia"/>
          <w:color w:val="FF0000"/>
        </w:rPr>
        <w:t>〕</w:t>
      </w:r>
      <w:r>
        <w:rPr>
          <w:rFonts w:ascii="黑体" w:eastAsia="黑体" w:hAnsi="黑体" w:cs="黑体" w:hint="eastAsia"/>
          <w:color w:val="FF0000"/>
        </w:rPr>
        <w:t xml:space="preserve">309 </w:t>
      </w:r>
      <w:r>
        <w:rPr>
          <w:rFonts w:ascii="黑体" w:eastAsia="黑体" w:hAnsi="黑体" w:cs="黑体" w:hint="eastAsia"/>
          <w:color w:val="FF0000"/>
        </w:rPr>
        <w:t>号），判断《中小企业声明函》载明的货物制造商是否属于招标文件所属行业的中型企业</w:t>
      </w:r>
      <w:r>
        <w:rPr>
          <w:rFonts w:ascii="黑体" w:eastAsia="黑体" w:hAnsi="黑体" w:cs="黑体" w:hint="eastAsia"/>
          <w:color w:val="FF0000"/>
        </w:rPr>
        <w:t>/</w:t>
      </w:r>
      <w:r>
        <w:rPr>
          <w:rFonts w:ascii="黑体" w:eastAsia="黑体" w:hAnsi="黑体" w:cs="黑体" w:hint="eastAsia"/>
          <w:color w:val="FF0000"/>
        </w:rPr>
        <w:t>小型企业</w:t>
      </w:r>
      <w:r>
        <w:rPr>
          <w:rFonts w:ascii="黑体" w:eastAsia="黑体" w:hAnsi="黑体" w:cs="黑体" w:hint="eastAsia"/>
          <w:color w:val="FF0000"/>
        </w:rPr>
        <w:t>/</w:t>
      </w:r>
      <w:r>
        <w:rPr>
          <w:rFonts w:ascii="黑体" w:eastAsia="黑体" w:hAnsi="黑体" w:cs="黑体" w:hint="eastAsia"/>
          <w:color w:val="FF0000"/>
        </w:rPr>
        <w:t>微型企业。</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8.</w:t>
      </w:r>
      <w:r>
        <w:rPr>
          <w:rFonts w:ascii="黑体" w:eastAsia="黑体" w:hAnsi="黑体" w:cs="黑体" w:hint="eastAsia"/>
          <w:color w:val="FF0000"/>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9.</w:t>
      </w:r>
      <w:r>
        <w:rPr>
          <w:rFonts w:ascii="黑体" w:eastAsia="黑体" w:hAnsi="黑体" w:cs="黑体" w:hint="eastAsia"/>
          <w:color w:val="FF0000"/>
        </w:rPr>
        <w:t>声明是残疾人福利性单位须填写《残疾人福利性单位声明函》的相关内容，具体参照以上《中小企业声明函》填写要求执行。</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10.</w:t>
      </w:r>
      <w:r>
        <w:rPr>
          <w:rFonts w:ascii="黑体" w:eastAsia="黑体" w:hAnsi="黑体" w:cs="黑体" w:hint="eastAsia"/>
          <w:color w:val="FF0000"/>
        </w:rPr>
        <w:t>声明是监狱企业须填写《监狱企业声明函》的三项内容（填写位置的字体已加粗），具体参照以上《中小企业声明函》填写要求执行。</w:t>
      </w:r>
    </w:p>
    <w:p w:rsidR="000B678E">
      <w:pPr>
        <w:ind w:firstLine="420" w:firstLineChars="200"/>
        <w:rPr>
          <w:rFonts w:ascii="黑体" w:eastAsia="黑体" w:hAnsi="黑体" w:cs="黑体" w:hint="eastAsia"/>
          <w:color w:val="FF0000"/>
          <w:highlight w:val="yellow"/>
        </w:rPr>
      </w:pPr>
      <w:r>
        <w:rPr>
          <w:rFonts w:ascii="黑体" w:eastAsia="黑体" w:hAnsi="黑体" w:cs="黑体" w:hint="eastAsia"/>
          <w:color w:val="FF0000"/>
          <w:highlight w:val="yellow"/>
        </w:rPr>
        <w:t>（二）声明函的提交要求</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 xml:space="preserve">1. </w:t>
      </w:r>
      <w:r>
        <w:rPr>
          <w:rFonts w:ascii="黑体" w:eastAsia="黑体" w:hAnsi="黑体" w:cs="黑体" w:hint="eastAsia"/>
          <w:color w:val="FF0000"/>
        </w:rPr>
        <w:t>投标（响应）供应商对《中小企业声明函》的真实性负责。投标（响应）供应商应当核实投标（响应）的货物制造商的相关信息，如对相关信息了解不充分，或者不能确定相关信息真实、准确的，不建议出具《中小企业声明函》。</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2.</w:t>
      </w:r>
      <w:r>
        <w:rPr>
          <w:rFonts w:ascii="黑体" w:eastAsia="黑体" w:hAnsi="黑体" w:cs="黑体" w:hint="eastAsia"/>
          <w:color w:val="FF0000"/>
        </w:rPr>
        <w:t>鼓励供应商在投标（响应）时一并提供对货物制造商相关信息的核实核验情况以及其他佐证材料。</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3.</w:t>
      </w:r>
      <w:r>
        <w:rPr>
          <w:rFonts w:ascii="黑体" w:eastAsia="黑体" w:hAnsi="黑体" w:cs="黑体" w:hint="eastAsia"/>
          <w:color w:val="FF0000"/>
        </w:rPr>
        <w:t>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4.</w:t>
      </w:r>
      <w:r>
        <w:rPr>
          <w:rFonts w:ascii="黑体" w:eastAsia="黑体" w:hAnsi="黑体" w:cs="黑体" w:hint="eastAsia"/>
          <w:color w:val="FF0000"/>
        </w:rPr>
        <w:t>声明函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rsidR="000B678E">
      <w:pPr>
        <w:ind w:firstLine="420" w:firstLineChars="200"/>
        <w:rPr>
          <w:rFonts w:ascii="黑体" w:eastAsia="黑体" w:hAnsi="黑体" w:cs="黑体" w:hint="eastAsia"/>
          <w:color w:val="FF0000"/>
          <w:highlight w:val="yellow"/>
        </w:rPr>
      </w:pPr>
      <w:r>
        <w:rPr>
          <w:rFonts w:ascii="黑体" w:eastAsia="黑体" w:hAnsi="黑体" w:cs="黑体" w:hint="eastAsia"/>
          <w:color w:val="FF0000"/>
          <w:highlight w:val="yellow"/>
        </w:rPr>
        <w:t>（三）声明函相关规定文件</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1.</w:t>
      </w:r>
      <w:r>
        <w:rPr>
          <w:rFonts w:ascii="黑体" w:eastAsia="黑体" w:hAnsi="黑体" w:cs="黑体" w:hint="eastAsia"/>
          <w:color w:val="FF0000"/>
        </w:rPr>
        <w:t>财政部《政府采购促进中小企业发展管理办法》（财库〔</w:t>
      </w:r>
      <w:r>
        <w:rPr>
          <w:rFonts w:ascii="黑体" w:eastAsia="黑体" w:hAnsi="黑体" w:cs="黑体" w:hint="eastAsia"/>
          <w:color w:val="FF0000"/>
        </w:rPr>
        <w:t>2020</w:t>
      </w:r>
      <w:r>
        <w:rPr>
          <w:rFonts w:ascii="黑体" w:eastAsia="黑体" w:hAnsi="黑体" w:cs="黑体" w:hint="eastAsia"/>
          <w:color w:val="FF0000"/>
        </w:rPr>
        <w:t>〕</w:t>
      </w:r>
      <w:r>
        <w:rPr>
          <w:rFonts w:ascii="黑体" w:eastAsia="黑体" w:hAnsi="黑体" w:cs="黑体" w:hint="eastAsia"/>
          <w:color w:val="FF0000"/>
        </w:rPr>
        <w:t>46</w:t>
      </w:r>
      <w:r>
        <w:rPr>
          <w:rFonts w:ascii="黑体" w:eastAsia="黑体" w:hAnsi="黑体" w:cs="黑体" w:hint="eastAsia"/>
          <w:color w:val="FF0000"/>
        </w:rPr>
        <w:t>号）；</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2.</w:t>
      </w:r>
      <w:r>
        <w:rPr>
          <w:rFonts w:ascii="黑体" w:eastAsia="黑体" w:hAnsi="黑体" w:cs="黑体" w:hint="eastAsia"/>
          <w:color w:val="FF0000"/>
        </w:rPr>
        <w:t>《工业和信息化部、国家统计局、国家发展和改革委员会、财政部关于印发中小企业划型标准规定的通知》（工信部联企业〔</w:t>
      </w:r>
      <w:r>
        <w:rPr>
          <w:rFonts w:ascii="黑体" w:eastAsia="黑体" w:hAnsi="黑体" w:cs="黑体" w:hint="eastAsia"/>
          <w:color w:val="FF0000"/>
        </w:rPr>
        <w:t>2011</w:t>
      </w:r>
      <w:r>
        <w:rPr>
          <w:rFonts w:ascii="黑体" w:eastAsia="黑体" w:hAnsi="黑体" w:cs="黑体" w:hint="eastAsia"/>
          <w:color w:val="FF0000"/>
        </w:rPr>
        <w:t>〕</w:t>
      </w:r>
      <w:r>
        <w:rPr>
          <w:rFonts w:ascii="黑体" w:eastAsia="黑体" w:hAnsi="黑体" w:cs="黑体" w:hint="eastAsia"/>
          <w:color w:val="FF0000"/>
        </w:rPr>
        <w:t xml:space="preserve">300 </w:t>
      </w:r>
      <w:r>
        <w:rPr>
          <w:rFonts w:ascii="黑体" w:eastAsia="黑体" w:hAnsi="黑体" w:cs="黑体" w:hint="eastAsia"/>
          <w:color w:val="FF0000"/>
        </w:rPr>
        <w:t>号，以下简称</w:t>
      </w:r>
      <w:r>
        <w:rPr>
          <w:rFonts w:ascii="黑体" w:eastAsia="黑体" w:hAnsi="黑体" w:cs="黑体" w:hint="eastAsia"/>
          <w:color w:val="FF0000"/>
        </w:rPr>
        <w:t>300</w:t>
      </w:r>
      <w:r>
        <w:rPr>
          <w:rFonts w:ascii="黑体" w:eastAsia="黑体" w:hAnsi="黑体" w:cs="黑体" w:hint="eastAsia"/>
          <w:color w:val="FF0000"/>
        </w:rPr>
        <w:t>号文）；</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3.</w:t>
      </w:r>
      <w:r>
        <w:rPr>
          <w:rFonts w:ascii="黑体" w:eastAsia="黑体" w:hAnsi="黑体" w:cs="黑体" w:hint="eastAsia"/>
          <w:color w:val="FF0000"/>
        </w:rPr>
        <w:t>《统计上大中小微型企业划分办法</w:t>
      </w:r>
      <w:r>
        <w:rPr>
          <w:rFonts w:ascii="黑体" w:eastAsia="黑体" w:hAnsi="黑体" w:cs="黑体" w:hint="eastAsia"/>
          <w:color w:val="FF0000"/>
        </w:rPr>
        <w:t>(2017)</w:t>
      </w:r>
      <w:r>
        <w:rPr>
          <w:rFonts w:ascii="黑体" w:eastAsia="黑体" w:hAnsi="黑体" w:cs="黑体" w:hint="eastAsia"/>
          <w:color w:val="FF0000"/>
        </w:rPr>
        <w:t>》（国统字〔</w:t>
      </w:r>
      <w:r>
        <w:rPr>
          <w:rFonts w:ascii="黑体" w:eastAsia="黑体" w:hAnsi="黑体" w:cs="黑体" w:hint="eastAsia"/>
          <w:color w:val="FF0000"/>
        </w:rPr>
        <w:t>2017</w:t>
      </w:r>
      <w:r>
        <w:rPr>
          <w:rFonts w:ascii="黑体" w:eastAsia="黑体" w:hAnsi="黑体" w:cs="黑体" w:hint="eastAsia"/>
          <w:color w:val="FF0000"/>
        </w:rPr>
        <w:t>〕</w:t>
      </w:r>
      <w:r>
        <w:rPr>
          <w:rFonts w:ascii="黑体" w:eastAsia="黑体" w:hAnsi="黑体" w:cs="黑体" w:hint="eastAsia"/>
          <w:color w:val="FF0000"/>
        </w:rPr>
        <w:t xml:space="preserve">213 </w:t>
      </w:r>
      <w:r>
        <w:rPr>
          <w:rFonts w:ascii="黑体" w:eastAsia="黑体" w:hAnsi="黑体" w:cs="黑体" w:hint="eastAsia"/>
          <w:color w:val="FF0000"/>
        </w:rPr>
        <w:t>号）；</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4.</w:t>
      </w:r>
      <w:r>
        <w:rPr>
          <w:rFonts w:ascii="黑体" w:eastAsia="黑体" w:hAnsi="黑体" w:cs="黑体" w:hint="eastAsia"/>
          <w:color w:val="FF0000"/>
        </w:rPr>
        <w:t>《关于促进残疾人就业政府采购政策的通知》（财库〔</w:t>
      </w:r>
      <w:r>
        <w:rPr>
          <w:rFonts w:ascii="黑体" w:eastAsia="黑体" w:hAnsi="黑体" w:cs="黑体" w:hint="eastAsia"/>
          <w:color w:val="FF0000"/>
        </w:rPr>
        <w:t>2017</w:t>
      </w:r>
      <w:r>
        <w:rPr>
          <w:rFonts w:ascii="黑体" w:eastAsia="黑体" w:hAnsi="黑体" w:cs="黑体" w:hint="eastAsia"/>
          <w:color w:val="FF0000"/>
        </w:rPr>
        <w:t>〕</w:t>
      </w:r>
      <w:r>
        <w:rPr>
          <w:rFonts w:ascii="黑体" w:eastAsia="黑体" w:hAnsi="黑体" w:cs="黑体" w:hint="eastAsia"/>
          <w:color w:val="FF0000"/>
        </w:rPr>
        <w:t>141</w:t>
      </w:r>
      <w:r>
        <w:rPr>
          <w:rFonts w:ascii="黑体" w:eastAsia="黑体" w:hAnsi="黑体" w:cs="黑体" w:hint="eastAsia"/>
          <w:color w:val="FF0000"/>
        </w:rPr>
        <w:t>号）；</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5.</w:t>
      </w:r>
      <w:r>
        <w:rPr>
          <w:rFonts w:ascii="黑体" w:eastAsia="黑体" w:hAnsi="黑体" w:cs="黑体" w:hint="eastAsia"/>
          <w:color w:val="FF0000"/>
        </w:rPr>
        <w:t>《关于政府采购支持监狱企业发展有关问题的通知》（财库〔</w:t>
      </w:r>
      <w:r>
        <w:rPr>
          <w:rFonts w:ascii="黑体" w:eastAsia="黑体" w:hAnsi="黑体" w:cs="黑体" w:hint="eastAsia"/>
          <w:color w:val="FF0000"/>
        </w:rPr>
        <w:t>2014</w:t>
      </w:r>
      <w:r>
        <w:rPr>
          <w:rFonts w:ascii="黑体" w:eastAsia="黑体" w:hAnsi="黑体" w:cs="黑体" w:hint="eastAsia"/>
          <w:color w:val="FF0000"/>
        </w:rPr>
        <w:t>〕</w:t>
      </w:r>
      <w:r>
        <w:rPr>
          <w:rFonts w:ascii="黑体" w:eastAsia="黑体" w:hAnsi="黑体" w:cs="黑体" w:hint="eastAsia"/>
          <w:color w:val="FF0000"/>
        </w:rPr>
        <w:t>68</w:t>
      </w:r>
      <w:r>
        <w:rPr>
          <w:rFonts w:ascii="黑体" w:eastAsia="黑体" w:hAnsi="黑体" w:cs="黑体" w:hint="eastAsia"/>
          <w:color w:val="FF0000"/>
        </w:rPr>
        <w:t>号）。</w:t>
      </w:r>
    </w:p>
    <w:p w:rsidR="000B678E">
      <w:pPr>
        <w:ind w:firstLine="420" w:firstLineChars="200"/>
        <w:rPr>
          <w:rFonts w:ascii="黑体" w:eastAsia="黑体" w:hAnsi="黑体" w:cs="黑体" w:hint="eastAsia"/>
          <w:color w:val="FF0000"/>
          <w:highlight w:val="yellow"/>
        </w:rPr>
      </w:pPr>
      <w:r>
        <w:rPr>
          <w:rFonts w:ascii="黑体" w:eastAsia="黑体" w:hAnsi="黑体" w:cs="黑体" w:hint="eastAsia"/>
          <w:color w:val="FF0000"/>
          <w:highlight w:val="yellow"/>
        </w:rPr>
        <w:t>（四）声明函的审查</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1.</w:t>
      </w:r>
      <w:r>
        <w:rPr>
          <w:rFonts w:ascii="黑体" w:eastAsia="黑体" w:hAnsi="黑体" w:cs="黑体" w:hint="eastAsia"/>
          <w:color w:val="FF0000"/>
        </w:rPr>
        <w:t>事业单位、社会组织等非企业主体不享受中小企业扶持政策，但事业单位、社会组织等非企业主体提供全部由中小企业制造的货物参加货物采购项目的除外。</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2.</w:t>
      </w:r>
      <w:r>
        <w:rPr>
          <w:rFonts w:ascii="黑体" w:eastAsia="黑体" w:hAnsi="黑体" w:cs="黑体" w:hint="eastAsia"/>
          <w:color w:val="FF0000"/>
        </w:rPr>
        <w:t>若本项目属于专门面向中小企业、残疾人福利性单位或监狱企业（包括预留份额专门面向中小企业的），则声明函有效性由采购人或代理机构判定，对供应商是否按招标文件规定提交《中小企业声明函》一并进行审查，如判定声明函无效的，相关供应商将作资格审查不通过处理；</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若本项目非专门面向中小企业、残疾人福利性单位或监狱企业，由评审专家在评审过程中依法审查相关供应商是否满足条件并给予相应扶持政策，声明函的有效性由评审委员会判定，如评审委员会判定声明函无效，相关供应商不享受价格扣除（但不作投标无效处理）。</w:t>
      </w:r>
    </w:p>
    <w:p w:rsidR="000B678E">
      <w:pPr>
        <w:ind w:firstLine="420" w:firstLineChars="200"/>
        <w:rPr>
          <w:rFonts w:ascii="黑体" w:eastAsia="黑体" w:hAnsi="黑体" w:cs="黑体" w:hint="eastAsia"/>
          <w:color w:val="FF0000"/>
        </w:rPr>
      </w:pPr>
      <w:r>
        <w:rPr>
          <w:rFonts w:ascii="黑体" w:eastAsia="黑体" w:hAnsi="黑体" w:cs="黑体" w:hint="eastAsia"/>
          <w:color w:val="FF0000"/>
        </w:rPr>
        <w:t>3.</w:t>
      </w:r>
      <w:r>
        <w:rPr>
          <w:rFonts w:ascii="黑体" w:eastAsia="黑体" w:hAnsi="黑体" w:cs="黑体" w:hint="eastAsia"/>
          <w:color w:val="FF0000"/>
        </w:rPr>
        <w:t>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r>
        <w:rPr>
          <w:rFonts w:ascii="黑体" w:eastAsia="黑体" w:hAnsi="黑体" w:cs="黑体" w:hint="eastAsia"/>
          <w:color w:val="FF0000"/>
        </w:rPr>
        <w:t xml:space="preserve"> </w:t>
      </w:r>
    </w:p>
    <w:p w:rsidR="000B678E">
      <w:pPr>
        <w:ind w:firstLine="420" w:firstLineChars="200"/>
      </w:pPr>
    </w:p>
    <w:p w:rsidR="000B678E"/>
    <w:p w:rsidR="000B678E">
      <w:pPr>
        <w:jc w:val="center"/>
        <w:rPr>
          <w:b/>
          <w:bCs/>
        </w:rPr>
      </w:pPr>
      <w:r>
        <w:rPr>
          <w:rFonts w:hint="eastAsia"/>
          <w:b/>
          <w:bCs/>
        </w:rPr>
        <w:t>1</w:t>
      </w:r>
      <w:r>
        <w:rPr>
          <w:rFonts w:hint="eastAsia"/>
          <w:b/>
          <w:bCs/>
        </w:rPr>
        <w:t>、</w:t>
      </w:r>
      <w:r>
        <w:rPr>
          <w:b/>
          <w:bCs/>
        </w:rPr>
        <w:t>中小企业声明函（货物）</w:t>
      </w:r>
    </w:p>
    <w:p w:rsidR="000B678E"/>
    <w:p w:rsidR="000B678E">
      <w:pPr>
        <w:spacing w:line="360" w:lineRule="exact"/>
        <w:ind w:firstLine="420" w:firstLineChars="200"/>
      </w:pPr>
      <w:r>
        <w:rPr>
          <w:rFonts w:hint="eastAsia"/>
        </w:rPr>
        <w:t>本公司（联合体）郑重声明，根据《政府采购促进中小企业发展管理办法》（财库﹝</w:t>
      </w:r>
      <w:r>
        <w:rPr>
          <w:rFonts w:hint="eastAsia"/>
        </w:rPr>
        <w:t>2020</w:t>
      </w:r>
      <w:r>
        <w:rPr>
          <w:rFonts w:hint="eastAsia"/>
        </w:rPr>
        <w:t>﹞</w:t>
      </w:r>
      <w:r>
        <w:rPr>
          <w:rFonts w:hint="eastAsia"/>
        </w:rPr>
        <w:t>46</w:t>
      </w:r>
      <w:r>
        <w:rPr>
          <w:rFonts w:hint="eastAsia"/>
        </w:rPr>
        <w:t>号）的规定，本公司（联合体）参加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 xml:space="preserve"> </w:t>
      </w:r>
      <w:r>
        <w:rPr>
          <w:rFonts w:hint="eastAsia"/>
        </w:rPr>
        <w:t>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 xml:space="preserve"> </w:t>
      </w:r>
      <w:r>
        <w:rPr>
          <w:rFonts w:hint="eastAsia"/>
        </w:rPr>
        <w:t>采购活动，提供的货物全部由符合政策要求的中小企业制造。相关企业（含联合体中的中小企业、签订分包意向协议的中小企业）的具体情况如下：</w:t>
      </w:r>
    </w:p>
    <w:p w:rsidR="000B678E">
      <w:pPr>
        <w:spacing w:line="360" w:lineRule="exact"/>
        <w:ind w:firstLine="420" w:firstLineChars="200"/>
      </w:pPr>
      <w:r>
        <w:rPr>
          <w:rFonts w:hint="eastAsia"/>
        </w:rPr>
        <w:t xml:space="preserve">1. </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0B678E">
      <w:pPr>
        <w:spacing w:line="360" w:lineRule="exact"/>
        <w:ind w:firstLine="420" w:firstLineChars="200"/>
      </w:pPr>
      <w:r>
        <w:rPr>
          <w:rFonts w:hint="eastAsia"/>
        </w:rPr>
        <w:t>2.</w:t>
      </w:r>
      <w:r>
        <w:rPr>
          <w:rFonts w:hint="eastAsia"/>
          <w:b/>
          <w:bCs/>
          <w:u w:val="single"/>
        </w:rPr>
        <w:t xml:space="preserve">    </w:t>
      </w:r>
      <w:r>
        <w:rPr>
          <w:rFonts w:hint="eastAsia"/>
          <w:b/>
          <w:bCs/>
          <w:u w:val="single"/>
        </w:rPr>
        <w:t>（标的名称）</w:t>
      </w:r>
      <w:r>
        <w:rPr>
          <w:rFonts w:hint="eastAsia"/>
          <w:b/>
          <w:bCs/>
          <w:u w:val="single"/>
        </w:rPr>
        <w:t xml:space="preserve">     </w:t>
      </w:r>
      <w:r>
        <w:rPr>
          <w:rFonts w:hint="eastAsia"/>
        </w:rPr>
        <w:t>，属于</w:t>
      </w:r>
      <w:r>
        <w:rPr>
          <w:rFonts w:hint="eastAsia"/>
          <w:b/>
          <w:bCs/>
          <w:u w:val="single"/>
        </w:rPr>
        <w:t xml:space="preserve">    </w:t>
      </w:r>
      <w:r>
        <w:rPr>
          <w:rFonts w:hint="eastAsia"/>
          <w:b/>
          <w:bCs/>
          <w:u w:val="single"/>
        </w:rPr>
        <w:t>（采购文件中明确的所属行业）</w:t>
      </w:r>
      <w:r>
        <w:rPr>
          <w:rFonts w:hint="eastAsia"/>
          <w:b/>
          <w:bCs/>
          <w:u w:val="single"/>
        </w:rPr>
        <w:t xml:space="preserve">    </w:t>
      </w:r>
      <w:r>
        <w:rPr>
          <w:rFonts w:hint="eastAsia"/>
        </w:rPr>
        <w:t>行业；制造商为</w:t>
      </w:r>
      <w:r>
        <w:rPr>
          <w:rFonts w:hint="eastAsia"/>
          <w:b/>
          <w:bCs/>
          <w:u w:val="single"/>
        </w:rPr>
        <w:t xml:space="preserve">    </w:t>
      </w:r>
      <w:r>
        <w:rPr>
          <w:rFonts w:hint="eastAsia"/>
          <w:b/>
          <w:bCs/>
          <w:u w:val="single"/>
        </w:rPr>
        <w:t>（企业名称，要求制造商本身所属行业应当与招标文件要求的行业相一致）</w:t>
      </w:r>
      <w:r>
        <w:rPr>
          <w:rFonts w:hint="eastAsia"/>
          <w:b/>
          <w:bCs/>
          <w:u w:val="single"/>
        </w:rPr>
        <w:t xml:space="preserve">    </w:t>
      </w:r>
      <w:r>
        <w:rPr>
          <w:rFonts w:hint="eastAsia"/>
        </w:rPr>
        <w:t>，从业人员</w:t>
      </w:r>
      <w:r>
        <w:rPr>
          <w:rFonts w:hint="eastAsia"/>
          <w:b/>
          <w:bCs/>
          <w:u w:val="single"/>
        </w:rPr>
        <w:t xml:space="preserve">        </w:t>
      </w:r>
      <w:r>
        <w:rPr>
          <w:rFonts w:hint="eastAsia"/>
        </w:rPr>
        <w:t>人，营业收入为</w:t>
      </w:r>
      <w:r>
        <w:rPr>
          <w:rFonts w:hint="eastAsia"/>
          <w:b/>
          <w:bCs/>
          <w:u w:val="single"/>
        </w:rPr>
        <w:t xml:space="preserve">         </w:t>
      </w:r>
      <w:r>
        <w:rPr>
          <w:rFonts w:hint="eastAsia"/>
        </w:rPr>
        <w:t>万元，资产总额为</w:t>
      </w:r>
      <w:r>
        <w:rPr>
          <w:rFonts w:hint="eastAsia"/>
          <w:b/>
          <w:bCs/>
          <w:u w:val="single"/>
        </w:rPr>
        <w:t xml:space="preserve">        </w:t>
      </w:r>
      <w:r>
        <w:rPr>
          <w:rFonts w:hint="eastAsia"/>
        </w:rPr>
        <w:t xml:space="preserve"> </w:t>
      </w:r>
      <w:r>
        <w:rPr>
          <w:rFonts w:hint="eastAsia"/>
        </w:rPr>
        <w:t>万元，属于</w:t>
      </w:r>
      <w:r>
        <w:rPr>
          <w:rFonts w:hint="eastAsia"/>
          <w:b/>
          <w:bCs/>
          <w:u w:val="single"/>
        </w:rPr>
        <w:t xml:space="preserve">    </w:t>
      </w:r>
      <w:r>
        <w:rPr>
          <w:rFonts w:hint="eastAsia"/>
          <w:b/>
          <w:bCs/>
          <w:u w:val="single"/>
        </w:rPr>
        <w:t>（中型企业、小型企业、微型企业）</w:t>
      </w:r>
      <w:r>
        <w:rPr>
          <w:rFonts w:hint="eastAsia"/>
          <w:b/>
          <w:bCs/>
          <w:u w:val="single"/>
        </w:rPr>
        <w:t xml:space="preserve">   </w:t>
      </w:r>
      <w:r>
        <w:rPr>
          <w:rFonts w:hint="eastAsia"/>
        </w:rPr>
        <w:t xml:space="preserve"> </w:t>
      </w:r>
      <w:r>
        <w:rPr>
          <w:rFonts w:hint="eastAsia"/>
        </w:rPr>
        <w:t>；</w:t>
      </w:r>
    </w:p>
    <w:p w:rsidR="000B678E">
      <w:pPr>
        <w:spacing w:line="360" w:lineRule="exact"/>
        <w:ind w:firstLine="420" w:firstLineChars="200"/>
      </w:pPr>
      <w:r>
        <w:rPr>
          <w:rFonts w:hint="eastAsia"/>
        </w:rPr>
        <w:t>……</w:t>
      </w:r>
    </w:p>
    <w:p w:rsidR="000B678E">
      <w:pPr>
        <w:spacing w:line="360" w:lineRule="exact"/>
        <w:ind w:firstLine="420" w:firstLineChars="200"/>
      </w:pPr>
      <w:r>
        <w:rPr>
          <w:rFonts w:hint="eastAsia"/>
        </w:rPr>
        <w:t>以上企业，不属于大企业的分支机构，不存在控股股东为大企业的情形，也不存在与大企业的负责人为同一人的情形。</w:t>
      </w:r>
    </w:p>
    <w:p w:rsidR="000B678E">
      <w:pPr>
        <w:spacing w:line="360" w:lineRule="exact"/>
        <w:ind w:firstLine="420" w:firstLineChars="200"/>
      </w:pPr>
      <w:bookmarkStart w:id="67" w:name="_Hlk73562203"/>
      <w:r>
        <w:rPr>
          <w:rFonts w:hint="eastAsia"/>
        </w:rPr>
        <w:t>本投标人对上述声明内容的真实性负责。如有虚假，将依法承担相应责任。</w:t>
      </w:r>
    </w:p>
    <w:p w:rsidR="000B678E">
      <w:pPr>
        <w:spacing w:line="360" w:lineRule="exact"/>
        <w:ind w:firstLine="420" w:firstLineChars="200"/>
      </w:pPr>
      <w:r>
        <w:rPr>
          <w:rFonts w:hint="eastAsia"/>
        </w:rPr>
        <w:t>本投标人已知悉《政府采购促进中小企业发展管理办法》（财库〔</w:t>
      </w:r>
      <w:r>
        <w:rPr>
          <w:rFonts w:hint="eastAsia"/>
        </w:rPr>
        <w:t>2020</w:t>
      </w:r>
      <w:r>
        <w:rPr>
          <w:rFonts w:hint="eastAsia"/>
        </w:rPr>
        <w:t>〕</w:t>
      </w:r>
      <w:r>
        <w:rPr>
          <w:rFonts w:hint="eastAsia"/>
        </w:rPr>
        <w:t>46</w:t>
      </w:r>
      <w:r>
        <w:rPr>
          <w:rFonts w:hint="eastAsia"/>
        </w:rPr>
        <w:t>号）、《中小企业划型标准规定》（工信部联企〔</w:t>
      </w:r>
      <w:r>
        <w:rPr>
          <w:rFonts w:hint="eastAsia"/>
        </w:rPr>
        <w:t>2011</w:t>
      </w:r>
      <w:r>
        <w:rPr>
          <w:rFonts w:hint="eastAsia"/>
        </w:rPr>
        <w:t>〕</w:t>
      </w:r>
      <w:r>
        <w:rPr>
          <w:rFonts w:hint="eastAsia"/>
        </w:rPr>
        <w:t>300</w:t>
      </w:r>
      <w:r>
        <w:rPr>
          <w:rFonts w:hint="eastAsia"/>
        </w:rPr>
        <w:t>号）、《统计上大中小微型企业划分办法（</w:t>
      </w:r>
      <w:r>
        <w:rPr>
          <w:rFonts w:hint="eastAsia"/>
        </w:rPr>
        <w:t>2017</w:t>
      </w:r>
      <w:r>
        <w:rPr>
          <w:rFonts w:hint="eastAsia"/>
        </w:rPr>
        <w:t>）》等规定，承诺提供的声明函内容是真实的，并知悉根据《政府采购促进中小企业发展管理办法》（财库〔</w:t>
      </w:r>
      <w:r>
        <w:rPr>
          <w:rFonts w:hint="eastAsia"/>
        </w:rPr>
        <w:t>2020</w:t>
      </w:r>
      <w:r>
        <w:rPr>
          <w:rFonts w:hint="eastAsia"/>
        </w:rPr>
        <w:t>〕</w:t>
      </w:r>
      <w:r>
        <w:rPr>
          <w:rFonts w:hint="eastAsia"/>
        </w:rPr>
        <w:t xml:space="preserve">46 </w:t>
      </w:r>
      <w:r>
        <w:rPr>
          <w:rFonts w:hint="eastAsia"/>
        </w:rPr>
        <w:t>号）第二十条规定，投标人按照本办法规定提供声明函内容不实的，属于提供虚假材料谋取中标，依照《政府采购法》等政府采购有关法律法规规定追究相应责任。</w:t>
      </w:r>
      <w:bookmarkEnd w:id="67"/>
    </w:p>
    <w:p w:rsidR="000B678E">
      <w:pPr>
        <w:ind w:firstLine="420" w:firstLineChars="200"/>
      </w:pPr>
    </w:p>
    <w:p w:rsidR="000B678E"/>
    <w:p w:rsidR="000B678E"/>
    <w:p w:rsidR="000B678E">
      <w:pPr>
        <w:jc w:val="center"/>
        <w:rPr>
          <w:b/>
          <w:bCs/>
        </w:rPr>
      </w:pPr>
      <w:r>
        <w:rPr>
          <w:rFonts w:hint="eastAsia"/>
          <w:b/>
          <w:bCs/>
        </w:rPr>
        <w:t>2</w:t>
      </w:r>
      <w:r>
        <w:rPr>
          <w:rFonts w:hint="eastAsia"/>
          <w:b/>
          <w:bCs/>
        </w:rPr>
        <w:t>、残疾人福利性单位声明函（货物类）</w:t>
      </w:r>
    </w:p>
    <w:p w:rsidR="000B678E"/>
    <w:p w:rsidR="000B678E">
      <w:pPr>
        <w:spacing w:line="360" w:lineRule="exact"/>
        <w:ind w:firstLine="420" w:firstLineChars="200"/>
      </w:pPr>
      <w:bookmarkStart w:id="68" w:name="_Hlk73562331"/>
      <w:bookmarkStart w:id="69" w:name="_Hlk73562245"/>
      <w:r>
        <w:rPr>
          <w:rFonts w:hint="eastAsia"/>
        </w:rPr>
        <w:t>本单位郑重声明，根据《财政部</w:t>
      </w:r>
      <w:r>
        <w:rPr>
          <w:rFonts w:hint="eastAsia"/>
        </w:rPr>
        <w:t xml:space="preserve"> </w:t>
      </w:r>
      <w:r>
        <w:rPr>
          <w:rFonts w:hint="eastAsia"/>
        </w:rPr>
        <w:t>民政部</w:t>
      </w:r>
      <w:r>
        <w:rPr>
          <w:rFonts w:hint="eastAsia"/>
        </w:rPr>
        <w:t xml:space="preserve"> </w:t>
      </w:r>
      <w:r>
        <w:rPr>
          <w:rFonts w:hint="eastAsia"/>
        </w:rPr>
        <w:t>中国残疾人联合会关于促进残疾人就业政府采购政策的通知》（财库〔</w:t>
      </w:r>
      <w:r>
        <w:rPr>
          <w:rFonts w:hint="eastAsia"/>
        </w:rPr>
        <w:t>2017</w:t>
      </w:r>
      <w:r>
        <w:rPr>
          <w:rFonts w:hint="eastAsia"/>
        </w:rPr>
        <w:t>〕</w:t>
      </w:r>
      <w:r>
        <w:rPr>
          <w:rFonts w:hint="eastAsia"/>
        </w:rPr>
        <w:t>141</w:t>
      </w:r>
      <w:r>
        <w:rPr>
          <w:rFonts w:hint="eastAsia"/>
        </w:rPr>
        <w:t>号）的规定，本单位为符合条件的残疾人福利性单位，且本单位参加</w:t>
      </w:r>
      <w:r>
        <w:rPr>
          <w:rFonts w:hint="eastAsia"/>
          <w:b/>
          <w:bCs/>
          <w:u w:val="single"/>
        </w:rPr>
        <w:t xml:space="preserve">    </w:t>
      </w:r>
      <w:r>
        <w:rPr>
          <w:rFonts w:hint="eastAsia"/>
          <w:b/>
          <w:bCs/>
          <w:u w:val="single"/>
        </w:rPr>
        <w:t>（单位名称）</w:t>
      </w:r>
      <w:r>
        <w:rPr>
          <w:rFonts w:hint="eastAsia"/>
          <w:b/>
          <w:bCs/>
          <w:u w:val="single"/>
        </w:rPr>
        <w:t xml:space="preserve">    </w:t>
      </w:r>
      <w:r>
        <w:rPr>
          <w:rFonts w:hint="eastAsia"/>
        </w:rPr>
        <w:t>单位的</w:t>
      </w:r>
      <w:r>
        <w:rPr>
          <w:rFonts w:hint="eastAsia"/>
          <w:b/>
          <w:bCs/>
          <w:u w:val="single"/>
        </w:rPr>
        <w:t xml:space="preserve">    </w:t>
      </w:r>
      <w:r>
        <w:rPr>
          <w:rFonts w:hint="eastAsia"/>
          <w:b/>
          <w:bCs/>
          <w:u w:val="single"/>
        </w:rPr>
        <w:t>（项目名称）</w:t>
      </w:r>
      <w:r>
        <w:rPr>
          <w:rFonts w:hint="eastAsia"/>
          <w:b/>
          <w:bCs/>
          <w:u w:val="single"/>
        </w:rPr>
        <w:t xml:space="preserve">    </w:t>
      </w:r>
      <w:r>
        <w:rPr>
          <w:rFonts w:hint="eastAsia"/>
        </w:rPr>
        <w:t>项目采购活动提供本单位制造的货物（由本单位承担工程</w:t>
      </w:r>
      <w:r>
        <w:rPr>
          <w:rFonts w:hint="eastAsia"/>
        </w:rPr>
        <w:t>/</w:t>
      </w:r>
      <w:r>
        <w:rPr>
          <w:rFonts w:hint="eastAsia"/>
        </w:rPr>
        <w:t>提供服务），或者提供其他残疾人福利性单位制造的货物（不包括使用非残疾人福利性单位注册商标的货物）。</w:t>
      </w:r>
    </w:p>
    <w:p w:rsidR="000B678E">
      <w:pPr>
        <w:spacing w:line="360" w:lineRule="exact"/>
        <w:ind w:firstLine="420" w:firstLineChars="200"/>
      </w:pPr>
      <w:r>
        <w:rPr>
          <w:rFonts w:hint="eastAsia"/>
        </w:rPr>
        <w:t>本单位对上述声明的真实性负责。如有虚假，将依法承担相应责任。</w:t>
      </w:r>
    </w:p>
    <w:p w:rsidR="000B678E">
      <w:pPr>
        <w:spacing w:line="360" w:lineRule="exact"/>
        <w:ind w:firstLine="420" w:firstLineChars="200"/>
      </w:pPr>
      <w:r>
        <w:rPr>
          <w:rFonts w:hint="eastAsia"/>
        </w:rPr>
        <w:t>本投标人已知悉《财政部民政部中国残疾人联合会关于促进残疾人就业政府采购政策的通知》（财库〔</w:t>
      </w:r>
      <w:r>
        <w:rPr>
          <w:rFonts w:hint="eastAsia"/>
        </w:rPr>
        <w:t>2017</w:t>
      </w:r>
      <w:r>
        <w:rPr>
          <w:rFonts w:hint="eastAsia"/>
        </w:rPr>
        <w:t>〕</w:t>
      </w:r>
      <w:r>
        <w:rPr>
          <w:rFonts w:hint="eastAsia"/>
        </w:rPr>
        <w:t>141</w:t>
      </w:r>
      <w:r>
        <w:rPr>
          <w:rFonts w:hint="eastAsia"/>
        </w:rPr>
        <w:t>号）的规定，承诺提供的声明函内容是真实的，如提供声明函内容不实，则依法追究相关法律责任。</w:t>
      </w:r>
      <w:bookmarkEnd w:id="68"/>
      <w:bookmarkEnd w:id="69"/>
    </w:p>
    <w:p w:rsidR="000B678E">
      <w:pPr>
        <w:spacing w:line="360" w:lineRule="exact"/>
        <w:ind w:firstLine="420" w:firstLineChars="200"/>
      </w:pPr>
    </w:p>
    <w:p w:rsidR="000B678E"/>
    <w:p w:rsidR="000B678E">
      <w:pPr>
        <w:spacing w:line="360" w:lineRule="exact"/>
        <w:ind w:firstLine="420" w:firstLineChars="200"/>
        <w:jc w:val="center"/>
        <w:rPr>
          <w:b/>
          <w:bCs/>
        </w:rPr>
      </w:pPr>
      <w:r>
        <w:rPr>
          <w:rFonts w:hint="eastAsia"/>
          <w:b/>
          <w:bCs/>
        </w:rPr>
        <w:t>3</w:t>
      </w:r>
      <w:r>
        <w:rPr>
          <w:rFonts w:hint="eastAsia"/>
          <w:b/>
          <w:bCs/>
        </w:rPr>
        <w:t>、监狱企业声明函</w:t>
      </w:r>
    </w:p>
    <w:p w:rsidR="000B678E">
      <w:pPr>
        <w:spacing w:line="360" w:lineRule="exact"/>
        <w:ind w:firstLine="420" w:firstLineChars="200"/>
        <w:rPr>
          <w:b/>
          <w:bCs/>
        </w:rPr>
      </w:pPr>
      <w:r>
        <w:rPr>
          <w:rFonts w:hint="eastAsia"/>
          <w:b/>
          <w:bCs/>
        </w:rPr>
        <w:t>【货物类，提供监狱企业货物的供应商如需享受优惠政策，还须另行提供省级以上监狱管理局、戒毒管理局（含新疆生产建设兵团）出具的监狱企业证明文件】</w:t>
      </w:r>
    </w:p>
    <w:p w:rsidR="000B678E">
      <w:pPr>
        <w:spacing w:line="360" w:lineRule="exact"/>
        <w:ind w:firstLine="420" w:firstLineChars="200"/>
      </w:pPr>
      <w:r>
        <w:rPr>
          <w:rFonts w:hint="eastAsia"/>
        </w:rPr>
        <w:t>本投标人郑重声明，根据《财政部司法部关于政府采购支持监狱企业发展有关问题的通知》（财库〔</w:t>
      </w:r>
      <w:r>
        <w:t>2014</w:t>
      </w:r>
      <w:r>
        <w:rPr>
          <w:rFonts w:hint="eastAsia"/>
        </w:rPr>
        <w:t>〕</w:t>
      </w:r>
      <w:r>
        <w:t>68</w:t>
      </w:r>
      <w:r>
        <w:rPr>
          <w:rFonts w:hint="eastAsia"/>
        </w:rPr>
        <w:t>号）的规定，本投标人</w:t>
      </w:r>
      <w:r>
        <w:t>参加</w:t>
      </w:r>
      <w:r>
        <w:rPr>
          <w:b/>
          <w:bCs/>
          <w:u w:val="single"/>
        </w:rPr>
        <w:t>（</w:t>
      </w:r>
      <w:r>
        <w:rPr>
          <w:rFonts w:hint="eastAsia"/>
          <w:b/>
          <w:bCs/>
          <w:u w:val="single"/>
        </w:rPr>
        <w:t>采购人</w:t>
      </w:r>
      <w:r>
        <w:rPr>
          <w:b/>
          <w:bCs/>
          <w:u w:val="single"/>
        </w:rPr>
        <w:t>名称）</w:t>
      </w:r>
      <w:r>
        <w:t>的</w:t>
      </w:r>
      <w:r>
        <w:rPr>
          <w:b/>
          <w:bCs/>
          <w:u w:val="single"/>
        </w:rPr>
        <w:t>（项目名称）</w:t>
      </w:r>
      <w:r>
        <w:t>采购活动，提供的货物全部由符合政策要求的</w:t>
      </w:r>
      <w:r>
        <w:rPr>
          <w:rFonts w:hint="eastAsia"/>
        </w:rPr>
        <w:t>监狱企业</w:t>
      </w:r>
      <w:r>
        <w:t>制造。相关</w:t>
      </w:r>
      <w:r>
        <w:rPr>
          <w:rFonts w:hint="eastAsia"/>
        </w:rPr>
        <w:t>监狱企业</w:t>
      </w:r>
      <w:r>
        <w:t>的具体情况如下：</w:t>
      </w:r>
    </w:p>
    <w:p w:rsidR="000B678E">
      <w:pPr>
        <w:spacing w:line="360" w:lineRule="exact"/>
        <w:ind w:firstLine="420" w:firstLineChars="200"/>
      </w:pPr>
      <w:r>
        <w:t>1.</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t>；</w:t>
      </w:r>
    </w:p>
    <w:p w:rsidR="000B678E">
      <w:pPr>
        <w:spacing w:line="360" w:lineRule="exact"/>
        <w:ind w:firstLine="420" w:firstLineChars="200"/>
      </w:pPr>
      <w:r>
        <w:t>2..</w:t>
      </w:r>
      <w:r>
        <w:rPr>
          <w:b/>
          <w:bCs/>
          <w:u w:val="single"/>
        </w:rPr>
        <w:t xml:space="preserve"> </w:t>
      </w:r>
      <w:r>
        <w:rPr>
          <w:rFonts w:hint="eastAsia"/>
          <w:b/>
          <w:bCs/>
          <w:u w:val="single"/>
        </w:rPr>
        <w:t xml:space="preserve">   </w:t>
      </w:r>
      <w:r>
        <w:rPr>
          <w:b/>
          <w:bCs/>
          <w:u w:val="single"/>
        </w:rPr>
        <w:t>（标的名称）</w:t>
      </w:r>
      <w:r>
        <w:rPr>
          <w:rFonts w:hint="eastAsia"/>
          <w:b/>
          <w:bCs/>
          <w:u w:val="single"/>
        </w:rPr>
        <w:t xml:space="preserve">   </w:t>
      </w:r>
      <w:r>
        <w:rPr>
          <w:rFonts w:hint="eastAsia"/>
        </w:rPr>
        <w:t xml:space="preserve"> </w:t>
      </w:r>
      <w:r>
        <w:rPr>
          <w:rFonts w:hint="eastAsia"/>
        </w:rPr>
        <w:t>，</w:t>
      </w:r>
      <w:r>
        <w:t>制造商为</w:t>
      </w:r>
      <w:r>
        <w:rPr>
          <w:rFonts w:hint="eastAsia"/>
          <w:b/>
          <w:bCs/>
          <w:u w:val="single"/>
        </w:rPr>
        <w:t xml:space="preserve">    </w:t>
      </w:r>
      <w:r>
        <w:rPr>
          <w:b/>
          <w:bCs/>
          <w:u w:val="single"/>
        </w:rPr>
        <w:t>（</w:t>
      </w:r>
      <w:r>
        <w:rPr>
          <w:rFonts w:hint="eastAsia"/>
          <w:b/>
          <w:bCs/>
          <w:u w:val="single"/>
        </w:rPr>
        <w:t>企业</w:t>
      </w:r>
      <w:r>
        <w:rPr>
          <w:b/>
          <w:bCs/>
          <w:u w:val="single"/>
        </w:rPr>
        <w:t>名称）</w:t>
      </w:r>
      <w:r>
        <w:rPr>
          <w:rFonts w:hint="eastAsia"/>
          <w:b/>
          <w:bCs/>
          <w:u w:val="single"/>
        </w:rPr>
        <w:t xml:space="preserve">   </w:t>
      </w:r>
      <w:r>
        <w:rPr>
          <w:rFonts w:hint="eastAsia"/>
        </w:rPr>
        <w:t xml:space="preserve"> </w:t>
      </w:r>
      <w:r>
        <w:t>，属于</w:t>
      </w:r>
      <w:r>
        <w:rPr>
          <w:rFonts w:hint="eastAsia"/>
          <w:b/>
          <w:bCs/>
          <w:u w:val="single"/>
        </w:rPr>
        <w:t xml:space="preserve">  </w:t>
      </w:r>
      <w:r>
        <w:rPr>
          <w:rFonts w:hint="eastAsia"/>
          <w:b/>
          <w:bCs/>
          <w:u w:val="single"/>
        </w:rPr>
        <w:t>监狱企业</w:t>
      </w:r>
      <w:r>
        <w:rPr>
          <w:rFonts w:hint="eastAsia"/>
          <w:b/>
          <w:bCs/>
          <w:u w:val="single"/>
        </w:rPr>
        <w:t xml:space="preserve"> </w:t>
      </w:r>
      <w:r>
        <w:rPr>
          <w:rFonts w:hint="eastAsia"/>
        </w:rPr>
        <w:t xml:space="preserve"> </w:t>
      </w:r>
      <w:r>
        <w:rPr>
          <w:rFonts w:hint="eastAsia"/>
        </w:rPr>
        <w:t>。</w:t>
      </w:r>
    </w:p>
    <w:p w:rsidR="000B678E">
      <w:pPr>
        <w:spacing w:line="360" w:lineRule="exact"/>
        <w:ind w:firstLine="420" w:firstLineChars="200"/>
      </w:pPr>
      <w:r>
        <w:t xml:space="preserve">…… </w:t>
      </w:r>
    </w:p>
    <w:p w:rsidR="000B678E">
      <w:pPr>
        <w:spacing w:line="360" w:lineRule="exact"/>
        <w:ind w:firstLine="420" w:firstLineChars="200"/>
      </w:pPr>
      <w:r>
        <w:t>本</w:t>
      </w:r>
      <w:r>
        <w:rPr>
          <w:rFonts w:hint="eastAsia"/>
        </w:rPr>
        <w:t>投标人</w:t>
      </w:r>
      <w:r>
        <w:t>对上述声明内容的真实性负责。如有虚假，将依法承担相应责任。</w:t>
      </w:r>
    </w:p>
    <w:p w:rsidR="000B678E">
      <w:pPr>
        <w:spacing w:line="360" w:lineRule="exact"/>
        <w:ind w:firstLine="420" w:firstLineChars="200"/>
      </w:pPr>
      <w:r>
        <w:rPr>
          <w:rFonts w:hint="eastAsia"/>
        </w:rPr>
        <w:t>附：省级以上监狱管理局、戒毒管理局（含新疆生产建设兵团）出具的监狱企业证明文件。</w:t>
      </w:r>
      <w:bookmarkEnd w:id="66"/>
    </w:p>
    <w:p w:rsidR="000B678E">
      <w:pPr>
        <w:spacing w:line="360" w:lineRule="exact"/>
        <w:ind w:firstLine="420" w:firstLineChars="200"/>
      </w:pPr>
      <w:bookmarkStart w:id="70" w:name="_Hlk72259976"/>
      <w:r>
        <w:br w:type="page"/>
      </w:r>
    </w:p>
    <w:p w:rsidR="000B678E">
      <w:pPr>
        <w:pStyle w:val="Heading3"/>
        <w:jc w:val="center"/>
        <w:rPr>
          <w:rFonts w:ascii="黑体" w:eastAsia="黑体" w:hint="eastAsia"/>
          <w:b w:val="0"/>
          <w:sz w:val="24"/>
          <w:szCs w:val="24"/>
        </w:rPr>
      </w:pPr>
      <w:r>
        <w:rPr>
          <w:rFonts w:ascii="黑体" w:eastAsia="黑体" w:hint="eastAsia"/>
          <w:b w:val="0"/>
          <w:sz w:val="24"/>
          <w:szCs w:val="24"/>
        </w:rPr>
        <w:t>四、项目详细报价</w:t>
      </w:r>
    </w:p>
    <w:p w:rsidR="000B678E">
      <w:pPr>
        <w:tabs>
          <w:tab w:val="left" w:pos="720"/>
        </w:tabs>
        <w:ind w:firstLine="2730" w:firstLineChars="1300"/>
        <w:rPr>
          <w:b/>
          <w:sz w:val="24"/>
        </w:rPr>
      </w:pPr>
      <w:r>
        <w:rPr>
          <w:rFonts w:hint="eastAsia"/>
          <w:b/>
          <w:sz w:val="24"/>
        </w:rPr>
        <w:t>（一）分项报价表</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7"/>
        <w:gridCol w:w="276"/>
        <w:gridCol w:w="1209"/>
        <w:gridCol w:w="1147"/>
        <w:gridCol w:w="703"/>
        <w:gridCol w:w="703"/>
        <w:gridCol w:w="703"/>
        <w:gridCol w:w="612"/>
        <w:gridCol w:w="726"/>
        <w:gridCol w:w="462"/>
        <w:gridCol w:w="427"/>
        <w:gridCol w:w="571"/>
        <w:gridCol w:w="563"/>
        <w:gridCol w:w="703"/>
      </w:tblGrid>
      <w:tr>
        <w:tblPrEx>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427" w:type="dxa"/>
            <w:vAlign w:val="center"/>
          </w:tcPr>
          <w:p w:rsidR="000B678E">
            <w:pPr>
              <w:jc w:val="center"/>
              <w:rPr>
                <w:bCs/>
                <w:szCs w:val="21"/>
              </w:rPr>
            </w:pPr>
            <w:r>
              <w:rPr>
                <w:rFonts w:hint="eastAsia"/>
                <w:bCs/>
                <w:szCs w:val="21"/>
              </w:rPr>
              <w:t>序号</w:t>
            </w:r>
          </w:p>
        </w:tc>
        <w:tc>
          <w:tcPr>
            <w:tcW w:w="1485" w:type="dxa"/>
            <w:gridSpan w:val="2"/>
            <w:vAlign w:val="center"/>
          </w:tcPr>
          <w:p w:rsidR="000B678E">
            <w:pPr>
              <w:jc w:val="center"/>
              <w:rPr>
                <w:bCs/>
                <w:szCs w:val="21"/>
              </w:rPr>
            </w:pPr>
            <w:r>
              <w:rPr>
                <w:rFonts w:hint="eastAsia"/>
                <w:szCs w:val="21"/>
              </w:rPr>
              <w:t>采购计划编号</w:t>
            </w:r>
          </w:p>
        </w:tc>
        <w:tc>
          <w:tcPr>
            <w:tcW w:w="1147" w:type="dxa"/>
            <w:vAlign w:val="center"/>
          </w:tcPr>
          <w:p w:rsidR="000B678E">
            <w:pPr>
              <w:jc w:val="center"/>
              <w:rPr>
                <w:bCs/>
                <w:szCs w:val="21"/>
              </w:rPr>
            </w:pPr>
            <w:r>
              <w:rPr>
                <w:rFonts w:hint="eastAsia"/>
                <w:bCs/>
                <w:szCs w:val="21"/>
              </w:rPr>
              <w:t>货物名称</w:t>
            </w:r>
          </w:p>
        </w:tc>
        <w:tc>
          <w:tcPr>
            <w:tcW w:w="703" w:type="dxa"/>
            <w:vAlign w:val="center"/>
          </w:tcPr>
          <w:p w:rsidR="000B678E">
            <w:pPr>
              <w:jc w:val="center"/>
              <w:rPr>
                <w:bCs/>
                <w:szCs w:val="21"/>
              </w:rPr>
            </w:pPr>
            <w:r>
              <w:rPr>
                <w:rFonts w:hint="eastAsia"/>
                <w:szCs w:val="21"/>
              </w:rPr>
              <w:t>品牌</w:t>
            </w:r>
          </w:p>
        </w:tc>
        <w:tc>
          <w:tcPr>
            <w:tcW w:w="703" w:type="dxa"/>
            <w:vAlign w:val="center"/>
          </w:tcPr>
          <w:p w:rsidR="000B678E">
            <w:pPr>
              <w:jc w:val="center"/>
              <w:rPr>
                <w:szCs w:val="21"/>
              </w:rPr>
            </w:pPr>
            <w:r>
              <w:rPr>
                <w:rFonts w:hint="eastAsia"/>
                <w:szCs w:val="21"/>
              </w:rPr>
              <w:t>规格</w:t>
            </w:r>
          </w:p>
        </w:tc>
        <w:tc>
          <w:tcPr>
            <w:tcW w:w="703" w:type="dxa"/>
            <w:vAlign w:val="center"/>
          </w:tcPr>
          <w:p w:rsidR="000B678E">
            <w:pPr>
              <w:jc w:val="center"/>
              <w:rPr>
                <w:bCs/>
                <w:szCs w:val="21"/>
              </w:rPr>
            </w:pPr>
            <w:r>
              <w:rPr>
                <w:rFonts w:hint="eastAsia"/>
                <w:szCs w:val="21"/>
              </w:rPr>
              <w:t>型号</w:t>
            </w:r>
          </w:p>
        </w:tc>
        <w:tc>
          <w:tcPr>
            <w:tcW w:w="612" w:type="dxa"/>
            <w:vAlign w:val="center"/>
          </w:tcPr>
          <w:p w:rsidR="000B678E">
            <w:pPr>
              <w:jc w:val="center"/>
              <w:rPr>
                <w:bCs/>
                <w:szCs w:val="21"/>
              </w:rPr>
            </w:pPr>
            <w:r>
              <w:rPr>
                <w:rFonts w:hint="eastAsia"/>
                <w:b/>
                <w:color w:val="FF0000"/>
                <w:szCs w:val="21"/>
              </w:rPr>
              <w:t>原产地</w:t>
            </w:r>
          </w:p>
        </w:tc>
        <w:tc>
          <w:tcPr>
            <w:tcW w:w="726" w:type="dxa"/>
            <w:vAlign w:val="center"/>
          </w:tcPr>
          <w:p w:rsidR="000B678E">
            <w:pPr>
              <w:jc w:val="center"/>
              <w:rPr>
                <w:bCs/>
                <w:szCs w:val="21"/>
              </w:rPr>
            </w:pPr>
            <w:r>
              <w:rPr>
                <w:rFonts w:hint="eastAsia"/>
                <w:szCs w:val="21"/>
              </w:rPr>
              <w:t>制造商名称</w:t>
            </w:r>
          </w:p>
        </w:tc>
        <w:tc>
          <w:tcPr>
            <w:tcW w:w="462" w:type="dxa"/>
            <w:vAlign w:val="center"/>
          </w:tcPr>
          <w:p w:rsidR="000B678E">
            <w:pPr>
              <w:jc w:val="center"/>
              <w:rPr>
                <w:bCs/>
                <w:szCs w:val="21"/>
              </w:rPr>
            </w:pPr>
            <w:r>
              <w:rPr>
                <w:rFonts w:hint="eastAsia"/>
                <w:bCs/>
                <w:szCs w:val="21"/>
              </w:rPr>
              <w:t>数量</w:t>
            </w:r>
          </w:p>
        </w:tc>
        <w:tc>
          <w:tcPr>
            <w:tcW w:w="427" w:type="dxa"/>
            <w:vAlign w:val="center"/>
          </w:tcPr>
          <w:p w:rsidR="000B678E">
            <w:pPr>
              <w:jc w:val="center"/>
              <w:rPr>
                <w:bCs/>
                <w:szCs w:val="21"/>
              </w:rPr>
            </w:pPr>
            <w:r>
              <w:rPr>
                <w:rFonts w:hint="eastAsia"/>
                <w:bCs/>
                <w:szCs w:val="21"/>
              </w:rPr>
              <w:t>单位</w:t>
            </w:r>
          </w:p>
        </w:tc>
        <w:tc>
          <w:tcPr>
            <w:tcW w:w="571" w:type="dxa"/>
            <w:vAlign w:val="center"/>
          </w:tcPr>
          <w:p w:rsidR="000B678E">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563" w:type="dxa"/>
            <w:vAlign w:val="center"/>
          </w:tcPr>
          <w:p w:rsidR="000B678E">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03" w:type="dxa"/>
            <w:vAlign w:val="center"/>
          </w:tcPr>
          <w:p w:rsidR="000B678E">
            <w:pPr>
              <w:jc w:val="center"/>
              <w:rPr>
                <w:szCs w:val="21"/>
              </w:rPr>
            </w:pPr>
            <w:r>
              <w:rPr>
                <w:rFonts w:hint="eastAsia"/>
                <w:szCs w:val="21"/>
              </w:rPr>
              <w:t>最高限价</w:t>
            </w:r>
          </w:p>
        </w:tc>
      </w:tr>
      <w:tr>
        <w:tblPrEx>
          <w:tblW w:w="9232" w:type="dxa"/>
          <w:jc w:val="center"/>
          <w:tblLayout w:type="fixed"/>
          <w:tblLook w:val="04A0"/>
        </w:tblPrEx>
        <w:trPr>
          <w:jc w:val="center"/>
        </w:trPr>
        <w:tc>
          <w:tcPr>
            <w:tcW w:w="427" w:type="dxa"/>
            <w:vAlign w:val="center"/>
          </w:tcPr>
          <w:p w:rsidR="000B678E">
            <w:pPr>
              <w:jc w:val="center"/>
              <w:rPr>
                <w:bCs/>
                <w:szCs w:val="21"/>
              </w:rPr>
            </w:pPr>
            <w:r>
              <w:rPr>
                <w:rFonts w:hint="eastAsia"/>
                <w:bCs/>
                <w:szCs w:val="21"/>
              </w:rPr>
              <w:t>1</w:t>
            </w:r>
          </w:p>
        </w:tc>
        <w:tc>
          <w:tcPr>
            <w:tcW w:w="1485" w:type="dxa"/>
            <w:gridSpan w:val="2"/>
            <w:vAlign w:val="center"/>
          </w:tcPr>
          <w:p w:rsidR="000B678E">
            <w:pPr>
              <w:jc w:val="center"/>
              <w:rPr>
                <w:bCs/>
                <w:szCs w:val="21"/>
              </w:rPr>
            </w:pPr>
            <w:r>
              <w:rPr>
                <w:bCs/>
                <w:szCs w:val="21"/>
              </w:rPr>
              <w:t>PLAN-2025-440303000-152001-06825</w:t>
            </w:r>
          </w:p>
        </w:tc>
        <w:tc>
          <w:tcPr>
            <w:tcW w:w="1147" w:type="dxa"/>
            <w:vAlign w:val="center"/>
          </w:tcPr>
          <w:p w:rsidR="000B678E">
            <w:pPr>
              <w:jc w:val="center"/>
              <w:rPr>
                <w:bCs/>
                <w:szCs w:val="21"/>
              </w:rPr>
            </w:pPr>
            <w:r>
              <w:rPr>
                <w:rFonts w:hint="eastAsia"/>
                <w:bCs/>
                <w:szCs w:val="21"/>
              </w:rPr>
              <w:t>电动剃须刀</w:t>
            </w:r>
          </w:p>
        </w:tc>
        <w:tc>
          <w:tcPr>
            <w:tcW w:w="703" w:type="dxa"/>
            <w:vAlign w:val="center"/>
          </w:tcPr>
          <w:p w:rsidR="000B678E">
            <w:pPr>
              <w:jc w:val="center"/>
              <w:rPr>
                <w:bCs/>
                <w:szCs w:val="21"/>
              </w:rPr>
            </w:pPr>
          </w:p>
        </w:tc>
        <w:tc>
          <w:tcPr>
            <w:tcW w:w="703" w:type="dxa"/>
            <w:vAlign w:val="center"/>
          </w:tcPr>
          <w:p w:rsidR="000B678E">
            <w:pPr>
              <w:jc w:val="center"/>
              <w:rPr>
                <w:bCs/>
                <w:szCs w:val="21"/>
              </w:rPr>
            </w:pPr>
          </w:p>
        </w:tc>
        <w:tc>
          <w:tcPr>
            <w:tcW w:w="703" w:type="dxa"/>
            <w:vAlign w:val="center"/>
          </w:tcPr>
          <w:p w:rsidR="000B678E">
            <w:pPr>
              <w:jc w:val="center"/>
              <w:rPr>
                <w:b/>
                <w:bCs/>
                <w:color w:val="FF0000"/>
                <w:szCs w:val="21"/>
              </w:rPr>
            </w:pPr>
          </w:p>
        </w:tc>
        <w:tc>
          <w:tcPr>
            <w:tcW w:w="612" w:type="dxa"/>
            <w:vAlign w:val="center"/>
          </w:tcPr>
          <w:p w:rsidR="000B678E">
            <w:pPr>
              <w:jc w:val="center"/>
              <w:rPr>
                <w:b/>
                <w:bCs/>
                <w:color w:val="FF0000"/>
                <w:szCs w:val="21"/>
              </w:rPr>
            </w:pPr>
          </w:p>
        </w:tc>
        <w:tc>
          <w:tcPr>
            <w:tcW w:w="726" w:type="dxa"/>
            <w:vAlign w:val="center"/>
          </w:tcPr>
          <w:p w:rsidR="000B678E">
            <w:pPr>
              <w:jc w:val="center"/>
              <w:rPr>
                <w:b/>
                <w:bCs/>
                <w:color w:val="FF0000"/>
                <w:szCs w:val="21"/>
              </w:rPr>
            </w:pPr>
          </w:p>
        </w:tc>
        <w:tc>
          <w:tcPr>
            <w:tcW w:w="462" w:type="dxa"/>
            <w:vAlign w:val="center"/>
          </w:tcPr>
          <w:p w:rsidR="000B678E">
            <w:pPr>
              <w:jc w:val="center"/>
              <w:rPr>
                <w:bCs/>
                <w:szCs w:val="21"/>
              </w:rPr>
            </w:pPr>
            <w:r>
              <w:rPr>
                <w:rFonts w:hint="eastAsia"/>
              </w:rPr>
              <w:t>2644</w:t>
            </w:r>
          </w:p>
        </w:tc>
        <w:tc>
          <w:tcPr>
            <w:tcW w:w="427" w:type="dxa"/>
            <w:vAlign w:val="center"/>
          </w:tcPr>
          <w:p w:rsidR="000B678E">
            <w:pPr>
              <w:jc w:val="center"/>
              <w:rPr>
                <w:bCs/>
                <w:szCs w:val="21"/>
              </w:rPr>
            </w:pPr>
            <w:r>
              <w:rPr>
                <w:rFonts w:hint="eastAsia"/>
                <w:bCs/>
                <w:szCs w:val="21"/>
              </w:rPr>
              <w:t>个</w:t>
            </w:r>
          </w:p>
        </w:tc>
        <w:tc>
          <w:tcPr>
            <w:tcW w:w="571" w:type="dxa"/>
            <w:vAlign w:val="center"/>
          </w:tcPr>
          <w:p w:rsidR="000B678E">
            <w:pPr>
              <w:jc w:val="center"/>
              <w:rPr>
                <w:bCs/>
                <w:szCs w:val="21"/>
              </w:rPr>
            </w:pPr>
          </w:p>
        </w:tc>
        <w:tc>
          <w:tcPr>
            <w:tcW w:w="563" w:type="dxa"/>
            <w:vAlign w:val="center"/>
          </w:tcPr>
          <w:p w:rsidR="000B678E">
            <w:pPr>
              <w:jc w:val="center"/>
              <w:rPr>
                <w:bCs/>
                <w:szCs w:val="21"/>
              </w:rPr>
            </w:pPr>
          </w:p>
        </w:tc>
        <w:tc>
          <w:tcPr>
            <w:tcW w:w="703" w:type="dxa"/>
          </w:tcPr>
          <w:p w:rsidR="000B678E">
            <w:pPr>
              <w:jc w:val="center"/>
              <w:rPr>
                <w:b/>
                <w:bCs/>
                <w:color w:val="FF0000"/>
                <w:szCs w:val="21"/>
              </w:rPr>
            </w:pPr>
            <w:r>
              <w:rPr>
                <w:b/>
                <w:bCs/>
                <w:color w:val="FF0000"/>
                <w:szCs w:val="21"/>
              </w:rPr>
              <w:t>436260</w:t>
            </w:r>
          </w:p>
        </w:tc>
      </w:tr>
      <w:tr>
        <w:tblPrEx>
          <w:tblW w:w="9232" w:type="dxa"/>
          <w:jc w:val="center"/>
          <w:tblLayout w:type="fixed"/>
          <w:tblLook w:val="04A0"/>
        </w:tblPrEx>
        <w:trPr>
          <w:jc w:val="center"/>
        </w:trPr>
        <w:tc>
          <w:tcPr>
            <w:tcW w:w="427" w:type="dxa"/>
            <w:vAlign w:val="center"/>
          </w:tcPr>
          <w:p w:rsidR="000B678E">
            <w:pPr>
              <w:jc w:val="center"/>
              <w:rPr>
                <w:bCs/>
                <w:szCs w:val="21"/>
              </w:rPr>
            </w:pPr>
            <w:r>
              <w:rPr>
                <w:rFonts w:hint="eastAsia"/>
                <w:bCs/>
                <w:szCs w:val="21"/>
              </w:rPr>
              <w:t>2</w:t>
            </w:r>
          </w:p>
        </w:tc>
        <w:tc>
          <w:tcPr>
            <w:tcW w:w="1485" w:type="dxa"/>
            <w:gridSpan w:val="2"/>
            <w:vAlign w:val="center"/>
          </w:tcPr>
          <w:p w:rsidR="000B678E">
            <w:pPr>
              <w:jc w:val="center"/>
              <w:rPr>
                <w:bCs/>
                <w:szCs w:val="21"/>
              </w:rPr>
            </w:pPr>
            <w:r>
              <w:rPr>
                <w:bCs/>
                <w:szCs w:val="21"/>
              </w:rPr>
              <w:t>PLAN-2025-440303000-152001-06826</w:t>
            </w:r>
          </w:p>
        </w:tc>
        <w:tc>
          <w:tcPr>
            <w:tcW w:w="1147" w:type="dxa"/>
            <w:vAlign w:val="center"/>
          </w:tcPr>
          <w:p w:rsidR="000B678E">
            <w:pPr>
              <w:jc w:val="center"/>
              <w:rPr>
                <w:bCs/>
                <w:szCs w:val="21"/>
              </w:rPr>
            </w:pPr>
            <w:r>
              <w:rPr>
                <w:rFonts w:hint="eastAsia"/>
                <w:bCs/>
                <w:szCs w:val="21"/>
              </w:rPr>
              <w:t>健身包</w:t>
            </w:r>
          </w:p>
        </w:tc>
        <w:tc>
          <w:tcPr>
            <w:tcW w:w="703" w:type="dxa"/>
            <w:vAlign w:val="center"/>
          </w:tcPr>
          <w:p w:rsidR="000B678E">
            <w:pPr>
              <w:jc w:val="center"/>
              <w:rPr>
                <w:bCs/>
                <w:szCs w:val="21"/>
              </w:rPr>
            </w:pPr>
          </w:p>
        </w:tc>
        <w:tc>
          <w:tcPr>
            <w:tcW w:w="703" w:type="dxa"/>
            <w:vAlign w:val="center"/>
          </w:tcPr>
          <w:p w:rsidR="000B678E">
            <w:pPr>
              <w:jc w:val="center"/>
              <w:rPr>
                <w:bCs/>
                <w:szCs w:val="21"/>
              </w:rPr>
            </w:pPr>
          </w:p>
        </w:tc>
        <w:tc>
          <w:tcPr>
            <w:tcW w:w="703" w:type="dxa"/>
            <w:vAlign w:val="center"/>
          </w:tcPr>
          <w:p w:rsidR="000B678E">
            <w:pPr>
              <w:jc w:val="center"/>
              <w:rPr>
                <w:b/>
                <w:bCs/>
                <w:color w:val="FF0000"/>
                <w:szCs w:val="21"/>
              </w:rPr>
            </w:pPr>
          </w:p>
        </w:tc>
        <w:tc>
          <w:tcPr>
            <w:tcW w:w="612" w:type="dxa"/>
            <w:vAlign w:val="center"/>
          </w:tcPr>
          <w:p w:rsidR="000B678E">
            <w:pPr>
              <w:jc w:val="center"/>
              <w:rPr>
                <w:b/>
                <w:bCs/>
                <w:color w:val="FF0000"/>
                <w:szCs w:val="21"/>
              </w:rPr>
            </w:pPr>
          </w:p>
        </w:tc>
        <w:tc>
          <w:tcPr>
            <w:tcW w:w="726" w:type="dxa"/>
            <w:vAlign w:val="center"/>
          </w:tcPr>
          <w:p w:rsidR="000B678E">
            <w:pPr>
              <w:jc w:val="center"/>
              <w:rPr>
                <w:b/>
                <w:bCs/>
                <w:color w:val="FF0000"/>
                <w:szCs w:val="21"/>
              </w:rPr>
            </w:pPr>
          </w:p>
        </w:tc>
        <w:tc>
          <w:tcPr>
            <w:tcW w:w="462" w:type="dxa"/>
            <w:vAlign w:val="center"/>
          </w:tcPr>
          <w:p w:rsidR="000B678E">
            <w:pPr>
              <w:jc w:val="center"/>
              <w:rPr>
                <w:bCs/>
                <w:szCs w:val="21"/>
              </w:rPr>
            </w:pPr>
            <w:r>
              <w:rPr>
                <w:rFonts w:hint="eastAsia"/>
              </w:rPr>
              <w:t>2644</w:t>
            </w:r>
          </w:p>
        </w:tc>
        <w:tc>
          <w:tcPr>
            <w:tcW w:w="427" w:type="dxa"/>
            <w:vAlign w:val="center"/>
          </w:tcPr>
          <w:p w:rsidR="000B678E">
            <w:pPr>
              <w:jc w:val="center"/>
              <w:rPr>
                <w:bCs/>
                <w:szCs w:val="21"/>
              </w:rPr>
            </w:pPr>
            <w:r>
              <w:rPr>
                <w:rFonts w:hint="eastAsia"/>
                <w:bCs/>
                <w:szCs w:val="21"/>
              </w:rPr>
              <w:t>个</w:t>
            </w:r>
          </w:p>
        </w:tc>
        <w:tc>
          <w:tcPr>
            <w:tcW w:w="571" w:type="dxa"/>
            <w:vAlign w:val="center"/>
          </w:tcPr>
          <w:p w:rsidR="000B678E">
            <w:pPr>
              <w:jc w:val="center"/>
              <w:rPr>
                <w:bCs/>
                <w:szCs w:val="21"/>
              </w:rPr>
            </w:pPr>
          </w:p>
        </w:tc>
        <w:tc>
          <w:tcPr>
            <w:tcW w:w="563" w:type="dxa"/>
            <w:vAlign w:val="center"/>
          </w:tcPr>
          <w:p w:rsidR="000B678E">
            <w:pPr>
              <w:jc w:val="center"/>
              <w:rPr>
                <w:bCs/>
                <w:szCs w:val="21"/>
              </w:rPr>
            </w:pPr>
          </w:p>
        </w:tc>
        <w:tc>
          <w:tcPr>
            <w:tcW w:w="703" w:type="dxa"/>
          </w:tcPr>
          <w:p w:rsidR="000B678E">
            <w:pPr>
              <w:jc w:val="center"/>
              <w:rPr>
                <w:b/>
                <w:bCs/>
                <w:color w:val="FF0000"/>
                <w:szCs w:val="21"/>
              </w:rPr>
            </w:pPr>
            <w:r>
              <w:rPr>
                <w:b/>
                <w:bCs/>
                <w:color w:val="FF0000"/>
                <w:szCs w:val="21"/>
              </w:rPr>
              <w:t>317280</w:t>
            </w:r>
          </w:p>
        </w:tc>
      </w:tr>
      <w:tr>
        <w:tblPrEx>
          <w:tblW w:w="9232" w:type="dxa"/>
          <w:jc w:val="center"/>
          <w:tblLayout w:type="fixed"/>
          <w:tblLook w:val="04A0"/>
        </w:tblPrEx>
        <w:trPr>
          <w:jc w:val="center"/>
        </w:trPr>
        <w:tc>
          <w:tcPr>
            <w:tcW w:w="427" w:type="dxa"/>
            <w:vAlign w:val="center"/>
          </w:tcPr>
          <w:p w:rsidR="000B678E">
            <w:pPr>
              <w:jc w:val="center"/>
              <w:rPr>
                <w:bCs/>
                <w:szCs w:val="21"/>
              </w:rPr>
            </w:pPr>
            <w:r>
              <w:rPr>
                <w:rFonts w:hint="eastAsia"/>
                <w:bCs/>
                <w:szCs w:val="21"/>
              </w:rPr>
              <w:t>3</w:t>
            </w:r>
          </w:p>
        </w:tc>
        <w:tc>
          <w:tcPr>
            <w:tcW w:w="1485" w:type="dxa"/>
            <w:gridSpan w:val="2"/>
            <w:vAlign w:val="center"/>
          </w:tcPr>
          <w:p w:rsidR="000B678E">
            <w:pPr>
              <w:jc w:val="center"/>
              <w:rPr>
                <w:bCs/>
                <w:szCs w:val="21"/>
              </w:rPr>
            </w:pPr>
            <w:r>
              <w:rPr>
                <w:bCs/>
                <w:szCs w:val="21"/>
              </w:rPr>
              <w:t>PLAN-2025-440303000-152001-06827</w:t>
            </w:r>
          </w:p>
        </w:tc>
        <w:tc>
          <w:tcPr>
            <w:tcW w:w="1147" w:type="dxa"/>
            <w:vAlign w:val="center"/>
          </w:tcPr>
          <w:p w:rsidR="000B678E">
            <w:pPr>
              <w:jc w:val="center"/>
              <w:rPr>
                <w:bCs/>
                <w:szCs w:val="21"/>
              </w:rPr>
            </w:pPr>
            <w:r>
              <w:rPr>
                <w:rFonts w:hint="eastAsia"/>
                <w:bCs/>
                <w:szCs w:val="21"/>
              </w:rPr>
              <w:t>运动饮料</w:t>
            </w:r>
          </w:p>
        </w:tc>
        <w:tc>
          <w:tcPr>
            <w:tcW w:w="703" w:type="dxa"/>
            <w:vAlign w:val="center"/>
          </w:tcPr>
          <w:p w:rsidR="000B678E">
            <w:pPr>
              <w:jc w:val="center"/>
              <w:rPr>
                <w:bCs/>
                <w:szCs w:val="21"/>
              </w:rPr>
            </w:pPr>
          </w:p>
        </w:tc>
        <w:tc>
          <w:tcPr>
            <w:tcW w:w="703" w:type="dxa"/>
            <w:vAlign w:val="center"/>
          </w:tcPr>
          <w:p w:rsidR="000B678E">
            <w:pPr>
              <w:jc w:val="center"/>
              <w:rPr>
                <w:bCs/>
                <w:szCs w:val="21"/>
              </w:rPr>
            </w:pPr>
          </w:p>
        </w:tc>
        <w:tc>
          <w:tcPr>
            <w:tcW w:w="703" w:type="dxa"/>
            <w:vAlign w:val="center"/>
          </w:tcPr>
          <w:p w:rsidR="000B678E">
            <w:pPr>
              <w:jc w:val="center"/>
              <w:rPr>
                <w:b/>
                <w:bCs/>
                <w:szCs w:val="21"/>
              </w:rPr>
            </w:pPr>
          </w:p>
        </w:tc>
        <w:tc>
          <w:tcPr>
            <w:tcW w:w="612" w:type="dxa"/>
            <w:vAlign w:val="center"/>
          </w:tcPr>
          <w:p w:rsidR="000B678E">
            <w:pPr>
              <w:jc w:val="center"/>
              <w:rPr>
                <w:b/>
                <w:bCs/>
                <w:szCs w:val="21"/>
              </w:rPr>
            </w:pPr>
          </w:p>
        </w:tc>
        <w:tc>
          <w:tcPr>
            <w:tcW w:w="726" w:type="dxa"/>
            <w:vAlign w:val="center"/>
          </w:tcPr>
          <w:p w:rsidR="000B678E">
            <w:pPr>
              <w:jc w:val="center"/>
              <w:rPr>
                <w:b/>
                <w:bCs/>
                <w:szCs w:val="21"/>
              </w:rPr>
            </w:pPr>
          </w:p>
        </w:tc>
        <w:tc>
          <w:tcPr>
            <w:tcW w:w="462" w:type="dxa"/>
            <w:vAlign w:val="center"/>
          </w:tcPr>
          <w:p w:rsidR="000B678E">
            <w:pPr>
              <w:jc w:val="center"/>
              <w:rPr>
                <w:bCs/>
                <w:szCs w:val="21"/>
              </w:rPr>
            </w:pPr>
            <w:r>
              <w:rPr>
                <w:rFonts w:hint="eastAsia"/>
              </w:rPr>
              <w:t>2644</w:t>
            </w:r>
          </w:p>
        </w:tc>
        <w:tc>
          <w:tcPr>
            <w:tcW w:w="427" w:type="dxa"/>
            <w:vAlign w:val="center"/>
          </w:tcPr>
          <w:p w:rsidR="000B678E">
            <w:pPr>
              <w:jc w:val="center"/>
              <w:rPr>
                <w:bCs/>
                <w:szCs w:val="21"/>
              </w:rPr>
            </w:pPr>
            <w:r>
              <w:rPr>
                <w:rFonts w:hint="eastAsia"/>
                <w:bCs/>
                <w:szCs w:val="21"/>
              </w:rPr>
              <w:t>份</w:t>
            </w:r>
          </w:p>
        </w:tc>
        <w:tc>
          <w:tcPr>
            <w:tcW w:w="571" w:type="dxa"/>
            <w:vAlign w:val="center"/>
          </w:tcPr>
          <w:p w:rsidR="000B678E">
            <w:pPr>
              <w:jc w:val="center"/>
              <w:rPr>
                <w:bCs/>
                <w:szCs w:val="21"/>
              </w:rPr>
            </w:pPr>
          </w:p>
        </w:tc>
        <w:tc>
          <w:tcPr>
            <w:tcW w:w="563" w:type="dxa"/>
            <w:vAlign w:val="center"/>
          </w:tcPr>
          <w:p w:rsidR="000B678E">
            <w:pPr>
              <w:jc w:val="center"/>
              <w:rPr>
                <w:bCs/>
                <w:szCs w:val="21"/>
              </w:rPr>
            </w:pPr>
          </w:p>
        </w:tc>
        <w:tc>
          <w:tcPr>
            <w:tcW w:w="703" w:type="dxa"/>
          </w:tcPr>
          <w:p w:rsidR="000B678E">
            <w:pPr>
              <w:jc w:val="center"/>
              <w:rPr>
                <w:b/>
                <w:bCs/>
                <w:color w:val="FF0000"/>
                <w:szCs w:val="21"/>
              </w:rPr>
            </w:pPr>
            <w:r>
              <w:rPr>
                <w:b/>
                <w:bCs/>
                <w:color w:val="FF0000"/>
                <w:szCs w:val="21"/>
              </w:rPr>
              <w:t>304060</w:t>
            </w:r>
          </w:p>
        </w:tc>
      </w:tr>
      <w:tr>
        <w:tblPrEx>
          <w:tblW w:w="9232" w:type="dxa"/>
          <w:jc w:val="center"/>
          <w:tblLayout w:type="fixed"/>
          <w:tblLook w:val="04A0"/>
        </w:tblPrEx>
        <w:trPr>
          <w:jc w:val="center"/>
        </w:trPr>
        <w:tc>
          <w:tcPr>
            <w:tcW w:w="427" w:type="dxa"/>
            <w:vAlign w:val="center"/>
          </w:tcPr>
          <w:p w:rsidR="000B678E">
            <w:pPr>
              <w:jc w:val="center"/>
              <w:rPr>
                <w:bCs/>
                <w:szCs w:val="21"/>
              </w:rPr>
            </w:pPr>
            <w:r>
              <w:rPr>
                <w:rFonts w:hint="eastAsia"/>
                <w:bCs/>
                <w:szCs w:val="21"/>
              </w:rPr>
              <w:t>4</w:t>
            </w:r>
          </w:p>
        </w:tc>
        <w:tc>
          <w:tcPr>
            <w:tcW w:w="1485" w:type="dxa"/>
            <w:gridSpan w:val="2"/>
            <w:vAlign w:val="center"/>
          </w:tcPr>
          <w:p w:rsidR="000B678E">
            <w:pPr>
              <w:jc w:val="center"/>
              <w:rPr>
                <w:bCs/>
                <w:szCs w:val="21"/>
              </w:rPr>
            </w:pPr>
            <w:r>
              <w:rPr>
                <w:bCs/>
                <w:szCs w:val="21"/>
              </w:rPr>
              <w:t>PLAN-2025-440303000-152001-06828</w:t>
            </w:r>
          </w:p>
        </w:tc>
        <w:tc>
          <w:tcPr>
            <w:tcW w:w="1147" w:type="dxa"/>
            <w:vAlign w:val="center"/>
          </w:tcPr>
          <w:p w:rsidR="000B678E">
            <w:pPr>
              <w:jc w:val="center"/>
              <w:rPr>
                <w:bCs/>
                <w:szCs w:val="21"/>
              </w:rPr>
            </w:pPr>
            <w:r>
              <w:rPr>
                <w:rFonts w:hint="eastAsia"/>
                <w:bCs/>
                <w:szCs w:val="21"/>
              </w:rPr>
              <w:t>运动水杯</w:t>
            </w:r>
          </w:p>
        </w:tc>
        <w:tc>
          <w:tcPr>
            <w:tcW w:w="703" w:type="dxa"/>
            <w:vAlign w:val="center"/>
          </w:tcPr>
          <w:p w:rsidR="000B678E">
            <w:pPr>
              <w:jc w:val="center"/>
              <w:rPr>
                <w:bCs/>
                <w:szCs w:val="21"/>
              </w:rPr>
            </w:pPr>
          </w:p>
        </w:tc>
        <w:tc>
          <w:tcPr>
            <w:tcW w:w="703" w:type="dxa"/>
            <w:vAlign w:val="center"/>
          </w:tcPr>
          <w:p w:rsidR="000B678E">
            <w:pPr>
              <w:jc w:val="center"/>
              <w:rPr>
                <w:bCs/>
                <w:szCs w:val="21"/>
              </w:rPr>
            </w:pPr>
          </w:p>
        </w:tc>
        <w:tc>
          <w:tcPr>
            <w:tcW w:w="703" w:type="dxa"/>
            <w:vAlign w:val="center"/>
          </w:tcPr>
          <w:p w:rsidR="000B678E">
            <w:pPr>
              <w:jc w:val="center"/>
              <w:rPr>
                <w:b/>
                <w:bCs/>
                <w:color w:val="FF0000"/>
                <w:szCs w:val="21"/>
              </w:rPr>
            </w:pPr>
          </w:p>
        </w:tc>
        <w:tc>
          <w:tcPr>
            <w:tcW w:w="612" w:type="dxa"/>
            <w:vAlign w:val="center"/>
          </w:tcPr>
          <w:p w:rsidR="000B678E">
            <w:pPr>
              <w:jc w:val="center"/>
              <w:rPr>
                <w:b/>
                <w:bCs/>
                <w:szCs w:val="21"/>
              </w:rPr>
            </w:pPr>
          </w:p>
        </w:tc>
        <w:tc>
          <w:tcPr>
            <w:tcW w:w="726" w:type="dxa"/>
            <w:vAlign w:val="center"/>
          </w:tcPr>
          <w:p w:rsidR="000B678E">
            <w:pPr>
              <w:jc w:val="center"/>
              <w:rPr>
                <w:b/>
                <w:bCs/>
                <w:szCs w:val="21"/>
              </w:rPr>
            </w:pPr>
          </w:p>
        </w:tc>
        <w:tc>
          <w:tcPr>
            <w:tcW w:w="462" w:type="dxa"/>
            <w:vAlign w:val="center"/>
          </w:tcPr>
          <w:p w:rsidR="000B678E">
            <w:pPr>
              <w:jc w:val="center"/>
              <w:rPr>
                <w:bCs/>
                <w:szCs w:val="21"/>
              </w:rPr>
            </w:pPr>
            <w:r>
              <w:rPr>
                <w:rFonts w:hint="eastAsia"/>
              </w:rPr>
              <w:t>2644</w:t>
            </w:r>
          </w:p>
        </w:tc>
        <w:tc>
          <w:tcPr>
            <w:tcW w:w="427" w:type="dxa"/>
            <w:vAlign w:val="center"/>
          </w:tcPr>
          <w:p w:rsidR="000B678E">
            <w:pPr>
              <w:jc w:val="center"/>
              <w:rPr>
                <w:bCs/>
                <w:szCs w:val="21"/>
              </w:rPr>
            </w:pPr>
            <w:r>
              <w:rPr>
                <w:rFonts w:hint="eastAsia"/>
                <w:bCs/>
                <w:szCs w:val="21"/>
              </w:rPr>
              <w:t>个</w:t>
            </w:r>
          </w:p>
        </w:tc>
        <w:tc>
          <w:tcPr>
            <w:tcW w:w="571" w:type="dxa"/>
            <w:vAlign w:val="center"/>
          </w:tcPr>
          <w:p w:rsidR="000B678E">
            <w:pPr>
              <w:jc w:val="center"/>
              <w:rPr>
                <w:bCs/>
                <w:szCs w:val="21"/>
              </w:rPr>
            </w:pPr>
          </w:p>
        </w:tc>
        <w:tc>
          <w:tcPr>
            <w:tcW w:w="563" w:type="dxa"/>
            <w:vAlign w:val="center"/>
          </w:tcPr>
          <w:p w:rsidR="000B678E">
            <w:pPr>
              <w:jc w:val="center"/>
              <w:rPr>
                <w:bCs/>
                <w:szCs w:val="21"/>
              </w:rPr>
            </w:pPr>
          </w:p>
        </w:tc>
        <w:tc>
          <w:tcPr>
            <w:tcW w:w="703" w:type="dxa"/>
          </w:tcPr>
          <w:p w:rsidR="000B678E">
            <w:pPr>
              <w:jc w:val="center"/>
              <w:rPr>
                <w:b/>
                <w:bCs/>
                <w:color w:val="FF0000"/>
                <w:szCs w:val="21"/>
              </w:rPr>
            </w:pPr>
            <w:r>
              <w:rPr>
                <w:b/>
                <w:bCs/>
                <w:color w:val="FF0000"/>
                <w:szCs w:val="21"/>
              </w:rPr>
              <w:t>171860</w:t>
            </w:r>
          </w:p>
        </w:tc>
      </w:tr>
      <w:tr>
        <w:tblPrEx>
          <w:tblW w:w="9232" w:type="dxa"/>
          <w:jc w:val="center"/>
          <w:tblLayout w:type="fixed"/>
          <w:tblLook w:val="04A0"/>
        </w:tblPrEx>
        <w:trPr>
          <w:jc w:val="center"/>
        </w:trPr>
        <w:tc>
          <w:tcPr>
            <w:tcW w:w="427" w:type="dxa"/>
            <w:vAlign w:val="center"/>
          </w:tcPr>
          <w:p w:rsidR="000B678E">
            <w:pPr>
              <w:jc w:val="center"/>
              <w:rPr>
                <w:bCs/>
                <w:szCs w:val="21"/>
              </w:rPr>
            </w:pPr>
            <w:r>
              <w:rPr>
                <w:rFonts w:hint="eastAsia"/>
                <w:bCs/>
                <w:szCs w:val="21"/>
              </w:rPr>
              <w:t>5</w:t>
            </w:r>
          </w:p>
        </w:tc>
        <w:tc>
          <w:tcPr>
            <w:tcW w:w="1485" w:type="dxa"/>
            <w:gridSpan w:val="2"/>
            <w:vAlign w:val="center"/>
          </w:tcPr>
          <w:p w:rsidR="000B678E">
            <w:pPr>
              <w:jc w:val="center"/>
              <w:rPr>
                <w:bCs/>
                <w:szCs w:val="21"/>
              </w:rPr>
            </w:pPr>
            <w:r>
              <w:rPr>
                <w:bCs/>
                <w:szCs w:val="21"/>
              </w:rPr>
              <w:t>PLAN-2025-440303000-152001-06829</w:t>
            </w:r>
          </w:p>
        </w:tc>
        <w:tc>
          <w:tcPr>
            <w:tcW w:w="1147" w:type="dxa"/>
            <w:vAlign w:val="center"/>
          </w:tcPr>
          <w:p w:rsidR="000B678E">
            <w:pPr>
              <w:jc w:val="center"/>
              <w:rPr>
                <w:bCs/>
                <w:szCs w:val="21"/>
              </w:rPr>
            </w:pPr>
            <w:r>
              <w:rPr>
                <w:rFonts w:hint="eastAsia"/>
                <w:bCs/>
                <w:szCs w:val="21"/>
              </w:rPr>
              <w:t>洗发水沐浴露</w:t>
            </w:r>
          </w:p>
        </w:tc>
        <w:tc>
          <w:tcPr>
            <w:tcW w:w="703" w:type="dxa"/>
            <w:vAlign w:val="center"/>
          </w:tcPr>
          <w:p w:rsidR="000B678E">
            <w:pPr>
              <w:jc w:val="center"/>
              <w:rPr>
                <w:bCs/>
                <w:szCs w:val="21"/>
              </w:rPr>
            </w:pPr>
          </w:p>
        </w:tc>
        <w:tc>
          <w:tcPr>
            <w:tcW w:w="703" w:type="dxa"/>
            <w:vAlign w:val="center"/>
          </w:tcPr>
          <w:p w:rsidR="000B678E">
            <w:pPr>
              <w:jc w:val="center"/>
              <w:rPr>
                <w:bCs/>
                <w:szCs w:val="21"/>
              </w:rPr>
            </w:pPr>
          </w:p>
        </w:tc>
        <w:tc>
          <w:tcPr>
            <w:tcW w:w="703" w:type="dxa"/>
            <w:vAlign w:val="center"/>
          </w:tcPr>
          <w:p w:rsidR="000B678E">
            <w:pPr>
              <w:jc w:val="center"/>
              <w:rPr>
                <w:b/>
                <w:bCs/>
                <w:color w:val="FF0000"/>
                <w:szCs w:val="21"/>
                <w:highlight w:val="yellow"/>
              </w:rPr>
            </w:pPr>
          </w:p>
        </w:tc>
        <w:tc>
          <w:tcPr>
            <w:tcW w:w="612" w:type="dxa"/>
            <w:vAlign w:val="center"/>
          </w:tcPr>
          <w:p w:rsidR="000B678E">
            <w:pPr>
              <w:jc w:val="center"/>
              <w:rPr>
                <w:b/>
                <w:bCs/>
                <w:color w:val="FF0000"/>
                <w:szCs w:val="21"/>
                <w:highlight w:val="yellow"/>
              </w:rPr>
            </w:pPr>
          </w:p>
        </w:tc>
        <w:tc>
          <w:tcPr>
            <w:tcW w:w="726" w:type="dxa"/>
            <w:vAlign w:val="center"/>
          </w:tcPr>
          <w:p w:rsidR="000B678E">
            <w:pPr>
              <w:jc w:val="center"/>
              <w:rPr>
                <w:b/>
                <w:bCs/>
                <w:color w:val="FF0000"/>
                <w:szCs w:val="21"/>
                <w:highlight w:val="yellow"/>
              </w:rPr>
            </w:pPr>
          </w:p>
        </w:tc>
        <w:tc>
          <w:tcPr>
            <w:tcW w:w="462" w:type="dxa"/>
            <w:vAlign w:val="center"/>
          </w:tcPr>
          <w:p w:rsidR="000B678E">
            <w:pPr>
              <w:jc w:val="center"/>
              <w:rPr>
                <w:bCs/>
                <w:szCs w:val="21"/>
              </w:rPr>
            </w:pPr>
            <w:r>
              <w:rPr>
                <w:rFonts w:hint="eastAsia"/>
              </w:rPr>
              <w:t>2644</w:t>
            </w:r>
          </w:p>
        </w:tc>
        <w:tc>
          <w:tcPr>
            <w:tcW w:w="427" w:type="dxa"/>
            <w:vAlign w:val="center"/>
          </w:tcPr>
          <w:p w:rsidR="000B678E">
            <w:pPr>
              <w:jc w:val="center"/>
              <w:rPr>
                <w:bCs/>
                <w:szCs w:val="21"/>
              </w:rPr>
            </w:pPr>
            <w:r>
              <w:rPr>
                <w:rFonts w:hint="eastAsia"/>
                <w:bCs/>
                <w:szCs w:val="21"/>
              </w:rPr>
              <w:t>套</w:t>
            </w:r>
          </w:p>
        </w:tc>
        <w:tc>
          <w:tcPr>
            <w:tcW w:w="571" w:type="dxa"/>
            <w:vAlign w:val="center"/>
          </w:tcPr>
          <w:p w:rsidR="000B678E">
            <w:pPr>
              <w:jc w:val="center"/>
              <w:rPr>
                <w:bCs/>
                <w:szCs w:val="21"/>
              </w:rPr>
            </w:pPr>
          </w:p>
        </w:tc>
        <w:tc>
          <w:tcPr>
            <w:tcW w:w="563" w:type="dxa"/>
            <w:vAlign w:val="center"/>
          </w:tcPr>
          <w:p w:rsidR="000B678E">
            <w:pPr>
              <w:jc w:val="center"/>
              <w:rPr>
                <w:bCs/>
                <w:szCs w:val="21"/>
              </w:rPr>
            </w:pPr>
          </w:p>
        </w:tc>
        <w:tc>
          <w:tcPr>
            <w:tcW w:w="703" w:type="dxa"/>
          </w:tcPr>
          <w:p w:rsidR="000B678E">
            <w:pPr>
              <w:jc w:val="center"/>
              <w:rPr>
                <w:b/>
                <w:bCs/>
                <w:color w:val="FF0000"/>
                <w:szCs w:val="21"/>
              </w:rPr>
            </w:pPr>
            <w:r>
              <w:rPr>
                <w:b/>
                <w:bCs/>
                <w:color w:val="FF0000"/>
                <w:szCs w:val="21"/>
              </w:rPr>
              <w:t>211520</w:t>
            </w:r>
          </w:p>
        </w:tc>
      </w:tr>
      <w:tr>
        <w:tblPrEx>
          <w:tblW w:w="9232" w:type="dxa"/>
          <w:jc w:val="center"/>
          <w:tblLayout w:type="fixed"/>
          <w:tblLook w:val="04A0"/>
        </w:tblPrEx>
        <w:trPr>
          <w:jc w:val="center"/>
        </w:trPr>
        <w:tc>
          <w:tcPr>
            <w:tcW w:w="427" w:type="dxa"/>
            <w:vAlign w:val="center"/>
          </w:tcPr>
          <w:p w:rsidR="000B678E">
            <w:pPr>
              <w:jc w:val="center"/>
              <w:rPr>
                <w:bCs/>
                <w:szCs w:val="21"/>
              </w:rPr>
            </w:pPr>
            <w:r>
              <w:rPr>
                <w:rFonts w:hint="eastAsia"/>
                <w:bCs/>
                <w:szCs w:val="21"/>
              </w:rPr>
              <w:t>6</w:t>
            </w:r>
          </w:p>
        </w:tc>
        <w:tc>
          <w:tcPr>
            <w:tcW w:w="1485" w:type="dxa"/>
            <w:gridSpan w:val="2"/>
            <w:vAlign w:val="center"/>
          </w:tcPr>
          <w:p w:rsidR="000B678E">
            <w:pPr>
              <w:jc w:val="center"/>
              <w:rPr>
                <w:bCs/>
                <w:szCs w:val="21"/>
              </w:rPr>
            </w:pPr>
            <w:r>
              <w:rPr>
                <w:bCs/>
                <w:szCs w:val="21"/>
              </w:rPr>
              <w:t>PLAN-2025-440303000-152001-06830</w:t>
            </w:r>
          </w:p>
        </w:tc>
        <w:tc>
          <w:tcPr>
            <w:tcW w:w="1147" w:type="dxa"/>
          </w:tcPr>
          <w:p w:rsidR="000B678E">
            <w:pPr>
              <w:jc w:val="center"/>
              <w:rPr>
                <w:bCs/>
                <w:szCs w:val="21"/>
              </w:rPr>
            </w:pPr>
            <w:r>
              <w:rPr>
                <w:rFonts w:hint="eastAsia"/>
              </w:rPr>
              <w:t>洗衣液</w:t>
            </w:r>
          </w:p>
        </w:tc>
        <w:tc>
          <w:tcPr>
            <w:tcW w:w="703" w:type="dxa"/>
            <w:vAlign w:val="center"/>
          </w:tcPr>
          <w:p w:rsidR="000B678E">
            <w:pPr>
              <w:jc w:val="center"/>
              <w:rPr>
                <w:bCs/>
                <w:szCs w:val="21"/>
              </w:rPr>
            </w:pPr>
          </w:p>
        </w:tc>
        <w:tc>
          <w:tcPr>
            <w:tcW w:w="703" w:type="dxa"/>
            <w:vAlign w:val="center"/>
          </w:tcPr>
          <w:p w:rsidR="000B678E">
            <w:pPr>
              <w:jc w:val="center"/>
              <w:rPr>
                <w:bCs/>
                <w:szCs w:val="21"/>
              </w:rPr>
            </w:pPr>
          </w:p>
        </w:tc>
        <w:tc>
          <w:tcPr>
            <w:tcW w:w="703" w:type="dxa"/>
            <w:vAlign w:val="center"/>
          </w:tcPr>
          <w:p w:rsidR="000B678E">
            <w:pPr>
              <w:jc w:val="center"/>
              <w:rPr>
                <w:b/>
                <w:bCs/>
                <w:szCs w:val="21"/>
                <w:highlight w:val="yellow"/>
              </w:rPr>
            </w:pPr>
          </w:p>
        </w:tc>
        <w:tc>
          <w:tcPr>
            <w:tcW w:w="612" w:type="dxa"/>
            <w:vAlign w:val="center"/>
          </w:tcPr>
          <w:p w:rsidR="000B678E">
            <w:pPr>
              <w:jc w:val="center"/>
              <w:rPr>
                <w:b/>
                <w:bCs/>
                <w:szCs w:val="21"/>
                <w:highlight w:val="yellow"/>
              </w:rPr>
            </w:pPr>
          </w:p>
        </w:tc>
        <w:tc>
          <w:tcPr>
            <w:tcW w:w="726" w:type="dxa"/>
            <w:vAlign w:val="center"/>
          </w:tcPr>
          <w:p w:rsidR="000B678E">
            <w:pPr>
              <w:jc w:val="center"/>
              <w:rPr>
                <w:b/>
                <w:bCs/>
                <w:szCs w:val="21"/>
                <w:highlight w:val="yellow"/>
              </w:rPr>
            </w:pPr>
          </w:p>
        </w:tc>
        <w:tc>
          <w:tcPr>
            <w:tcW w:w="462" w:type="dxa"/>
            <w:vAlign w:val="center"/>
          </w:tcPr>
          <w:p w:rsidR="000B678E">
            <w:pPr>
              <w:jc w:val="center"/>
              <w:rPr>
                <w:bCs/>
                <w:szCs w:val="21"/>
              </w:rPr>
            </w:pPr>
            <w:r>
              <w:rPr>
                <w:rFonts w:hint="eastAsia"/>
              </w:rPr>
              <w:t>2644</w:t>
            </w:r>
          </w:p>
        </w:tc>
        <w:tc>
          <w:tcPr>
            <w:tcW w:w="427" w:type="dxa"/>
            <w:vAlign w:val="center"/>
          </w:tcPr>
          <w:p w:rsidR="000B678E">
            <w:pPr>
              <w:jc w:val="center"/>
              <w:rPr>
                <w:bCs/>
                <w:szCs w:val="21"/>
              </w:rPr>
            </w:pPr>
            <w:r>
              <w:rPr>
                <w:rFonts w:hint="eastAsia"/>
                <w:bCs/>
                <w:szCs w:val="21"/>
              </w:rPr>
              <w:t>瓶</w:t>
            </w:r>
          </w:p>
        </w:tc>
        <w:tc>
          <w:tcPr>
            <w:tcW w:w="571" w:type="dxa"/>
            <w:vAlign w:val="center"/>
          </w:tcPr>
          <w:p w:rsidR="000B678E">
            <w:pPr>
              <w:jc w:val="center"/>
              <w:rPr>
                <w:bCs/>
                <w:szCs w:val="21"/>
              </w:rPr>
            </w:pPr>
          </w:p>
        </w:tc>
        <w:tc>
          <w:tcPr>
            <w:tcW w:w="563" w:type="dxa"/>
            <w:vAlign w:val="center"/>
          </w:tcPr>
          <w:p w:rsidR="000B678E">
            <w:pPr>
              <w:jc w:val="center"/>
              <w:rPr>
                <w:bCs/>
                <w:szCs w:val="21"/>
              </w:rPr>
            </w:pPr>
          </w:p>
        </w:tc>
        <w:tc>
          <w:tcPr>
            <w:tcW w:w="703" w:type="dxa"/>
          </w:tcPr>
          <w:p w:rsidR="000B678E">
            <w:pPr>
              <w:jc w:val="center"/>
              <w:rPr>
                <w:b/>
                <w:bCs/>
                <w:color w:val="FF0000"/>
                <w:szCs w:val="21"/>
              </w:rPr>
            </w:pPr>
            <w:r>
              <w:rPr>
                <w:b/>
                <w:bCs/>
                <w:color w:val="FF0000"/>
                <w:szCs w:val="21"/>
              </w:rPr>
              <w:t>132200</w:t>
            </w:r>
          </w:p>
        </w:tc>
      </w:tr>
      <w:tr>
        <w:tblPrEx>
          <w:tblW w:w="9232" w:type="dxa"/>
          <w:jc w:val="center"/>
          <w:tblLayout w:type="fixed"/>
          <w:tblLook w:val="04A0"/>
        </w:tblPrEx>
        <w:trPr>
          <w:jc w:val="center"/>
        </w:trPr>
        <w:tc>
          <w:tcPr>
            <w:tcW w:w="703" w:type="dxa"/>
            <w:gridSpan w:val="2"/>
            <w:vAlign w:val="center"/>
          </w:tcPr>
          <w:p w:rsidR="000B678E">
            <w:pPr>
              <w:jc w:val="left"/>
              <w:rPr>
                <w:bCs/>
                <w:szCs w:val="21"/>
              </w:rPr>
            </w:pPr>
          </w:p>
        </w:tc>
        <w:tc>
          <w:tcPr>
            <w:tcW w:w="8529" w:type="dxa"/>
            <w:gridSpan w:val="12"/>
            <w:vAlign w:val="center"/>
          </w:tcPr>
          <w:p w:rsidR="000B678E">
            <w:pPr>
              <w:jc w:val="left"/>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rsidR="000B678E">
      <w:pPr>
        <w:ind w:firstLine="420" w:firstLineChars="200"/>
        <w:rPr>
          <w:rFonts w:ascii="宋体" w:hAnsi="宋体" w:hint="eastAsia"/>
          <w:b/>
          <w:sz w:val="24"/>
        </w:rPr>
      </w:pPr>
    </w:p>
    <w:p w:rsidR="000B678E">
      <w:pPr>
        <w:ind w:firstLine="420" w:firstLineChars="200"/>
        <w:rPr>
          <w:rFonts w:ascii="宋体" w:hAnsi="宋体" w:hint="eastAsia"/>
          <w:b/>
          <w:sz w:val="24"/>
        </w:rPr>
      </w:pPr>
      <w:r>
        <w:rPr>
          <w:rFonts w:ascii="宋体" w:hAnsi="宋体" w:hint="eastAsia"/>
          <w:b/>
          <w:sz w:val="24"/>
        </w:rPr>
        <w:t>注：</w:t>
      </w:r>
      <w:r>
        <w:rPr>
          <w:rFonts w:ascii="宋体" w:hAnsi="宋体" w:hint="eastAsia"/>
          <w:b/>
          <w:sz w:val="24"/>
        </w:rPr>
        <w:t>1.</w:t>
      </w:r>
      <w:r>
        <w:rPr>
          <w:rFonts w:ascii="宋体" w:hAnsi="宋体" w:hint="eastAsia"/>
          <w:b/>
          <w:sz w:val="24"/>
        </w:rPr>
        <w:t>本表可按同样格式扩展。</w:t>
      </w:r>
    </w:p>
    <w:p w:rsidR="000B678E">
      <w:pPr>
        <w:ind w:firstLine="412" w:firstLineChars="196"/>
        <w:rPr>
          <w:rFonts w:ascii="宋体" w:hAnsi="宋体" w:hint="eastAsia"/>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0B678E">
      <w:pPr>
        <w:ind w:firstLine="412" w:firstLineChars="196"/>
        <w:rPr>
          <w:b/>
          <w:sz w:val="24"/>
        </w:rPr>
      </w:pPr>
      <w:r>
        <w:rPr>
          <w:rFonts w:ascii="宋体" w:hAnsi="宋体" w:hint="eastAsia"/>
          <w:b/>
          <w:sz w:val="24"/>
        </w:rPr>
        <w:t>3.</w:t>
      </w:r>
      <w:r>
        <w:rPr>
          <w:rFonts w:ascii="宋体" w:hAnsi="宋体" w:hint="eastAsia"/>
          <w:b/>
          <w:sz w:val="24"/>
        </w:rPr>
        <w:t>如所投货物属于定制类的非量产货物或无具体型号的货物，可以在“规格</w:t>
      </w:r>
      <w:r>
        <w:rPr>
          <w:rFonts w:ascii="宋体" w:hAnsi="宋体" w:hint="eastAsia"/>
          <w:b/>
          <w:sz w:val="24"/>
        </w:rPr>
        <w:t>/</w:t>
      </w:r>
      <w:r>
        <w:rPr>
          <w:rFonts w:ascii="宋体" w:hAnsi="宋体" w:hint="eastAsia"/>
          <w:b/>
          <w:sz w:val="24"/>
        </w:rPr>
        <w:t>型号”栏目仅填写规格信息而不填型号信息（型号信息用“定制”描述即可）；</w:t>
      </w:r>
      <w:bookmarkStart w:id="71"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71"/>
    </w:p>
    <w:p w:rsidR="000B678E">
      <w:pPr>
        <w:ind w:firstLine="412" w:firstLineChars="196"/>
        <w:rPr>
          <w:rFonts w:ascii="宋体" w:hAnsi="宋体" w:hint="eastAsia"/>
          <w:b/>
          <w:sz w:val="24"/>
        </w:rPr>
      </w:pPr>
      <w:r>
        <w:rPr>
          <w:rFonts w:ascii="宋体" w:hAnsi="宋体"/>
          <w:b/>
          <w:sz w:val="24"/>
        </w:rPr>
        <w:t>3</w:t>
      </w:r>
      <w:r>
        <w:rPr>
          <w:rFonts w:ascii="宋体" w:hAnsi="宋体" w:hint="eastAsia"/>
          <w:b/>
          <w:sz w:val="24"/>
        </w:rPr>
        <w:t>.</w:t>
      </w:r>
      <w:r>
        <w:rPr>
          <w:rFonts w:ascii="宋体" w:hAnsi="宋体" w:hint="eastAsia"/>
          <w:b/>
          <w:sz w:val="24"/>
        </w:rPr>
        <w:t>“原产地”是指货物的实际生产加工地，非品牌所在地</w:t>
      </w:r>
    </w:p>
    <w:p w:rsidR="000B678E">
      <w:pPr>
        <w:ind w:firstLine="412" w:firstLineChars="196"/>
        <w:rPr>
          <w:rFonts w:ascii="宋体" w:hAnsi="宋体" w:hint="eastAsia"/>
          <w:b/>
          <w:sz w:val="24"/>
        </w:rPr>
      </w:pPr>
      <w:r>
        <w:rPr>
          <w:rFonts w:ascii="宋体" w:hAnsi="宋体"/>
          <w:b/>
          <w:sz w:val="24"/>
        </w:rPr>
        <w:t>4</w:t>
      </w:r>
      <w:r>
        <w:rPr>
          <w:rFonts w:ascii="宋体" w:hAnsi="宋体" w:hint="eastAsia"/>
          <w:b/>
          <w:sz w:val="24"/>
        </w:rPr>
        <w:t>.</w:t>
      </w:r>
      <w:r>
        <w:rPr>
          <w:rFonts w:ascii="宋体" w:hAnsi="宋体" w:hint="eastAsia"/>
          <w:b/>
          <w:sz w:val="24"/>
        </w:rPr>
        <w:t>所投货物均应填写制造商名称，“制造商”是指产品品牌厂商，产品代工制造的，应填写接受委托生产制造的制造商。</w:t>
      </w:r>
    </w:p>
    <w:p w:rsidR="000B678E">
      <w:pPr>
        <w:ind w:firstLine="420" w:firstLineChars="200"/>
        <w:rPr>
          <w:rFonts w:ascii="宋体" w:hAnsi="宋体" w:hint="eastAsia"/>
          <w:b/>
          <w:sz w:val="24"/>
        </w:rPr>
      </w:pPr>
      <w:r>
        <w:rPr>
          <w:rFonts w:ascii="宋体" w:hAnsi="宋体"/>
          <w:b/>
          <w:sz w:val="24"/>
        </w:rPr>
        <w:t>5</w:t>
      </w:r>
      <w:r>
        <w:rPr>
          <w:rFonts w:ascii="宋体" w:hAnsi="宋体" w:hint="eastAsia"/>
          <w:b/>
          <w:sz w:val="24"/>
        </w:rPr>
        <w:t>.</w:t>
      </w:r>
      <w:r>
        <w:rPr>
          <w:rFonts w:ascii="宋体" w:hAnsi="宋体" w:hint="eastAsia"/>
          <w:b/>
          <w:sz w:val="24"/>
        </w:rPr>
        <w:t>以上分项报价表的投标总价应当与开标一览表的投标总价一致。</w:t>
      </w:r>
    </w:p>
    <w:p w:rsidR="000B678E">
      <w:pPr>
        <w:ind w:firstLine="420" w:firstLineChars="200"/>
        <w:rPr>
          <w:rFonts w:ascii="宋体" w:hAnsi="宋体" w:hint="eastAsia"/>
          <w:b/>
          <w:sz w:val="24"/>
        </w:rPr>
      </w:pPr>
      <w:r>
        <w:rPr>
          <w:rFonts w:ascii="宋体" w:hAnsi="宋体"/>
          <w:b/>
          <w:sz w:val="24"/>
        </w:rPr>
        <w:t>6</w:t>
      </w:r>
      <w:r>
        <w:rPr>
          <w:rFonts w:ascii="宋体" w:hAnsi="宋体" w:hint="eastAsia"/>
          <w:b/>
          <w:sz w:val="24"/>
        </w:rPr>
        <w:t>.</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0B678E">
      <w:pPr>
        <w:ind w:firstLine="420" w:firstLineChars="200"/>
        <w:rPr>
          <w:rFonts w:ascii="宋体" w:hAnsi="宋体" w:hint="eastAsia"/>
          <w:b/>
          <w:sz w:val="24"/>
        </w:rPr>
      </w:pPr>
      <w:r>
        <w:rPr>
          <w:rFonts w:ascii="宋体" w:hAnsi="宋体"/>
          <w:b/>
          <w:sz w:val="24"/>
        </w:rPr>
        <w:t>7</w:t>
      </w:r>
      <w:r>
        <w:rPr>
          <w:rFonts w:ascii="宋体" w:hAnsi="宋体" w:hint="eastAsia"/>
          <w:b/>
          <w:sz w:val="24"/>
        </w:rPr>
        <w:t>.</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0B678E">
      <w:pPr>
        <w:ind w:firstLine="420" w:firstLineChars="200"/>
        <w:rPr>
          <w:rFonts w:ascii="宋体" w:hAnsi="宋体" w:hint="eastAsia"/>
          <w:b/>
          <w:color w:val="FF0000"/>
          <w:sz w:val="24"/>
        </w:rPr>
      </w:pPr>
    </w:p>
    <w:p w:rsidR="000B678E">
      <w:pPr>
        <w:ind w:firstLine="420" w:firstLineChars="200"/>
        <w:rPr>
          <w:rFonts w:ascii="宋体" w:hAnsi="宋体" w:hint="eastAsia"/>
          <w:b/>
          <w:color w:val="FF0000"/>
          <w:sz w:val="24"/>
        </w:rPr>
      </w:pPr>
    </w:p>
    <w:p w:rsidR="000B678E">
      <w:pPr>
        <w:tabs>
          <w:tab w:val="left" w:pos="720"/>
        </w:tabs>
        <w:jc w:val="center"/>
        <w:rPr>
          <w:b/>
          <w:sz w:val="24"/>
        </w:rPr>
      </w:pPr>
      <w:r>
        <w:rPr>
          <w:rFonts w:hint="eastAsia"/>
          <w:b/>
          <w:sz w:val="24"/>
        </w:rPr>
        <w:t>（二）核心产品品牌</w:t>
      </w:r>
    </w:p>
    <w:p w:rsidR="000B678E">
      <w:pPr>
        <w:ind w:firstLine="420" w:firstLineChars="200"/>
        <w:rPr>
          <w:rFonts w:ascii="宋体" w:hAnsi="宋体" w:hint="eastAsia"/>
          <w:b/>
          <w:color w:val="FF0000"/>
          <w:sz w:val="24"/>
        </w:rPr>
      </w:pPr>
    </w:p>
    <w:p w:rsidR="000B678E">
      <w:pPr>
        <w:ind w:firstLine="420" w:firstLineChars="200"/>
        <w:rPr>
          <w:rFonts w:ascii="宋体" w:hAnsi="宋体" w:hint="eastAsia"/>
          <w:b/>
          <w:sz w:val="24"/>
        </w:rPr>
      </w:pPr>
      <w:r>
        <w:rPr>
          <w:rFonts w:hint="eastAsia"/>
          <w:b/>
          <w:sz w:val="24"/>
        </w:rPr>
        <w:t>我单位所投核心产品的品牌为：</w:t>
      </w:r>
      <w:r>
        <w:rPr>
          <w:rFonts w:hint="eastAsia"/>
          <w:b/>
          <w:sz w:val="24"/>
          <w:u w:val="single"/>
        </w:rPr>
        <w:t xml:space="preserve">               </w:t>
      </w:r>
      <w:r>
        <w:rPr>
          <w:rFonts w:hint="eastAsia"/>
          <w:b/>
          <w:sz w:val="24"/>
        </w:rPr>
        <w:t>。</w:t>
      </w:r>
    </w:p>
    <w:p w:rsidR="000B678E">
      <w:pPr>
        <w:ind w:firstLine="420" w:firstLineChars="200"/>
        <w:rPr>
          <w:rFonts w:ascii="宋体" w:hAnsi="宋体" w:hint="eastAsia"/>
          <w:b/>
          <w:color w:val="FF0000"/>
          <w:sz w:val="24"/>
        </w:rPr>
      </w:pPr>
    </w:p>
    <w:p w:rsidR="000B678E">
      <w:pPr>
        <w:ind w:firstLine="420" w:firstLineChars="200"/>
        <w:rPr>
          <w:rFonts w:ascii="宋体" w:hAnsi="宋体" w:hint="eastAsia"/>
          <w:sz w:val="24"/>
        </w:rPr>
      </w:pPr>
      <w:r>
        <w:rPr>
          <w:rFonts w:ascii="宋体" w:hAnsi="宋体" w:hint="eastAsia"/>
          <w:sz w:val="24"/>
        </w:rPr>
        <w:t>备注：单一产品采购项目，核心产品即为该单一产品。</w:t>
      </w:r>
    </w:p>
    <w:p w:rsidR="000B678E">
      <w:pPr>
        <w:ind w:firstLine="420" w:firstLineChars="200"/>
        <w:rPr>
          <w:rFonts w:ascii="宋体" w:hAnsi="宋体" w:hint="eastAsia"/>
          <w:b/>
          <w:color w:val="FF0000"/>
          <w:sz w:val="24"/>
        </w:rPr>
      </w:pPr>
    </w:p>
    <w:p w:rsidR="000B678E">
      <w:pPr>
        <w:ind w:firstLine="420" w:firstLineChars="200"/>
        <w:rPr>
          <w:rFonts w:ascii="宋体" w:hAnsi="宋体" w:hint="eastAsia"/>
          <w:b/>
          <w:color w:val="FF0000"/>
          <w:sz w:val="24"/>
        </w:rPr>
      </w:pPr>
    </w:p>
    <w:p w:rsidR="000B678E">
      <w:pPr>
        <w:rPr>
          <w:b/>
          <w:sz w:val="24"/>
        </w:rPr>
      </w:pPr>
    </w:p>
    <w:p w:rsidR="000B678E">
      <w:pPr>
        <w:tabs>
          <w:tab w:val="left" w:pos="720"/>
        </w:tabs>
        <w:ind w:firstLine="1680" w:firstLineChars="800"/>
        <w:rPr>
          <w:b/>
          <w:sz w:val="24"/>
        </w:rPr>
      </w:pPr>
      <w:r>
        <w:rPr>
          <w:rFonts w:hint="eastAsia"/>
          <w:b/>
          <w:sz w:val="24"/>
        </w:rPr>
        <w:t>（三）可选配件报价清单（不包括在总报价内）</w:t>
      </w:r>
    </w:p>
    <w:p w:rsidR="000B678E">
      <w:pPr>
        <w:ind w:firstLine="420" w:firstLineChars="200"/>
        <w:rPr>
          <w:rFonts w:hAnsi="宋体" w:hint="eastAsia"/>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0B678E">
      <w:pPr>
        <w:ind w:firstLine="420" w:firstLineChars="200"/>
        <w:rPr>
          <w:rFonts w:hAnsi="宋体" w:hint="eastAsia"/>
          <w:b/>
          <w:bCs/>
          <w:sz w:val="24"/>
        </w:rPr>
      </w:pPr>
    </w:p>
    <w:p w:rsidR="000B678E">
      <w:pPr>
        <w:ind w:firstLine="420" w:firstLineChars="200"/>
        <w:rPr>
          <w:rFonts w:hAnsi="宋体" w:hint="eastAsia"/>
          <w:b/>
          <w:bCs/>
          <w:sz w:val="24"/>
        </w:rPr>
      </w:pPr>
    </w:p>
    <w:p w:rsidR="000B678E">
      <w:pPr>
        <w:tabs>
          <w:tab w:val="left" w:pos="720"/>
        </w:tabs>
        <w:jc w:val="center"/>
        <w:rPr>
          <w:b/>
          <w:sz w:val="24"/>
        </w:rPr>
      </w:pPr>
      <w:r>
        <w:rPr>
          <w:rFonts w:hint="eastAsia"/>
          <w:b/>
          <w:sz w:val="24"/>
        </w:rPr>
        <w:t>（四）</w:t>
      </w:r>
      <w:bookmarkStart w:id="72" w:name="_Hlk72073235"/>
      <w:r>
        <w:rPr>
          <w:rFonts w:hint="eastAsia"/>
          <w:b/>
          <w:sz w:val="24"/>
        </w:rPr>
        <w:t>投标人认为需要涉及的其他内容报价清单</w:t>
      </w:r>
      <w:bookmarkEnd w:id="72"/>
    </w:p>
    <w:p w:rsidR="000B678E">
      <w:pPr>
        <w:rPr>
          <w:b/>
          <w:bCs/>
        </w:rPr>
      </w:pPr>
    </w:p>
    <w:p w:rsidR="000B678E">
      <w:pPr>
        <w:pStyle w:val="Heading3"/>
        <w:jc w:val="center"/>
        <w:rPr>
          <w:rFonts w:ascii="黑体" w:eastAsia="黑体" w:hint="eastAsia"/>
          <w:b w:val="0"/>
          <w:sz w:val="24"/>
          <w:szCs w:val="24"/>
        </w:rPr>
      </w:pPr>
    </w:p>
    <w:p w:rsidR="000B678E">
      <w:pPr>
        <w:pStyle w:val="Heading3"/>
        <w:jc w:val="center"/>
        <w:rPr>
          <w:rFonts w:ascii="黑体" w:eastAsia="黑体" w:hint="eastAsia"/>
          <w:b w:val="0"/>
          <w:sz w:val="24"/>
          <w:szCs w:val="24"/>
        </w:rPr>
      </w:pPr>
      <w:r>
        <w:rPr>
          <w:rFonts w:ascii="黑体" w:eastAsia="黑体" w:hint="eastAsia"/>
          <w:b w:val="0"/>
          <w:sz w:val="24"/>
          <w:szCs w:val="24"/>
        </w:rPr>
        <w:t>五、同类项目业绩</w:t>
      </w:r>
    </w:p>
    <w:p w:rsidR="000B678E">
      <w:pPr>
        <w:pStyle w:val="Heading3"/>
        <w:jc w:val="center"/>
        <w:rPr>
          <w:rFonts w:ascii="黑体" w:eastAsia="黑体" w:hint="eastAsia"/>
          <w:b w:val="0"/>
          <w:sz w:val="24"/>
          <w:szCs w:val="24"/>
        </w:rPr>
      </w:pPr>
      <w:r>
        <w:rPr>
          <w:rFonts w:ascii="黑体" w:eastAsia="黑体" w:hint="eastAsia"/>
          <w:b w:val="0"/>
          <w:sz w:val="24"/>
          <w:szCs w:val="24"/>
        </w:rPr>
        <w:t>六、运输保障能力</w:t>
      </w:r>
    </w:p>
    <w:p w:rsidR="000B678E"/>
    <w:p w:rsidR="000B678E"/>
    <w:p w:rsidR="000B678E">
      <w:pPr>
        <w:ind w:firstLine="630" w:firstLineChars="300"/>
        <w:rPr>
          <w:b/>
          <w:color w:val="FF0000"/>
          <w:sz w:val="24"/>
        </w:rPr>
      </w:pPr>
      <w:r>
        <w:rPr>
          <w:rFonts w:hint="eastAsia"/>
          <w:b/>
          <w:color w:val="FF0000"/>
          <w:sz w:val="24"/>
        </w:rPr>
        <w:t>（信息公开部分的内容到此为止！以下为信息不公开部分。）</w:t>
      </w:r>
    </w:p>
    <w:p w:rsidR="000B678E">
      <w:bookmarkEnd w:id="70"/>
      <w:r>
        <w:br w:type="page"/>
      </w:r>
    </w:p>
    <w:p w:rsidR="000B678E">
      <w:pPr>
        <w:outlineLvl w:val="1"/>
        <w:rPr>
          <w:rFonts w:ascii="宋体" w:hAnsi="宋体" w:hint="eastAsia"/>
          <w:b/>
          <w:color w:val="FF0000"/>
          <w:sz w:val="28"/>
          <w:szCs w:val="28"/>
        </w:rPr>
      </w:pPr>
      <w:bookmarkStart w:id="73" w:name="_Hlk72260530"/>
      <w:r>
        <w:rPr>
          <w:rFonts w:ascii="宋体" w:hAnsi="宋体" w:hint="eastAsia"/>
          <w:b/>
          <w:color w:val="FF0000"/>
          <w:sz w:val="28"/>
          <w:szCs w:val="28"/>
        </w:rPr>
        <w:t>投标文件附件（信息不公开部分）</w:t>
      </w:r>
    </w:p>
    <w:p w:rsidR="000B678E">
      <w:pPr>
        <w:pStyle w:val="Heading3"/>
        <w:numPr>
          <w:ilvl w:val="0"/>
          <w:numId w:val="8"/>
        </w:numPr>
        <w:jc w:val="center"/>
        <w:rPr>
          <w:rFonts w:ascii="黑体" w:eastAsia="黑体" w:hint="eastAsia"/>
          <w:b w:val="0"/>
          <w:sz w:val="24"/>
          <w:highlight w:val="yellow"/>
        </w:rPr>
      </w:pPr>
      <w:r>
        <w:rPr>
          <w:rFonts w:ascii="黑体" w:eastAsia="黑体" w:hint="eastAsia"/>
          <w:b w:val="0"/>
          <w:sz w:val="24"/>
          <w:highlight w:val="yellow"/>
        </w:rPr>
        <w:t>供应商基本情况表</w:t>
      </w:r>
    </w:p>
    <w:p w:rsidR="000B678E">
      <w:pPr>
        <w:pStyle w:val="NormalWeb"/>
        <w:snapToGrid w:val="0"/>
        <w:spacing w:beforeAutospacing="0" w:afterAutospacing="0"/>
        <w:jc w:val="center"/>
        <w:outlineLvl w:val="0"/>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kern w:val="2"/>
          <w:sz w:val="44"/>
          <w:szCs w:val="44"/>
        </w:rPr>
        <w:t>供应商基本情况表</w:t>
      </w:r>
    </w:p>
    <w:tbl>
      <w:tblPr>
        <w:tblStyle w:val="TableGrid"/>
        <w:tblW w:w="8858" w:type="dxa"/>
        <w:tblLook w:val="04A0"/>
      </w:tblPr>
      <w:tblGrid>
        <w:gridCol w:w="728"/>
        <w:gridCol w:w="670"/>
        <w:gridCol w:w="1591"/>
        <w:gridCol w:w="939"/>
        <w:gridCol w:w="783"/>
        <w:gridCol w:w="1189"/>
        <w:gridCol w:w="1486"/>
        <w:gridCol w:w="1472"/>
      </w:tblGrid>
      <w:tr>
        <w:tblPrEx>
          <w:tblW w:w="8858" w:type="dxa"/>
          <w:tblLook w:val="04A0"/>
        </w:tblPrEx>
        <w:trPr>
          <w:trHeight w:val="1363"/>
        </w:trPr>
        <w:tc>
          <w:tcPr>
            <w:tcW w:w="1398"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投标（响应）供应商</w:t>
            </w:r>
          </w:p>
        </w:tc>
        <w:tc>
          <w:tcPr>
            <w:tcW w:w="2530"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项目名称及编号</w:t>
            </w:r>
          </w:p>
        </w:tc>
        <w:tc>
          <w:tcPr>
            <w:tcW w:w="2958"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r>
      <w:tr>
        <w:tblPrEx>
          <w:tblW w:w="8858" w:type="dxa"/>
          <w:tblLook w:val="04A0"/>
        </w:tblPrEx>
        <w:trPr>
          <w:trHeight w:val="469"/>
        </w:trPr>
        <w:tc>
          <w:tcPr>
            <w:tcW w:w="8858" w:type="dxa"/>
            <w:gridSpan w:val="8"/>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b/>
                <w:bCs/>
                <w:szCs w:val="21"/>
              </w:rPr>
              <w:t>投标（响应）供应商相关人员情况</w:t>
            </w:r>
          </w:p>
        </w:tc>
      </w:tr>
      <w:tr>
        <w:tblPrEx>
          <w:tblW w:w="8858" w:type="dxa"/>
          <w:tblLook w:val="04A0"/>
        </w:tblPrEx>
        <w:trPr>
          <w:trHeight w:val="915"/>
        </w:trPr>
        <w:tc>
          <w:tcPr>
            <w:tcW w:w="728" w:type="dxa"/>
            <w:tcBorders>
              <w:top w:val="single" w:sz="4" w:space="0" w:color="auto"/>
              <w:left w:val="single" w:sz="4" w:space="0" w:color="auto"/>
              <w:bottom w:val="single" w:sz="4" w:space="0" w:color="auto"/>
              <w:right w:val="single" w:sz="4" w:space="0" w:color="auto"/>
            </w:tcBorders>
            <w:vAlign w:val="center"/>
          </w:tcPr>
          <w:p w:rsidR="000B678E">
            <w:pPr>
              <w:snapToGrid w:val="0"/>
              <w:jc w:val="center"/>
              <w:rPr>
                <w:rFonts w:ascii="宋体" w:hAnsi="宋体" w:cs="宋体" w:hint="eastAsia"/>
                <w:szCs w:val="21"/>
              </w:rPr>
            </w:pPr>
            <w:r>
              <w:rPr>
                <w:rFonts w:ascii="宋体" w:hAnsi="宋体" w:cs="宋体" w:hint="eastAsia"/>
                <w:szCs w:val="21"/>
              </w:rPr>
              <w:t>序号</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职务</w:t>
            </w:r>
          </w:p>
        </w:tc>
        <w:tc>
          <w:tcPr>
            <w:tcW w:w="939"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姓名</w:t>
            </w: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身份证号码</w:t>
            </w:r>
          </w:p>
        </w:tc>
        <w:tc>
          <w:tcPr>
            <w:tcW w:w="1486" w:type="dxa"/>
            <w:tcBorders>
              <w:top w:val="single" w:sz="4" w:space="0" w:color="auto"/>
              <w:left w:val="single" w:sz="4" w:space="0" w:color="auto"/>
              <w:bottom w:val="single" w:sz="4" w:space="0" w:color="auto"/>
              <w:right w:val="single" w:sz="4" w:space="0" w:color="auto"/>
            </w:tcBorders>
            <w:vAlign w:val="center"/>
          </w:tcPr>
          <w:p w:rsidR="000B678E">
            <w:pPr>
              <w:snapToGrid w:val="0"/>
              <w:jc w:val="center"/>
              <w:rPr>
                <w:rFonts w:ascii="宋体" w:hAnsi="宋体" w:cs="宋体" w:hint="eastAsia"/>
                <w:szCs w:val="21"/>
              </w:rPr>
            </w:pPr>
            <w:r>
              <w:rPr>
                <w:rFonts w:ascii="宋体" w:hAnsi="宋体" w:cs="宋体" w:hint="eastAsia"/>
                <w:szCs w:val="21"/>
              </w:rPr>
              <w:t>劳动合同</w:t>
            </w:r>
          </w:p>
          <w:p w:rsidR="000B678E">
            <w:pPr>
              <w:snapToGrid w:val="0"/>
              <w:jc w:val="center"/>
              <w:rPr>
                <w:rFonts w:ascii="宋体" w:hAnsi="宋体" w:cs="宋体" w:hint="eastAsia"/>
                <w:szCs w:val="21"/>
              </w:rPr>
            </w:pPr>
            <w:r>
              <w:rPr>
                <w:rFonts w:ascii="宋体" w:hAnsi="宋体" w:cs="宋体" w:hint="eastAsia"/>
                <w:szCs w:val="21"/>
              </w:rPr>
              <w:t>关系单位</w:t>
            </w:r>
          </w:p>
        </w:tc>
        <w:tc>
          <w:tcPr>
            <w:tcW w:w="1472" w:type="dxa"/>
            <w:tcBorders>
              <w:top w:val="single" w:sz="4" w:space="0" w:color="auto"/>
              <w:left w:val="single" w:sz="4" w:space="0" w:color="auto"/>
              <w:bottom w:val="single" w:sz="4" w:space="0" w:color="auto"/>
              <w:right w:val="single" w:sz="4" w:space="0" w:color="auto"/>
            </w:tcBorders>
            <w:vAlign w:val="center"/>
          </w:tcPr>
          <w:p w:rsidR="000B678E">
            <w:pPr>
              <w:snapToGrid w:val="0"/>
              <w:jc w:val="center"/>
              <w:rPr>
                <w:rFonts w:ascii="宋体" w:hAnsi="宋体" w:cs="宋体" w:hint="eastAsia"/>
                <w:szCs w:val="21"/>
              </w:rPr>
            </w:pPr>
            <w:r>
              <w:rPr>
                <w:rFonts w:ascii="宋体" w:hAnsi="宋体" w:cs="宋体" w:hint="eastAsia"/>
                <w:szCs w:val="21"/>
              </w:rPr>
              <w:t>缴纳社会</w:t>
            </w:r>
          </w:p>
          <w:p w:rsidR="000B678E">
            <w:pPr>
              <w:snapToGrid w:val="0"/>
              <w:jc w:val="center"/>
              <w:rPr>
                <w:rFonts w:ascii="宋体" w:hAnsi="宋体" w:cs="宋体" w:hint="eastAsia"/>
                <w:szCs w:val="21"/>
              </w:rPr>
            </w:pPr>
            <w:r>
              <w:rPr>
                <w:rFonts w:ascii="宋体" w:hAnsi="宋体" w:cs="宋体" w:hint="eastAsia"/>
                <w:szCs w:val="21"/>
              </w:rPr>
              <w:t>保险单位</w:t>
            </w:r>
          </w:p>
        </w:tc>
      </w:tr>
      <w:tr>
        <w:tblPrEx>
          <w:tblW w:w="8858" w:type="dxa"/>
          <w:tblLook w:val="04A0"/>
        </w:tblPrEx>
        <w:trPr>
          <w:trHeight w:val="1205"/>
        </w:trPr>
        <w:tc>
          <w:tcPr>
            <w:tcW w:w="728"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1</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spacing w:line="460" w:lineRule="exact"/>
              <w:jc w:val="center"/>
              <w:rPr>
                <w:rFonts w:ascii="宋体" w:hAnsi="宋体" w:cs="宋体" w:hint="eastAsia"/>
                <w:szCs w:val="21"/>
              </w:rPr>
            </w:pPr>
            <w:r>
              <w:rPr>
                <w:rFonts w:ascii="宋体" w:hAnsi="宋体" w:cs="宋体" w:hint="eastAsia"/>
                <w:szCs w:val="21"/>
              </w:rPr>
              <w:t>法定代表人</w:t>
            </w:r>
            <w:r>
              <w:rPr>
                <w:rFonts w:ascii="宋体" w:hAnsi="宋体" w:cs="宋体" w:hint="eastAsia"/>
                <w:szCs w:val="21"/>
              </w:rPr>
              <w:t>/</w:t>
            </w:r>
            <w:r>
              <w:rPr>
                <w:rFonts w:ascii="宋体" w:hAnsi="宋体" w:cs="宋体" w:hint="eastAsia"/>
                <w:szCs w:val="21"/>
              </w:rPr>
              <w:t>单位负责人</w:t>
            </w:r>
            <w:r>
              <w:rPr>
                <w:rFonts w:ascii="宋体" w:hAnsi="宋体" w:cs="宋体" w:hint="eastAsia"/>
                <w:szCs w:val="21"/>
              </w:rPr>
              <w:t>/</w:t>
            </w:r>
            <w:r>
              <w:rPr>
                <w:rFonts w:ascii="宋体" w:hAnsi="宋体" w:cs="宋体" w:hint="eastAsia"/>
                <w:szCs w:val="21"/>
              </w:rPr>
              <w:t>主要经营负责人</w:t>
            </w:r>
          </w:p>
        </w:tc>
        <w:tc>
          <w:tcPr>
            <w:tcW w:w="939"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86"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72"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2</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项目投标授权代表人</w:t>
            </w:r>
          </w:p>
        </w:tc>
        <w:tc>
          <w:tcPr>
            <w:tcW w:w="939"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86"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72"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3</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项目负责人</w:t>
            </w:r>
          </w:p>
        </w:tc>
        <w:tc>
          <w:tcPr>
            <w:tcW w:w="939"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86"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72"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4</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主要技术人员</w:t>
            </w:r>
          </w:p>
        </w:tc>
        <w:tc>
          <w:tcPr>
            <w:tcW w:w="939"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86"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72"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5</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pStyle w:val="NormalWeb"/>
              <w:snapToGrid w:val="0"/>
              <w:spacing w:beforeAutospacing="0" w:afterAutospacing="0"/>
              <w:jc w:val="center"/>
              <w:rPr>
                <w:rFonts w:ascii="宋体" w:hAnsi="宋体" w:cs="宋体" w:hint="eastAsia"/>
                <w:sz w:val="21"/>
                <w:szCs w:val="21"/>
              </w:rPr>
            </w:pPr>
            <w:r>
              <w:rPr>
                <w:rFonts w:ascii="宋体" w:hAnsi="宋体" w:cs="宋体" w:hint="eastAsia"/>
                <w:kern w:val="2"/>
                <w:sz w:val="21"/>
                <w:szCs w:val="21"/>
              </w:rPr>
              <w:t>投标文件编制人员</w:t>
            </w:r>
          </w:p>
        </w:tc>
        <w:tc>
          <w:tcPr>
            <w:tcW w:w="939"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97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86"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1472"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r>
      <w:tr>
        <w:tblPrEx>
          <w:tblW w:w="8858" w:type="dxa"/>
          <w:tblLook w:val="04A0"/>
        </w:tblPrEx>
        <w:trPr>
          <w:trHeight w:val="469"/>
        </w:trPr>
        <w:tc>
          <w:tcPr>
            <w:tcW w:w="8858" w:type="dxa"/>
            <w:gridSpan w:val="8"/>
            <w:tcBorders>
              <w:top w:val="single" w:sz="4" w:space="0" w:color="auto"/>
              <w:left w:val="single" w:sz="4" w:space="0" w:color="auto"/>
              <w:bottom w:val="single" w:sz="4" w:space="0" w:color="auto"/>
              <w:right w:val="single" w:sz="4" w:space="0" w:color="auto"/>
            </w:tcBorders>
            <w:vAlign w:val="center"/>
          </w:tcPr>
          <w:p w:rsidR="000B678E">
            <w:pPr>
              <w:jc w:val="left"/>
              <w:rPr>
                <w:rFonts w:ascii="宋体" w:hAnsi="宋体" w:cs="宋体" w:hint="eastAsia"/>
                <w:szCs w:val="21"/>
              </w:rPr>
            </w:pPr>
            <w:r>
              <w:rPr>
                <w:rFonts w:ascii="宋体" w:hAnsi="宋体" w:cs="宋体" w:hint="eastAsia"/>
                <w:b/>
                <w:bCs/>
                <w:szCs w:val="21"/>
              </w:rPr>
              <w:t>说明：同一职务有多人担任（如主要技术人员），应分行填写。</w:t>
            </w:r>
          </w:p>
        </w:tc>
      </w:tr>
      <w:tr>
        <w:tblPrEx>
          <w:tblW w:w="8858" w:type="dxa"/>
          <w:tblLook w:val="04A0"/>
        </w:tblPrEx>
        <w:trPr>
          <w:trHeight w:val="532"/>
        </w:trPr>
        <w:tc>
          <w:tcPr>
            <w:tcW w:w="8858" w:type="dxa"/>
            <w:gridSpan w:val="8"/>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b/>
                <w:bCs/>
                <w:szCs w:val="21"/>
              </w:rPr>
            </w:pPr>
            <w:r>
              <w:rPr>
                <w:rFonts w:ascii="宋体" w:hAnsi="宋体" w:cs="宋体" w:hint="eastAsia"/>
                <w:b/>
                <w:bCs/>
                <w:szCs w:val="21"/>
              </w:rPr>
              <w:t>投标（响应）供应商关联关系情况</w:t>
            </w:r>
          </w:p>
        </w:tc>
      </w:tr>
      <w:tr>
        <w:tblPrEx>
          <w:tblW w:w="8858" w:type="dxa"/>
          <w:tblLook w:val="04A0"/>
        </w:tblPrEx>
        <w:trPr>
          <w:trHeight w:val="469"/>
        </w:trPr>
        <w:tc>
          <w:tcPr>
            <w:tcW w:w="728"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序号</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关联关系类型</w:t>
            </w:r>
          </w:p>
        </w:tc>
        <w:tc>
          <w:tcPr>
            <w:tcW w:w="172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关联主体名称</w:t>
            </w:r>
          </w:p>
        </w:tc>
        <w:tc>
          <w:tcPr>
            <w:tcW w:w="4147" w:type="dxa"/>
            <w:gridSpan w:val="3"/>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备注</w:t>
            </w:r>
          </w:p>
        </w:tc>
      </w:tr>
      <w:tr>
        <w:tblPrEx>
          <w:tblW w:w="8858" w:type="dxa"/>
          <w:tblLook w:val="04A0"/>
        </w:tblPrEx>
        <w:trPr>
          <w:trHeight w:val="2034"/>
        </w:trPr>
        <w:tc>
          <w:tcPr>
            <w:tcW w:w="728"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1</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控股股东</w:t>
            </w:r>
          </w:p>
        </w:tc>
        <w:tc>
          <w:tcPr>
            <w:tcW w:w="172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4147" w:type="dxa"/>
            <w:gridSpan w:val="3"/>
            <w:tcBorders>
              <w:top w:val="single" w:sz="4" w:space="0" w:color="auto"/>
              <w:left w:val="single" w:sz="4" w:space="0" w:color="auto"/>
              <w:bottom w:val="single" w:sz="4" w:space="0" w:color="auto"/>
              <w:right w:val="single" w:sz="4" w:space="0" w:color="auto"/>
            </w:tcBorders>
            <w:vAlign w:val="center"/>
          </w:tcPr>
          <w:p w:rsidR="000B678E">
            <w:pPr>
              <w:snapToGrid w:val="0"/>
              <w:jc w:val="left"/>
              <w:rPr>
                <w:rFonts w:ascii="宋体" w:hAnsi="宋体" w:cs="宋体" w:hint="eastAsia"/>
                <w:szCs w:val="21"/>
              </w:rPr>
            </w:pPr>
            <w:r>
              <w:rPr>
                <w:rFonts w:ascii="宋体" w:hAnsi="宋体" w:cs="宋体" w:hint="eastAsia"/>
                <w:szCs w:val="21"/>
              </w:rPr>
              <w:t>指出资额（或持有股份）占投标（响应）供应商资本总额（或股本总额）</w:t>
            </w:r>
            <w:r>
              <w:rPr>
                <w:rFonts w:ascii="宋体" w:hAnsi="宋体" w:cs="宋体" w:hint="eastAsia"/>
                <w:szCs w:val="21"/>
              </w:rPr>
              <w:t>50%</w:t>
            </w:r>
            <w:r>
              <w:rPr>
                <w:rFonts w:ascii="宋体" w:hAnsi="宋体" w:cs="宋体" w:hint="eastAsia"/>
                <w:szCs w:val="21"/>
              </w:rPr>
              <w:t>以上的股东，以及出资额（或持有股份）的比例虽然不足</w:t>
            </w:r>
            <w:r>
              <w:rPr>
                <w:rFonts w:ascii="宋体" w:hAnsi="宋体" w:cs="宋体" w:hint="eastAsia"/>
                <w:szCs w:val="21"/>
              </w:rPr>
              <w:t>50%</w:t>
            </w:r>
            <w:r>
              <w:rPr>
                <w:rFonts w:ascii="宋体" w:hAnsi="宋体" w:cs="宋体" w:hint="eastAsia"/>
                <w:szCs w:val="21"/>
              </w:rPr>
              <w:t>，但依其出资额（或持有股份）所享有的表决权已足以对投标（响应）供应商股东会（或股东大会）的决议产生重要影响的股东。</w:t>
            </w:r>
          </w:p>
        </w:tc>
      </w:tr>
      <w:tr>
        <w:tblPrEx>
          <w:tblW w:w="8858" w:type="dxa"/>
          <w:tblLook w:val="04A0"/>
        </w:tblPrEx>
        <w:trPr>
          <w:trHeight w:val="1363"/>
        </w:trPr>
        <w:tc>
          <w:tcPr>
            <w:tcW w:w="728" w:type="dxa"/>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2</w:t>
            </w:r>
          </w:p>
        </w:tc>
        <w:tc>
          <w:tcPr>
            <w:tcW w:w="2261"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r>
              <w:rPr>
                <w:rFonts w:ascii="宋体" w:hAnsi="宋体" w:cs="宋体" w:hint="eastAsia"/>
                <w:szCs w:val="21"/>
              </w:rPr>
              <w:t>管理关系</w:t>
            </w:r>
          </w:p>
        </w:tc>
        <w:tc>
          <w:tcPr>
            <w:tcW w:w="1722" w:type="dxa"/>
            <w:gridSpan w:val="2"/>
            <w:tcBorders>
              <w:top w:val="single" w:sz="4" w:space="0" w:color="auto"/>
              <w:left w:val="single" w:sz="4" w:space="0" w:color="auto"/>
              <w:bottom w:val="single" w:sz="4" w:space="0" w:color="auto"/>
              <w:right w:val="single" w:sz="4" w:space="0" w:color="auto"/>
            </w:tcBorders>
            <w:vAlign w:val="center"/>
          </w:tcPr>
          <w:p w:rsidR="000B678E">
            <w:pPr>
              <w:jc w:val="center"/>
              <w:rPr>
                <w:rFonts w:ascii="宋体" w:hAnsi="宋体" w:cs="宋体" w:hint="eastAsia"/>
                <w:szCs w:val="21"/>
              </w:rPr>
            </w:pPr>
          </w:p>
        </w:tc>
        <w:tc>
          <w:tcPr>
            <w:tcW w:w="4147" w:type="dxa"/>
            <w:gridSpan w:val="3"/>
            <w:tcBorders>
              <w:top w:val="single" w:sz="4" w:space="0" w:color="auto"/>
              <w:left w:val="single" w:sz="4" w:space="0" w:color="auto"/>
              <w:bottom w:val="single" w:sz="4" w:space="0" w:color="auto"/>
              <w:right w:val="single" w:sz="4" w:space="0" w:color="auto"/>
            </w:tcBorders>
            <w:vAlign w:val="center"/>
          </w:tcPr>
          <w:p w:rsidR="000B678E">
            <w:pPr>
              <w:snapToGrid w:val="0"/>
              <w:jc w:val="left"/>
              <w:rPr>
                <w:rFonts w:ascii="宋体" w:hAnsi="宋体" w:cs="宋体" w:hint="eastAsia"/>
                <w:szCs w:val="21"/>
              </w:rPr>
            </w:pPr>
            <w:r>
              <w:rPr>
                <w:rFonts w:ascii="宋体" w:hAnsi="宋体" w:cs="宋体" w:hint="eastAsia"/>
                <w:szCs w:val="21"/>
              </w:rPr>
              <w:t>指对投标（响应）供应商不具有出资持股关系，但对其存在管理关系的主体。</w:t>
            </w:r>
          </w:p>
        </w:tc>
      </w:tr>
      <w:tr>
        <w:tblPrEx>
          <w:tblW w:w="8858" w:type="dxa"/>
          <w:tblLook w:val="04A0"/>
        </w:tblPrEx>
        <w:trPr>
          <w:trHeight w:val="631"/>
        </w:trPr>
        <w:tc>
          <w:tcPr>
            <w:tcW w:w="8858" w:type="dxa"/>
            <w:gridSpan w:val="8"/>
            <w:tcBorders>
              <w:top w:val="single" w:sz="4" w:space="0" w:color="auto"/>
              <w:left w:val="single" w:sz="4" w:space="0" w:color="auto"/>
              <w:bottom w:val="single" w:sz="4" w:space="0" w:color="auto"/>
              <w:right w:val="single" w:sz="4" w:space="0" w:color="auto"/>
            </w:tcBorders>
            <w:vAlign w:val="center"/>
          </w:tcPr>
          <w:p w:rsidR="000B678E">
            <w:pPr>
              <w:snapToGrid w:val="0"/>
              <w:jc w:val="left"/>
              <w:rPr>
                <w:rFonts w:ascii="宋体" w:hAnsi="宋体" w:cs="宋体" w:hint="eastAsia"/>
                <w:szCs w:val="21"/>
              </w:rPr>
            </w:pPr>
            <w:r>
              <w:rPr>
                <w:rFonts w:ascii="宋体" w:hAnsi="宋体" w:cs="宋体" w:hint="eastAsia"/>
                <w:b/>
                <w:bCs/>
                <w:szCs w:val="21"/>
              </w:rPr>
              <w:t>说明：同一关联关系类型有多个主体的，应分行填写。</w:t>
            </w:r>
          </w:p>
        </w:tc>
      </w:tr>
    </w:tbl>
    <w:p w:rsidR="000B678E">
      <w:pPr>
        <w:rPr>
          <w:rFonts w:ascii="黑体" w:eastAsia="黑体"/>
          <w:sz w:val="24"/>
        </w:rPr>
      </w:pPr>
      <w:r>
        <w:rPr>
          <w:rFonts w:ascii="黑体" w:eastAsia="黑体" w:hint="eastAsia"/>
          <w:sz w:val="24"/>
        </w:rPr>
        <w:br w:type="page"/>
      </w:r>
    </w:p>
    <w:p w:rsidR="000B678E">
      <w:pPr>
        <w:pStyle w:val="Heading3"/>
        <w:jc w:val="center"/>
        <w:rPr>
          <w:rFonts w:ascii="黑体" w:eastAsia="黑体" w:hint="eastAsia"/>
          <w:b w:val="0"/>
          <w:sz w:val="24"/>
        </w:rPr>
      </w:pPr>
      <w:r>
        <w:rPr>
          <w:rFonts w:ascii="黑体" w:eastAsia="黑体" w:hint="eastAsia"/>
          <w:b w:val="0"/>
          <w:sz w:val="24"/>
        </w:rPr>
        <w:t>二、</w:t>
      </w:r>
      <w:bookmarkStart w:id="74" w:name="_Hlk72092499"/>
      <w:r>
        <w:rPr>
          <w:rFonts w:ascii="黑体" w:eastAsia="黑体" w:hint="eastAsia"/>
          <w:b w:val="0"/>
          <w:sz w:val="24"/>
        </w:rPr>
        <w:t>法定代表人（负责人）证明书</w:t>
      </w:r>
      <w:bookmarkEnd w:id="74"/>
    </w:p>
    <w:p w:rsidR="000B678E">
      <w:pPr>
        <w:rPr>
          <w:sz w:val="24"/>
        </w:rPr>
      </w:pPr>
    </w:p>
    <w:p w:rsidR="000B678E">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0B678E">
      <w:pPr>
        <w:spacing w:line="360" w:lineRule="auto"/>
        <w:ind w:firstLine="420" w:firstLineChars="200"/>
        <w:rPr>
          <w:szCs w:val="21"/>
        </w:rPr>
      </w:pPr>
      <w:r>
        <w:rPr>
          <w:rFonts w:hint="eastAsia"/>
          <w:szCs w:val="21"/>
        </w:rPr>
        <w:t>特此证明。</w:t>
      </w:r>
    </w:p>
    <w:p w:rsidR="000B678E">
      <w:pPr>
        <w:spacing w:line="360" w:lineRule="auto"/>
        <w:ind w:firstLine="420" w:firstLineChars="20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0B678E">
      <w:pPr>
        <w:numPr>
          <w:ilvl w:val="0"/>
          <w:numId w:val="9"/>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rsidR="000B678E">
      <w:pPr>
        <w:numPr>
          <w:ilvl w:val="0"/>
          <w:numId w:val="9"/>
        </w:numPr>
        <w:spacing w:line="360" w:lineRule="auto"/>
        <w:ind w:firstLine="420" w:firstLineChars="200"/>
        <w:rPr>
          <w:szCs w:val="21"/>
        </w:rPr>
      </w:pPr>
      <w:r>
        <w:rPr>
          <w:rFonts w:hint="eastAsia"/>
          <w:szCs w:val="21"/>
        </w:rPr>
        <w:t>本项目投标授权代表为法定代表人（负责人）的，无需提供《投标文件签署授权委托书》。</w:t>
      </w:r>
    </w:p>
    <w:p w:rsidR="000B678E">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tblPrEx>
          <w:tblW w:w="8529" w:type="dxa"/>
          <w:tblLayout w:type="fixed"/>
          <w:tblLook w:val="04A0"/>
        </w:tblPrEx>
        <w:trPr>
          <w:trHeight w:val="2101"/>
        </w:trPr>
        <w:tc>
          <w:tcPr>
            <w:tcW w:w="4264" w:type="dxa"/>
          </w:tcPr>
          <w:p w:rsidR="000B678E">
            <w:pPr>
              <w:jc w:val="center"/>
            </w:pPr>
            <w:r>
              <w:rPr>
                <w:rFonts w:hint="eastAsia"/>
              </w:rPr>
              <w:t>证件扫描件正面</w:t>
            </w:r>
          </w:p>
          <w:p w:rsidR="000B678E">
            <w:pPr>
              <w:pStyle w:val="BodyText"/>
              <w:jc w:val="center"/>
            </w:pPr>
          </w:p>
          <w:p w:rsidR="000B678E">
            <w:pPr>
              <w:pStyle w:val="BodyText2"/>
              <w:jc w:val="center"/>
            </w:pPr>
          </w:p>
        </w:tc>
        <w:tc>
          <w:tcPr>
            <w:tcW w:w="4265" w:type="dxa"/>
          </w:tcPr>
          <w:p w:rsidR="000B678E">
            <w:pPr>
              <w:jc w:val="center"/>
            </w:pPr>
            <w:r>
              <w:rPr>
                <w:rFonts w:hint="eastAsia"/>
              </w:rPr>
              <w:t>证件扫描件反面</w:t>
            </w:r>
          </w:p>
          <w:p w:rsidR="000B678E">
            <w:pPr>
              <w:pStyle w:val="BodyText"/>
              <w:jc w:val="center"/>
            </w:pPr>
          </w:p>
          <w:p w:rsidR="000B678E">
            <w:pPr>
              <w:pStyle w:val="BodyText2"/>
              <w:jc w:val="center"/>
            </w:pPr>
          </w:p>
        </w:tc>
      </w:tr>
    </w:tbl>
    <w:p w:rsidR="000B678E">
      <w:pPr>
        <w:rPr>
          <w:sz w:val="24"/>
        </w:rPr>
      </w:pPr>
    </w:p>
    <w:p w:rsidR="000B678E">
      <w:pPr>
        <w:widowControl/>
        <w:jc w:val="left"/>
        <w:rPr>
          <w:rFonts w:ascii="黑体" w:eastAsia="黑体" w:hAnsi="宋体" w:hint="eastAsia"/>
          <w:bCs/>
          <w:sz w:val="24"/>
          <w:szCs w:val="32"/>
        </w:rPr>
      </w:pPr>
      <w:r>
        <w:rPr>
          <w:rFonts w:hint="eastAsia"/>
          <w:b/>
          <w:bCs/>
          <w:color w:val="FF0000"/>
          <w:szCs w:val="21"/>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sz w:val="24"/>
        </w:rPr>
        <w:br w:type="page"/>
      </w:r>
    </w:p>
    <w:p w:rsidR="000B678E">
      <w:pPr>
        <w:pStyle w:val="Heading3"/>
        <w:spacing w:before="120" w:after="120"/>
        <w:jc w:val="center"/>
        <w:rPr>
          <w:rFonts w:ascii="黑体" w:eastAsia="黑体" w:hint="eastAsia"/>
          <w:b w:val="0"/>
          <w:sz w:val="24"/>
        </w:rPr>
      </w:pPr>
      <w:r>
        <w:rPr>
          <w:rFonts w:ascii="黑体" w:eastAsia="黑体" w:hint="eastAsia"/>
          <w:b w:val="0"/>
          <w:sz w:val="24"/>
        </w:rPr>
        <w:t>三、投标文件签署授权委托书</w:t>
      </w:r>
    </w:p>
    <w:p w:rsidR="000B678E">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0B678E">
      <w:pPr>
        <w:spacing w:line="360" w:lineRule="auto"/>
        <w:ind w:firstLine="420" w:firstLineChars="200"/>
        <w:rPr>
          <w:szCs w:val="21"/>
        </w:rPr>
      </w:pPr>
      <w:r>
        <w:rPr>
          <w:rFonts w:hint="eastAsia"/>
          <w:szCs w:val="21"/>
        </w:rPr>
        <w:t>代理人无转委托权，特此委托。</w:t>
      </w:r>
    </w:p>
    <w:p w:rsidR="000B678E">
      <w:pPr>
        <w:spacing w:line="360" w:lineRule="auto"/>
        <w:ind w:firstLine="420" w:firstLineChars="200"/>
        <w:rPr>
          <w:szCs w:val="21"/>
        </w:rPr>
      </w:pPr>
    </w:p>
    <w:p w:rsidR="000B678E">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0B678E">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0B678E">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rsidR="000B678E">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0B678E">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tblPrEx>
          <w:tblW w:w="8529" w:type="dxa"/>
          <w:tblLayout w:type="fixed"/>
          <w:tblLook w:val="04A0"/>
        </w:tblPrEx>
        <w:trPr>
          <w:trHeight w:val="1922"/>
        </w:trPr>
        <w:tc>
          <w:tcPr>
            <w:tcW w:w="4264" w:type="dxa"/>
          </w:tcPr>
          <w:p w:rsidR="000B678E">
            <w:pPr>
              <w:jc w:val="center"/>
            </w:pPr>
            <w:r>
              <w:rPr>
                <w:rFonts w:hint="eastAsia"/>
              </w:rPr>
              <w:t>证件扫描件正面</w:t>
            </w:r>
          </w:p>
          <w:p w:rsidR="000B678E">
            <w:pPr>
              <w:pStyle w:val="BodyText"/>
              <w:jc w:val="center"/>
            </w:pPr>
          </w:p>
          <w:p w:rsidR="000B678E">
            <w:pPr>
              <w:pStyle w:val="BodyText2"/>
              <w:jc w:val="center"/>
            </w:pPr>
          </w:p>
        </w:tc>
        <w:tc>
          <w:tcPr>
            <w:tcW w:w="4265" w:type="dxa"/>
          </w:tcPr>
          <w:p w:rsidR="000B678E">
            <w:pPr>
              <w:jc w:val="center"/>
            </w:pPr>
            <w:r>
              <w:rPr>
                <w:rFonts w:hint="eastAsia"/>
              </w:rPr>
              <w:t>证件扫描件反面</w:t>
            </w:r>
          </w:p>
          <w:p w:rsidR="000B678E">
            <w:pPr>
              <w:pStyle w:val="BodyText"/>
              <w:jc w:val="center"/>
            </w:pPr>
          </w:p>
          <w:p w:rsidR="000B678E">
            <w:pPr>
              <w:pStyle w:val="BodyText2"/>
              <w:jc w:val="center"/>
            </w:pPr>
          </w:p>
        </w:tc>
      </w:tr>
    </w:tbl>
    <w:p w:rsidR="000B678E"/>
    <w:p w:rsidR="000B678E">
      <w:pPr>
        <w:widowControl/>
        <w:jc w:val="left"/>
        <w:rPr>
          <w:rFonts w:ascii="黑体" w:eastAsia="黑体" w:hAnsi="宋体" w:hint="eastAsia"/>
          <w:bCs/>
          <w:kern w:val="0"/>
          <w:sz w:val="24"/>
        </w:rPr>
      </w:pPr>
      <w:r>
        <w:rPr>
          <w:rFonts w:hint="eastAsia"/>
          <w:b/>
          <w:bCs/>
          <w:color w:val="FF0000"/>
          <w:szCs w:val="21"/>
        </w:rPr>
        <w:t>温馨提示：为避免出现《深圳经济特区政府采购条例实施细则》第七十五条第二项所列情形，请投标供应商核实你单位法定代表人、本项目投标授权代表人、项目负责人（如有）、主要技术人员（如有）等是否在你公司缴纳社会保险。</w:t>
      </w:r>
      <w:r>
        <w:rPr>
          <w:rFonts w:ascii="黑体" w:eastAsia="黑体"/>
          <w:b/>
          <w:kern w:val="0"/>
          <w:sz w:val="24"/>
        </w:rPr>
        <w:br w:type="page"/>
      </w:r>
    </w:p>
    <w:p w:rsidR="000B678E">
      <w:pPr>
        <w:pStyle w:val="Heading3"/>
        <w:jc w:val="center"/>
        <w:rPr>
          <w:rFonts w:ascii="黑体" w:eastAsia="黑体" w:hint="eastAsia"/>
          <w:b w:val="0"/>
          <w:kern w:val="0"/>
          <w:sz w:val="24"/>
          <w:szCs w:val="24"/>
        </w:rPr>
      </w:pPr>
      <w:r>
        <w:rPr>
          <w:rFonts w:ascii="黑体" w:eastAsia="黑体" w:hint="eastAsia"/>
          <w:b w:val="0"/>
          <w:kern w:val="0"/>
          <w:sz w:val="24"/>
          <w:szCs w:val="24"/>
        </w:rPr>
        <w:t>四、</w:t>
      </w:r>
      <w:bookmarkStart w:id="75" w:name="_Hlk72092634"/>
      <w:r>
        <w:rPr>
          <w:rFonts w:ascii="黑体" w:eastAsia="黑体" w:hint="eastAsia"/>
          <w:b w:val="0"/>
          <w:kern w:val="0"/>
          <w:sz w:val="24"/>
          <w:szCs w:val="24"/>
        </w:rPr>
        <w:t>实质性条款响应情况表</w:t>
      </w:r>
      <w:bookmarkEnd w:id="75"/>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231"/>
        <w:gridCol w:w="2268"/>
        <w:gridCol w:w="1275"/>
        <w:gridCol w:w="73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0B678E">
            <w:pPr>
              <w:adjustRightInd w:val="0"/>
              <w:snapToGrid w:val="0"/>
              <w:spacing w:line="360" w:lineRule="auto"/>
              <w:jc w:val="center"/>
              <w:rPr>
                <w:rFonts w:ascii="宋体" w:hAnsi="宋体" w:hint="eastAsia"/>
                <w:kern w:val="0"/>
                <w:szCs w:val="21"/>
              </w:rPr>
            </w:pPr>
            <w:bookmarkStart w:id="76" w:name="_Hlk72092651"/>
            <w:r>
              <w:rPr>
                <w:rFonts w:ascii="宋体" w:hAnsi="宋体" w:hint="eastAsia"/>
                <w:kern w:val="0"/>
                <w:szCs w:val="21"/>
              </w:rPr>
              <w:t>序号</w:t>
            </w:r>
          </w:p>
        </w:tc>
        <w:tc>
          <w:tcPr>
            <w:tcW w:w="3231" w:type="dxa"/>
            <w:vAlign w:val="center"/>
          </w:tcPr>
          <w:p w:rsidR="000B678E">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2268" w:type="dxa"/>
            <w:vAlign w:val="center"/>
          </w:tcPr>
          <w:p w:rsidR="000B678E">
            <w:pPr>
              <w:adjustRightInd w:val="0"/>
              <w:snapToGrid w:val="0"/>
              <w:spacing w:line="360" w:lineRule="auto"/>
              <w:jc w:val="center"/>
              <w:rPr>
                <w:rFonts w:ascii="宋体" w:hAnsi="宋体" w:hint="eastAsia"/>
                <w:kern w:val="0"/>
                <w:szCs w:val="21"/>
              </w:rPr>
            </w:pPr>
            <w:r>
              <w:rPr>
                <w:rFonts w:hint="eastAsia"/>
              </w:rPr>
              <w:t>投标响应</w:t>
            </w:r>
          </w:p>
        </w:tc>
        <w:tc>
          <w:tcPr>
            <w:tcW w:w="1275" w:type="dxa"/>
            <w:vAlign w:val="center"/>
          </w:tcPr>
          <w:p w:rsidR="000B678E">
            <w:pPr>
              <w:adjustRightInd w:val="0"/>
              <w:snapToGrid w:val="0"/>
              <w:spacing w:line="360" w:lineRule="auto"/>
              <w:jc w:val="center"/>
              <w:rPr>
                <w:rFonts w:ascii="宋体" w:hAnsi="宋体" w:hint="eastAsia"/>
                <w:kern w:val="0"/>
                <w:szCs w:val="21"/>
              </w:rPr>
            </w:pPr>
            <w:r>
              <w:rPr>
                <w:rFonts w:hint="eastAsia"/>
              </w:rPr>
              <w:t>偏离情况</w:t>
            </w:r>
          </w:p>
        </w:tc>
        <w:tc>
          <w:tcPr>
            <w:tcW w:w="738" w:type="dxa"/>
            <w:vAlign w:val="center"/>
          </w:tcPr>
          <w:p w:rsidR="000B678E">
            <w:pPr>
              <w:adjustRightInd w:val="0"/>
              <w:snapToGrid w:val="0"/>
              <w:spacing w:line="360" w:lineRule="auto"/>
              <w:jc w:val="center"/>
              <w:rPr>
                <w:rFonts w:ascii="宋体" w:hAnsi="宋体" w:hint="eastAsia"/>
                <w:kern w:val="0"/>
                <w:szCs w:val="21"/>
              </w:rPr>
            </w:pPr>
            <w:r>
              <w:rPr>
                <w:rFonts w:hint="eastAsia"/>
              </w:rPr>
              <w:t>说明</w:t>
            </w:r>
          </w:p>
        </w:tc>
      </w:tr>
      <w:tr>
        <w:tblPrEx>
          <w:tblW w:w="8217" w:type="dxa"/>
          <w:tblLayout w:type="fixed"/>
          <w:tblLook w:val="04A0"/>
        </w:tblPrEx>
        <w:tc>
          <w:tcPr>
            <w:tcW w:w="705" w:type="dxa"/>
          </w:tcPr>
          <w:p w:rsidR="000B678E">
            <w:pPr>
              <w:adjustRightInd w:val="0"/>
              <w:snapToGrid w:val="0"/>
              <w:spacing w:line="360" w:lineRule="auto"/>
              <w:rPr>
                <w:rFonts w:ascii="宋体" w:hAnsi="宋体" w:hint="eastAsia"/>
                <w:kern w:val="0"/>
                <w:szCs w:val="21"/>
              </w:rPr>
            </w:pPr>
            <w:bookmarkEnd w:id="76"/>
            <w:r>
              <w:rPr>
                <w:rFonts w:ascii="宋体" w:hAnsi="宋体" w:hint="eastAsia"/>
                <w:kern w:val="0"/>
                <w:szCs w:val="21"/>
              </w:rPr>
              <w:t>1</w:t>
            </w:r>
          </w:p>
        </w:tc>
        <w:tc>
          <w:tcPr>
            <w:tcW w:w="3231" w:type="dxa"/>
            <w:vAlign w:val="center"/>
          </w:tcPr>
          <w:p w:rsidR="000B678E">
            <w:pPr>
              <w:rPr>
                <w:rFonts w:hAnsi="宋体" w:hint="eastAsia"/>
                <w:kern w:val="0"/>
                <w:szCs w:val="21"/>
              </w:rPr>
            </w:pPr>
            <w:r>
              <w:rPr>
                <w:rFonts w:hint="eastAsia"/>
                <w:color w:val="FF0000"/>
              </w:rPr>
              <w:t>★投标文件载明的交货期不超过招标文件规定的期限</w:t>
            </w:r>
          </w:p>
        </w:tc>
        <w:tc>
          <w:tcPr>
            <w:tcW w:w="2268" w:type="dxa"/>
          </w:tcPr>
          <w:p w:rsidR="000B678E">
            <w:pPr>
              <w:adjustRightInd w:val="0"/>
              <w:snapToGrid w:val="0"/>
              <w:spacing w:line="360" w:lineRule="auto"/>
              <w:rPr>
                <w:rFonts w:ascii="宋体" w:hAnsi="宋体" w:hint="eastAsia"/>
                <w:kern w:val="0"/>
                <w:szCs w:val="21"/>
              </w:rPr>
            </w:pPr>
          </w:p>
        </w:tc>
        <w:tc>
          <w:tcPr>
            <w:tcW w:w="1275" w:type="dxa"/>
          </w:tcPr>
          <w:p w:rsidR="000B678E">
            <w:pPr>
              <w:adjustRightInd w:val="0"/>
              <w:snapToGrid w:val="0"/>
              <w:spacing w:line="360" w:lineRule="auto"/>
              <w:rPr>
                <w:rFonts w:ascii="宋体" w:hAnsi="宋体" w:hint="eastAsia"/>
                <w:kern w:val="0"/>
                <w:szCs w:val="21"/>
              </w:rPr>
            </w:pPr>
          </w:p>
        </w:tc>
        <w:tc>
          <w:tcPr>
            <w:tcW w:w="738" w:type="dxa"/>
          </w:tcPr>
          <w:p w:rsidR="000B678E">
            <w:pPr>
              <w:adjustRightInd w:val="0"/>
              <w:snapToGrid w:val="0"/>
              <w:spacing w:line="360" w:lineRule="auto"/>
              <w:rPr>
                <w:rFonts w:ascii="宋体" w:hAnsi="宋体" w:hint="eastAsia"/>
                <w:kern w:val="0"/>
                <w:szCs w:val="21"/>
              </w:rPr>
            </w:pPr>
          </w:p>
        </w:tc>
      </w:tr>
      <w:tr>
        <w:tblPrEx>
          <w:tblW w:w="8217" w:type="dxa"/>
          <w:tblLayout w:type="fixed"/>
          <w:tblLook w:val="04A0"/>
        </w:tblPrEx>
        <w:tc>
          <w:tcPr>
            <w:tcW w:w="705" w:type="dxa"/>
          </w:tcPr>
          <w:p w:rsidR="000B678E">
            <w:pPr>
              <w:adjustRightInd w:val="0"/>
              <w:snapToGrid w:val="0"/>
              <w:spacing w:line="360" w:lineRule="auto"/>
              <w:rPr>
                <w:rFonts w:ascii="宋体" w:hAnsi="宋体" w:hint="eastAsia"/>
                <w:kern w:val="0"/>
                <w:szCs w:val="21"/>
              </w:rPr>
            </w:pPr>
            <w:r>
              <w:rPr>
                <w:rFonts w:ascii="宋体" w:hAnsi="宋体" w:hint="eastAsia"/>
                <w:kern w:val="0"/>
                <w:szCs w:val="21"/>
              </w:rPr>
              <w:t>2</w:t>
            </w:r>
          </w:p>
        </w:tc>
        <w:tc>
          <w:tcPr>
            <w:tcW w:w="3231" w:type="dxa"/>
            <w:vAlign w:val="center"/>
          </w:tcPr>
          <w:p w:rsidR="000B678E">
            <w:pPr>
              <w:rPr>
                <w:rFonts w:hAnsi="宋体" w:hint="eastAsia"/>
                <w:kern w:val="0"/>
                <w:szCs w:val="21"/>
              </w:rPr>
            </w:pPr>
            <w:r>
              <w:rPr>
                <w:rFonts w:hint="eastAsia"/>
                <w:color w:val="FF0000"/>
              </w:rPr>
              <w:t>★投标文件载明的免费保修期不低于招标文件规定的期限</w:t>
            </w:r>
          </w:p>
        </w:tc>
        <w:tc>
          <w:tcPr>
            <w:tcW w:w="2268" w:type="dxa"/>
          </w:tcPr>
          <w:p w:rsidR="000B678E">
            <w:pPr>
              <w:adjustRightInd w:val="0"/>
              <w:snapToGrid w:val="0"/>
              <w:spacing w:line="360" w:lineRule="auto"/>
              <w:rPr>
                <w:rFonts w:ascii="宋体" w:hAnsi="宋体" w:hint="eastAsia"/>
                <w:kern w:val="0"/>
                <w:szCs w:val="21"/>
              </w:rPr>
            </w:pPr>
          </w:p>
        </w:tc>
        <w:tc>
          <w:tcPr>
            <w:tcW w:w="1275" w:type="dxa"/>
          </w:tcPr>
          <w:p w:rsidR="000B678E">
            <w:pPr>
              <w:adjustRightInd w:val="0"/>
              <w:snapToGrid w:val="0"/>
              <w:spacing w:line="360" w:lineRule="auto"/>
              <w:rPr>
                <w:rFonts w:ascii="宋体" w:hAnsi="宋体" w:hint="eastAsia"/>
                <w:kern w:val="0"/>
                <w:szCs w:val="21"/>
              </w:rPr>
            </w:pPr>
          </w:p>
        </w:tc>
        <w:tc>
          <w:tcPr>
            <w:tcW w:w="738" w:type="dxa"/>
          </w:tcPr>
          <w:p w:rsidR="000B678E">
            <w:pPr>
              <w:adjustRightInd w:val="0"/>
              <w:snapToGrid w:val="0"/>
              <w:spacing w:line="360" w:lineRule="auto"/>
              <w:rPr>
                <w:rFonts w:ascii="宋体" w:hAnsi="宋体" w:hint="eastAsia"/>
                <w:kern w:val="0"/>
                <w:szCs w:val="21"/>
              </w:rPr>
            </w:pPr>
          </w:p>
        </w:tc>
      </w:tr>
      <w:tr>
        <w:tblPrEx>
          <w:tblW w:w="8217" w:type="dxa"/>
          <w:tblLayout w:type="fixed"/>
          <w:tblLook w:val="04A0"/>
        </w:tblPrEx>
        <w:tc>
          <w:tcPr>
            <w:tcW w:w="705" w:type="dxa"/>
          </w:tcPr>
          <w:p w:rsidR="000B678E">
            <w:pPr>
              <w:adjustRightInd w:val="0"/>
              <w:snapToGrid w:val="0"/>
              <w:spacing w:line="360" w:lineRule="auto"/>
              <w:rPr>
                <w:rFonts w:ascii="宋体" w:hAnsi="宋体" w:hint="eastAsia"/>
                <w:kern w:val="0"/>
                <w:szCs w:val="21"/>
              </w:rPr>
            </w:pPr>
            <w:r>
              <w:rPr>
                <w:rFonts w:ascii="宋体" w:hAnsi="宋体" w:hint="eastAsia"/>
                <w:kern w:val="0"/>
                <w:szCs w:val="21"/>
              </w:rPr>
              <w:t>3</w:t>
            </w:r>
          </w:p>
        </w:tc>
        <w:tc>
          <w:tcPr>
            <w:tcW w:w="3231" w:type="dxa"/>
            <w:vAlign w:val="center"/>
          </w:tcPr>
          <w:p w:rsidR="000B678E">
            <w:pPr>
              <w:rPr>
                <w:rFonts w:ascii="宋体" w:hAnsi="宋体" w:hint="eastAsia"/>
                <w:kern w:val="0"/>
                <w:szCs w:val="21"/>
              </w:rPr>
            </w:pPr>
            <w:r>
              <w:rPr>
                <w:rFonts w:hint="eastAsia"/>
                <w:color w:val="FF0000"/>
              </w:rPr>
              <w:t>★</w:t>
            </w:r>
            <w:r>
              <w:rPr>
                <w:rFonts w:ascii="宋体" w:hAnsi="宋体" w:hint="eastAsia"/>
                <w:color w:val="EE0000"/>
                <w:kern w:val="0"/>
                <w:szCs w:val="21"/>
              </w:rPr>
              <w:t>具体以采购文件第三章</w:t>
            </w:r>
            <w:r>
              <w:rPr>
                <w:rFonts w:ascii="宋体" w:hAnsi="宋体" w:hint="eastAsia"/>
                <w:color w:val="EE0000"/>
                <w:kern w:val="0"/>
                <w:szCs w:val="21"/>
              </w:rPr>
              <w:t xml:space="preserve"> </w:t>
            </w:r>
            <w:r>
              <w:rPr>
                <w:rFonts w:ascii="宋体" w:hAnsi="宋体" w:hint="eastAsia"/>
                <w:color w:val="EE0000"/>
                <w:kern w:val="0"/>
                <w:szCs w:val="21"/>
              </w:rPr>
              <w:t>用户需求书中带“★”的需求项为准。</w:t>
            </w:r>
          </w:p>
        </w:tc>
        <w:tc>
          <w:tcPr>
            <w:tcW w:w="2268" w:type="dxa"/>
          </w:tcPr>
          <w:p w:rsidR="000B678E">
            <w:pPr>
              <w:adjustRightInd w:val="0"/>
              <w:snapToGrid w:val="0"/>
              <w:spacing w:line="360" w:lineRule="auto"/>
              <w:rPr>
                <w:rFonts w:ascii="宋体" w:hAnsi="宋体" w:hint="eastAsia"/>
                <w:kern w:val="0"/>
                <w:szCs w:val="21"/>
              </w:rPr>
            </w:pPr>
          </w:p>
        </w:tc>
        <w:tc>
          <w:tcPr>
            <w:tcW w:w="1275" w:type="dxa"/>
          </w:tcPr>
          <w:p w:rsidR="000B678E">
            <w:pPr>
              <w:adjustRightInd w:val="0"/>
              <w:snapToGrid w:val="0"/>
              <w:spacing w:line="360" w:lineRule="auto"/>
              <w:rPr>
                <w:rFonts w:ascii="宋体" w:hAnsi="宋体" w:hint="eastAsia"/>
                <w:kern w:val="0"/>
                <w:szCs w:val="21"/>
              </w:rPr>
            </w:pPr>
          </w:p>
        </w:tc>
        <w:tc>
          <w:tcPr>
            <w:tcW w:w="738" w:type="dxa"/>
          </w:tcPr>
          <w:p w:rsidR="000B678E">
            <w:pPr>
              <w:adjustRightInd w:val="0"/>
              <w:snapToGrid w:val="0"/>
              <w:spacing w:line="360" w:lineRule="auto"/>
              <w:rPr>
                <w:rFonts w:ascii="宋体" w:hAnsi="宋体" w:hint="eastAsia"/>
                <w:kern w:val="0"/>
                <w:szCs w:val="21"/>
              </w:rPr>
            </w:pPr>
          </w:p>
        </w:tc>
      </w:tr>
      <w:tr>
        <w:tblPrEx>
          <w:tblW w:w="8217" w:type="dxa"/>
          <w:tblLayout w:type="fixed"/>
          <w:tblLook w:val="04A0"/>
        </w:tblPrEx>
        <w:tc>
          <w:tcPr>
            <w:tcW w:w="705" w:type="dxa"/>
          </w:tcPr>
          <w:p w:rsidR="000B678E">
            <w:pPr>
              <w:adjustRightInd w:val="0"/>
              <w:snapToGrid w:val="0"/>
              <w:spacing w:line="360" w:lineRule="auto"/>
              <w:rPr>
                <w:rFonts w:ascii="宋体" w:hAnsi="宋体" w:hint="eastAsia"/>
                <w:kern w:val="0"/>
                <w:szCs w:val="21"/>
              </w:rPr>
            </w:pPr>
            <w:r>
              <w:rPr>
                <w:rFonts w:ascii="宋体" w:hAnsi="宋体" w:hint="eastAsia"/>
                <w:kern w:val="0"/>
                <w:szCs w:val="21"/>
              </w:rPr>
              <w:t>4</w:t>
            </w:r>
          </w:p>
        </w:tc>
        <w:tc>
          <w:tcPr>
            <w:tcW w:w="3231" w:type="dxa"/>
            <w:vAlign w:val="center"/>
          </w:tcPr>
          <w:p w:rsidR="000B678E">
            <w:pPr>
              <w:rPr>
                <w:rFonts w:ascii="宋体" w:hAnsi="宋体" w:hint="eastAsia"/>
                <w:color w:val="EE0000"/>
                <w:kern w:val="0"/>
                <w:szCs w:val="21"/>
              </w:rPr>
            </w:pPr>
            <w:r>
              <w:rPr>
                <w:rFonts w:ascii="宋体" w:hAnsi="宋体" w:hint="eastAsia"/>
                <w:color w:val="EE0000"/>
                <w:kern w:val="0"/>
                <w:szCs w:val="21"/>
              </w:rPr>
              <w:t>★投标人应承诺所投产品符合国家强制性标准要求。（在《政府采购投标及履约承诺函》中承诺视为符合规定）未提供相关承诺将视为投标无效。</w:t>
            </w:r>
          </w:p>
        </w:tc>
        <w:tc>
          <w:tcPr>
            <w:tcW w:w="2268" w:type="dxa"/>
          </w:tcPr>
          <w:p w:rsidR="000B678E">
            <w:pPr>
              <w:adjustRightInd w:val="0"/>
              <w:snapToGrid w:val="0"/>
              <w:spacing w:line="360" w:lineRule="auto"/>
              <w:rPr>
                <w:rFonts w:ascii="宋体" w:hAnsi="宋体" w:hint="eastAsia"/>
                <w:kern w:val="0"/>
                <w:szCs w:val="21"/>
              </w:rPr>
            </w:pPr>
          </w:p>
        </w:tc>
        <w:tc>
          <w:tcPr>
            <w:tcW w:w="1275" w:type="dxa"/>
          </w:tcPr>
          <w:p w:rsidR="000B678E">
            <w:pPr>
              <w:adjustRightInd w:val="0"/>
              <w:snapToGrid w:val="0"/>
              <w:spacing w:line="360" w:lineRule="auto"/>
              <w:rPr>
                <w:rFonts w:ascii="宋体" w:hAnsi="宋体" w:hint="eastAsia"/>
                <w:kern w:val="0"/>
                <w:szCs w:val="21"/>
              </w:rPr>
            </w:pPr>
          </w:p>
        </w:tc>
        <w:tc>
          <w:tcPr>
            <w:tcW w:w="738" w:type="dxa"/>
          </w:tcPr>
          <w:p w:rsidR="000B678E">
            <w:pPr>
              <w:adjustRightInd w:val="0"/>
              <w:snapToGrid w:val="0"/>
              <w:spacing w:line="360" w:lineRule="auto"/>
              <w:rPr>
                <w:rFonts w:ascii="宋体" w:hAnsi="宋体" w:hint="eastAsia"/>
                <w:kern w:val="0"/>
                <w:szCs w:val="21"/>
              </w:rPr>
            </w:pPr>
          </w:p>
        </w:tc>
      </w:tr>
      <w:tr>
        <w:tblPrEx>
          <w:tblW w:w="8217" w:type="dxa"/>
          <w:tblLayout w:type="fixed"/>
          <w:tblLook w:val="04A0"/>
        </w:tblPrEx>
        <w:tc>
          <w:tcPr>
            <w:tcW w:w="705" w:type="dxa"/>
          </w:tcPr>
          <w:p w:rsidR="000B678E">
            <w:pPr>
              <w:adjustRightInd w:val="0"/>
              <w:snapToGrid w:val="0"/>
              <w:spacing w:line="360" w:lineRule="auto"/>
              <w:rPr>
                <w:rFonts w:ascii="宋体" w:hAnsi="宋体" w:hint="eastAsia"/>
                <w:kern w:val="0"/>
                <w:szCs w:val="21"/>
              </w:rPr>
            </w:pPr>
            <w:r>
              <w:rPr>
                <w:rFonts w:ascii="宋体" w:hAnsi="宋体" w:hint="eastAsia"/>
                <w:kern w:val="0"/>
                <w:szCs w:val="21"/>
              </w:rPr>
              <w:t>5</w:t>
            </w:r>
          </w:p>
        </w:tc>
        <w:tc>
          <w:tcPr>
            <w:tcW w:w="3231" w:type="dxa"/>
            <w:vAlign w:val="center"/>
          </w:tcPr>
          <w:p w:rsidR="000B678E">
            <w:pPr>
              <w:rPr>
                <w:rFonts w:ascii="宋体" w:hAnsi="宋体" w:hint="eastAsia"/>
                <w:color w:val="EE0000"/>
                <w:kern w:val="0"/>
                <w:szCs w:val="21"/>
              </w:rPr>
            </w:pPr>
            <w:r>
              <w:rPr>
                <w:rFonts w:ascii="宋体" w:hAnsi="宋体" w:hint="eastAsia"/>
                <w:color w:val="EE0000"/>
                <w:kern w:val="0"/>
                <w:szCs w:val="21"/>
              </w:rPr>
              <w:t>★完全满足本项目五、商务要求的内容。</w:t>
            </w:r>
          </w:p>
        </w:tc>
        <w:tc>
          <w:tcPr>
            <w:tcW w:w="2268" w:type="dxa"/>
          </w:tcPr>
          <w:p w:rsidR="000B678E">
            <w:pPr>
              <w:adjustRightInd w:val="0"/>
              <w:snapToGrid w:val="0"/>
              <w:spacing w:line="360" w:lineRule="auto"/>
              <w:rPr>
                <w:rFonts w:ascii="宋体" w:hAnsi="宋体" w:hint="eastAsia"/>
                <w:kern w:val="0"/>
                <w:szCs w:val="21"/>
              </w:rPr>
            </w:pPr>
          </w:p>
        </w:tc>
        <w:tc>
          <w:tcPr>
            <w:tcW w:w="1275" w:type="dxa"/>
          </w:tcPr>
          <w:p w:rsidR="000B678E">
            <w:pPr>
              <w:adjustRightInd w:val="0"/>
              <w:snapToGrid w:val="0"/>
              <w:spacing w:line="360" w:lineRule="auto"/>
              <w:rPr>
                <w:rFonts w:ascii="宋体" w:hAnsi="宋体" w:hint="eastAsia"/>
                <w:kern w:val="0"/>
                <w:szCs w:val="21"/>
              </w:rPr>
            </w:pPr>
          </w:p>
        </w:tc>
        <w:tc>
          <w:tcPr>
            <w:tcW w:w="738" w:type="dxa"/>
          </w:tcPr>
          <w:p w:rsidR="000B678E">
            <w:pPr>
              <w:adjustRightInd w:val="0"/>
              <w:snapToGrid w:val="0"/>
              <w:spacing w:line="360" w:lineRule="auto"/>
              <w:rPr>
                <w:rFonts w:ascii="宋体" w:hAnsi="宋体" w:hint="eastAsia"/>
                <w:kern w:val="0"/>
                <w:szCs w:val="21"/>
              </w:rPr>
            </w:pPr>
          </w:p>
        </w:tc>
      </w:tr>
    </w:tbl>
    <w:p w:rsidR="000B678E">
      <w:pPr>
        <w:ind w:firstLine="420" w:firstLineChars="200"/>
        <w:rPr>
          <w:b/>
          <w:sz w:val="24"/>
          <w:szCs w:val="22"/>
        </w:rPr>
      </w:pPr>
    </w:p>
    <w:p w:rsidR="000B678E">
      <w:pPr>
        <w:ind w:firstLine="420" w:firstLineChars="200"/>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0B678E">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0B678E">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0B678E">
      <w:pPr>
        <w:ind w:firstLine="420" w:firstLineChars="200"/>
        <w:rPr>
          <w:b/>
          <w:sz w:val="24"/>
        </w:rPr>
      </w:pPr>
      <w:r>
        <w:rPr>
          <w:b/>
          <w:sz w:val="24"/>
        </w:rPr>
        <w:t>4.</w:t>
      </w:r>
      <w:r>
        <w:rPr>
          <w:rFonts w:hint="eastAsia"/>
          <w:b/>
          <w:sz w:val="24"/>
        </w:rPr>
        <w:t>评审委员会有权对投标响应情况作出判断（作出评审结论）。</w:t>
      </w:r>
    </w:p>
    <w:p w:rsidR="000B678E">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73"/>
    </w:p>
    <w:p w:rsidR="000B678E">
      <w:pPr>
        <w:ind w:firstLine="420" w:firstLineChars="200"/>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0B678E"/>
    <w:p w:rsidR="000B678E"/>
    <w:p w:rsidR="000B678E">
      <w:pPr>
        <w:widowControl/>
        <w:jc w:val="left"/>
        <w:rPr>
          <w:rFonts w:ascii="黑体" w:eastAsia="黑体" w:hAnsi="宋体" w:hint="eastAsia"/>
          <w:bCs/>
          <w:sz w:val="24"/>
        </w:rPr>
      </w:pPr>
      <w:r>
        <w:rPr>
          <w:rFonts w:ascii="黑体" w:eastAsia="黑体"/>
          <w:b/>
          <w:sz w:val="24"/>
        </w:rPr>
        <w:br w:type="page"/>
      </w:r>
    </w:p>
    <w:p w:rsidR="000B678E">
      <w:pPr>
        <w:pStyle w:val="Heading3"/>
        <w:jc w:val="center"/>
        <w:rPr>
          <w:rFonts w:hint="eastAsia"/>
          <w:sz w:val="24"/>
        </w:rPr>
      </w:pPr>
      <w:r>
        <w:rPr>
          <w:rFonts w:ascii="黑体" w:eastAsia="黑体" w:hint="eastAsia"/>
          <w:b w:val="0"/>
          <w:sz w:val="24"/>
          <w:szCs w:val="24"/>
        </w:rPr>
        <w:t>五、技术要求偏离表</w:t>
      </w:r>
    </w:p>
    <w:p w:rsidR="000B678E">
      <w:pPr>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40"/>
        <w:gridCol w:w="888"/>
        <w:gridCol w:w="4861"/>
        <w:gridCol w:w="949"/>
        <w:gridCol w:w="705"/>
        <w:gridCol w:w="46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85"/>
        </w:trPr>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序号</w:t>
            </w: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货物名称</w:t>
            </w:r>
          </w:p>
        </w:tc>
        <w:tc>
          <w:tcPr>
            <w:tcW w:w="0" w:type="auto"/>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招标技术要求</w:t>
            </w:r>
          </w:p>
        </w:tc>
        <w:tc>
          <w:tcPr>
            <w:tcW w:w="0" w:type="auto"/>
            <w:noWrap/>
            <w:vAlign w:val="center"/>
          </w:tcPr>
          <w:p w:rsidR="000B678E">
            <w:pPr>
              <w:jc w:val="center"/>
              <w:rPr>
                <w:rFonts w:ascii="等线" w:eastAsia="等线" w:hAnsi="等线" w:cs="宋体" w:hint="eastAsia"/>
                <w:color w:val="000000"/>
                <w:kern w:val="0"/>
                <w:sz w:val="22"/>
                <w:szCs w:val="22"/>
              </w:rPr>
            </w:pPr>
            <w:r>
              <w:rPr>
                <w:rFonts w:hint="eastAsia"/>
                <w:sz w:val="24"/>
              </w:rPr>
              <w:t>投标技术响应</w:t>
            </w:r>
          </w:p>
        </w:tc>
        <w:tc>
          <w:tcPr>
            <w:tcW w:w="0" w:type="auto"/>
            <w:noWrap/>
            <w:vAlign w:val="center"/>
          </w:tcPr>
          <w:p w:rsidR="000B678E">
            <w:pPr>
              <w:jc w:val="center"/>
              <w:rPr>
                <w:rFonts w:ascii="等线" w:eastAsia="等线" w:hAnsi="等线" w:cs="宋体" w:hint="eastAsia"/>
                <w:color w:val="000000"/>
                <w:kern w:val="0"/>
                <w:sz w:val="22"/>
                <w:szCs w:val="22"/>
              </w:rPr>
            </w:pPr>
            <w:r>
              <w:rPr>
                <w:rFonts w:hint="eastAsia"/>
                <w:sz w:val="24"/>
              </w:rPr>
              <w:t>偏离情况</w:t>
            </w:r>
          </w:p>
        </w:tc>
        <w:tc>
          <w:tcPr>
            <w:tcW w:w="0" w:type="auto"/>
            <w:noWrap/>
            <w:vAlign w:val="center"/>
          </w:tcPr>
          <w:p w:rsidR="000B678E">
            <w:pPr>
              <w:jc w:val="center"/>
              <w:rPr>
                <w:rFonts w:ascii="等线" w:eastAsia="等线" w:hAnsi="等线" w:cs="宋体" w:hint="eastAsia"/>
                <w:color w:val="000000"/>
                <w:kern w:val="0"/>
                <w:sz w:val="22"/>
                <w:szCs w:val="22"/>
              </w:rPr>
            </w:pPr>
            <w:r>
              <w:rPr>
                <w:rFonts w:hint="eastAsia"/>
                <w:sz w:val="24"/>
              </w:rPr>
              <w:t>说明</w:t>
            </w:r>
          </w:p>
        </w:tc>
      </w:tr>
      <w:tr>
        <w:tblPrEx>
          <w:tblW w:w="0" w:type="auto"/>
          <w:tblLook w:val="04A0"/>
        </w:tblPrEx>
        <w:trPr>
          <w:trHeight w:val="285"/>
        </w:trPr>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w:t>
            </w:r>
          </w:p>
        </w:tc>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电动剃须刀</w:t>
            </w: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1.1</w:t>
            </w:r>
            <w:r>
              <w:rPr>
                <w:rFonts w:ascii="等线" w:eastAsia="等线" w:hAnsi="等线" w:cs="宋体" w:hint="eastAsia"/>
                <w:color w:val="000000"/>
                <w:kern w:val="0"/>
                <w:sz w:val="22"/>
                <w:szCs w:val="22"/>
              </w:rPr>
              <w:t>具有</w:t>
            </w:r>
            <w:r>
              <w:rPr>
                <w:rFonts w:ascii="等线" w:eastAsia="等线" w:hAnsi="等线" w:cs="宋体" w:hint="eastAsia"/>
                <w:color w:val="000000"/>
                <w:kern w:val="0"/>
                <w:sz w:val="22"/>
                <w:szCs w:val="22"/>
              </w:rPr>
              <w:t>3</w:t>
            </w:r>
            <w:r>
              <w:rPr>
                <w:rFonts w:ascii="等线" w:eastAsia="等线" w:hAnsi="等线" w:cs="宋体" w:hint="eastAsia"/>
                <w:color w:val="000000"/>
                <w:kern w:val="0"/>
                <w:sz w:val="22"/>
                <w:szCs w:val="22"/>
              </w:rPr>
              <w:t>个或以上不锈钢磁吸式刀头</w:t>
            </w:r>
          </w:p>
        </w:tc>
        <w:tc>
          <w:tcPr>
            <w:tcW w:w="0" w:type="auto"/>
            <w:noWrap/>
            <w:vAlign w:val="center"/>
          </w:tcPr>
          <w:p w:rsidR="000B678E">
            <w:pPr>
              <w:widowControl/>
              <w:jc w:val="left"/>
              <w:rPr>
                <w:b/>
                <w:sz w:val="20"/>
                <w:szCs w:val="20"/>
              </w:rPr>
            </w:pPr>
          </w:p>
        </w:tc>
        <w:tc>
          <w:tcPr>
            <w:tcW w:w="0" w:type="auto"/>
            <w:noWrap/>
            <w:vAlign w:val="center"/>
          </w:tcPr>
          <w:p w:rsidR="000B678E">
            <w:pPr>
              <w:widowControl/>
              <w:jc w:val="left"/>
              <w:rPr>
                <w:b/>
                <w:sz w:val="20"/>
                <w:szCs w:val="20"/>
              </w:rPr>
            </w:pPr>
          </w:p>
        </w:tc>
        <w:tc>
          <w:tcPr>
            <w:tcW w:w="0" w:type="auto"/>
            <w:noWrap/>
            <w:vAlign w:val="center"/>
          </w:tcPr>
          <w:p w:rsidR="000B678E">
            <w:pPr>
              <w:widowControl/>
              <w:jc w:val="left"/>
              <w:rPr>
                <w:b/>
                <w:sz w:val="20"/>
                <w:szCs w:val="20"/>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1.2</w:t>
            </w:r>
            <w:r>
              <w:rPr>
                <w:rFonts w:ascii="等线" w:eastAsia="等线" w:hAnsi="等线" w:cs="宋体" w:hint="eastAsia"/>
                <w:color w:val="000000"/>
                <w:kern w:val="0"/>
                <w:sz w:val="22"/>
                <w:szCs w:val="22"/>
              </w:rPr>
              <w:t>支持</w:t>
            </w:r>
            <w:r>
              <w:rPr>
                <w:rFonts w:ascii="等线" w:eastAsia="等线" w:hAnsi="等线" w:cs="宋体" w:hint="eastAsia"/>
                <w:color w:val="000000"/>
                <w:kern w:val="0"/>
                <w:sz w:val="22"/>
                <w:szCs w:val="22"/>
              </w:rPr>
              <w:t>360</w:t>
            </w:r>
            <w:r>
              <w:rPr>
                <w:rFonts w:ascii="等线" w:eastAsia="等线" w:hAnsi="等线" w:cs="宋体" w:hint="eastAsia"/>
                <w:color w:val="000000"/>
                <w:kern w:val="0"/>
                <w:sz w:val="22"/>
                <w:szCs w:val="22"/>
              </w:rPr>
              <w:t>°浮动剃须</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9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1.3 </w:t>
            </w:r>
            <w:r>
              <w:rPr>
                <w:rFonts w:ascii="等线" w:eastAsia="等线" w:hAnsi="等线" w:cs="宋体" w:hint="eastAsia"/>
                <w:color w:val="000000"/>
                <w:kern w:val="0"/>
                <w:sz w:val="22"/>
                <w:szCs w:val="22"/>
              </w:rPr>
              <w:t>大于等于</w:t>
            </w:r>
            <w:r>
              <w:rPr>
                <w:rFonts w:ascii="等线" w:eastAsia="等线" w:hAnsi="等线" w:cs="宋体" w:hint="eastAsia"/>
                <w:color w:val="000000"/>
                <w:kern w:val="0"/>
                <w:sz w:val="22"/>
                <w:szCs w:val="22"/>
              </w:rPr>
              <w:t>135000</w:t>
            </w:r>
            <w:r>
              <w:rPr>
                <w:rFonts w:ascii="等线" w:eastAsia="等线" w:hAnsi="等线" w:cs="宋体" w:hint="eastAsia"/>
                <w:color w:val="000000"/>
                <w:kern w:val="0"/>
                <w:sz w:val="22"/>
                <w:szCs w:val="22"/>
              </w:rPr>
              <w:t>次切割</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分钟</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9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 xml:space="preserve">1.4 </w:t>
            </w:r>
            <w:r>
              <w:rPr>
                <w:rFonts w:ascii="等线" w:eastAsia="等线" w:hAnsi="等线" w:cs="宋体" w:hint="eastAsia"/>
                <w:color w:val="000000"/>
                <w:kern w:val="0"/>
                <w:sz w:val="22"/>
                <w:szCs w:val="22"/>
              </w:rPr>
              <w:t>双环弧面刀网，小于等于</w:t>
            </w:r>
            <w:r>
              <w:rPr>
                <w:rFonts w:ascii="等线" w:eastAsia="等线" w:hAnsi="等线" w:cs="宋体" w:hint="eastAsia"/>
                <w:color w:val="000000"/>
                <w:kern w:val="0"/>
                <w:sz w:val="22"/>
                <w:szCs w:val="22"/>
              </w:rPr>
              <w:t>0.1mm</w:t>
            </w:r>
            <w:r>
              <w:rPr>
                <w:rFonts w:ascii="等线" w:eastAsia="等线" w:hAnsi="等线" w:cs="宋体" w:hint="eastAsia"/>
                <w:color w:val="000000"/>
                <w:kern w:val="0"/>
                <w:sz w:val="22"/>
                <w:szCs w:val="22"/>
              </w:rPr>
              <w:t>微米级净剃</w:t>
            </w:r>
          </w:p>
        </w:tc>
        <w:tc>
          <w:tcPr>
            <w:tcW w:w="0" w:type="auto"/>
            <w:noWrap/>
            <w:vAlign w:val="center"/>
          </w:tcPr>
          <w:p w:rsidR="000B678E">
            <w:pPr>
              <w:widowControl/>
              <w:jc w:val="left"/>
            </w:pPr>
          </w:p>
        </w:tc>
        <w:tc>
          <w:tcPr>
            <w:tcW w:w="0" w:type="auto"/>
            <w:noWrap/>
            <w:vAlign w:val="center"/>
          </w:tcPr>
          <w:p w:rsidR="000B678E">
            <w:pPr>
              <w:widowControl/>
              <w:jc w:val="left"/>
            </w:pPr>
          </w:p>
        </w:tc>
        <w:tc>
          <w:tcPr>
            <w:tcW w:w="0" w:type="auto"/>
            <w:noWrap/>
            <w:vAlign w:val="center"/>
          </w:tcPr>
          <w:p w:rsidR="000B678E">
            <w:pPr>
              <w:widowControl/>
              <w:jc w:val="left"/>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1.5 </w:t>
            </w:r>
            <w:r>
              <w:rPr>
                <w:rFonts w:ascii="等线" w:eastAsia="等线" w:hAnsi="等线" w:cs="宋体" w:hint="eastAsia"/>
                <w:color w:val="000000"/>
                <w:kern w:val="0"/>
                <w:sz w:val="22"/>
                <w:szCs w:val="22"/>
              </w:rPr>
              <w:t>马氏体不锈钢刀网，机身抗腐蚀材质</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1.6 </w:t>
            </w:r>
            <w:r>
              <w:rPr>
                <w:rFonts w:ascii="等线" w:eastAsia="等线" w:hAnsi="等线" w:cs="宋体" w:hint="eastAsia"/>
                <w:color w:val="000000"/>
                <w:kern w:val="0"/>
                <w:sz w:val="22"/>
                <w:szCs w:val="22"/>
              </w:rPr>
              <w:t>支持</w:t>
            </w:r>
            <w:r>
              <w:rPr>
                <w:rFonts w:ascii="等线" w:eastAsia="等线" w:hAnsi="等线" w:cs="宋体" w:hint="eastAsia"/>
                <w:color w:val="000000"/>
                <w:kern w:val="0"/>
                <w:sz w:val="22"/>
                <w:szCs w:val="22"/>
              </w:rPr>
              <w:t>IPX7</w:t>
            </w:r>
            <w:r>
              <w:rPr>
                <w:rFonts w:ascii="等线" w:eastAsia="等线" w:hAnsi="等线" w:cs="宋体" w:hint="eastAsia"/>
                <w:color w:val="000000"/>
                <w:kern w:val="0"/>
                <w:sz w:val="22"/>
                <w:szCs w:val="22"/>
              </w:rPr>
              <w:t>级或以上防水及全身水洗</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9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1.7</w:t>
            </w:r>
            <w:r>
              <w:rPr>
                <w:rFonts w:ascii="等线" w:eastAsia="等线" w:hAnsi="等线" w:cs="宋体" w:hint="eastAsia"/>
                <w:color w:val="000000"/>
                <w:kern w:val="0"/>
                <w:sz w:val="22"/>
                <w:szCs w:val="22"/>
              </w:rPr>
              <w:t>满电情况下，可使用不少于</w:t>
            </w:r>
            <w:r>
              <w:rPr>
                <w:rFonts w:ascii="等线" w:eastAsia="等线" w:hAnsi="等线" w:cs="宋体" w:hint="eastAsia"/>
                <w:color w:val="000000"/>
                <w:kern w:val="0"/>
                <w:sz w:val="22"/>
                <w:szCs w:val="22"/>
              </w:rPr>
              <w:t>90</w:t>
            </w:r>
            <w:r>
              <w:rPr>
                <w:rFonts w:ascii="等线" w:eastAsia="等线" w:hAnsi="等线" w:cs="宋体" w:hint="eastAsia"/>
                <w:color w:val="000000"/>
                <w:kern w:val="0"/>
                <w:sz w:val="22"/>
                <w:szCs w:val="22"/>
              </w:rPr>
              <w:t>分钟</w:t>
            </w:r>
          </w:p>
        </w:tc>
        <w:tc>
          <w:tcPr>
            <w:tcW w:w="0" w:type="auto"/>
            <w:noWrap/>
            <w:vAlign w:val="center"/>
          </w:tcPr>
          <w:p w:rsidR="000B678E">
            <w:pPr>
              <w:widowControl/>
              <w:jc w:val="left"/>
            </w:pPr>
          </w:p>
        </w:tc>
        <w:tc>
          <w:tcPr>
            <w:tcW w:w="0" w:type="auto"/>
            <w:noWrap/>
            <w:vAlign w:val="center"/>
          </w:tcPr>
          <w:p w:rsidR="000B678E">
            <w:pPr>
              <w:widowControl/>
              <w:jc w:val="left"/>
            </w:pPr>
          </w:p>
        </w:tc>
        <w:tc>
          <w:tcPr>
            <w:tcW w:w="0" w:type="auto"/>
            <w:noWrap/>
            <w:vAlign w:val="center"/>
          </w:tcPr>
          <w:p w:rsidR="000B678E">
            <w:pPr>
              <w:widowControl/>
              <w:jc w:val="left"/>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1.8</w:t>
            </w:r>
            <w:r>
              <w:rPr>
                <w:rFonts w:ascii="等线" w:eastAsia="等线" w:hAnsi="等线" w:cs="宋体" w:hint="eastAsia"/>
                <w:color w:val="000000"/>
                <w:kern w:val="0"/>
                <w:sz w:val="22"/>
                <w:szCs w:val="22"/>
              </w:rPr>
              <w:t>智能防夹须（电量不足时保持功率平稳降低）</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1.9 </w:t>
            </w:r>
            <w:r>
              <w:rPr>
                <w:rFonts w:ascii="等线" w:eastAsia="等线" w:hAnsi="等线" w:cs="宋体" w:hint="eastAsia"/>
                <w:color w:val="000000"/>
                <w:kern w:val="0"/>
                <w:sz w:val="22"/>
                <w:szCs w:val="22"/>
              </w:rPr>
              <w:t>机身有智能</w:t>
            </w:r>
            <w:r>
              <w:rPr>
                <w:rFonts w:ascii="等线" w:eastAsia="等线" w:hAnsi="等线" w:cs="宋体" w:hint="eastAsia"/>
                <w:color w:val="000000"/>
                <w:kern w:val="0"/>
                <w:sz w:val="22"/>
                <w:szCs w:val="22"/>
              </w:rPr>
              <w:t>LED</w:t>
            </w:r>
            <w:r>
              <w:rPr>
                <w:rFonts w:ascii="等线" w:eastAsia="等线" w:hAnsi="等线" w:cs="宋体" w:hint="eastAsia"/>
                <w:color w:val="000000"/>
                <w:kern w:val="0"/>
                <w:sz w:val="22"/>
                <w:szCs w:val="22"/>
              </w:rPr>
              <w:t>显示</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w:t>
            </w:r>
          </w:p>
        </w:tc>
        <w:tc>
          <w:tcPr>
            <w:tcW w:w="0" w:type="auto"/>
            <w:vMerge w:val="restart"/>
            <w:noWrap/>
            <w:vAlign w:val="center"/>
          </w:tcPr>
          <w:p w:rsidR="000B678E">
            <w:pPr>
              <w:widowControl/>
              <w:ind w:firstLine="210" w:firstLineChars="100"/>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健身包</w:t>
            </w: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2.1</w:t>
            </w:r>
            <w:r>
              <w:rPr>
                <w:rFonts w:ascii="等线" w:eastAsia="等线" w:hAnsi="等线" w:cs="宋体" w:hint="eastAsia"/>
                <w:color w:val="000000"/>
                <w:kern w:val="0"/>
                <w:sz w:val="22"/>
                <w:szCs w:val="22"/>
              </w:rPr>
              <w:t>长≥</w:t>
            </w:r>
            <w:r>
              <w:rPr>
                <w:rFonts w:ascii="等线" w:eastAsia="等线" w:hAnsi="等线" w:cs="宋体" w:hint="eastAsia"/>
                <w:color w:val="000000"/>
                <w:kern w:val="0"/>
                <w:sz w:val="22"/>
                <w:szCs w:val="22"/>
              </w:rPr>
              <w:t>48cm</w:t>
            </w:r>
            <w:r>
              <w:rPr>
                <w:rFonts w:ascii="等线" w:eastAsia="等线" w:hAnsi="等线" w:cs="宋体" w:hint="eastAsia"/>
                <w:color w:val="000000"/>
                <w:kern w:val="0"/>
                <w:sz w:val="22"/>
                <w:szCs w:val="22"/>
              </w:rPr>
              <w:t>，宽≥</w:t>
            </w:r>
            <w:r>
              <w:rPr>
                <w:rFonts w:ascii="等线" w:eastAsia="等线" w:hAnsi="等线" w:cs="宋体" w:hint="eastAsia"/>
                <w:color w:val="000000"/>
                <w:kern w:val="0"/>
                <w:sz w:val="22"/>
                <w:szCs w:val="22"/>
              </w:rPr>
              <w:t>25cm</w:t>
            </w:r>
            <w:r>
              <w:rPr>
                <w:rFonts w:ascii="等线" w:eastAsia="等线" w:hAnsi="等线" w:cs="宋体" w:hint="eastAsia"/>
                <w:color w:val="000000"/>
                <w:kern w:val="0"/>
                <w:sz w:val="22"/>
                <w:szCs w:val="22"/>
              </w:rPr>
              <w:t>，高≥</w:t>
            </w:r>
            <w:r>
              <w:rPr>
                <w:rFonts w:ascii="等线" w:eastAsia="等线" w:hAnsi="等线" w:cs="宋体" w:hint="eastAsia"/>
                <w:color w:val="000000"/>
                <w:kern w:val="0"/>
                <w:sz w:val="22"/>
                <w:szCs w:val="22"/>
              </w:rPr>
              <w:t>25cm</w:t>
            </w:r>
          </w:p>
        </w:tc>
        <w:tc>
          <w:tcPr>
            <w:tcW w:w="0" w:type="auto"/>
            <w:noWrap/>
            <w:vAlign w:val="center"/>
          </w:tcPr>
          <w:p w:rsidR="000B678E">
            <w:pPr>
              <w:widowControl/>
              <w:jc w:val="left"/>
              <w:rPr>
                <w:b/>
                <w:sz w:val="20"/>
                <w:szCs w:val="20"/>
              </w:rPr>
            </w:pPr>
          </w:p>
        </w:tc>
        <w:tc>
          <w:tcPr>
            <w:tcW w:w="0" w:type="auto"/>
            <w:noWrap/>
            <w:vAlign w:val="center"/>
          </w:tcPr>
          <w:p w:rsidR="000B678E">
            <w:pPr>
              <w:widowControl/>
              <w:jc w:val="left"/>
              <w:rPr>
                <w:b/>
                <w:sz w:val="20"/>
                <w:szCs w:val="20"/>
              </w:rPr>
            </w:pPr>
          </w:p>
        </w:tc>
        <w:tc>
          <w:tcPr>
            <w:tcW w:w="0" w:type="auto"/>
            <w:noWrap/>
            <w:vAlign w:val="center"/>
          </w:tcPr>
          <w:p w:rsidR="000B678E">
            <w:pPr>
              <w:widowControl/>
              <w:jc w:val="left"/>
              <w:rPr>
                <w:b/>
                <w:sz w:val="20"/>
                <w:szCs w:val="20"/>
              </w:rPr>
            </w:pPr>
          </w:p>
        </w:tc>
      </w:tr>
      <w:tr>
        <w:tblPrEx>
          <w:tblW w:w="0" w:type="auto"/>
          <w:tblLook w:val="04A0"/>
        </w:tblPrEx>
        <w:trPr>
          <w:trHeight w:val="9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2.2 </w:t>
            </w:r>
            <w:r>
              <w:rPr>
                <w:rFonts w:ascii="等线" w:eastAsia="等线" w:hAnsi="等线" w:cs="宋体" w:hint="eastAsia"/>
                <w:color w:val="000000"/>
                <w:kern w:val="0"/>
                <w:sz w:val="22"/>
                <w:szCs w:val="22"/>
              </w:rPr>
              <w:t>内置干湿分离袋</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2.3</w:t>
            </w:r>
            <w:r>
              <w:rPr>
                <w:rFonts w:ascii="等线" w:eastAsia="等线" w:hAnsi="等线" w:cs="宋体" w:hint="eastAsia"/>
                <w:color w:val="000000"/>
                <w:kern w:val="0"/>
                <w:sz w:val="22"/>
                <w:szCs w:val="22"/>
              </w:rPr>
              <w:t>设拉杆箱带</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2.4</w:t>
            </w:r>
            <w:r>
              <w:rPr>
                <w:rFonts w:ascii="等线" w:eastAsia="等线" w:hAnsi="等线" w:cs="宋体" w:hint="eastAsia"/>
                <w:color w:val="000000"/>
                <w:kern w:val="0"/>
                <w:sz w:val="22"/>
                <w:szCs w:val="22"/>
              </w:rPr>
              <w:t>耐磨防泼水面料</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2.5</w:t>
            </w:r>
            <w:r>
              <w:rPr>
                <w:rFonts w:ascii="等线" w:eastAsia="等线" w:hAnsi="等线" w:cs="宋体" w:hint="eastAsia"/>
                <w:color w:val="000000"/>
                <w:kern w:val="0"/>
                <w:sz w:val="22"/>
                <w:szCs w:val="22"/>
              </w:rPr>
              <w:t>具有独立鞋仓（可容纳</w:t>
            </w:r>
            <w:r>
              <w:rPr>
                <w:rFonts w:ascii="等线" w:eastAsia="等线" w:hAnsi="等线" w:cs="宋体" w:hint="eastAsia"/>
                <w:color w:val="000000"/>
                <w:kern w:val="0"/>
                <w:sz w:val="22"/>
                <w:szCs w:val="22"/>
              </w:rPr>
              <w:t>43</w:t>
            </w:r>
            <w:r>
              <w:rPr>
                <w:rFonts w:ascii="等线" w:eastAsia="等线" w:hAnsi="等线" w:cs="宋体" w:hint="eastAsia"/>
                <w:color w:val="000000"/>
                <w:kern w:val="0"/>
                <w:sz w:val="22"/>
                <w:szCs w:val="22"/>
              </w:rPr>
              <w:t>码运动鞋）</w:t>
            </w:r>
          </w:p>
        </w:tc>
        <w:tc>
          <w:tcPr>
            <w:tcW w:w="0" w:type="auto"/>
            <w:noWrap/>
            <w:vAlign w:val="center"/>
          </w:tcPr>
          <w:p w:rsidR="000B678E">
            <w:pPr>
              <w:widowControl/>
              <w:jc w:val="left"/>
            </w:pPr>
          </w:p>
        </w:tc>
        <w:tc>
          <w:tcPr>
            <w:tcW w:w="0" w:type="auto"/>
            <w:noWrap/>
            <w:vAlign w:val="center"/>
          </w:tcPr>
          <w:p w:rsidR="000B678E">
            <w:pPr>
              <w:widowControl/>
              <w:jc w:val="left"/>
            </w:pPr>
          </w:p>
        </w:tc>
        <w:tc>
          <w:tcPr>
            <w:tcW w:w="0" w:type="auto"/>
            <w:noWrap/>
            <w:vAlign w:val="center"/>
          </w:tcPr>
          <w:p w:rsidR="000B678E">
            <w:pPr>
              <w:widowControl/>
              <w:jc w:val="left"/>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2.6 </w:t>
            </w:r>
            <w:r>
              <w:rPr>
                <w:rFonts w:ascii="等线" w:eastAsia="等线" w:hAnsi="等线" w:cs="宋体" w:hint="eastAsia"/>
                <w:color w:val="000000"/>
                <w:kern w:val="0"/>
                <w:sz w:val="22"/>
                <w:szCs w:val="22"/>
              </w:rPr>
              <w:t>可移动加宽加厚肩垫，肩带承重≥</w:t>
            </w:r>
            <w:r>
              <w:rPr>
                <w:rFonts w:ascii="等线" w:eastAsia="等线" w:hAnsi="等线" w:cs="宋体" w:hint="eastAsia"/>
                <w:color w:val="000000"/>
                <w:kern w:val="0"/>
                <w:sz w:val="22"/>
                <w:szCs w:val="22"/>
              </w:rPr>
              <w:t>15kg</w:t>
            </w:r>
            <w:r>
              <w:rPr>
                <w:rFonts w:ascii="等线" w:eastAsia="等线" w:hAnsi="等线" w:cs="宋体" w:hint="eastAsia"/>
                <w:color w:val="000000"/>
                <w:kern w:val="0"/>
                <w:sz w:val="22"/>
                <w:szCs w:val="22"/>
              </w:rPr>
              <w:t>（动态测试）‌</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2.7</w:t>
            </w:r>
            <w:r>
              <w:rPr>
                <w:rFonts w:ascii="等线" w:eastAsia="等线" w:hAnsi="等线" w:cs="宋体" w:hint="eastAsia"/>
                <w:color w:val="000000"/>
                <w:kern w:val="0"/>
                <w:sz w:val="22"/>
                <w:szCs w:val="22"/>
              </w:rPr>
              <w:t>侧边设拉链袋</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pPr>
            <w:r>
              <w:t>▲</w:t>
            </w:r>
            <w:r>
              <w:rPr>
                <w:rFonts w:ascii="等线" w:eastAsia="等线" w:hAnsi="等线" w:cs="宋体" w:hint="eastAsia"/>
                <w:color w:val="000000"/>
                <w:kern w:val="0"/>
                <w:sz w:val="22"/>
                <w:szCs w:val="22"/>
              </w:rPr>
              <w:t>2.8</w:t>
            </w:r>
            <w:r>
              <w:rPr>
                <w:rFonts w:ascii="等线" w:eastAsia="等线" w:hAnsi="等线" w:cs="宋体" w:hint="eastAsia"/>
                <w:color w:val="000000"/>
                <w:kern w:val="0"/>
                <w:sz w:val="22"/>
                <w:szCs w:val="22"/>
              </w:rPr>
              <w:t>拉链需通过至少</w:t>
            </w:r>
            <w:r>
              <w:rPr>
                <w:rFonts w:ascii="等线" w:eastAsia="等线" w:hAnsi="等线" w:cs="宋体" w:hint="eastAsia"/>
                <w:color w:val="000000"/>
                <w:kern w:val="0"/>
                <w:sz w:val="22"/>
                <w:szCs w:val="22"/>
              </w:rPr>
              <w:t>5000</w:t>
            </w:r>
            <w:r>
              <w:rPr>
                <w:rFonts w:ascii="等线" w:eastAsia="等线" w:hAnsi="等线" w:cs="宋体" w:hint="eastAsia"/>
                <w:color w:val="000000"/>
                <w:kern w:val="0"/>
                <w:sz w:val="22"/>
                <w:szCs w:val="22"/>
              </w:rPr>
              <w:t>次开合测试（标准</w:t>
            </w:r>
            <w:r>
              <w:rPr>
                <w:rFonts w:ascii="等线" w:eastAsia="等线" w:hAnsi="等线" w:cs="宋体" w:hint="eastAsia"/>
                <w:color w:val="000000"/>
                <w:kern w:val="0"/>
                <w:sz w:val="22"/>
                <w:szCs w:val="22"/>
              </w:rPr>
              <w:t>QB/T 2171-2014</w:t>
            </w:r>
            <w:r>
              <w:rPr>
                <w:rFonts w:ascii="等线" w:eastAsia="等线" w:hAnsi="等线" w:cs="宋体" w:hint="eastAsia"/>
                <w:color w:val="000000"/>
                <w:kern w:val="0"/>
                <w:sz w:val="22"/>
                <w:szCs w:val="22"/>
              </w:rPr>
              <w:t>）‌</w:t>
            </w:r>
          </w:p>
        </w:tc>
        <w:tc>
          <w:tcPr>
            <w:tcW w:w="0" w:type="auto"/>
            <w:noWrap/>
            <w:vAlign w:val="center"/>
          </w:tcPr>
          <w:p w:rsidR="000B678E">
            <w:pPr>
              <w:widowControl/>
              <w:jc w:val="left"/>
            </w:pPr>
          </w:p>
        </w:tc>
        <w:tc>
          <w:tcPr>
            <w:tcW w:w="0" w:type="auto"/>
            <w:noWrap/>
            <w:vAlign w:val="center"/>
          </w:tcPr>
          <w:p w:rsidR="000B678E">
            <w:pPr>
              <w:widowControl/>
              <w:jc w:val="left"/>
            </w:pPr>
          </w:p>
        </w:tc>
        <w:tc>
          <w:tcPr>
            <w:tcW w:w="0" w:type="auto"/>
            <w:noWrap/>
            <w:vAlign w:val="center"/>
          </w:tcPr>
          <w:p w:rsidR="000B678E">
            <w:pPr>
              <w:widowControl/>
              <w:jc w:val="left"/>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b/>
                <w:sz w:val="20"/>
                <w:szCs w:val="20"/>
              </w:rPr>
            </w:pPr>
            <w:r>
              <w:rPr>
                <w:rFonts w:ascii="等线" w:eastAsia="等线" w:hAnsi="等线" w:cs="宋体" w:hint="eastAsia"/>
                <w:color w:val="000000"/>
                <w:kern w:val="0"/>
                <w:sz w:val="22"/>
                <w:szCs w:val="22"/>
              </w:rPr>
              <w:t>2.9</w:t>
            </w:r>
            <w:r>
              <w:rPr>
                <w:rFonts w:ascii="等线" w:eastAsia="等线" w:hAnsi="等线" w:cs="宋体" w:hint="eastAsia"/>
                <w:color w:val="000000"/>
                <w:kern w:val="0"/>
                <w:sz w:val="22"/>
                <w:szCs w:val="22"/>
              </w:rPr>
              <w:t>面料甲醛含量≤</w:t>
            </w:r>
            <w:r>
              <w:rPr>
                <w:rFonts w:ascii="等线" w:eastAsia="等线" w:hAnsi="等线" w:cs="宋体" w:hint="eastAsia"/>
                <w:color w:val="000000"/>
                <w:kern w:val="0"/>
                <w:sz w:val="22"/>
                <w:szCs w:val="22"/>
              </w:rPr>
              <w:t>75mg/kg</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4</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t>面料</w:t>
            </w:r>
            <w:r>
              <w:rPr>
                <w:rFonts w:ascii="等线" w:eastAsia="等线" w:hAnsi="等线" w:cs="宋体" w:hint="eastAsia"/>
                <w:color w:val="000000"/>
                <w:kern w:val="0"/>
                <w:sz w:val="22"/>
                <w:szCs w:val="22"/>
              </w:rPr>
              <w:t>PH</w:t>
            </w:r>
            <w:r>
              <w:rPr>
                <w:rFonts w:ascii="等线" w:eastAsia="等线" w:hAnsi="等线" w:cs="宋体" w:hint="eastAsia"/>
                <w:color w:val="000000"/>
                <w:kern w:val="0"/>
                <w:sz w:val="22"/>
                <w:szCs w:val="22"/>
              </w:rPr>
              <w:t>值≤</w:t>
            </w:r>
            <w:r>
              <w:rPr>
                <w:rFonts w:ascii="等线" w:eastAsia="等线" w:hAnsi="等线" w:cs="宋体" w:hint="eastAsia"/>
                <w:color w:val="000000"/>
                <w:kern w:val="0"/>
                <w:sz w:val="22"/>
                <w:szCs w:val="22"/>
              </w:rPr>
              <w:t xml:space="preserve"> 9</w:t>
            </w:r>
            <w:r>
              <w:rPr>
                <w:rFonts w:ascii="等线" w:eastAsia="等线" w:hAnsi="等线" w:cs="宋体" w:hint="eastAsia"/>
                <w:color w:val="000000"/>
                <w:kern w:val="0"/>
                <w:sz w:val="22"/>
                <w:szCs w:val="22"/>
              </w:rPr>
              <w:t>‌</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3</w:t>
            </w:r>
          </w:p>
        </w:tc>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运动饮料</w:t>
            </w: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3.1 500ml</w:t>
            </w:r>
            <w:r>
              <w:rPr>
                <w:rFonts w:ascii="等线" w:eastAsia="等线" w:hAnsi="等线" w:cs="宋体" w:hint="eastAsia"/>
                <w:color w:val="000000"/>
                <w:kern w:val="0"/>
                <w:sz w:val="22"/>
                <w:szCs w:val="22"/>
              </w:rPr>
              <w:t>≤每瓶净含量≤</w:t>
            </w:r>
            <w:r>
              <w:rPr>
                <w:rFonts w:ascii="等线" w:eastAsia="等线" w:hAnsi="等线" w:cs="宋体" w:hint="eastAsia"/>
                <w:color w:val="000000"/>
                <w:kern w:val="0"/>
                <w:sz w:val="22"/>
                <w:szCs w:val="22"/>
              </w:rPr>
              <w:t>600ml</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24</w:t>
            </w:r>
            <w:r>
              <w:rPr>
                <w:rFonts w:ascii="等线" w:eastAsia="等线" w:hAnsi="等线" w:cs="宋体" w:hint="eastAsia"/>
                <w:color w:val="000000"/>
                <w:kern w:val="0"/>
                <w:sz w:val="22"/>
                <w:szCs w:val="22"/>
              </w:rPr>
              <w:t>瓶或以上作为一份</w:t>
            </w:r>
          </w:p>
        </w:tc>
        <w:tc>
          <w:tcPr>
            <w:tcW w:w="0" w:type="auto"/>
            <w:noWrap/>
            <w:vAlign w:val="center"/>
          </w:tcPr>
          <w:p w:rsidR="000B678E">
            <w:pPr>
              <w:widowControl/>
              <w:jc w:val="left"/>
              <w:rPr>
                <w:b/>
                <w:sz w:val="20"/>
                <w:szCs w:val="20"/>
              </w:rPr>
            </w:pPr>
          </w:p>
        </w:tc>
        <w:tc>
          <w:tcPr>
            <w:tcW w:w="0" w:type="auto"/>
            <w:noWrap/>
            <w:vAlign w:val="center"/>
          </w:tcPr>
          <w:p w:rsidR="000B678E">
            <w:pPr>
              <w:widowControl/>
              <w:jc w:val="left"/>
              <w:rPr>
                <w:b/>
                <w:sz w:val="20"/>
                <w:szCs w:val="20"/>
              </w:rPr>
            </w:pPr>
          </w:p>
        </w:tc>
        <w:tc>
          <w:tcPr>
            <w:tcW w:w="0" w:type="auto"/>
            <w:noWrap/>
            <w:vAlign w:val="center"/>
          </w:tcPr>
          <w:p w:rsidR="000B678E">
            <w:pPr>
              <w:widowControl/>
              <w:jc w:val="left"/>
              <w:rPr>
                <w:b/>
                <w:sz w:val="20"/>
                <w:szCs w:val="20"/>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3.2</w:t>
            </w:r>
            <w:r>
              <w:rPr>
                <w:rFonts w:ascii="等线" w:eastAsia="等线" w:hAnsi="等线" w:cs="宋体" w:hint="eastAsia"/>
                <w:color w:val="000000"/>
                <w:kern w:val="0"/>
                <w:sz w:val="22"/>
                <w:szCs w:val="22"/>
              </w:rPr>
              <w:t>所送货品保证在送货时剩余保质期为总保质期的三分之二以上，要求包装完整、无外漏。</w:t>
            </w:r>
          </w:p>
        </w:tc>
        <w:tc>
          <w:tcPr>
            <w:tcW w:w="0" w:type="auto"/>
            <w:noWrap/>
            <w:vAlign w:val="center"/>
          </w:tcPr>
          <w:p w:rsidR="000B678E">
            <w:pPr>
              <w:widowControl/>
              <w:jc w:val="left"/>
            </w:pPr>
          </w:p>
        </w:tc>
        <w:tc>
          <w:tcPr>
            <w:tcW w:w="0" w:type="auto"/>
            <w:noWrap/>
            <w:vAlign w:val="center"/>
          </w:tcPr>
          <w:p w:rsidR="000B678E">
            <w:pPr>
              <w:widowControl/>
              <w:jc w:val="left"/>
            </w:pPr>
          </w:p>
        </w:tc>
        <w:tc>
          <w:tcPr>
            <w:tcW w:w="0" w:type="auto"/>
            <w:noWrap/>
            <w:vAlign w:val="center"/>
          </w:tcPr>
          <w:p w:rsidR="000B678E">
            <w:pPr>
              <w:widowControl/>
              <w:jc w:val="left"/>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3.3</w:t>
            </w:r>
            <w:r>
              <w:rPr>
                <w:rFonts w:ascii="等线" w:eastAsia="等线" w:hAnsi="等线" w:cs="宋体" w:hint="eastAsia"/>
                <w:color w:val="000000"/>
                <w:kern w:val="0"/>
                <w:sz w:val="22"/>
                <w:szCs w:val="22"/>
              </w:rPr>
              <w:t>原封的原装包装，有名称、产地、生产厂家、生产日期、保质期等。</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w:t>
            </w:r>
          </w:p>
        </w:tc>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运动水杯</w:t>
            </w: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4.1</w:t>
            </w:r>
            <w:r>
              <w:rPr>
                <w:rFonts w:ascii="等线" w:eastAsia="等线" w:hAnsi="等线" w:cs="宋体" w:hint="eastAsia"/>
                <w:color w:val="000000"/>
                <w:kern w:val="0"/>
                <w:sz w:val="22"/>
                <w:szCs w:val="22"/>
              </w:rPr>
              <w:t>杯身：食品级</w:t>
            </w:r>
            <w:r>
              <w:rPr>
                <w:rFonts w:ascii="等线" w:eastAsia="等线" w:hAnsi="等线" w:cs="宋体" w:hint="eastAsia"/>
                <w:color w:val="000000"/>
                <w:kern w:val="0"/>
                <w:sz w:val="22"/>
                <w:szCs w:val="22"/>
              </w:rPr>
              <w:t>PPSU</w:t>
            </w:r>
            <w:r>
              <w:rPr>
                <w:rFonts w:ascii="等线" w:eastAsia="等线" w:hAnsi="等线" w:cs="宋体" w:hint="eastAsia"/>
                <w:color w:val="000000"/>
                <w:kern w:val="0"/>
                <w:sz w:val="22"/>
                <w:szCs w:val="22"/>
              </w:rPr>
              <w:t>材质（符合</w:t>
            </w:r>
            <w:r>
              <w:rPr>
                <w:rFonts w:ascii="等线" w:eastAsia="等线" w:hAnsi="等线" w:cs="宋体" w:hint="eastAsia"/>
                <w:color w:val="000000"/>
                <w:kern w:val="0"/>
                <w:sz w:val="22"/>
                <w:szCs w:val="22"/>
              </w:rPr>
              <w:t>GB 4806.6-2016</w:t>
            </w:r>
            <w:r>
              <w:rPr>
                <w:rFonts w:ascii="等线" w:eastAsia="等线" w:hAnsi="等线" w:cs="宋体" w:hint="eastAsia"/>
                <w:color w:val="000000"/>
                <w:kern w:val="0"/>
                <w:sz w:val="22"/>
                <w:szCs w:val="22"/>
              </w:rPr>
              <w:t>标准）</w:t>
            </w:r>
          </w:p>
        </w:tc>
        <w:tc>
          <w:tcPr>
            <w:tcW w:w="0" w:type="auto"/>
            <w:noWrap/>
            <w:vAlign w:val="center"/>
          </w:tcPr>
          <w:p w:rsidR="000B678E">
            <w:pPr>
              <w:widowControl/>
              <w:jc w:val="left"/>
              <w:rPr>
                <w:b/>
                <w:sz w:val="20"/>
                <w:szCs w:val="20"/>
              </w:rPr>
            </w:pPr>
          </w:p>
        </w:tc>
        <w:tc>
          <w:tcPr>
            <w:tcW w:w="0" w:type="auto"/>
            <w:noWrap/>
            <w:vAlign w:val="center"/>
          </w:tcPr>
          <w:p w:rsidR="000B678E">
            <w:pPr>
              <w:widowControl/>
              <w:jc w:val="left"/>
              <w:rPr>
                <w:b/>
                <w:sz w:val="20"/>
                <w:szCs w:val="20"/>
              </w:rPr>
            </w:pPr>
          </w:p>
        </w:tc>
        <w:tc>
          <w:tcPr>
            <w:tcW w:w="0" w:type="auto"/>
            <w:noWrap/>
            <w:vAlign w:val="center"/>
          </w:tcPr>
          <w:p w:rsidR="000B678E">
            <w:pPr>
              <w:widowControl/>
              <w:jc w:val="left"/>
              <w:rPr>
                <w:b/>
                <w:sz w:val="20"/>
                <w:szCs w:val="20"/>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4.2</w:t>
            </w:r>
            <w:r>
              <w:rPr>
                <w:rFonts w:ascii="等线" w:eastAsia="等线" w:hAnsi="等线" w:cs="宋体" w:hint="eastAsia"/>
                <w:color w:val="000000"/>
                <w:kern w:val="0"/>
                <w:sz w:val="22"/>
                <w:szCs w:val="22"/>
              </w:rPr>
              <w:t>密封圈、吸管：食品级硅胶</w:t>
            </w:r>
          </w:p>
        </w:tc>
        <w:tc>
          <w:tcPr>
            <w:tcW w:w="0" w:type="auto"/>
            <w:noWrap/>
            <w:vAlign w:val="center"/>
          </w:tcPr>
          <w:p w:rsidR="000B678E">
            <w:pPr>
              <w:widowControl/>
              <w:jc w:val="left"/>
            </w:pPr>
          </w:p>
        </w:tc>
        <w:tc>
          <w:tcPr>
            <w:tcW w:w="0" w:type="auto"/>
            <w:noWrap/>
            <w:vAlign w:val="center"/>
          </w:tcPr>
          <w:p w:rsidR="000B678E">
            <w:pPr>
              <w:widowControl/>
              <w:jc w:val="left"/>
            </w:pPr>
          </w:p>
        </w:tc>
        <w:tc>
          <w:tcPr>
            <w:tcW w:w="0" w:type="auto"/>
            <w:noWrap/>
            <w:vAlign w:val="center"/>
          </w:tcPr>
          <w:p w:rsidR="000B678E">
            <w:pPr>
              <w:widowControl/>
              <w:jc w:val="left"/>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4.3</w:t>
            </w:r>
            <w:r>
              <w:rPr>
                <w:rFonts w:ascii="等线" w:eastAsia="等线" w:hAnsi="等线" w:cs="宋体" w:hint="eastAsia"/>
                <w:color w:val="000000"/>
                <w:kern w:val="0"/>
                <w:sz w:val="22"/>
                <w:szCs w:val="22"/>
              </w:rPr>
              <w:t>杯盖等其他塑料件使用</w:t>
            </w:r>
            <w:r>
              <w:rPr>
                <w:rFonts w:ascii="等线" w:eastAsia="等线" w:hAnsi="等线" w:cs="宋体" w:hint="eastAsia"/>
                <w:color w:val="000000"/>
                <w:kern w:val="0"/>
                <w:sz w:val="22"/>
                <w:szCs w:val="22"/>
              </w:rPr>
              <w:t>PP</w:t>
            </w:r>
            <w:r>
              <w:rPr>
                <w:rFonts w:ascii="等线" w:eastAsia="等线" w:hAnsi="等线" w:cs="宋体" w:hint="eastAsia"/>
                <w:color w:val="000000"/>
                <w:kern w:val="0"/>
                <w:sz w:val="22"/>
                <w:szCs w:val="22"/>
              </w:rPr>
              <w:t>或以上级别材料</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 xml:space="preserve">4.4 1L </w:t>
            </w:r>
            <w:r>
              <w:rPr>
                <w:rFonts w:ascii="等线" w:eastAsia="等线" w:hAnsi="等线" w:cs="宋体" w:hint="eastAsia"/>
                <w:color w:val="000000"/>
                <w:kern w:val="0"/>
                <w:sz w:val="22"/>
                <w:szCs w:val="22"/>
              </w:rPr>
              <w:t>≤容量≤</w:t>
            </w:r>
            <w:r>
              <w:rPr>
                <w:rFonts w:ascii="等线" w:eastAsia="等线" w:hAnsi="等线" w:cs="宋体" w:hint="eastAsia"/>
                <w:color w:val="000000"/>
                <w:kern w:val="0"/>
                <w:sz w:val="22"/>
                <w:szCs w:val="22"/>
              </w:rPr>
              <w:t>1.5L</w:t>
            </w:r>
          </w:p>
        </w:tc>
        <w:tc>
          <w:tcPr>
            <w:tcW w:w="0" w:type="auto"/>
            <w:noWrap/>
            <w:vAlign w:val="center"/>
          </w:tcPr>
          <w:p w:rsidR="000B678E">
            <w:pPr>
              <w:widowControl/>
              <w:jc w:val="left"/>
            </w:pPr>
          </w:p>
        </w:tc>
        <w:tc>
          <w:tcPr>
            <w:tcW w:w="0" w:type="auto"/>
            <w:noWrap/>
            <w:vAlign w:val="center"/>
          </w:tcPr>
          <w:p w:rsidR="000B678E">
            <w:pPr>
              <w:widowControl/>
              <w:jc w:val="left"/>
            </w:pPr>
          </w:p>
        </w:tc>
        <w:tc>
          <w:tcPr>
            <w:tcW w:w="0" w:type="auto"/>
            <w:noWrap/>
            <w:vAlign w:val="center"/>
          </w:tcPr>
          <w:p w:rsidR="000B678E">
            <w:pPr>
              <w:widowControl/>
              <w:jc w:val="left"/>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4.5 </w:t>
            </w:r>
            <w:r>
              <w:rPr>
                <w:rFonts w:ascii="等线" w:eastAsia="等线" w:hAnsi="等线" w:cs="宋体" w:hint="eastAsia"/>
                <w:color w:val="000000"/>
                <w:kern w:val="0"/>
                <w:sz w:val="22"/>
                <w:szCs w:val="22"/>
              </w:rPr>
              <w:t>独立茶仓设计，茶网细腻</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4.6 </w:t>
            </w:r>
            <w:r>
              <w:rPr>
                <w:rFonts w:ascii="等线" w:eastAsia="等线" w:hAnsi="等线" w:cs="宋体" w:hint="eastAsia"/>
                <w:color w:val="000000"/>
                <w:kern w:val="0"/>
                <w:sz w:val="22"/>
                <w:szCs w:val="22"/>
              </w:rPr>
              <w:t>支持吸管及直饮</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4.7</w:t>
            </w:r>
            <w:r>
              <w:rPr>
                <w:rFonts w:ascii="等线" w:eastAsia="等线" w:hAnsi="等线" w:cs="宋体" w:hint="eastAsia"/>
                <w:color w:val="000000"/>
                <w:kern w:val="0"/>
                <w:sz w:val="22"/>
                <w:szCs w:val="22"/>
              </w:rPr>
              <w:t>无异味，全身可拆洗</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4.8 </w:t>
            </w:r>
            <w:r>
              <w:rPr>
                <w:rFonts w:ascii="等线" w:eastAsia="等线" w:hAnsi="等线" w:cs="宋体" w:hint="eastAsia"/>
                <w:color w:val="000000"/>
                <w:kern w:val="0"/>
                <w:sz w:val="22"/>
                <w:szCs w:val="22"/>
              </w:rPr>
              <w:t>可拎可背，一键开盖</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4.9 </w:t>
            </w:r>
            <w:r>
              <w:rPr>
                <w:rFonts w:ascii="等线" w:eastAsia="等线" w:hAnsi="等线" w:cs="宋体" w:hint="eastAsia"/>
                <w:color w:val="000000"/>
                <w:kern w:val="0"/>
                <w:sz w:val="22"/>
                <w:szCs w:val="22"/>
              </w:rPr>
              <w:t>安全锁扣，</w:t>
            </w:r>
            <w:r>
              <w:rPr>
                <w:rFonts w:ascii="等线" w:eastAsia="等线" w:hAnsi="等线" w:cs="宋体" w:hint="eastAsia"/>
                <w:color w:val="000000"/>
                <w:kern w:val="0"/>
                <w:sz w:val="22"/>
                <w:szCs w:val="22"/>
              </w:rPr>
              <w:t>360</w:t>
            </w:r>
            <w:r>
              <w:rPr>
                <w:rFonts w:ascii="等线" w:eastAsia="等线" w:hAnsi="等线" w:cs="宋体" w:hint="eastAsia"/>
                <w:color w:val="000000"/>
                <w:kern w:val="0"/>
                <w:sz w:val="22"/>
                <w:szCs w:val="22"/>
              </w:rPr>
              <w:t>°密封锁水</w:t>
            </w: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c>
          <w:tcPr>
            <w:tcW w:w="0" w:type="auto"/>
            <w:noWrap/>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w:t>
            </w:r>
          </w:p>
        </w:tc>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洗发水沐浴露</w:t>
            </w:r>
          </w:p>
        </w:tc>
        <w:tc>
          <w:tcPr>
            <w:tcW w:w="0" w:type="auto"/>
            <w:gridSpan w:val="4"/>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洗发水：</w:t>
            </w: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5.1</w:t>
            </w:r>
            <w:r>
              <w:rPr>
                <w:rFonts w:ascii="等线" w:eastAsia="等线" w:hAnsi="等线" w:cs="宋体" w:hint="eastAsia"/>
                <w:color w:val="000000"/>
                <w:kern w:val="0"/>
                <w:sz w:val="22"/>
                <w:szCs w:val="22"/>
              </w:rPr>
              <w:t>净含量≥</w:t>
            </w:r>
            <w:r>
              <w:rPr>
                <w:rFonts w:ascii="等线" w:eastAsia="等线" w:hAnsi="等线" w:cs="宋体" w:hint="eastAsia"/>
                <w:color w:val="000000"/>
                <w:kern w:val="0"/>
                <w:sz w:val="22"/>
                <w:szCs w:val="22"/>
              </w:rPr>
              <w:t>700g</w:t>
            </w:r>
          </w:p>
        </w:tc>
        <w:tc>
          <w:tcPr>
            <w:tcW w:w="0" w:type="auto"/>
            <w:vAlign w:val="center"/>
          </w:tcPr>
          <w:p w:rsidR="000B678E">
            <w:pPr>
              <w:widowControl/>
              <w:jc w:val="left"/>
              <w:rPr>
                <w:b/>
                <w:sz w:val="20"/>
                <w:szCs w:val="20"/>
              </w:rPr>
            </w:pPr>
          </w:p>
        </w:tc>
        <w:tc>
          <w:tcPr>
            <w:tcW w:w="0" w:type="auto"/>
            <w:vAlign w:val="center"/>
          </w:tcPr>
          <w:p w:rsidR="000B678E">
            <w:pPr>
              <w:widowControl/>
              <w:jc w:val="left"/>
              <w:rPr>
                <w:b/>
                <w:sz w:val="20"/>
                <w:szCs w:val="20"/>
              </w:rPr>
            </w:pPr>
          </w:p>
        </w:tc>
        <w:tc>
          <w:tcPr>
            <w:tcW w:w="0" w:type="auto"/>
            <w:vAlign w:val="center"/>
          </w:tcPr>
          <w:p w:rsidR="000B678E">
            <w:pPr>
              <w:widowControl/>
              <w:jc w:val="left"/>
              <w:rPr>
                <w:b/>
                <w:sz w:val="20"/>
                <w:szCs w:val="20"/>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5.2</w:t>
            </w:r>
            <w:r>
              <w:rPr>
                <w:rFonts w:ascii="等线" w:eastAsia="等线" w:hAnsi="等线" w:cs="宋体" w:hint="eastAsia"/>
                <w:color w:val="000000"/>
                <w:kern w:val="0"/>
                <w:sz w:val="22"/>
                <w:szCs w:val="22"/>
              </w:rPr>
              <w:t>原封的原装包装，有名称、产地、生产厂家、生产日期、保质期等。</w:t>
            </w:r>
            <w:r>
              <w:rPr>
                <w:rFonts w:ascii="等线" w:eastAsia="等线" w:hAnsi="等线" w:cs="宋体" w:hint="eastAsia"/>
                <w:color w:val="000000"/>
                <w:kern w:val="0"/>
                <w:sz w:val="22"/>
                <w:szCs w:val="22"/>
              </w:rPr>
              <w:t xml:space="preserve"> </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57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5.3</w:t>
            </w:r>
            <w:r>
              <w:rPr>
                <w:rFonts w:ascii="等线" w:eastAsia="等线" w:hAnsi="等线" w:cs="宋体" w:hint="eastAsia"/>
                <w:color w:val="000000"/>
                <w:kern w:val="0"/>
                <w:sz w:val="22"/>
                <w:szCs w:val="22"/>
              </w:rPr>
              <w:t>液体或膏状产品不分层，无明显悬浮物（加入均匀悬浮颗粒组分的产品除外）或沉淀</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171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5.4 4</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 PH</w:t>
            </w:r>
            <w:r>
              <w:rPr>
                <w:rFonts w:ascii="等线" w:eastAsia="等线" w:hAnsi="等线" w:cs="宋体" w:hint="eastAsia"/>
                <w:color w:val="000000"/>
                <w:kern w:val="0"/>
                <w:sz w:val="22"/>
                <w:szCs w:val="22"/>
              </w:rPr>
              <w:t>值≤</w:t>
            </w:r>
            <w:r>
              <w:rPr>
                <w:rFonts w:ascii="等线" w:eastAsia="等线" w:hAnsi="等线" w:cs="宋体" w:hint="eastAsia"/>
                <w:color w:val="000000"/>
                <w:kern w:val="0"/>
                <w:sz w:val="22"/>
                <w:szCs w:val="22"/>
              </w:rPr>
              <w:t xml:space="preserve">7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泡沫：非透明型≧</w:t>
            </w:r>
            <w:r>
              <w:rPr>
                <w:rFonts w:ascii="等线" w:eastAsia="等线" w:hAnsi="等线" w:cs="宋体" w:hint="eastAsia"/>
                <w:color w:val="000000"/>
                <w:kern w:val="0"/>
                <w:sz w:val="22"/>
                <w:szCs w:val="22"/>
              </w:rPr>
              <w:t xml:space="preserve">80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总有效物（</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10%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耐热大肠菌群为</w:t>
            </w:r>
            <w:r>
              <w:rPr>
                <w:rFonts w:ascii="等线" w:eastAsia="等线" w:hAnsi="等线" w:cs="宋体" w:hint="eastAsia"/>
                <w:color w:val="000000"/>
                <w:kern w:val="0"/>
                <w:sz w:val="22"/>
                <w:szCs w:val="22"/>
              </w:rPr>
              <w:t>0</w:t>
            </w:r>
            <w:r>
              <w:rPr>
                <w:rFonts w:ascii="等线" w:eastAsia="等线" w:hAnsi="等线" w:cs="宋体" w:hint="eastAsia"/>
                <w:color w:val="000000"/>
                <w:kern w:val="0"/>
                <w:sz w:val="22"/>
                <w:szCs w:val="22"/>
              </w:rPr>
              <w:t>或未检出</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金黄色葡萄球菌为</w:t>
            </w:r>
            <w:r>
              <w:rPr>
                <w:rFonts w:ascii="等线" w:eastAsia="等线" w:hAnsi="等线" w:cs="宋体" w:hint="eastAsia"/>
                <w:color w:val="000000"/>
                <w:kern w:val="0"/>
                <w:sz w:val="22"/>
                <w:szCs w:val="22"/>
              </w:rPr>
              <w:t>0</w:t>
            </w:r>
            <w:r>
              <w:rPr>
                <w:rFonts w:ascii="等线" w:eastAsia="等线" w:hAnsi="等线" w:cs="宋体" w:hint="eastAsia"/>
                <w:color w:val="000000"/>
                <w:kern w:val="0"/>
                <w:sz w:val="22"/>
                <w:szCs w:val="22"/>
              </w:rPr>
              <w:t>或未检出</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产品符合</w:t>
            </w:r>
            <w:r>
              <w:rPr>
                <w:rFonts w:ascii="等线" w:eastAsia="等线" w:hAnsi="等线" w:cs="宋体" w:hint="eastAsia"/>
                <w:color w:val="000000"/>
                <w:kern w:val="0"/>
                <w:sz w:val="22"/>
                <w:szCs w:val="22"/>
              </w:rPr>
              <w:t>GB/T29679-2013</w:t>
            </w:r>
            <w:r>
              <w:rPr>
                <w:rFonts w:ascii="等线" w:eastAsia="等线" w:hAnsi="等线" w:cs="宋体" w:hint="eastAsia"/>
                <w:color w:val="000000"/>
                <w:kern w:val="0"/>
                <w:sz w:val="22"/>
                <w:szCs w:val="22"/>
              </w:rPr>
              <w:t>标准。</w:t>
            </w:r>
          </w:p>
        </w:tc>
        <w:tc>
          <w:tcPr>
            <w:tcW w:w="0" w:type="auto"/>
            <w:vAlign w:val="center"/>
          </w:tcPr>
          <w:p w:rsidR="000B678E">
            <w:pPr>
              <w:widowControl/>
              <w:jc w:val="left"/>
            </w:pPr>
          </w:p>
        </w:tc>
        <w:tc>
          <w:tcPr>
            <w:tcW w:w="0" w:type="auto"/>
            <w:vAlign w:val="center"/>
          </w:tcPr>
          <w:p w:rsidR="000B678E">
            <w:pPr>
              <w:widowControl/>
              <w:jc w:val="left"/>
            </w:pPr>
          </w:p>
        </w:tc>
        <w:tc>
          <w:tcPr>
            <w:tcW w:w="0" w:type="auto"/>
            <w:vAlign w:val="center"/>
          </w:tcPr>
          <w:p w:rsidR="000B678E">
            <w:pPr>
              <w:widowControl/>
              <w:jc w:val="left"/>
            </w:pPr>
          </w:p>
        </w:tc>
      </w:tr>
      <w:tr>
        <w:tblPrEx>
          <w:tblW w:w="0" w:type="auto"/>
          <w:tblLook w:val="04A0"/>
        </w:tblPrEx>
        <w:trPr>
          <w:trHeight w:val="63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b/>
                <w:sz w:val="20"/>
                <w:szCs w:val="20"/>
              </w:rPr>
            </w:pPr>
            <w:r>
              <w:rPr>
                <w:rFonts w:ascii="等线" w:eastAsia="等线" w:hAnsi="等线" w:cs="宋体" w:hint="eastAsia"/>
                <w:color w:val="000000"/>
                <w:kern w:val="0"/>
                <w:sz w:val="22"/>
                <w:szCs w:val="22"/>
              </w:rPr>
              <w:t>5.5.</w:t>
            </w:r>
            <w:r>
              <w:rPr>
                <w:rFonts w:ascii="等线" w:eastAsia="等线" w:hAnsi="等线" w:cs="宋体" w:hint="eastAsia"/>
                <w:color w:val="000000"/>
                <w:kern w:val="0"/>
                <w:sz w:val="22"/>
                <w:szCs w:val="22"/>
              </w:rPr>
              <w:t>所送货品保证在送货时剩余保质期为总保质期的三分之二以上，要求包装完整、无外漏。</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gridSpan w:val="4"/>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沐浴露：</w:t>
            </w: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 xml:space="preserve">5.5 </w:t>
            </w:r>
            <w:r>
              <w:rPr>
                <w:rFonts w:ascii="等线" w:eastAsia="等线" w:hAnsi="等线" w:cs="宋体" w:hint="eastAsia"/>
                <w:color w:val="000000"/>
                <w:kern w:val="0"/>
                <w:sz w:val="22"/>
                <w:szCs w:val="22"/>
              </w:rPr>
              <w:t>净含量≥</w:t>
            </w:r>
            <w:r>
              <w:rPr>
                <w:rFonts w:ascii="等线" w:eastAsia="等线" w:hAnsi="等线" w:cs="宋体" w:hint="eastAsia"/>
                <w:color w:val="000000"/>
                <w:kern w:val="0"/>
                <w:sz w:val="22"/>
                <w:szCs w:val="22"/>
              </w:rPr>
              <w:t>900g</w:t>
            </w:r>
          </w:p>
        </w:tc>
        <w:tc>
          <w:tcPr>
            <w:tcW w:w="0" w:type="auto"/>
            <w:vAlign w:val="center"/>
          </w:tcPr>
          <w:p w:rsidR="000B678E">
            <w:pPr>
              <w:widowControl/>
              <w:jc w:val="left"/>
              <w:rPr>
                <w:b/>
                <w:sz w:val="20"/>
                <w:szCs w:val="20"/>
              </w:rPr>
            </w:pPr>
          </w:p>
        </w:tc>
        <w:tc>
          <w:tcPr>
            <w:tcW w:w="0" w:type="auto"/>
            <w:vAlign w:val="center"/>
          </w:tcPr>
          <w:p w:rsidR="000B678E">
            <w:pPr>
              <w:widowControl/>
              <w:jc w:val="left"/>
              <w:rPr>
                <w:b/>
                <w:sz w:val="20"/>
                <w:szCs w:val="20"/>
              </w:rPr>
            </w:pPr>
          </w:p>
        </w:tc>
        <w:tc>
          <w:tcPr>
            <w:tcW w:w="0" w:type="auto"/>
            <w:vAlign w:val="center"/>
          </w:tcPr>
          <w:p w:rsidR="000B678E">
            <w:pPr>
              <w:widowControl/>
              <w:jc w:val="left"/>
              <w:rPr>
                <w:b/>
                <w:sz w:val="20"/>
                <w:szCs w:val="20"/>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5.6</w:t>
            </w:r>
            <w:r>
              <w:rPr>
                <w:rFonts w:ascii="等线" w:eastAsia="等线" w:hAnsi="等线" w:cs="宋体" w:hint="eastAsia"/>
                <w:color w:val="000000"/>
                <w:kern w:val="0"/>
                <w:sz w:val="22"/>
                <w:szCs w:val="22"/>
              </w:rPr>
              <w:t>原封的原装包装，有名称、产地、生产厂家、生产日期、保质期等。</w:t>
            </w:r>
            <w:r>
              <w:rPr>
                <w:rFonts w:ascii="等线" w:eastAsia="等线" w:hAnsi="等线" w:cs="宋体" w:hint="eastAsia"/>
                <w:color w:val="000000"/>
                <w:kern w:val="0"/>
                <w:sz w:val="22"/>
                <w:szCs w:val="22"/>
              </w:rPr>
              <w:t xml:space="preserve"> </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57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5.7</w:t>
            </w:r>
            <w:r>
              <w:rPr>
                <w:rFonts w:ascii="等线" w:eastAsia="等线" w:hAnsi="等线" w:cs="宋体" w:hint="eastAsia"/>
                <w:color w:val="000000"/>
                <w:kern w:val="0"/>
                <w:sz w:val="22"/>
                <w:szCs w:val="22"/>
              </w:rPr>
              <w:t>液体或膏状产品不分层，无明显悬浮物（加入均匀悬浮颗粒组分的产品除外）或沉淀</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570"/>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t>▲</w:t>
            </w:r>
            <w:r>
              <w:rPr>
                <w:rFonts w:ascii="等线" w:eastAsia="等线" w:hAnsi="等线" w:cs="宋体" w:hint="eastAsia"/>
                <w:color w:val="000000"/>
                <w:kern w:val="0"/>
                <w:sz w:val="22"/>
                <w:szCs w:val="22"/>
              </w:rPr>
              <w:t>5.8 4</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 PH</w:t>
            </w:r>
            <w:r>
              <w:rPr>
                <w:rFonts w:ascii="等线" w:eastAsia="等线" w:hAnsi="等线" w:cs="宋体" w:hint="eastAsia"/>
                <w:color w:val="000000"/>
                <w:kern w:val="0"/>
                <w:sz w:val="22"/>
                <w:szCs w:val="22"/>
              </w:rPr>
              <w:t>值≤</w:t>
            </w:r>
            <w:r>
              <w:rPr>
                <w:rFonts w:ascii="等线" w:eastAsia="等线" w:hAnsi="等线" w:cs="宋体" w:hint="eastAsia"/>
                <w:color w:val="000000"/>
                <w:kern w:val="0"/>
                <w:sz w:val="22"/>
                <w:szCs w:val="22"/>
              </w:rPr>
              <w:t xml:space="preserve">7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泡沫：非透明型≧</w:t>
            </w:r>
            <w:r>
              <w:rPr>
                <w:rFonts w:ascii="等线" w:eastAsia="等线" w:hAnsi="等线" w:cs="宋体" w:hint="eastAsia"/>
                <w:color w:val="000000"/>
                <w:kern w:val="0"/>
                <w:sz w:val="22"/>
                <w:szCs w:val="22"/>
              </w:rPr>
              <w:t xml:space="preserve">80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总有效物（</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10%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耐热大肠菌群为</w:t>
            </w:r>
            <w:r>
              <w:rPr>
                <w:rFonts w:ascii="等线" w:eastAsia="等线" w:hAnsi="等线" w:cs="宋体" w:hint="eastAsia"/>
                <w:color w:val="000000"/>
                <w:kern w:val="0"/>
                <w:sz w:val="22"/>
                <w:szCs w:val="22"/>
              </w:rPr>
              <w:t>0</w:t>
            </w:r>
            <w:r>
              <w:rPr>
                <w:rFonts w:ascii="等线" w:eastAsia="等线" w:hAnsi="等线" w:cs="宋体" w:hint="eastAsia"/>
                <w:color w:val="000000"/>
                <w:kern w:val="0"/>
                <w:sz w:val="22"/>
                <w:szCs w:val="22"/>
              </w:rPr>
              <w:t>或未检出</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金黄色葡萄球菌为</w:t>
            </w:r>
            <w:r>
              <w:rPr>
                <w:rFonts w:ascii="等线" w:eastAsia="等线" w:hAnsi="等线" w:cs="宋体" w:hint="eastAsia"/>
                <w:color w:val="000000"/>
                <w:kern w:val="0"/>
                <w:sz w:val="22"/>
                <w:szCs w:val="22"/>
              </w:rPr>
              <w:t>0</w:t>
            </w:r>
            <w:r>
              <w:rPr>
                <w:rFonts w:ascii="等线" w:eastAsia="等线" w:hAnsi="等线" w:cs="宋体" w:hint="eastAsia"/>
                <w:color w:val="000000"/>
                <w:kern w:val="0"/>
                <w:sz w:val="22"/>
                <w:szCs w:val="22"/>
              </w:rPr>
              <w:t>或未检出</w:t>
            </w:r>
            <w:r>
              <w:rPr>
                <w:rFonts w:ascii="等线" w:eastAsia="等线" w:hAnsi="等线" w:cs="宋体" w:hint="eastAsia"/>
                <w:color w:val="000000"/>
                <w:kern w:val="0"/>
                <w:sz w:val="22"/>
                <w:szCs w:val="22"/>
              </w:rPr>
              <w:t xml:space="preserve"> </w:t>
            </w:r>
            <w:r>
              <w:rPr>
                <w:rFonts w:ascii="等线" w:eastAsia="等线" w:hAnsi="等线" w:cs="宋体" w:hint="eastAsia"/>
                <w:color w:val="000000"/>
                <w:kern w:val="0"/>
                <w:sz w:val="22"/>
                <w:szCs w:val="22"/>
              </w:rPr>
              <w:br/>
            </w:r>
            <w:r>
              <w:rPr>
                <w:rFonts w:ascii="等线" w:eastAsia="等线" w:hAnsi="等线" w:cs="宋体" w:hint="eastAsia"/>
                <w:color w:val="000000"/>
                <w:kern w:val="0"/>
                <w:sz w:val="22"/>
                <w:szCs w:val="22"/>
              </w:rPr>
              <w:t>产品符合</w:t>
            </w:r>
            <w:r w:rsidRPr="000B678E">
              <w:rPr>
                <w:rFonts w:ascii="等线" w:eastAsia="等线" w:hAnsi="等线" w:cs="宋体"/>
                <w:color w:val="000000"/>
                <w:kern w:val="0"/>
                <w:sz w:val="22"/>
                <w:szCs w:val="22"/>
              </w:rPr>
              <w:t>GB/T 34857-2017</w:t>
            </w:r>
            <w:r>
              <w:rPr>
                <w:rFonts w:ascii="等线" w:eastAsia="等线" w:hAnsi="等线" w:cs="宋体" w:hint="eastAsia"/>
                <w:color w:val="000000"/>
                <w:kern w:val="0"/>
                <w:sz w:val="22"/>
                <w:szCs w:val="22"/>
              </w:rPr>
              <w:t>标准。</w:t>
            </w:r>
          </w:p>
        </w:tc>
        <w:tc>
          <w:tcPr>
            <w:tcW w:w="0" w:type="auto"/>
            <w:vAlign w:val="center"/>
          </w:tcPr>
          <w:p w:rsidR="000B678E">
            <w:pPr>
              <w:widowControl/>
              <w:jc w:val="left"/>
            </w:pPr>
          </w:p>
        </w:tc>
        <w:tc>
          <w:tcPr>
            <w:tcW w:w="0" w:type="auto"/>
            <w:vAlign w:val="center"/>
          </w:tcPr>
          <w:p w:rsidR="000B678E">
            <w:pPr>
              <w:widowControl/>
              <w:jc w:val="left"/>
            </w:pPr>
          </w:p>
        </w:tc>
        <w:tc>
          <w:tcPr>
            <w:tcW w:w="0" w:type="auto"/>
            <w:vAlign w:val="center"/>
          </w:tcPr>
          <w:p w:rsidR="000B678E">
            <w:pPr>
              <w:widowControl/>
              <w:jc w:val="left"/>
            </w:pPr>
          </w:p>
        </w:tc>
      </w:tr>
      <w:tr>
        <w:tblPrEx>
          <w:tblW w:w="0" w:type="auto"/>
          <w:tblLook w:val="04A0"/>
        </w:tblPrEx>
        <w:trPr>
          <w:trHeight w:val="8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5.9.</w:t>
            </w:r>
            <w:r>
              <w:rPr>
                <w:rFonts w:ascii="等线" w:eastAsia="等线" w:hAnsi="等线" w:cs="宋体" w:hint="eastAsia"/>
                <w:color w:val="000000"/>
                <w:kern w:val="0"/>
                <w:sz w:val="22"/>
                <w:szCs w:val="22"/>
              </w:rPr>
              <w:t>所送货品保证在送货时剩余保质期为总保质期的三分之二以上，要求包装完整、无外漏。</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w:t>
            </w:r>
          </w:p>
        </w:tc>
        <w:tc>
          <w:tcPr>
            <w:tcW w:w="0" w:type="auto"/>
            <w:vMerge w:val="restart"/>
            <w:noWrap/>
            <w:vAlign w:val="center"/>
          </w:tcPr>
          <w:p w:rsidR="000B678E">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洗衣液</w:t>
            </w:r>
          </w:p>
        </w:tc>
        <w:tc>
          <w:tcPr>
            <w:tcW w:w="0" w:type="auto"/>
            <w:vAlign w:val="center"/>
          </w:tcPr>
          <w:p w:rsidR="000B678E">
            <w:pPr>
              <w:widowControl/>
              <w:jc w:val="left"/>
              <w:rPr>
                <w:rFonts w:ascii="等线" w:eastAsia="等线" w:hAnsi="等线" w:cs="宋体" w:hint="eastAsia"/>
                <w:color w:val="000000"/>
                <w:kern w:val="0"/>
                <w:sz w:val="22"/>
                <w:szCs w:val="22"/>
              </w:rPr>
            </w:pPr>
            <w:r>
              <w:rPr>
                <w:rFonts w:hint="eastAsia"/>
                <w:b/>
                <w:sz w:val="20"/>
                <w:szCs w:val="20"/>
              </w:rPr>
              <w:t>★</w:t>
            </w:r>
            <w:r>
              <w:rPr>
                <w:rFonts w:ascii="等线" w:eastAsia="等线" w:hAnsi="等线" w:cs="宋体" w:hint="eastAsia"/>
                <w:color w:val="000000"/>
                <w:kern w:val="0"/>
                <w:sz w:val="22"/>
                <w:szCs w:val="22"/>
              </w:rPr>
              <w:t>6.1</w:t>
            </w:r>
            <w:r>
              <w:rPr>
                <w:rFonts w:ascii="等线" w:eastAsia="等线" w:hAnsi="等线" w:cs="宋体" w:hint="eastAsia"/>
                <w:color w:val="000000"/>
                <w:kern w:val="0"/>
                <w:sz w:val="22"/>
                <w:szCs w:val="22"/>
              </w:rPr>
              <w:t>净含量≥</w:t>
            </w:r>
            <w:r>
              <w:rPr>
                <w:rFonts w:ascii="等线" w:eastAsia="等线" w:hAnsi="等线" w:cs="宋体" w:hint="eastAsia"/>
                <w:color w:val="000000"/>
                <w:kern w:val="0"/>
                <w:sz w:val="22"/>
                <w:szCs w:val="22"/>
              </w:rPr>
              <w:t>3KG</w:t>
            </w:r>
          </w:p>
        </w:tc>
        <w:tc>
          <w:tcPr>
            <w:tcW w:w="0" w:type="auto"/>
            <w:vAlign w:val="center"/>
          </w:tcPr>
          <w:p w:rsidR="000B678E">
            <w:pPr>
              <w:widowControl/>
              <w:jc w:val="left"/>
              <w:rPr>
                <w:b/>
                <w:sz w:val="20"/>
                <w:szCs w:val="20"/>
              </w:rPr>
            </w:pPr>
          </w:p>
        </w:tc>
        <w:tc>
          <w:tcPr>
            <w:tcW w:w="0" w:type="auto"/>
            <w:vAlign w:val="center"/>
          </w:tcPr>
          <w:p w:rsidR="000B678E">
            <w:pPr>
              <w:widowControl/>
              <w:jc w:val="left"/>
              <w:rPr>
                <w:b/>
                <w:sz w:val="20"/>
                <w:szCs w:val="20"/>
              </w:rPr>
            </w:pPr>
          </w:p>
        </w:tc>
        <w:tc>
          <w:tcPr>
            <w:tcW w:w="0" w:type="auto"/>
            <w:vAlign w:val="center"/>
          </w:tcPr>
          <w:p w:rsidR="000B678E">
            <w:pPr>
              <w:widowControl/>
              <w:jc w:val="left"/>
              <w:rPr>
                <w:b/>
                <w:sz w:val="20"/>
                <w:szCs w:val="20"/>
              </w:rPr>
            </w:pPr>
          </w:p>
        </w:tc>
      </w:tr>
      <w:tr>
        <w:tblPrEx>
          <w:tblW w:w="0" w:type="auto"/>
          <w:tblLook w:val="04A0"/>
        </w:tblPrEx>
        <w:trPr>
          <w:trHeight w:val="285"/>
        </w:trPr>
        <w:tc>
          <w:tcPr>
            <w:tcW w:w="0" w:type="auto"/>
            <w:vMerge/>
            <w:noWrap/>
            <w:vAlign w:val="center"/>
          </w:tcPr>
          <w:p w:rsidR="000B678E">
            <w:pPr>
              <w:widowControl/>
              <w:jc w:val="center"/>
              <w:rPr>
                <w:rFonts w:ascii="等线" w:eastAsia="等线" w:hAnsi="等线" w:cs="宋体" w:hint="eastAsia"/>
                <w:color w:val="000000"/>
                <w:kern w:val="0"/>
                <w:sz w:val="22"/>
                <w:szCs w:val="22"/>
              </w:rPr>
            </w:pPr>
          </w:p>
        </w:tc>
        <w:tc>
          <w:tcPr>
            <w:tcW w:w="0" w:type="auto"/>
            <w:vMerge/>
            <w:noWrap/>
            <w:vAlign w:val="center"/>
          </w:tcPr>
          <w:p w:rsidR="000B678E">
            <w:pPr>
              <w:widowControl/>
              <w:jc w:val="center"/>
              <w:rPr>
                <w:rFonts w:ascii="等线" w:eastAsia="等线" w:hAnsi="等线" w:cs="宋体" w:hint="eastAsia"/>
                <w:color w:val="000000"/>
                <w:kern w:val="0"/>
                <w:sz w:val="22"/>
                <w:szCs w:val="22"/>
              </w:rPr>
            </w:pPr>
          </w:p>
        </w:tc>
        <w:tc>
          <w:tcPr>
            <w:tcW w:w="0" w:type="auto"/>
            <w:vAlign w:val="center"/>
          </w:tcPr>
          <w:p w:rsidR="000B678E">
            <w:pPr>
              <w:widowControl/>
              <w:jc w:val="left"/>
              <w:rPr>
                <w:b/>
                <w:sz w:val="20"/>
                <w:szCs w:val="20"/>
              </w:rPr>
            </w:pPr>
            <w:r>
              <w:t>▲</w:t>
            </w:r>
            <w:r>
              <w:rPr>
                <w:rFonts w:ascii="等线" w:eastAsia="等线" w:hAnsi="等线" w:cs="宋体" w:hint="eastAsia"/>
                <w:color w:val="000000"/>
                <w:kern w:val="0"/>
                <w:sz w:val="22"/>
                <w:szCs w:val="22"/>
              </w:rPr>
              <w:t>6.2</w:t>
            </w:r>
            <w:r>
              <w:rPr>
                <w:rFonts w:ascii="等线" w:eastAsia="等线" w:hAnsi="等线" w:cs="宋体" w:hint="eastAsia"/>
                <w:color w:val="000000"/>
                <w:kern w:val="0"/>
                <w:sz w:val="22"/>
                <w:szCs w:val="22"/>
              </w:rPr>
              <w:t>总活性物含量≥</w:t>
            </w:r>
            <w:r>
              <w:rPr>
                <w:rFonts w:ascii="等线" w:eastAsia="等线" w:hAnsi="等线" w:cs="宋体" w:hint="eastAsia"/>
                <w:color w:val="000000"/>
                <w:kern w:val="0"/>
                <w:sz w:val="22"/>
                <w:szCs w:val="22"/>
              </w:rPr>
              <w:t>15%</w:t>
            </w:r>
          </w:p>
        </w:tc>
        <w:tc>
          <w:tcPr>
            <w:tcW w:w="0" w:type="auto"/>
            <w:vAlign w:val="center"/>
          </w:tcPr>
          <w:p w:rsidR="000B678E">
            <w:pPr>
              <w:widowControl/>
              <w:jc w:val="left"/>
            </w:pPr>
          </w:p>
        </w:tc>
        <w:tc>
          <w:tcPr>
            <w:tcW w:w="0" w:type="auto"/>
            <w:vAlign w:val="center"/>
          </w:tcPr>
          <w:p w:rsidR="000B678E">
            <w:pPr>
              <w:widowControl/>
              <w:jc w:val="left"/>
            </w:pPr>
          </w:p>
        </w:tc>
        <w:tc>
          <w:tcPr>
            <w:tcW w:w="0" w:type="auto"/>
            <w:vAlign w:val="center"/>
          </w:tcPr>
          <w:p w:rsidR="000B678E">
            <w:pPr>
              <w:widowControl/>
              <w:jc w:val="left"/>
            </w:pPr>
          </w:p>
        </w:tc>
      </w:tr>
      <w:tr>
        <w:tblPrEx>
          <w:tblW w:w="0" w:type="auto"/>
          <w:tblLook w:val="04A0"/>
        </w:tblPrEx>
        <w:trPr>
          <w:trHeight w:val="285"/>
        </w:trPr>
        <w:tc>
          <w:tcPr>
            <w:tcW w:w="0" w:type="auto"/>
            <w:vMerge/>
            <w:noWrap/>
            <w:vAlign w:val="center"/>
          </w:tcPr>
          <w:p w:rsidR="000B678E">
            <w:pPr>
              <w:widowControl/>
              <w:jc w:val="center"/>
              <w:rPr>
                <w:rFonts w:ascii="等线" w:eastAsia="等线" w:hAnsi="等线" w:cs="宋体" w:hint="eastAsia"/>
                <w:color w:val="000000"/>
                <w:kern w:val="0"/>
                <w:sz w:val="22"/>
                <w:szCs w:val="22"/>
              </w:rPr>
            </w:pPr>
          </w:p>
        </w:tc>
        <w:tc>
          <w:tcPr>
            <w:tcW w:w="0" w:type="auto"/>
            <w:vMerge/>
            <w:noWrap/>
            <w:vAlign w:val="center"/>
          </w:tcPr>
          <w:p w:rsidR="000B678E">
            <w:pPr>
              <w:widowControl/>
              <w:jc w:val="center"/>
              <w:rPr>
                <w:rFonts w:ascii="等线" w:eastAsia="等线" w:hAnsi="等线" w:cs="宋体" w:hint="eastAsia"/>
                <w:color w:val="000000"/>
                <w:kern w:val="0"/>
                <w:sz w:val="22"/>
                <w:szCs w:val="22"/>
              </w:rPr>
            </w:pPr>
          </w:p>
        </w:tc>
        <w:tc>
          <w:tcPr>
            <w:tcW w:w="0" w:type="auto"/>
            <w:vAlign w:val="center"/>
          </w:tcPr>
          <w:p w:rsidR="000B678E">
            <w:pPr>
              <w:widowControl/>
              <w:jc w:val="left"/>
              <w:rPr>
                <w:rFonts w:eastAsia="等线"/>
                <w:b/>
                <w:sz w:val="20"/>
                <w:szCs w:val="20"/>
              </w:rPr>
            </w:pPr>
            <w:r>
              <w:rPr>
                <w:rFonts w:ascii="等线" w:eastAsia="等线" w:hAnsi="等线" w:cs="宋体" w:hint="eastAsia"/>
                <w:color w:val="000000"/>
                <w:kern w:val="0"/>
                <w:sz w:val="22"/>
                <w:szCs w:val="22"/>
              </w:rPr>
              <w:t>6.3 6</w:t>
            </w:r>
            <w:r>
              <w:rPr>
                <w:rFonts w:ascii="等线" w:eastAsia="等线" w:hAnsi="等线" w:cs="宋体" w:hint="eastAsia"/>
                <w:color w:val="000000"/>
                <w:kern w:val="0"/>
                <w:sz w:val="22"/>
                <w:szCs w:val="22"/>
              </w:rPr>
              <w:t>≤</w:t>
            </w:r>
            <w:r>
              <w:rPr>
                <w:rFonts w:ascii="等线" w:eastAsia="等线" w:hAnsi="等线" w:cs="宋体" w:hint="eastAsia"/>
                <w:color w:val="000000"/>
                <w:kern w:val="0"/>
                <w:sz w:val="22"/>
                <w:szCs w:val="22"/>
              </w:rPr>
              <w:t xml:space="preserve"> PH</w:t>
            </w:r>
            <w:r>
              <w:rPr>
                <w:rFonts w:ascii="等线" w:eastAsia="等线" w:hAnsi="等线" w:cs="宋体" w:hint="eastAsia"/>
                <w:color w:val="000000"/>
                <w:kern w:val="0"/>
                <w:sz w:val="22"/>
                <w:szCs w:val="22"/>
              </w:rPr>
              <w:t>值≤</w:t>
            </w:r>
            <w:r>
              <w:rPr>
                <w:rFonts w:ascii="等线" w:eastAsia="等线" w:hAnsi="等线" w:cs="宋体" w:hint="eastAsia"/>
                <w:color w:val="000000"/>
                <w:kern w:val="0"/>
                <w:sz w:val="22"/>
                <w:szCs w:val="22"/>
              </w:rPr>
              <w:t>8.5</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6.4</w:t>
            </w:r>
            <w:r>
              <w:rPr>
                <w:rFonts w:ascii="等线" w:eastAsia="等线" w:hAnsi="等线" w:cs="宋体" w:hint="eastAsia"/>
                <w:color w:val="000000"/>
                <w:kern w:val="0"/>
                <w:sz w:val="22"/>
                <w:szCs w:val="22"/>
              </w:rPr>
              <w:t>原封的原装包装，有名称、产地、生产厂家、生产日期、保质期等。</w:t>
            </w:r>
            <w:r>
              <w:rPr>
                <w:rFonts w:ascii="等线" w:eastAsia="等线" w:hAnsi="等线" w:cs="宋体" w:hint="eastAsia"/>
                <w:color w:val="000000"/>
                <w:kern w:val="0"/>
                <w:sz w:val="22"/>
                <w:szCs w:val="22"/>
              </w:rPr>
              <w:t xml:space="preserve"> </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6.5</w:t>
            </w:r>
            <w:r>
              <w:rPr>
                <w:rFonts w:ascii="等线" w:eastAsia="等线" w:hAnsi="等线" w:cs="宋体" w:hint="eastAsia"/>
                <w:color w:val="000000"/>
                <w:kern w:val="0"/>
                <w:sz w:val="22"/>
                <w:szCs w:val="22"/>
              </w:rPr>
              <w:t>除菌率</w:t>
            </w:r>
            <w:r>
              <w:rPr>
                <w:rFonts w:ascii="等线" w:eastAsia="等线" w:hAnsi="等线" w:cs="宋体" w:hint="eastAsia"/>
                <w:color w:val="000000"/>
                <w:kern w:val="0"/>
                <w:sz w:val="22"/>
                <w:szCs w:val="22"/>
              </w:rPr>
              <w:t>99%</w:t>
            </w:r>
            <w:r>
              <w:rPr>
                <w:rFonts w:ascii="等线" w:eastAsia="等线" w:hAnsi="等线" w:cs="宋体" w:hint="eastAsia"/>
                <w:color w:val="000000"/>
                <w:kern w:val="0"/>
                <w:sz w:val="22"/>
                <w:szCs w:val="22"/>
              </w:rPr>
              <w:t>；去油渍、去酸臭汗味</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6.6</w:t>
            </w:r>
            <w:r>
              <w:rPr>
                <w:rFonts w:ascii="等线" w:eastAsia="等线" w:hAnsi="等线" w:cs="宋体" w:hint="eastAsia"/>
                <w:color w:val="000000"/>
                <w:kern w:val="0"/>
                <w:sz w:val="22"/>
                <w:szCs w:val="22"/>
              </w:rPr>
              <w:t>去污比值≥</w:t>
            </w:r>
            <w:r>
              <w:rPr>
                <w:rFonts w:ascii="等线" w:eastAsia="等线" w:hAnsi="等线" w:cs="宋体" w:hint="eastAsia"/>
                <w:color w:val="000000"/>
                <w:kern w:val="0"/>
                <w:sz w:val="22"/>
                <w:szCs w:val="22"/>
              </w:rPr>
              <w:t>1</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b/>
                <w:sz w:val="20"/>
                <w:szCs w:val="20"/>
              </w:rPr>
            </w:pPr>
            <w:r>
              <w:rPr>
                <w:rFonts w:ascii="等线" w:eastAsia="等线" w:hAnsi="等线" w:cs="宋体" w:hint="eastAsia"/>
                <w:color w:val="000000"/>
                <w:kern w:val="0"/>
                <w:sz w:val="22"/>
                <w:szCs w:val="22"/>
              </w:rPr>
              <w:t xml:space="preserve">6.7 </w:t>
            </w:r>
            <w:r>
              <w:rPr>
                <w:rFonts w:ascii="等线" w:eastAsia="等线" w:hAnsi="等线" w:cs="宋体" w:hint="eastAsia"/>
                <w:color w:val="000000"/>
                <w:kern w:val="0"/>
                <w:sz w:val="22"/>
                <w:szCs w:val="22"/>
              </w:rPr>
              <w:t>无磷配方</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r>
        <w:tblPrEx>
          <w:tblW w:w="0" w:type="auto"/>
          <w:tblLook w:val="04A0"/>
        </w:tblPrEx>
        <w:trPr>
          <w:trHeight w:val="285"/>
        </w:trPr>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Merge/>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6.8</w:t>
            </w:r>
            <w:r>
              <w:rPr>
                <w:rFonts w:ascii="等线" w:eastAsia="等线" w:hAnsi="等线" w:cs="宋体" w:hint="eastAsia"/>
                <w:color w:val="000000"/>
                <w:kern w:val="0"/>
                <w:sz w:val="22"/>
                <w:szCs w:val="22"/>
              </w:rPr>
              <w:t>所送货品保证在送货时剩余保质期为总保质期的三分之二以上，要求包装完整、无外漏。</w:t>
            </w: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c>
          <w:tcPr>
            <w:tcW w:w="0" w:type="auto"/>
            <w:vAlign w:val="center"/>
          </w:tcPr>
          <w:p w:rsidR="000B678E">
            <w:pPr>
              <w:widowControl/>
              <w:jc w:val="left"/>
              <w:rPr>
                <w:rFonts w:ascii="等线" w:eastAsia="等线" w:hAnsi="等线" w:cs="宋体" w:hint="eastAsia"/>
                <w:color w:val="000000"/>
                <w:kern w:val="0"/>
                <w:sz w:val="22"/>
                <w:szCs w:val="22"/>
              </w:rPr>
            </w:pPr>
          </w:p>
        </w:tc>
      </w:tr>
    </w:tbl>
    <w:p w:rsidR="000B678E">
      <w:pPr>
        <w:rPr>
          <w:sz w:val="24"/>
        </w:rPr>
      </w:pPr>
    </w:p>
    <w:p w:rsidR="000B678E">
      <w:pPr>
        <w:rPr>
          <w:szCs w:val="21"/>
        </w:rPr>
      </w:pPr>
      <w:bookmarkStart w:id="77" w:name="_Hlk72095977"/>
      <w:r>
        <w:rPr>
          <w:rFonts w:hint="eastAsia"/>
          <w:szCs w:val="21"/>
        </w:rPr>
        <w:t>证明资料【如有的话，提供的证明资料应统一编号（排序），格式自定】</w:t>
      </w:r>
      <w:bookmarkEnd w:id="77"/>
      <w:r>
        <w:rPr>
          <w:rFonts w:hint="eastAsia"/>
          <w:szCs w:val="21"/>
        </w:rPr>
        <w:t>：</w:t>
      </w:r>
    </w:p>
    <w:p w:rsidR="000B678E">
      <w:pPr>
        <w:ind w:firstLine="420" w:firstLineChars="200"/>
        <w:rPr>
          <w:b/>
          <w:szCs w:val="21"/>
        </w:rPr>
      </w:pPr>
    </w:p>
    <w:p w:rsidR="000B678E">
      <w:pPr>
        <w:ind w:firstLine="420" w:firstLineChars="200"/>
        <w:rPr>
          <w:b/>
          <w:szCs w:val="21"/>
        </w:rPr>
      </w:pPr>
    </w:p>
    <w:p w:rsidR="000B678E">
      <w:pPr>
        <w:ind w:firstLine="420" w:firstLineChars="200"/>
        <w:rPr>
          <w:bCs/>
          <w:szCs w:val="21"/>
        </w:rPr>
      </w:pPr>
      <w:r>
        <w:rPr>
          <w:rFonts w:hint="eastAsia"/>
          <w:bCs/>
          <w:szCs w:val="21"/>
        </w:rPr>
        <w:t>《技术要求偏离表》编制指引：</w:t>
      </w:r>
    </w:p>
    <w:p w:rsidR="000B678E">
      <w:pPr>
        <w:ind w:firstLine="420" w:firstLineChars="200"/>
        <w:rPr>
          <w:bCs/>
          <w:szCs w:val="21"/>
        </w:rPr>
      </w:pPr>
      <w:r>
        <w:rPr>
          <w:rFonts w:hint="eastAsia"/>
          <w:bCs/>
          <w:szCs w:val="21"/>
        </w:rPr>
        <w:t>1</w:t>
      </w:r>
      <w:r>
        <w:rPr>
          <w:rFonts w:hint="eastAsia"/>
          <w:bCs/>
          <w:szCs w:val="21"/>
        </w:rPr>
        <w:t>、技术要求偏离表的序号、货物名称、招标技术要求等栏目</w:t>
      </w:r>
      <w:bookmarkStart w:id="78" w:name="_Hlk72094407"/>
      <w:r>
        <w:rPr>
          <w:rFonts w:hint="eastAsia"/>
          <w:bCs/>
          <w:szCs w:val="21"/>
        </w:rPr>
        <w:t>对应“用户需求书”中的“技术要求”章节</w:t>
      </w:r>
      <w:bookmarkEnd w:id="78"/>
      <w:r>
        <w:rPr>
          <w:rFonts w:hint="eastAsia"/>
          <w:bCs/>
          <w:szCs w:val="21"/>
        </w:rPr>
        <w:t>相关内容。</w:t>
      </w:r>
    </w:p>
    <w:p w:rsidR="000B678E">
      <w:pPr>
        <w:ind w:firstLine="420" w:firstLineChars="200"/>
        <w:rPr>
          <w:bCs/>
          <w:color w:val="FF0000"/>
          <w:szCs w:val="21"/>
        </w:rPr>
      </w:pPr>
      <w:r>
        <w:rPr>
          <w:bCs/>
          <w:szCs w:val="21"/>
        </w:rPr>
        <w:t>2</w:t>
      </w:r>
      <w:r>
        <w:rPr>
          <w:rFonts w:hint="eastAsia"/>
          <w:bCs/>
          <w:szCs w:val="21"/>
        </w:rPr>
        <w:t>、“投标技术响应”一栏必须一一对照“招标技术要求”，详细填写投标人自身投标货物的具体参数，而不能不合理照搬照抄招标文件的技术要求，以体现具体响应情况。</w:t>
      </w:r>
      <w:r>
        <w:rPr>
          <w:rFonts w:hint="eastAsia"/>
          <w:bCs/>
          <w:color w:val="FF0000"/>
          <w:szCs w:val="21"/>
        </w:rPr>
        <w:t>“投标技术响应”必须与所投产品客观实际保持一致，响应不实且情节严重的，经查实，将依法记入供应商诚信档案或受到行政处罚。</w:t>
      </w:r>
    </w:p>
    <w:p w:rsidR="000B678E">
      <w:pPr>
        <w:ind w:firstLine="420" w:firstLineChars="200"/>
        <w:rPr>
          <w:bCs/>
          <w:color w:val="FF0000"/>
          <w:szCs w:val="21"/>
        </w:rPr>
      </w:pPr>
      <w:r>
        <w:rPr>
          <w:bCs/>
          <w:szCs w:val="21"/>
        </w:rPr>
        <w:t>3</w:t>
      </w:r>
      <w:r>
        <w:rPr>
          <w:rFonts w:hint="eastAsia"/>
          <w:bCs/>
          <w:szCs w:val="21"/>
        </w:rPr>
        <w:t>、</w:t>
      </w:r>
      <w:bookmarkStart w:id="79" w:name="_Hlk72158270"/>
      <w:r>
        <w:rPr>
          <w:rFonts w:hint="eastAsia"/>
          <w:bCs/>
          <w:szCs w:val="21"/>
        </w:rPr>
        <w:t>“偏离情况”</w:t>
      </w:r>
      <w:bookmarkEnd w:id="79"/>
      <w:r>
        <w:rPr>
          <w:rFonts w:hint="eastAsia"/>
          <w:bCs/>
          <w:szCs w:val="21"/>
        </w:rPr>
        <w:t>一栏填写如实填写“正偏离”、“负偏离”或“无偏离”，其中：</w:t>
      </w:r>
      <w:bookmarkStart w:id="80" w:name="_Hlk72093866"/>
      <w:r>
        <w:rPr>
          <w:rFonts w:hint="eastAsia"/>
          <w:bCs/>
          <w:szCs w:val="21"/>
        </w:rPr>
        <w:t>“正偏离”表示“投标响应优于招标技术要求”，“负偏离”表示“投标响应不满足招标技术要求”，“无偏离”表示“投标响应与招标技术要求一致”</w:t>
      </w:r>
      <w:bookmarkEnd w:id="80"/>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rsidR="000B678E">
      <w:pPr>
        <w:ind w:firstLine="420" w:firstLineChars="200"/>
        <w:rPr>
          <w:b/>
          <w:szCs w:val="21"/>
        </w:rPr>
      </w:pPr>
      <w:r>
        <w:rPr>
          <w:b/>
          <w:szCs w:val="21"/>
        </w:rPr>
        <w:t>4</w:t>
      </w:r>
      <w:r>
        <w:rPr>
          <w:rFonts w:hint="eastAsia"/>
          <w:b/>
          <w:szCs w:val="21"/>
        </w:rPr>
        <w:t>、未要求提供证明资料的招标技术要求，可以不提供证明资料（如实响应即可）。</w:t>
      </w:r>
    </w:p>
    <w:p w:rsidR="000B678E">
      <w:pPr>
        <w:ind w:firstLine="420" w:firstLineChars="200"/>
        <w:rPr>
          <w:bCs/>
          <w:szCs w:val="21"/>
        </w:rPr>
      </w:pPr>
      <w:r>
        <w:rPr>
          <w:rFonts w:hint="eastAsia"/>
          <w:b/>
          <w:szCs w:val="21"/>
        </w:rPr>
        <w:t>5</w:t>
      </w:r>
      <w:r>
        <w:rPr>
          <w:rFonts w:hint="eastAsia"/>
          <w:b/>
          <w:szCs w:val="21"/>
        </w:rPr>
        <w:t>、</w:t>
      </w:r>
      <w:bookmarkStart w:id="81" w:name="_Hlk72096106"/>
      <w:r>
        <w:rPr>
          <w:rFonts w:hint="eastAsia"/>
          <w:b/>
          <w:szCs w:val="21"/>
        </w:rPr>
        <w:t>证明资料条款响应要求</w:t>
      </w:r>
      <w:bookmarkEnd w:id="81"/>
      <w:r>
        <w:rPr>
          <w:rFonts w:hint="eastAsia"/>
          <w:b/>
          <w:szCs w:val="21"/>
        </w:rPr>
        <w:t>：</w:t>
      </w:r>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82"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3" w:name="_Hlk73558164"/>
      <w:r>
        <w:rPr>
          <w:rFonts w:hint="eastAsia"/>
          <w:bCs/>
          <w:szCs w:val="21"/>
        </w:rPr>
        <w:t>且投标人在“偏离情况”一栏响应为“正偏离”或“无偏离”的，经评审委员会认定，将判定为负偏离。</w:t>
      </w:r>
      <w:bookmarkEnd w:id="82"/>
      <w:bookmarkEnd w:id="83"/>
    </w:p>
    <w:p w:rsidR="000B678E">
      <w:pPr>
        <w:ind w:firstLine="420" w:firstLineChars="200"/>
        <w:rPr>
          <w:bCs/>
          <w:szCs w:val="21"/>
        </w:rPr>
      </w:pPr>
      <w:r>
        <w:rPr>
          <w:rFonts w:hint="eastAsia"/>
          <w:bCs/>
          <w:szCs w:val="21"/>
        </w:rPr>
        <w:t>6</w:t>
      </w:r>
      <w:r>
        <w:rPr>
          <w:rFonts w:hint="eastAsia"/>
          <w:bCs/>
          <w:szCs w:val="21"/>
        </w:rPr>
        <w:t>、</w:t>
      </w:r>
      <w:bookmarkStart w:id="84" w:name="_Hlk72096137"/>
      <w:r>
        <w:rPr>
          <w:rFonts w:hint="eastAsia"/>
          <w:bCs/>
          <w:szCs w:val="21"/>
        </w:rPr>
        <w:t>表后“证明资料”部分内容的编制</w:t>
      </w:r>
      <w:bookmarkEnd w:id="84"/>
      <w:r>
        <w:rPr>
          <w:rFonts w:hint="eastAsia"/>
          <w:bCs/>
          <w:szCs w:val="21"/>
        </w:rPr>
        <w:t>：提供的所有证明资料应当统一编号（排序），且证明资料的编号（顺序）、数量和名称（形式）均应与“说明”一栏所填内容保持一致（一一对应），以便评审委员会查看。</w:t>
      </w:r>
      <w:bookmarkStart w:id="85" w:name="_Hlk73558180"/>
      <w:r>
        <w:rPr>
          <w:rFonts w:hint="eastAsia"/>
          <w:bCs/>
          <w:szCs w:val="21"/>
        </w:rPr>
        <w:t>未按照招标文件要求在表后放置证明材料的供应商将承担不利后果，经评审委员会认定，相关技术要求将判定为负偏离。</w:t>
      </w:r>
      <w:bookmarkEnd w:id="85"/>
    </w:p>
    <w:p w:rsidR="000B678E">
      <w:pPr>
        <w:ind w:firstLine="420" w:firstLineChars="200"/>
        <w:rPr>
          <w:b/>
          <w:szCs w:val="21"/>
        </w:rPr>
      </w:pPr>
      <w:r>
        <w:rPr>
          <w:rFonts w:hint="eastAsia"/>
          <w:b/>
          <w:szCs w:val="21"/>
        </w:rPr>
        <w:t>7</w:t>
      </w:r>
      <w:r>
        <w:rPr>
          <w:rFonts w:hint="eastAsia"/>
          <w:b/>
          <w:szCs w:val="21"/>
        </w:rPr>
        <w:t>、</w:t>
      </w:r>
      <w:bookmarkStart w:id="86" w:name="_Hlk72096176"/>
      <w:r>
        <w:rPr>
          <w:rFonts w:hint="eastAsia"/>
          <w:b/>
          <w:szCs w:val="21"/>
        </w:rPr>
        <w:t>证明资料的形式及其它具体要求</w:t>
      </w:r>
      <w:bookmarkEnd w:id="86"/>
      <w:r>
        <w:rPr>
          <w:rFonts w:hint="eastAsia"/>
          <w:b/>
          <w:szCs w:val="21"/>
        </w:rPr>
        <w:t>：</w:t>
      </w:r>
    </w:p>
    <w:p w:rsidR="000B678E">
      <w:pPr>
        <w:ind w:firstLine="420" w:firstLineChars="20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0B678E">
      <w:pPr>
        <w:ind w:firstLine="420" w:firstLineChars="20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第三方机构出具的检测（检验、测试）报告、认证证书等；已对证明资料的形式、内容作出具体要求的，必须严格按要求的形式、内容提供证明资料；</w:t>
      </w:r>
    </w:p>
    <w:p w:rsidR="000B678E">
      <w:pPr>
        <w:ind w:firstLine="420" w:firstLineChars="20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0B678E">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0B678E">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0B678E">
      <w:pPr>
        <w:ind w:firstLine="420" w:firstLineChars="200"/>
        <w:rPr>
          <w:bCs/>
          <w:szCs w:val="21"/>
        </w:rPr>
      </w:pPr>
      <w:r>
        <w:rPr>
          <w:rFonts w:hint="eastAsia"/>
          <w:bCs/>
          <w:szCs w:val="21"/>
        </w:rPr>
        <w:t>其它证明资料的形式要求参照以上要求执行；</w:t>
      </w:r>
    </w:p>
    <w:p w:rsidR="000B678E">
      <w:pPr>
        <w:ind w:firstLine="420" w:firstLineChars="200"/>
        <w:rPr>
          <w:bCs/>
          <w:szCs w:val="21"/>
        </w:rPr>
      </w:pPr>
      <w:r>
        <w:rPr>
          <w:rFonts w:hint="eastAsia"/>
          <w:bCs/>
          <w:szCs w:val="21"/>
        </w:rPr>
        <w:t>8</w:t>
      </w:r>
      <w:r>
        <w:rPr>
          <w:rFonts w:hint="eastAsia"/>
          <w:bCs/>
          <w:szCs w:val="21"/>
        </w:rPr>
        <w:t>、其它注意事项：</w:t>
      </w:r>
    </w:p>
    <w:p w:rsidR="000B678E">
      <w:pPr>
        <w:ind w:firstLine="420" w:firstLineChars="20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rsidR="000B678E">
      <w:pPr>
        <w:ind w:firstLine="420" w:firstLineChars="200"/>
        <w:rPr>
          <w:bCs/>
          <w:szCs w:val="21"/>
        </w:rPr>
      </w:pPr>
      <w:r>
        <w:rPr>
          <w:rFonts w:hint="eastAsia"/>
          <w:bCs/>
          <w:szCs w:val="21"/>
        </w:rPr>
        <w:t>（</w:t>
      </w:r>
      <w:r>
        <w:rPr>
          <w:rFonts w:hint="eastAsia"/>
          <w:bCs/>
          <w:szCs w:val="21"/>
        </w:rPr>
        <w:t>2</w:t>
      </w:r>
      <w:r>
        <w:rPr>
          <w:rFonts w:hint="eastAsia"/>
          <w:bCs/>
          <w:szCs w:val="21"/>
        </w:rPr>
        <w:t>）</w:t>
      </w:r>
      <w:bookmarkStart w:id="87"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7"/>
    </w:p>
    <w:p w:rsidR="000B678E">
      <w:pPr>
        <w:ind w:firstLine="420" w:firstLineChars="200"/>
        <w:rPr>
          <w:b/>
          <w:sz w:val="24"/>
        </w:rPr>
      </w:pPr>
    </w:p>
    <w:p w:rsidR="000B678E">
      <w:pPr>
        <w:rPr>
          <w:sz w:val="24"/>
        </w:rPr>
      </w:pPr>
    </w:p>
    <w:p w:rsidR="000B678E">
      <w:pPr>
        <w:widowControl/>
        <w:jc w:val="left"/>
        <w:rPr>
          <w:rFonts w:ascii="黑体" w:eastAsia="黑体" w:hAnsi="宋体" w:hint="eastAsia"/>
          <w:sz w:val="24"/>
          <w:szCs w:val="20"/>
        </w:rPr>
      </w:pPr>
      <w:r>
        <w:rPr>
          <w:rFonts w:ascii="黑体" w:eastAsia="黑体"/>
          <w:b/>
          <w:bCs/>
          <w:sz w:val="24"/>
          <w:szCs w:val="20"/>
        </w:rPr>
        <w:br w:type="page"/>
      </w:r>
    </w:p>
    <w:p w:rsidR="000B678E">
      <w:pPr>
        <w:widowControl/>
        <w:jc w:val="left"/>
        <w:rPr>
          <w:rFonts w:ascii="黑体" w:eastAsia="黑体" w:hAnsi="宋体" w:hint="eastAsia"/>
          <w:sz w:val="24"/>
          <w:szCs w:val="20"/>
        </w:rPr>
      </w:pPr>
      <w:bookmarkStart w:id="88" w:name="_Hlk72260576"/>
    </w:p>
    <w:p w:rsidR="000B678E">
      <w:pPr>
        <w:pStyle w:val="Heading3"/>
        <w:jc w:val="center"/>
        <w:rPr>
          <w:rFonts w:ascii="黑体" w:eastAsia="黑体" w:hint="eastAsia"/>
          <w:b w:val="0"/>
          <w:bCs w:val="0"/>
          <w:sz w:val="24"/>
          <w:szCs w:val="20"/>
        </w:rPr>
      </w:pPr>
      <w:r>
        <w:rPr>
          <w:rFonts w:ascii="黑体" w:eastAsia="黑体" w:hint="eastAsia"/>
          <w:b w:val="0"/>
          <w:bCs w:val="0"/>
          <w:sz w:val="24"/>
          <w:szCs w:val="20"/>
        </w:rPr>
        <w:t>六、</w:t>
      </w:r>
      <w:bookmarkStart w:id="89" w:name="_Hlk72062872"/>
      <w:r>
        <w:rPr>
          <w:rFonts w:ascii="黑体" w:eastAsia="黑体" w:hint="eastAsia"/>
          <w:b w:val="0"/>
          <w:bCs w:val="0"/>
          <w:sz w:val="24"/>
          <w:szCs w:val="20"/>
        </w:rPr>
        <w:t>投标人认为需要加以说明的其他内容</w:t>
      </w:r>
      <w:bookmarkEnd w:id="89"/>
    </w:p>
    <w:p w:rsidR="000B678E">
      <w:pPr>
        <w:widowControl/>
        <w:jc w:val="center"/>
        <w:rPr>
          <w:rFonts w:ascii="黑体" w:eastAsia="黑体" w:hAnsi="宋体" w:hint="eastAsia"/>
          <w:kern w:val="0"/>
          <w:sz w:val="24"/>
          <w:szCs w:val="20"/>
        </w:rPr>
      </w:pPr>
      <w:bookmarkEnd w:id="88"/>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0B678E">
      <w:pPr>
        <w:widowControl/>
        <w:jc w:val="center"/>
        <w:rPr>
          <w:rFonts w:ascii="黑体" w:eastAsia="黑体" w:hAnsi="宋体" w:hint="eastAsia"/>
          <w:kern w:val="0"/>
          <w:sz w:val="24"/>
          <w:szCs w:val="20"/>
        </w:rPr>
      </w:pPr>
    </w:p>
    <w:p w:rsidR="000B678E">
      <w:pPr>
        <w:spacing w:after="120" w:afterLines="50" w:line="360" w:lineRule="exact"/>
        <w:ind w:firstLine="420" w:firstLineChars="200"/>
        <w:rPr>
          <w:b/>
          <w:bCs/>
          <w:sz w:val="24"/>
        </w:rPr>
      </w:pPr>
      <w:r>
        <w:rPr>
          <w:rFonts w:ascii="Calibri" w:hAnsi="Calibri" w:cs="宋体" w:hint="eastAsia"/>
          <w:b/>
          <w:bCs/>
          <w:sz w:val="24"/>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Look w:val="04A0"/>
      </w:tblPr>
      <w:tblGrid>
        <w:gridCol w:w="703"/>
        <w:gridCol w:w="7600"/>
      </w:tblGrid>
      <w:tr>
        <w:tblPrEx>
          <w:tblW w:w="0" w:type="auto"/>
          <w:tblLook w:val="04A0"/>
        </w:tblPrEx>
        <w:trPr>
          <w:trHeight w:val="151"/>
        </w:trPr>
        <w:tc>
          <w:tcPr>
            <w:tcW w:w="711" w:type="dxa"/>
            <w:tcBorders>
              <w:top w:val="single" w:sz="4" w:space="0" w:color="auto"/>
              <w:left w:val="single" w:sz="4" w:space="0" w:color="auto"/>
              <w:bottom w:val="single" w:sz="4" w:space="0" w:color="auto"/>
              <w:right w:val="single" w:sz="4" w:space="0" w:color="auto"/>
            </w:tcBorders>
          </w:tcPr>
          <w:p w:rsidR="000B678E">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序号</w:t>
            </w:r>
          </w:p>
        </w:tc>
        <w:tc>
          <w:tcPr>
            <w:tcW w:w="7811" w:type="dxa"/>
            <w:tcBorders>
              <w:top w:val="single" w:sz="4" w:space="0" w:color="auto"/>
              <w:left w:val="single" w:sz="4" w:space="0" w:color="auto"/>
              <w:bottom w:val="single" w:sz="4" w:space="0" w:color="auto"/>
              <w:right w:val="single" w:sz="4" w:space="0" w:color="auto"/>
            </w:tcBorders>
          </w:tcPr>
          <w:p w:rsidR="000B678E">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b/>
                <w:bCs/>
                <w:sz w:val="24"/>
              </w:rPr>
              <w:t>供应商参与投标禁止情形</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tcPr>
          <w:p w:rsidR="000B678E">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1</w:t>
            </w:r>
          </w:p>
        </w:tc>
        <w:tc>
          <w:tcPr>
            <w:tcW w:w="7811" w:type="dxa"/>
            <w:tcBorders>
              <w:top w:val="single" w:sz="4" w:space="0" w:color="auto"/>
              <w:left w:val="single" w:sz="4" w:space="0" w:color="auto"/>
              <w:bottom w:val="single" w:sz="4" w:space="0" w:color="auto"/>
              <w:right w:val="single" w:sz="4" w:space="0" w:color="auto"/>
            </w:tcBorders>
            <w:vAlign w:val="center"/>
          </w:tcPr>
          <w:p w:rsidR="000B678E">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与其他投标供应商的法定代表人、主要经营负责人、投标授权代表人、项目负责人、主要技术人员为</w:t>
            </w:r>
            <w:r>
              <w:rPr>
                <w:rFonts w:ascii="仿宋_GB2312" w:eastAsia="仿宋_GB2312" w:hAnsi="仿宋_GB2312" w:cs="仿宋_GB2312" w:hint="eastAsia"/>
                <w:b/>
                <w:bCs/>
                <w:sz w:val="24"/>
              </w:rPr>
              <w:t>同一人、属同一单位或者在同一单位缴纳社会保险</w:t>
            </w:r>
            <w:r>
              <w:rPr>
                <w:rFonts w:ascii="仿宋_GB2312" w:eastAsia="仿宋_GB2312" w:hAnsi="仿宋_GB2312" w:cs="仿宋_GB2312" w:hint="eastAsia"/>
                <w:sz w:val="24"/>
              </w:rPr>
              <w:t>。</w:t>
            </w:r>
          </w:p>
        </w:tc>
      </w:tr>
      <w:tr>
        <w:tblPrEx>
          <w:tblW w:w="0" w:type="auto"/>
          <w:tblLook w:val="04A0"/>
        </w:tblPrEx>
        <w:trPr>
          <w:trHeight w:val="90"/>
        </w:trPr>
        <w:tc>
          <w:tcPr>
            <w:tcW w:w="711" w:type="dxa"/>
            <w:tcBorders>
              <w:top w:val="single" w:sz="4" w:space="0" w:color="auto"/>
              <w:left w:val="single" w:sz="4" w:space="0" w:color="auto"/>
              <w:bottom w:val="single" w:sz="4" w:space="0" w:color="auto"/>
              <w:right w:val="single" w:sz="4" w:space="0" w:color="auto"/>
            </w:tcBorders>
          </w:tcPr>
          <w:p w:rsidR="000B678E">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2</w:t>
            </w:r>
          </w:p>
        </w:tc>
        <w:tc>
          <w:tcPr>
            <w:tcW w:w="7811" w:type="dxa"/>
            <w:tcBorders>
              <w:top w:val="single" w:sz="4" w:space="0" w:color="auto"/>
              <w:left w:val="single" w:sz="4" w:space="0" w:color="auto"/>
              <w:bottom w:val="single" w:sz="4" w:space="0" w:color="auto"/>
              <w:right w:val="single" w:sz="4" w:space="0" w:color="auto"/>
            </w:tcBorders>
            <w:vAlign w:val="center"/>
          </w:tcPr>
          <w:p w:rsidR="000B678E">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参与本项目政府采购活动时，与其他投标供应商存在单位负责人为</w:t>
            </w:r>
            <w:r>
              <w:rPr>
                <w:rFonts w:ascii="仿宋_GB2312" w:eastAsia="仿宋_GB2312" w:hAnsi="仿宋_GB2312" w:cs="仿宋_GB2312" w:hint="eastAsia"/>
                <w:b/>
                <w:bCs/>
                <w:sz w:val="24"/>
              </w:rPr>
              <w:t>同一人或直接控股、管理关系</w:t>
            </w:r>
            <w:r>
              <w:rPr>
                <w:rFonts w:ascii="仿宋_GB2312" w:eastAsia="仿宋_GB2312" w:hAnsi="仿宋_GB2312" w:cs="仿宋_GB2312" w:hint="eastAsia"/>
                <w:sz w:val="24"/>
              </w:rPr>
              <w:t>。</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tcPr>
          <w:p w:rsidR="000B678E">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3</w:t>
            </w:r>
          </w:p>
        </w:tc>
        <w:tc>
          <w:tcPr>
            <w:tcW w:w="7811" w:type="dxa"/>
            <w:tcBorders>
              <w:top w:val="single" w:sz="4" w:space="0" w:color="auto"/>
              <w:left w:val="single" w:sz="4" w:space="0" w:color="auto"/>
              <w:bottom w:val="single" w:sz="4" w:space="0" w:color="auto"/>
              <w:right w:val="single" w:sz="4" w:space="0" w:color="auto"/>
            </w:tcBorders>
            <w:vAlign w:val="center"/>
          </w:tcPr>
          <w:p w:rsidR="000B678E">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与其他投标供应商的投标文件或部分投标文件</w:t>
            </w:r>
            <w:r>
              <w:rPr>
                <w:rFonts w:ascii="仿宋_GB2312" w:eastAsia="仿宋_GB2312" w:hAnsi="仿宋_GB2312" w:cs="仿宋_GB2312" w:hint="eastAsia"/>
                <w:b/>
                <w:bCs/>
                <w:sz w:val="24"/>
              </w:rPr>
              <w:t>相互混装或存在非正常一致</w:t>
            </w:r>
            <w:r>
              <w:rPr>
                <w:rFonts w:ascii="仿宋_GB2312" w:eastAsia="仿宋_GB2312" w:hAnsi="仿宋_GB2312" w:cs="仿宋_GB2312" w:hint="eastAsia"/>
                <w:sz w:val="24"/>
              </w:rPr>
              <w:t>。</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tcPr>
          <w:p w:rsidR="000B678E">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4</w:t>
            </w:r>
          </w:p>
        </w:tc>
        <w:tc>
          <w:tcPr>
            <w:tcW w:w="7811" w:type="dxa"/>
            <w:tcBorders>
              <w:top w:val="single" w:sz="4" w:space="0" w:color="auto"/>
              <w:left w:val="single" w:sz="4" w:space="0" w:color="auto"/>
              <w:bottom w:val="single" w:sz="4" w:space="0" w:color="auto"/>
              <w:right w:val="single" w:sz="4" w:space="0" w:color="auto"/>
            </w:tcBorders>
            <w:vAlign w:val="center"/>
          </w:tcPr>
          <w:p w:rsidR="000B678E">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与其他投标供应商的投标文件由</w:t>
            </w:r>
            <w:r>
              <w:rPr>
                <w:rFonts w:ascii="仿宋_GB2312" w:eastAsia="仿宋_GB2312" w:hAnsi="仿宋_GB2312" w:cs="仿宋_GB2312" w:hint="eastAsia"/>
                <w:b/>
                <w:bCs/>
                <w:sz w:val="24"/>
              </w:rPr>
              <w:t>同一单位或者同一人编制</w:t>
            </w:r>
            <w:r>
              <w:rPr>
                <w:rFonts w:ascii="仿宋_GB2312" w:eastAsia="仿宋_GB2312" w:hAnsi="仿宋_GB2312" w:cs="仿宋_GB2312" w:hint="eastAsia"/>
                <w:sz w:val="24"/>
              </w:rPr>
              <w:t>，或者使用</w:t>
            </w:r>
            <w:r>
              <w:rPr>
                <w:rFonts w:ascii="仿宋_GB2312" w:eastAsia="仿宋_GB2312" w:hAnsi="仿宋_GB2312" w:cs="仿宋_GB2312" w:hint="eastAsia"/>
                <w:b/>
                <w:bCs/>
                <w:sz w:val="24"/>
              </w:rPr>
              <w:t>同一设备编制</w:t>
            </w:r>
            <w:r>
              <w:rPr>
                <w:rFonts w:ascii="仿宋_GB2312" w:eastAsia="仿宋_GB2312" w:hAnsi="仿宋_GB2312" w:cs="仿宋_GB2312" w:hint="eastAsia"/>
                <w:sz w:val="24"/>
              </w:rPr>
              <w:t>（“文件制作机器码”“文件创建标识码”一致）。</w:t>
            </w:r>
          </w:p>
        </w:tc>
      </w:tr>
      <w:tr>
        <w:tblPrEx>
          <w:tblW w:w="0" w:type="auto"/>
          <w:tblLook w:val="04A0"/>
        </w:tblPrEx>
        <w:trPr>
          <w:trHeight w:val="90"/>
        </w:trPr>
        <w:tc>
          <w:tcPr>
            <w:tcW w:w="711" w:type="dxa"/>
            <w:tcBorders>
              <w:top w:val="single" w:sz="4" w:space="0" w:color="auto"/>
              <w:left w:val="single" w:sz="4" w:space="0" w:color="auto"/>
              <w:bottom w:val="single" w:sz="4" w:space="0" w:color="auto"/>
              <w:right w:val="single" w:sz="4" w:space="0" w:color="auto"/>
            </w:tcBorders>
          </w:tcPr>
          <w:p w:rsidR="000B678E">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5</w:t>
            </w:r>
          </w:p>
        </w:tc>
        <w:tc>
          <w:tcPr>
            <w:tcW w:w="7811" w:type="dxa"/>
            <w:tcBorders>
              <w:top w:val="single" w:sz="4" w:space="0" w:color="auto"/>
              <w:left w:val="single" w:sz="4" w:space="0" w:color="auto"/>
              <w:bottom w:val="single" w:sz="4" w:space="0" w:color="auto"/>
              <w:right w:val="single" w:sz="4" w:space="0" w:color="auto"/>
            </w:tcBorders>
            <w:vAlign w:val="center"/>
          </w:tcPr>
          <w:p w:rsidR="000B678E">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提供</w:t>
            </w:r>
            <w:r>
              <w:rPr>
                <w:rFonts w:ascii="仿宋_GB2312" w:eastAsia="仿宋_GB2312" w:hAnsi="仿宋_GB2312" w:cs="仿宋_GB2312" w:hint="eastAsia"/>
                <w:b/>
                <w:bCs/>
                <w:sz w:val="24"/>
              </w:rPr>
              <w:t>未经出具机构核实</w:t>
            </w:r>
            <w:r>
              <w:rPr>
                <w:rFonts w:ascii="仿宋_GB2312" w:eastAsia="仿宋_GB2312" w:hAnsi="仿宋_GB2312" w:cs="仿宋_GB2312" w:hint="eastAsia"/>
                <w:sz w:val="24"/>
              </w:rPr>
              <w:t>的虚假的检验检测报告、业绩材料、社保缴纳证明、学历学位证书、职称认证证书等材料。</w:t>
            </w:r>
          </w:p>
        </w:tc>
      </w:tr>
      <w:tr>
        <w:tblPrEx>
          <w:tblW w:w="0" w:type="auto"/>
          <w:tblLook w:val="04A0"/>
        </w:tblPrEx>
        <w:tc>
          <w:tcPr>
            <w:tcW w:w="711" w:type="dxa"/>
            <w:tcBorders>
              <w:top w:val="single" w:sz="4" w:space="0" w:color="auto"/>
              <w:left w:val="single" w:sz="4" w:space="0" w:color="auto"/>
              <w:bottom w:val="single" w:sz="4" w:space="0" w:color="auto"/>
              <w:right w:val="single" w:sz="4" w:space="0" w:color="auto"/>
            </w:tcBorders>
          </w:tcPr>
          <w:p w:rsidR="000B678E">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6</w:t>
            </w:r>
          </w:p>
        </w:tc>
        <w:tc>
          <w:tcPr>
            <w:tcW w:w="7811" w:type="dxa"/>
            <w:tcBorders>
              <w:top w:val="single" w:sz="4" w:space="0" w:color="auto"/>
              <w:left w:val="single" w:sz="4" w:space="0" w:color="auto"/>
              <w:bottom w:val="single" w:sz="4" w:space="0" w:color="auto"/>
              <w:right w:val="single" w:sz="4" w:space="0" w:color="auto"/>
            </w:tcBorders>
            <w:vAlign w:val="center"/>
          </w:tcPr>
          <w:p w:rsidR="000B678E">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擅自将投标密钥或电子营业执照出借他人使用或未妥善保管。</w:t>
            </w:r>
          </w:p>
        </w:tc>
      </w:tr>
    </w:tbl>
    <w:p w:rsidR="000B678E">
      <w:pPr>
        <w:spacing w:before="120" w:beforeLines="50" w:line="380" w:lineRule="exact"/>
        <w:ind w:firstLine="420" w:firstLineChars="200"/>
        <w:rPr>
          <w:b/>
        </w:rPr>
      </w:pPr>
      <w:r>
        <w:rPr>
          <w:rFonts w:ascii="Calibri" w:hAnsi="Calibri" w:cs="宋体" w:hint="eastAsia"/>
          <w:b/>
        </w:rPr>
        <w:t>一、我单位已充分知悉“隐瞒真实情况，提供虚假资料”的法定情形，包括但不限于：</w:t>
      </w:r>
    </w:p>
    <w:p w:rsidR="000B678E">
      <w:pPr>
        <w:spacing w:line="380" w:lineRule="exact"/>
        <w:ind w:firstLine="420" w:firstLineChars="200"/>
      </w:pPr>
      <w:r>
        <w:rPr>
          <w:rFonts w:ascii="Calibri" w:hAnsi="Calibri" w:cs="宋体" w:hint="eastAsia"/>
        </w:rPr>
        <w:t>（一）通过转让或者租借等方式从其他单位获取资格或者资质证书投标的。</w:t>
      </w:r>
    </w:p>
    <w:p w:rsidR="000B678E">
      <w:pPr>
        <w:spacing w:line="380" w:lineRule="exact"/>
        <w:ind w:firstLine="420" w:firstLineChars="200"/>
      </w:pPr>
      <w:r>
        <w:rPr>
          <w:rFonts w:ascii="Calibri" w:hAnsi="Calibri" w:cs="宋体" w:hint="eastAsia"/>
        </w:rPr>
        <w:t>（二）由其他单位或者其他单位负责人在投标供应商编制的投标文件上加盖印章或者签字的。</w:t>
      </w:r>
    </w:p>
    <w:p w:rsidR="000B678E">
      <w:pPr>
        <w:spacing w:line="380" w:lineRule="exact"/>
        <w:ind w:firstLine="420" w:firstLineChars="200"/>
      </w:pPr>
      <w:r>
        <w:rPr>
          <w:rFonts w:ascii="Calibri" w:hAnsi="Calibri" w:cs="宋体" w:hint="eastAsia"/>
        </w:rPr>
        <w:t>（三）项目负责人或者主要技术人员不是本单位人员的。</w:t>
      </w:r>
    </w:p>
    <w:p w:rsidR="000B678E">
      <w:pPr>
        <w:spacing w:line="380" w:lineRule="exact"/>
        <w:ind w:firstLine="420" w:firstLineChars="200"/>
      </w:pPr>
      <w:r>
        <w:rPr>
          <w:rFonts w:ascii="Calibri" w:hAnsi="Calibri" w:cs="宋体" w:hint="eastAsia"/>
        </w:rPr>
        <w:t>（四）投标保证金不是从投标供应商基本账户转出的。</w:t>
      </w:r>
    </w:p>
    <w:p w:rsidR="000B678E">
      <w:pPr>
        <w:spacing w:line="380" w:lineRule="exact"/>
        <w:ind w:firstLine="420" w:firstLineChars="200"/>
      </w:pPr>
      <w:r>
        <w:rPr>
          <w:rFonts w:ascii="Calibri" w:hAnsi="Calibri" w:cs="宋体" w:hint="eastAsia"/>
        </w:rPr>
        <w:t>（五）其他隐瞒真实情况、提供虚假资料的行为。</w:t>
      </w:r>
    </w:p>
    <w:p w:rsidR="000B678E">
      <w:pPr>
        <w:spacing w:line="380" w:lineRule="exact"/>
        <w:ind w:firstLine="420" w:firstLineChars="200"/>
        <w:rPr>
          <w:b/>
        </w:rPr>
      </w:pPr>
      <w:r>
        <w:rPr>
          <w:rFonts w:ascii="Calibri" w:hAnsi="Calibri" w:cs="宋体" w:hint="eastAsia"/>
          <w:b/>
        </w:rPr>
        <w:t>二、我单位已充分知悉“与其他采购参加人串通投标”的法定情形，包括但不限于：</w:t>
      </w:r>
    </w:p>
    <w:p w:rsidR="000B678E">
      <w:pPr>
        <w:spacing w:line="380" w:lineRule="exact"/>
        <w:ind w:firstLine="420" w:firstLineChars="200"/>
      </w:pPr>
      <w:r>
        <w:rPr>
          <w:rFonts w:ascii="Calibri" w:hAnsi="Calibri" w:cs="宋体" w:hint="eastAsia"/>
        </w:rPr>
        <w:t>（一）投标供应商之间相互约定给予未中标的供应商利益补偿。</w:t>
      </w:r>
    </w:p>
    <w:p w:rsidR="000B678E">
      <w:pPr>
        <w:spacing w:line="380" w:lineRule="exact"/>
        <w:ind w:firstLine="420" w:firstLineChars="200"/>
      </w:pPr>
      <w:r>
        <w:rPr>
          <w:rFonts w:ascii="Calibri" w:hAnsi="Calibri" w:cs="宋体" w:hint="eastAsia"/>
        </w:rPr>
        <w:t>（二）不同投标供应商的法定代表人、主要经营负责人、项目投标授权代表人、项目负责人、主要技术人员为同一人、属同一单位或者在同一单位缴纳社会保险。</w:t>
      </w:r>
    </w:p>
    <w:p w:rsidR="000B678E">
      <w:pPr>
        <w:spacing w:line="340" w:lineRule="exact"/>
        <w:ind w:firstLine="420" w:firstLineChars="200"/>
      </w:pPr>
      <w:r>
        <w:rPr>
          <w:rFonts w:ascii="Calibri" w:hAnsi="Calibri" w:cs="宋体" w:hint="eastAsia"/>
        </w:rPr>
        <w:t>（三）不同投标供应商的投标文件由同一单位或者同一人编制，或者由同一人分阶段参与编制的。</w:t>
      </w:r>
    </w:p>
    <w:p w:rsidR="000B678E">
      <w:pPr>
        <w:spacing w:line="340" w:lineRule="exact"/>
        <w:ind w:firstLine="420" w:firstLineChars="200"/>
      </w:pPr>
      <w:r>
        <w:rPr>
          <w:rFonts w:ascii="Calibri" w:hAnsi="Calibri" w:cs="宋体" w:hint="eastAsia"/>
        </w:rPr>
        <w:t>（四）不同投标供应商的投标文件或部分投标文件相互混装。</w:t>
      </w:r>
    </w:p>
    <w:p w:rsidR="000B678E">
      <w:pPr>
        <w:spacing w:line="340" w:lineRule="exact"/>
        <w:ind w:firstLine="420" w:firstLineChars="200"/>
      </w:pPr>
      <w:r>
        <w:rPr>
          <w:rFonts w:ascii="Calibri" w:hAnsi="Calibri" w:cs="宋体" w:hint="eastAsia"/>
        </w:rPr>
        <w:t>（五）不同投标供应商的投标文件内容存在非正常一致。</w:t>
      </w:r>
    </w:p>
    <w:p w:rsidR="000B678E">
      <w:pPr>
        <w:spacing w:line="340" w:lineRule="exact"/>
        <w:ind w:firstLine="420" w:firstLineChars="200"/>
      </w:pPr>
      <w:r>
        <w:rPr>
          <w:rFonts w:ascii="Calibri" w:hAnsi="Calibri" w:cs="宋体" w:hint="eastAsia"/>
        </w:rPr>
        <w:t>（六）由同一单位工作人员为两家以上（含两家）供应商进行同一项投标活动的。</w:t>
      </w:r>
    </w:p>
    <w:p w:rsidR="000B678E">
      <w:pPr>
        <w:spacing w:line="340" w:lineRule="exact"/>
        <w:ind w:firstLine="420" w:firstLineChars="200"/>
      </w:pPr>
      <w:r>
        <w:rPr>
          <w:rFonts w:ascii="Calibri" w:hAnsi="Calibri" w:cs="宋体" w:hint="eastAsia"/>
        </w:rPr>
        <w:t>（七）不同投标人的投标报价呈规律性差异。</w:t>
      </w:r>
    </w:p>
    <w:p w:rsidR="000B678E">
      <w:pPr>
        <w:spacing w:line="340" w:lineRule="exact"/>
        <w:ind w:firstLine="420" w:firstLineChars="200"/>
      </w:pPr>
      <w:r>
        <w:rPr>
          <w:rFonts w:ascii="Calibri" w:hAnsi="Calibri" w:cs="宋体" w:hint="eastAsia"/>
        </w:rPr>
        <w:t>（八）不同投标人的投标保证金从同一单位或者个人的账户转出。</w:t>
      </w:r>
    </w:p>
    <w:p w:rsidR="000B678E">
      <w:pPr>
        <w:spacing w:line="340" w:lineRule="exact"/>
        <w:ind w:firstLine="420" w:firstLineChars="200"/>
      </w:pPr>
      <w:r>
        <w:rPr>
          <w:rFonts w:ascii="Calibri" w:hAnsi="Calibri" w:cs="宋体" w:hint="eastAsia"/>
        </w:rPr>
        <w:t>（九）主管部门依照法律、法规认定的其他情形。</w:t>
      </w:r>
    </w:p>
    <w:p w:rsidR="000B678E">
      <w:pPr>
        <w:spacing w:line="340" w:lineRule="exact"/>
        <w:ind w:firstLine="420" w:firstLineChars="200"/>
        <w:rPr>
          <w:b/>
        </w:rPr>
      </w:pPr>
      <w:r>
        <w:rPr>
          <w:rFonts w:ascii="Calibri" w:hAnsi="Calibri" w:cs="宋体" w:hint="eastAsia"/>
          <w:b/>
        </w:rPr>
        <w:t>三、我单位已充分知悉下列情形存在法律风险，在投标前已对相关风险事项进行排查。</w:t>
      </w:r>
    </w:p>
    <w:p w:rsidR="000B678E">
      <w:pPr>
        <w:spacing w:line="340" w:lineRule="exact"/>
        <w:ind w:firstLine="420" w:firstLineChars="200"/>
        <w:rPr>
          <w:b/>
        </w:rPr>
      </w:pPr>
      <w:r>
        <w:rPr>
          <w:rFonts w:ascii="Calibri" w:hAnsi="Calibri" w:cs="宋体" w:hint="eastAsia"/>
        </w:rPr>
        <w:t>（一）对于从其他主体获取的投标资料，我单位应审慎核查，确保其真实性。</w:t>
      </w:r>
      <w:r>
        <w:rPr>
          <w:rFonts w:ascii="Calibri" w:hAnsi="Calibri" w:cs="宋体" w:hint="eastAsia"/>
          <w:b/>
        </w:rPr>
        <w:t>如主管部门查实投标文件中存在虚假资料的，无论相关资料是否由第三方或本公司员工提供，均不影响主管部门对供应商存在“隐瞒真实情况，提供虚假资料”违法行为的认定。</w:t>
      </w:r>
    </w:p>
    <w:p w:rsidR="000B678E">
      <w:pPr>
        <w:spacing w:line="340" w:lineRule="exact"/>
        <w:ind w:firstLine="420" w:firstLineChars="200"/>
      </w:pPr>
      <w:r>
        <w:rPr>
          <w:rFonts w:ascii="Calibri" w:hAnsi="Calibri" w:cs="宋体" w:hint="eastAsia"/>
        </w:rPr>
        <w:t>（二）对于涉及国家机关出具的公文、证件、证明材料等文件，一旦涉嫌虚假，经查实，主管部门将依法从严处理，并移送有关部门追究法律责任；涉嫌犯罪的，移送司法机关处理。</w:t>
      </w:r>
    </w:p>
    <w:p w:rsidR="000B678E">
      <w:pPr>
        <w:spacing w:line="340" w:lineRule="exact"/>
        <w:ind w:firstLine="420" w:firstLineChars="200"/>
      </w:pPr>
      <w:r>
        <w:rPr>
          <w:rFonts w:ascii="Calibri" w:hAnsi="Calibri" w:cs="宋体" w:hint="eastAsia"/>
        </w:rPr>
        <w:t>（三）我单位对投标电子密钥或电子营业执照负有妥善保管、及时变更和续期等主体责任；使用电子密钥或电子营业执照在深圳政府采购网站进行的活动，均具有法律效力，须承担相应的法律后果。若</w:t>
      </w:r>
      <w:r>
        <w:rPr>
          <w:rFonts w:ascii="Calibri" w:hAnsi="Calibri" w:cs="宋体" w:hint="eastAsia"/>
          <w:b/>
          <w:bCs/>
        </w:rPr>
        <w:t>擅自将投标密钥或电子营业执照出借他人使用所造成的法律后果，由我单位自行承担</w:t>
      </w:r>
      <w:r>
        <w:rPr>
          <w:rFonts w:ascii="Calibri" w:hAnsi="Calibri" w:cs="宋体" w:hint="eastAsia"/>
        </w:rPr>
        <w:t>。</w:t>
      </w:r>
    </w:p>
    <w:p w:rsidR="000B678E">
      <w:pPr>
        <w:spacing w:line="340" w:lineRule="exact"/>
        <w:ind w:firstLine="420" w:firstLineChars="200"/>
        <w:rPr>
          <w:b/>
        </w:rPr>
      </w:pPr>
      <w:r>
        <w:rPr>
          <w:rFonts w:ascii="Calibri" w:hAnsi="Calibri" w:cs="宋体" w:hint="eastAsia"/>
          <w:b/>
        </w:rPr>
        <w:t>四、我单位已充分知悉政府采购违法、违规行为的法律后果。</w:t>
      </w:r>
    </w:p>
    <w:p w:rsidR="000B678E">
      <w:pPr>
        <w:spacing w:line="340" w:lineRule="exact"/>
        <w:ind w:firstLine="420" w:firstLineChars="200"/>
      </w:pPr>
      <w:r>
        <w:rPr>
          <w:rFonts w:ascii="Calibri" w:hAnsi="Calibri" w:cs="宋体" w:hint="eastAsia"/>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rsidR="000B678E">
      <w:pPr>
        <w:spacing w:line="340" w:lineRule="exact"/>
        <w:ind w:firstLine="420" w:firstLineChars="200"/>
        <w:rPr>
          <w:b/>
          <w:bCs/>
          <w:color w:val="FF0000"/>
        </w:rPr>
      </w:pPr>
      <w:r>
        <w:rPr>
          <w:rFonts w:ascii="Calibri" w:hAnsi="Calibri" w:cs="宋体" w:hint="eastAsia"/>
          <w:b/>
          <w:bCs/>
          <w:color w:val="FF0000"/>
        </w:rPr>
        <w:t>以下文字请投标供应商抄写并确认：“我单位已仔细阅读《政府采购违法行为风险知悉确认书》，充分知悉违法行为的法律后果，并承诺将严谨、诚信、依法依规参与政府采购活动”。</w:t>
      </w:r>
    </w:p>
    <w:tbl>
      <w:tblPr>
        <w:tblStyle w:val="113"/>
        <w:tblW w:w="8532" w:type="dxa"/>
        <w:tblBorders>
          <w:top w:val="nil"/>
          <w:left w:val="nil"/>
          <w:right w:val="nil"/>
          <w:insideH w:val="nil"/>
          <w:insideV w:val="nil"/>
        </w:tblBorders>
        <w:tblLayout w:type="fixed"/>
        <w:tblLook w:val="04A0"/>
      </w:tblPr>
      <w:tblGrid>
        <w:gridCol w:w="8532"/>
      </w:tblGrid>
      <w:tr>
        <w:tblPrEx>
          <w:tblW w:w="8532"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0B678E">
            <w:pPr>
              <w:autoSpaceDE w:val="0"/>
              <w:autoSpaceDN w:val="0"/>
              <w:spacing w:line="340" w:lineRule="exact"/>
              <w:ind w:firstLine="1866"/>
              <w:rPr>
                <w:rFonts w:ascii="宋体" w:hAnsi="宋体" w:cs="宋体" w:hint="eastAsia"/>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000000"/>
              <w:right w:val="nil"/>
            </w:tcBorders>
          </w:tcPr>
          <w:p w:rsidR="000B678E">
            <w:pPr>
              <w:autoSpaceDE w:val="0"/>
              <w:autoSpaceDN w:val="0"/>
              <w:spacing w:line="340" w:lineRule="exact"/>
              <w:ind w:firstLine="1866"/>
              <w:rPr>
                <w:rFonts w:ascii="宋体" w:hAnsi="宋体" w:cs="宋体" w:hint="eastAsia"/>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000000"/>
              <w:right w:val="nil"/>
            </w:tcBorders>
          </w:tcPr>
          <w:p w:rsidR="000B678E">
            <w:pPr>
              <w:autoSpaceDE w:val="0"/>
              <w:autoSpaceDN w:val="0"/>
              <w:spacing w:line="340" w:lineRule="exact"/>
              <w:ind w:firstLine="1866"/>
              <w:rPr>
                <w:rFonts w:ascii="宋体" w:hAnsi="宋体" w:cs="宋体" w:hint="eastAsia"/>
                <w:spacing w:val="-4"/>
                <w:kern w:val="0"/>
                <w:szCs w:val="21"/>
              </w:rPr>
            </w:pPr>
          </w:p>
        </w:tc>
      </w:tr>
      <w:tr>
        <w:tblPrEx>
          <w:tblW w:w="8532" w:type="dxa"/>
          <w:tblLayout w:type="fixed"/>
          <w:tblLook w:val="04A0"/>
        </w:tblPrEx>
        <w:tc>
          <w:tcPr>
            <w:tcW w:w="8529" w:type="dxa"/>
            <w:tcBorders>
              <w:top w:val="single" w:sz="8" w:space="0" w:color="000000"/>
              <w:left w:val="nil"/>
              <w:bottom w:val="single" w:sz="8" w:space="0" w:color="auto"/>
              <w:right w:val="nil"/>
            </w:tcBorders>
          </w:tcPr>
          <w:p w:rsidR="000B678E">
            <w:pPr>
              <w:autoSpaceDE w:val="0"/>
              <w:autoSpaceDN w:val="0"/>
              <w:spacing w:line="340" w:lineRule="exact"/>
              <w:ind w:firstLine="1866"/>
              <w:rPr>
                <w:rFonts w:ascii="宋体" w:hAnsi="宋体" w:cs="宋体" w:hint="eastAsia"/>
                <w:spacing w:val="-4"/>
                <w:kern w:val="0"/>
                <w:szCs w:val="21"/>
              </w:rPr>
            </w:pPr>
          </w:p>
        </w:tc>
      </w:tr>
    </w:tbl>
    <w:p w:rsidR="000B678E">
      <w:pPr>
        <w:widowControl/>
        <w:wordWrap w:val="0"/>
        <w:autoSpaceDE w:val="0"/>
        <w:autoSpaceDN w:val="0"/>
        <w:spacing w:line="340" w:lineRule="exact"/>
        <w:ind w:right="808" w:firstLine="420" w:firstLineChars="200"/>
        <w:jc w:val="right"/>
        <w:rPr>
          <w:rFonts w:ascii="宋体" w:hAnsi="宋体" w:cs="宋体" w:hint="eastAsia"/>
          <w:spacing w:val="-4"/>
          <w:kern w:val="0"/>
          <w:szCs w:val="21"/>
        </w:rPr>
      </w:pPr>
    </w:p>
    <w:p w:rsidR="000B678E">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color w:val="FF0000"/>
          <w:spacing w:val="-4"/>
          <w:kern w:val="0"/>
          <w:szCs w:val="21"/>
          <w:highlight w:val="yellow"/>
        </w:rPr>
        <w:t>单位负责人签名：</w:t>
      </w:r>
      <w:r>
        <w:rPr>
          <w:rFonts w:ascii="宋体" w:hAnsi="宋体" w:cs="宋体" w:hint="eastAsia"/>
          <w:spacing w:val="-4"/>
          <w:kern w:val="0"/>
          <w:szCs w:val="21"/>
          <w:u w:val="single"/>
        </w:rPr>
        <w:t xml:space="preserve">              </w:t>
      </w:r>
    </w:p>
    <w:p w:rsidR="000B678E">
      <w:pPr>
        <w:widowControl/>
        <w:wordWrap w:val="0"/>
        <w:autoSpaceDE w:val="0"/>
        <w:autoSpaceDN w:val="0"/>
        <w:spacing w:line="340" w:lineRule="exact"/>
        <w:ind w:right="808" w:firstLine="420" w:firstLineChars="200"/>
        <w:jc w:val="center"/>
        <w:rPr>
          <w:rFonts w:ascii="宋体" w:hAnsi="宋体" w:cs="宋体" w:hint="eastAsia"/>
          <w:spacing w:val="-4"/>
          <w:kern w:val="0"/>
          <w:szCs w:val="21"/>
          <w:u w:val="single"/>
        </w:rPr>
      </w:pPr>
      <w:r>
        <w:rPr>
          <w:rFonts w:ascii="宋体" w:hAnsi="宋体" w:cs="宋体" w:hint="eastAsia"/>
          <w:spacing w:val="-4"/>
          <w:kern w:val="0"/>
          <w:szCs w:val="21"/>
        </w:rPr>
        <w:t xml:space="preserve">                                </w:t>
      </w:r>
      <w:r>
        <w:rPr>
          <w:rFonts w:ascii="宋体" w:hAnsi="宋体" w:cs="宋体" w:hint="eastAsia"/>
          <w:color w:val="FF0000"/>
          <w:spacing w:val="-4"/>
          <w:kern w:val="0"/>
          <w:szCs w:val="21"/>
          <w:highlight w:val="yellow"/>
        </w:rPr>
        <w:t xml:space="preserve"> </w:t>
      </w:r>
      <w:r>
        <w:rPr>
          <w:rFonts w:ascii="宋体" w:hAnsi="宋体" w:cs="宋体" w:hint="eastAsia"/>
          <w:color w:val="FF0000"/>
          <w:spacing w:val="-4"/>
          <w:kern w:val="0"/>
          <w:szCs w:val="21"/>
          <w:highlight w:val="yellow"/>
        </w:rPr>
        <w:t>（加盖公章）</w:t>
      </w:r>
    </w:p>
    <w:p w:rsidR="000B678E">
      <w:pPr>
        <w:widowControl/>
        <w:wordWrap w:val="0"/>
        <w:autoSpaceDE w:val="0"/>
        <w:autoSpaceDN w:val="0"/>
        <w:spacing w:line="340" w:lineRule="exact"/>
        <w:ind w:right="808" w:firstLine="420" w:firstLineChars="200"/>
        <w:jc w:val="right"/>
        <w:rPr>
          <w:rFonts w:ascii="宋体" w:hAnsi="宋体" w:cs="宋体" w:hint="eastAsia"/>
          <w:spacing w:val="-4"/>
          <w:kern w:val="0"/>
          <w:szCs w:val="21"/>
          <w:u w:val="single"/>
        </w:rPr>
      </w:pPr>
      <w:r>
        <w:rPr>
          <w:rFonts w:ascii="宋体" w:hAnsi="宋体" w:cs="宋体" w:hint="eastAsia"/>
          <w:spacing w:val="-4"/>
          <w:kern w:val="0"/>
          <w:szCs w:val="21"/>
        </w:rPr>
        <w:t xml:space="preserve">     </w:t>
      </w:r>
      <w:r>
        <w:rPr>
          <w:rFonts w:ascii="宋体" w:hAnsi="宋体" w:cs="宋体" w:hint="eastAsia"/>
          <w:spacing w:val="-4"/>
          <w:kern w:val="0"/>
          <w:szCs w:val="21"/>
        </w:rPr>
        <w:t>日期：</w:t>
      </w:r>
      <w:r>
        <w:rPr>
          <w:rFonts w:ascii="宋体" w:hAnsi="宋体" w:cs="宋体" w:hint="eastAsia"/>
          <w:spacing w:val="-4"/>
          <w:kern w:val="0"/>
          <w:szCs w:val="21"/>
          <w:u w:val="single"/>
        </w:rPr>
        <w:t xml:space="preserve">              </w:t>
      </w:r>
    </w:p>
    <w:p w:rsidR="000B678E">
      <w:pPr>
        <w:widowControl/>
        <w:autoSpaceDE w:val="0"/>
        <w:autoSpaceDN w:val="0"/>
        <w:spacing w:line="340" w:lineRule="exact"/>
        <w:ind w:firstLine="420" w:firstLineChars="200"/>
        <w:jc w:val="left"/>
        <w:rPr>
          <w:rFonts w:ascii="宋体" w:hAnsi="宋体" w:cs="宋体" w:hint="eastAsia"/>
          <w:b/>
          <w:bCs/>
          <w:spacing w:val="-4"/>
          <w:kern w:val="0"/>
          <w:szCs w:val="21"/>
        </w:rPr>
      </w:pPr>
    </w:p>
    <w:p w:rsidR="000B678E">
      <w:pPr>
        <w:widowControl/>
        <w:autoSpaceDE w:val="0"/>
        <w:autoSpaceDN w:val="0"/>
        <w:spacing w:line="400" w:lineRule="exact"/>
        <w:ind w:firstLine="420" w:firstLineChars="200"/>
        <w:jc w:val="left"/>
        <w:rPr>
          <w:rFonts w:ascii="宋体" w:hAnsi="宋体" w:hint="eastAsia"/>
          <w:b/>
          <w:bCs/>
          <w:color w:val="FF0000"/>
          <w:spacing w:val="-4"/>
          <w:szCs w:val="21"/>
        </w:rPr>
      </w:pPr>
      <w:r>
        <w:rPr>
          <w:rFonts w:ascii="宋体" w:hAnsi="宋体" w:hint="eastAsia"/>
          <w:b/>
          <w:bCs/>
          <w:color w:val="FF0000"/>
          <w:spacing w:val="-4"/>
          <w:szCs w:val="21"/>
        </w:rPr>
        <w:t>注：</w:t>
      </w:r>
    </w:p>
    <w:p w:rsidR="000B678E">
      <w:pPr>
        <w:widowControl/>
        <w:autoSpaceDE w:val="0"/>
        <w:autoSpaceDN w:val="0"/>
        <w:spacing w:line="400" w:lineRule="exact"/>
        <w:ind w:firstLine="420" w:firstLineChars="200"/>
        <w:jc w:val="left"/>
        <w:rPr>
          <w:rFonts w:ascii="宋体" w:hAnsi="宋体" w:hint="eastAsia"/>
          <w:b/>
          <w:bCs/>
          <w:color w:val="FF0000"/>
          <w:spacing w:val="-4"/>
          <w:szCs w:val="21"/>
        </w:rPr>
      </w:pPr>
      <w:r>
        <w:rPr>
          <w:rFonts w:ascii="宋体" w:hAnsi="宋体" w:hint="eastAsia"/>
          <w:b/>
          <w:bCs/>
          <w:color w:val="FF0000"/>
          <w:spacing w:val="-4"/>
          <w:szCs w:val="21"/>
        </w:rPr>
        <w:t>1.</w:t>
      </w:r>
      <w:r>
        <w:rPr>
          <w:rFonts w:ascii="宋体" w:hAnsi="宋体" w:hint="eastAsia"/>
          <w:b/>
          <w:bCs/>
          <w:color w:val="FF0000"/>
          <w:spacing w:val="-4"/>
          <w:szCs w:val="21"/>
        </w:rPr>
        <w:t>《政府采购违法行为风险知悉确认书》需由</w:t>
      </w:r>
      <w:r>
        <w:rPr>
          <w:rFonts w:ascii="宋体" w:hAnsi="宋体" w:hint="eastAsia"/>
          <w:b/>
          <w:bCs/>
          <w:color w:val="FF0000"/>
          <w:spacing w:val="-4"/>
          <w:szCs w:val="21"/>
          <w:highlight w:val="yellow"/>
        </w:rPr>
        <w:t>投标供应商负责人签字并加盖单位公章</w:t>
      </w:r>
      <w:r>
        <w:rPr>
          <w:rFonts w:ascii="宋体" w:hAnsi="宋体" w:hint="eastAsia"/>
          <w:b/>
          <w:bCs/>
          <w:color w:val="FF0000"/>
          <w:spacing w:val="-4"/>
          <w:szCs w:val="21"/>
        </w:rPr>
        <w:t>后，扫描上传至投标文件一并提交。</w:t>
      </w:r>
    </w:p>
    <w:p w:rsidR="000B678E">
      <w:pPr>
        <w:widowControl/>
        <w:autoSpaceDE w:val="0"/>
        <w:autoSpaceDN w:val="0"/>
        <w:spacing w:line="400" w:lineRule="exact"/>
        <w:ind w:firstLine="420" w:firstLineChars="200"/>
        <w:jc w:val="left"/>
        <w:rPr>
          <w:rFonts w:ascii="宋体" w:hAnsi="宋体" w:hint="eastAsia"/>
          <w:b/>
          <w:bCs/>
          <w:color w:val="FF0000"/>
          <w:spacing w:val="-4"/>
          <w:szCs w:val="21"/>
        </w:rPr>
      </w:pPr>
      <w:r>
        <w:rPr>
          <w:rFonts w:ascii="宋体" w:hAnsi="宋体" w:hint="eastAsia"/>
          <w:b/>
          <w:bCs/>
          <w:color w:val="FF0000"/>
          <w:spacing w:val="-4"/>
          <w:szCs w:val="21"/>
        </w:rPr>
        <w:t>2.</w:t>
      </w:r>
      <w:r>
        <w:rPr>
          <w:rFonts w:ascii="宋体" w:hAnsi="宋体" w:hint="eastAsia"/>
          <w:b/>
          <w:bCs/>
          <w:color w:val="FF0000"/>
          <w:spacing w:val="-4"/>
          <w:szCs w:val="21"/>
        </w:rPr>
        <w:t>根据《深圳市财政局关于在采购文件及深圳政府采购智慧平台增设供应商投标特别警示条款等事宜的通知》（深财购〔</w:t>
      </w:r>
      <w:r>
        <w:rPr>
          <w:rFonts w:ascii="宋体" w:hAnsi="宋体" w:hint="eastAsia"/>
          <w:b/>
          <w:bCs/>
          <w:color w:val="FF0000"/>
          <w:spacing w:val="-4"/>
          <w:szCs w:val="21"/>
        </w:rPr>
        <w:t>2025</w:t>
      </w:r>
      <w:r>
        <w:rPr>
          <w:rFonts w:ascii="宋体" w:hAnsi="宋体" w:hint="eastAsia"/>
          <w:b/>
          <w:bCs/>
          <w:color w:val="FF0000"/>
          <w:spacing w:val="-4"/>
          <w:szCs w:val="21"/>
        </w:rPr>
        <w:t>〕</w:t>
      </w:r>
      <w:r>
        <w:rPr>
          <w:rFonts w:ascii="宋体" w:hAnsi="宋体" w:hint="eastAsia"/>
          <w:b/>
          <w:bCs/>
          <w:color w:val="FF0000"/>
          <w:spacing w:val="-4"/>
          <w:szCs w:val="21"/>
        </w:rPr>
        <w:t>7</w:t>
      </w:r>
      <w:r>
        <w:rPr>
          <w:rFonts w:ascii="宋体" w:hAnsi="宋体" w:hint="eastAsia"/>
          <w:b/>
          <w:bCs/>
          <w:color w:val="FF0000"/>
          <w:spacing w:val="-4"/>
          <w:szCs w:val="21"/>
        </w:rPr>
        <w:t>号）的要求，《政府采购违法行为风险知悉确认书》用于对供应商违法行为的提醒，不作为供应商资格性审查及符合性审查条件。</w:t>
      </w:r>
    </w:p>
    <w:p w:rsidR="000B678E">
      <w:pPr>
        <w:widowControl/>
        <w:jc w:val="left"/>
        <w:rPr>
          <w:rFonts w:ascii="黑体" w:eastAsia="黑体"/>
          <w:sz w:val="24"/>
          <w:szCs w:val="20"/>
        </w:rPr>
      </w:pPr>
    </w:p>
    <w:p w:rsidR="000B678E">
      <w:pPr>
        <w:jc w:val="center"/>
        <w:rPr>
          <w:rFonts w:ascii="黑体" w:eastAsia="黑体"/>
          <w:sz w:val="24"/>
          <w:szCs w:val="20"/>
        </w:rPr>
      </w:pPr>
      <w:r>
        <w:rPr>
          <w:rFonts w:ascii="黑体" w:eastAsia="黑体" w:hint="eastAsia"/>
          <w:sz w:val="24"/>
          <w:szCs w:val="20"/>
        </w:rPr>
        <w:t>（二）订单融资情况</w:t>
      </w:r>
    </w:p>
    <w:p w:rsidR="000B678E">
      <w:pPr>
        <w:ind w:firstLine="420" w:firstLineChars="200"/>
        <w:rPr>
          <w:rFonts w:ascii="宋体" w:hAnsi="宋体" w:cs="宋体" w:hint="eastAsia"/>
          <w:b/>
          <w:bCs/>
        </w:rPr>
      </w:pPr>
      <w:r>
        <w:rPr>
          <w:rFonts w:ascii="宋体" w:hAnsi="宋体" w:cs="宋体" w:hint="eastAsia"/>
          <w:b/>
          <w:bCs/>
        </w:rPr>
        <w:t>1</w:t>
      </w:r>
      <w:r>
        <w:rPr>
          <w:rFonts w:ascii="宋体" w:hAnsi="宋体" w:cs="宋体" w:hint="eastAsia"/>
          <w:b/>
          <w:bCs/>
        </w:rPr>
        <w:t>、关于政府采购订单融资政策</w:t>
      </w:r>
    </w:p>
    <w:p w:rsidR="000B678E">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rsidR="000B678E">
      <w:pPr>
        <w:ind w:firstLine="420" w:firstLineChars="200"/>
        <w:rPr>
          <w:rFonts w:ascii="宋体" w:hAnsi="宋体" w:cs="宋体" w:hint="eastAsia"/>
          <w:b/>
          <w:bCs/>
        </w:rPr>
      </w:pPr>
      <w:r>
        <w:rPr>
          <w:rFonts w:ascii="宋体" w:hAnsi="宋体" w:cs="宋体" w:hint="eastAsia"/>
          <w:b/>
          <w:bCs/>
        </w:rPr>
        <w:t>2</w:t>
      </w:r>
      <w:r>
        <w:rPr>
          <w:rFonts w:ascii="宋体" w:hAnsi="宋体" w:cs="宋体" w:hint="eastAsia"/>
          <w:b/>
          <w:bCs/>
        </w:rPr>
        <w:t>、供应商账户信息</w:t>
      </w:r>
    </w:p>
    <w:p w:rsidR="000B678E">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rsidR="000B678E">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rsidR="000B678E">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rsidR="000B678E">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p>
    <w:p w:rsidR="000B678E">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rsidR="000B678E">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rsidR="000B678E">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rsidR="000B678E">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rsidR="000B678E">
      <w:pPr>
        <w:widowControl/>
        <w:autoSpaceDE w:val="0"/>
        <w:autoSpaceDN w:val="0"/>
        <w:spacing w:line="400" w:lineRule="exact"/>
        <w:ind w:right="1414" w:firstLine="420" w:firstLineChars="200"/>
        <w:jc w:val="right"/>
        <w:rPr>
          <w:rFonts w:eastAsiaTheme="minorEastAsia"/>
          <w:kern w:val="0"/>
          <w:sz w:val="24"/>
        </w:rPr>
      </w:pPr>
    </w:p>
    <w:p w:rsidR="000B678E">
      <w:pPr>
        <w:ind w:firstLine="630" w:firstLineChars="300"/>
        <w:rPr>
          <w:sz w:val="24"/>
        </w:rPr>
      </w:pPr>
    </w:p>
    <w:p w:rsidR="000B678E">
      <w:pPr>
        <w:widowControl/>
        <w:spacing w:line="360" w:lineRule="auto"/>
        <w:jc w:val="left"/>
        <w:rPr>
          <w:rFonts w:eastAsiaTheme="minorEastAsia"/>
          <w:b/>
          <w:bCs/>
          <w:kern w:val="0"/>
          <w:sz w:val="24"/>
        </w:rPr>
      </w:pPr>
    </w:p>
    <w:p w:rsidR="000B678E">
      <w:pPr>
        <w:widowControl/>
        <w:jc w:val="center"/>
        <w:rPr>
          <w:rFonts w:ascii="黑体" w:eastAsia="黑体" w:hAnsi="宋体" w:hint="eastAsia"/>
          <w:kern w:val="0"/>
          <w:sz w:val="24"/>
          <w:szCs w:val="20"/>
        </w:rPr>
      </w:pPr>
      <w:r>
        <w:rPr>
          <w:rFonts w:ascii="黑体" w:eastAsia="黑体" w:hAnsi="宋体" w:hint="eastAsia"/>
          <w:kern w:val="0"/>
          <w:sz w:val="24"/>
          <w:szCs w:val="20"/>
        </w:rPr>
        <w:t>（三）投标人认为需要加以说明的其他内容（格式自定）</w:t>
      </w:r>
    </w:p>
    <w:p w:rsidR="000B678E">
      <w:pPr>
        <w:jc w:val="center"/>
        <w:rPr>
          <w:b/>
          <w:sz w:val="32"/>
          <w:szCs w:val="32"/>
        </w:rPr>
      </w:pPr>
    </w:p>
    <w:p w:rsidR="000B678E">
      <w:pPr>
        <w:pStyle w:val="Heading3"/>
        <w:numPr>
          <w:ilvl w:val="0"/>
          <w:numId w:val="10"/>
        </w:numPr>
        <w:jc w:val="center"/>
        <w:rPr>
          <w:rFonts w:ascii="黑体" w:eastAsia="黑体" w:hint="eastAsia"/>
          <w:b w:val="0"/>
          <w:bCs w:val="0"/>
          <w:sz w:val="24"/>
          <w:szCs w:val="20"/>
        </w:rPr>
      </w:pPr>
      <w:r>
        <w:rPr>
          <w:rFonts w:ascii="黑体" w:eastAsia="黑体" w:hint="eastAsia"/>
          <w:b w:val="0"/>
          <w:bCs w:val="0"/>
          <w:sz w:val="24"/>
          <w:szCs w:val="20"/>
        </w:rPr>
        <w:t>采购、配送方案</w:t>
      </w:r>
    </w:p>
    <w:p w:rsidR="000B678E"/>
    <w:p w:rsidR="000B678E">
      <w:pPr>
        <w:pStyle w:val="Heading3"/>
        <w:jc w:val="center"/>
        <w:rPr>
          <w:rFonts w:hint="eastAsia"/>
          <w:szCs w:val="21"/>
        </w:rPr>
      </w:pPr>
      <w:r>
        <w:rPr>
          <w:rFonts w:ascii="黑体" w:eastAsia="黑体" w:hint="eastAsia"/>
          <w:b w:val="0"/>
          <w:bCs w:val="0"/>
          <w:sz w:val="24"/>
          <w:szCs w:val="20"/>
        </w:rPr>
        <w:t>八、售后服务方案</w:t>
      </w: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pPr>
    </w:p>
    <w:p w:rsidR="000B678E">
      <w:pPr>
        <w:jc w:val="center"/>
        <w:rPr>
          <w:rFonts w:ascii="黑体" w:eastAsia="黑体" w:hAnsi="宋体" w:hint="eastAsia"/>
          <w:bCs/>
          <w:kern w:val="0"/>
          <w:sz w:val="24"/>
        </w:rPr>
        <w:sectPr>
          <w:pgSz w:w="11907" w:h="16840"/>
          <w:pgMar w:top="1440" w:right="1797" w:bottom="1440" w:left="1797" w:header="851" w:footer="992" w:gutter="0"/>
          <w:cols w:space="425"/>
          <w:titlePg/>
          <w:docGrid w:linePitch="462"/>
        </w:sectPr>
      </w:pPr>
    </w:p>
    <w:p w:rsidR="000B678E">
      <w:pPr>
        <w:pStyle w:val="Heading2"/>
        <w:rPr>
          <w:rFonts w:hint="eastAsia"/>
        </w:rPr>
      </w:pPr>
      <w:r>
        <w:rPr>
          <w:rFonts w:hint="eastAsia"/>
        </w:rPr>
        <w:t>第五章</w:t>
      </w:r>
      <w:r>
        <w:rPr>
          <w:rFonts w:hint="eastAsia"/>
        </w:rPr>
        <w:t xml:space="preserve">  </w:t>
      </w:r>
      <w:r>
        <w:rPr>
          <w:rFonts w:hint="eastAsia"/>
        </w:rPr>
        <w:t>合同条款及格式</w:t>
      </w:r>
    </w:p>
    <w:p w:rsidR="000B678E"/>
    <w:p w:rsidR="000B678E">
      <w:pPr>
        <w:ind w:firstLine="1890" w:firstLineChars="900"/>
        <w:rPr>
          <w:b/>
          <w:bCs/>
        </w:rPr>
      </w:pPr>
      <w:bookmarkStart w:id="90" w:name="_Toc3995"/>
      <w:r>
        <w:rPr>
          <w:rFonts w:hint="eastAsia"/>
          <w:b/>
          <w:bCs/>
        </w:rPr>
        <w:t>（仅供参考，具体以项目需求及采购结果为准）</w:t>
      </w:r>
    </w:p>
    <w:p w:rsidR="000B678E">
      <w:pPr>
        <w:jc w:val="center"/>
        <w:rPr>
          <w:rFonts w:ascii="宋体" w:hAnsi="宋体" w:cs="宋体" w:hint="eastAsia"/>
          <w:b/>
          <w:bCs/>
          <w:spacing w:val="-20"/>
          <w:kern w:val="44"/>
          <w:sz w:val="48"/>
          <w:szCs w:val="48"/>
        </w:rPr>
      </w:pPr>
    </w:p>
    <w:p w:rsidR="000B678E">
      <w:pPr>
        <w:jc w:val="center"/>
        <w:rPr>
          <w:rFonts w:ascii="宋体" w:hAnsi="宋体" w:cs="宋体" w:hint="eastAsia"/>
          <w:b/>
          <w:bCs/>
          <w:spacing w:val="-20"/>
          <w:kern w:val="44"/>
          <w:sz w:val="48"/>
          <w:szCs w:val="48"/>
        </w:rPr>
      </w:pPr>
    </w:p>
    <w:p w:rsidR="000B678E">
      <w:pPr>
        <w:pStyle w:val="BodyText"/>
      </w:pPr>
    </w:p>
    <w:p w:rsidR="000B678E">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政府采购货物买卖合同</w:t>
      </w:r>
    </w:p>
    <w:p w:rsidR="000B678E">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（试行）</w:t>
      </w:r>
    </w:p>
    <w:p w:rsidR="000B678E">
      <w:pPr>
        <w:rPr>
          <w:rFonts w:ascii="宋体" w:hAnsi="宋体" w:cs="宋体" w:hint="eastAsia"/>
          <w:b/>
          <w:bCs/>
          <w:spacing w:val="-20"/>
          <w:kern w:val="44"/>
          <w:sz w:val="40"/>
          <w:szCs w:val="40"/>
        </w:rPr>
      </w:pPr>
    </w:p>
    <w:p w:rsidR="000B678E">
      <w:pPr>
        <w:rPr>
          <w:rFonts w:ascii="宋体" w:hAnsi="宋体" w:cs="宋体" w:hint="eastAsia"/>
          <w:b/>
          <w:bCs/>
          <w:spacing w:val="-20"/>
          <w:kern w:val="44"/>
          <w:sz w:val="40"/>
          <w:szCs w:val="40"/>
        </w:rPr>
      </w:pPr>
    </w:p>
    <w:p w:rsidR="000B678E">
      <w:pPr>
        <w:rPr>
          <w:rFonts w:ascii="宋体" w:hAnsi="宋体" w:cs="宋体" w:hint="eastAsia"/>
          <w:b/>
          <w:bCs/>
          <w:spacing w:val="-20"/>
          <w:kern w:val="44"/>
          <w:sz w:val="40"/>
          <w:szCs w:val="40"/>
        </w:rPr>
      </w:pPr>
    </w:p>
    <w:p w:rsidR="000B678E">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0B678E">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rsidR="000B678E">
      <w:pPr>
        <w:spacing w:line="360" w:lineRule="auto"/>
        <w:ind w:left="420" w:leftChars="20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0B678E">
      <w:pPr>
        <w:spacing w:line="360" w:lineRule="auto"/>
        <w:ind w:left="420" w:leftChars="20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0B678E">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0B678E"/>
    <w:p w:rsidR="000B678E">
      <w:pPr>
        <w:rPr>
          <w:rFonts w:eastAsia="黑体"/>
          <w:sz w:val="44"/>
          <w:szCs w:val="44"/>
        </w:rPr>
      </w:pPr>
      <w:r>
        <w:rPr>
          <w:rFonts w:eastAsia="黑体"/>
          <w:sz w:val="44"/>
          <w:szCs w:val="44"/>
        </w:rPr>
        <w:br w:type="page"/>
      </w:r>
    </w:p>
    <w:p w:rsidR="000B678E">
      <w:pPr>
        <w:rPr>
          <w:rFonts w:eastAsia="黑体"/>
          <w:sz w:val="44"/>
          <w:szCs w:val="44"/>
        </w:rPr>
      </w:pPr>
    </w:p>
    <w:p w:rsidR="000B678E">
      <w:pPr>
        <w:rPr>
          <w:rFonts w:eastAsia="黑体"/>
          <w:sz w:val="44"/>
          <w:szCs w:val="44"/>
        </w:rPr>
      </w:pPr>
    </w:p>
    <w:p w:rsidR="000B678E">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0B678E">
      <w:pPr>
        <w:ind w:firstLine="420" w:firstLineChars="200"/>
        <w:rPr>
          <w:rFonts w:ascii="仿宋_GB2312" w:eastAsia="仿宋_GB2312" w:hAnsi="仿宋_GB2312" w:cs="仿宋_GB2312" w:hint="eastAsia"/>
          <w:sz w:val="32"/>
          <w:szCs w:val="32"/>
        </w:rPr>
      </w:pPr>
    </w:p>
    <w:p w:rsidR="000B678E">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本合同标准文本适用于购买现成货物的采购项目，不包括需要供应商定制开发、创新研发的货物采购项目。</w:t>
      </w:r>
    </w:p>
    <w:p w:rsidR="000B678E">
      <w:pPr>
        <w:ind w:firstLine="420" w:firstLineChars="200"/>
        <w:rPr>
          <w:rFonts w:eastAsia="黑体"/>
          <w:sz w:val="44"/>
          <w:szCs w:val="44"/>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本合同标准文本为政府采购货物买卖合同编制提供参考，可以结合采购项目具体情况，对文本作必要的调整修订后使用。</w:t>
      </w:r>
    </w:p>
    <w:p w:rsidR="000B678E">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本合同标准文本各条款中，如涉及填写多家供应商、制造商，多种采购标的、分包主要内容等信息的，可根据采购项目具体情况添加信息项。</w:t>
      </w:r>
    </w:p>
    <w:p w:rsidR="000B678E">
      <w:pPr>
        <w:ind w:firstLine="420" w:firstLineChars="200"/>
        <w:rPr>
          <w:rFonts w:eastAsia="黑体"/>
          <w:sz w:val="44"/>
          <w:szCs w:val="44"/>
        </w:rPr>
        <w:sectPr>
          <w:headerReference w:type="default" r:id="rId9"/>
          <w:footerReference w:type="default" r:id="rId10"/>
          <w:pgSz w:w="11906" w:h="16838"/>
          <w:pgMar w:top="1440" w:right="1800" w:bottom="1440" w:left="1800" w:header="851" w:footer="992" w:gutter="0"/>
          <w:cols w:space="425"/>
          <w:docGrid w:type="lines" w:linePitch="312"/>
        </w:sectPr>
      </w:pPr>
    </w:p>
    <w:p w:rsidR="000B678E">
      <w:bookmarkStart w:id="91" w:name="_Toc22209"/>
      <w:bookmarkEnd w:id="90"/>
    </w:p>
    <w:p w:rsidR="000B678E">
      <w:pPr>
        <w:keepNext/>
        <w:keepLines/>
        <w:adjustRightInd w:val="0"/>
        <w:snapToGrid w:val="0"/>
        <w:spacing w:line="400" w:lineRule="exact"/>
        <w:jc w:val="center"/>
        <w:outlineLvl w:val="1"/>
        <w:rPr>
          <w:rFonts w:ascii="黑体" w:eastAsia="黑体" w:hAnsi="华文中宋" w:hint="eastAsia"/>
          <w:sz w:val="28"/>
          <w:szCs w:val="28"/>
        </w:rPr>
      </w:pPr>
      <w:r>
        <w:rPr>
          <w:rFonts w:ascii="黑体" w:eastAsia="黑体" w:hAnsi="黑体" w:hint="eastAsia"/>
          <w:sz w:val="28"/>
          <w:szCs w:val="28"/>
        </w:rPr>
        <w:t>第一节</w:t>
      </w:r>
      <w:r>
        <w:rPr>
          <w:rFonts w:ascii="黑体" w:eastAsia="黑体" w:hAnsi="黑体" w:hint="eastAsia"/>
          <w:sz w:val="28"/>
          <w:szCs w:val="28"/>
        </w:rPr>
        <w:t xml:space="preserve"> </w:t>
      </w:r>
      <w:r>
        <w:rPr>
          <w:rFonts w:ascii="黑体" w:eastAsia="黑体" w:hAnsi="华文中宋" w:hint="eastAsia"/>
          <w:sz w:val="28"/>
          <w:szCs w:val="28"/>
        </w:rPr>
        <w:t>政府采购合同协议书</w:t>
      </w:r>
      <w:bookmarkEnd w:id="91"/>
    </w:p>
    <w:p w:rsidR="000B678E"/>
    <w:p w:rsidR="000B678E">
      <w:pPr>
        <w:adjustRightInd w:val="0"/>
        <w:snapToGrid w:val="0"/>
        <w:spacing w:line="400" w:lineRule="exact"/>
        <w:rPr>
          <w:rFonts w:ascii="宋体" w:hAnsi="宋体" w:hint="eastAsia"/>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w:t>
      </w:r>
      <w:r>
        <w:rPr>
          <w:rFonts w:ascii="宋体" w:hAnsi="宋体" w:hint="eastAsia"/>
          <w:szCs w:val="21"/>
        </w:rPr>
        <w:t>文件约定的合同甲方）</w:t>
      </w:r>
    </w:p>
    <w:p w:rsidR="000B678E">
      <w:pPr>
        <w:adjustRightInd w:val="0"/>
        <w:snapToGrid w:val="0"/>
        <w:spacing w:line="400" w:lineRule="exact"/>
        <w:rPr>
          <w:rFonts w:ascii="宋体" w:hAnsi="宋体" w:hint="eastAsia"/>
          <w:szCs w:val="21"/>
        </w:rPr>
      </w:pPr>
      <w:r>
        <w:rPr>
          <w:rFonts w:ascii="宋体" w:hAnsi="宋体" w:hint="eastAsia"/>
          <w:szCs w:val="21"/>
        </w:rPr>
        <w:t>乙方</w:t>
      </w:r>
      <w:r>
        <w:rPr>
          <w:rFonts w:ascii="宋体" w:hAnsi="宋体" w:hint="eastAsia"/>
          <w:szCs w:val="21"/>
        </w:rPr>
        <w:t>1</w:t>
      </w:r>
      <w:r>
        <w:rPr>
          <w:rFonts w:ascii="宋体" w:hAnsi="宋体" w:hint="eastAsia"/>
          <w:szCs w:val="21"/>
        </w:rPr>
        <w:t>（全称）：</w:t>
      </w:r>
      <w:r>
        <w:rPr>
          <w:rFonts w:ascii="宋体" w:hAnsi="宋体" w:hint="eastAsia"/>
          <w:szCs w:val="21"/>
          <w:u w:val="single"/>
        </w:rPr>
        <w:t xml:space="preserve">                       </w:t>
      </w:r>
      <w:r>
        <w:rPr>
          <w:rFonts w:ascii="宋体" w:hAnsi="宋体" w:hint="eastAsia"/>
          <w:szCs w:val="21"/>
        </w:rPr>
        <w:t>（供应商）</w:t>
      </w:r>
    </w:p>
    <w:p w:rsidR="000B678E">
      <w:pPr>
        <w:adjustRightInd w:val="0"/>
        <w:snapToGrid w:val="0"/>
        <w:spacing w:line="400" w:lineRule="exact"/>
        <w:rPr>
          <w:rFonts w:ascii="宋体" w:hAnsi="宋体" w:hint="eastAsia"/>
          <w:szCs w:val="21"/>
        </w:rPr>
      </w:pPr>
      <w:r>
        <w:rPr>
          <w:rFonts w:ascii="宋体" w:hAnsi="宋体" w:hint="eastAsia"/>
          <w:szCs w:val="21"/>
        </w:rPr>
        <w:t>乙方</w:t>
      </w:r>
      <w:r>
        <w:rPr>
          <w:rFonts w:ascii="宋体" w:hAnsi="宋体" w:hint="eastAsia"/>
          <w:szCs w:val="21"/>
        </w:rPr>
        <w:t>2</w:t>
      </w:r>
      <w:r>
        <w:rPr>
          <w:rFonts w:ascii="宋体" w:hAnsi="宋体" w:hint="eastAsia"/>
          <w:szCs w:val="21"/>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0B678E">
      <w:pPr>
        <w:adjustRightInd w:val="0"/>
        <w:snapToGrid w:val="0"/>
        <w:spacing w:line="400" w:lineRule="exact"/>
        <w:rPr>
          <w:rFonts w:ascii="宋体" w:hAnsi="宋体" w:hint="eastAsia"/>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0B678E">
      <w:pPr>
        <w:spacing w:line="400" w:lineRule="exact"/>
      </w:pP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w:t>
      </w:r>
      <w:r>
        <w:rPr>
          <w:rFonts w:ascii="宋体" w:hAnsi="宋体" w:hint="eastAsia"/>
          <w:szCs w:val="21"/>
        </w:rPr>
        <w:t xml:space="preserve">     </w:t>
      </w:r>
    </w:p>
    <w:p w:rsidR="000B678E">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项目信息</w:t>
      </w:r>
    </w:p>
    <w:p w:rsidR="000B678E">
      <w:pPr>
        <w:numPr>
          <w:ilvl w:val="0"/>
          <w:numId w:val="12"/>
        </w:numPr>
        <w:adjustRightInd w:val="0"/>
        <w:snapToGrid w:val="0"/>
        <w:spacing w:line="400" w:lineRule="exact"/>
        <w:ind w:firstLine="420" w:firstLineChars="200"/>
        <w:rPr>
          <w:rFonts w:ascii="宋体" w:hAnsi="宋体" w:hint="eastAsia"/>
          <w:szCs w:val="21"/>
          <w:u w:val="single"/>
        </w:rPr>
      </w:pPr>
      <w:r>
        <w:rPr>
          <w:rFonts w:ascii="宋体" w:hAnsi="宋体" w:hint="eastAsia"/>
          <w:szCs w:val="21"/>
        </w:rPr>
        <w:t>采购项目名称：</w:t>
      </w:r>
      <w:r>
        <w:rPr>
          <w:rFonts w:ascii="宋体" w:hAnsi="宋体" w:hint="eastAsia"/>
          <w:szCs w:val="21"/>
          <w:u w:val="single"/>
        </w:rPr>
        <w:t xml:space="preserve">                                            </w:t>
      </w:r>
    </w:p>
    <w:p w:rsidR="000B678E">
      <w:pPr>
        <w:numPr>
          <w:ilvl w:val="255"/>
          <w:numId w:val="0"/>
        </w:numPr>
        <w:tabs>
          <w:tab w:val="left" w:pos="999"/>
        </w:tabs>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t>采购项目编号：</w:t>
      </w:r>
      <w:r>
        <w:rPr>
          <w:rFonts w:ascii="宋体" w:hAnsi="宋体"/>
          <w:szCs w:val="21"/>
          <w:u w:val="single"/>
        </w:rPr>
        <w:t xml:space="preserve">                                          </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）项目内容：</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 xml:space="preserve">     </w:t>
      </w:r>
      <w:r>
        <w:rPr>
          <w:rFonts w:ascii="宋体" w:hAnsi="宋体" w:hint="eastAsia"/>
          <w:szCs w:val="21"/>
        </w:rPr>
        <w:t>采购标的及数量（台</w:t>
      </w:r>
      <w:r>
        <w:rPr>
          <w:rFonts w:ascii="宋体" w:hAnsi="宋体" w:hint="eastAsia"/>
          <w:szCs w:val="21"/>
        </w:rPr>
        <w:t>/</w:t>
      </w:r>
      <w:r>
        <w:rPr>
          <w:rFonts w:ascii="宋体" w:hAnsi="宋体" w:hint="eastAsia"/>
          <w:szCs w:val="21"/>
        </w:rPr>
        <w:t>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0B678E">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rsidR="000B678E">
      <w:pPr>
        <w:adjustRightInd w:val="0"/>
        <w:snapToGrid w:val="0"/>
        <w:spacing w:line="400" w:lineRule="exact"/>
        <w:ind w:firstLine="945" w:firstLineChars="450"/>
        <w:rPr>
          <w:rFonts w:ascii="宋体" w:hAnsi="宋体" w:hint="eastAsia"/>
          <w:szCs w:val="21"/>
          <w:u w:val="single"/>
        </w:rPr>
      </w:pPr>
      <w:r>
        <w:rPr>
          <w:rFonts w:ascii="宋体" w:hAnsi="宋体" w:hint="eastAsia"/>
          <w:szCs w:val="21"/>
        </w:rPr>
        <w:t>采购标的的技术要求、商务要求具体见附件。</w:t>
      </w:r>
    </w:p>
    <w:p w:rsidR="000B678E">
      <w:pPr>
        <w:numPr>
          <w:ilvl w:val="255"/>
          <w:numId w:val="0"/>
        </w:numPr>
        <w:adjustRightInd w:val="0"/>
        <w:snapToGrid w:val="0"/>
        <w:spacing w:line="400" w:lineRule="exact"/>
        <w:ind w:firstLine="945" w:firstLineChars="450"/>
        <w:rPr>
          <w:rFonts w:ascii="宋体" w:hAnsi="宋体" w:cs="宋体" w:hint="eastAsia"/>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0B678E">
      <w:pPr>
        <w:numPr>
          <w:ilvl w:val="255"/>
          <w:numId w:val="0"/>
        </w:numPr>
        <w:adjustRightInd w:val="0"/>
        <w:snapToGrid w:val="0"/>
        <w:spacing w:line="400" w:lineRule="exact"/>
        <w:ind w:firstLine="420" w:firstLineChars="200"/>
        <w:rPr>
          <w:rFonts w:ascii="宋体" w:hAnsi="宋体" w:cs="宋体" w:hint="eastAsia"/>
          <w:kern w:val="0"/>
          <w:szCs w:val="21"/>
          <w:u w:val="single"/>
        </w:rPr>
      </w:pPr>
      <w:r>
        <w:rPr>
          <w:rFonts w:ascii="宋体" w:hAnsi="宋体" w:cs="宋体" w:hint="eastAsia"/>
          <w:szCs w:val="21"/>
        </w:rPr>
        <w:t xml:space="preserve">     </w:t>
      </w:r>
      <w:r>
        <w:rPr>
          <w:rFonts w:ascii="宋体" w:hAnsi="宋体" w:cs="宋体" w:hint="eastAsia"/>
          <w:szCs w:val="21"/>
        </w:rPr>
        <w:t>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rsidR="000B678E">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r>
        <w:rPr>
          <w:rFonts w:ascii="宋体" w:hAnsi="宋体" w:cs="宋体" w:hint="eastAsia"/>
          <w:szCs w:val="21"/>
        </w:rPr>
        <w:t xml:space="preserve"> </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r>
        <w:rPr>
          <w:rFonts w:ascii="宋体" w:hAnsi="宋体" w:cs="宋体" w:hint="eastAsia"/>
          <w:szCs w:val="21"/>
        </w:rPr>
        <w:t xml:space="preserve"> </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p>
    <w:p w:rsidR="000B678E">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t>（注：关键部件是指财政部会同有关部门发布的政府采购需求标准规定的需要通过国家有关部门指定的测评机构开展的安全可靠测评的软硬件，如</w:t>
      </w:r>
      <w:r>
        <w:rPr>
          <w:rFonts w:ascii="宋体" w:hAnsi="宋体" w:cs="宋体" w:hint="eastAsia"/>
          <w:szCs w:val="21"/>
        </w:rPr>
        <w:t>CPU</w:t>
      </w:r>
      <w:r>
        <w:rPr>
          <w:rFonts w:ascii="宋体" w:hAnsi="宋体" w:cs="宋体" w:hint="eastAsia"/>
          <w:szCs w:val="21"/>
        </w:rPr>
        <w:t>芯片、操作系统、数据库等。）</w:t>
      </w:r>
    </w:p>
    <w:p w:rsidR="000B678E">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0B678E">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数量：</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金额：</w:t>
      </w:r>
      <w:r>
        <w:rPr>
          <w:rFonts w:ascii="宋体" w:hAnsi="宋体" w:cs="宋体" w:hint="eastAsia"/>
          <w:szCs w:val="21"/>
          <w:u w:val="single"/>
        </w:rPr>
        <w:t xml:space="preserve">     </w:t>
      </w:r>
      <w:r>
        <w:rPr>
          <w:rFonts w:ascii="宋体" w:hAnsi="宋体" w:cs="宋体" w:hint="eastAsia"/>
          <w:szCs w:val="21"/>
        </w:rPr>
        <w:t xml:space="preserve"> </w:t>
      </w:r>
    </w:p>
    <w:p w:rsidR="000B678E">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0B678E">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t>（</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集中采购</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自行采购</w:t>
      </w:r>
    </w:p>
    <w:p w:rsidR="000B678E">
      <w:pPr>
        <w:numPr>
          <w:ilvl w:val="255"/>
          <w:numId w:val="0"/>
        </w:numPr>
        <w:autoSpaceDE w:val="0"/>
        <w:autoSpaceDN w:val="0"/>
        <w:adjustRightInd w:val="0"/>
        <w:snapToGrid w:val="0"/>
        <w:spacing w:line="400" w:lineRule="exact"/>
        <w:ind w:left="210" w:firstLine="210" w:leftChars="100" w:firstLineChars="100"/>
        <w:rPr>
          <w:rFonts w:ascii="宋体" w:hAnsi="宋体" w:cs="宋体" w:hint="eastAsia"/>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公开招标</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单一来源</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竞价</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框架协议</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rsidR="000B678E">
      <w:pPr>
        <w:numPr>
          <w:ilvl w:val="255"/>
          <w:numId w:val="0"/>
        </w:numPr>
        <w:autoSpaceDE w:val="0"/>
        <w:autoSpaceDN w:val="0"/>
        <w:adjustRightInd w:val="0"/>
        <w:snapToGrid w:val="0"/>
        <w:spacing w:line="400" w:lineRule="exact"/>
        <w:ind w:firstLine="420"/>
        <w:rPr>
          <w:rFonts w:ascii="宋体" w:hAnsi="宋体" w:cs="宋体" w:hint="eastAsia"/>
          <w:szCs w:val="21"/>
        </w:rPr>
      </w:pPr>
      <w:r>
        <w:rPr>
          <w:rFonts w:ascii="宋体" w:hAnsi="宋体" w:cs="宋体" w:hint="eastAsia"/>
          <w:szCs w:val="21"/>
        </w:rPr>
        <w:t>（注：在框架协议采购的第二阶段，可选择使用该合同文本）</w:t>
      </w:r>
    </w:p>
    <w:p w:rsidR="000B678E">
      <w:pPr>
        <w:numPr>
          <w:ilvl w:val="255"/>
          <w:numId w:val="0"/>
        </w:numPr>
        <w:autoSpaceDE w:val="0"/>
        <w:autoSpaceDN w:val="0"/>
        <w:adjustRightInd w:val="0"/>
        <w:snapToGrid w:val="0"/>
        <w:spacing w:line="400" w:lineRule="exact"/>
        <w:ind w:firstLine="210" w:firstLineChars="100"/>
        <w:rPr>
          <w:rFonts w:ascii="宋体" w:hAnsi="宋体" w:hint="eastAsia"/>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是</w:t>
      </w: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0B678E">
      <w:pPr>
        <w:numPr>
          <w:ilvl w:val="255"/>
          <w:numId w:val="0"/>
        </w:numPr>
        <w:adjustRightInd w:val="0"/>
        <w:snapToGrid w:val="0"/>
        <w:spacing w:line="400" w:lineRule="exact"/>
        <w:rPr>
          <w:rFonts w:ascii="宋体" w:hAnsi="宋体" w:hint="eastAsia"/>
          <w:iCs/>
          <w:szCs w:val="21"/>
        </w:rPr>
      </w:pPr>
      <w:r>
        <w:rPr>
          <w:rFonts w:ascii="宋体" w:hAnsi="宋体" w:hint="eastAsia"/>
          <w:szCs w:val="21"/>
        </w:rPr>
        <w:t xml:space="preserve">         </w:t>
      </w:r>
      <w:r>
        <w:rPr>
          <w:rFonts w:ascii="宋体" w:hAnsi="宋体" w:hint="eastAsia"/>
          <w:szCs w:val="21"/>
        </w:rPr>
        <w:t>本合同是否为专门面向中小企业的采购合同（中小企业预留合同）：</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0B678E">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若本项目不专门面向中小企业采购，是否给予小微企业评审优惠：</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0B678E">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中标（成交）采购标的制造商是否为残疾人福利性单位：</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0B678E">
      <w:pPr>
        <w:snapToGrid w:val="0"/>
        <w:spacing w:line="400" w:lineRule="exact"/>
      </w:pPr>
      <w:r>
        <w:rPr>
          <w:rFonts w:hint="eastAsia"/>
        </w:rPr>
        <w:t xml:space="preserve">         </w:t>
      </w:r>
      <w:r>
        <w:rPr>
          <w:rFonts w:hint="eastAsia"/>
        </w:rPr>
        <w:t>中标（成交）采购标的制造商是否为监狱企业：</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0B678E">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w:t>
      </w:r>
      <w:r>
        <w:rPr>
          <w:rFonts w:ascii="宋体" w:hAnsi="宋体" w:hint="eastAsia"/>
          <w:szCs w:val="21"/>
        </w:rPr>
        <w:t>分包主要内容：</w:t>
      </w:r>
      <w:r>
        <w:rPr>
          <w:rFonts w:ascii="宋体" w:hAnsi="宋体" w:hint="eastAsia"/>
          <w:szCs w:val="21"/>
          <w:u w:val="single"/>
        </w:rPr>
        <w:t xml:space="preserve">                                            </w:t>
      </w:r>
    </w:p>
    <w:p w:rsidR="000B678E">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w:t>
      </w:r>
      <w:r>
        <w:rPr>
          <w:rFonts w:ascii="宋体" w:hAnsi="宋体" w:hint="eastAsia"/>
          <w:szCs w:val="21"/>
        </w:rPr>
        <w:t>分包供应商</w:t>
      </w:r>
      <w:r>
        <w:rPr>
          <w:rFonts w:ascii="宋体" w:hAnsi="宋体" w:hint="eastAsia"/>
          <w:szCs w:val="21"/>
        </w:rPr>
        <w:t>/</w:t>
      </w:r>
      <w:r>
        <w:rPr>
          <w:rFonts w:ascii="宋体" w:hAnsi="宋体" w:hint="eastAsia"/>
          <w:szCs w:val="21"/>
        </w:rPr>
        <w:t>制造商名称（如供应商和制造商不同，请分别填写）：</w:t>
      </w:r>
    </w:p>
    <w:p w:rsidR="000B678E">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w:t>
      </w:r>
      <w:r>
        <w:rPr>
          <w:rFonts w:ascii="宋体" w:hAnsi="宋体" w:hint="eastAsia"/>
          <w:szCs w:val="21"/>
          <w:u w:val="single"/>
        </w:rPr>
        <w:t xml:space="preserve">                                                          </w:t>
      </w:r>
    </w:p>
    <w:p w:rsidR="000B678E">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w:t>
      </w:r>
      <w:r>
        <w:rPr>
          <w:rFonts w:ascii="宋体" w:hAnsi="宋体" w:hint="eastAsia"/>
          <w:szCs w:val="21"/>
        </w:rPr>
        <w:t>分包供应商</w:t>
      </w:r>
      <w:r>
        <w:rPr>
          <w:rFonts w:ascii="宋体" w:hAnsi="宋体" w:hint="eastAsia"/>
          <w:szCs w:val="21"/>
        </w:rPr>
        <w:t>/</w:t>
      </w:r>
      <w:r>
        <w:rPr>
          <w:rFonts w:ascii="宋体" w:hAnsi="宋体" w:hint="eastAsia"/>
          <w:szCs w:val="21"/>
        </w:rPr>
        <w:t>制造商类型（如果供应商和制造商不同，只填写制造商类型）：</w:t>
      </w:r>
    </w:p>
    <w:p w:rsidR="000B678E">
      <w:pPr>
        <w:adjustRightInd w:val="0"/>
        <w:snapToGrid w:val="0"/>
        <w:spacing w:line="400" w:lineRule="exact"/>
        <w:ind w:firstLine="840" w:firstLineChars="400"/>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大型企业</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中型企业</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小微型企业</w:t>
      </w:r>
      <w:r>
        <w:rPr>
          <w:rFonts w:ascii="宋体" w:hAnsi="宋体" w:hint="eastAsia"/>
          <w:iCs/>
          <w:szCs w:val="21"/>
        </w:rPr>
        <w:t xml:space="preserve">  </w:t>
      </w:r>
    </w:p>
    <w:p w:rsidR="000B678E">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残疾人福利性单位</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监狱企业</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其他</w:t>
      </w:r>
    </w:p>
    <w:p w:rsidR="000B678E">
      <w:pPr>
        <w:numPr>
          <w:ilvl w:val="255"/>
          <w:numId w:val="0"/>
        </w:numPr>
        <w:adjustRightInd w:val="0"/>
        <w:snapToGrid w:val="0"/>
        <w:spacing w:line="400" w:lineRule="exact"/>
        <w:rPr>
          <w:rFonts w:ascii="宋体" w:hAnsi="宋体" w:cs="宋体" w:hint="eastAsia"/>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是</w:t>
      </w:r>
      <w:r>
        <w:rPr>
          <w:rFonts w:ascii="宋体" w:hAnsi="宋体" w:cs="宋体" w:hint="eastAsia"/>
          <w:iCs/>
          <w:szCs w:val="21"/>
        </w:rPr>
        <w:t xml:space="preserve">       </w:t>
      </w:r>
      <w:r>
        <w:rPr>
          <w:rFonts w:ascii="Wingdings" w:hAnsi="Wingdings" w:cs="宋体" w:hint="eastAsia"/>
          <w:iCs/>
          <w:szCs w:val="21"/>
        </w:rPr>
        <w:t>¨</w:t>
      </w:r>
      <w:r>
        <w:rPr>
          <w:rFonts w:ascii="宋体" w:hAnsi="宋体" w:cs="宋体" w:hint="eastAsia"/>
          <w:iCs/>
          <w:szCs w:val="21"/>
        </w:rPr>
        <w:t>否</w:t>
      </w:r>
    </w:p>
    <w:p w:rsidR="000B678E">
      <w:pPr>
        <w:tabs>
          <w:tab w:val="left" w:pos="1340"/>
        </w:tabs>
        <w:autoSpaceDE w:val="0"/>
        <w:autoSpaceDN w:val="0"/>
        <w:adjustRightInd w:val="0"/>
        <w:spacing w:line="400" w:lineRule="exact"/>
        <w:ind w:firstLine="420" w:firstLineChars="200"/>
        <w:rPr>
          <w:rFonts w:ascii="宋体" w:hAnsi="宋体" w:cs="宋体" w:hint="eastAsia"/>
          <w:szCs w:val="21"/>
          <w:u w:val="single"/>
        </w:rPr>
      </w:pPr>
      <w:r>
        <w:rPr>
          <w:rFonts w:ascii="宋体" w:hAnsi="宋体" w:cs="宋体" w:hint="eastAsia"/>
          <w:szCs w:val="21"/>
        </w:rPr>
        <w:t xml:space="preserve">     </w:t>
      </w:r>
      <w:r>
        <w:rPr>
          <w:rFonts w:ascii="宋体" w:hAnsi="宋体" w:cs="宋体" w:hint="eastAsia"/>
          <w:szCs w:val="21"/>
        </w:rPr>
        <w:t>外商投资企业类型：</w:t>
      </w:r>
      <w:r>
        <w:rPr>
          <w:rFonts w:ascii="Wingdings" w:hAnsi="Wingdings" w:cs="宋体" w:hint="eastAsia"/>
          <w:iCs/>
          <w:szCs w:val="21"/>
        </w:rPr>
        <w:t>¨</w:t>
      </w:r>
      <w:r>
        <w:rPr>
          <w:rFonts w:ascii="宋体" w:hAnsi="宋体" w:cs="宋体" w:hint="eastAsia"/>
          <w:szCs w:val="21"/>
        </w:rPr>
        <w:t>全部由外国投资者投资</w:t>
      </w:r>
      <w:r>
        <w:rPr>
          <w:rFonts w:ascii="宋体" w:hAnsi="宋体" w:cs="宋体" w:hint="eastAsia"/>
          <w:szCs w:val="21"/>
        </w:rPr>
        <w:t xml:space="preserve">  </w:t>
      </w:r>
      <w:r>
        <w:rPr>
          <w:rFonts w:ascii="Wingdings" w:hAnsi="Wingdings" w:cs="宋体" w:hint="eastAsia"/>
          <w:iCs/>
          <w:szCs w:val="21"/>
        </w:rPr>
        <w:t>¨</w:t>
      </w:r>
      <w:r>
        <w:rPr>
          <w:rFonts w:ascii="宋体" w:hAnsi="宋体" w:cs="宋体" w:hint="eastAsia"/>
          <w:iCs/>
          <w:szCs w:val="21"/>
        </w:rPr>
        <w:t>部分由外国投资者投资</w:t>
      </w:r>
    </w:p>
    <w:p w:rsidR="000B678E">
      <w:pPr>
        <w:numPr>
          <w:ilvl w:val="255"/>
          <w:numId w:val="0"/>
        </w:num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rsidR="000B678E">
      <w:pPr>
        <w:numPr>
          <w:ilvl w:val="255"/>
          <w:numId w:val="0"/>
        </w:numPr>
        <w:adjustRightInd w:val="0"/>
        <w:snapToGrid w:val="0"/>
        <w:spacing w:line="400" w:lineRule="exact"/>
        <w:ind w:firstLine="840" w:firstLineChars="400"/>
        <w:rPr>
          <w:rFonts w:ascii="宋体" w:hAnsi="宋体" w:cs="宋体" w:hint="eastAsia"/>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金额：</w:t>
      </w:r>
      <w:r>
        <w:rPr>
          <w:rFonts w:ascii="宋体" w:hAnsi="宋体" w:cs="宋体" w:hint="eastAsia"/>
          <w:szCs w:val="21"/>
          <w:u w:val="single"/>
        </w:rPr>
        <w:t xml:space="preserve">        </w:t>
      </w:r>
    </w:p>
    <w:p w:rsidR="000B678E">
      <w:pPr>
        <w:numPr>
          <w:ilvl w:val="255"/>
          <w:numId w:val="0"/>
        </w:numPr>
        <w:adjustRightInd w:val="0"/>
        <w:snapToGrid w:val="0"/>
        <w:spacing w:line="400" w:lineRule="exact"/>
        <w:ind w:firstLine="840" w:firstLineChars="400"/>
        <w:rPr>
          <w:rFonts w:ascii="宋体" w:hAnsi="宋体" w:hint="eastAsia"/>
          <w:szCs w:val="21"/>
        </w:rPr>
      </w:pPr>
      <w:r>
        <w:rPr>
          <w:rFonts w:ascii="宋体" w:hAnsi="宋体" w:cs="宋体" w:hint="eastAsia"/>
          <w:szCs w:val="21"/>
        </w:rPr>
        <w:t xml:space="preserve">        </w:t>
      </w:r>
      <w:r>
        <w:rPr>
          <w:rFonts w:ascii="宋体" w:hAnsi="宋体" w:cs="宋体" w:hint="eastAsia"/>
          <w:szCs w:val="21"/>
        </w:rPr>
        <w:t>国别：</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hint="eastAsia"/>
          <w:szCs w:val="21"/>
        </w:rPr>
        <w:t xml:space="preserve">      </w:t>
      </w:r>
    </w:p>
    <w:p w:rsidR="000B678E">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0B678E">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1</w:t>
      </w:r>
      <w:r>
        <w:rPr>
          <w:rFonts w:ascii="宋体" w:hAnsi="宋体"/>
          <w:szCs w:val="21"/>
        </w:rPr>
        <w:t>0</w:t>
      </w:r>
      <w:r>
        <w:rPr>
          <w:rFonts w:ascii="宋体" w:hAnsi="宋体" w:hint="eastAsia"/>
          <w:szCs w:val="21"/>
        </w:rPr>
        <w:t>）是否涉及节能产品：</w:t>
      </w:r>
    </w:p>
    <w:p w:rsidR="000B678E">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0B678E">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强制采购</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优先采购</w:t>
      </w:r>
      <w:r>
        <w:rPr>
          <w:rFonts w:ascii="宋体" w:hAnsi="宋体" w:hint="eastAsia"/>
          <w:iCs/>
          <w:szCs w:val="21"/>
        </w:rPr>
        <w:t xml:space="preserve">    </w:t>
      </w:r>
    </w:p>
    <w:p w:rsidR="000B678E">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0B678E">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t>是否涉及环境标志产品：</w:t>
      </w:r>
    </w:p>
    <w:p w:rsidR="000B678E">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0B678E">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强制采购</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优先采购</w:t>
      </w:r>
      <w:r>
        <w:rPr>
          <w:rFonts w:ascii="宋体" w:hAnsi="宋体" w:hint="eastAsia"/>
          <w:iCs/>
          <w:szCs w:val="21"/>
        </w:rPr>
        <w:t xml:space="preserve">    </w:t>
      </w:r>
    </w:p>
    <w:p w:rsidR="000B678E">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0B678E">
      <w:pPr>
        <w:numPr>
          <w:ilvl w:val="255"/>
          <w:numId w:val="0"/>
        </w:numPr>
        <w:autoSpaceDE w:val="0"/>
        <w:autoSpaceDN w:val="0"/>
        <w:adjustRightInd w:val="0"/>
        <w:snapToGrid w:val="0"/>
        <w:spacing w:line="400" w:lineRule="exact"/>
        <w:rPr>
          <w:rFonts w:ascii="宋体" w:hAnsi="宋体" w:hint="eastAsia"/>
          <w:szCs w:val="21"/>
        </w:rPr>
      </w:pPr>
      <w:r>
        <w:rPr>
          <w:rFonts w:ascii="宋体" w:eastAsia="华文楷体" w:hAnsi="宋体" w:cs="华文楷体" w:hint="eastAsia"/>
          <w:szCs w:val="21"/>
        </w:rPr>
        <w:t xml:space="preserve">          </w:t>
      </w:r>
      <w:r>
        <w:rPr>
          <w:rFonts w:ascii="宋体" w:hAnsi="宋体" w:hint="eastAsia"/>
          <w:szCs w:val="21"/>
        </w:rPr>
        <w:t>是否涉及绿色产品：</w:t>
      </w:r>
      <w:r>
        <w:rPr>
          <w:rFonts w:ascii="宋体" w:hAnsi="宋体" w:hint="eastAsia"/>
          <w:szCs w:val="21"/>
        </w:rPr>
        <w:t xml:space="preserve"> </w:t>
      </w:r>
    </w:p>
    <w:p w:rsidR="000B678E">
      <w:pPr>
        <w:autoSpaceDE w:val="0"/>
        <w:autoSpaceDN w:val="0"/>
        <w:adjustRightInd w:val="0"/>
        <w:spacing w:line="400" w:lineRule="exact"/>
        <w:ind w:firstLine="420"/>
        <w:rPr>
          <w:rFonts w:ascii="宋体" w:hAnsi="宋体" w:cs="华文楷体" w:hint="eastAsia"/>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rsidR="000B678E">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强制采购</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优先采购</w:t>
      </w:r>
      <w:r>
        <w:rPr>
          <w:rFonts w:ascii="宋体" w:hAnsi="宋体" w:hint="eastAsia"/>
          <w:iCs/>
          <w:szCs w:val="21"/>
        </w:rPr>
        <w:t xml:space="preserve">    </w:t>
      </w:r>
    </w:p>
    <w:p w:rsidR="000B678E">
      <w:pPr>
        <w:autoSpaceDE w:val="0"/>
        <w:autoSpaceDN w:val="0"/>
        <w:adjustRightInd w:val="0"/>
        <w:spacing w:line="400" w:lineRule="exact"/>
        <w:ind w:firstLine="420"/>
        <w:rPr>
          <w:rFonts w:ascii="宋体" w:eastAsia="华文楷体" w:hAnsi="宋体" w:cs="华文楷体" w:hint="eastAsia"/>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0B678E">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0B678E">
      <w:pPr>
        <w:numPr>
          <w:ilvl w:val="255"/>
          <w:numId w:val="0"/>
        </w:numPr>
        <w:adjustRightInd w:val="0"/>
        <w:snapToGrid w:val="0"/>
        <w:spacing w:line="400" w:lineRule="exact"/>
        <w:ind w:firstLine="840" w:firstLineChars="400"/>
        <w:rPr>
          <w:rFonts w:ascii="宋体" w:hAnsi="宋体" w:hint="eastAsia"/>
          <w:szCs w:val="21"/>
        </w:rPr>
      </w:pPr>
      <w:r>
        <w:rPr>
          <w:rFonts w:ascii="Wingdings" w:hAnsi="Wingdings" w:hint="eastAsia"/>
          <w:szCs w:val="21"/>
        </w:rPr>
        <w:t>¨</w:t>
      </w:r>
      <w:r>
        <w:rPr>
          <w:rFonts w:ascii="宋体" w:hAnsi="宋体" w:hint="eastAsia"/>
          <w:szCs w:val="21"/>
        </w:rPr>
        <w:t>是</w:t>
      </w:r>
      <w:r>
        <w:rPr>
          <w:rFonts w:ascii="宋体" w:hAnsi="宋体" w:hint="eastAsia"/>
          <w:szCs w:val="21"/>
        </w:rPr>
        <w:t xml:space="preserve">       </w:t>
      </w:r>
      <w:r>
        <w:rPr>
          <w:rFonts w:ascii="Wingdings" w:hAnsi="Wingdings" w:hint="eastAsia"/>
          <w:szCs w:val="21"/>
        </w:rPr>
        <w:t>¨</w:t>
      </w:r>
      <w:r>
        <w:rPr>
          <w:rFonts w:ascii="宋体" w:hAnsi="宋体" w:hint="eastAsia"/>
          <w:szCs w:val="21"/>
        </w:rPr>
        <w:t>否</w:t>
      </w:r>
      <w:r>
        <w:rPr>
          <w:rFonts w:ascii="宋体" w:hAnsi="宋体" w:hint="eastAsia"/>
          <w:szCs w:val="21"/>
        </w:rPr>
        <w:t xml:space="preserve">      </w:t>
      </w:r>
      <w:r>
        <w:rPr>
          <w:rFonts w:ascii="Wingdings" w:hAnsi="Wingdings" w:hint="eastAsia"/>
          <w:szCs w:val="21"/>
        </w:rPr>
        <w:t>¨</w:t>
      </w:r>
      <w:r>
        <w:rPr>
          <w:rFonts w:ascii="宋体" w:hAnsi="宋体" w:hint="eastAsia"/>
          <w:szCs w:val="21"/>
        </w:rPr>
        <w:t>不涉及</w:t>
      </w:r>
    </w:p>
    <w:p w:rsidR="000B678E">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合同金额</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）合同金额小写：</w:t>
      </w:r>
      <w:r>
        <w:rPr>
          <w:rFonts w:ascii="宋体" w:hAnsi="宋体" w:hint="eastAsia"/>
          <w:szCs w:val="21"/>
          <w:u w:val="single"/>
        </w:rPr>
        <w:t xml:space="preserve">                           </w:t>
      </w:r>
    </w:p>
    <w:p w:rsidR="000B678E">
      <w:pPr>
        <w:adjustRightInd w:val="0"/>
        <w:snapToGrid w:val="0"/>
        <w:spacing w:line="400" w:lineRule="exact"/>
        <w:rPr>
          <w:rFonts w:ascii="宋体" w:hAnsi="宋体" w:hint="eastAsia"/>
          <w:szCs w:val="21"/>
          <w:u w:val="single"/>
        </w:rPr>
      </w:pPr>
      <w:r>
        <w:rPr>
          <w:rFonts w:ascii="宋体" w:hAnsi="宋体" w:hint="eastAsia"/>
          <w:szCs w:val="21"/>
        </w:rPr>
        <w:t xml:space="preserve">                 </w:t>
      </w:r>
      <w:r>
        <w:rPr>
          <w:rFonts w:ascii="宋体" w:hAnsi="宋体" w:hint="eastAsia"/>
          <w:szCs w:val="21"/>
        </w:rPr>
        <w:t>大写：</w:t>
      </w:r>
      <w:r>
        <w:rPr>
          <w:rFonts w:ascii="宋体" w:hAnsi="宋体" w:hint="eastAsia"/>
          <w:szCs w:val="21"/>
          <w:u w:val="single"/>
        </w:rPr>
        <w:t xml:space="preserve">                           </w:t>
      </w:r>
    </w:p>
    <w:p w:rsidR="000B678E">
      <w:pPr>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t>分包金额（如有）小写：</w:t>
      </w:r>
      <w:r>
        <w:rPr>
          <w:rFonts w:ascii="宋体" w:hAnsi="宋体" w:hint="eastAsia"/>
          <w:szCs w:val="21"/>
          <w:u w:val="single"/>
        </w:rPr>
        <w:t xml:space="preserve">                   </w:t>
      </w:r>
    </w:p>
    <w:p w:rsidR="000B678E">
      <w:pPr>
        <w:adjustRightInd w:val="0"/>
        <w:snapToGrid w:val="0"/>
        <w:spacing w:line="400" w:lineRule="exact"/>
        <w:rPr>
          <w:rFonts w:ascii="宋体" w:hAnsi="宋体" w:hint="eastAsia"/>
          <w:szCs w:val="21"/>
          <w:u w:val="single"/>
        </w:rPr>
      </w:pPr>
      <w:r>
        <w:rPr>
          <w:rFonts w:ascii="宋体" w:hAnsi="宋体" w:hint="eastAsia"/>
          <w:szCs w:val="21"/>
        </w:rPr>
        <w:t xml:space="preserve">                     </w:t>
      </w:r>
      <w:r>
        <w:rPr>
          <w:rFonts w:ascii="宋体" w:hAnsi="宋体" w:hint="eastAsia"/>
          <w:szCs w:val="21"/>
        </w:rPr>
        <w:t>大写：</w:t>
      </w:r>
      <w:r>
        <w:rPr>
          <w:rFonts w:ascii="宋体" w:hAnsi="宋体" w:hint="eastAsia"/>
          <w:szCs w:val="21"/>
          <w:u w:val="single"/>
        </w:rPr>
        <w:t xml:space="preserve">                       </w:t>
      </w:r>
    </w:p>
    <w:p w:rsidR="000B678E">
      <w:pPr>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t>（注：固定单价合同应填写单价和最高限价）</w:t>
      </w:r>
    </w:p>
    <w:p w:rsidR="000B678E">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2</w:t>
      </w:r>
      <w:r>
        <w:rPr>
          <w:rFonts w:ascii="宋体" w:hAnsi="宋体" w:hint="eastAsia"/>
          <w:szCs w:val="21"/>
        </w:rPr>
        <w:t>）合同定价方式（采用组合定价方式的，可以勾选多项）：</w:t>
      </w:r>
    </w:p>
    <w:p w:rsidR="000B678E">
      <w:pPr>
        <w:adjustRightInd w:val="0"/>
        <w:snapToGrid w:val="0"/>
        <w:spacing w:line="400" w:lineRule="exact"/>
        <w:ind w:firstLine="420" w:firstLineChars="200"/>
        <w:rPr>
          <w:rFonts w:ascii="宋体" w:hAnsi="宋体" w:hint="eastAsia"/>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固定总价</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固定单价</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固定费率</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成本补偿</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绩效激励</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rsidR="000B678E">
      <w:pPr>
        <w:spacing w:line="400" w:lineRule="exact"/>
        <w:ind w:firstLine="420" w:firstLineChars="200"/>
        <w:rPr>
          <w:szCs w:val="21"/>
        </w:rPr>
      </w:pPr>
      <w:r>
        <w:rPr>
          <w:rFonts w:ascii="宋体" w:hAnsi="宋体" w:hint="eastAsia"/>
          <w:szCs w:val="21"/>
        </w:rPr>
        <w:t>（</w:t>
      </w:r>
      <w:r>
        <w:rPr>
          <w:rFonts w:ascii="宋体" w:hAnsi="宋体" w:hint="eastAsia"/>
          <w:szCs w:val="21"/>
        </w:rPr>
        <w:t>3</w:t>
      </w:r>
      <w:r>
        <w:rPr>
          <w:rFonts w:ascii="宋体" w:hAnsi="宋体" w:hint="eastAsia"/>
          <w:szCs w:val="21"/>
        </w:rPr>
        <w:t>）付款方式（按项目实际勾选填写）：</w:t>
      </w:r>
    </w:p>
    <w:p w:rsidR="000B678E">
      <w:pPr>
        <w:adjustRightInd w:val="0"/>
        <w:snapToGrid w:val="0"/>
        <w:spacing w:line="400" w:lineRule="exact"/>
        <w:ind w:firstLine="630" w:firstLineChars="300"/>
        <w:rPr>
          <w:rFonts w:ascii="宋体" w:hAnsi="宋体" w:hint="eastAsia"/>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w:t>
      </w:r>
      <w:r>
        <w:rPr>
          <w:rFonts w:ascii="宋体" w:hAnsi="宋体" w:hint="eastAsia"/>
          <w:szCs w:val="21"/>
          <w:u w:val="single"/>
        </w:rPr>
        <w:t>（应明确一次性支付合同款项的条件）</w:t>
      </w:r>
      <w:r>
        <w:rPr>
          <w:rFonts w:ascii="宋体" w:hAnsi="宋体" w:hint="eastAsia"/>
          <w:szCs w:val="21"/>
          <w:u w:val="single"/>
        </w:rPr>
        <w:t xml:space="preserve">                    </w:t>
      </w:r>
    </w:p>
    <w:p w:rsidR="000B678E">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w:t>
      </w:r>
      <w:r>
        <w:rPr>
          <w:rFonts w:ascii="宋体" w:hAnsi="宋体" w:hint="eastAsia"/>
          <w:szCs w:val="21"/>
          <w:u w:val="single"/>
        </w:rPr>
        <w:t>（应明确分期支付合同款项的各期比例和支付条件，各期支付条件应与分期履约验收情况挂钩）</w:t>
      </w:r>
      <w:r>
        <w:rPr>
          <w:rFonts w:ascii="宋体" w:hAnsi="宋体" w:hint="eastAsia"/>
          <w:szCs w:val="21"/>
          <w:u w:val="single"/>
        </w:rPr>
        <w:t xml:space="preserve"> </w:t>
      </w:r>
      <w:r>
        <w:rPr>
          <w:rFonts w:ascii="宋体" w:hAnsi="宋体" w:hint="eastAsia"/>
          <w:szCs w:val="21"/>
        </w:rPr>
        <w:t>，其中涉及预付款的：</w:t>
      </w:r>
      <w:r>
        <w:rPr>
          <w:rFonts w:ascii="宋体" w:hAnsi="宋体" w:hint="eastAsia"/>
          <w:szCs w:val="21"/>
          <w:u w:val="single"/>
        </w:rPr>
        <w:t xml:space="preserve"> </w:t>
      </w:r>
      <w:r>
        <w:rPr>
          <w:rFonts w:ascii="宋体" w:hAnsi="宋体" w:hint="eastAsia"/>
          <w:szCs w:val="21"/>
          <w:u w:val="single"/>
        </w:rPr>
        <w:t>（应明确预付款的支付比例和支付条件）</w:t>
      </w:r>
      <w:r>
        <w:rPr>
          <w:rFonts w:ascii="宋体" w:hAnsi="宋体" w:hint="eastAsia"/>
          <w:szCs w:val="21"/>
          <w:u w:val="single"/>
        </w:rPr>
        <w:t xml:space="preserve"> </w:t>
      </w:r>
    </w:p>
    <w:p w:rsidR="000B678E">
      <w:pPr>
        <w:adjustRightInd w:val="0"/>
        <w:snapToGrid w:val="0"/>
        <w:spacing w:line="400" w:lineRule="exact"/>
        <w:ind w:firstLine="630" w:firstLineChars="300"/>
        <w:rPr>
          <w:rFonts w:ascii="宋体" w:hAnsi="宋体" w:hint="eastAsia"/>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w:t>
      </w:r>
      <w:r>
        <w:rPr>
          <w:rFonts w:ascii="宋体" w:hAnsi="宋体" w:hint="eastAsia"/>
          <w:szCs w:val="21"/>
          <w:u w:val="single"/>
        </w:rPr>
        <w:t>（应明确按照成本补偿方式的支付方式和支付条件）</w:t>
      </w:r>
      <w:r>
        <w:rPr>
          <w:rFonts w:ascii="宋体" w:hAnsi="宋体" w:hint="eastAsia"/>
          <w:szCs w:val="21"/>
          <w:u w:val="single"/>
        </w:rPr>
        <w:t xml:space="preserve">   </w:t>
      </w:r>
    </w:p>
    <w:p w:rsidR="000B678E">
      <w:pPr>
        <w:adjustRightInd w:val="0"/>
        <w:snapToGrid w:val="0"/>
        <w:spacing w:line="400" w:lineRule="exact"/>
        <w:ind w:firstLine="630" w:firstLineChars="300"/>
        <w:rPr>
          <w:rFonts w:ascii="宋体" w:hAnsi="宋体" w:hint="eastAsia"/>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w:t>
      </w:r>
      <w:r>
        <w:rPr>
          <w:rFonts w:ascii="宋体" w:hAnsi="宋体" w:hint="eastAsia"/>
          <w:szCs w:val="21"/>
          <w:u w:val="single"/>
        </w:rPr>
        <w:t>（应明确按照绩效激励方式的支付方式和支付条件）</w:t>
      </w:r>
      <w:r>
        <w:rPr>
          <w:rFonts w:ascii="宋体" w:hAnsi="宋体" w:hint="eastAsia"/>
          <w:szCs w:val="21"/>
          <w:u w:val="single"/>
        </w:rPr>
        <w:t xml:space="preserve">   </w:t>
      </w:r>
    </w:p>
    <w:p w:rsidR="000B678E">
      <w:pPr>
        <w:numPr>
          <w:ilvl w:val="0"/>
          <w:numId w:val="11"/>
        </w:numPr>
        <w:adjustRightInd w:val="0"/>
        <w:snapToGrid w:val="0"/>
        <w:spacing w:line="400" w:lineRule="exact"/>
        <w:ind w:firstLine="420" w:firstLineChars="200"/>
        <w:rPr>
          <w:rFonts w:ascii="宋体" w:hAnsi="宋体" w:hint="eastAsia"/>
          <w:b/>
          <w:szCs w:val="21"/>
          <w:u w:val="single"/>
        </w:rPr>
      </w:pPr>
      <w:r>
        <w:rPr>
          <w:rFonts w:ascii="宋体" w:hAnsi="宋体" w:hint="eastAsia"/>
          <w:b/>
          <w:szCs w:val="21"/>
        </w:rPr>
        <w:t>合同履行</w:t>
      </w:r>
    </w:p>
    <w:p w:rsidR="000B678E">
      <w:p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0B678E">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）履约地点</w:t>
      </w:r>
      <w:r>
        <w:rPr>
          <w:rFonts w:ascii="宋体" w:hAnsi="宋体" w:cs="宋体" w:hint="eastAsia"/>
          <w:bCs/>
          <w:szCs w:val="21"/>
        </w:rPr>
        <w:t>：</w:t>
      </w:r>
      <w:r>
        <w:rPr>
          <w:rFonts w:ascii="宋体" w:hAnsi="宋体" w:cs="宋体" w:hint="eastAsia"/>
          <w:szCs w:val="21"/>
          <w:u w:val="single"/>
        </w:rPr>
        <w:t xml:space="preserve">                             </w:t>
      </w:r>
    </w:p>
    <w:p w:rsidR="000B678E">
      <w:pPr>
        <w:adjustRightInd w:val="0"/>
        <w:snapToGrid w:val="0"/>
        <w:spacing w:line="400" w:lineRule="exact"/>
        <w:ind w:firstLine="420" w:firstLineChars="200"/>
        <w:rPr>
          <w:rFonts w:ascii="宋体" w:hAnsi="宋体" w:cs="宋体" w:hint="eastAsia"/>
          <w:szCs w:val="21"/>
        </w:rPr>
      </w:pPr>
      <w:r>
        <w:rPr>
          <w:rFonts w:ascii="宋体" w:hAnsi="宋体" w:cs="宋体" w:hint="eastAsia"/>
          <w:bCs/>
          <w:szCs w:val="21"/>
        </w:rPr>
        <w:t>（</w:t>
      </w:r>
      <w:r>
        <w:rPr>
          <w:rFonts w:ascii="宋体" w:hAnsi="宋体" w:cs="宋体" w:hint="eastAsia"/>
          <w:bCs/>
          <w:szCs w:val="21"/>
        </w:rPr>
        <w:t>3</w:t>
      </w:r>
      <w:r>
        <w:rPr>
          <w:rFonts w:ascii="宋体" w:hAnsi="宋体" w:cs="宋体" w:hint="eastAsia"/>
          <w:bCs/>
          <w:szCs w:val="21"/>
        </w:rPr>
        <w:t>）履约担保：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是</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0B678E">
      <w:pPr>
        <w:autoSpaceDE w:val="0"/>
        <w:autoSpaceDN w:val="0"/>
        <w:adjustRightInd w:val="0"/>
        <w:spacing w:line="400" w:lineRule="exact"/>
        <w:ind w:firstLine="420" w:firstLineChars="200"/>
        <w:rPr>
          <w:rFonts w:ascii="宋体" w:hAnsi="宋体" w:cs="宋体" w:hint="eastAsia"/>
          <w:szCs w:val="21"/>
        </w:rPr>
      </w:pPr>
      <w:r>
        <w:rPr>
          <w:rFonts w:ascii="宋体" w:eastAsia="华文楷体" w:hAnsi="宋体" w:cs="宋体" w:hint="eastAsia"/>
          <w:bCs/>
          <w:sz w:val="22"/>
          <w:szCs w:val="21"/>
        </w:rPr>
        <w:t xml:space="preserve">  </w:t>
      </w:r>
      <w:r>
        <w:rPr>
          <w:rFonts w:ascii="宋体" w:hAnsi="宋体" w:cs="宋体" w:hint="eastAsia"/>
          <w:szCs w:val="21"/>
        </w:rPr>
        <w:t xml:space="preserve">  </w:t>
      </w:r>
      <w:r>
        <w:rPr>
          <w:rFonts w:ascii="宋体" w:hAnsi="宋体" w:cs="宋体" w:hint="eastAsia"/>
          <w:szCs w:val="21"/>
        </w:rPr>
        <w:t>收取履约保证金形式：</w:t>
      </w:r>
      <w:r>
        <w:rPr>
          <w:rFonts w:ascii="宋体" w:hAnsi="宋体" w:cs="宋体" w:hint="eastAsia"/>
          <w:bCs/>
          <w:szCs w:val="21"/>
          <w:u w:val="single"/>
        </w:rPr>
        <w:t xml:space="preserve">                            </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t>收取履约保证金金额：</w:t>
      </w:r>
      <w:r>
        <w:rPr>
          <w:rFonts w:ascii="宋体" w:hAnsi="宋体" w:cs="宋体" w:hint="eastAsia"/>
          <w:bCs/>
          <w:szCs w:val="21"/>
          <w:u w:val="single"/>
        </w:rPr>
        <w:t xml:space="preserve">                            </w:t>
      </w:r>
    </w:p>
    <w:p w:rsidR="000B678E">
      <w:pPr>
        <w:snapToGrid w:val="0"/>
        <w:spacing w:line="400" w:lineRule="exact"/>
        <w:ind w:firstLine="420" w:firstLineChars="200"/>
        <w:rPr>
          <w:rFonts w:ascii="宋体" w:hAnsi="宋体" w:cs="宋体" w:hint="eastAsia"/>
        </w:rPr>
      </w:pPr>
      <w:r>
        <w:rPr>
          <w:rFonts w:ascii="宋体" w:hAnsi="宋体" w:cs="宋体" w:hint="eastAsia"/>
          <w:bCs/>
          <w:szCs w:val="21"/>
        </w:rPr>
        <w:t xml:space="preserve">    </w:t>
      </w:r>
      <w:r>
        <w:rPr>
          <w:rFonts w:ascii="宋体" w:hAnsi="宋体" w:cs="宋体" w:hint="eastAsia"/>
          <w:bCs/>
          <w:szCs w:val="21"/>
        </w:rPr>
        <w:t>履约担保期限：</w:t>
      </w:r>
      <w:r>
        <w:rPr>
          <w:rFonts w:ascii="宋体" w:hAnsi="宋体" w:cs="宋体" w:hint="eastAsia"/>
          <w:bCs/>
          <w:szCs w:val="21"/>
          <w:u w:val="single"/>
        </w:rPr>
        <w:t xml:space="preserve">                                  </w:t>
      </w:r>
    </w:p>
    <w:p w:rsidR="000B678E">
      <w:pPr>
        <w:adjustRightInd w:val="0"/>
        <w:snapToGrid w:val="0"/>
        <w:spacing w:line="400" w:lineRule="exact"/>
        <w:ind w:firstLine="420" w:firstLineChars="200"/>
        <w:rPr>
          <w:rFonts w:ascii="宋体" w:hAnsi="宋体" w:cs="宋体" w:hint="eastAsia"/>
          <w:bCs/>
          <w:szCs w:val="21"/>
        </w:rPr>
      </w:pPr>
      <w:r>
        <w:rPr>
          <w:rFonts w:ascii="宋体" w:hAnsi="宋体" w:cs="宋体" w:hint="eastAsia"/>
          <w:bCs/>
          <w:szCs w:val="21"/>
        </w:rPr>
        <w:t>（</w:t>
      </w:r>
      <w:r>
        <w:rPr>
          <w:rFonts w:ascii="宋体" w:hAnsi="宋体" w:cs="宋体" w:hint="eastAsia"/>
          <w:bCs/>
          <w:szCs w:val="21"/>
        </w:rPr>
        <w:t>4</w:t>
      </w:r>
      <w:r>
        <w:rPr>
          <w:rFonts w:ascii="宋体" w:hAnsi="宋体" w:cs="宋体" w:hint="eastAsia"/>
          <w:bCs/>
          <w:szCs w:val="21"/>
        </w:rPr>
        <w:t>）分期履行要求：</w:t>
      </w:r>
      <w:r>
        <w:rPr>
          <w:rFonts w:ascii="宋体" w:hAnsi="宋体" w:cs="宋体" w:hint="eastAsia"/>
          <w:bCs/>
          <w:szCs w:val="21"/>
          <w:u w:val="single"/>
        </w:rPr>
        <w:t xml:space="preserve">                                                        </w:t>
      </w:r>
    </w:p>
    <w:p w:rsidR="000B678E">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bCs/>
          <w:szCs w:val="21"/>
        </w:rPr>
        <w:t>（</w:t>
      </w:r>
      <w:r>
        <w:rPr>
          <w:rFonts w:ascii="宋体" w:hAnsi="宋体" w:cs="宋体" w:hint="eastAsia"/>
          <w:bCs/>
          <w:szCs w:val="21"/>
        </w:rPr>
        <w:t>5</w:t>
      </w:r>
      <w:r>
        <w:rPr>
          <w:rFonts w:ascii="宋体" w:hAnsi="宋体" w:cs="宋体" w:hint="eastAsia"/>
          <w:bCs/>
          <w:szCs w:val="21"/>
        </w:rPr>
        <w:t>）风险处置措施和替代方案：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0B678E">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合同验收</w:t>
      </w:r>
    </w:p>
    <w:p w:rsidR="000B678E">
      <w:pPr>
        <w:numPr>
          <w:ilvl w:val="0"/>
          <w:numId w:val="13"/>
        </w:numPr>
        <w:adjustRightInd w:val="0"/>
        <w:snapToGrid w:val="0"/>
        <w:spacing w:line="400" w:lineRule="exact"/>
        <w:ind w:firstLine="420" w:firstLineChars="200"/>
        <w:rPr>
          <w:rFonts w:ascii="宋体" w:hAnsi="宋体" w:hint="eastAsia"/>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自行组织</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委托第三方组织</w:t>
      </w:r>
    </w:p>
    <w:p w:rsidR="000B678E">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宋体" w:hAnsi="宋体" w:hint="eastAsia"/>
          <w:bCs/>
          <w:szCs w:val="21"/>
        </w:rPr>
        <w:t>验收主体：</w:t>
      </w:r>
      <w:r>
        <w:rPr>
          <w:rFonts w:ascii="宋体" w:hAnsi="宋体" w:hint="eastAsia"/>
          <w:bCs/>
          <w:szCs w:val="21"/>
          <w:u w:val="single"/>
        </w:rPr>
        <w:t xml:space="preserve">                  </w:t>
      </w:r>
    </w:p>
    <w:p w:rsidR="000B678E">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宋体" w:hAnsi="宋体" w:hint="eastAsia"/>
          <w:bCs/>
          <w:szCs w:val="21"/>
        </w:rPr>
        <w:t>是否邀请本项目的其他供应商参加验收：</w:t>
      </w:r>
      <w:r>
        <w:rPr>
          <w:rFonts w:ascii="Wingdings" w:hAnsi="Wingdings" w:cs="宋体" w:hint="eastAsia"/>
          <w:szCs w:val="21"/>
        </w:rPr>
        <w:t>¨</w:t>
      </w:r>
      <w:r>
        <w:rPr>
          <w:rFonts w:ascii="宋体" w:hAnsi="宋体" w:hint="eastAsia"/>
          <w:bCs/>
          <w:szCs w:val="21"/>
        </w:rPr>
        <w:t>是</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0B678E">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是</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0B678E">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是</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0B678E">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是</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0B678E">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0B678E">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rsidR="000B678E">
      <w:pPr>
        <w:adjustRightInd w:val="0"/>
        <w:snapToGrid w:val="0"/>
        <w:spacing w:line="400" w:lineRule="exact"/>
        <w:ind w:firstLine="840" w:firstLineChars="400"/>
        <w:rPr>
          <w:rFonts w:ascii="宋体" w:hAnsi="宋体" w:hint="eastAsia"/>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0B678E">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0B678E">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w:t>
      </w:r>
      <w:r>
        <w:rPr>
          <w:rFonts w:ascii="宋体" w:hAnsi="宋体" w:hint="eastAsia"/>
          <w:bCs/>
          <w:szCs w:val="21"/>
        </w:rPr>
        <w:t>2</w:t>
      </w:r>
      <w:r>
        <w:rPr>
          <w:rFonts w:ascii="宋体" w:hAnsi="宋体" w:hint="eastAsia"/>
          <w:bCs/>
          <w:szCs w:val="21"/>
        </w:rPr>
        <w:t>）履约验收时间：</w:t>
      </w:r>
      <w:r>
        <w:rPr>
          <w:rFonts w:ascii="宋体" w:hAnsi="宋体" w:hint="eastAsia"/>
          <w:bCs/>
          <w:szCs w:val="21"/>
          <w:u w:val="single"/>
        </w:rPr>
        <w:t>（计划于何时验收</w:t>
      </w:r>
      <w:r>
        <w:rPr>
          <w:rFonts w:ascii="宋体" w:hAnsi="宋体" w:hint="eastAsia"/>
          <w:bCs/>
          <w:szCs w:val="21"/>
          <w:u w:val="single"/>
        </w:rPr>
        <w:t>/</w:t>
      </w:r>
      <w:r>
        <w:rPr>
          <w:rFonts w:ascii="宋体" w:hAnsi="宋体" w:hint="eastAsia"/>
          <w:bCs/>
          <w:szCs w:val="21"/>
          <w:u w:val="single"/>
        </w:rPr>
        <w:t>供应商提出验收申请之日起</w:t>
      </w:r>
      <w:r>
        <w:rPr>
          <w:rFonts w:ascii="宋体" w:hAnsi="宋体" w:hint="eastAsia"/>
          <w:bCs/>
          <w:szCs w:val="21"/>
          <w:u w:val="single"/>
        </w:rPr>
        <w:t xml:space="preserve">   </w:t>
      </w:r>
      <w:r>
        <w:rPr>
          <w:rFonts w:ascii="宋体" w:hAnsi="宋体" w:hint="eastAsia"/>
          <w:bCs/>
          <w:szCs w:val="21"/>
          <w:u w:val="single"/>
        </w:rPr>
        <w:t>日内组织验收）</w:t>
      </w:r>
      <w:r>
        <w:rPr>
          <w:rFonts w:ascii="宋体" w:hAnsi="宋体" w:hint="eastAsia"/>
          <w:bCs/>
          <w:szCs w:val="21"/>
          <w:u w:val="single"/>
        </w:rPr>
        <w:t xml:space="preserve"> </w:t>
      </w:r>
    </w:p>
    <w:p w:rsidR="000B678E">
      <w:pPr>
        <w:adjustRightInd w:val="0"/>
        <w:snapToGrid w:val="0"/>
        <w:spacing w:line="400" w:lineRule="exact"/>
        <w:ind w:firstLine="420" w:firstLineChars="200"/>
        <w:rPr>
          <w:rFonts w:ascii="宋体" w:hAnsi="宋体" w:hint="eastAsia"/>
          <w:bCs/>
          <w:szCs w:val="21"/>
        </w:rPr>
      </w:pPr>
      <w:r>
        <w:rPr>
          <w:rFonts w:ascii="宋体" w:hAnsi="宋体" w:hint="eastAsia"/>
          <w:bCs/>
          <w:szCs w:val="21"/>
        </w:rPr>
        <w:t>（</w:t>
      </w:r>
      <w:r>
        <w:rPr>
          <w:rFonts w:ascii="宋体" w:hAnsi="宋体" w:hint="eastAsia"/>
          <w:bCs/>
          <w:szCs w:val="21"/>
        </w:rPr>
        <w:t>3</w:t>
      </w:r>
      <w:r>
        <w:rPr>
          <w:rFonts w:ascii="宋体" w:hAnsi="宋体" w:hint="eastAsia"/>
          <w:bCs/>
          <w:szCs w:val="21"/>
        </w:rPr>
        <w:t>）履约验收方式：</w:t>
      </w:r>
      <w:r>
        <w:rPr>
          <w:rFonts w:ascii="Wingdings" w:hAnsi="Wingdings" w:cs="宋体" w:hint="eastAsia"/>
          <w:szCs w:val="21"/>
        </w:rPr>
        <w:t>¨</w:t>
      </w:r>
      <w:r>
        <w:rPr>
          <w:rFonts w:ascii="宋体" w:hAnsi="宋体" w:hint="eastAsia"/>
          <w:bCs/>
          <w:szCs w:val="21"/>
        </w:rPr>
        <w:t>一次性验收</w:t>
      </w:r>
      <w:r>
        <w:rPr>
          <w:rFonts w:ascii="宋体" w:hAnsi="宋体" w:hint="eastAsia"/>
          <w:bCs/>
          <w:szCs w:val="21"/>
        </w:rPr>
        <w:t xml:space="preserve">         </w:t>
      </w:r>
    </w:p>
    <w:p w:rsidR="000B678E">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w:t>
      </w:r>
      <w:r>
        <w:rPr>
          <w:rFonts w:ascii="宋体" w:hAnsi="宋体" w:hint="eastAsia"/>
          <w:bCs/>
          <w:szCs w:val="21"/>
        </w:rPr>
        <w:t>/</w:t>
      </w:r>
      <w:r>
        <w:rPr>
          <w:rFonts w:ascii="宋体" w:hAnsi="宋体" w:hint="eastAsia"/>
          <w:bCs/>
          <w:szCs w:val="21"/>
        </w:rPr>
        <w:t>分项验收：</w:t>
      </w:r>
      <w:r>
        <w:rPr>
          <w:rFonts w:ascii="宋体" w:hAnsi="宋体" w:hint="eastAsia"/>
          <w:bCs/>
          <w:szCs w:val="21"/>
          <w:u w:val="single"/>
        </w:rPr>
        <w:t xml:space="preserve"> </w:t>
      </w:r>
      <w:r>
        <w:rPr>
          <w:rFonts w:ascii="宋体" w:hAnsi="宋体" w:hint="eastAsia"/>
          <w:bCs/>
          <w:szCs w:val="21"/>
          <w:u w:val="single"/>
        </w:rPr>
        <w:t>（应明确分期</w:t>
      </w:r>
      <w:r>
        <w:rPr>
          <w:rFonts w:ascii="宋体" w:hAnsi="宋体"/>
          <w:bCs/>
          <w:szCs w:val="21"/>
          <w:u w:val="single"/>
        </w:rPr>
        <w:t>/</w:t>
      </w:r>
      <w:r>
        <w:rPr>
          <w:rFonts w:ascii="宋体" w:hAnsi="宋体" w:hint="eastAsia"/>
          <w:bCs/>
          <w:szCs w:val="21"/>
          <w:u w:val="single"/>
        </w:rPr>
        <w:t>分项验收的工作安排）</w:t>
      </w:r>
      <w:r>
        <w:rPr>
          <w:rFonts w:ascii="宋体" w:hAnsi="宋体" w:hint="eastAsia"/>
          <w:bCs/>
          <w:szCs w:val="21"/>
          <w:u w:val="single"/>
        </w:rPr>
        <w:t xml:space="preserve">  </w:t>
      </w:r>
    </w:p>
    <w:p w:rsidR="000B678E">
      <w:pPr>
        <w:adjustRightInd w:val="0"/>
        <w:snapToGrid w:val="0"/>
        <w:spacing w:line="400" w:lineRule="exact"/>
        <w:ind w:firstLine="420" w:firstLineChars="200"/>
        <w:rPr>
          <w:rFonts w:ascii="宋体" w:hAnsi="宋体" w:hint="eastAsia"/>
          <w:bCs/>
          <w:szCs w:val="21"/>
        </w:rPr>
      </w:pPr>
      <w:r>
        <w:rPr>
          <w:rFonts w:ascii="宋体" w:hAnsi="宋体" w:hint="eastAsia"/>
          <w:bCs/>
          <w:szCs w:val="21"/>
        </w:rPr>
        <w:t>（</w:t>
      </w:r>
      <w:r>
        <w:rPr>
          <w:rFonts w:ascii="宋体" w:hAnsi="宋体" w:hint="eastAsia"/>
          <w:bCs/>
          <w:szCs w:val="21"/>
        </w:rPr>
        <w:t>4</w:t>
      </w:r>
      <w:r>
        <w:rPr>
          <w:rFonts w:ascii="宋体" w:hAnsi="宋体" w:hint="eastAsia"/>
          <w:bCs/>
          <w:szCs w:val="21"/>
        </w:rPr>
        <w:t>）履约验收程序：</w:t>
      </w:r>
      <w:r>
        <w:rPr>
          <w:rFonts w:ascii="宋体" w:hAnsi="宋体" w:hint="eastAsia"/>
          <w:bCs/>
          <w:szCs w:val="21"/>
          <w:u w:val="single"/>
        </w:rPr>
        <w:t xml:space="preserve">                                         </w:t>
      </w:r>
    </w:p>
    <w:p w:rsidR="000B678E">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w:t>
      </w:r>
      <w:r>
        <w:rPr>
          <w:rFonts w:ascii="宋体" w:hAnsi="宋体" w:hint="eastAsia"/>
          <w:bCs/>
          <w:szCs w:val="21"/>
        </w:rPr>
        <w:t>5</w:t>
      </w:r>
      <w:r>
        <w:rPr>
          <w:rFonts w:ascii="宋体" w:hAnsi="宋体" w:hint="eastAsia"/>
          <w:bCs/>
          <w:szCs w:val="21"/>
        </w:rPr>
        <w:t>）履约验收的内容：</w:t>
      </w:r>
      <w:r>
        <w:rPr>
          <w:rFonts w:ascii="宋体" w:hAnsi="宋体" w:hint="eastAsia"/>
          <w:bCs/>
          <w:szCs w:val="21"/>
          <w:u w:val="single"/>
        </w:rPr>
        <w:t xml:space="preserve"> </w:t>
      </w:r>
      <w:r>
        <w:rPr>
          <w:rFonts w:ascii="宋体" w:hAnsi="宋体" w:hint="eastAsia"/>
          <w:bCs/>
          <w:szCs w:val="21"/>
          <w:u w:val="single"/>
        </w:rPr>
        <w:t>（应当包括每一项技术和商务要求的履约情况，特别是落实政府采购扶持中小企业，支持绿色发展和乡村振兴等政策情况）</w:t>
      </w:r>
      <w:r>
        <w:rPr>
          <w:rFonts w:ascii="宋体" w:hAnsi="宋体" w:hint="eastAsia"/>
          <w:bCs/>
          <w:szCs w:val="21"/>
          <w:u w:val="single"/>
        </w:rPr>
        <w:t xml:space="preserve">                                      </w:t>
      </w:r>
    </w:p>
    <w:p w:rsidR="000B678E">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w:t>
      </w:r>
      <w:r>
        <w:rPr>
          <w:rFonts w:ascii="宋体" w:hAnsi="宋体" w:hint="eastAsia"/>
          <w:bCs/>
          <w:szCs w:val="21"/>
        </w:rPr>
        <w:t>6</w:t>
      </w:r>
      <w:r>
        <w:rPr>
          <w:rFonts w:ascii="宋体" w:hAnsi="宋体" w:hint="eastAsia"/>
          <w:bCs/>
          <w:szCs w:val="21"/>
        </w:rPr>
        <w:t>）履约验收标准：</w:t>
      </w:r>
      <w:r>
        <w:rPr>
          <w:rFonts w:ascii="宋体" w:hAnsi="宋体" w:hint="eastAsia"/>
          <w:bCs/>
          <w:szCs w:val="21"/>
          <w:u w:val="single"/>
        </w:rPr>
        <w:t xml:space="preserve">                                         </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bCs/>
          <w:szCs w:val="21"/>
        </w:rPr>
        <w:t>（</w:t>
      </w:r>
      <w:r>
        <w:rPr>
          <w:rFonts w:ascii="宋体" w:hAnsi="宋体" w:cs="宋体" w:hint="eastAsia"/>
          <w:bCs/>
          <w:szCs w:val="21"/>
        </w:rPr>
        <w:t>7</w:t>
      </w:r>
      <w:r>
        <w:rPr>
          <w:rFonts w:ascii="宋体" w:hAnsi="宋体" w:cs="宋体" w:hint="eastAsia"/>
          <w:bCs/>
          <w:szCs w:val="21"/>
        </w:rPr>
        <w:t>）是否以采购活动中供应商提供的样品作为参考：</w:t>
      </w:r>
      <w:r>
        <w:rPr>
          <w:rFonts w:ascii="Wingdings" w:hAnsi="Wingdings" w:cs="宋体" w:hint="eastAsia"/>
          <w:szCs w:val="21"/>
        </w:rPr>
        <w:t>¨</w:t>
      </w:r>
      <w:r>
        <w:rPr>
          <w:rFonts w:ascii="宋体" w:hAnsi="宋体" w:cs="宋体" w:hint="eastAsia"/>
          <w:bCs/>
          <w:szCs w:val="21"/>
        </w:rPr>
        <w:t>是</w:t>
      </w:r>
      <w:r>
        <w:rPr>
          <w:rFonts w:ascii="宋体" w:hAnsi="宋体" w:cs="宋体" w:hint="eastAsia"/>
          <w:bCs/>
          <w:szCs w:val="21"/>
        </w:rPr>
        <w:t xml:space="preserve">  </w:t>
      </w:r>
      <w:r>
        <w:rPr>
          <w:rFonts w:ascii="Wingdings" w:hAnsi="Wingdings" w:cs="宋体" w:hint="eastAsia"/>
          <w:szCs w:val="21"/>
        </w:rPr>
        <w:t>¨</w:t>
      </w:r>
      <w:r>
        <w:rPr>
          <w:rFonts w:ascii="宋体" w:hAnsi="宋体" w:cs="宋体" w:hint="eastAsia"/>
          <w:bCs/>
          <w:szCs w:val="21"/>
        </w:rPr>
        <w:t>否</w:t>
      </w:r>
    </w:p>
    <w:p w:rsidR="000B678E">
      <w:pPr>
        <w:adjustRightInd w:val="0"/>
        <w:snapToGrid w:val="0"/>
        <w:spacing w:line="400" w:lineRule="exact"/>
        <w:ind w:firstLine="420" w:firstLineChars="200"/>
        <w:rPr>
          <w:rFonts w:ascii="宋体" w:hAnsi="宋体" w:cs="宋体" w:hint="eastAsia"/>
          <w:bCs/>
          <w:szCs w:val="21"/>
          <w:u w:val="single"/>
        </w:rPr>
      </w:pPr>
      <w:r>
        <w:rPr>
          <w:rFonts w:ascii="宋体" w:hAnsi="宋体" w:cs="宋体" w:hint="eastAsia"/>
          <w:bCs/>
          <w:szCs w:val="21"/>
        </w:rPr>
        <w:t>（</w:t>
      </w:r>
      <w:r>
        <w:rPr>
          <w:rFonts w:ascii="宋体" w:hAnsi="宋体" w:cs="宋体" w:hint="eastAsia"/>
          <w:bCs/>
          <w:szCs w:val="21"/>
        </w:rPr>
        <w:t>8</w:t>
      </w:r>
      <w:r>
        <w:rPr>
          <w:rFonts w:ascii="宋体" w:hAnsi="宋体" w:cs="宋体" w:hint="eastAsia"/>
          <w:bCs/>
          <w:szCs w:val="21"/>
        </w:rPr>
        <w:t>）履约验收其他事项：</w:t>
      </w:r>
      <w:r>
        <w:rPr>
          <w:rFonts w:ascii="宋体" w:hAnsi="宋体" w:cs="宋体" w:hint="eastAsia"/>
          <w:bCs/>
          <w:szCs w:val="21"/>
          <w:u w:val="single"/>
        </w:rPr>
        <w:t xml:space="preserve">      </w:t>
      </w:r>
      <w:r>
        <w:rPr>
          <w:rFonts w:ascii="宋体" w:hAnsi="宋体" w:cs="宋体" w:hint="eastAsia"/>
          <w:bCs/>
          <w:szCs w:val="21"/>
          <w:u w:val="single"/>
        </w:rPr>
        <w:t>（产权过户登记等）</w:t>
      </w:r>
      <w:r>
        <w:rPr>
          <w:rFonts w:ascii="宋体" w:hAnsi="宋体" w:cs="宋体" w:hint="eastAsia"/>
          <w:bCs/>
          <w:szCs w:val="21"/>
          <w:u w:val="single"/>
        </w:rPr>
        <w:t xml:space="preserve">          </w:t>
      </w:r>
    </w:p>
    <w:p w:rsidR="000B678E">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组成合同的文件</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本协议书与下列文件一起构成合同文件，如下述文件之间有任何抵触、矛盾或歧义，应按以下顺序解释：</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）政府采购合同协议书及其变更、补充协议</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）政府采购合同专用条款</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）政府采购合同通用条款</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）中标（成交）通知书</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）投标（响应）文件</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6</w:t>
      </w:r>
      <w:r>
        <w:rPr>
          <w:rFonts w:ascii="宋体" w:hAnsi="宋体" w:hint="eastAsia"/>
          <w:szCs w:val="21"/>
        </w:rPr>
        <w:t>）采购文件</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hint="eastAsia"/>
          <w:szCs w:val="21"/>
        </w:rPr>
        <w:t>7</w:t>
      </w:r>
      <w:r>
        <w:rPr>
          <w:rFonts w:ascii="宋体" w:hAnsi="宋体" w:hint="eastAsia"/>
          <w:szCs w:val="21"/>
        </w:rPr>
        <w:t>）有关技术文件，图纸</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w:t>
      </w:r>
      <w:r>
        <w:rPr>
          <w:rFonts w:ascii="宋体" w:hAnsi="宋体" w:cs="宋体" w:hint="eastAsia"/>
          <w:szCs w:val="21"/>
        </w:rPr>
        <w:t>8</w:t>
      </w:r>
      <w:r>
        <w:rPr>
          <w:rFonts w:ascii="宋体" w:hAnsi="宋体" w:cs="宋体" w:hint="eastAsia"/>
          <w:szCs w:val="21"/>
        </w:rPr>
        <w:t>）</w:t>
      </w:r>
      <w:r>
        <w:rPr>
          <w:rFonts w:ascii="宋体" w:hAnsi="宋体" w:cs="宋体" w:hint="eastAsia"/>
          <w:color w:val="000000"/>
          <w:szCs w:val="21"/>
        </w:rPr>
        <w:t>国家法律、行政法规和规章制度规定或合同约定的作为合同组成部分的其他文件</w:t>
      </w:r>
    </w:p>
    <w:p w:rsidR="000B678E">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合同生效</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0B678E">
      <w:pPr>
        <w:numPr>
          <w:ilvl w:val="0"/>
          <w:numId w:val="11"/>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合同份数</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0B678E">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合同订立地点：</w:t>
      </w:r>
      <w:r>
        <w:rPr>
          <w:rFonts w:ascii="宋体" w:hAnsi="宋体" w:hint="eastAsia"/>
          <w:szCs w:val="21"/>
          <w:u w:val="single"/>
        </w:rPr>
        <w:t xml:space="preserve">                           </w:t>
      </w:r>
    </w:p>
    <w:p w:rsidR="000B678E">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sidR="000B678E">
      <w:r>
        <w:rPr>
          <w:rFonts w:hint="eastAsia"/>
        </w:rPr>
        <w:br w:type="page"/>
      </w:r>
    </w:p>
    <w:p w:rsidR="000B678E">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0B678E">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0B678E">
            <w:pPr>
              <w:adjustRightInd w:val="0"/>
              <w:snapToGrid w:val="0"/>
              <w:spacing w:line="300" w:lineRule="exact"/>
              <w:jc w:val="center"/>
            </w:pPr>
            <w:r>
              <w:rPr>
                <w:szCs w:val="21"/>
              </w:rPr>
              <w:t>乙方</w:t>
            </w:r>
            <w:r>
              <w:rPr>
                <w:rFonts w:hint="eastAsia"/>
                <w:szCs w:val="21"/>
              </w:rPr>
              <w:t>（供应商）</w:t>
            </w:r>
          </w:p>
        </w:tc>
      </w:tr>
      <w:tr>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法定代表人</w:t>
            </w:r>
          </w:p>
          <w:p w:rsidR="000B678E">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法定代表人</w:t>
            </w:r>
          </w:p>
          <w:p w:rsidR="000B678E">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zCs w:val="21"/>
              </w:rPr>
            </w:pPr>
          </w:p>
        </w:tc>
      </w:tr>
      <w:tr>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B678E">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0B678E">
            <w:pPr>
              <w:adjustRightInd w:val="0"/>
              <w:snapToGrid w:val="0"/>
              <w:spacing w:line="300" w:lineRule="exact"/>
              <w:jc w:val="center"/>
              <w:rPr>
                <w:spacing w:val="20"/>
                <w:szCs w:val="21"/>
              </w:rPr>
            </w:pPr>
          </w:p>
        </w:tc>
      </w:tr>
      <w:tr>
        <w:tblPrEx>
          <w:tblW w:w="8398" w:type="dxa"/>
          <w:tblLayout w:type="fixed"/>
          <w:tblLook w:val="04A0"/>
        </w:tblPrEx>
        <w:trPr>
          <w:trHeight w:val="586"/>
        </w:trPr>
        <w:tc>
          <w:tcPr>
            <w:tcW w:w="8398" w:type="dxa"/>
            <w:gridSpan w:val="4"/>
            <w:tcBorders>
              <w:top w:val="single" w:sz="2" w:space="0" w:color="auto"/>
            </w:tcBorders>
            <w:vAlign w:val="center"/>
          </w:tcPr>
          <w:p w:rsidR="000B678E">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rsidR="000B678E">
      <w:pPr>
        <w:keepNext/>
        <w:keepLines/>
        <w:adjustRightInd w:val="0"/>
        <w:snapToGrid w:val="0"/>
        <w:spacing w:before="120" w:beforeLines="50" w:line="360" w:lineRule="auto"/>
        <w:jc w:val="center"/>
        <w:outlineLvl w:val="1"/>
        <w:rPr>
          <w:rFonts w:ascii="黑体" w:eastAsia="黑体" w:hAnsi="黑体" w:hint="eastAsia"/>
          <w:b/>
          <w:bCs/>
          <w:sz w:val="28"/>
          <w:szCs w:val="28"/>
        </w:rPr>
      </w:pPr>
      <w:r>
        <w:rPr>
          <w:rFonts w:ascii="宋体" w:hAnsi="宋体"/>
          <w:b/>
          <w:bCs/>
          <w:szCs w:val="21"/>
          <w:u w:val="single"/>
        </w:rPr>
        <w:br w:type="page"/>
      </w:r>
      <w:bookmarkStart w:id="92" w:name="_Toc27624"/>
      <w:r>
        <w:rPr>
          <w:rFonts w:ascii="黑体" w:eastAsia="黑体" w:hAnsi="黑体" w:hint="eastAsia"/>
          <w:sz w:val="28"/>
          <w:szCs w:val="28"/>
        </w:rPr>
        <w:t>第二节</w:t>
      </w:r>
      <w:r>
        <w:rPr>
          <w:rFonts w:ascii="黑体" w:eastAsia="黑体" w:hAnsi="黑体" w:hint="eastAsia"/>
          <w:sz w:val="28"/>
          <w:szCs w:val="28"/>
        </w:rPr>
        <w:t xml:space="preserve"> </w:t>
      </w:r>
      <w:r>
        <w:rPr>
          <w:rFonts w:ascii="黑体" w:eastAsia="黑体" w:hAnsi="黑体" w:hint="eastAsia"/>
          <w:sz w:val="28"/>
          <w:szCs w:val="28"/>
        </w:rPr>
        <w:t>政府采购合同通用条款</w:t>
      </w:r>
      <w:bookmarkEnd w:id="92"/>
    </w:p>
    <w:p w:rsidR="000B678E">
      <w:pPr>
        <w:tabs>
          <w:tab w:val="left" w:pos="8820"/>
          <w:tab w:val="left" w:pos="9345"/>
          <w:tab w:val="left" w:pos="9765"/>
        </w:tabs>
        <w:adjustRightInd w:val="0"/>
        <w:snapToGrid w:val="0"/>
        <w:spacing w:line="400" w:lineRule="exact"/>
        <w:jc w:val="left"/>
        <w:rPr>
          <w:rFonts w:ascii="宋体" w:hAnsi="宋体" w:hint="eastAsia"/>
          <w:b/>
          <w:bCs/>
          <w:sz w:val="24"/>
        </w:rPr>
      </w:pPr>
      <w:r>
        <w:rPr>
          <w:rFonts w:ascii="宋体" w:hAnsi="宋体" w:hint="eastAsia"/>
          <w:b/>
          <w:sz w:val="24"/>
        </w:rPr>
        <w:t xml:space="preserve">1. </w:t>
      </w:r>
      <w:r>
        <w:rPr>
          <w:rFonts w:ascii="宋体" w:hAnsi="宋体" w:hint="eastAsia"/>
          <w:b/>
          <w:bCs/>
          <w:sz w:val="24"/>
        </w:rPr>
        <w:t>定义</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1.1</w:t>
      </w:r>
      <w:r>
        <w:rPr>
          <w:rFonts w:ascii="宋体" w:hAnsi="宋体" w:hint="eastAsia"/>
          <w:color w:val="000000"/>
          <w:szCs w:val="21"/>
        </w:rPr>
        <w:t>合同当事人</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）采购人（以下称甲方）是指使用财政性资金，通过政府采购方式向供应商购买货物及其相关服务的国家机关、事业单位、团体组织。</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）供应商（以下称乙方）是指参加政府采购活动并且中标（成交），向采购人提供合同约定的货物及其相关服务的法人、非法人组织或者自然人。</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0B678E">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1.2</w:t>
      </w:r>
      <w:r>
        <w:rPr>
          <w:rFonts w:ascii="宋体" w:hAnsi="宋体" w:hint="eastAsia"/>
          <w:szCs w:val="21"/>
        </w:rPr>
        <w:t>本合同下列术语应解释为：</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rsidR="000B678E">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）“合同价款”系指根据本合同规定乙方在全面履行合同义务后甲方应支付给乙方的价款。</w:t>
      </w:r>
    </w:p>
    <w:p w:rsidR="000B678E">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szCs w:val="21"/>
        </w:rPr>
        <w:t>（</w:t>
      </w:r>
      <w:r>
        <w:rPr>
          <w:rFonts w:ascii="宋体" w:hAnsi="宋体" w:hint="eastAsia"/>
          <w:szCs w:val="21"/>
        </w:rPr>
        <w:t>3</w:t>
      </w:r>
      <w:r>
        <w:rPr>
          <w:rFonts w:ascii="宋体" w:hAnsi="宋体" w:hint="eastAsia"/>
          <w:szCs w:val="21"/>
        </w:rPr>
        <w:t>）“货物”系指乙方根据本合同规定须向甲方提供的各种形态和种类的物品，包括原材料、设备、产品（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rsidR="000B678E">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w:t>
      </w:r>
      <w:r>
        <w:rPr>
          <w:rFonts w:ascii="宋体" w:hAnsi="宋体" w:hint="eastAsia"/>
          <w:color w:val="000000"/>
          <w:szCs w:val="21"/>
        </w:rPr>
        <w:t>4</w:t>
      </w:r>
      <w:r>
        <w:rPr>
          <w:rFonts w:ascii="宋体" w:hAnsi="宋体" w:hint="eastAsia"/>
          <w:color w:val="000000"/>
          <w:szCs w:val="21"/>
        </w:rPr>
        <w:t>）“</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rsidR="000B678E">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w:t>
      </w:r>
      <w:r>
        <w:rPr>
          <w:rFonts w:ascii="宋体" w:hAnsi="宋体" w:hint="eastAsia"/>
          <w:color w:val="000000"/>
          <w:szCs w:val="21"/>
        </w:rPr>
        <w:t>5</w:t>
      </w:r>
      <w:r>
        <w:rPr>
          <w:rFonts w:ascii="宋体" w:hAnsi="宋体" w:hint="eastAsia"/>
          <w:color w:val="000000"/>
          <w:szCs w:val="21"/>
        </w:rPr>
        <w:t>）“分包”系指中标（成交）供应商按采购文件、投标（响应）文件的规定，根据分包意向协议，将中标（成交）项目中的部分履约内容，分给具有相应资质条件的供应商履行合同的行为。</w:t>
      </w:r>
    </w:p>
    <w:p w:rsidR="000B678E">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6</w:t>
      </w:r>
      <w:r>
        <w:rPr>
          <w:rFonts w:ascii="宋体" w:hAnsi="宋体" w:hint="eastAsia"/>
          <w:color w:val="000000"/>
          <w:szCs w:val="21"/>
        </w:rPr>
        <w:t>）</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0B678E">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w:t>
      </w:r>
      <w:r>
        <w:rPr>
          <w:rFonts w:ascii="宋体" w:hAnsi="宋体" w:hint="eastAsia"/>
          <w:color w:val="000000"/>
          <w:szCs w:val="21"/>
        </w:rPr>
        <w:t>7</w:t>
      </w:r>
      <w:r>
        <w:rPr>
          <w:rFonts w:ascii="宋体" w:hAnsi="宋体" w:hint="eastAsia"/>
          <w:color w:val="000000"/>
          <w:szCs w:val="21"/>
        </w:rPr>
        <w:t>）其他术语解释，见【</w:t>
      </w:r>
      <w:r>
        <w:rPr>
          <w:rFonts w:ascii="宋体" w:hAnsi="宋体" w:hint="eastAsia"/>
          <w:b/>
          <w:bCs/>
          <w:color w:val="000000"/>
          <w:szCs w:val="21"/>
        </w:rPr>
        <w:t>政府采购合同专用条款</w:t>
      </w:r>
      <w:r>
        <w:rPr>
          <w:rFonts w:ascii="宋体" w:hAnsi="宋体" w:hint="eastAsia"/>
          <w:color w:val="000000"/>
          <w:szCs w:val="21"/>
        </w:rPr>
        <w:t>】。</w:t>
      </w:r>
    </w:p>
    <w:p w:rsidR="000B678E">
      <w:pPr>
        <w:numPr>
          <w:ilvl w:val="0"/>
          <w:numId w:val="14"/>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color w:val="000000"/>
          <w:sz w:val="24"/>
        </w:rPr>
        <w:t>合同标的及金额</w:t>
      </w:r>
    </w:p>
    <w:p w:rsidR="000B678E">
      <w:pPr>
        <w:autoSpaceDE w:val="0"/>
        <w:autoSpaceDN w:val="0"/>
        <w:adjustRightInd w:val="0"/>
        <w:snapToGrid w:val="0"/>
        <w:spacing w:line="400" w:lineRule="exact"/>
        <w:ind w:firstLine="420" w:firstLineChars="200"/>
        <w:jc w:val="left"/>
        <w:rPr>
          <w:rFonts w:ascii="宋体" w:hAnsi="宋体" w:hint="eastAsia"/>
          <w:b/>
          <w:bCs/>
          <w:i/>
          <w:iCs/>
          <w:color w:val="000000"/>
          <w:szCs w:val="21"/>
        </w:rPr>
      </w:pPr>
      <w:r>
        <w:rPr>
          <w:rFonts w:ascii="宋体" w:hAnsi="宋体" w:hint="eastAsia"/>
          <w:color w:val="000000"/>
          <w:szCs w:val="21"/>
        </w:rPr>
        <w:t xml:space="preserve">2.1 </w:t>
      </w:r>
      <w:r>
        <w:rPr>
          <w:rFonts w:ascii="宋体" w:hAnsi="宋体" w:hint="eastAsia"/>
          <w:color w:val="000000"/>
          <w:szCs w:val="21"/>
        </w:rPr>
        <w:t>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rsidR="000B678E">
      <w:pPr>
        <w:adjustRightInd w:val="0"/>
        <w:snapToGrid w:val="0"/>
        <w:spacing w:line="400" w:lineRule="exact"/>
        <w:jc w:val="left"/>
        <w:rPr>
          <w:rFonts w:ascii="宋体" w:hAnsi="宋体" w:hint="eastAsia"/>
          <w:b/>
          <w:color w:val="000000"/>
          <w:sz w:val="24"/>
        </w:rPr>
      </w:pPr>
      <w:r>
        <w:rPr>
          <w:rFonts w:ascii="宋体" w:hAnsi="宋体" w:hint="eastAsia"/>
          <w:b/>
          <w:color w:val="000000"/>
          <w:sz w:val="24"/>
        </w:rPr>
        <w:t xml:space="preserve">3. </w:t>
      </w:r>
      <w:r>
        <w:rPr>
          <w:rFonts w:ascii="宋体" w:hAnsi="宋体" w:hint="eastAsia"/>
          <w:b/>
          <w:color w:val="000000"/>
          <w:sz w:val="24"/>
        </w:rPr>
        <w:t>履行合同的时间、地点和方式</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0B678E">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 xml:space="preserve">4. </w:t>
      </w:r>
      <w:r>
        <w:rPr>
          <w:rFonts w:ascii="宋体" w:hAnsi="宋体" w:hint="eastAsia"/>
          <w:b/>
          <w:bCs/>
          <w:color w:val="000000"/>
          <w:sz w:val="24"/>
        </w:rPr>
        <w:t>甲方的权利和义务</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4.1</w:t>
      </w:r>
      <w:r>
        <w:rPr>
          <w:rFonts w:ascii="宋体" w:hAnsi="宋体"/>
          <w:color w:val="000000"/>
          <w:szCs w:val="21"/>
        </w:rPr>
        <w:t xml:space="preserve"> </w:t>
      </w:r>
      <w:r>
        <w:rPr>
          <w:rFonts w:ascii="宋体" w:hAnsi="宋体"/>
          <w:color w:val="000000"/>
          <w:szCs w:val="21"/>
        </w:rPr>
        <w:t>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0B678E">
      <w:pPr>
        <w:snapToGrid w:val="0"/>
        <w:spacing w:line="400" w:lineRule="exact"/>
        <w:ind w:firstLine="420" w:firstLineChars="200"/>
        <w:rPr>
          <w:rFonts w:eastAsia="华文楷体"/>
        </w:rPr>
      </w:pPr>
      <w:r>
        <w:rPr>
          <w:rFonts w:ascii="宋体" w:hAnsi="宋体"/>
          <w:color w:val="000000"/>
          <w:szCs w:val="21"/>
        </w:rPr>
        <w:t xml:space="preserve">4.4 </w:t>
      </w:r>
      <w:r>
        <w:rPr>
          <w:rFonts w:ascii="宋体" w:hAnsi="宋体"/>
          <w:color w:val="000000"/>
          <w:szCs w:val="21"/>
        </w:rPr>
        <w:t>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0B678E">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 xml:space="preserve">5. </w:t>
      </w:r>
      <w:r>
        <w:rPr>
          <w:rFonts w:ascii="宋体" w:hAnsi="宋体" w:hint="eastAsia"/>
          <w:b/>
          <w:bCs/>
          <w:color w:val="000000"/>
          <w:sz w:val="24"/>
        </w:rPr>
        <w:t>乙方的权利和义务</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5.</w:t>
      </w:r>
      <w:r>
        <w:rPr>
          <w:rFonts w:ascii="宋体" w:hAnsi="宋体"/>
          <w:color w:val="000000"/>
          <w:szCs w:val="21"/>
        </w:rPr>
        <w:t xml:space="preserve">2 </w:t>
      </w:r>
      <w:r>
        <w:rPr>
          <w:rFonts w:ascii="宋体" w:hAnsi="宋体"/>
          <w:color w:val="000000"/>
          <w:szCs w:val="21"/>
        </w:rPr>
        <w:t>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0B678E">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0B678E">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0B678E">
      <w:pPr>
        <w:numPr>
          <w:ilvl w:val="0"/>
          <w:numId w:val="15"/>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合同履行</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6.1 </w:t>
      </w:r>
      <w:r>
        <w:rPr>
          <w:rFonts w:ascii="宋体" w:hAnsi="宋体" w:hint="eastAsia"/>
          <w:color w:val="000000"/>
          <w:szCs w:val="21"/>
        </w:rPr>
        <w:t>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0B678E">
      <w:pPr>
        <w:autoSpaceDE w:val="0"/>
        <w:autoSpaceDN w:val="0"/>
        <w:adjustRightInd w:val="0"/>
        <w:snapToGrid w:val="0"/>
        <w:spacing w:line="400" w:lineRule="exact"/>
        <w:ind w:firstLine="420" w:firstLineChars="200"/>
        <w:jc w:val="left"/>
      </w:pPr>
      <w:r>
        <w:rPr>
          <w:rFonts w:ascii="宋体" w:hAnsi="宋体" w:hint="eastAsia"/>
          <w:color w:val="000000"/>
          <w:szCs w:val="21"/>
        </w:rPr>
        <w:t xml:space="preserve">6.2 </w:t>
      </w:r>
      <w:r>
        <w:rPr>
          <w:rFonts w:ascii="宋体" w:hAnsi="宋体" w:hint="eastAsia"/>
          <w:color w:val="000000"/>
          <w:szCs w:val="21"/>
        </w:rPr>
        <w:t>甲乙双方按照合同约定顺序履行合同义务时，应当先履行一方未履行的，后履行一方有权拒绝其履行请求。先履行一方履行不符合约定的，后履行一方有权拒绝其相应的履行请求。</w:t>
      </w:r>
    </w:p>
    <w:p w:rsidR="000B678E">
      <w:pPr>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 xml:space="preserve">7. </w:t>
      </w:r>
      <w:r>
        <w:rPr>
          <w:rFonts w:ascii="宋体" w:hAnsi="宋体" w:hint="eastAsia"/>
          <w:b/>
          <w:bCs/>
          <w:color w:val="000000"/>
          <w:sz w:val="24"/>
        </w:rPr>
        <w:t>货物包装、运输、保险和交付要求</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7.1 </w:t>
      </w:r>
      <w:r>
        <w:rPr>
          <w:rFonts w:ascii="宋体" w:hAnsi="宋体" w:hint="eastAsia"/>
          <w:color w:val="000000"/>
          <w:szCs w:val="21"/>
        </w:rPr>
        <w:t>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0B678E">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7.2 </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0B678E">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7.3 </w:t>
      </w:r>
      <w:r>
        <w:rPr>
          <w:rFonts w:ascii="宋体" w:hAnsi="宋体" w:hint="eastAsia"/>
          <w:color w:val="000000"/>
          <w:szCs w:val="21"/>
        </w:rPr>
        <w:t>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7.4 </w:t>
      </w:r>
      <w:r>
        <w:rPr>
          <w:rFonts w:ascii="宋体" w:hAnsi="宋体" w:hint="eastAsia"/>
          <w:color w:val="000000"/>
          <w:szCs w:val="21"/>
        </w:rPr>
        <w:t>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0B678E">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hint="eastAsia"/>
          <w:color w:val="000000"/>
          <w:szCs w:val="21"/>
        </w:rPr>
        <w:t xml:space="preserve">7.6 </w:t>
      </w:r>
      <w:r>
        <w:rPr>
          <w:rFonts w:ascii="宋体" w:hAnsi="宋体" w:hint="eastAsia"/>
          <w:color w:val="000000"/>
          <w:szCs w:val="21"/>
        </w:rPr>
        <w:t>如因包装、运输问题导致货物损毁、丢失或者品质下降，甲方有权要求降价、换货、拒收部分或整批货物，由此产生的费用和损失，均由乙方承担。</w:t>
      </w:r>
    </w:p>
    <w:p w:rsidR="000B678E">
      <w:pPr>
        <w:adjustRightInd w:val="0"/>
        <w:snapToGrid w:val="0"/>
        <w:spacing w:line="400" w:lineRule="exact"/>
        <w:jc w:val="left"/>
        <w:rPr>
          <w:rFonts w:ascii="宋体" w:hAnsi="宋体" w:hint="eastAsia"/>
          <w:b/>
          <w:sz w:val="24"/>
        </w:rPr>
      </w:pPr>
      <w:r>
        <w:rPr>
          <w:rFonts w:ascii="宋体" w:hAnsi="宋体" w:hint="eastAsia"/>
          <w:b/>
          <w:color w:val="000000"/>
          <w:sz w:val="24"/>
        </w:rPr>
        <w:t xml:space="preserve">8. </w:t>
      </w:r>
      <w:r>
        <w:rPr>
          <w:rFonts w:ascii="宋体" w:hAnsi="宋体" w:hint="eastAsia"/>
          <w:b/>
          <w:sz w:val="24"/>
        </w:rPr>
        <w:t>质量标准和保证</w:t>
      </w:r>
    </w:p>
    <w:p w:rsidR="000B678E">
      <w:pPr>
        <w:adjustRightInd w:val="0"/>
        <w:snapToGrid w:val="0"/>
        <w:spacing w:line="400" w:lineRule="exact"/>
        <w:ind w:firstLine="420" w:firstLineChars="200"/>
        <w:jc w:val="left"/>
        <w:rPr>
          <w:rFonts w:ascii="宋体" w:hAnsi="宋体" w:cs="Courier New" w:hint="eastAsia"/>
          <w:b/>
          <w:szCs w:val="21"/>
        </w:rPr>
      </w:pPr>
      <w:r>
        <w:rPr>
          <w:rFonts w:ascii="宋体" w:hAnsi="宋体" w:cs="Courier New" w:hint="eastAsia"/>
          <w:szCs w:val="21"/>
        </w:rPr>
        <w:t xml:space="preserve">8.1 </w:t>
      </w:r>
      <w:r>
        <w:rPr>
          <w:rFonts w:ascii="宋体" w:hAnsi="宋体" w:cs="Courier New" w:hint="eastAsia"/>
          <w:szCs w:val="21"/>
        </w:rPr>
        <w:t>质量标准</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0B678E">
      <w:pPr>
        <w:adjustRightInd w:val="0"/>
        <w:snapToGrid w:val="0"/>
        <w:spacing w:line="400" w:lineRule="exact"/>
        <w:ind w:firstLine="420" w:firstLineChars="200"/>
        <w:jc w:val="left"/>
        <w:rPr>
          <w:rFonts w:ascii="宋体" w:hAnsi="宋体" w:cs="Courier New" w:hint="eastAsia"/>
          <w:szCs w:val="21"/>
        </w:rPr>
      </w:pPr>
      <w:r>
        <w:rPr>
          <w:rFonts w:ascii="宋体" w:hAnsi="宋体" w:cs="Courier New" w:hint="eastAsia"/>
          <w:szCs w:val="21"/>
        </w:rPr>
        <w:t>（</w:t>
      </w:r>
      <w:r>
        <w:rPr>
          <w:rFonts w:ascii="宋体" w:hAnsi="宋体" w:cs="Courier New" w:hint="eastAsia"/>
          <w:szCs w:val="21"/>
        </w:rPr>
        <w:t>2</w:t>
      </w:r>
      <w:r>
        <w:rPr>
          <w:rFonts w:ascii="宋体" w:hAnsi="宋体" w:cs="Courier New" w:hint="eastAsia"/>
          <w:szCs w:val="21"/>
        </w:rPr>
        <w:t>）采用中华人民共和国法定计量单位。</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）乙方所提供的货物应符合国家有关安全、环保、卫生的规定。</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）乙方应向甲方提交所提供货物的技术文件，包括相应的中文技术文件，如：产品目录、图纸、操作手册、使用说明、维护手册或服务指南等。上述文件应包装好随货物一同发运。</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8.2 </w:t>
      </w:r>
      <w:r>
        <w:rPr>
          <w:rFonts w:ascii="宋体" w:hAnsi="宋体" w:hint="eastAsia"/>
          <w:szCs w:val="21"/>
        </w:rPr>
        <w:t>保证</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）在质量保证期内所发现的缺陷，甲方应尽快以书面形式通知乙方。</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）在质量保证期内，如果货物的质量或规格与合同不符，或证实货物是有缺陷的，包括潜在的缺陷或使用不符合要求的材料等，甲方可以根据本合同第</w:t>
      </w:r>
      <w:r>
        <w:rPr>
          <w:rFonts w:ascii="宋体" w:hAnsi="宋体" w:hint="eastAsia"/>
          <w:szCs w:val="21"/>
        </w:rPr>
        <w:t>1</w:t>
      </w:r>
      <w:r>
        <w:rPr>
          <w:rFonts w:ascii="宋体" w:hAnsi="宋体" w:hint="eastAsia"/>
          <w:color w:val="000000"/>
          <w:szCs w:val="21"/>
        </w:rPr>
        <w:t>5</w:t>
      </w:r>
      <w:r>
        <w:rPr>
          <w:rFonts w:ascii="宋体" w:hAnsi="宋体" w:hint="eastAsia"/>
          <w:szCs w:val="21"/>
        </w:rPr>
        <w:t>.1</w:t>
      </w:r>
      <w:r>
        <w:rPr>
          <w:rFonts w:ascii="宋体" w:hAnsi="宋体" w:hint="eastAsia"/>
          <w:szCs w:val="21"/>
        </w:rPr>
        <w:t>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0B678E">
      <w:pPr>
        <w:adjustRightInd w:val="0"/>
        <w:snapToGrid w:val="0"/>
        <w:spacing w:line="400" w:lineRule="exact"/>
        <w:ind w:firstLine="420" w:firstLineChars="200"/>
        <w:jc w:val="left"/>
      </w:pPr>
      <w:r>
        <w:rPr>
          <w:rFonts w:ascii="宋体" w:hAnsi="宋体" w:hint="eastAsia"/>
          <w:szCs w:val="21"/>
        </w:rPr>
        <w:t>（</w:t>
      </w:r>
      <w:r>
        <w:rPr>
          <w:rFonts w:ascii="宋体" w:hAnsi="宋体" w:hint="eastAsia"/>
          <w:szCs w:val="21"/>
        </w:rPr>
        <w:t>5</w:t>
      </w:r>
      <w:r>
        <w:rPr>
          <w:rFonts w:ascii="宋体" w:hAnsi="宋体" w:hint="eastAsia"/>
          <w:szCs w:val="21"/>
        </w:rPr>
        <w:t>）乙方在约定的时间内未能弥补缺陷，甲方可采取必要的补救措施，但其风险和费用将由乙方承担，甲方根据合同约定对乙方行使的其他权利不受影响。</w:t>
      </w:r>
    </w:p>
    <w:p w:rsidR="000B678E">
      <w:pPr>
        <w:adjustRightInd w:val="0"/>
        <w:snapToGrid w:val="0"/>
        <w:spacing w:line="400" w:lineRule="exact"/>
        <w:jc w:val="left"/>
        <w:rPr>
          <w:rFonts w:ascii="宋体" w:hAnsi="宋体" w:hint="eastAsia"/>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9.1 </w:t>
      </w:r>
      <w:r>
        <w:rPr>
          <w:rFonts w:ascii="宋体" w:hAnsi="宋体" w:hint="eastAsia"/>
          <w:color w:val="000000"/>
          <w:szCs w:val="21"/>
        </w:rPr>
        <w:t>乙方保证对其出售的货物享有合法的权利。</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0B678E">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9.3 </w:t>
      </w:r>
      <w:r>
        <w:rPr>
          <w:rFonts w:ascii="宋体" w:hAnsi="宋体" w:hint="eastAsia"/>
          <w:color w:val="000000"/>
          <w:szCs w:val="21"/>
        </w:rPr>
        <w:t>如甲方使用上述货物构成对第三人侵权的，则由乙方承担全部责任。</w:t>
      </w:r>
    </w:p>
    <w:p w:rsidR="000B678E">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 xml:space="preserve">10. </w:t>
      </w:r>
      <w:r>
        <w:rPr>
          <w:rFonts w:ascii="宋体" w:hAnsi="宋体" w:hint="eastAsia"/>
          <w:b/>
          <w:bCs/>
          <w:color w:val="000000"/>
          <w:sz w:val="24"/>
        </w:rPr>
        <w:t>知识产权保护</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color w:val="000000"/>
          <w:szCs w:val="21"/>
        </w:rPr>
        <w:t xml:space="preserve">10.1 </w:t>
      </w:r>
      <w:r>
        <w:rPr>
          <w:rFonts w:ascii="宋体" w:hAnsi="宋体" w:hint="eastAsia"/>
          <w:color w:val="000000"/>
          <w:szCs w:val="21"/>
        </w:rPr>
        <w:t>乙方对其所销售的货物应当享有知识产权或经权利人合法授权，保证没有侵犯任</w:t>
      </w:r>
      <w:r>
        <w:rPr>
          <w:rFonts w:ascii="宋体" w:hAnsi="宋体" w:hint="eastAsia"/>
          <w:szCs w:val="21"/>
        </w:rPr>
        <w:t>何第三人的知识产权等权利。</w:t>
      </w:r>
      <w:bookmarkStart w:id="93"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93"/>
      <w:r>
        <w:rPr>
          <w:rFonts w:ascii="宋体" w:hAnsi="宋体" w:hint="eastAsia"/>
          <w:szCs w:val="21"/>
        </w:rPr>
        <w:t>。</w:t>
      </w:r>
    </w:p>
    <w:p w:rsidR="000B678E">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 xml:space="preserve">11. </w:t>
      </w:r>
      <w:r>
        <w:rPr>
          <w:rFonts w:ascii="宋体" w:hAnsi="宋体" w:hint="eastAsia"/>
          <w:b/>
          <w:bCs/>
          <w:sz w:val="24"/>
        </w:rPr>
        <w:t>保密义务</w:t>
      </w:r>
    </w:p>
    <w:p w:rsidR="000B678E">
      <w:pPr>
        <w:autoSpaceDE w:val="0"/>
        <w:autoSpaceDN w:val="0"/>
        <w:adjustRightInd w:val="0"/>
        <w:snapToGrid w:val="0"/>
        <w:spacing w:line="400" w:lineRule="exact"/>
        <w:ind w:firstLine="420" w:firstLineChars="200"/>
        <w:jc w:val="left"/>
        <w:rPr>
          <w:rFonts w:ascii="宋体" w:hAnsi="宋体" w:cs="宋体" w:hint="eastAsia"/>
          <w:szCs w:val="15"/>
        </w:rPr>
      </w:pPr>
      <w:r>
        <w:rPr>
          <w:rFonts w:ascii="宋体" w:hAnsi="宋体" w:cs="宋体" w:hint="eastAsia"/>
          <w:szCs w:val="15"/>
        </w:rPr>
        <w:t xml:space="preserve">11.1 </w:t>
      </w:r>
      <w:r>
        <w:rPr>
          <w:rFonts w:ascii="宋体" w:hAnsi="宋体" w:cs="宋体" w:hint="eastAsia"/>
          <w:szCs w:val="15"/>
        </w:rPr>
        <w:t>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rsidR="000B678E">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 xml:space="preserve">12. </w:t>
      </w:r>
      <w:r>
        <w:rPr>
          <w:rFonts w:ascii="宋体" w:hAnsi="宋体" w:hint="eastAsia"/>
          <w:b/>
          <w:bCs/>
          <w:sz w:val="24"/>
        </w:rPr>
        <w:t>合同价款支付</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12.1 </w:t>
      </w:r>
      <w:r>
        <w:rPr>
          <w:rFonts w:ascii="宋体" w:hAnsi="宋体" w:hint="eastAsia"/>
          <w:szCs w:val="21"/>
        </w:rPr>
        <w:t>合同价款支付按照国库集中支付制度及财政管理相关规定执行。</w:t>
      </w:r>
    </w:p>
    <w:p w:rsidR="000B678E">
      <w:pPr>
        <w:adjustRightInd w:val="0"/>
        <w:snapToGrid w:val="0"/>
        <w:spacing w:line="400" w:lineRule="exact"/>
        <w:ind w:firstLine="420" w:firstLineChars="200"/>
        <w:jc w:val="left"/>
        <w:rPr>
          <w:rFonts w:ascii="Arial" w:hAnsi="Arial"/>
          <w:b/>
          <w:bCs/>
          <w:sz w:val="24"/>
          <w:szCs w:val="32"/>
        </w:rPr>
      </w:pPr>
      <w:r>
        <w:rPr>
          <w:rFonts w:ascii="宋体" w:hAnsi="宋体" w:hint="eastAsia"/>
          <w:szCs w:val="21"/>
        </w:rPr>
        <w:t xml:space="preserve">12.2 </w:t>
      </w:r>
      <w:r>
        <w:rPr>
          <w:rFonts w:ascii="宋体" w:hAnsi="宋体" w:hint="eastAsia"/>
          <w:szCs w:val="21"/>
        </w:rPr>
        <w:t>对于满足合同约定支付条件的，甲方原则上应当自收到发票后</w:t>
      </w:r>
      <w:r>
        <w:rPr>
          <w:rFonts w:ascii="宋体" w:hAnsi="宋体" w:hint="eastAsia"/>
          <w:szCs w:val="21"/>
        </w:rPr>
        <w:t>10</w:t>
      </w:r>
      <w:r>
        <w:rPr>
          <w:rFonts w:ascii="宋体" w:hAnsi="宋体" w:hint="eastAsia"/>
          <w:szCs w:val="21"/>
        </w:rPr>
        <w:t>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0B678E">
      <w:pPr>
        <w:spacing w:line="400" w:lineRule="exact"/>
        <w:rPr>
          <w:rFonts w:ascii="宋体" w:hAnsi="宋体" w:hint="eastAsia"/>
          <w:b/>
          <w:bCs/>
          <w:sz w:val="24"/>
        </w:rPr>
      </w:pPr>
      <w:r>
        <w:rPr>
          <w:rFonts w:ascii="宋体" w:hAnsi="宋体" w:hint="eastAsia"/>
          <w:b/>
          <w:bCs/>
          <w:sz w:val="24"/>
        </w:rPr>
        <w:t xml:space="preserve">13. </w:t>
      </w:r>
      <w:r>
        <w:rPr>
          <w:rFonts w:ascii="宋体" w:hAnsi="宋体" w:hint="eastAsia"/>
          <w:b/>
          <w:bCs/>
          <w:sz w:val="24"/>
        </w:rPr>
        <w:t>履约保证金</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13.2 </w:t>
      </w:r>
      <w:r>
        <w:rPr>
          <w:rFonts w:ascii="宋体" w:hAnsi="宋体" w:hint="eastAsia"/>
          <w:szCs w:val="21"/>
        </w:rPr>
        <w:t>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0B678E">
      <w:pPr>
        <w:spacing w:line="400" w:lineRule="exact"/>
        <w:ind w:firstLine="420"/>
      </w:pPr>
      <w:r>
        <w:rPr>
          <w:rFonts w:ascii="宋体" w:hAnsi="宋体" w:hint="eastAsia"/>
          <w:szCs w:val="21"/>
        </w:rPr>
        <w:t xml:space="preserve">13.3 </w:t>
      </w:r>
      <w:r>
        <w:rPr>
          <w:rFonts w:ascii="宋体" w:hAnsi="宋体" w:hint="eastAsia"/>
          <w:szCs w:val="21"/>
        </w:rPr>
        <w:t>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0B678E">
      <w:pPr>
        <w:autoSpaceDE w:val="0"/>
        <w:autoSpaceDN w:val="0"/>
        <w:adjustRightInd w:val="0"/>
        <w:snapToGrid w:val="0"/>
        <w:spacing w:line="400" w:lineRule="exact"/>
        <w:jc w:val="left"/>
        <w:rPr>
          <w:rFonts w:ascii="宋体" w:hAnsi="宋体" w:hint="eastAsia"/>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14.1 </w:t>
      </w:r>
      <w:r>
        <w:rPr>
          <w:rFonts w:ascii="宋体" w:hAnsi="宋体" w:hint="eastAsia"/>
          <w:szCs w:val="21"/>
        </w:rPr>
        <w:t>除项目不涉及或采购活动中明确约定无须承担外，乙方还应提供下列服务：</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）货物的现场移动、安装、调试、启动监督及技术支持；</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）提供货物组装和维修所需的专用工具和辅助材料；</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）在制造商所在地或指定现场就货物的安装、启动、运营、维护、废弃处置等对甲方操作人员进行培训</w:t>
      </w:r>
      <w:r>
        <w:rPr>
          <w:rFonts w:ascii="宋体" w:hAnsi="宋体" w:cs="宋体" w:hint="eastAsia"/>
          <w:szCs w:val="15"/>
        </w:rPr>
        <w:t>；</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w:t>
      </w:r>
      <w:r>
        <w:rPr>
          <w:rFonts w:ascii="宋体" w:hAnsi="宋体" w:cs="宋体" w:hint="eastAsia"/>
          <w:szCs w:val="21"/>
        </w:rPr>
        <w:t>5</w:t>
      </w:r>
      <w:r>
        <w:rPr>
          <w:rFonts w:ascii="宋体" w:hAnsi="宋体" w:cs="宋体" w:hint="eastAsia"/>
          <w:szCs w:val="21"/>
        </w:rPr>
        <w:t>）依照法律、行政法规的规定或者按照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6</w:t>
      </w:r>
      <w:r>
        <w:rPr>
          <w:rFonts w:ascii="宋体" w:hAnsi="宋体" w:hint="eastAsia"/>
          <w:szCs w:val="21"/>
        </w:rPr>
        <w:t>）</w:t>
      </w:r>
      <w:r>
        <w:rPr>
          <w:rFonts w:ascii="宋体" w:hAnsi="宋体" w:hint="eastAsia"/>
          <w:b/>
          <w:szCs w:val="21"/>
        </w:rPr>
        <w:t>【政府采购合同专用条款】</w:t>
      </w:r>
      <w:r>
        <w:rPr>
          <w:rFonts w:ascii="宋体" w:hAnsi="宋体" w:hint="eastAsia"/>
          <w:szCs w:val="21"/>
        </w:rPr>
        <w:t>规定由乙方提供的其他服务。</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14.2 </w:t>
      </w:r>
      <w:r>
        <w:rPr>
          <w:rFonts w:ascii="宋体" w:hAnsi="宋体" w:hint="eastAsia"/>
          <w:szCs w:val="21"/>
        </w:rPr>
        <w:t>乙方提供的售后服务的费用已包含在合同价款中，甲方不再另行支付。</w:t>
      </w:r>
    </w:p>
    <w:p w:rsidR="000B678E">
      <w:pPr>
        <w:adjustRightInd w:val="0"/>
        <w:snapToGrid w:val="0"/>
        <w:spacing w:line="400" w:lineRule="exact"/>
        <w:jc w:val="left"/>
        <w:rPr>
          <w:rFonts w:ascii="宋体" w:hAnsi="宋体" w:hint="eastAsia"/>
          <w:b/>
          <w:bCs/>
          <w:sz w:val="24"/>
        </w:rPr>
      </w:pPr>
      <w:r>
        <w:rPr>
          <w:rFonts w:ascii="宋体" w:hAnsi="宋体" w:hint="eastAsia"/>
          <w:b/>
          <w:bCs/>
          <w:sz w:val="24"/>
        </w:rPr>
        <w:t xml:space="preserve">15. </w:t>
      </w:r>
      <w:r>
        <w:rPr>
          <w:rFonts w:ascii="宋体" w:hAnsi="宋体" w:hint="eastAsia"/>
          <w:b/>
          <w:bCs/>
          <w:sz w:val="24"/>
        </w:rPr>
        <w:t>违约责任</w:t>
      </w:r>
    </w:p>
    <w:p w:rsidR="000B678E">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15.1</w:t>
      </w:r>
      <w:r>
        <w:rPr>
          <w:rFonts w:ascii="宋体" w:hAnsi="宋体" w:hint="eastAsia"/>
          <w:bCs/>
          <w:szCs w:val="21"/>
        </w:rPr>
        <w:t>质量瑕疵的违约责任</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0B678E">
      <w:pPr>
        <w:autoSpaceDE w:val="0"/>
        <w:autoSpaceDN w:val="0"/>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 xml:space="preserve">15.2 </w:t>
      </w:r>
      <w:r>
        <w:rPr>
          <w:rFonts w:ascii="宋体" w:hAnsi="宋体" w:hint="eastAsia"/>
          <w:bCs/>
          <w:szCs w:val="21"/>
        </w:rPr>
        <w:t>迟延交货的违约责任</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15.3 </w:t>
      </w:r>
      <w:r>
        <w:rPr>
          <w:rFonts w:ascii="宋体" w:hAnsi="宋体" w:hint="eastAsia"/>
          <w:szCs w:val="21"/>
        </w:rPr>
        <w:t>迟延支付的违约责任</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bCs/>
          <w:szCs w:val="21"/>
        </w:rPr>
        <w:t>15.4</w:t>
      </w:r>
      <w:r>
        <w:rPr>
          <w:rFonts w:ascii="宋体" w:hAnsi="宋体" w:hint="eastAsia"/>
          <w:bCs/>
          <w:szCs w:val="21"/>
        </w:rPr>
        <w:t>其他违约责任根据项目实际需要按</w:t>
      </w:r>
      <w:r>
        <w:rPr>
          <w:rFonts w:ascii="宋体" w:hAnsi="宋体" w:hint="eastAsia"/>
          <w:b/>
          <w:bCs/>
          <w:szCs w:val="21"/>
        </w:rPr>
        <w:t>【政府采购合同专用条款】</w:t>
      </w:r>
      <w:r>
        <w:rPr>
          <w:rFonts w:ascii="宋体" w:hAnsi="宋体" w:hint="eastAsia"/>
          <w:szCs w:val="21"/>
        </w:rPr>
        <w:t>规定执行。</w:t>
      </w:r>
    </w:p>
    <w:p w:rsidR="000B678E">
      <w:pPr>
        <w:numPr>
          <w:ilvl w:val="0"/>
          <w:numId w:val="16"/>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合同变更、中止与终止</w:t>
      </w:r>
    </w:p>
    <w:p w:rsidR="000B678E">
      <w:pPr>
        <w:adjustRightInd w:val="0"/>
        <w:snapToGrid w:val="0"/>
        <w:spacing w:line="400" w:lineRule="exact"/>
        <w:jc w:val="left"/>
        <w:rPr>
          <w:rFonts w:ascii="宋体" w:hAnsi="宋体" w:hint="eastAsia"/>
          <w:szCs w:val="21"/>
        </w:rPr>
      </w:pPr>
      <w:r>
        <w:rPr>
          <w:rFonts w:ascii="宋体" w:hAnsi="宋体" w:hint="eastAsia"/>
          <w:szCs w:val="21"/>
        </w:rPr>
        <w:t xml:space="preserve">    16.1</w:t>
      </w:r>
      <w:r>
        <w:rPr>
          <w:rFonts w:ascii="宋体" w:hAnsi="宋体" w:hint="eastAsia"/>
          <w:szCs w:val="21"/>
        </w:rPr>
        <w:t>合同的变更</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政府采购合同履行中，在不改变合同其他条款的前提下，甲方可以在合同价款</w:t>
      </w:r>
      <w:r>
        <w:rPr>
          <w:rFonts w:ascii="宋体" w:hAnsi="宋体" w:hint="eastAsia"/>
          <w:szCs w:val="21"/>
        </w:rPr>
        <w:t>10%</w:t>
      </w:r>
      <w:r>
        <w:rPr>
          <w:rFonts w:ascii="宋体" w:hAnsi="宋体" w:hint="eastAsia"/>
          <w:szCs w:val="21"/>
        </w:rPr>
        <w:t>的范围内追加与合同标的相同的货物，并就此与乙方协商一致后签订补充协议。</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16.2</w:t>
      </w:r>
      <w:r>
        <w:rPr>
          <w:rFonts w:ascii="宋体" w:hAnsi="宋体" w:hint="eastAsia"/>
          <w:szCs w:val="21"/>
        </w:rPr>
        <w:t>合同的中止</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）合同履行过程中因供应商就采购文件、采购过程或结果提起投诉的，甲方认为有必要的，可以中止合同的履行。</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）合同履行过程中，如果乙方出现以下情形之一的：</w:t>
      </w:r>
      <w:r>
        <w:rPr>
          <w:rFonts w:ascii="宋体" w:hAnsi="宋体" w:hint="eastAsia"/>
          <w:szCs w:val="21"/>
        </w:rPr>
        <w:t>1</w:t>
      </w:r>
      <w:r>
        <w:rPr>
          <w:rFonts w:ascii="宋体" w:hAnsi="宋体" w:hint="eastAsia"/>
          <w:szCs w:val="21"/>
        </w:rPr>
        <w:t>．经营状况严重恶化；</w:t>
      </w:r>
      <w:r>
        <w:rPr>
          <w:rFonts w:ascii="宋体" w:hAnsi="宋体" w:hint="eastAsia"/>
          <w:szCs w:val="21"/>
        </w:rPr>
        <w:t>2</w:t>
      </w:r>
      <w:r>
        <w:rPr>
          <w:rFonts w:ascii="宋体" w:hAnsi="宋体" w:hint="eastAsia"/>
          <w:szCs w:val="21"/>
        </w:rPr>
        <w:t>．转移财产、抽逃资金，以逃避债务；</w:t>
      </w:r>
      <w:r>
        <w:rPr>
          <w:rFonts w:ascii="宋体" w:hAnsi="宋体" w:hint="eastAsia"/>
          <w:szCs w:val="21"/>
        </w:rPr>
        <w:t>3</w:t>
      </w:r>
      <w:r>
        <w:rPr>
          <w:rFonts w:ascii="宋体" w:hAnsi="宋体" w:hint="eastAsia"/>
          <w:szCs w:val="21"/>
        </w:rPr>
        <w:t>．丧失商业信誉；</w:t>
      </w:r>
      <w:r>
        <w:rPr>
          <w:rFonts w:ascii="宋体" w:hAnsi="宋体" w:hint="eastAsia"/>
          <w:szCs w:val="21"/>
        </w:rPr>
        <w:t>4</w:t>
      </w:r>
      <w:r>
        <w:rPr>
          <w:rFonts w:ascii="宋体" w:hAnsi="宋体" w:hint="eastAsia"/>
          <w:szCs w:val="21"/>
        </w:rPr>
        <w:t>．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0B678E">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）乙方分立、合并或者变更住所的，应当及时以书面形式告知甲方。乙方没有及时告知甲方，致使合同履行发生困难的，甲方可以中止合同履行并要求乙方承担由此给甲方造成的损失。</w:t>
      </w:r>
    </w:p>
    <w:p w:rsidR="000B678E">
      <w:pPr>
        <w:snapToGrid w:val="0"/>
        <w:spacing w:line="400" w:lineRule="exact"/>
        <w:ind w:firstLine="420" w:firstLineChars="200"/>
        <w:jc w:val="left"/>
      </w:pPr>
      <w:r>
        <w:rPr>
          <w:rFonts w:ascii="宋体" w:hAnsi="宋体" w:hint="eastAsia"/>
          <w:szCs w:val="21"/>
        </w:rPr>
        <w:t>（</w:t>
      </w:r>
      <w:r>
        <w:rPr>
          <w:rFonts w:ascii="宋体" w:hAnsi="宋体" w:hint="eastAsia"/>
          <w:szCs w:val="21"/>
        </w:rPr>
        <w:t>4</w:t>
      </w:r>
      <w:r>
        <w:rPr>
          <w:rFonts w:ascii="宋体" w:hAnsi="宋体" w:hint="eastAsia"/>
          <w:szCs w:val="21"/>
        </w:rPr>
        <w:t>）甲方不得以行政区划调整、政府换届、机构或者职能调整以及相关责任人更替为由中止合同。</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16.3</w:t>
      </w:r>
      <w:r>
        <w:rPr>
          <w:rFonts w:ascii="宋体" w:hAnsi="宋体" w:hint="eastAsia"/>
          <w:szCs w:val="21"/>
        </w:rPr>
        <w:t>合同的终止</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）合同因有效期限届满而终止；</w:t>
      </w:r>
    </w:p>
    <w:p w:rsidR="000B678E">
      <w:pPr>
        <w:snapToGrid w:val="0"/>
        <w:spacing w:line="400" w:lineRule="exact"/>
        <w:ind w:firstLine="420" w:firstLineChars="200"/>
        <w:rPr>
          <w:rFonts w:ascii="宋体" w:hAnsi="宋体" w:cs="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0B678E">
      <w:pPr>
        <w:autoSpaceDE w:val="0"/>
        <w:autoSpaceDN w:val="0"/>
        <w:adjustRightInd w:val="0"/>
        <w:spacing w:line="400" w:lineRule="exact"/>
        <w:ind w:firstLine="420" w:firstLineChars="200"/>
        <w:rPr>
          <w:rFonts w:ascii="宋体" w:eastAsia="华文楷体" w:hAnsi="宋体" w:cs="华文楷体" w:hint="eastAsia"/>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0B678E">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0B678E">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 xml:space="preserve">17. </w:t>
      </w:r>
      <w:r>
        <w:rPr>
          <w:rFonts w:ascii="宋体" w:hAnsi="宋体" w:hint="eastAsia"/>
          <w:b/>
          <w:bCs/>
          <w:sz w:val="24"/>
        </w:rPr>
        <w:t>合同分包</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17.1 </w:t>
      </w:r>
      <w:r>
        <w:rPr>
          <w:rFonts w:ascii="宋体" w:hAnsi="宋体" w:hint="eastAsia"/>
          <w:szCs w:val="21"/>
        </w:rPr>
        <w:t>乙方不得将合同转包给其他供应商。涉及合同分包的，乙方应根据采购文件和投标（响应）文件规定进行合同分包。</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17.2 </w:t>
      </w:r>
      <w:r>
        <w:rPr>
          <w:rFonts w:ascii="宋体" w:hAnsi="宋体" w:hint="eastAsia"/>
          <w:szCs w:val="21"/>
        </w:rPr>
        <w:t>乙方执行政府采购政策向中小企业依法分包的，乙方应当按采购文件和投标（响应）文件签订分包意向协议，分包意向协议属于本合同组成部分。</w:t>
      </w:r>
    </w:p>
    <w:p w:rsidR="000B678E">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 xml:space="preserve">18. </w:t>
      </w:r>
      <w:r>
        <w:rPr>
          <w:rFonts w:ascii="宋体" w:hAnsi="宋体" w:hint="eastAsia"/>
          <w:b/>
          <w:bCs/>
          <w:sz w:val="24"/>
        </w:rPr>
        <w:t>不可抗力</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18.1 </w:t>
      </w:r>
      <w:r>
        <w:rPr>
          <w:rFonts w:ascii="宋体" w:hAnsi="宋体" w:hint="eastAsia"/>
          <w:szCs w:val="21"/>
        </w:rPr>
        <w:t>不可抗力是指合同双方不能预见、不能避免且不能克服的客观情况。</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18.2 </w:t>
      </w:r>
      <w:r>
        <w:rPr>
          <w:rFonts w:ascii="宋体" w:hAnsi="宋体" w:hint="eastAsia"/>
          <w:szCs w:val="21"/>
        </w:rPr>
        <w:t>任何一方对由于不可抗力造成的部分或全部不能履行合同不承担违约责任。但迟延履行后发生不可抗力的，不能免除责任。</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18.3 </w:t>
      </w:r>
      <w:r>
        <w:rPr>
          <w:rFonts w:ascii="宋体" w:hAnsi="宋体" w:hint="eastAsia"/>
          <w:szCs w:val="21"/>
        </w:rPr>
        <w:t>遇有不可抗力的一方，应及时将事件情况以书面形式告知另一方，并在事件发生后及时向另一方提交合同不能履行或部分不能履行或需要延期履行的详细报告，以及证明不可抗力发生及其持续时间的证据。</w:t>
      </w:r>
    </w:p>
    <w:p w:rsidR="000B678E">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 xml:space="preserve">19. </w:t>
      </w:r>
      <w:r>
        <w:rPr>
          <w:rFonts w:ascii="宋体" w:hAnsi="宋体" w:hint="eastAsia"/>
          <w:b/>
          <w:bCs/>
          <w:sz w:val="24"/>
        </w:rPr>
        <w:t>解决争议的方法</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19.1 </w:t>
      </w:r>
      <w:r>
        <w:rPr>
          <w:rFonts w:ascii="宋体" w:hAnsi="宋体" w:cs="宋体" w:hint="eastAsia"/>
          <w:szCs w:val="21"/>
        </w:rPr>
        <w:t>因本合同及合同有关事项发生的争议，由甲乙双方友好协商解决。协商不成时，可以向有关组织申请调解。合同一方或双方不愿调解或调解不成的，可以通过仲裁或诉讼的方式解决争议。</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19.2 </w:t>
      </w:r>
      <w:r>
        <w:rPr>
          <w:rFonts w:ascii="宋体" w:hAnsi="宋体" w:cs="宋体" w:hint="eastAsia"/>
          <w:szCs w:val="21"/>
        </w:rPr>
        <w:t>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19.3 </w:t>
      </w:r>
      <w:r>
        <w:rPr>
          <w:rFonts w:ascii="宋体" w:hAnsi="宋体" w:cs="宋体" w:hint="eastAsia"/>
          <w:szCs w:val="21"/>
        </w:rPr>
        <w:t>如甲乙双方有争议的事项不影响合同其他部分的履行，在争议解决期间，合同其他部分应当继续履行。</w:t>
      </w:r>
    </w:p>
    <w:p w:rsidR="000B678E">
      <w:pPr>
        <w:autoSpaceDE w:val="0"/>
        <w:autoSpaceDN w:val="0"/>
        <w:adjustRightInd w:val="0"/>
        <w:snapToGrid w:val="0"/>
        <w:spacing w:line="400" w:lineRule="exact"/>
        <w:jc w:val="left"/>
        <w:rPr>
          <w:rFonts w:ascii="宋体" w:hAnsi="宋体" w:hint="eastAsia"/>
          <w:sz w:val="24"/>
        </w:rPr>
      </w:pPr>
      <w:r>
        <w:rPr>
          <w:rFonts w:ascii="宋体" w:hAnsi="宋体" w:hint="eastAsia"/>
          <w:b/>
          <w:sz w:val="24"/>
        </w:rPr>
        <w:t xml:space="preserve">20. </w:t>
      </w:r>
      <w:r>
        <w:rPr>
          <w:rFonts w:ascii="宋体" w:hAnsi="宋体" w:hint="eastAsia"/>
          <w:b/>
          <w:sz w:val="24"/>
        </w:rPr>
        <w:t>政府采购政策</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0B678E">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szCs w:val="21"/>
        </w:rPr>
        <w:t>2</w:t>
      </w:r>
      <w:r>
        <w:rPr>
          <w:rFonts w:ascii="宋体" w:hAnsi="宋体" w:hint="eastAsia"/>
          <w:szCs w:val="21"/>
        </w:rPr>
        <w:t xml:space="preserve">0.2 </w:t>
      </w:r>
      <w:r>
        <w:rPr>
          <w:rFonts w:ascii="宋体" w:hAnsi="宋体" w:hint="eastAsia"/>
          <w:szCs w:val="21"/>
        </w:rPr>
        <w:t>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0B678E">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 xml:space="preserve">0.3 </w:t>
      </w:r>
      <w:r>
        <w:rPr>
          <w:rFonts w:ascii="宋体" w:hAnsi="宋体" w:hint="eastAsia"/>
          <w:szCs w:val="21"/>
        </w:rPr>
        <w:t>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rsidR="000B678E">
      <w:p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 xml:space="preserve">21. </w:t>
      </w:r>
      <w:r>
        <w:rPr>
          <w:rFonts w:ascii="宋体" w:hAnsi="宋体" w:hint="eastAsia"/>
          <w:b/>
          <w:sz w:val="24"/>
        </w:rPr>
        <w:t>法律适用</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21.1 </w:t>
      </w:r>
      <w:r>
        <w:rPr>
          <w:rFonts w:ascii="宋体" w:hAnsi="宋体" w:cs="宋体" w:hint="eastAsia"/>
          <w:szCs w:val="21"/>
        </w:rPr>
        <w:t>本合同的订立、生效、解释、履行及与本合同有关的争议解决，均适用法律、行政法规。</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21.2 </w:t>
      </w:r>
      <w:r>
        <w:rPr>
          <w:rFonts w:ascii="宋体" w:hAnsi="宋体" w:cs="宋体" w:hint="eastAsia"/>
          <w:szCs w:val="21"/>
        </w:rPr>
        <w:t>本合同条款与法律、行政法规的强制性规定不一致的，双方当事人应按照法律、行政法规的强制性规定修改本合同的相关条款。</w:t>
      </w:r>
    </w:p>
    <w:p w:rsidR="000B678E">
      <w:pPr>
        <w:numPr>
          <w:ilvl w:val="255"/>
          <w:numId w:val="0"/>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 xml:space="preserve">22. </w:t>
      </w:r>
      <w:r>
        <w:rPr>
          <w:rFonts w:ascii="宋体" w:hAnsi="宋体" w:hint="eastAsia"/>
          <w:b/>
          <w:sz w:val="24"/>
        </w:rPr>
        <w:t>通知</w:t>
      </w:r>
    </w:p>
    <w:p w:rsidR="000B678E">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22.1 </w:t>
      </w:r>
      <w:r>
        <w:rPr>
          <w:rFonts w:ascii="宋体" w:hAnsi="宋体" w:cs="宋体" w:hint="eastAsia"/>
          <w:szCs w:val="21"/>
        </w:rPr>
        <w:t>本合同任何一方向对方发出的通知、信件、数据电文等，应当发送至本合同第一部分《政府采购合同协议书》所约定的通讯地址、联系人、联系电话或电子邮箱。</w:t>
      </w:r>
    </w:p>
    <w:p w:rsidR="000B678E">
      <w:pPr>
        <w:autoSpaceDE w:val="0"/>
        <w:autoSpaceDN w:val="0"/>
        <w:adjustRightInd w:val="0"/>
        <w:spacing w:line="400" w:lineRule="exact"/>
        <w:rPr>
          <w:rFonts w:ascii="华文楷体" w:eastAsia="华文楷体" w:hAnsi="华文楷体" w:cs="华文楷体" w:hint="eastAsia"/>
          <w:szCs w:val="21"/>
        </w:rPr>
      </w:pPr>
      <w:r>
        <w:rPr>
          <w:rFonts w:ascii="宋体" w:hAnsi="宋体" w:cs="宋体" w:hint="eastAsia"/>
          <w:szCs w:val="21"/>
        </w:rPr>
        <w:t xml:space="preserve">    22.2 </w:t>
      </w:r>
      <w:r>
        <w:rPr>
          <w:rFonts w:ascii="宋体" w:hAnsi="宋体" w:cs="宋体" w:hint="eastAsia"/>
          <w:szCs w:val="21"/>
        </w:rPr>
        <w:t>一方当事人变更名称、住所、联系人、联系电话或电子邮箱等信息的，应当在变更后</w:t>
      </w:r>
      <w:r>
        <w:rPr>
          <w:rFonts w:ascii="宋体" w:hAnsi="宋体" w:cs="宋体" w:hint="eastAsia"/>
          <w:szCs w:val="21"/>
        </w:rPr>
        <w:t>3</w:t>
      </w:r>
      <w:r>
        <w:rPr>
          <w:rFonts w:ascii="宋体" w:hAnsi="宋体" w:cs="宋体" w:hint="eastAsia"/>
          <w:szCs w:val="21"/>
        </w:rPr>
        <w:t>日内及时书面通知对方，对方实际收到变更通知前的送达仍为有效送达。</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22.3</w:t>
      </w:r>
      <w:r>
        <w:rPr>
          <w:rFonts w:ascii="宋体" w:hAnsi="宋体" w:hint="eastAsia"/>
          <w:szCs w:val="21"/>
        </w:rPr>
        <w:t>本合同一方给另一方的通知均应采用书面形式，传真或快递送到本合同中规定的对方的地址和办理签收手续。</w:t>
      </w:r>
    </w:p>
    <w:p w:rsidR="000B678E">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22.4</w:t>
      </w:r>
      <w:r>
        <w:rPr>
          <w:rFonts w:ascii="宋体" w:hAnsi="宋体" w:hint="eastAsia"/>
          <w:szCs w:val="21"/>
        </w:rPr>
        <w:t>通知以送达之日或通知书中规定的生效之日起生效，两者中以较迟之日为准。</w:t>
      </w:r>
    </w:p>
    <w:p w:rsidR="000B678E">
      <w:pPr>
        <w:numPr>
          <w:ilvl w:val="0"/>
          <w:numId w:val="17"/>
        </w:numPr>
        <w:adjustRightInd w:val="0"/>
        <w:snapToGrid w:val="0"/>
        <w:spacing w:line="400" w:lineRule="exact"/>
        <w:jc w:val="left"/>
        <w:rPr>
          <w:rFonts w:ascii="宋体" w:hAnsi="宋体" w:hint="eastAsia"/>
          <w:b/>
          <w:bCs/>
          <w:sz w:val="24"/>
        </w:rPr>
      </w:pPr>
      <w:r>
        <w:rPr>
          <w:rFonts w:ascii="宋体" w:hAnsi="宋体" w:hint="eastAsia"/>
          <w:b/>
          <w:bCs/>
          <w:sz w:val="24"/>
        </w:rPr>
        <w:t>合同未尽事项</w:t>
      </w:r>
    </w:p>
    <w:p w:rsidR="000B678E">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23.1</w:t>
      </w:r>
      <w:r>
        <w:rPr>
          <w:rFonts w:ascii="宋体" w:hAnsi="宋体" w:hint="eastAsia"/>
          <w:bCs/>
          <w:szCs w:val="21"/>
        </w:rPr>
        <w:t>合同未尽事项见</w:t>
      </w:r>
      <w:r>
        <w:rPr>
          <w:rFonts w:ascii="宋体" w:hAnsi="宋体" w:hint="eastAsia"/>
          <w:b/>
          <w:szCs w:val="21"/>
        </w:rPr>
        <w:t>【政府采购合同专用条款】</w:t>
      </w:r>
      <w:r>
        <w:rPr>
          <w:rFonts w:ascii="宋体" w:hAnsi="宋体" w:hint="eastAsia"/>
          <w:bCs/>
          <w:szCs w:val="21"/>
        </w:rPr>
        <w:t>。</w:t>
      </w:r>
    </w:p>
    <w:p w:rsidR="000B678E">
      <w:pPr>
        <w:adjustRightInd w:val="0"/>
        <w:snapToGrid w:val="0"/>
        <w:spacing w:line="400" w:lineRule="exact"/>
        <w:jc w:val="left"/>
        <w:rPr>
          <w:rFonts w:ascii="黑体" w:eastAsia="黑体" w:hAnsi="华文中宋" w:hint="eastAsia"/>
          <w:sz w:val="28"/>
          <w:szCs w:val="28"/>
        </w:rPr>
      </w:pPr>
      <w:r>
        <w:rPr>
          <w:rFonts w:ascii="宋体" w:hAnsi="宋体" w:hint="eastAsia"/>
          <w:bCs/>
          <w:szCs w:val="21"/>
        </w:rPr>
        <w:t xml:space="preserve">    23.2 </w:t>
      </w:r>
      <w:r>
        <w:rPr>
          <w:rFonts w:ascii="宋体" w:hAnsi="宋体" w:hint="eastAsia"/>
          <w:bCs/>
          <w:szCs w:val="21"/>
        </w:rPr>
        <w:t>合同附件与合同正文具有同等的法律效力。</w:t>
      </w:r>
      <w:bookmarkStart w:id="94" w:name="_Toc20313"/>
    </w:p>
    <w:p w:rsidR="000B678E">
      <w:pPr>
        <w:adjustRightInd w:val="0"/>
        <w:snapToGrid w:val="0"/>
        <w:jc w:val="center"/>
        <w:rPr>
          <w:rFonts w:ascii="黑体" w:eastAsia="黑体" w:hAnsi="华文中宋" w:hint="eastAsia"/>
          <w:sz w:val="28"/>
          <w:szCs w:val="28"/>
        </w:rPr>
      </w:pPr>
      <w:r>
        <w:rPr>
          <w:rFonts w:ascii="黑体" w:eastAsia="黑体" w:hAnsi="华文中宋" w:hint="eastAsia"/>
          <w:sz w:val="28"/>
          <w:szCs w:val="28"/>
        </w:rPr>
        <w:br w:type="page"/>
      </w:r>
    </w:p>
    <w:p w:rsidR="000B678E">
      <w:pPr>
        <w:keepNext/>
        <w:keepLines/>
        <w:adjustRightInd w:val="0"/>
        <w:snapToGrid w:val="0"/>
        <w:spacing w:line="360" w:lineRule="auto"/>
        <w:jc w:val="center"/>
        <w:outlineLvl w:val="1"/>
        <w:rPr>
          <w:rFonts w:ascii="黑体" w:eastAsia="黑体" w:hAnsi="华文中宋" w:hint="eastAsia"/>
          <w:sz w:val="28"/>
          <w:szCs w:val="28"/>
        </w:rPr>
      </w:pPr>
      <w:r>
        <w:rPr>
          <w:rFonts w:ascii="黑体" w:eastAsia="黑体" w:hAnsi="华文中宋" w:hint="eastAsia"/>
          <w:sz w:val="28"/>
          <w:szCs w:val="28"/>
        </w:rPr>
        <w:t>第三节</w:t>
      </w:r>
      <w:r>
        <w:rPr>
          <w:rFonts w:ascii="黑体" w:eastAsia="黑体" w:hAnsi="华文中宋" w:hint="eastAsia"/>
          <w:sz w:val="28"/>
          <w:szCs w:val="28"/>
        </w:rPr>
        <w:t xml:space="preserve"> </w:t>
      </w:r>
      <w:r>
        <w:rPr>
          <w:rFonts w:ascii="黑体" w:eastAsia="黑体" w:hAnsi="华文中宋" w:hint="eastAsia"/>
          <w:sz w:val="28"/>
          <w:szCs w:val="28"/>
        </w:rPr>
        <w:t>政府采购合同专用条款</w:t>
      </w:r>
      <w:bookmarkEnd w:id="94"/>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1.2</w:t>
            </w:r>
            <w:r>
              <w:rPr>
                <w:rFonts w:ascii="宋体" w:hAnsi="宋体" w:hint="eastAsia"/>
                <w:szCs w:val="21"/>
              </w:rPr>
              <w:t>（</w:t>
            </w:r>
            <w:r>
              <w:rPr>
                <w:rFonts w:ascii="宋体" w:hAnsi="宋体" w:hint="eastAsia"/>
                <w:szCs w:val="21"/>
              </w:rPr>
              <w:t>6</w:t>
            </w:r>
            <w:r>
              <w:rPr>
                <w:rFonts w:ascii="宋体" w:hAnsi="宋体" w:hint="eastAsia"/>
                <w:szCs w:val="21"/>
              </w:rPr>
              <w:t>）项</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联合体具体要求</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604"/>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1.2</w:t>
            </w:r>
            <w:r>
              <w:rPr>
                <w:rFonts w:ascii="宋体" w:hAnsi="宋体" w:hint="eastAsia"/>
                <w:szCs w:val="21"/>
              </w:rPr>
              <w:t>（</w:t>
            </w:r>
            <w:r>
              <w:rPr>
                <w:rFonts w:ascii="宋体" w:hAnsi="宋体" w:hint="eastAsia"/>
                <w:szCs w:val="21"/>
              </w:rPr>
              <w:t>7</w:t>
            </w:r>
            <w:r>
              <w:rPr>
                <w:rFonts w:ascii="宋体" w:hAnsi="宋体" w:hint="eastAsia"/>
                <w:szCs w:val="21"/>
              </w:rPr>
              <w:t>）项</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其他术语解释</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4.4</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履约验收中甲方提出异议或作出说明的期限</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4.6</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约定甲方承担的其他义务和责任</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snapToGrid w:val="0"/>
              <w:jc w:val="center"/>
            </w:pPr>
            <w:r>
              <w:rPr>
                <w:rFonts w:ascii="宋体" w:hAnsi="宋体" w:hint="eastAsia"/>
                <w:szCs w:val="21"/>
              </w:rPr>
              <w:t>第</w:t>
            </w:r>
            <w:r>
              <w:rPr>
                <w:rFonts w:ascii="宋体" w:hAnsi="宋体" w:hint="eastAsia"/>
                <w:szCs w:val="21"/>
              </w:rPr>
              <w:t>5.4</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约定乙方承担的其他义务和责任</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snapToGrid w:val="0"/>
              <w:jc w:val="center"/>
              <w:rPr>
                <w:rFonts w:ascii="宋体" w:hAnsi="宋体" w:hint="eastAsia"/>
                <w:szCs w:val="21"/>
              </w:rPr>
            </w:pPr>
            <w:r>
              <w:rPr>
                <w:rFonts w:ascii="宋体" w:hAnsi="宋体" w:hint="eastAsia"/>
                <w:szCs w:val="21"/>
              </w:rPr>
              <w:t>第</w:t>
            </w:r>
            <w:r>
              <w:rPr>
                <w:rFonts w:ascii="宋体" w:hAnsi="宋体" w:hint="eastAsia"/>
                <w:szCs w:val="21"/>
              </w:rPr>
              <w:t>6.1</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履行合同义务的顺序</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667"/>
        </w:trPr>
        <w:tc>
          <w:tcPr>
            <w:tcW w:w="1607" w:type="dxa"/>
            <w:vMerge w:val="restart"/>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7.1</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包装特殊要求</w:t>
            </w:r>
          </w:p>
        </w:tc>
        <w:tc>
          <w:tcPr>
            <w:tcW w:w="5170" w:type="dxa"/>
            <w:vAlign w:val="center"/>
          </w:tcPr>
          <w:p w:rsidR="000B678E"/>
        </w:tc>
      </w:tr>
      <w:tr>
        <w:tblPrEx>
          <w:tblW w:w="8519" w:type="dxa"/>
          <w:tblInd w:w="108" w:type="dxa"/>
          <w:tblLayout w:type="fixed"/>
          <w:tblLook w:val="04A0"/>
        </w:tblPrEx>
        <w:trPr>
          <w:trHeight w:val="667"/>
        </w:trPr>
        <w:tc>
          <w:tcPr>
            <w:tcW w:w="1607" w:type="dxa"/>
            <w:vMerge/>
            <w:vAlign w:val="center"/>
          </w:tcPr>
          <w:p w:rsidR="000B678E">
            <w:pPr>
              <w:adjustRightInd w:val="0"/>
              <w:snapToGrid w:val="0"/>
              <w:jc w:val="center"/>
              <w:rPr>
                <w:rFonts w:ascii="宋体" w:hAnsi="宋体" w:hint="eastAsia"/>
                <w:szCs w:val="21"/>
              </w:rPr>
            </w:pP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指定现场</w:t>
            </w:r>
          </w:p>
        </w:tc>
        <w:tc>
          <w:tcPr>
            <w:tcW w:w="5170" w:type="dxa"/>
            <w:vAlign w:val="center"/>
          </w:tcPr>
          <w:p w:rsidR="000B678E"/>
        </w:tc>
      </w:tr>
      <w:tr>
        <w:tblPrEx>
          <w:tblW w:w="8519" w:type="dxa"/>
          <w:tblInd w:w="108" w:type="dxa"/>
          <w:tblLayout w:type="fixed"/>
          <w:tblLook w:val="04A0"/>
        </w:tblPrEx>
        <w:trPr>
          <w:trHeight w:val="772"/>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7.2</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运输特殊要求</w:t>
            </w:r>
          </w:p>
        </w:tc>
        <w:tc>
          <w:tcPr>
            <w:tcW w:w="5170" w:type="dxa"/>
            <w:vAlign w:val="center"/>
          </w:tcPr>
          <w:p w:rsidR="000B678E"/>
        </w:tc>
      </w:tr>
      <w:tr>
        <w:tblPrEx>
          <w:tblW w:w="8519" w:type="dxa"/>
          <w:tblInd w:w="108" w:type="dxa"/>
          <w:tblLayout w:type="fixed"/>
          <w:tblLook w:val="04A0"/>
        </w:tblPrEx>
        <w:trPr>
          <w:trHeight w:val="667"/>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7.3</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保险要求</w:t>
            </w:r>
          </w:p>
        </w:tc>
        <w:tc>
          <w:tcPr>
            <w:tcW w:w="5170" w:type="dxa"/>
            <w:vAlign w:val="center"/>
          </w:tcPr>
          <w:p w:rsidR="000B678E"/>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8.2</w:t>
            </w:r>
            <w:r>
              <w:rPr>
                <w:rFonts w:ascii="宋体" w:hAnsi="宋体" w:hint="eastAsia"/>
                <w:szCs w:val="21"/>
              </w:rPr>
              <w:t>（</w:t>
            </w:r>
            <w:r>
              <w:rPr>
                <w:rFonts w:ascii="宋体" w:hAnsi="宋体" w:hint="eastAsia"/>
                <w:szCs w:val="21"/>
              </w:rPr>
              <w:t>1</w:t>
            </w:r>
            <w:r>
              <w:rPr>
                <w:rFonts w:ascii="宋体" w:hAnsi="宋体" w:hint="eastAsia"/>
                <w:szCs w:val="21"/>
              </w:rPr>
              <w:t>）项</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质量保证期</w:t>
            </w:r>
          </w:p>
        </w:tc>
        <w:tc>
          <w:tcPr>
            <w:tcW w:w="5170" w:type="dxa"/>
            <w:vAlign w:val="center"/>
          </w:tcPr>
          <w:p w:rsidR="000B678E">
            <w:pPr>
              <w:autoSpaceDE w:val="0"/>
              <w:autoSpaceDN w:val="0"/>
              <w:adjustRightInd w:val="0"/>
              <w:snapToGrid w:val="0"/>
              <w:ind w:firstLine="420" w:firstLineChars="20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8.2</w:t>
            </w:r>
            <w:r>
              <w:rPr>
                <w:rFonts w:ascii="宋体" w:hAnsi="宋体" w:hint="eastAsia"/>
                <w:szCs w:val="21"/>
              </w:rPr>
              <w:t>（</w:t>
            </w:r>
            <w:r>
              <w:rPr>
                <w:rFonts w:ascii="宋体" w:hAnsi="宋体" w:hint="eastAsia"/>
                <w:szCs w:val="21"/>
              </w:rPr>
              <w:t>3</w:t>
            </w:r>
            <w:r>
              <w:rPr>
                <w:rFonts w:ascii="宋体" w:hAnsi="宋体" w:hint="eastAsia"/>
                <w:szCs w:val="21"/>
              </w:rPr>
              <w:t>）项</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货物质量缺陷</w:t>
            </w:r>
          </w:p>
          <w:p w:rsidR="000B678E">
            <w:pPr>
              <w:adjustRightInd w:val="0"/>
              <w:snapToGrid w:val="0"/>
              <w:jc w:val="left"/>
              <w:rPr>
                <w:rFonts w:ascii="宋体" w:hAnsi="宋体" w:hint="eastAsia"/>
                <w:szCs w:val="21"/>
              </w:rPr>
            </w:pPr>
            <w:r>
              <w:rPr>
                <w:rFonts w:ascii="宋体" w:hAnsi="宋体" w:hint="eastAsia"/>
                <w:szCs w:val="21"/>
              </w:rPr>
              <w:t>响应时间</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snapToGrid w:val="0"/>
              <w:jc w:val="center"/>
              <w:rPr>
                <w:rFonts w:ascii="宋体" w:hAnsi="宋体" w:cs="宋体" w:hint="eastAsia"/>
                <w:szCs w:val="21"/>
              </w:rPr>
            </w:pPr>
            <w:r>
              <w:rPr>
                <w:rFonts w:ascii="宋体" w:hAnsi="宋体" w:cs="宋体" w:hint="eastAsia"/>
                <w:szCs w:val="21"/>
              </w:rPr>
              <w:t>第二节</w:t>
            </w:r>
          </w:p>
          <w:p w:rsidR="000B678E">
            <w:pPr>
              <w:autoSpaceDE w:val="0"/>
              <w:autoSpaceDN w:val="0"/>
              <w:adjustRightInd w:val="0"/>
              <w:spacing w:line="400" w:lineRule="exact"/>
              <w:jc w:val="center"/>
              <w:rPr>
                <w:rFonts w:ascii="华文楷体" w:eastAsia="华文楷体" w:hAnsi="华文楷体" w:cs="华文楷体" w:hint="eastAsia"/>
                <w:sz w:val="22"/>
                <w:szCs w:val="21"/>
              </w:rPr>
            </w:pPr>
            <w:r>
              <w:rPr>
                <w:rFonts w:ascii="宋体" w:hAnsi="宋体" w:cs="宋体" w:hint="eastAsia"/>
                <w:sz w:val="22"/>
                <w:szCs w:val="21"/>
              </w:rPr>
              <w:t>第</w:t>
            </w:r>
            <w:r>
              <w:rPr>
                <w:rFonts w:ascii="宋体" w:hAnsi="宋体" w:cs="宋体" w:hint="eastAsia"/>
                <w:sz w:val="22"/>
                <w:szCs w:val="21"/>
              </w:rPr>
              <w:t>11.1</w:t>
            </w:r>
            <w:r>
              <w:rPr>
                <w:rFonts w:ascii="宋体" w:hAnsi="宋体" w:cs="宋体" w:hint="eastAsia"/>
                <w:sz w:val="22"/>
                <w:szCs w:val="21"/>
              </w:rPr>
              <w:t>款</w:t>
            </w:r>
          </w:p>
        </w:tc>
        <w:tc>
          <w:tcPr>
            <w:tcW w:w="1742" w:type="dxa"/>
            <w:vAlign w:val="center"/>
          </w:tcPr>
          <w:p w:rsidR="000B678E">
            <w:pPr>
              <w:adjustRightInd w:val="0"/>
              <w:snapToGrid w:val="0"/>
              <w:rPr>
                <w:rFonts w:ascii="宋体" w:hAnsi="宋体" w:hint="eastAsia"/>
                <w:szCs w:val="21"/>
              </w:rPr>
            </w:pPr>
            <w:r>
              <w:rPr>
                <w:rFonts w:ascii="宋体" w:hAnsi="宋体" w:hint="eastAsia"/>
                <w:szCs w:val="21"/>
              </w:rPr>
              <w:t>其他应当保密的信息</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697"/>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12.2</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合同价款支付时间</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697"/>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13.2</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履约保证金不予退还的情形</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13.3</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履约保证金退还时间及逾期退还的违约金</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84"/>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3</w:t>
            </w:r>
            <w:r>
              <w:rPr>
                <w:rFonts w:ascii="宋体" w:hAnsi="宋体" w:hint="eastAsia"/>
                <w:szCs w:val="21"/>
              </w:rPr>
              <w:t>）项</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运行监督、维修期限</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84"/>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5</w:t>
            </w:r>
            <w:r>
              <w:rPr>
                <w:rFonts w:ascii="宋体" w:hAnsi="宋体" w:hint="eastAsia"/>
                <w:szCs w:val="21"/>
              </w:rPr>
              <w:t>）项</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货物回收的约定</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6</w:t>
            </w:r>
            <w:r>
              <w:rPr>
                <w:rFonts w:ascii="宋体" w:hAnsi="宋体" w:hint="eastAsia"/>
                <w:szCs w:val="21"/>
              </w:rPr>
              <w:t>）项</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乙方提供的其他服务</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15.1</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修理、重作、更换相关具体规定</w:t>
            </w:r>
          </w:p>
        </w:tc>
        <w:tc>
          <w:tcPr>
            <w:tcW w:w="5170" w:type="dxa"/>
            <w:vAlign w:val="center"/>
          </w:tcPr>
          <w:p w:rsidR="000B678E">
            <w:pPr>
              <w:adjustRightInd w:val="0"/>
              <w:snapToGrid w:val="0"/>
              <w:jc w:val="left"/>
              <w:rPr>
                <w:rFonts w:ascii="宋体" w:hAnsi="宋体" w:hint="eastAsia"/>
                <w:szCs w:val="21"/>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15.2</w:t>
            </w:r>
            <w:r>
              <w:rPr>
                <w:rFonts w:ascii="宋体" w:hAnsi="宋体" w:hint="eastAsia"/>
                <w:szCs w:val="21"/>
              </w:rPr>
              <w:t>（</w:t>
            </w:r>
            <w:r>
              <w:rPr>
                <w:rFonts w:ascii="宋体" w:hAnsi="宋体" w:hint="eastAsia"/>
                <w:szCs w:val="21"/>
              </w:rPr>
              <w:t>2</w:t>
            </w:r>
            <w:r>
              <w:rPr>
                <w:rFonts w:ascii="宋体" w:hAnsi="宋体" w:hint="eastAsia"/>
                <w:szCs w:val="21"/>
              </w:rPr>
              <w:t>）项</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迟延交货赔偿费</w:t>
            </w:r>
          </w:p>
        </w:tc>
        <w:tc>
          <w:tcPr>
            <w:tcW w:w="5170" w:type="dxa"/>
            <w:vAlign w:val="center"/>
          </w:tcPr>
          <w:p w:rsidR="000B678E">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736"/>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15.3</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szCs w:val="21"/>
              </w:rPr>
              <w:t>逾期付款利息</w:t>
            </w:r>
          </w:p>
        </w:tc>
        <w:tc>
          <w:tcPr>
            <w:tcW w:w="5170" w:type="dxa"/>
            <w:vAlign w:val="center"/>
          </w:tcPr>
          <w:p w:rsidR="000B678E">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15.4</w:t>
            </w:r>
            <w:r>
              <w:rPr>
                <w:rFonts w:ascii="宋体" w:hAnsi="宋体" w:hint="eastAsia"/>
                <w:szCs w:val="21"/>
              </w:rPr>
              <w:t>款</w:t>
            </w:r>
          </w:p>
        </w:tc>
        <w:tc>
          <w:tcPr>
            <w:tcW w:w="1742" w:type="dxa"/>
            <w:tcBorders>
              <w:left w:val="single" w:sz="2" w:space="0" w:color="auto"/>
              <w:bottom w:val="single" w:sz="2" w:space="0" w:color="auto"/>
              <w:right w:val="single" w:sz="2" w:space="0" w:color="auto"/>
            </w:tcBorders>
            <w:vAlign w:val="center"/>
          </w:tcPr>
          <w:p w:rsidR="000B678E">
            <w:pPr>
              <w:adjustRightInd w:val="0"/>
              <w:snapToGrid w:val="0"/>
              <w:jc w:val="left"/>
              <w:rPr>
                <w:rFonts w:ascii="宋体" w:hAnsi="宋体" w:hint="eastAsia"/>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0B678E">
            <w:pPr>
              <w:adjustRightInd w:val="0"/>
              <w:snapToGrid w:val="0"/>
              <w:jc w:val="left"/>
              <w:rPr>
                <w:rFonts w:ascii="宋体" w:hAnsi="宋体" w:hint="eastAsia"/>
                <w:szCs w:val="21"/>
                <w:u w:val="single"/>
              </w:rPr>
            </w:pPr>
          </w:p>
        </w:tc>
      </w:tr>
      <w:tr>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19.2</w:t>
            </w:r>
            <w:r>
              <w:rPr>
                <w:rFonts w:ascii="宋体" w:hAnsi="宋体" w:hint="eastAsia"/>
                <w:szCs w:val="21"/>
              </w:rPr>
              <w:t>款</w:t>
            </w:r>
          </w:p>
        </w:tc>
        <w:tc>
          <w:tcPr>
            <w:tcW w:w="1742" w:type="dxa"/>
            <w:tcBorders>
              <w:top w:val="single" w:sz="2" w:space="0" w:color="auto"/>
              <w:left w:val="single" w:sz="2" w:space="0" w:color="auto"/>
              <w:right w:val="single" w:sz="2" w:space="0" w:color="auto"/>
            </w:tcBorders>
            <w:vAlign w:val="center"/>
          </w:tcPr>
          <w:p w:rsidR="000B678E">
            <w:pPr>
              <w:adjustRightInd w:val="0"/>
              <w:snapToGrid w:val="0"/>
              <w:jc w:val="left"/>
              <w:rPr>
                <w:rFonts w:ascii="宋体" w:hAnsi="宋体" w:hint="eastAsia"/>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0B678E">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0B678E">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w:t>
            </w:r>
            <w:r>
              <w:rPr>
                <w:rFonts w:ascii="宋体" w:hAnsi="宋体" w:cs="宋体" w:hint="eastAsia"/>
                <w:iCs/>
                <w:szCs w:val="21"/>
              </w:rPr>
              <w:t>1</w:t>
            </w:r>
            <w:r>
              <w:rPr>
                <w:rFonts w:ascii="宋体" w:hAnsi="宋体" w:cs="宋体" w:hint="eastAsia"/>
                <w:iCs/>
                <w:szCs w:val="21"/>
              </w:rPr>
              <w:t>）向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0B678E">
            <w:pPr>
              <w:adjustRightInd w:val="0"/>
              <w:snapToGrid w:val="0"/>
              <w:jc w:val="left"/>
              <w:rPr>
                <w:rFonts w:ascii="宋体" w:hAnsi="宋体" w:hint="eastAsia"/>
                <w:szCs w:val="21"/>
                <w:u w:val="single"/>
              </w:rPr>
            </w:pPr>
            <w:r>
              <w:rPr>
                <w:rFonts w:ascii="宋体" w:hAnsi="宋体" w:cs="宋体" w:hint="eastAsia"/>
                <w:iCs/>
                <w:szCs w:val="21"/>
              </w:rPr>
              <w:t>（</w:t>
            </w:r>
            <w:r>
              <w:rPr>
                <w:rFonts w:ascii="宋体" w:hAnsi="宋体" w:cs="宋体" w:hint="eastAsia"/>
                <w:iCs/>
                <w:szCs w:val="21"/>
              </w:rPr>
              <w:t>2</w:t>
            </w:r>
            <w:r>
              <w:rPr>
                <w:rFonts w:ascii="宋体" w:hAnsi="宋体" w:cs="宋体" w:hint="eastAsia"/>
                <w:iCs/>
                <w:szCs w:val="21"/>
              </w:rPr>
              <w:t>）向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Look w:val="04A0"/>
        </w:tblPrEx>
        <w:trPr>
          <w:trHeight w:val="770"/>
        </w:trPr>
        <w:tc>
          <w:tcPr>
            <w:tcW w:w="1607" w:type="dxa"/>
            <w:vAlign w:val="center"/>
          </w:tcPr>
          <w:p w:rsidR="000B678E">
            <w:pPr>
              <w:adjustRightInd w:val="0"/>
              <w:snapToGrid w:val="0"/>
              <w:jc w:val="center"/>
              <w:rPr>
                <w:rFonts w:ascii="宋体" w:hAnsi="宋体" w:hint="eastAsia"/>
                <w:szCs w:val="21"/>
              </w:rPr>
            </w:pPr>
            <w:r>
              <w:rPr>
                <w:rFonts w:ascii="宋体" w:hAnsi="宋体" w:hint="eastAsia"/>
                <w:szCs w:val="21"/>
              </w:rPr>
              <w:t>第二节</w:t>
            </w:r>
          </w:p>
          <w:p w:rsidR="000B678E">
            <w:pPr>
              <w:adjustRightInd w:val="0"/>
              <w:snapToGrid w:val="0"/>
              <w:jc w:val="center"/>
              <w:rPr>
                <w:rFonts w:ascii="宋体" w:hAnsi="宋体" w:hint="eastAsia"/>
                <w:szCs w:val="21"/>
              </w:rPr>
            </w:pPr>
            <w:r>
              <w:rPr>
                <w:rFonts w:ascii="宋体" w:hAnsi="宋体" w:hint="eastAsia"/>
                <w:szCs w:val="21"/>
              </w:rPr>
              <w:t>第</w:t>
            </w:r>
            <w:r>
              <w:rPr>
                <w:rFonts w:ascii="宋体" w:hAnsi="宋体" w:hint="eastAsia"/>
                <w:szCs w:val="21"/>
              </w:rPr>
              <w:t>23.1</w:t>
            </w:r>
            <w:r>
              <w:rPr>
                <w:rFonts w:ascii="宋体" w:hAnsi="宋体" w:hint="eastAsia"/>
                <w:szCs w:val="21"/>
              </w:rPr>
              <w:t>款</w:t>
            </w:r>
          </w:p>
        </w:tc>
        <w:tc>
          <w:tcPr>
            <w:tcW w:w="1742" w:type="dxa"/>
            <w:vAlign w:val="center"/>
          </w:tcPr>
          <w:p w:rsidR="000B678E">
            <w:pPr>
              <w:adjustRightInd w:val="0"/>
              <w:snapToGrid w:val="0"/>
              <w:jc w:val="left"/>
              <w:rPr>
                <w:rFonts w:ascii="宋体" w:hAnsi="宋体" w:hint="eastAsia"/>
                <w:szCs w:val="21"/>
              </w:rPr>
            </w:pPr>
            <w:r>
              <w:rPr>
                <w:rFonts w:ascii="宋体" w:hAnsi="宋体" w:hint="eastAsia"/>
                <w:bCs/>
                <w:szCs w:val="21"/>
              </w:rPr>
              <w:t>其他专用条款</w:t>
            </w:r>
          </w:p>
        </w:tc>
        <w:tc>
          <w:tcPr>
            <w:tcW w:w="5170" w:type="dxa"/>
            <w:vAlign w:val="center"/>
          </w:tcPr>
          <w:p w:rsidR="000B678E">
            <w:pPr>
              <w:adjustRightInd w:val="0"/>
              <w:snapToGrid w:val="0"/>
              <w:jc w:val="left"/>
              <w:rPr>
                <w:rFonts w:ascii="宋体" w:hAnsi="宋体" w:hint="eastAsia"/>
                <w:szCs w:val="21"/>
              </w:rPr>
            </w:pPr>
          </w:p>
        </w:tc>
      </w:tr>
    </w:tbl>
    <w:p w:rsidR="000B678E"/>
    <w:p w:rsidR="000B678E"/>
    <w:p w:rsidR="000B678E">
      <w:pPr>
        <w:widowControl/>
        <w:jc w:val="left"/>
        <w:rPr>
          <w:rFonts w:ascii="宋体" w:hAnsi="宋体" w:hint="eastAsia"/>
          <w:szCs w:val="21"/>
        </w:rPr>
      </w:pPr>
      <w:r>
        <w:rPr>
          <w:rFonts w:ascii="宋体" w:hAnsi="宋体"/>
          <w:szCs w:val="21"/>
        </w:rPr>
        <w:br w:type="page"/>
      </w:r>
    </w:p>
    <w:p w:rsidR="000B678E">
      <w:pPr>
        <w:widowControl/>
        <w:jc w:val="left"/>
        <w:rPr>
          <w:rFonts w:ascii="宋体" w:hAnsi="宋体" w:hint="eastAsia"/>
          <w:szCs w:val="21"/>
        </w:rPr>
      </w:pPr>
    </w:p>
    <w:p w:rsidR="000B678E">
      <w:pPr>
        <w:pStyle w:val="Heading1"/>
        <w:rPr>
          <w:rFonts w:hint="eastAsia"/>
        </w:rPr>
      </w:pPr>
      <w:r>
        <w:rPr>
          <w:rFonts w:hint="eastAsia"/>
        </w:rPr>
        <w:t>第二册</w:t>
      </w:r>
      <w:r>
        <w:rPr>
          <w:rFonts w:hint="eastAsia"/>
        </w:rPr>
        <w:t xml:space="preserve">  </w:t>
      </w:r>
      <w:r>
        <w:rPr>
          <w:rFonts w:hint="eastAsia"/>
        </w:rPr>
        <w:t>通用条款（公开招标）</w:t>
      </w:r>
    </w:p>
    <w:p w:rsidR="000B678E">
      <w:pPr>
        <w:pStyle w:val="Heading2"/>
        <w:numPr>
          <w:ilvl w:val="0"/>
          <w:numId w:val="18"/>
        </w:numPr>
        <w:spacing w:before="120" w:beforeLines="50" w:after="120" w:afterLines="50"/>
        <w:ind w:left="562" w:hanging="562"/>
        <w:rPr>
          <w:rFonts w:hint="eastAsia"/>
          <w:sz w:val="28"/>
          <w:szCs w:val="28"/>
        </w:rPr>
      </w:pPr>
      <w:bookmarkStart w:id="95" w:name="_Hlk72399513"/>
      <w:r>
        <w:rPr>
          <w:rFonts w:hint="eastAsia"/>
          <w:sz w:val="28"/>
          <w:szCs w:val="28"/>
        </w:rPr>
        <w:t xml:space="preserve"> </w:t>
      </w:r>
      <w:r>
        <w:rPr>
          <w:rFonts w:hint="eastAsia"/>
          <w:sz w:val="28"/>
          <w:szCs w:val="28"/>
        </w:rPr>
        <w:t>总则</w:t>
      </w:r>
    </w:p>
    <w:p w:rsidR="000B678E">
      <w:pPr>
        <w:rPr>
          <w:rFonts w:ascii="黑体" w:eastAsia="黑体" w:hAnsi="宋体" w:hint="eastAsia"/>
          <w:sz w:val="24"/>
        </w:rPr>
      </w:pPr>
      <w:bookmarkEnd w:id="95"/>
      <w:r>
        <w:rPr>
          <w:rFonts w:ascii="黑体" w:eastAsia="黑体" w:hAnsi="宋体" w:hint="eastAsia"/>
          <w:sz w:val="24"/>
        </w:rPr>
        <w:t xml:space="preserve">1. </w:t>
      </w:r>
      <w:r>
        <w:rPr>
          <w:rFonts w:ascii="黑体" w:eastAsia="黑体" w:hAnsi="宋体" w:hint="eastAsia"/>
          <w:sz w:val="24"/>
        </w:rPr>
        <w:t>通用条款说明</w:t>
      </w:r>
    </w:p>
    <w:p w:rsidR="000B678E">
      <w:pPr>
        <w:ind w:firstLine="412" w:firstLineChars="196"/>
        <w:rPr>
          <w:rFonts w:ascii="宋体" w:hAnsi="宋体" w:hint="eastAsia"/>
          <w:szCs w:val="21"/>
        </w:rPr>
      </w:pPr>
      <w:r>
        <w:rPr>
          <w:rFonts w:ascii="宋体" w:hAnsi="宋体" w:hint="eastAsia"/>
          <w:szCs w:val="21"/>
        </w:rPr>
        <w:t>1.1</w:t>
      </w:r>
      <w:r>
        <w:rPr>
          <w:rFonts w:ascii="宋体" w:hAnsi="宋体" w:hint="eastAsia"/>
          <w:szCs w:val="21"/>
        </w:rPr>
        <w:t>政府集中采购机构发出招标文件通用条款版本，列出深圳市政府采购项目进行招标采购所适用的通用条款内容。</w:t>
      </w:r>
      <w:bookmarkStart w:id="96" w:name="_Hlk72399729"/>
      <w:r>
        <w:rPr>
          <w:rFonts w:ascii="宋体" w:hAnsi="宋体" w:hint="eastAsia"/>
          <w:szCs w:val="21"/>
        </w:rPr>
        <w:t>如有需要，政府集中采购机构可以对通用条款的内容进行补充。</w:t>
      </w:r>
      <w:bookmarkEnd w:id="96"/>
    </w:p>
    <w:p w:rsidR="000B678E">
      <w:pPr>
        <w:ind w:firstLine="412" w:firstLineChars="196"/>
        <w:rPr>
          <w:rFonts w:ascii="宋体" w:hAnsi="宋体" w:hint="eastAsia"/>
          <w:szCs w:val="21"/>
        </w:rPr>
      </w:pPr>
      <w:r>
        <w:rPr>
          <w:rFonts w:ascii="宋体" w:hAnsi="宋体" w:hint="eastAsia"/>
          <w:szCs w:val="21"/>
        </w:rPr>
        <w:t>1.2</w:t>
      </w:r>
      <w:r>
        <w:rPr>
          <w:rFonts w:ascii="宋体" w:hAnsi="宋体" w:hint="eastAsia"/>
          <w:szCs w:val="21"/>
        </w:rPr>
        <w:t>招标文件分为第一册“专用条款”和第二册“通用条款”。</w:t>
      </w:r>
    </w:p>
    <w:p w:rsidR="000B678E">
      <w:pPr>
        <w:ind w:firstLine="412" w:firstLineChars="196"/>
        <w:rPr>
          <w:rFonts w:ascii="宋体" w:hAnsi="宋体" w:hint="eastAsia"/>
          <w:szCs w:val="21"/>
        </w:rPr>
      </w:pPr>
      <w:r>
        <w:rPr>
          <w:rFonts w:ascii="宋体" w:hAnsi="宋体" w:hint="eastAsia"/>
          <w:szCs w:val="21"/>
        </w:rPr>
        <w:t>1.3</w:t>
      </w:r>
      <w:r>
        <w:rPr>
          <w:rFonts w:ascii="宋体" w:hAnsi="宋体" w:hint="eastAsia"/>
          <w:szCs w:val="21"/>
        </w:rPr>
        <w:t>“专用条款”是对本次采购项目的具体要求，包含招标公告、对通用条款的补充内容及其他关键信息、用户需求书、投标文件格式及附件、合同条款及格式等内容。</w:t>
      </w:r>
    </w:p>
    <w:p w:rsidR="000B678E">
      <w:pPr>
        <w:ind w:firstLine="412" w:firstLineChars="196"/>
        <w:rPr>
          <w:rFonts w:ascii="宋体" w:hAnsi="宋体" w:hint="eastAsia"/>
          <w:szCs w:val="21"/>
        </w:rPr>
      </w:pPr>
      <w:r>
        <w:rPr>
          <w:rFonts w:ascii="宋体" w:hAnsi="宋体" w:hint="eastAsia"/>
          <w:szCs w:val="21"/>
        </w:rPr>
        <w:t>1.4</w:t>
      </w:r>
      <w:r>
        <w:rPr>
          <w:rFonts w:ascii="宋体" w:hAnsi="宋体" w:hint="eastAsia"/>
          <w:szCs w:val="21"/>
        </w:rPr>
        <w:t>“通用条款”是适用于政府采购公开招标项目的基础性条款，具有普遍性和通用性。</w:t>
      </w:r>
    </w:p>
    <w:p w:rsidR="000B678E">
      <w:pPr>
        <w:ind w:firstLine="412" w:firstLineChars="196"/>
        <w:rPr>
          <w:rFonts w:ascii="宋体" w:hAnsi="宋体" w:hint="eastAsia"/>
          <w:szCs w:val="21"/>
        </w:rPr>
      </w:pPr>
      <w:r>
        <w:rPr>
          <w:rFonts w:ascii="宋体" w:hAnsi="宋体" w:hint="eastAsia"/>
          <w:szCs w:val="21"/>
        </w:rPr>
        <w:t xml:space="preserve">1.5 </w:t>
      </w:r>
      <w:r>
        <w:rPr>
          <w:rFonts w:ascii="宋体" w:hAnsi="宋体" w:hint="eastAsia"/>
          <w:szCs w:val="21"/>
        </w:rPr>
        <w:t>“专用条款”和“通用条款”表述不一致或有冲突时，以“专用条款”为准。</w:t>
      </w:r>
    </w:p>
    <w:p w:rsidR="000B678E">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0B678E">
      <w:pPr>
        <w:ind w:firstLine="412" w:firstLineChars="196"/>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0B678E">
      <w:pPr>
        <w:rPr>
          <w:rFonts w:ascii="黑体" w:eastAsia="黑体" w:hAnsi="宋体" w:hint="eastAsia"/>
          <w:sz w:val="24"/>
        </w:rPr>
      </w:pPr>
      <w:r>
        <w:rPr>
          <w:rFonts w:ascii="黑体" w:eastAsia="黑体" w:hAnsi="宋体" w:hint="eastAsia"/>
          <w:sz w:val="24"/>
        </w:rPr>
        <w:t>3</w:t>
      </w:r>
      <w:r>
        <w:rPr>
          <w:rFonts w:ascii="黑体" w:eastAsia="黑体" w:hAnsi="宋体" w:hint="eastAsia"/>
          <w:sz w:val="24"/>
        </w:rPr>
        <w:t>．定义</w:t>
      </w:r>
    </w:p>
    <w:p w:rsidR="000B678E">
      <w:pPr>
        <w:ind w:firstLine="420" w:firstLineChars="200"/>
        <w:rPr>
          <w:rFonts w:ascii="宋体" w:hAnsi="宋体" w:hint="eastAsia"/>
          <w:szCs w:val="21"/>
        </w:rPr>
      </w:pPr>
      <w:r>
        <w:rPr>
          <w:rFonts w:ascii="宋体" w:hAnsi="宋体"/>
          <w:szCs w:val="21"/>
        </w:rPr>
        <w:t>招标文件中下列术语应解释为：</w:t>
      </w:r>
    </w:p>
    <w:p w:rsidR="000B678E">
      <w:pPr>
        <w:ind w:firstLine="412" w:firstLineChars="196"/>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0B678E">
      <w:pPr>
        <w:ind w:firstLine="412" w:firstLineChars="196"/>
        <w:rPr>
          <w:rFonts w:ascii="宋体" w:hAnsi="宋体" w:hint="eastAsia"/>
          <w:szCs w:val="21"/>
        </w:rPr>
      </w:pPr>
      <w:r>
        <w:rPr>
          <w:rFonts w:ascii="宋体" w:hAnsi="宋体" w:hint="eastAsia"/>
          <w:szCs w:val="21"/>
        </w:rPr>
        <w:t xml:space="preserve">3.2 </w:t>
      </w:r>
      <w:r>
        <w:rPr>
          <w:rFonts w:ascii="宋体" w:hAnsi="宋体" w:hint="eastAsia"/>
          <w:szCs w:val="21"/>
        </w:rPr>
        <w:t>“政府集中采购机构”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0B678E">
      <w:pPr>
        <w:ind w:firstLine="412" w:firstLineChars="196"/>
        <w:rPr>
          <w:rFonts w:ascii="宋体" w:hAnsi="宋体" w:hint="eastAsia"/>
          <w:szCs w:val="21"/>
        </w:rPr>
      </w:pPr>
      <w:r>
        <w:rPr>
          <w:rFonts w:ascii="宋体" w:hAnsi="宋体" w:hint="eastAsia"/>
          <w:szCs w:val="21"/>
        </w:rPr>
        <w:t>3.3</w:t>
      </w:r>
      <w:r>
        <w:rPr>
          <w:rFonts w:ascii="宋体" w:hAnsi="宋体" w:hint="eastAsia"/>
          <w:szCs w:val="21"/>
        </w:rPr>
        <w:t>“投标人”，即供应商，指参加投标竞争并愿意按照招标文件要求向采购人提供货物、工程或者服务的依法成立的法人、其他组织或者自然人；</w:t>
      </w:r>
    </w:p>
    <w:p w:rsidR="000B678E">
      <w:pPr>
        <w:ind w:firstLine="412" w:firstLineChars="196"/>
        <w:rPr>
          <w:rFonts w:ascii="宋体" w:hAnsi="宋体" w:hint="eastAsia"/>
          <w:szCs w:val="21"/>
        </w:rPr>
      </w:pPr>
      <w:r>
        <w:rPr>
          <w:rFonts w:ascii="宋体" w:hAnsi="宋体" w:hint="eastAsia"/>
          <w:szCs w:val="21"/>
        </w:rPr>
        <w:t>3.4</w:t>
      </w:r>
      <w:r>
        <w:rPr>
          <w:rFonts w:ascii="宋体" w:hAnsi="宋体" w:hint="eastAsia"/>
          <w:szCs w:val="21"/>
        </w:rPr>
        <w:t>“评审委员会”是依据《深圳经济特区政府采购条例》、《深圳经济特区政府采购条例实施细则》等有关规定组建的专门负责本次招标其评审工作的临时性机构；</w:t>
      </w:r>
    </w:p>
    <w:p w:rsidR="000B678E">
      <w:pPr>
        <w:ind w:firstLine="412" w:firstLineChars="196"/>
        <w:rPr>
          <w:rFonts w:ascii="宋体" w:hAnsi="宋体" w:hint="eastAsia"/>
          <w:szCs w:val="21"/>
        </w:rPr>
      </w:pPr>
      <w:r>
        <w:rPr>
          <w:rFonts w:ascii="宋体" w:hAnsi="宋体" w:hint="eastAsia"/>
          <w:szCs w:val="21"/>
        </w:rPr>
        <w:t>3.5</w:t>
      </w:r>
      <w:r>
        <w:rPr>
          <w:rFonts w:ascii="宋体" w:hAnsi="宋体" w:hint="eastAsia"/>
          <w:szCs w:val="21"/>
        </w:rPr>
        <w:t>“日期”</w:t>
      </w:r>
      <w:r>
        <w:rPr>
          <w:rFonts w:ascii="宋体" w:hAnsi="宋体"/>
          <w:szCs w:val="21"/>
        </w:rPr>
        <w:t>指</w:t>
      </w:r>
      <w:r>
        <w:rPr>
          <w:rFonts w:ascii="宋体" w:hAnsi="宋体" w:hint="eastAsia"/>
          <w:szCs w:val="21"/>
        </w:rPr>
        <w:t>公历日；</w:t>
      </w:r>
    </w:p>
    <w:p w:rsidR="000B678E">
      <w:pPr>
        <w:ind w:firstLine="412" w:firstLineChars="196"/>
        <w:rPr>
          <w:rFonts w:ascii="宋体" w:hAnsi="宋体" w:hint="eastAsia"/>
          <w:szCs w:val="21"/>
        </w:rPr>
      </w:pPr>
      <w:r>
        <w:rPr>
          <w:rFonts w:ascii="宋体" w:hAnsi="宋体" w:hint="eastAsia"/>
          <w:szCs w:val="21"/>
        </w:rPr>
        <w:t>3.6</w:t>
      </w:r>
      <w:r>
        <w:rPr>
          <w:rFonts w:ascii="宋体" w:hAnsi="宋体" w:hint="eastAsia"/>
          <w:szCs w:val="21"/>
        </w:rPr>
        <w:t>“合同”指由本次招标所产生的合同或合约文件；</w:t>
      </w:r>
    </w:p>
    <w:p w:rsidR="000B678E">
      <w:pPr>
        <w:ind w:firstLine="412" w:firstLineChars="196"/>
        <w:rPr>
          <w:rFonts w:ascii="宋体" w:hAnsi="宋体" w:hint="eastAsia"/>
          <w:szCs w:val="21"/>
        </w:rPr>
      </w:pPr>
      <w:r>
        <w:rPr>
          <w:rFonts w:ascii="宋体" w:hAnsi="宋体" w:hint="eastAsia"/>
          <w:szCs w:val="21"/>
        </w:rPr>
        <w:t>3.7</w:t>
      </w:r>
      <w:r>
        <w:rPr>
          <w:rFonts w:ascii="宋体" w:hAnsi="宋体" w:hint="eastAsia"/>
          <w:szCs w:val="21"/>
        </w:rPr>
        <w:t>“电子投标文件”指利用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w:t>
      </w:r>
      <w:r>
        <w:rPr>
          <w:rFonts w:ascii="宋体" w:hAnsi="宋体" w:hint="eastAsia"/>
          <w:szCs w:val="21"/>
        </w:rPr>
        <w:t>,</w:t>
      </w:r>
      <w:r>
        <w:rPr>
          <w:rFonts w:ascii="宋体" w:hAnsi="宋体" w:hint="eastAsia"/>
          <w:szCs w:val="21"/>
        </w:rPr>
        <w:t>适用于网上投标；（投标文件制作软件可从“下载地址：</w:t>
      </w:r>
      <w:r>
        <w:rPr>
          <w:rFonts w:ascii="宋体" w:hAnsi="宋体" w:hint="eastAsia"/>
          <w:szCs w:val="21"/>
        </w:rPr>
        <w:t>http://zfcg.szggzy.com:8081/cgxy/013002/20210923/173e0b2c-7a4c-4246-a0c7-e0ea75d84dd6.html</w:t>
      </w:r>
      <w:r>
        <w:rPr>
          <w:rFonts w:ascii="宋体" w:hAnsi="宋体" w:hint="eastAsia"/>
          <w:szCs w:val="21"/>
        </w:rPr>
        <w:t>深圳智慧采购平台投标文件制作专用软件</w:t>
      </w:r>
      <w:r>
        <w:rPr>
          <w:rFonts w:ascii="宋体" w:hAnsi="宋体" w:hint="eastAsia"/>
          <w:szCs w:val="21"/>
        </w:rPr>
        <w:t>.zip</w:t>
      </w:r>
      <w:r>
        <w:rPr>
          <w:rFonts w:ascii="宋体" w:hAnsi="宋体" w:hint="eastAsia"/>
          <w:szCs w:val="21"/>
        </w:rPr>
        <w:t>”下载）</w:t>
      </w:r>
    </w:p>
    <w:p w:rsidR="000B678E">
      <w:pPr>
        <w:ind w:firstLine="412" w:firstLineChars="196"/>
        <w:rPr>
          <w:rFonts w:ascii="宋体" w:hAnsi="宋体" w:hint="eastAsia"/>
          <w:szCs w:val="21"/>
        </w:rPr>
      </w:pPr>
      <w:r>
        <w:rPr>
          <w:rFonts w:ascii="宋体" w:hAnsi="宋体" w:hint="eastAsia"/>
          <w:szCs w:val="21"/>
        </w:rPr>
        <w:t>3.8</w:t>
      </w:r>
      <w:r>
        <w:rPr>
          <w:rFonts w:ascii="宋体" w:hAnsi="宋体" w:hint="eastAsia"/>
          <w:szCs w:val="21"/>
        </w:rPr>
        <w:t>“网上投标”指通过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0B678E">
      <w:pPr>
        <w:ind w:firstLine="412" w:firstLineChars="196"/>
        <w:rPr>
          <w:rFonts w:ascii="宋体" w:hAnsi="宋体" w:hint="eastAsia"/>
          <w:szCs w:val="21"/>
        </w:rPr>
      </w:pPr>
      <w:r>
        <w:rPr>
          <w:rFonts w:ascii="宋体" w:hAnsi="宋体" w:hint="eastAsia"/>
          <w:szCs w:val="21"/>
        </w:rPr>
        <w:t>3.9</w:t>
      </w:r>
      <w:r>
        <w:rPr>
          <w:rFonts w:ascii="宋体" w:hAnsi="宋体" w:hint="eastAsia"/>
          <w:szCs w:val="21"/>
        </w:rPr>
        <w:t>招标文件中的标题或题名仅起引导作用，而不应视为对招标文件内容的理解和解释。</w:t>
      </w:r>
    </w:p>
    <w:p w:rsidR="000B678E">
      <w:pPr>
        <w:rPr>
          <w:rFonts w:ascii="黑体" w:eastAsia="黑体" w:hAnsi="宋体" w:hint="eastAsia"/>
          <w:sz w:val="24"/>
        </w:rPr>
      </w:pPr>
      <w:r>
        <w:rPr>
          <w:rFonts w:ascii="黑体" w:eastAsia="黑体" w:hAnsi="宋体" w:hint="eastAsia"/>
          <w:sz w:val="24"/>
        </w:rPr>
        <w:t xml:space="preserve">4. </w:t>
      </w:r>
      <w:bookmarkStart w:id="97" w:name="_Hlk72398643"/>
      <w:r>
        <w:rPr>
          <w:rFonts w:ascii="黑体" w:eastAsia="黑体" w:hAnsi="宋体" w:hint="eastAsia"/>
          <w:sz w:val="24"/>
        </w:rPr>
        <w:t>政府采购供应商责任</w:t>
      </w:r>
    </w:p>
    <w:p w:rsidR="000B678E">
      <w:pPr>
        <w:ind w:firstLine="412" w:firstLineChars="196"/>
        <w:rPr>
          <w:rFonts w:ascii="宋体" w:hAnsi="宋体" w:hint="eastAsia"/>
          <w:szCs w:val="21"/>
        </w:rPr>
      </w:pPr>
      <w:r>
        <w:rPr>
          <w:rFonts w:ascii="宋体" w:hAnsi="宋体" w:hint="eastAsia"/>
          <w:szCs w:val="21"/>
        </w:rPr>
        <w:t>4.1</w:t>
      </w:r>
      <w:r>
        <w:rPr>
          <w:rFonts w:ascii="宋体" w:hAnsi="宋体" w:hint="eastAsia"/>
          <w:szCs w:val="21"/>
        </w:rPr>
        <w:t>欢迎诚信、有实力和有社会责任心的供应商参与政府采购事业。</w:t>
      </w:r>
    </w:p>
    <w:p w:rsidR="000B678E">
      <w:pPr>
        <w:ind w:firstLine="412" w:firstLineChars="196"/>
        <w:rPr>
          <w:rFonts w:ascii="宋体" w:hAnsi="宋体" w:hint="eastAsia"/>
          <w:szCs w:val="21"/>
        </w:rPr>
      </w:pPr>
      <w:r>
        <w:rPr>
          <w:rFonts w:ascii="宋体" w:hAnsi="宋体" w:hint="eastAsia"/>
          <w:szCs w:val="21"/>
        </w:rPr>
        <w:t>4.2</w:t>
      </w:r>
      <w:r>
        <w:rPr>
          <w:rFonts w:ascii="宋体" w:hAnsi="宋体" w:hint="eastAsia"/>
          <w:szCs w:val="21"/>
        </w:rPr>
        <w:t>投标人应当遵循公平竞争的原则，不得恶意串通，不得妨碍其他投标人的竞争行为，不得损害采购人或者其他投标人的合法权益。如违反上述要求，经核实后，供应商的投标无效。</w:t>
      </w:r>
    </w:p>
    <w:p w:rsidR="000B678E">
      <w:pPr>
        <w:rPr>
          <w:rFonts w:ascii="黑体" w:eastAsia="黑体" w:hAnsi="宋体" w:hint="eastAsia"/>
          <w:sz w:val="24"/>
        </w:rPr>
      </w:pPr>
      <w:r>
        <w:rPr>
          <w:rFonts w:ascii="黑体" w:eastAsia="黑体" w:hAnsi="宋体" w:hint="eastAsia"/>
          <w:sz w:val="24"/>
        </w:rPr>
        <w:t>5</w:t>
      </w:r>
      <w:r>
        <w:rPr>
          <w:rFonts w:ascii="黑体" w:eastAsia="黑体" w:hAnsi="宋体" w:hint="eastAsia"/>
          <w:sz w:val="24"/>
        </w:rPr>
        <w:t>．投标人参加政府采购的条件</w:t>
      </w:r>
    </w:p>
    <w:p w:rsidR="000B678E">
      <w:pPr>
        <w:ind w:firstLine="412" w:firstLineChars="196"/>
        <w:jc w:val="left"/>
        <w:rPr>
          <w:rFonts w:ascii="宋体" w:hAnsi="宋体" w:hint="eastAsia"/>
          <w:szCs w:val="21"/>
        </w:rPr>
      </w:pPr>
      <w:r>
        <w:rPr>
          <w:rFonts w:ascii="宋体" w:hAnsi="宋体" w:hint="eastAsia"/>
          <w:szCs w:val="21"/>
        </w:rPr>
        <w:t>5.1</w:t>
      </w:r>
      <w:r>
        <w:rPr>
          <w:rFonts w:ascii="宋体" w:hAnsi="宋体" w:hint="eastAsia"/>
          <w:szCs w:val="21"/>
        </w:rPr>
        <w:t>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t>
      </w:r>
      <w:r>
        <w:rPr>
          <w:rFonts w:ascii="宋体" w:hAnsi="宋体" w:hint="eastAsia"/>
          <w:szCs w:val="21"/>
        </w:rPr>
        <w:t>www.szggzy.com</w:t>
      </w:r>
      <w:r>
        <w:rPr>
          <w:rFonts w:ascii="宋体" w:hAnsi="宋体" w:hint="eastAsia"/>
          <w:szCs w:val="21"/>
        </w:rPr>
        <w:t>网站“交易服务指南</w:t>
      </w:r>
      <w:r>
        <w:rPr>
          <w:rFonts w:ascii="宋体" w:hAnsi="宋体" w:hint="eastAsia"/>
          <w:szCs w:val="21"/>
        </w:rPr>
        <w:t>-</w:t>
      </w:r>
      <w:r>
        <w:rPr>
          <w:rFonts w:ascii="宋体" w:hAnsi="宋体" w:hint="eastAsia"/>
          <w:szCs w:val="21"/>
        </w:rPr>
        <w:t>政府采购”。。</w:t>
      </w:r>
    </w:p>
    <w:p w:rsidR="000B678E">
      <w:pPr>
        <w:ind w:firstLine="412" w:firstLineChars="196"/>
        <w:rPr>
          <w:rFonts w:ascii="宋体" w:hAnsi="宋体" w:hint="eastAsia"/>
          <w:szCs w:val="21"/>
        </w:rPr>
      </w:pPr>
      <w:r>
        <w:rPr>
          <w:rFonts w:ascii="宋体" w:hAnsi="宋体" w:hint="eastAsia"/>
          <w:szCs w:val="21"/>
        </w:rPr>
        <w:t>5.2</w:t>
      </w:r>
      <w:r>
        <w:rPr>
          <w:rFonts w:ascii="宋体" w:hAnsi="宋体" w:hint="eastAsia"/>
          <w:szCs w:val="21"/>
        </w:rPr>
        <w:t>投标人资格要求</w:t>
      </w:r>
    </w:p>
    <w:p w:rsidR="000B678E">
      <w:pPr>
        <w:ind w:firstLine="412" w:firstLineChars="196"/>
        <w:rPr>
          <w:rFonts w:ascii="宋体" w:hAnsi="宋体" w:hint="eastAsia"/>
          <w:szCs w:val="21"/>
        </w:rPr>
      </w:pPr>
      <w:r>
        <w:rPr>
          <w:rFonts w:ascii="宋体" w:hAnsi="宋体" w:hint="eastAsia"/>
          <w:szCs w:val="21"/>
        </w:rPr>
        <w:t>参加本项目的投标人应具备的资格条件详见本项目招标公告中“投标人资格要求”（即申请人的资格要求）的内容。</w:t>
      </w:r>
    </w:p>
    <w:p w:rsidR="000B678E">
      <w:pPr>
        <w:ind w:firstLine="412" w:firstLineChars="196"/>
        <w:rPr>
          <w:rFonts w:ascii="宋体" w:hAnsi="宋体" w:hint="eastAsia"/>
          <w:szCs w:val="21"/>
        </w:rPr>
      </w:pPr>
      <w:r>
        <w:rPr>
          <w:rFonts w:ascii="宋体" w:hAnsi="宋体" w:hint="eastAsia"/>
          <w:szCs w:val="21"/>
        </w:rPr>
        <w:t>5.3</w:t>
      </w:r>
      <w:r>
        <w:rPr>
          <w:rFonts w:ascii="宋体" w:hAnsi="宋体" w:hint="eastAsia"/>
          <w:szCs w:val="21"/>
        </w:rPr>
        <w:t>联合体投标</w:t>
      </w:r>
    </w:p>
    <w:p w:rsidR="000B678E">
      <w:pPr>
        <w:ind w:firstLine="412" w:firstLineChars="196"/>
        <w:rPr>
          <w:rFonts w:ascii="宋体" w:hAnsi="宋体" w:hint="eastAsia"/>
          <w:szCs w:val="21"/>
        </w:rPr>
      </w:pPr>
      <w:r>
        <w:rPr>
          <w:rFonts w:ascii="宋体" w:hAnsi="宋体" w:hint="eastAsia"/>
          <w:szCs w:val="21"/>
        </w:rPr>
        <w:t>5.3.1</w:t>
      </w:r>
      <w:r>
        <w:rPr>
          <w:rFonts w:ascii="宋体" w:hAnsi="宋体" w:hint="eastAsia"/>
          <w:szCs w:val="21"/>
        </w:rPr>
        <w:t>　以下有关联合体投标的条款仅适用于允许投标人组成联合体投标的项目。</w:t>
      </w:r>
    </w:p>
    <w:p w:rsidR="000B678E">
      <w:pPr>
        <w:ind w:firstLine="412" w:firstLineChars="196"/>
        <w:rPr>
          <w:rFonts w:ascii="宋体" w:hAnsi="宋体" w:hint="eastAsia"/>
          <w:szCs w:val="21"/>
        </w:rPr>
      </w:pPr>
      <w:r>
        <w:rPr>
          <w:rFonts w:ascii="宋体" w:hAnsi="宋体" w:hint="eastAsia"/>
          <w:szCs w:val="21"/>
        </w:rPr>
        <w:t xml:space="preserve">5.3.2  </w:t>
      </w:r>
      <w:r>
        <w:rPr>
          <w:rFonts w:ascii="宋体" w:hAnsi="宋体" w:hint="eastAsia"/>
          <w:szCs w:val="21"/>
        </w:rPr>
        <w:t>由两个或两个以上的自然人、法人或者其他组织可以组成一个联合体，以一个供应商的身份共同投标时，应符合以下原则：</w:t>
      </w:r>
    </w:p>
    <w:p w:rsidR="000B678E">
      <w:pPr>
        <w:ind w:firstLine="412" w:firstLineChars="196"/>
        <w:rPr>
          <w:rFonts w:ascii="宋体" w:hAnsi="宋体" w:hint="eastAsia"/>
        </w:rPr>
      </w:pPr>
      <w:r>
        <w:rPr>
          <w:rFonts w:ascii="宋体" w:hAnsi="宋体" w:hint="eastAsia"/>
        </w:rPr>
        <w:t>（</w:t>
      </w:r>
      <w:r>
        <w:rPr>
          <w:rFonts w:ascii="宋体" w:hAnsi="宋体" w:hint="eastAsia"/>
        </w:rPr>
        <w:t>1</w:t>
      </w:r>
      <w:r>
        <w:rPr>
          <w:rFonts w:ascii="宋体" w:hAnsi="宋体" w:hint="eastAsia"/>
        </w:rPr>
        <w:t>）投标联合体各方参加政府采购活动应当具备下列条件：</w:t>
      </w:r>
      <w:r>
        <w:rPr>
          <w:rFonts w:ascii="宋体" w:hAnsi="宋体"/>
        </w:rPr>
        <w:t xml:space="preserve"> </w:t>
      </w:r>
    </w:p>
    <w:p w:rsidR="000B678E">
      <w:pPr>
        <w:ind w:left="420" w:firstLine="412" w:leftChars="200" w:firstLineChars="196"/>
        <w:rPr>
          <w:rFonts w:ascii="宋体" w:hAnsi="宋体" w:hint="eastAsia"/>
        </w:rPr>
      </w:pPr>
      <w:r>
        <w:rPr>
          <w:rFonts w:ascii="宋体" w:hAnsi="宋体" w:hint="eastAsia"/>
        </w:rPr>
        <w:t>1</w:t>
      </w:r>
      <w:r>
        <w:rPr>
          <w:rFonts w:ascii="宋体" w:hAnsi="宋体" w:hint="eastAsia"/>
        </w:rPr>
        <w:t>、具有独立承担民事责任的能力；</w:t>
      </w:r>
      <w:r>
        <w:rPr>
          <w:rFonts w:ascii="宋体" w:hAnsi="宋体"/>
        </w:rPr>
        <w:t xml:space="preserve"> </w:t>
      </w:r>
    </w:p>
    <w:p w:rsidR="000B678E">
      <w:pPr>
        <w:ind w:left="420" w:firstLine="412" w:firstLineChars="196"/>
        <w:rPr>
          <w:rFonts w:ascii="宋体" w:hAnsi="宋体" w:hint="eastAsia"/>
        </w:rPr>
      </w:pPr>
      <w:r>
        <w:rPr>
          <w:rFonts w:ascii="宋体" w:hAnsi="宋体" w:hint="eastAsia"/>
        </w:rPr>
        <w:t>2</w:t>
      </w:r>
      <w:r>
        <w:rPr>
          <w:rFonts w:ascii="宋体" w:hAnsi="宋体" w:hint="eastAsia"/>
        </w:rPr>
        <w:t>、有良好的商业信誉和健全的财务会计制度；</w:t>
      </w:r>
      <w:r>
        <w:rPr>
          <w:rFonts w:ascii="宋体" w:hAnsi="宋体"/>
        </w:rPr>
        <w:t xml:space="preserve"> </w:t>
      </w:r>
    </w:p>
    <w:p w:rsidR="000B678E">
      <w:pPr>
        <w:ind w:left="420" w:firstLine="412" w:leftChars="200" w:firstLineChars="196"/>
        <w:rPr>
          <w:rFonts w:ascii="宋体" w:hAnsi="宋体" w:hint="eastAsia"/>
        </w:rPr>
      </w:pPr>
      <w:r>
        <w:rPr>
          <w:rFonts w:ascii="宋体" w:hAnsi="宋体" w:hint="eastAsia"/>
        </w:rPr>
        <w:t>3</w:t>
      </w:r>
      <w:r>
        <w:rPr>
          <w:rFonts w:ascii="宋体" w:hAnsi="宋体" w:hint="eastAsia"/>
        </w:rPr>
        <w:t>、具有履行合同所必需的设备和专业技术能力；</w:t>
      </w:r>
      <w:r>
        <w:rPr>
          <w:rFonts w:ascii="宋体" w:hAnsi="宋体"/>
        </w:rPr>
        <w:t xml:space="preserve"> </w:t>
      </w:r>
    </w:p>
    <w:p w:rsidR="000B678E">
      <w:pPr>
        <w:ind w:left="420" w:firstLine="412" w:leftChars="200" w:firstLineChars="196"/>
        <w:rPr>
          <w:rFonts w:ascii="宋体" w:hAnsi="宋体" w:hint="eastAsia"/>
        </w:rPr>
      </w:pPr>
      <w:r>
        <w:rPr>
          <w:rFonts w:ascii="宋体" w:hAnsi="宋体" w:hint="eastAsia"/>
        </w:rPr>
        <w:t>4</w:t>
      </w:r>
      <w:r>
        <w:rPr>
          <w:rFonts w:ascii="宋体" w:hAnsi="宋体" w:hint="eastAsia"/>
        </w:rPr>
        <w:t>、有依法缴纳税收和社会保障资金的良好记录；</w:t>
      </w:r>
      <w:r>
        <w:rPr>
          <w:rFonts w:ascii="宋体" w:hAnsi="宋体"/>
        </w:rPr>
        <w:t xml:space="preserve"> </w:t>
      </w:r>
    </w:p>
    <w:p w:rsidR="000B678E">
      <w:pPr>
        <w:ind w:left="420" w:firstLine="412" w:leftChars="200" w:firstLineChars="196"/>
        <w:rPr>
          <w:rFonts w:ascii="宋体" w:hAnsi="宋体" w:hint="eastAsia"/>
        </w:rPr>
      </w:pPr>
      <w:r>
        <w:rPr>
          <w:rFonts w:ascii="宋体" w:hAnsi="宋体" w:hint="eastAsia"/>
        </w:rPr>
        <w:t>5</w:t>
      </w:r>
      <w:r>
        <w:rPr>
          <w:rFonts w:ascii="宋体" w:hAnsi="宋体" w:hint="eastAsia"/>
        </w:rPr>
        <w:t>、参加政府采购活动前三年内，在经营活动中没有重大违法记录；</w:t>
      </w:r>
      <w:r>
        <w:rPr>
          <w:rFonts w:ascii="宋体" w:hAnsi="宋体"/>
        </w:rPr>
        <w:t xml:space="preserve"> </w:t>
      </w:r>
    </w:p>
    <w:p w:rsidR="000B678E">
      <w:pPr>
        <w:ind w:left="420" w:firstLine="412" w:leftChars="200" w:firstLineChars="196"/>
        <w:rPr>
          <w:rFonts w:ascii="宋体" w:hAnsi="宋体" w:hint="eastAsia"/>
        </w:rPr>
      </w:pPr>
      <w:r>
        <w:rPr>
          <w:rFonts w:ascii="宋体" w:hAnsi="宋体" w:hint="eastAsia"/>
        </w:rPr>
        <w:t>6</w:t>
      </w:r>
      <w:r>
        <w:rPr>
          <w:rFonts w:ascii="宋体" w:hAnsi="宋体" w:hint="eastAsia"/>
        </w:rPr>
        <w:t>、法律、行政法规规定的其他条件。</w:t>
      </w:r>
      <w:r>
        <w:rPr>
          <w:rFonts w:ascii="宋体" w:hAnsi="宋体"/>
        </w:rPr>
        <w:t xml:space="preserve"> </w:t>
      </w:r>
    </w:p>
    <w:p w:rsidR="000B678E">
      <w:pPr>
        <w:ind w:firstLine="412" w:firstLineChars="196"/>
        <w:rPr>
          <w:rFonts w:ascii="宋体" w:hAnsi="宋体" w:hint="eastAsia"/>
        </w:rPr>
      </w:pPr>
      <w:r>
        <w:rPr>
          <w:rFonts w:ascii="宋体" w:hAnsi="宋体" w:hint="eastAsia"/>
        </w:rPr>
        <w:t>（</w:t>
      </w:r>
      <w:r>
        <w:rPr>
          <w:rFonts w:ascii="宋体" w:hAnsi="宋体" w:hint="eastAsia"/>
        </w:rPr>
        <w:t>2</w:t>
      </w:r>
      <w:r>
        <w:rPr>
          <w:rFonts w:ascii="宋体" w:hAnsi="宋体" w:hint="eastAsia"/>
        </w:rPr>
        <w:t>）在投标截止前，投标联合体各方均应注册成政府集中采购机构供应商；</w:t>
      </w:r>
    </w:p>
    <w:p w:rsidR="000B678E">
      <w:pPr>
        <w:ind w:firstLine="412" w:firstLineChars="196"/>
        <w:rPr>
          <w:rFonts w:ascii="宋体" w:hAnsi="宋体" w:hint="eastAsia"/>
        </w:rPr>
      </w:pPr>
      <w:r>
        <w:rPr>
          <w:rFonts w:ascii="宋体" w:hAnsi="宋体" w:hint="eastAsia"/>
        </w:rPr>
        <w:t>（</w:t>
      </w:r>
      <w:r>
        <w:rPr>
          <w:rFonts w:ascii="宋体" w:hAnsi="宋体" w:hint="eastAsia"/>
        </w:rPr>
        <w:t>3</w:t>
      </w:r>
      <w:r>
        <w:rPr>
          <w:rFonts w:ascii="宋体" w:hAnsi="宋体" w:hint="eastAsia"/>
        </w:rPr>
        <w:t>）联合体中有同类资质的供应商按照联合体分工承担相同工作的，应当按照资质等级较低的供应商确定资质等级；</w:t>
      </w:r>
    </w:p>
    <w:p w:rsidR="000B678E">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0B678E">
      <w:pPr>
        <w:ind w:firstLine="412" w:firstLineChars="196"/>
        <w:rPr>
          <w:rFonts w:ascii="宋体" w:hAnsi="宋体" w:hint="eastAsia"/>
        </w:rPr>
      </w:pPr>
      <w:r>
        <w:rPr>
          <w:rFonts w:ascii="宋体" w:hAnsi="宋体" w:hint="eastAsia"/>
        </w:rPr>
        <w:t>（</w:t>
      </w:r>
      <w:r>
        <w:rPr>
          <w:rFonts w:ascii="宋体" w:hAnsi="宋体" w:hint="eastAsia"/>
        </w:rPr>
        <w:t>5</w:t>
      </w:r>
      <w:r>
        <w:rPr>
          <w:rFonts w:ascii="宋体" w:hAnsi="宋体" w:hint="eastAsia"/>
        </w:rPr>
        <w:t>）投标人的投标文件及中标后签署的合同协议对联合体各方均具法律约束力；</w:t>
      </w:r>
    </w:p>
    <w:p w:rsidR="000B678E">
      <w:pPr>
        <w:ind w:firstLine="412" w:firstLineChars="196"/>
        <w:rPr>
          <w:rFonts w:ascii="宋体" w:hAnsi="宋体" w:hint="eastAsia"/>
        </w:rPr>
      </w:pPr>
      <w:r>
        <w:rPr>
          <w:rFonts w:ascii="宋体" w:hAnsi="宋体" w:hint="eastAsia"/>
        </w:rPr>
        <w:t>（</w:t>
      </w:r>
      <w:r>
        <w:rPr>
          <w:rFonts w:ascii="宋体" w:hAnsi="宋体" w:hint="eastAsia"/>
        </w:rPr>
        <w:t>6</w:t>
      </w:r>
      <w:r>
        <w:rPr>
          <w:rFonts w:ascii="宋体" w:hAnsi="宋体" w:hint="eastAsia"/>
        </w:rPr>
        <w:t>）联合体各方应当签订联合体投标协议，明确约定各方拟承担的工作和责任，并将该协议随投标文件一并递交给政府集中采购机构；</w:t>
      </w:r>
    </w:p>
    <w:p w:rsidR="000B678E">
      <w:pPr>
        <w:ind w:firstLine="412" w:firstLineChars="196"/>
        <w:rPr>
          <w:rFonts w:ascii="宋体" w:hAnsi="宋体" w:hint="eastAsia"/>
        </w:rPr>
      </w:pPr>
      <w:r>
        <w:rPr>
          <w:rFonts w:ascii="宋体" w:hAnsi="宋体" w:hint="eastAsia"/>
        </w:rPr>
        <w:t>（</w:t>
      </w:r>
      <w:r>
        <w:rPr>
          <w:rFonts w:ascii="宋体" w:hAnsi="宋体" w:hint="eastAsia"/>
        </w:rPr>
        <w:t>7</w:t>
      </w:r>
      <w:r>
        <w:rPr>
          <w:rFonts w:ascii="宋体" w:hAnsi="宋体" w:hint="eastAsia"/>
        </w:rPr>
        <w:t>）联合体中标后，联合体各方应当共同与采购人签订合同，就中标项目向采购人承担连带责任；</w:t>
      </w:r>
    </w:p>
    <w:p w:rsidR="000B678E">
      <w:pPr>
        <w:ind w:firstLine="412" w:firstLineChars="196"/>
        <w:rPr>
          <w:rFonts w:ascii="宋体" w:hAnsi="宋体" w:hint="eastAsia"/>
        </w:rPr>
      </w:pPr>
      <w:r>
        <w:rPr>
          <w:rFonts w:ascii="宋体" w:hAnsi="宋体" w:hint="eastAsia"/>
        </w:rPr>
        <w:t>（</w:t>
      </w:r>
      <w:r>
        <w:rPr>
          <w:rFonts w:ascii="宋体" w:hAnsi="宋体" w:hint="eastAsia"/>
        </w:rPr>
        <w:t>8</w:t>
      </w:r>
      <w:r>
        <w:rPr>
          <w:rFonts w:ascii="宋体" w:hAnsi="宋体" w:hint="eastAsia"/>
        </w:rPr>
        <w:t>）以联合体形式参加政府采购活动的，联合体各方不得再单独参加或者与其他供应商另外组成联合体参加同一合同项下的政府采购活动，出现上述情况者，其投标和与此有关联合体、总包单位的投标将被拒绝；</w:t>
      </w:r>
    </w:p>
    <w:p w:rsidR="000B678E">
      <w:pPr>
        <w:ind w:firstLine="412" w:firstLineChars="196"/>
        <w:rPr>
          <w:rFonts w:ascii="宋体" w:hAnsi="宋体" w:hint="eastAsia"/>
          <w:szCs w:val="21"/>
        </w:rPr>
      </w:pPr>
      <w:r>
        <w:rPr>
          <w:rFonts w:ascii="宋体" w:hAnsi="宋体" w:hint="eastAsia"/>
        </w:rPr>
        <w:t>（</w:t>
      </w:r>
      <w:r>
        <w:rPr>
          <w:rFonts w:ascii="宋体" w:hAnsi="宋体" w:hint="eastAsia"/>
        </w:rPr>
        <w:t>9</w:t>
      </w:r>
      <w:r>
        <w:rPr>
          <w:rFonts w:ascii="宋体" w:hAnsi="宋体" w:hint="eastAsia"/>
        </w:rPr>
        <w:t>）本通用条款中“投标人”一词亦指联合体各方，专用条款另有规定或说明的除外。</w:t>
      </w:r>
    </w:p>
    <w:p w:rsidR="000B678E">
      <w:pPr>
        <w:rPr>
          <w:rFonts w:ascii="黑体" w:eastAsia="黑体" w:hAnsi="宋体" w:hint="eastAsia"/>
          <w:sz w:val="24"/>
        </w:rPr>
      </w:pPr>
      <w:r>
        <w:rPr>
          <w:rFonts w:ascii="黑体" w:eastAsia="黑体" w:hAnsi="宋体" w:hint="eastAsia"/>
          <w:sz w:val="24"/>
        </w:rPr>
        <w:t>6</w:t>
      </w:r>
      <w:r>
        <w:rPr>
          <w:rFonts w:ascii="黑体" w:eastAsia="黑体" w:hAnsi="宋体" w:hint="eastAsia"/>
          <w:sz w:val="24"/>
        </w:rPr>
        <w:t>．政策导向</w:t>
      </w:r>
    </w:p>
    <w:p w:rsidR="000B678E">
      <w:pPr>
        <w:ind w:firstLine="412" w:firstLineChars="196"/>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0B678E">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0B678E">
      <w:pPr>
        <w:ind w:firstLine="405"/>
      </w:pPr>
      <w:r>
        <w:rPr>
          <w:rFonts w:ascii="宋体" w:hAnsi="宋体" w:hint="eastAsia"/>
        </w:rPr>
        <w:t xml:space="preserve">6.3  </w:t>
      </w:r>
      <w:r>
        <w:rPr>
          <w:rFonts w:ascii="宋体" w:hAnsi="宋体" w:hint="eastAsia"/>
        </w:rPr>
        <w:t>本项目支持投标人性别平等的相关政策。</w:t>
      </w:r>
    </w:p>
    <w:p w:rsidR="000B678E">
      <w:pPr>
        <w:rPr>
          <w:rFonts w:ascii="黑体" w:eastAsia="黑体" w:hAnsi="宋体" w:hint="eastAsia"/>
          <w:sz w:val="24"/>
        </w:rPr>
      </w:pPr>
      <w:r>
        <w:rPr>
          <w:rFonts w:ascii="黑体" w:eastAsia="黑体" w:hAnsi="宋体" w:hint="eastAsia"/>
          <w:sz w:val="24"/>
        </w:rPr>
        <w:t xml:space="preserve">7. </w:t>
      </w:r>
      <w:r>
        <w:rPr>
          <w:rFonts w:ascii="黑体" w:eastAsia="黑体" w:hAnsi="宋体" w:hint="eastAsia"/>
          <w:sz w:val="24"/>
        </w:rPr>
        <w:t>本项目若涉及采购货物，则合格的货物及相应服务应满足以下要求：</w:t>
      </w:r>
    </w:p>
    <w:p w:rsidR="000B678E">
      <w:pPr>
        <w:ind w:firstLine="412" w:firstLineChars="196"/>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0B678E">
      <w:pPr>
        <w:ind w:firstLine="412" w:firstLineChars="196"/>
        <w:rPr>
          <w:rFonts w:ascii="宋体" w:hAnsi="宋体" w:hint="eastAsia"/>
        </w:rPr>
      </w:pPr>
      <w:r>
        <w:rPr>
          <w:rFonts w:ascii="宋体" w:hAnsi="宋体" w:hint="eastAsia"/>
        </w:rPr>
        <w:t xml:space="preserve">7.2  </w:t>
      </w:r>
      <w:r>
        <w:rPr>
          <w:rFonts w:ascii="宋体" w:hAnsi="宋体" w:hint="eastAsia"/>
        </w:rPr>
        <w:t>国产的货物及其有关服务必须符合中华人民共和国的设计、制造生产标准及行业标准。招标公告有其他要求的，亦应符合其要求。</w:t>
      </w:r>
    </w:p>
    <w:p w:rsidR="000B678E">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0B678E">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8"/>
    </w:p>
    <w:p w:rsidR="000B678E">
      <w:pPr>
        <w:ind w:firstLine="412" w:firstLineChars="196"/>
        <w:rPr>
          <w:rFonts w:ascii="宋体" w:hAnsi="宋体" w:hint="eastAsia"/>
        </w:rPr>
      </w:pPr>
      <w:r>
        <w:rPr>
          <w:rFonts w:ascii="宋体" w:hAnsi="宋体" w:hint="eastAsia"/>
        </w:rPr>
        <w:t xml:space="preserve">7.5  </w:t>
      </w:r>
      <w:r>
        <w:rPr>
          <w:rFonts w:ascii="宋体" w:hAnsi="宋体" w:hint="eastAsia"/>
        </w:rPr>
        <w:t>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0B678E">
      <w:pPr>
        <w:ind w:firstLine="412" w:firstLineChars="196"/>
        <w:rPr>
          <w:rFonts w:ascii="宋体" w:hAnsi="宋体" w:hint="eastAsia"/>
        </w:rPr>
      </w:pPr>
      <w:r>
        <w:rPr>
          <w:rFonts w:ascii="宋体" w:hAnsi="宋体" w:hint="eastAsia"/>
        </w:rPr>
        <w:t xml:space="preserve">7.6  </w:t>
      </w:r>
      <w:r>
        <w:rPr>
          <w:rFonts w:ascii="宋体" w:hAnsi="宋体" w:hint="eastAsia"/>
        </w:rPr>
        <w:t>工期要求：投标人在投标时对其所投项目应提交交货进度、交货计划等，在合同规定的时间内完成项目实施工作。</w:t>
      </w:r>
    </w:p>
    <w:p w:rsidR="000B678E">
      <w:pPr>
        <w:ind w:firstLine="412" w:firstLineChars="196"/>
        <w:rPr>
          <w:rFonts w:ascii="宋体" w:hAnsi="宋体" w:hint="eastAsia"/>
        </w:rPr>
      </w:pPr>
      <w:r>
        <w:rPr>
          <w:rFonts w:ascii="宋体" w:hAnsi="宋体" w:hint="eastAsia"/>
        </w:rPr>
        <w:t xml:space="preserve">7.7  </w:t>
      </w:r>
      <w:r>
        <w:rPr>
          <w:rFonts w:ascii="宋体" w:hAnsi="宋体" w:hint="eastAsia"/>
        </w:rPr>
        <w:t>投标人必须承担的设备运输、安装调试、验收检测和提供设备操作说明书、图纸等其他相关及类似的义务。</w:t>
      </w:r>
    </w:p>
    <w:p w:rsidR="000B678E">
      <w:pPr>
        <w:rPr>
          <w:rFonts w:ascii="黑体" w:eastAsia="黑体" w:hAnsi="宋体" w:hint="eastAsia"/>
          <w:sz w:val="24"/>
        </w:rPr>
      </w:pPr>
      <w:r>
        <w:rPr>
          <w:rFonts w:ascii="黑体" w:eastAsia="黑体" w:hAnsi="宋体" w:hint="eastAsia"/>
          <w:sz w:val="24"/>
        </w:rPr>
        <w:t>8</w:t>
      </w:r>
      <w:r>
        <w:rPr>
          <w:rFonts w:ascii="黑体" w:eastAsia="黑体" w:hAnsi="宋体" w:hint="eastAsia"/>
          <w:sz w:val="24"/>
        </w:rPr>
        <w:t>．投标费用</w:t>
      </w:r>
    </w:p>
    <w:p w:rsidR="000B678E">
      <w:pPr>
        <w:ind w:firstLine="412" w:firstLineChars="196"/>
        <w:rPr>
          <w:rFonts w:ascii="宋体" w:hAnsi="宋体" w:hint="eastAsia"/>
          <w:szCs w:val="21"/>
        </w:rPr>
      </w:pPr>
      <w:r>
        <w:rPr>
          <w:rFonts w:ascii="宋体" w:hAnsi="宋体" w:hint="eastAsia"/>
          <w:szCs w:val="21"/>
        </w:rPr>
        <w:t>不论投标结果如何，投标人应承担其编制投标文件与递交投标文件所涉及的一切费用。</w:t>
      </w:r>
    </w:p>
    <w:p w:rsidR="000B678E">
      <w:pPr>
        <w:rPr>
          <w:rFonts w:ascii="黑体" w:eastAsia="黑体" w:hAnsi="宋体" w:hint="eastAsia"/>
          <w:sz w:val="24"/>
        </w:rPr>
      </w:pPr>
      <w:r>
        <w:rPr>
          <w:rFonts w:ascii="黑体" w:eastAsia="黑体" w:hAnsi="宋体" w:hint="eastAsia"/>
          <w:sz w:val="24"/>
        </w:rPr>
        <w:t>9</w:t>
      </w:r>
      <w:r>
        <w:rPr>
          <w:rFonts w:ascii="黑体" w:eastAsia="黑体" w:hAnsi="宋体" w:hint="eastAsia"/>
          <w:sz w:val="24"/>
        </w:rPr>
        <w:t>．踏勘现场</w:t>
      </w:r>
    </w:p>
    <w:p w:rsidR="000B678E">
      <w:pPr>
        <w:ind w:firstLine="412" w:firstLineChars="196"/>
        <w:rPr>
          <w:rFonts w:ascii="宋体" w:hAnsi="宋体" w:hint="eastAsia"/>
          <w:szCs w:val="21"/>
        </w:rPr>
      </w:pPr>
      <w:r>
        <w:rPr>
          <w:rFonts w:ascii="宋体" w:hAnsi="宋体" w:hint="eastAsia"/>
          <w:szCs w:val="21"/>
        </w:rPr>
        <w:t>9.1</w:t>
      </w:r>
      <w:r>
        <w:rPr>
          <w:rFonts w:ascii="宋体" w:hAnsi="宋体" w:hint="eastAsia"/>
          <w:szCs w:val="21"/>
        </w:rPr>
        <w:t>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0B678E">
      <w:pPr>
        <w:ind w:firstLine="412" w:firstLineChars="196"/>
        <w:rPr>
          <w:rFonts w:ascii="宋体" w:hAnsi="宋体" w:hint="eastAsia"/>
        </w:rPr>
      </w:pPr>
      <w:r>
        <w:rPr>
          <w:rFonts w:ascii="宋体" w:hAnsi="宋体" w:hint="eastAsia"/>
        </w:rPr>
        <w:t>9.2</w:t>
      </w:r>
      <w:r>
        <w:rPr>
          <w:rFonts w:ascii="宋体" w:hAnsi="宋体" w:hint="eastAsia"/>
        </w:rPr>
        <w:t>投标人及其人员经过采购人的允许，可以进入采购人的项目现场踏勘。若招标文件要求投标人于统一时间地点踏勘现场的，投标人应当按时前往。</w:t>
      </w:r>
    </w:p>
    <w:p w:rsidR="000B678E">
      <w:pPr>
        <w:ind w:firstLine="412" w:firstLineChars="196"/>
        <w:rPr>
          <w:rFonts w:ascii="宋体" w:hAnsi="宋体" w:hint="eastAsia"/>
        </w:rPr>
      </w:pPr>
      <w:r>
        <w:rPr>
          <w:rFonts w:ascii="宋体" w:hAnsi="宋体" w:hint="eastAsia"/>
        </w:rPr>
        <w:t>9.3</w:t>
      </w:r>
      <w:r>
        <w:rPr>
          <w:rFonts w:ascii="宋体" w:hAnsi="宋体" w:hint="eastAsia"/>
        </w:rPr>
        <w:t>采购人应当通过政府集中采购机构向投标人提供有关现场的书面资料和数据。</w:t>
      </w:r>
    </w:p>
    <w:p w:rsidR="000B678E">
      <w:pPr>
        <w:ind w:firstLine="412" w:firstLineChars="196"/>
        <w:rPr>
          <w:rFonts w:ascii="宋体" w:hAnsi="宋体" w:hint="eastAsia"/>
        </w:rPr>
      </w:pPr>
      <w:r>
        <w:rPr>
          <w:rFonts w:ascii="宋体" w:hAnsi="宋体" w:hint="eastAsia"/>
        </w:rPr>
        <w:t>9.4</w:t>
      </w:r>
      <w:r>
        <w:rPr>
          <w:rFonts w:ascii="宋体" w:hAnsi="宋体" w:hint="eastAsia"/>
        </w:rPr>
        <w:t>任何人或任何组织在踏勘现场时向投标人提供的任何书面资料或口头承诺，未经政府集中采购机构在网上发布或书面通知，均作无效处理。</w:t>
      </w:r>
    </w:p>
    <w:p w:rsidR="000B678E">
      <w:pPr>
        <w:ind w:firstLine="412" w:firstLineChars="196"/>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0B678E">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0B678E">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0B678E">
      <w:pPr>
        <w:ind w:firstLine="412" w:firstLineChars="196"/>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0B678E">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0B678E">
      <w:pPr>
        <w:ind w:firstLine="412" w:firstLineChars="196"/>
        <w:rPr>
          <w:rFonts w:ascii="宋体" w:hAnsi="宋体" w:hint="eastAsia"/>
        </w:rPr>
      </w:pPr>
      <w:bookmarkEnd w:id="97"/>
    </w:p>
    <w:p w:rsidR="000B678E">
      <w:pPr>
        <w:pStyle w:val="Heading2"/>
        <w:numPr>
          <w:ilvl w:val="0"/>
          <w:numId w:val="18"/>
        </w:numPr>
        <w:spacing w:before="120" w:beforeLines="50" w:after="120" w:afterLines="50"/>
        <w:ind w:left="562" w:hanging="562"/>
        <w:rPr>
          <w:rFonts w:hint="eastAsia"/>
          <w:sz w:val="28"/>
          <w:szCs w:val="28"/>
        </w:rPr>
      </w:pPr>
      <w:r>
        <w:rPr>
          <w:rFonts w:hint="eastAsia"/>
          <w:sz w:val="28"/>
          <w:szCs w:val="28"/>
        </w:rPr>
        <w:t xml:space="preserve"> </w:t>
      </w:r>
      <w:r>
        <w:rPr>
          <w:rFonts w:hint="eastAsia"/>
          <w:sz w:val="28"/>
          <w:szCs w:val="28"/>
        </w:rPr>
        <w:t>招标文件</w:t>
      </w:r>
    </w:p>
    <w:p w:rsidR="000B678E">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9" w:name="_Hlk72399819"/>
      <w:r>
        <w:rPr>
          <w:rFonts w:ascii="黑体" w:eastAsia="黑体" w:hAnsi="宋体" w:hint="eastAsia"/>
          <w:sz w:val="24"/>
        </w:rPr>
        <w:t>招标文件的编制与组成</w:t>
      </w:r>
    </w:p>
    <w:p w:rsidR="000B678E">
      <w:pPr>
        <w:snapToGrid w:val="0"/>
        <w:ind w:firstLine="420" w:firstLineChars="20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w:t>
      </w:r>
      <w:r>
        <w:rPr>
          <w:rFonts w:ascii="宋体" w:hAnsi="宋体" w:hint="eastAsia"/>
          <w:szCs w:val="21"/>
        </w:rPr>
        <w:t>招标文件除以下内容外，政府集中采购机构在招标期间发出的澄清或修改等相关公告或通知内容，均是招标文件的组成部分，对投标人起约束作用；</w:t>
      </w:r>
    </w:p>
    <w:p w:rsidR="000B678E">
      <w:pPr>
        <w:ind w:firstLine="412" w:firstLineChars="196"/>
        <w:rPr>
          <w:rFonts w:ascii="宋体" w:hAnsi="宋体" w:hint="eastAsia"/>
          <w:szCs w:val="21"/>
        </w:rPr>
      </w:pPr>
      <w:r>
        <w:rPr>
          <w:rFonts w:ascii="宋体" w:hAnsi="宋体" w:hint="eastAsia"/>
          <w:szCs w:val="21"/>
        </w:rPr>
        <w:t>招标文件包括下列内容：</w:t>
      </w:r>
    </w:p>
    <w:p w:rsidR="000B678E">
      <w:pPr>
        <w:ind w:left="420" w:firstLine="412" w:leftChars="200" w:firstLineChars="196"/>
        <w:rPr>
          <w:rFonts w:ascii="宋体" w:hAnsi="宋体" w:hint="eastAsia"/>
          <w:b/>
          <w:szCs w:val="21"/>
        </w:rPr>
      </w:pPr>
      <w:r>
        <w:rPr>
          <w:rFonts w:ascii="宋体" w:hAnsi="宋体" w:hint="eastAsia"/>
          <w:b/>
          <w:szCs w:val="21"/>
        </w:rPr>
        <w:t>第一册</w:t>
      </w:r>
      <w:r>
        <w:rPr>
          <w:rFonts w:ascii="宋体" w:hAnsi="宋体" w:hint="eastAsia"/>
          <w:b/>
          <w:szCs w:val="21"/>
        </w:rPr>
        <w:t xml:space="preserve">  </w:t>
      </w:r>
      <w:r>
        <w:rPr>
          <w:rFonts w:ascii="宋体" w:hAnsi="宋体" w:hint="eastAsia"/>
          <w:b/>
          <w:szCs w:val="21"/>
        </w:rPr>
        <w:t>专用条款</w:t>
      </w:r>
    </w:p>
    <w:p w:rsidR="000B678E">
      <w:pPr>
        <w:ind w:left="1079" w:leftChars="514"/>
        <w:rPr>
          <w:rFonts w:ascii="宋体" w:hAnsi="宋体" w:hint="eastAsia"/>
          <w:b/>
          <w:szCs w:val="21"/>
        </w:rPr>
      </w:pPr>
      <w:r>
        <w:rPr>
          <w:rFonts w:ascii="宋体" w:hAnsi="宋体" w:hint="eastAsia"/>
          <w:b/>
          <w:szCs w:val="21"/>
        </w:rPr>
        <w:t>关键信息</w:t>
      </w:r>
    </w:p>
    <w:p w:rsidR="000B678E">
      <w:pPr>
        <w:ind w:left="630" w:firstLine="412" w:leftChars="300" w:firstLineChars="196"/>
        <w:rPr>
          <w:rFonts w:ascii="宋体" w:hAnsi="宋体" w:hint="eastAsia"/>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招标公告</w:t>
      </w:r>
    </w:p>
    <w:p w:rsidR="000B678E">
      <w:pPr>
        <w:ind w:left="630" w:firstLine="412" w:leftChars="300" w:firstLineChars="196"/>
        <w:rPr>
          <w:rFonts w:ascii="宋体" w:hAnsi="宋体" w:hint="eastAsia"/>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对通用条款的补充内容及其他关键信息</w:t>
      </w:r>
    </w:p>
    <w:p w:rsidR="000B678E">
      <w:pPr>
        <w:ind w:left="630" w:firstLine="412" w:leftChars="300" w:firstLineChars="196"/>
        <w:rPr>
          <w:rFonts w:ascii="宋体" w:hAnsi="宋体" w:hint="eastAsia"/>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用户需求书</w:t>
      </w:r>
    </w:p>
    <w:p w:rsidR="000B678E">
      <w:pPr>
        <w:ind w:left="630" w:firstLine="412" w:leftChars="300" w:firstLineChars="196"/>
        <w:rPr>
          <w:rFonts w:ascii="宋体" w:hAnsi="宋体" w:hint="eastAsia"/>
          <w:szCs w:val="21"/>
        </w:rPr>
      </w:pPr>
      <w:r>
        <w:rPr>
          <w:rFonts w:hint="eastAsia"/>
        </w:rPr>
        <w:t>第四章</w:t>
      </w:r>
      <w:r>
        <w:rPr>
          <w:rFonts w:hint="eastAsia"/>
        </w:rPr>
        <w:t xml:space="preserve"> </w:t>
      </w:r>
      <w:r>
        <w:t xml:space="preserve"> </w:t>
      </w:r>
      <w:r>
        <w:rPr>
          <w:rFonts w:hint="eastAsia"/>
        </w:rPr>
        <w:t>投标文件格式及附件</w:t>
      </w:r>
    </w:p>
    <w:p w:rsidR="000B678E">
      <w:pPr>
        <w:ind w:left="630" w:firstLine="412" w:leftChars="300" w:firstLineChars="196"/>
        <w:rPr>
          <w:rFonts w:ascii="宋体" w:hAnsi="宋体" w:hint="eastAsia"/>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合同条款及格式</w:t>
      </w:r>
    </w:p>
    <w:p w:rsidR="000B678E">
      <w:pPr>
        <w:ind w:left="420" w:firstLine="412" w:leftChars="200" w:firstLineChars="196"/>
        <w:rPr>
          <w:rFonts w:ascii="宋体" w:hAnsi="宋体" w:hint="eastAsia"/>
          <w:b/>
          <w:szCs w:val="21"/>
        </w:rPr>
      </w:pPr>
      <w:r>
        <w:rPr>
          <w:rFonts w:ascii="宋体" w:hAnsi="宋体" w:hint="eastAsia"/>
          <w:b/>
          <w:szCs w:val="21"/>
        </w:rPr>
        <w:t>第二册</w:t>
      </w:r>
      <w:r>
        <w:rPr>
          <w:rFonts w:ascii="宋体" w:hAnsi="宋体" w:hint="eastAsia"/>
          <w:b/>
          <w:szCs w:val="21"/>
        </w:rPr>
        <w:t xml:space="preserve">  </w:t>
      </w:r>
      <w:r>
        <w:rPr>
          <w:rFonts w:ascii="宋体" w:hAnsi="宋体" w:hint="eastAsia"/>
          <w:b/>
          <w:szCs w:val="21"/>
        </w:rPr>
        <w:t>通用条款</w:t>
      </w:r>
    </w:p>
    <w:p w:rsidR="000B678E">
      <w:pPr>
        <w:ind w:left="630" w:firstLine="412" w:leftChars="300" w:firstLineChars="196"/>
        <w:rPr>
          <w:rFonts w:ascii="宋体" w:hAnsi="宋体" w:hint="eastAsia"/>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总则</w:t>
      </w:r>
    </w:p>
    <w:p w:rsidR="000B678E">
      <w:pPr>
        <w:ind w:left="630" w:firstLine="412" w:leftChars="300" w:firstLineChars="196"/>
        <w:rPr>
          <w:rFonts w:ascii="宋体" w:hAnsi="宋体" w:hint="eastAsia"/>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招标文件</w:t>
      </w:r>
    </w:p>
    <w:p w:rsidR="000B678E">
      <w:pPr>
        <w:ind w:left="630" w:firstLine="412" w:leftChars="300" w:firstLineChars="196"/>
        <w:rPr>
          <w:rFonts w:ascii="宋体" w:hAnsi="宋体" w:hint="eastAsia"/>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投标文件的编制</w:t>
      </w:r>
    </w:p>
    <w:p w:rsidR="000B678E">
      <w:pPr>
        <w:ind w:left="630" w:firstLine="412" w:leftChars="300" w:firstLineChars="196"/>
        <w:rPr>
          <w:rFonts w:ascii="宋体" w:hAnsi="宋体" w:hint="eastAsia"/>
          <w:szCs w:val="21"/>
        </w:rPr>
      </w:pPr>
      <w:r>
        <w:rPr>
          <w:rFonts w:ascii="宋体" w:hAnsi="宋体" w:hint="eastAsia"/>
          <w:szCs w:val="21"/>
        </w:rPr>
        <w:t>第四章</w:t>
      </w:r>
      <w:r>
        <w:rPr>
          <w:rFonts w:ascii="宋体" w:hAnsi="宋体" w:hint="eastAsia"/>
          <w:szCs w:val="21"/>
        </w:rPr>
        <w:t xml:space="preserve">  </w:t>
      </w:r>
      <w:r>
        <w:rPr>
          <w:rFonts w:ascii="宋体" w:hAnsi="宋体" w:hint="eastAsia"/>
          <w:szCs w:val="21"/>
        </w:rPr>
        <w:t>投标文件的递交</w:t>
      </w:r>
    </w:p>
    <w:p w:rsidR="000B678E">
      <w:pPr>
        <w:ind w:left="630" w:firstLine="412" w:leftChars="300" w:firstLineChars="196"/>
        <w:rPr>
          <w:rFonts w:ascii="宋体" w:hAnsi="宋体" w:hint="eastAsia"/>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开标</w:t>
      </w:r>
    </w:p>
    <w:p w:rsidR="000B678E">
      <w:pPr>
        <w:ind w:left="630" w:firstLine="412" w:leftChars="300" w:firstLineChars="196"/>
        <w:rPr>
          <w:rFonts w:ascii="宋体" w:hAnsi="宋体" w:hint="eastAsia"/>
          <w:szCs w:val="21"/>
        </w:rPr>
      </w:pPr>
      <w:r>
        <w:rPr>
          <w:rFonts w:ascii="宋体" w:hAnsi="宋体" w:hint="eastAsia"/>
          <w:szCs w:val="21"/>
        </w:rPr>
        <w:t>第六章</w:t>
      </w:r>
      <w:r>
        <w:rPr>
          <w:rFonts w:ascii="宋体" w:hAnsi="宋体" w:hint="eastAsia"/>
          <w:szCs w:val="21"/>
        </w:rPr>
        <w:t xml:space="preserve">  </w:t>
      </w:r>
      <w:r>
        <w:rPr>
          <w:rFonts w:ascii="宋体" w:hAnsi="宋体" w:hint="eastAsia"/>
          <w:szCs w:val="21"/>
        </w:rPr>
        <w:t>评审要求</w:t>
      </w:r>
    </w:p>
    <w:p w:rsidR="000B678E">
      <w:pPr>
        <w:ind w:left="630" w:firstLine="412" w:leftChars="300" w:firstLineChars="196"/>
        <w:rPr>
          <w:rFonts w:ascii="宋体" w:hAnsi="宋体" w:hint="eastAsia"/>
          <w:szCs w:val="21"/>
        </w:rPr>
      </w:pPr>
      <w:r>
        <w:rPr>
          <w:rFonts w:ascii="宋体" w:hAnsi="宋体" w:hint="eastAsia"/>
          <w:szCs w:val="21"/>
        </w:rPr>
        <w:t>第七章</w:t>
      </w:r>
      <w:r>
        <w:rPr>
          <w:rFonts w:ascii="宋体" w:hAnsi="宋体" w:hint="eastAsia"/>
          <w:szCs w:val="21"/>
        </w:rPr>
        <w:t xml:space="preserve">  </w:t>
      </w:r>
      <w:r>
        <w:rPr>
          <w:rFonts w:ascii="宋体" w:hAnsi="宋体" w:hint="eastAsia"/>
          <w:szCs w:val="21"/>
        </w:rPr>
        <w:t>评审程序及评审方法</w:t>
      </w:r>
    </w:p>
    <w:p w:rsidR="000B678E">
      <w:pPr>
        <w:ind w:left="630" w:firstLine="412" w:leftChars="300" w:firstLineChars="196"/>
        <w:rPr>
          <w:rFonts w:ascii="宋体" w:hAnsi="宋体" w:hint="eastAsia"/>
          <w:szCs w:val="21"/>
        </w:rPr>
      </w:pPr>
      <w:r>
        <w:rPr>
          <w:rFonts w:ascii="宋体" w:hAnsi="宋体" w:hint="eastAsia"/>
          <w:szCs w:val="21"/>
        </w:rPr>
        <w:t>第八章</w:t>
      </w:r>
      <w:r>
        <w:rPr>
          <w:rFonts w:ascii="宋体" w:hAnsi="宋体" w:hint="eastAsia"/>
          <w:szCs w:val="21"/>
        </w:rPr>
        <w:t xml:space="preserve">  </w:t>
      </w:r>
      <w:r>
        <w:rPr>
          <w:rFonts w:ascii="宋体" w:hAnsi="宋体" w:hint="eastAsia"/>
          <w:szCs w:val="21"/>
        </w:rPr>
        <w:t>定标及公示</w:t>
      </w:r>
    </w:p>
    <w:p w:rsidR="000B678E">
      <w:pPr>
        <w:ind w:left="630" w:firstLine="412" w:leftChars="300" w:firstLineChars="196"/>
        <w:rPr>
          <w:rFonts w:ascii="宋体" w:hAnsi="宋体" w:hint="eastAsia"/>
          <w:szCs w:val="21"/>
        </w:rPr>
      </w:pPr>
      <w:r>
        <w:rPr>
          <w:rFonts w:ascii="宋体" w:hAnsi="宋体" w:hint="eastAsia"/>
          <w:szCs w:val="21"/>
        </w:rPr>
        <w:t>第九章</w:t>
      </w:r>
      <w:r>
        <w:rPr>
          <w:rFonts w:ascii="宋体" w:hAnsi="宋体" w:hint="eastAsia"/>
          <w:szCs w:val="21"/>
        </w:rPr>
        <w:t xml:space="preserve">  </w:t>
      </w:r>
      <w:r>
        <w:rPr>
          <w:rFonts w:ascii="宋体" w:hAnsi="宋体" w:hint="eastAsia"/>
          <w:szCs w:val="21"/>
        </w:rPr>
        <w:t>公开招标失败的后续处理</w:t>
      </w:r>
    </w:p>
    <w:p w:rsidR="000B678E">
      <w:pPr>
        <w:ind w:left="630" w:firstLine="412" w:leftChars="300" w:firstLineChars="196"/>
        <w:rPr>
          <w:rFonts w:ascii="宋体" w:hAnsi="宋体" w:hint="eastAsia"/>
          <w:szCs w:val="21"/>
        </w:rPr>
      </w:pPr>
      <w:r>
        <w:rPr>
          <w:rFonts w:ascii="宋体" w:hAnsi="宋体" w:hint="eastAsia"/>
          <w:szCs w:val="21"/>
        </w:rPr>
        <w:t>第十章</w:t>
      </w:r>
      <w:r>
        <w:rPr>
          <w:rFonts w:ascii="宋体" w:hAnsi="宋体" w:hint="eastAsia"/>
          <w:szCs w:val="21"/>
        </w:rPr>
        <w:t xml:space="preserve">  </w:t>
      </w:r>
      <w:r>
        <w:rPr>
          <w:rFonts w:ascii="宋体" w:hAnsi="宋体" w:hint="eastAsia"/>
          <w:szCs w:val="21"/>
        </w:rPr>
        <w:t>合同的授予与备案</w:t>
      </w:r>
    </w:p>
    <w:p w:rsidR="000B678E">
      <w:pPr>
        <w:ind w:left="630" w:firstLine="412" w:leftChars="300" w:firstLineChars="196"/>
        <w:rPr>
          <w:rFonts w:ascii="宋体" w:hAnsi="宋体" w:hint="eastAsia"/>
          <w:szCs w:val="21"/>
        </w:rPr>
      </w:pPr>
      <w:r>
        <w:rPr>
          <w:rFonts w:ascii="宋体" w:hAnsi="宋体" w:hint="eastAsia"/>
          <w:szCs w:val="21"/>
        </w:rPr>
        <w:t>第十一章</w:t>
      </w:r>
      <w:r>
        <w:rPr>
          <w:rFonts w:ascii="宋体" w:hAnsi="宋体" w:hint="eastAsia"/>
          <w:szCs w:val="21"/>
        </w:rPr>
        <w:t xml:space="preserve">  </w:t>
      </w:r>
      <w:r>
        <w:rPr>
          <w:rFonts w:ascii="宋体" w:hAnsi="宋体" w:hint="eastAsia"/>
          <w:szCs w:val="21"/>
        </w:rPr>
        <w:t>质疑处理</w:t>
      </w:r>
    </w:p>
    <w:p w:rsidR="000B678E">
      <w:pPr>
        <w:ind w:firstLine="412" w:firstLineChars="196"/>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 xml:space="preserve">.2 </w:t>
      </w:r>
      <w:r>
        <w:rPr>
          <w:rFonts w:ascii="宋体" w:hAnsi="宋体" w:hint="eastAsia"/>
          <w:szCs w:val="21"/>
        </w:rPr>
        <w:t>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0B678E">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0B678E">
      <w:pPr>
        <w:ind w:firstLine="412" w:firstLineChars="196"/>
        <w:rPr>
          <w:rFonts w:ascii="宋体" w:hAnsi="宋体" w:hint="eastAsia"/>
          <w:b/>
          <w:color w:val="FF0000"/>
          <w:szCs w:val="21"/>
        </w:rPr>
      </w:pPr>
      <w:r>
        <w:rPr>
          <w:rFonts w:ascii="宋体" w:hAnsi="宋体" w:hint="eastAsia"/>
          <w:b/>
          <w:color w:val="FF0000"/>
          <w:szCs w:val="21"/>
        </w:rPr>
        <w:t>11.4</w:t>
      </w:r>
      <w:r>
        <w:rPr>
          <w:rFonts w:ascii="宋体" w:hAnsi="宋体" w:hint="eastAsia"/>
          <w:b/>
          <w:color w:val="FF0000"/>
          <w:szCs w:val="21"/>
        </w:rPr>
        <w:t>招标文件所称“原件备查”，是指在项目产生质疑、投诉等阶段，主管部门、采购人、代理机构、评审委员会等可以要求供应商提供原件进行核查。</w:t>
      </w:r>
    </w:p>
    <w:p w:rsidR="000B678E">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0B678E">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w:t>
      </w:r>
      <w:r>
        <w:rPr>
          <w:rFonts w:ascii="宋体" w:hAnsi="宋体" w:hint="eastAsia"/>
          <w:szCs w:val="21"/>
        </w:rPr>
        <w:t>招标文件澄清的目的是澄清、解答投标人在查阅招标文件后或现场踏勘中可能提出的与投标有关的疑问或询问。</w:t>
      </w:r>
    </w:p>
    <w:p w:rsidR="000B678E">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w:t>
      </w:r>
      <w:r>
        <w:rPr>
          <w:rFonts w:ascii="宋体" w:hAnsi="宋体" w:hint="eastAsia"/>
          <w:szCs w:val="21"/>
        </w:rPr>
        <w:t>投标人如对招标文件内容有疑问，应当在招标公告规定的澄清（提问）截止时间前以网上提问的形式通过网上政府采购系统提交政府集中采购机构。</w:t>
      </w:r>
    </w:p>
    <w:p w:rsidR="000B678E">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w:t>
      </w:r>
      <w:r>
        <w:rPr>
          <w:rFonts w:ascii="宋体" w:hAnsi="宋体" w:hint="eastAsia"/>
          <w:szCs w:val="21"/>
        </w:rPr>
        <w:t>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w:t>
      </w:r>
      <w:r>
        <w:rPr>
          <w:rFonts w:ascii="宋体" w:hAnsi="宋体" w:hint="eastAsia"/>
          <w:szCs w:val="21"/>
        </w:rPr>
        <w:t>1</w:t>
      </w:r>
      <w:r>
        <w:rPr>
          <w:rFonts w:ascii="宋体" w:hAnsi="宋体"/>
          <w:szCs w:val="21"/>
        </w:rPr>
        <w:t>3.3</w:t>
      </w:r>
      <w:r>
        <w:rPr>
          <w:rFonts w:ascii="宋体" w:hAnsi="宋体" w:hint="eastAsia"/>
          <w:szCs w:val="21"/>
        </w:rPr>
        <w:t>、</w:t>
      </w:r>
      <w:r>
        <w:rPr>
          <w:rFonts w:ascii="宋体" w:hAnsi="宋体" w:hint="eastAsia"/>
          <w:szCs w:val="21"/>
        </w:rPr>
        <w:t>1</w:t>
      </w:r>
      <w:r>
        <w:rPr>
          <w:rFonts w:ascii="宋体" w:hAnsi="宋体"/>
          <w:szCs w:val="21"/>
        </w:rPr>
        <w:t>3.4</w:t>
      </w:r>
      <w:r>
        <w:rPr>
          <w:rFonts w:ascii="宋体" w:hAnsi="宋体" w:hint="eastAsia"/>
          <w:szCs w:val="21"/>
        </w:rPr>
        <w:t>款规定执行。</w:t>
      </w:r>
    </w:p>
    <w:p w:rsidR="000B678E">
      <w:pPr>
        <w:ind w:firstLine="412" w:firstLineChars="196"/>
        <w:rPr>
          <w:rFonts w:ascii="宋体" w:hAnsi="宋体" w:hint="eastAsia"/>
          <w:szCs w:val="21"/>
        </w:rPr>
      </w:pPr>
      <w:r>
        <w:rPr>
          <w:rFonts w:ascii="宋体" w:hAnsi="宋体" w:hint="eastAsia"/>
          <w:b/>
          <w:color w:val="FF0000"/>
          <w:szCs w:val="21"/>
        </w:rPr>
        <w:t>12.4</w:t>
      </w:r>
      <w:r>
        <w:rPr>
          <w:rFonts w:ascii="宋体" w:hAnsi="宋体" w:hint="eastAsia"/>
          <w:b/>
          <w:color w:val="FF0000"/>
          <w:szCs w:val="21"/>
        </w:rPr>
        <w:t>对于没有提出澄清又参与了该项目投标的供应商将被视为完全认同该招标文件（含澄清纪要），投标截止期后不再受理针对招标文件的相关质疑或投诉。</w:t>
      </w:r>
    </w:p>
    <w:p w:rsidR="000B678E">
      <w:pPr>
        <w:rPr>
          <w:rFonts w:ascii="黑体" w:eastAsia="黑体" w:hAnsi="宋体" w:hint="eastAsia"/>
          <w:sz w:val="24"/>
        </w:rPr>
      </w:pPr>
      <w:r>
        <w:rPr>
          <w:rFonts w:ascii="黑体" w:eastAsia="黑体" w:hAnsi="宋体"/>
          <w:sz w:val="24"/>
        </w:rPr>
        <w:t>1</w:t>
      </w:r>
      <w:r>
        <w:rPr>
          <w:rFonts w:ascii="黑体" w:eastAsia="黑体" w:hAnsi="宋体" w:hint="eastAsia"/>
          <w:sz w:val="24"/>
        </w:rPr>
        <w:t>3</w:t>
      </w:r>
      <w:r>
        <w:rPr>
          <w:rFonts w:ascii="黑体" w:eastAsia="黑体" w:hAnsi="宋体" w:hint="eastAsia"/>
          <w:sz w:val="24"/>
        </w:rPr>
        <w:t>．招标文件的修改</w:t>
      </w:r>
    </w:p>
    <w:p w:rsidR="000B678E">
      <w:pPr>
        <w:ind w:firstLine="412" w:firstLineChars="196"/>
        <w:rPr>
          <w:rFonts w:ascii="宋体" w:hAnsi="宋体" w:hint="eastAsia"/>
          <w:szCs w:val="21"/>
        </w:rPr>
      </w:pPr>
      <w:r>
        <w:rPr>
          <w:rFonts w:ascii="宋体" w:hAnsi="宋体"/>
          <w:szCs w:val="21"/>
        </w:rPr>
        <w:t>1</w:t>
      </w:r>
      <w:r>
        <w:rPr>
          <w:rFonts w:ascii="宋体" w:hAnsi="宋体" w:hint="eastAsia"/>
          <w:szCs w:val="21"/>
        </w:rPr>
        <w:t>3.1</w:t>
      </w:r>
      <w:r>
        <w:rPr>
          <w:rFonts w:ascii="宋体" w:hAnsi="宋体" w:hint="eastAsia"/>
          <w:szCs w:val="21"/>
        </w:rPr>
        <w:t>招标文件发出后，在投标截止日期前任何时候，确需要变更招标文件内容的，政府集中采购机构可主动或在解答投标人提出的澄清问题时对招标文件进行修改。</w:t>
      </w:r>
    </w:p>
    <w:p w:rsidR="000B678E">
      <w:pPr>
        <w:ind w:firstLine="412" w:firstLineChars="196"/>
        <w:rPr>
          <w:rFonts w:ascii="宋体" w:hAnsi="宋体" w:hint="eastAsia"/>
          <w:szCs w:val="21"/>
        </w:rPr>
      </w:pPr>
      <w:r>
        <w:rPr>
          <w:rFonts w:ascii="宋体" w:hAnsi="宋体"/>
          <w:szCs w:val="21"/>
        </w:rPr>
        <w:t>1</w:t>
      </w:r>
      <w:r>
        <w:rPr>
          <w:rFonts w:ascii="宋体" w:hAnsi="宋体" w:hint="eastAsia"/>
          <w:szCs w:val="21"/>
        </w:rPr>
        <w:t>3.2</w:t>
      </w:r>
      <w:r>
        <w:rPr>
          <w:rFonts w:ascii="宋体" w:hAnsi="宋体" w:hint="eastAsia"/>
          <w:szCs w:val="21"/>
        </w:rPr>
        <w:t>招标文件的修改以书面形式（包括政府集中采购机构网站发布方式，如更正公告等）发送给所有投标人，招标文件的修改内容作为招标文件的组成部分，并具有约束力。</w:t>
      </w:r>
    </w:p>
    <w:p w:rsidR="000B678E">
      <w:pPr>
        <w:ind w:firstLine="412" w:firstLineChars="196"/>
        <w:rPr>
          <w:rFonts w:ascii="宋体" w:hAnsi="宋体" w:hint="eastAsia"/>
          <w:szCs w:val="21"/>
        </w:rPr>
      </w:pPr>
      <w:r>
        <w:rPr>
          <w:rFonts w:ascii="宋体" w:hAnsi="宋体"/>
          <w:szCs w:val="21"/>
        </w:rPr>
        <w:t>1</w:t>
      </w:r>
      <w:r>
        <w:rPr>
          <w:rFonts w:ascii="宋体" w:hAnsi="宋体" w:hint="eastAsia"/>
          <w:szCs w:val="21"/>
        </w:rPr>
        <w:t>3.3</w:t>
      </w:r>
      <w:r>
        <w:rPr>
          <w:rFonts w:ascii="宋体" w:hAnsi="宋体" w:hint="eastAsia"/>
          <w:szCs w:val="21"/>
        </w:rPr>
        <w:t>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0B678E">
      <w:pPr>
        <w:ind w:firstLine="412" w:firstLineChars="196"/>
        <w:rPr>
          <w:rFonts w:ascii="宋体" w:hAnsi="宋体" w:hint="eastAsia"/>
          <w:szCs w:val="21"/>
        </w:rPr>
      </w:pPr>
      <w:r>
        <w:rPr>
          <w:rFonts w:ascii="宋体" w:hAnsi="宋体"/>
          <w:szCs w:val="21"/>
        </w:rPr>
        <w:t>1</w:t>
      </w:r>
      <w:r>
        <w:rPr>
          <w:rFonts w:ascii="宋体" w:hAnsi="宋体" w:hint="eastAsia"/>
          <w:szCs w:val="21"/>
        </w:rPr>
        <w:t>3.4</w:t>
      </w:r>
      <w:r>
        <w:rPr>
          <w:rFonts w:ascii="宋体" w:hAnsi="宋体" w:hint="eastAsia"/>
          <w:szCs w:val="21"/>
        </w:rPr>
        <w:t>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9"/>
    </w:p>
    <w:p w:rsidR="000B678E">
      <w:pPr>
        <w:rPr>
          <w:rFonts w:ascii="宋体" w:hAnsi="宋体" w:hint="eastAsia"/>
          <w:szCs w:val="21"/>
        </w:rPr>
      </w:pPr>
    </w:p>
    <w:p w:rsidR="000B678E">
      <w:pPr>
        <w:pStyle w:val="Heading2"/>
        <w:numPr>
          <w:ilvl w:val="0"/>
          <w:numId w:val="18"/>
        </w:numPr>
        <w:spacing w:before="120" w:beforeLines="50" w:after="120" w:afterLines="50"/>
        <w:ind w:left="562" w:hanging="562"/>
        <w:rPr>
          <w:rFonts w:hint="eastAsia"/>
          <w:sz w:val="28"/>
          <w:szCs w:val="28"/>
        </w:rPr>
      </w:pPr>
      <w:r>
        <w:rPr>
          <w:rFonts w:hint="eastAsia"/>
          <w:sz w:val="28"/>
          <w:szCs w:val="28"/>
        </w:rPr>
        <w:t xml:space="preserve"> </w:t>
      </w:r>
      <w:r>
        <w:rPr>
          <w:rFonts w:hint="eastAsia"/>
          <w:sz w:val="28"/>
          <w:szCs w:val="28"/>
        </w:rPr>
        <w:t>投标文件的编制</w:t>
      </w:r>
    </w:p>
    <w:p w:rsidR="000B678E">
      <w:pPr>
        <w:rPr>
          <w:rFonts w:ascii="黑体" w:eastAsia="黑体" w:hAnsi="宋体" w:hint="eastAsia"/>
          <w:sz w:val="24"/>
        </w:rPr>
      </w:pPr>
      <w:r>
        <w:rPr>
          <w:rFonts w:ascii="黑体" w:eastAsia="黑体" w:hAnsi="宋体" w:hint="eastAsia"/>
          <w:sz w:val="24"/>
        </w:rPr>
        <w:t>14</w:t>
      </w:r>
      <w:r>
        <w:rPr>
          <w:rFonts w:ascii="黑体" w:eastAsia="黑体" w:hAnsi="宋体" w:hint="eastAsia"/>
          <w:sz w:val="24"/>
        </w:rPr>
        <w:t>．</w:t>
      </w:r>
      <w:bookmarkStart w:id="100" w:name="_Hlk72400236"/>
      <w:r>
        <w:rPr>
          <w:rFonts w:ascii="黑体" w:eastAsia="黑体" w:hAnsi="宋体" w:hint="eastAsia"/>
          <w:sz w:val="24"/>
        </w:rPr>
        <w:t>投标文件的语言及度量单位</w:t>
      </w:r>
    </w:p>
    <w:p w:rsidR="000B678E">
      <w:pPr>
        <w:ind w:firstLine="412" w:firstLineChars="196"/>
        <w:rPr>
          <w:rFonts w:ascii="宋体" w:hAnsi="宋体" w:hint="eastAsia"/>
          <w:szCs w:val="21"/>
        </w:rPr>
      </w:pPr>
      <w:r>
        <w:rPr>
          <w:rFonts w:ascii="宋体" w:hAnsi="宋体" w:hint="eastAsia"/>
          <w:szCs w:val="21"/>
        </w:rPr>
        <w:t xml:space="preserve">14.1 </w:t>
      </w:r>
      <w:r>
        <w:rPr>
          <w:rFonts w:ascii="宋体" w:hAnsi="宋体" w:hint="eastAsia"/>
          <w:szCs w:val="21"/>
        </w:rPr>
        <w:t>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0B678E">
      <w:pPr>
        <w:ind w:firstLine="412" w:firstLineChars="196"/>
        <w:rPr>
          <w:rFonts w:ascii="宋体" w:hAnsi="宋体" w:hint="eastAsia"/>
          <w:szCs w:val="21"/>
        </w:rPr>
      </w:pPr>
      <w:r>
        <w:rPr>
          <w:rFonts w:ascii="宋体" w:hAnsi="宋体" w:hint="eastAsia"/>
          <w:szCs w:val="21"/>
        </w:rPr>
        <w:t xml:space="preserve">14.2 </w:t>
      </w:r>
      <w:r>
        <w:rPr>
          <w:rFonts w:ascii="宋体" w:hAnsi="宋体" w:hint="eastAsia"/>
          <w:szCs w:val="21"/>
        </w:rPr>
        <w:t>除技术规范另有规定外，投标文件使用的度量单位，均采用中华人民共和国法定计量单位。</w:t>
      </w:r>
    </w:p>
    <w:p w:rsidR="000B678E">
      <w:pPr>
        <w:rPr>
          <w:rFonts w:ascii="黑体" w:eastAsia="黑体" w:hAnsi="宋体" w:hint="eastAsia"/>
          <w:sz w:val="24"/>
        </w:rPr>
      </w:pPr>
      <w:bookmarkEnd w:id="100"/>
      <w:r>
        <w:rPr>
          <w:rFonts w:ascii="黑体" w:eastAsia="黑体" w:hAnsi="宋体" w:hint="eastAsia"/>
          <w:sz w:val="24"/>
        </w:rPr>
        <w:t>15</w:t>
      </w:r>
      <w:r>
        <w:rPr>
          <w:rFonts w:ascii="黑体" w:eastAsia="黑体" w:hAnsi="宋体" w:hint="eastAsia"/>
          <w:sz w:val="24"/>
        </w:rPr>
        <w:t>．</w:t>
      </w:r>
      <w:bookmarkStart w:id="101" w:name="_Hlk72401567"/>
      <w:r>
        <w:rPr>
          <w:rFonts w:ascii="黑体" w:eastAsia="黑体" w:hAnsi="宋体" w:hint="eastAsia"/>
          <w:sz w:val="24"/>
        </w:rPr>
        <w:t>投标文件的组成</w:t>
      </w:r>
    </w:p>
    <w:p w:rsidR="000B678E">
      <w:pPr>
        <w:ind w:firstLine="412" w:firstLineChars="196"/>
        <w:rPr>
          <w:rFonts w:ascii="宋体" w:hAnsi="宋体" w:hint="eastAsia"/>
          <w:szCs w:val="21"/>
        </w:rPr>
      </w:pPr>
      <w:r>
        <w:rPr>
          <w:rFonts w:ascii="宋体" w:hAnsi="宋体" w:hint="eastAsia"/>
          <w:szCs w:val="21"/>
        </w:rPr>
        <w:t>具体内容在招标文件专用条款中进行规定。</w:t>
      </w:r>
    </w:p>
    <w:p w:rsidR="000B678E">
      <w:pPr>
        <w:rPr>
          <w:rFonts w:ascii="黑体" w:eastAsia="黑体" w:hAnsi="宋体" w:hint="eastAsia"/>
          <w:sz w:val="24"/>
        </w:rPr>
      </w:pPr>
      <w:r>
        <w:rPr>
          <w:rFonts w:ascii="黑体" w:eastAsia="黑体" w:hAnsi="宋体"/>
          <w:sz w:val="24"/>
        </w:rPr>
        <w:t>16</w:t>
      </w:r>
      <w:r>
        <w:rPr>
          <w:rFonts w:ascii="黑体" w:eastAsia="黑体" w:hAnsi="宋体"/>
          <w:sz w:val="24"/>
        </w:rPr>
        <w:t>．投标文件格式</w:t>
      </w:r>
    </w:p>
    <w:p w:rsidR="000B678E">
      <w:pPr>
        <w:ind w:firstLine="412" w:firstLineChars="196"/>
        <w:rPr>
          <w:rFonts w:ascii="宋体" w:hAnsi="宋体" w:hint="eastAsia"/>
          <w:szCs w:val="21"/>
        </w:rPr>
      </w:pPr>
      <w:r>
        <w:rPr>
          <w:rFonts w:ascii="宋体" w:hAnsi="宋体" w:hint="eastAsia"/>
          <w:szCs w:val="21"/>
        </w:rPr>
        <w:t>投标文件包括本通用条款第</w:t>
      </w:r>
      <w:r>
        <w:rPr>
          <w:rFonts w:ascii="宋体" w:hAnsi="宋体"/>
          <w:szCs w:val="21"/>
        </w:rPr>
        <w:t>15</w:t>
      </w:r>
      <w:r>
        <w:rPr>
          <w:rFonts w:ascii="宋体" w:hAnsi="宋体"/>
          <w:szCs w:val="21"/>
        </w:rPr>
        <w:t>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0B678E">
      <w:pPr>
        <w:rPr>
          <w:rFonts w:ascii="黑体" w:eastAsia="黑体" w:hAnsi="宋体" w:hint="eastAsia"/>
          <w:sz w:val="24"/>
        </w:rPr>
      </w:pPr>
      <w:r>
        <w:rPr>
          <w:rFonts w:ascii="黑体" w:eastAsia="黑体" w:hAnsi="宋体" w:hint="eastAsia"/>
          <w:sz w:val="24"/>
        </w:rPr>
        <w:t>17</w:t>
      </w:r>
      <w:r>
        <w:rPr>
          <w:rFonts w:ascii="黑体" w:eastAsia="黑体" w:hAnsi="宋体" w:hint="eastAsia"/>
          <w:sz w:val="24"/>
        </w:rPr>
        <w:t>．投标货币</w:t>
      </w:r>
    </w:p>
    <w:p w:rsidR="000B678E">
      <w:pPr>
        <w:ind w:firstLine="412" w:firstLineChars="196"/>
        <w:rPr>
          <w:rFonts w:ascii="宋体" w:hAnsi="宋体" w:hint="eastAsia"/>
          <w:szCs w:val="21"/>
        </w:rPr>
      </w:pPr>
      <w:r>
        <w:rPr>
          <w:rFonts w:ascii="宋体" w:hAnsi="宋体" w:hint="eastAsia"/>
          <w:szCs w:val="21"/>
        </w:rPr>
        <w:t>本项目的投标报价应以人民币计。</w:t>
      </w:r>
    </w:p>
    <w:p w:rsidR="000B678E">
      <w:pPr>
        <w:rPr>
          <w:rFonts w:ascii="黑体" w:eastAsia="黑体" w:hAnsi="宋体" w:hint="eastAsia"/>
          <w:sz w:val="24"/>
        </w:rPr>
      </w:pPr>
      <w:bookmarkEnd w:id="101"/>
      <w:r>
        <w:rPr>
          <w:rFonts w:ascii="黑体" w:eastAsia="黑体" w:hAnsi="宋体" w:hint="eastAsia"/>
          <w:sz w:val="24"/>
        </w:rPr>
        <w:t>18</w:t>
      </w:r>
      <w:r>
        <w:rPr>
          <w:rFonts w:ascii="黑体" w:eastAsia="黑体" w:hAnsi="宋体" w:hint="eastAsia"/>
          <w:sz w:val="24"/>
        </w:rPr>
        <w:t>．</w:t>
      </w:r>
      <w:bookmarkStart w:id="102" w:name="_Hlk72401735"/>
      <w:r>
        <w:rPr>
          <w:rFonts w:ascii="黑体" w:eastAsia="黑体" w:hAnsi="宋体" w:hint="eastAsia"/>
          <w:sz w:val="24"/>
        </w:rPr>
        <w:t>证明投标文件投标技术方案的合格性和符合招标文件规定的文件要求</w:t>
      </w:r>
    </w:p>
    <w:p w:rsidR="000B678E">
      <w:pPr>
        <w:ind w:firstLine="412" w:firstLineChars="196"/>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0B678E">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0B678E">
      <w:pPr>
        <w:ind w:firstLine="412" w:firstLineChars="196"/>
        <w:rPr>
          <w:rFonts w:ascii="宋体" w:hAnsi="宋体" w:hint="eastAsia"/>
          <w:szCs w:val="21"/>
        </w:rPr>
      </w:pPr>
      <w:r>
        <w:rPr>
          <w:rFonts w:ascii="宋体" w:hAnsi="宋体" w:hint="eastAsia"/>
          <w:szCs w:val="21"/>
        </w:rPr>
        <w:t>18.2.1</w:t>
      </w:r>
      <w:r>
        <w:rPr>
          <w:rFonts w:ascii="宋体" w:hAnsi="宋体" w:hint="eastAsia"/>
          <w:szCs w:val="21"/>
        </w:rPr>
        <w:t>主要技术指标和性能的详细说明。</w:t>
      </w:r>
    </w:p>
    <w:p w:rsidR="000B678E">
      <w:pPr>
        <w:ind w:firstLine="412" w:firstLineChars="196"/>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0B678E">
      <w:pPr>
        <w:ind w:firstLine="412" w:firstLineChars="196"/>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0B678E">
      <w:pPr>
        <w:ind w:firstLine="412" w:firstLineChars="196"/>
        <w:rPr>
          <w:rFonts w:ascii="宋体" w:hAnsi="宋体" w:hint="eastAsia"/>
          <w:szCs w:val="21"/>
        </w:rPr>
      </w:pPr>
      <w:r>
        <w:rPr>
          <w:rFonts w:ascii="宋体" w:hAnsi="宋体" w:hint="eastAsia"/>
          <w:szCs w:val="21"/>
        </w:rPr>
        <w:t>18.2.4</w:t>
      </w:r>
      <w:r>
        <w:rPr>
          <w:rFonts w:ascii="宋体" w:hAnsi="宋体" w:hint="eastAsia"/>
          <w:szCs w:val="21"/>
        </w:rPr>
        <w:t>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0B678E">
      <w:pPr>
        <w:ind w:firstLine="412" w:firstLineChars="196"/>
        <w:rPr>
          <w:rFonts w:ascii="宋体" w:hAnsi="宋体" w:hint="eastAsia"/>
          <w:szCs w:val="21"/>
        </w:rPr>
      </w:pPr>
      <w:r>
        <w:rPr>
          <w:rFonts w:ascii="宋体" w:hAnsi="宋体" w:hint="eastAsia"/>
          <w:szCs w:val="21"/>
        </w:rPr>
        <w:t>18.2.5</w:t>
      </w:r>
      <w:r>
        <w:rPr>
          <w:rFonts w:ascii="宋体" w:hAnsi="宋体" w:hint="eastAsia"/>
          <w:szCs w:val="21"/>
        </w:rPr>
        <w:t>我国政府机构出具的产品检验和核准证件应为证件正面、背面和附件标注的全部具体内容；产品检验和核准证件的尺寸和清晰度应该能够在电脑上被阅读、识别和判断，提供原件扫描件。</w:t>
      </w:r>
    </w:p>
    <w:p w:rsidR="000B678E">
      <w:pPr>
        <w:ind w:firstLine="412" w:firstLineChars="196"/>
        <w:rPr>
          <w:rFonts w:ascii="宋体" w:hAnsi="宋体" w:hint="eastAsia"/>
          <w:szCs w:val="21"/>
        </w:rPr>
      </w:pPr>
      <w:r>
        <w:rPr>
          <w:rFonts w:ascii="宋体" w:hAnsi="宋体" w:hint="eastAsia"/>
          <w:szCs w:val="21"/>
        </w:rPr>
        <w:t>18.3</w:t>
      </w:r>
      <w:r>
        <w:rPr>
          <w:rFonts w:ascii="宋体" w:hAnsi="宋体" w:hint="eastAsia"/>
          <w:szCs w:val="21"/>
        </w:rPr>
        <w:t>相关资料不符合</w:t>
      </w:r>
      <w:r>
        <w:rPr>
          <w:rFonts w:ascii="宋体" w:hAnsi="宋体" w:hint="eastAsia"/>
          <w:szCs w:val="21"/>
        </w:rPr>
        <w:t>18.2</w:t>
      </w:r>
      <w:r>
        <w:rPr>
          <w:rFonts w:ascii="宋体" w:hAnsi="宋体" w:hint="eastAsia"/>
          <w:szCs w:val="21"/>
        </w:rPr>
        <w:t>款要求的，评审委员会有权认定为投标技术方案不合格响应，其相关分数予以扣减或作投标无效处理。</w:t>
      </w:r>
    </w:p>
    <w:p w:rsidR="000B678E">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w:t>
      </w:r>
      <w:r>
        <w:rPr>
          <w:rFonts w:ascii="宋体" w:hAnsi="宋体" w:hint="eastAsia"/>
          <w:szCs w:val="21"/>
        </w:rPr>
        <w:t>投标人在阐述上述第</w:t>
      </w:r>
      <w:r>
        <w:rPr>
          <w:rFonts w:ascii="宋体" w:hAnsi="宋体" w:hint="eastAsia"/>
          <w:szCs w:val="21"/>
        </w:rPr>
        <w:t>18.2</w:t>
      </w:r>
      <w:r>
        <w:rPr>
          <w:rFonts w:ascii="宋体" w:hAnsi="宋体" w:hint="eastAsia"/>
          <w:szCs w:val="21"/>
        </w:rPr>
        <w:t>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0B678E">
      <w:pPr>
        <w:ind w:firstLine="412" w:firstLineChars="196"/>
        <w:rPr>
          <w:rFonts w:ascii="宋体" w:hAnsi="宋体" w:hint="eastAsia"/>
          <w:szCs w:val="21"/>
        </w:rPr>
      </w:pPr>
      <w:r>
        <w:rPr>
          <w:rFonts w:ascii="宋体" w:hAnsi="宋体" w:hint="eastAsia"/>
          <w:szCs w:val="21"/>
        </w:rPr>
        <w:t>18.5</w:t>
      </w:r>
      <w:r>
        <w:rPr>
          <w:rFonts w:ascii="宋体" w:hAnsi="宋体" w:hint="eastAsia"/>
          <w:szCs w:val="21"/>
        </w:rPr>
        <w:t>除非另有规定或说明，投标人对同一项目投标时，不得同时提供两套或两套以上的投标方案。</w:t>
      </w:r>
    </w:p>
    <w:p w:rsidR="000B678E">
      <w:pPr>
        <w:rPr>
          <w:rFonts w:ascii="黑体" w:eastAsia="黑体" w:hAnsi="宋体" w:hint="eastAsia"/>
          <w:sz w:val="24"/>
        </w:rPr>
      </w:pPr>
      <w:bookmarkEnd w:id="102"/>
      <w:r>
        <w:rPr>
          <w:rFonts w:ascii="黑体" w:eastAsia="黑体" w:hAnsi="宋体" w:hint="eastAsia"/>
          <w:sz w:val="24"/>
        </w:rPr>
        <w:t>19</w:t>
      </w:r>
      <w:r>
        <w:rPr>
          <w:rFonts w:ascii="黑体" w:eastAsia="黑体" w:hAnsi="宋体" w:hint="eastAsia"/>
          <w:sz w:val="24"/>
        </w:rPr>
        <w:t>．</w:t>
      </w:r>
      <w:bookmarkStart w:id="103" w:name="_Hlk72402034"/>
      <w:r>
        <w:rPr>
          <w:rFonts w:ascii="黑体" w:eastAsia="黑体" w:hAnsi="宋体" w:hint="eastAsia"/>
          <w:sz w:val="24"/>
        </w:rPr>
        <w:t>投标文件其他证明文件的要求</w:t>
      </w:r>
    </w:p>
    <w:p w:rsidR="000B678E">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w:t>
      </w:r>
      <w:r>
        <w:rPr>
          <w:rFonts w:ascii="宋体" w:hAnsi="宋体" w:hint="eastAsia"/>
          <w:szCs w:val="21"/>
        </w:rPr>
        <w:t>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04"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w:t>
      </w:r>
      <w:r>
        <w:rPr>
          <w:rFonts w:ascii="宋体" w:hAnsi="宋体" w:hint="eastAsia"/>
          <w:szCs w:val="21"/>
        </w:rPr>
        <w:t>0</w:t>
      </w:r>
      <w:r>
        <w:rPr>
          <w:rFonts w:ascii="宋体" w:hAnsi="宋体" w:hint="eastAsia"/>
          <w:szCs w:val="21"/>
        </w:rPr>
        <w:t>分处理。对供应商投标资料是否异常、是否有效问题进行核查和判定，如认为供应商投标资料有异常或无效的，若涉及资格性审查或符合性审查条款的，则应作投标无效处理；若涉及评分的，则作不得分处理。</w:t>
      </w:r>
    </w:p>
    <w:p w:rsidR="000B678E">
      <w:pPr>
        <w:ind w:firstLine="412" w:firstLineChars="196"/>
        <w:rPr>
          <w:rFonts w:ascii="宋体" w:hAnsi="宋体" w:hint="eastAsia"/>
          <w:szCs w:val="21"/>
        </w:rPr>
      </w:pPr>
      <w:bookmarkEnd w:id="104"/>
      <w:r>
        <w:rPr>
          <w:rFonts w:ascii="宋体" w:hAnsi="宋体" w:hint="eastAsia"/>
          <w:szCs w:val="21"/>
        </w:rPr>
        <w:t>19.2</w:t>
      </w:r>
      <w:r>
        <w:rPr>
          <w:rFonts w:ascii="宋体" w:hAnsi="宋体" w:hint="eastAsia"/>
          <w:szCs w:val="21"/>
        </w:rPr>
        <w:t>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0B678E">
      <w:pPr>
        <w:rPr>
          <w:rFonts w:ascii="黑体" w:eastAsia="黑体" w:hAnsi="宋体" w:hint="eastAsia"/>
          <w:sz w:val="24"/>
        </w:rPr>
      </w:pPr>
      <w:r>
        <w:rPr>
          <w:rFonts w:ascii="黑体" w:eastAsia="黑体" w:hAnsi="宋体" w:hint="eastAsia"/>
          <w:sz w:val="24"/>
        </w:rPr>
        <w:t>20</w:t>
      </w:r>
      <w:r>
        <w:rPr>
          <w:rFonts w:ascii="黑体" w:eastAsia="黑体" w:hAnsi="宋体" w:hint="eastAsia"/>
          <w:sz w:val="24"/>
        </w:rPr>
        <w:t>．投标有效期</w:t>
      </w:r>
    </w:p>
    <w:p w:rsidR="000B678E">
      <w:pPr>
        <w:ind w:firstLine="412" w:firstLineChars="196"/>
        <w:rPr>
          <w:rFonts w:ascii="宋体" w:hAnsi="宋体" w:hint="eastAsia"/>
          <w:szCs w:val="21"/>
        </w:rPr>
      </w:pPr>
      <w:bookmarkStart w:id="105" w:name="_Hlk72402214"/>
      <w:bookmarkEnd w:id="103"/>
      <w:r>
        <w:rPr>
          <w:rFonts w:ascii="宋体" w:hAnsi="宋体" w:hint="eastAsia"/>
          <w:szCs w:val="21"/>
        </w:rPr>
        <w:t xml:space="preserve">20.1 </w:t>
      </w:r>
      <w:r>
        <w:rPr>
          <w:rFonts w:ascii="宋体" w:hAnsi="宋体" w:hint="eastAsia"/>
          <w:szCs w:val="21"/>
        </w:rPr>
        <w:t>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0B678E">
      <w:pPr>
        <w:ind w:firstLine="412" w:firstLineChars="196"/>
        <w:rPr>
          <w:rFonts w:ascii="宋体" w:hAnsi="宋体" w:hint="eastAsia"/>
          <w:szCs w:val="21"/>
        </w:rPr>
      </w:pPr>
      <w:r>
        <w:rPr>
          <w:rFonts w:ascii="宋体" w:hAnsi="宋体" w:hint="eastAsia"/>
          <w:szCs w:val="21"/>
        </w:rPr>
        <w:t xml:space="preserve">20.2 </w:t>
      </w:r>
      <w:r>
        <w:rPr>
          <w:rFonts w:ascii="宋体" w:hAnsi="宋体" w:hint="eastAsia"/>
          <w:szCs w:val="21"/>
        </w:rPr>
        <w:t>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0B678E">
      <w:pPr>
        <w:ind w:firstLine="412" w:firstLineChars="196"/>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w:t>
      </w:r>
      <w:r>
        <w:rPr>
          <w:rFonts w:ascii="宋体" w:hAnsi="宋体" w:hint="eastAsia"/>
          <w:szCs w:val="21"/>
        </w:rPr>
        <w:t>中标供应商的投标文件有效期，截止于完成本招标文件规定的全部项目内容，并通过竣工验收及保修期结束。</w:t>
      </w:r>
    </w:p>
    <w:p w:rsidR="000B678E">
      <w:pPr>
        <w:rPr>
          <w:rFonts w:ascii="黑体" w:eastAsia="黑体" w:hAnsi="宋体" w:hint="eastAsia"/>
          <w:sz w:val="24"/>
        </w:rPr>
      </w:pPr>
      <w:bookmarkEnd w:id="105"/>
      <w:r>
        <w:rPr>
          <w:rFonts w:ascii="黑体" w:eastAsia="黑体" w:hAnsi="宋体" w:hint="eastAsia"/>
          <w:sz w:val="24"/>
        </w:rPr>
        <w:t>21</w:t>
      </w:r>
      <w:r>
        <w:rPr>
          <w:rFonts w:ascii="黑体" w:eastAsia="黑体" w:hAnsi="宋体" w:hint="eastAsia"/>
          <w:sz w:val="24"/>
        </w:rPr>
        <w:t>．</w:t>
      </w:r>
      <w:bookmarkStart w:id="106" w:name="_Hlk72402325"/>
      <w:r>
        <w:rPr>
          <w:rFonts w:ascii="黑体" w:eastAsia="黑体" w:hAnsi="宋体" w:hint="eastAsia"/>
          <w:sz w:val="24"/>
        </w:rPr>
        <w:t>关于投标保证金</w:t>
      </w:r>
      <w:r>
        <w:rPr>
          <w:rFonts w:ascii="黑体" w:eastAsia="黑体" w:hAnsi="宋体" w:hint="eastAsia"/>
          <w:sz w:val="24"/>
        </w:rPr>
        <w:t xml:space="preserve"> </w:t>
      </w:r>
    </w:p>
    <w:p w:rsidR="000B678E">
      <w:pPr>
        <w:rPr>
          <w:rFonts w:ascii="宋体" w:hAnsi="宋体" w:hint="eastAsia"/>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2021</w:t>
      </w:r>
      <w:r>
        <w:rPr>
          <w:rFonts w:hint="eastAsia"/>
        </w:rPr>
        <w:t>〕</w:t>
      </w:r>
      <w:r>
        <w:rPr>
          <w:rFonts w:hint="eastAsia"/>
        </w:rPr>
        <w:t>51</w:t>
      </w:r>
      <w:r>
        <w:rPr>
          <w:rFonts w:hint="eastAsia"/>
        </w:rPr>
        <w:t>号）文的规定，本项目不收取投标保证金。</w:t>
      </w:r>
    </w:p>
    <w:p w:rsidR="000B678E">
      <w:pPr>
        <w:rPr>
          <w:rFonts w:ascii="黑体" w:eastAsia="黑体" w:hAnsi="宋体" w:hint="eastAsia"/>
          <w:sz w:val="24"/>
        </w:rPr>
      </w:pPr>
      <w:r>
        <w:rPr>
          <w:rFonts w:ascii="黑体" w:eastAsia="黑体" w:hAnsi="宋体" w:hint="eastAsia"/>
          <w:sz w:val="24"/>
        </w:rPr>
        <w:t>22</w:t>
      </w:r>
      <w:r>
        <w:rPr>
          <w:rFonts w:ascii="黑体" w:eastAsia="黑体" w:hAnsi="宋体" w:hint="eastAsia"/>
          <w:sz w:val="24"/>
        </w:rPr>
        <w:t>．投标人的替代方案</w:t>
      </w:r>
    </w:p>
    <w:p w:rsidR="000B678E">
      <w:pPr>
        <w:ind w:firstLine="412" w:firstLineChars="196"/>
        <w:rPr>
          <w:rFonts w:ascii="宋体" w:hAnsi="宋体" w:hint="eastAsia"/>
          <w:szCs w:val="21"/>
        </w:rPr>
      </w:pPr>
      <w:r>
        <w:rPr>
          <w:rFonts w:ascii="宋体" w:hAnsi="宋体" w:hint="eastAsia"/>
          <w:szCs w:val="21"/>
        </w:rPr>
        <w:t>22.1</w:t>
      </w:r>
      <w:r>
        <w:rPr>
          <w:rFonts w:ascii="宋体" w:hAnsi="宋体" w:hint="eastAsia"/>
          <w:szCs w:val="21"/>
        </w:rPr>
        <w:t>投标人所提交的投标文件应完全满足招标文件（包括图纸和技术规范所示的基本技术设计）的要求。除非项目明确允许投标人提交替代方案，否则投标人有关替代方案的条款将初审不通过，作投标无效处理。</w:t>
      </w:r>
    </w:p>
    <w:p w:rsidR="000B678E">
      <w:pPr>
        <w:ind w:firstLine="412" w:firstLineChars="196"/>
        <w:rPr>
          <w:rFonts w:ascii="宋体" w:hAnsi="宋体" w:hint="eastAsia"/>
          <w:szCs w:val="21"/>
        </w:rPr>
      </w:pPr>
      <w:r>
        <w:rPr>
          <w:rFonts w:ascii="宋体" w:hAnsi="宋体" w:hint="eastAsia"/>
          <w:szCs w:val="21"/>
        </w:rPr>
        <w:t xml:space="preserve">22.2 </w:t>
      </w:r>
      <w:r>
        <w:rPr>
          <w:rFonts w:ascii="宋体" w:hAnsi="宋体" w:hint="eastAsia"/>
          <w:szCs w:val="21"/>
        </w:rPr>
        <w:t>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0B678E">
      <w:pPr>
        <w:rPr>
          <w:rFonts w:ascii="黑体" w:eastAsia="黑体" w:hAnsi="宋体" w:hint="eastAsia"/>
          <w:sz w:val="24"/>
        </w:rPr>
      </w:pPr>
      <w:bookmarkEnd w:id="106"/>
      <w:r>
        <w:rPr>
          <w:rFonts w:ascii="黑体" w:eastAsia="黑体" w:hAnsi="宋体" w:hint="eastAsia"/>
          <w:sz w:val="24"/>
        </w:rPr>
        <w:t>23</w:t>
      </w:r>
      <w:r>
        <w:rPr>
          <w:rFonts w:ascii="黑体" w:eastAsia="黑体" w:hAnsi="宋体" w:hint="eastAsia"/>
          <w:sz w:val="24"/>
        </w:rPr>
        <w:t>．</w:t>
      </w:r>
      <w:bookmarkStart w:id="10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0B678E">
      <w:pPr>
        <w:ind w:firstLine="412" w:firstLineChars="196"/>
        <w:rPr>
          <w:rFonts w:ascii="宋体" w:hAnsi="宋体" w:hint="eastAsia"/>
        </w:rPr>
      </w:pPr>
      <w:r>
        <w:rPr>
          <w:rFonts w:ascii="宋体" w:hAnsi="宋体" w:hint="eastAsia"/>
        </w:rPr>
        <w:t>23.1</w:t>
      </w:r>
      <w:r>
        <w:rPr>
          <w:rFonts w:ascii="宋体" w:hAnsi="宋体" w:hint="eastAsia"/>
        </w:rPr>
        <w:t>投标人应准备所投项目的电子投标文件一份。此电子投标文件须由投标人根据政府集中采购机构提供的后缀名为</w:t>
      </w:r>
      <w:r>
        <w:rPr>
          <w:rFonts w:ascii="宋体" w:hAnsi="宋体" w:hint="eastAsia"/>
        </w:rPr>
        <w:t>.</w:t>
      </w:r>
      <w:r>
        <w:t xml:space="preserve"> </w:t>
      </w:r>
      <w:r>
        <w:rPr>
          <w:rFonts w:ascii="宋体" w:hAnsi="宋体"/>
        </w:rPr>
        <w:t>szczf</w:t>
      </w:r>
      <w:r>
        <w:rPr>
          <w:rFonts w:ascii="宋体" w:hAnsi="宋体" w:hint="eastAsia"/>
        </w:rPr>
        <w:t>的电子招标文件，下载并使用相应的深圳智慧采购平台投标文件制作专用软件打开招标文件（</w:t>
      </w:r>
      <w:r>
        <w:rPr>
          <w:rFonts w:ascii="宋体" w:hAnsi="宋体" w:hint="eastAsia"/>
        </w:rPr>
        <w:t>.szczf</w:t>
      </w:r>
      <w:r>
        <w:rPr>
          <w:rFonts w:ascii="宋体" w:hAnsi="宋体" w:hint="eastAsia"/>
        </w:rPr>
        <w:t>格式）【下载地址：</w:t>
      </w:r>
      <w:r>
        <w:rPr>
          <w:rFonts w:ascii="宋体" w:hAnsi="宋体"/>
        </w:rPr>
        <w:t>http://zfcg.szggzy.com:8081/cgxy/013002/list.html</w:t>
      </w:r>
      <w:r>
        <w:rPr>
          <w:rFonts w:ascii="宋体" w:hAnsi="宋体" w:hint="eastAsia"/>
        </w:rPr>
        <w:t>】。</w:t>
      </w:r>
    </w:p>
    <w:p w:rsidR="000B678E">
      <w:pPr>
        <w:ind w:firstLine="412" w:firstLineChars="196"/>
        <w:rPr>
          <w:rFonts w:ascii="宋体" w:hAnsi="宋体" w:hint="eastAsia"/>
        </w:rPr>
      </w:pPr>
      <w:r>
        <w:rPr>
          <w:rFonts w:ascii="宋体" w:hAnsi="宋体" w:hint="eastAsia"/>
        </w:rPr>
        <w:t>23.2</w:t>
      </w:r>
      <w:r>
        <w:rPr>
          <w:rFonts w:ascii="宋体" w:hAnsi="宋体" w:hint="eastAsia"/>
        </w:rPr>
        <w:t>投标人在使用《投标书编制软件》编制投标书时须注意：</w:t>
      </w:r>
    </w:p>
    <w:p w:rsidR="000B678E">
      <w:pPr>
        <w:ind w:firstLine="412" w:firstLineChars="196"/>
        <w:rPr>
          <w:rFonts w:ascii="宋体" w:hAnsi="宋体" w:hint="eastAsia"/>
        </w:rPr>
      </w:pPr>
      <w:r>
        <w:rPr>
          <w:rFonts w:ascii="宋体" w:hAnsi="宋体" w:hint="eastAsia"/>
        </w:rPr>
        <w:t>23.2.1</w:t>
      </w:r>
      <w:r>
        <w:rPr>
          <w:rFonts w:ascii="宋体" w:hAnsi="宋体" w:hint="eastAsia"/>
        </w:rPr>
        <w:t>导入《投标书编制软件》的招标文件项目编号、包号应与以此制作的投标文件项目编号、包号一致。例如，不能将甲项目</w:t>
      </w:r>
      <w:r>
        <w:rPr>
          <w:rFonts w:ascii="宋体" w:hAnsi="宋体" w:hint="eastAsia"/>
        </w:rPr>
        <w:t>A</w:t>
      </w:r>
      <w:r>
        <w:rPr>
          <w:rFonts w:ascii="宋体" w:hAnsi="宋体" w:hint="eastAsia"/>
        </w:rPr>
        <w:t>包的招标书导入《投标书编制软件》，制作乙项目</w:t>
      </w:r>
      <w:r>
        <w:rPr>
          <w:rFonts w:ascii="宋体" w:hAnsi="宋体" w:hint="eastAsia"/>
        </w:rPr>
        <w:t>B</w:t>
      </w:r>
      <w:r>
        <w:rPr>
          <w:rFonts w:ascii="宋体" w:hAnsi="宋体" w:hint="eastAsia"/>
        </w:rPr>
        <w:t>包的投标书。</w:t>
      </w:r>
    </w:p>
    <w:p w:rsidR="000B678E">
      <w:pPr>
        <w:ind w:firstLine="412" w:firstLineChars="196"/>
        <w:rPr>
          <w:rFonts w:ascii="宋体" w:hAnsi="宋体" w:hint="eastAsia"/>
        </w:rPr>
      </w:pPr>
      <w:r>
        <w:rPr>
          <w:rFonts w:ascii="宋体" w:hAnsi="宋体" w:hint="eastAsia"/>
        </w:rPr>
        <w:t>23.2.2</w:t>
      </w:r>
      <w:r>
        <w:rPr>
          <w:rFonts w:ascii="宋体" w:hAnsi="宋体" w:hint="eastAsia"/>
        </w:rPr>
        <w:t>不能用非本公司的电子密钥加密本公司的投标文件，或者用其它公司的登录用户上传本公司的投标文件。</w:t>
      </w:r>
    </w:p>
    <w:p w:rsidR="000B678E">
      <w:pPr>
        <w:ind w:firstLine="412" w:firstLineChars="196"/>
        <w:rPr>
          <w:rFonts w:ascii="宋体" w:hAnsi="宋体" w:hint="eastAsia"/>
        </w:rPr>
      </w:pPr>
      <w:r>
        <w:rPr>
          <w:rFonts w:ascii="宋体" w:hAnsi="宋体" w:hint="eastAsia"/>
        </w:rPr>
        <w:t>23.2.3</w:t>
      </w:r>
      <w:r>
        <w:rPr>
          <w:rFonts w:ascii="宋体" w:hAnsi="宋体" w:hint="eastAsia"/>
        </w:rPr>
        <w:t>要求用《投标书编制软件》编制投标书的包，不能用其它方式编制投标书。编制投标文件时，电脑须连通互联网。</w:t>
      </w:r>
    </w:p>
    <w:p w:rsidR="000B678E">
      <w:pPr>
        <w:ind w:firstLine="412" w:firstLineChars="196"/>
        <w:rPr>
          <w:rFonts w:ascii="宋体" w:hAnsi="宋体" w:hint="eastAsia"/>
        </w:rPr>
      </w:pPr>
      <w:r>
        <w:rPr>
          <w:rFonts w:ascii="宋体" w:hAnsi="宋体" w:hint="eastAsia"/>
        </w:rPr>
        <w:t>23.2.4</w:t>
      </w:r>
      <w:r>
        <w:rPr>
          <w:rFonts w:ascii="宋体" w:hAnsi="宋体" w:hint="eastAsia"/>
        </w:rPr>
        <w:t>投标文件不能带病毒。政府集中采购机构将用专业杀毒软件对投标文件进行病毒检测，如果这两种软件均报告发现病毒，则政府集中采购机构认为该投标文件带病毒。</w:t>
      </w:r>
    </w:p>
    <w:p w:rsidR="000B678E">
      <w:pPr>
        <w:ind w:firstLine="412" w:firstLineChars="196"/>
        <w:rPr>
          <w:rFonts w:ascii="宋体" w:hAnsi="宋体" w:hint="eastAsia"/>
        </w:rPr>
      </w:pPr>
      <w:r>
        <w:rPr>
          <w:rFonts w:ascii="宋体" w:hAnsi="宋体" w:hint="eastAsia"/>
        </w:rPr>
        <w:t>23.2.5</w:t>
      </w:r>
      <w:r>
        <w:rPr>
          <w:rFonts w:ascii="宋体" w:hAnsi="宋体" w:hint="eastAsia"/>
        </w:rPr>
        <w:t>完整填写“投标关键信息”，如下图所示：</w:t>
      </w:r>
    </w:p>
    <w:p w:rsidR="000B678E">
      <w:pPr>
        <w:ind w:firstLine="412" w:firstLineChars="196"/>
        <w:rPr>
          <w:rFonts w:ascii="宋体" w:hAnsi="宋体" w:hint="eastAsia"/>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0B678E">
      <w:pPr>
        <w:ind w:firstLine="412" w:firstLineChars="196"/>
        <w:rPr>
          <w:rFonts w:ascii="宋体" w:hAnsi="宋体" w:hint="eastAsia"/>
          <w:b/>
        </w:rPr>
      </w:pPr>
    </w:p>
    <w:p w:rsidR="000B678E">
      <w:pPr>
        <w:ind w:firstLine="412" w:firstLineChars="196"/>
        <w:rPr>
          <w:rFonts w:ascii="宋体" w:hAnsi="宋体" w:hint="eastAsia"/>
        </w:rPr>
      </w:pPr>
    </w:p>
    <w:p w:rsidR="000B678E">
      <w:pPr>
        <w:rPr>
          <w:rFonts w:ascii="宋体" w:hAnsi="宋体" w:hint="eastAsia"/>
        </w:rPr>
      </w:pPr>
    </w:p>
    <w:p w:rsidR="000B678E">
      <w:pPr>
        <w:widowControl/>
        <w:jc w:val="left"/>
        <w:rPr>
          <w:rFonts w:ascii="宋体" w:hAnsi="宋体" w:cs="宋体" w:hint="eastAsia"/>
          <w:kern w:val="0"/>
          <w:sz w:val="24"/>
        </w:rPr>
      </w:pPr>
    </w:p>
    <w:p w:rsidR="000B678E">
      <w:pPr>
        <w:ind w:firstLine="412" w:firstLineChars="196"/>
        <w:rPr>
          <w:rFonts w:ascii="宋体" w:hAnsi="宋体" w:hint="eastAsia"/>
          <w:b/>
        </w:rPr>
      </w:pPr>
      <w:r>
        <w:rPr>
          <w:rFonts w:ascii="宋体" w:hAnsi="宋体" w:hint="eastAsia"/>
          <w:b/>
        </w:rPr>
        <w:t>备注：上述“开标一览表”中的“投标报价”将作为价格分计算依据；其它信息仅是对投标文件相关内容的概括性表述，不作为评审依据。</w:t>
      </w:r>
    </w:p>
    <w:p w:rsidR="000B678E">
      <w:pPr>
        <w:ind w:firstLine="412" w:firstLineChars="196"/>
        <w:rPr>
          <w:rFonts w:ascii="宋体" w:hAnsi="宋体" w:hint="eastAsia"/>
        </w:rPr>
      </w:pPr>
      <w:r>
        <w:rPr>
          <w:rFonts w:ascii="宋体" w:hAnsi="宋体" w:hint="eastAsia"/>
        </w:rPr>
        <w:t>23.2.6</w:t>
      </w:r>
      <w:r>
        <w:rPr>
          <w:rFonts w:ascii="宋体" w:hAnsi="宋体" w:hint="eastAsia"/>
        </w:rPr>
        <w:t>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0B678E">
      <w:pPr>
        <w:ind w:firstLine="412" w:firstLineChars="196"/>
        <w:rPr>
          <w:rFonts w:ascii="宋体" w:hAnsi="宋体" w:hint="eastAsia"/>
        </w:rPr>
      </w:pPr>
      <w:r>
        <w:rPr>
          <w:rFonts w:ascii="宋体" w:hAnsi="宋体" w:hint="eastAsia"/>
        </w:rPr>
        <w:t>23.2.7</w:t>
      </w:r>
      <w:r>
        <w:rPr>
          <w:rFonts w:ascii="宋体" w:hAnsi="宋体" w:hint="eastAsia"/>
        </w:rPr>
        <w:t>投标文件编写完成后，</w:t>
      </w:r>
      <w:r>
        <w:rPr>
          <w:rFonts w:ascii="宋体" w:hAnsi="宋体" w:hint="eastAsia"/>
          <w:b/>
        </w:rPr>
        <w:t>必须用属于投标人的电子密钥或电子营业执照进行加密，否则视同未盖公章，将导致投标文件无效。</w:t>
      </w:r>
    </w:p>
    <w:p w:rsidR="000B678E">
      <w:pPr>
        <w:ind w:firstLine="412" w:firstLineChars="196"/>
        <w:rPr>
          <w:rFonts w:ascii="宋体" w:hAnsi="宋体" w:hint="eastAsia"/>
        </w:rPr>
      </w:pPr>
      <w:r>
        <w:rPr>
          <w:rFonts w:ascii="宋体" w:hAnsi="宋体" w:hint="eastAsia"/>
        </w:rPr>
        <w:t>23.2.8</w:t>
      </w:r>
      <w:r>
        <w:rPr>
          <w:rFonts w:ascii="宋体" w:hAnsi="宋体" w:hint="eastAsia"/>
        </w:rPr>
        <w:t>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0B678E">
      <w:pPr>
        <w:ind w:firstLine="412" w:firstLineChars="196"/>
        <w:rPr>
          <w:rFonts w:ascii="宋体" w:hAnsi="宋体" w:hint="eastAsia"/>
        </w:rPr>
      </w:pPr>
      <w:r>
        <w:rPr>
          <w:rFonts w:ascii="宋体" w:hAnsi="宋体" w:hint="eastAsia"/>
        </w:rPr>
        <w:t>23.2.9</w:t>
      </w:r>
      <w:r>
        <w:rPr>
          <w:rFonts w:ascii="宋体" w:hAnsi="宋体" w:hint="eastAsia"/>
        </w:rPr>
        <w:t>如果开标时出现网络故障、技术故障，影响了政府采购活动，政府集中采购机构有权采取措施如延期、接受无法从网上上传的投标书等，以保障政府采购活动的公开、公平和公正。</w:t>
      </w:r>
    </w:p>
    <w:p w:rsidR="000B678E">
      <w:pPr>
        <w:ind w:firstLine="412" w:firstLineChars="196"/>
        <w:rPr>
          <w:rFonts w:ascii="宋体" w:hAnsi="宋体" w:hint="eastAsia"/>
        </w:rPr>
      </w:pPr>
      <w:r>
        <w:rPr>
          <w:rFonts w:ascii="宋体" w:hAnsi="宋体" w:hint="eastAsia"/>
        </w:rPr>
        <w:t>23.3</w:t>
      </w:r>
      <w:r>
        <w:rPr>
          <w:rFonts w:ascii="宋体" w:hAnsi="宋体" w:hint="eastAsia"/>
        </w:rPr>
        <w:t>电报、电话、传真形式的投标概不接受。</w:t>
      </w:r>
    </w:p>
    <w:p w:rsidR="000B678E">
      <w:pPr>
        <w:ind w:firstLine="412" w:firstLineChars="196"/>
        <w:rPr>
          <w:rFonts w:ascii="宋体" w:hAnsi="宋体" w:hint="eastAsia"/>
          <w:b/>
          <w:color w:val="FF0000"/>
        </w:rPr>
      </w:pPr>
      <w:r>
        <w:rPr>
          <w:rFonts w:ascii="宋体" w:hAnsi="宋体" w:hint="eastAsia"/>
          <w:b/>
          <w:color w:val="FF0000"/>
        </w:rPr>
        <w:t>23.4</w:t>
      </w:r>
      <w:r>
        <w:rPr>
          <w:rFonts w:ascii="宋体" w:hAnsi="宋体" w:hint="eastAsia"/>
          <w:b/>
          <w:color w:val="FF0000"/>
        </w:rPr>
        <w:t>经投标人电子密钥或电子营业执照加密的投标文件无须盖章或签字，</w:t>
      </w:r>
      <w:r>
        <w:rPr>
          <w:rFonts w:ascii="宋体" w:hAnsi="宋体" w:hint="eastAsia"/>
          <w:color w:val="FF0000"/>
        </w:rPr>
        <w:t>专用条款另有要求的除外。</w:t>
      </w:r>
    </w:p>
    <w:p w:rsidR="000B678E">
      <w:pPr>
        <w:ind w:firstLine="412" w:firstLineChars="196"/>
        <w:rPr>
          <w:rFonts w:ascii="宋体" w:hAnsi="宋体" w:hint="eastAsia"/>
        </w:rPr>
      </w:pPr>
      <w:r>
        <w:rPr>
          <w:rFonts w:ascii="宋体" w:hAnsi="宋体" w:hint="eastAsia"/>
          <w:b/>
        </w:rPr>
        <w:t>23.5</w:t>
      </w:r>
      <w:r>
        <w:rPr>
          <w:rFonts w:ascii="宋体" w:hAnsi="宋体" w:hint="eastAsia"/>
        </w:rPr>
        <w:t xml:space="preserve"> </w:t>
      </w:r>
      <w:r>
        <w:rPr>
          <w:rFonts w:ascii="宋体" w:hAnsi="宋体" w:hint="eastAsia"/>
        </w:rPr>
        <w:t>各类资格（资质）文件提供扫描件，专用条款另有要求的除外。</w:t>
      </w:r>
      <w:bookmarkEnd w:id="107"/>
    </w:p>
    <w:p w:rsidR="000B678E">
      <w:pPr>
        <w:ind w:firstLine="412" w:firstLineChars="196"/>
        <w:rPr>
          <w:rFonts w:ascii="宋体" w:hAnsi="宋体" w:hint="eastAsia"/>
          <w:szCs w:val="21"/>
        </w:rPr>
      </w:pPr>
    </w:p>
    <w:p w:rsidR="000B678E">
      <w:pPr>
        <w:pStyle w:val="Heading2"/>
        <w:numPr>
          <w:ilvl w:val="0"/>
          <w:numId w:val="18"/>
        </w:numPr>
        <w:spacing w:before="120" w:beforeLines="50" w:after="120" w:afterLines="50"/>
        <w:ind w:left="562" w:hanging="562"/>
        <w:rPr>
          <w:rFonts w:hint="eastAsia"/>
          <w:sz w:val="28"/>
          <w:szCs w:val="28"/>
        </w:rPr>
      </w:pPr>
      <w:r>
        <w:rPr>
          <w:rFonts w:hint="eastAsia"/>
          <w:sz w:val="28"/>
          <w:szCs w:val="28"/>
        </w:rPr>
        <w:t xml:space="preserve"> </w:t>
      </w:r>
      <w:r>
        <w:rPr>
          <w:rFonts w:hint="eastAsia"/>
          <w:sz w:val="28"/>
          <w:szCs w:val="28"/>
        </w:rPr>
        <w:t>投标文件的递交</w:t>
      </w:r>
    </w:p>
    <w:p w:rsidR="000B678E">
      <w:pPr>
        <w:rPr>
          <w:rFonts w:ascii="黑体" w:eastAsia="黑体" w:hAnsi="宋体" w:hint="eastAsia"/>
          <w:sz w:val="24"/>
        </w:rPr>
      </w:pPr>
      <w:bookmarkStart w:id="108" w:name="_Hlk72405459"/>
      <w:r>
        <w:rPr>
          <w:rFonts w:ascii="黑体" w:eastAsia="黑体" w:hAnsi="宋体" w:hint="eastAsia"/>
          <w:sz w:val="24"/>
        </w:rPr>
        <w:t>24</w:t>
      </w:r>
      <w:r>
        <w:rPr>
          <w:rFonts w:ascii="黑体" w:eastAsia="黑体" w:hAnsi="宋体" w:hint="eastAsia"/>
          <w:sz w:val="24"/>
        </w:rPr>
        <w:t>．投标文件的保密</w:t>
      </w:r>
    </w:p>
    <w:p w:rsidR="000B678E">
      <w:pPr>
        <w:ind w:firstLine="412" w:firstLineChars="196"/>
        <w:rPr>
          <w:rFonts w:ascii="宋体" w:hAnsi="宋体" w:hint="eastAsia"/>
        </w:rPr>
      </w:pPr>
      <w:r>
        <w:rPr>
          <w:rFonts w:ascii="宋体" w:hAnsi="宋体" w:hint="eastAsia"/>
        </w:rPr>
        <w:t>24.1</w:t>
      </w:r>
      <w:r>
        <w:rPr>
          <w:rFonts w:ascii="宋体" w:hAnsi="宋体" w:hint="eastAsia"/>
        </w:rPr>
        <w:t>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0B678E">
      <w:pPr>
        <w:widowControl/>
        <w:jc w:val="left"/>
        <w:rPr>
          <w:rFonts w:ascii="宋体" w:hAnsi="宋体" w:cs="宋体" w:hint="eastAsia"/>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0B678E">
      <w:pPr>
        <w:ind w:firstLine="420" w:firstLineChars="200"/>
        <w:rPr>
          <w:sz w:val="24"/>
        </w:rPr>
      </w:pPr>
    </w:p>
    <w:p w:rsidR="000B678E">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0B678E">
      <w:pPr>
        <w:ind w:firstLine="412" w:firstLineChars="196"/>
        <w:rPr>
          <w:rFonts w:ascii="宋体" w:hAnsi="宋体" w:hint="eastAsia"/>
        </w:rPr>
      </w:pPr>
    </w:p>
    <w:p w:rsidR="000B678E">
      <w:pPr>
        <w:rPr>
          <w:rFonts w:ascii="宋体" w:hAnsi="宋体" w:hint="eastAsia"/>
          <w:b/>
        </w:rPr>
      </w:pPr>
      <w:r>
        <w:rPr>
          <w:rFonts w:ascii="宋体" w:hAnsi="宋体" w:hint="eastAsia"/>
          <w:b/>
        </w:rPr>
        <w:t>24.2</w:t>
      </w:r>
      <w:r>
        <w:rPr>
          <w:rFonts w:ascii="宋体" w:hAnsi="宋体" w:hint="eastAsia"/>
          <w:b/>
        </w:rPr>
        <w:t>若采购项目出现延期情况：</w:t>
      </w:r>
    </w:p>
    <w:p w:rsidR="000B678E">
      <w:pPr>
        <w:ind w:firstLine="420" w:firstLineChars="200"/>
        <w:rPr>
          <w:rFonts w:ascii="黑体" w:eastAsia="黑体" w:hAnsi="宋体" w:hint="eastAsia"/>
          <w:b/>
          <w:sz w:val="24"/>
        </w:rPr>
      </w:pPr>
      <w:r>
        <w:rPr>
          <w:rFonts w:ascii="宋体" w:hAnsi="宋体" w:hint="eastAsia"/>
          <w:b/>
        </w:rPr>
        <w:t>如果供下载的招标文件（后缀名为</w:t>
      </w:r>
      <w:r>
        <w:rPr>
          <w:rFonts w:ascii="宋体" w:hAnsi="宋体" w:hint="eastAsia"/>
          <w:b/>
        </w:rPr>
        <w:t>.</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hint="eastAsia"/>
          <w:b/>
        </w:rPr>
        <w:t>.</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0B678E">
      <w:pPr>
        <w:rPr>
          <w:rFonts w:ascii="黑体" w:eastAsia="黑体" w:hAnsi="宋体" w:hint="eastAsia"/>
          <w:sz w:val="24"/>
        </w:rPr>
      </w:pPr>
      <w:r>
        <w:rPr>
          <w:rFonts w:ascii="黑体" w:eastAsia="黑体" w:hAnsi="宋体" w:hint="eastAsia"/>
          <w:sz w:val="24"/>
        </w:rPr>
        <w:t>25</w:t>
      </w:r>
      <w:r>
        <w:rPr>
          <w:rFonts w:ascii="黑体" w:eastAsia="黑体" w:hAnsi="宋体" w:hint="eastAsia"/>
          <w:sz w:val="24"/>
        </w:rPr>
        <w:t>．上传投标文件及投标截止日期</w:t>
      </w:r>
    </w:p>
    <w:p w:rsidR="000B678E">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1</w:t>
      </w:r>
      <w:r>
        <w:rPr>
          <w:rFonts w:ascii="宋体" w:hAnsi="宋体" w:hint="eastAsia"/>
        </w:rPr>
        <w:t>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rPr>
          <w:rFonts w:ascii="宋体" w:hAnsi="宋体" w:hint="eastAsia"/>
        </w:rPr>
        <w:t>http://zfcg.szggzy.com/TPBidder/memberLogin</w:t>
      </w:r>
      <w:r>
        <w:rPr>
          <w:rFonts w:ascii="宋体" w:hAnsi="宋体" w:hint="eastAsia"/>
        </w:rPr>
        <w:t>）”，用“【我的项目】→【项目流程】→【递交投标</w:t>
      </w:r>
      <w:r>
        <w:rPr>
          <w:rFonts w:ascii="宋体" w:hAnsi="宋体" w:hint="eastAsia"/>
        </w:rPr>
        <w:t>(</w:t>
      </w:r>
      <w:r>
        <w:rPr>
          <w:rFonts w:ascii="宋体" w:hAnsi="宋体" w:hint="eastAsia"/>
        </w:rPr>
        <w:t>应答</w:t>
      </w:r>
      <w:r>
        <w:rPr>
          <w:rFonts w:ascii="宋体" w:hAnsi="宋体" w:hint="eastAsia"/>
        </w:rPr>
        <w:t>)</w:t>
      </w:r>
      <w:r>
        <w:rPr>
          <w:rFonts w:ascii="宋体" w:hAnsi="宋体" w:hint="eastAsia"/>
        </w:rPr>
        <w:t>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w:t>
      </w:r>
      <w:r>
        <w:rPr>
          <w:rFonts w:ascii="宋体" w:hAnsi="宋体" w:hint="eastAsia"/>
          <w:b/>
          <w:bCs/>
        </w:rPr>
        <w:t>1076</w:t>
      </w:r>
      <w:r>
        <w:rPr>
          <w:rFonts w:ascii="宋体" w:hAnsi="宋体" w:hint="eastAsia"/>
          <w:b/>
          <w:bCs/>
        </w:rPr>
        <w:t>号罗湖区党群服务中心</w:t>
      </w:r>
      <w:r>
        <w:rPr>
          <w:rFonts w:ascii="宋体" w:hAnsi="宋体" w:hint="eastAsia"/>
          <w:b/>
          <w:bCs/>
        </w:rPr>
        <w:t>4</w:t>
      </w:r>
      <w:r>
        <w:rPr>
          <w:rFonts w:ascii="宋体" w:hAnsi="宋体" w:hint="eastAsia"/>
          <w:b/>
          <w:bCs/>
        </w:rPr>
        <w:t>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0B678E">
      <w:pPr>
        <w:ind w:firstLine="412" w:firstLineChars="196"/>
        <w:rPr>
          <w:rFonts w:ascii="宋体" w:hAnsi="宋体" w:hint="eastAsia"/>
        </w:rPr>
      </w:pPr>
      <w:r>
        <w:rPr>
          <w:rFonts w:ascii="宋体" w:hAnsi="宋体" w:hint="eastAsia"/>
        </w:rPr>
        <w:t>25.2</w:t>
      </w:r>
      <w:r>
        <w:rPr>
          <w:rFonts w:ascii="宋体" w:hAnsi="宋体" w:hint="eastAsia"/>
        </w:rPr>
        <w:t>政府集中采购机构可以按本通用条款第</w:t>
      </w:r>
      <w:r>
        <w:rPr>
          <w:rFonts w:ascii="宋体" w:hAnsi="宋体" w:hint="eastAsia"/>
        </w:rPr>
        <w:t>13</w:t>
      </w:r>
      <w:r>
        <w:rPr>
          <w:rFonts w:ascii="宋体" w:hAnsi="宋体" w:hint="eastAsia"/>
        </w:rPr>
        <w:t>条规定，通过修改招标文件自行决定酌情延长投标截止期。在此情况下，政府集中采购机构、采购人和投标人受投标截止期制约的所有权利和义务均应延长至新的截止期。</w:t>
      </w:r>
    </w:p>
    <w:p w:rsidR="000B678E">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3</w:t>
      </w:r>
      <w:r>
        <w:rPr>
          <w:rFonts w:ascii="宋体" w:hAnsi="宋体" w:hint="eastAsia"/>
        </w:rPr>
        <w:t>投标截止时间以后不得上传投标文件。</w:t>
      </w:r>
    </w:p>
    <w:p w:rsidR="000B678E">
      <w:pPr>
        <w:ind w:firstLine="412" w:firstLineChars="196"/>
        <w:rPr>
          <w:rFonts w:ascii="宋体" w:hAnsi="宋体" w:hint="eastAsia"/>
        </w:rPr>
      </w:pPr>
    </w:p>
    <w:p w:rsidR="000B678E">
      <w:pPr>
        <w:ind w:firstLine="412" w:firstLineChars="196"/>
        <w:rPr>
          <w:rFonts w:ascii="宋体" w:hAnsi="宋体" w:hint="eastAsia"/>
        </w:rPr>
      </w:pPr>
    </w:p>
    <w:p w:rsidR="000B678E">
      <w:pPr>
        <w:rPr>
          <w:rFonts w:ascii="黑体" w:eastAsia="黑体" w:hAnsi="宋体" w:hint="eastAsia"/>
          <w:sz w:val="24"/>
        </w:rPr>
      </w:pPr>
      <w:bookmarkEnd w:id="108"/>
      <w:r>
        <w:rPr>
          <w:rFonts w:ascii="黑体" w:eastAsia="黑体" w:hAnsi="宋体" w:hint="eastAsia"/>
          <w:sz w:val="24"/>
        </w:rPr>
        <w:t xml:space="preserve">26. </w:t>
      </w:r>
      <w:r>
        <w:rPr>
          <w:rFonts w:ascii="黑体" w:eastAsia="黑体" w:hAnsi="宋体" w:hint="eastAsia"/>
          <w:sz w:val="24"/>
        </w:rPr>
        <w:t>样品、现场演示、方案讲解</w:t>
      </w:r>
    </w:p>
    <w:p w:rsidR="000B678E">
      <w:pPr>
        <w:ind w:firstLine="412" w:firstLineChars="196"/>
        <w:rPr>
          <w:rFonts w:ascii="宋体" w:hAnsi="宋体" w:hint="eastAsia"/>
          <w:szCs w:val="21"/>
        </w:rPr>
      </w:pPr>
      <w:r>
        <w:rPr>
          <w:rFonts w:ascii="宋体" w:hAnsi="宋体" w:hint="eastAsia"/>
          <w:szCs w:val="21"/>
        </w:rPr>
        <w:t xml:space="preserve">26.1 </w:t>
      </w:r>
      <w:r>
        <w:rPr>
          <w:rFonts w:ascii="宋体" w:hAnsi="宋体" w:hint="eastAsia"/>
          <w:szCs w:val="21"/>
        </w:rPr>
        <w:t>样品、现场演示、方案讲解等事项在招标文件专用条款中进行规定。</w:t>
      </w:r>
    </w:p>
    <w:p w:rsidR="000B678E">
      <w:pPr>
        <w:rPr>
          <w:rFonts w:ascii="黑体" w:eastAsia="黑体" w:hAnsi="宋体" w:hint="eastAsia"/>
          <w:sz w:val="24"/>
        </w:rPr>
      </w:pPr>
      <w:bookmarkStart w:id="109" w:name="_Hlk72428346"/>
      <w:r>
        <w:rPr>
          <w:rFonts w:ascii="黑体" w:eastAsia="黑体" w:hAnsi="宋体"/>
          <w:sz w:val="24"/>
        </w:rPr>
        <w:t>2</w:t>
      </w:r>
      <w:r>
        <w:rPr>
          <w:rFonts w:ascii="黑体" w:eastAsia="黑体" w:hAnsi="宋体" w:hint="eastAsia"/>
          <w:sz w:val="24"/>
        </w:rPr>
        <w:t>7</w:t>
      </w:r>
      <w:r>
        <w:rPr>
          <w:rFonts w:ascii="黑体" w:eastAsia="黑体" w:hAnsi="宋体" w:hint="eastAsia"/>
          <w:sz w:val="24"/>
        </w:rPr>
        <w:t>．</w:t>
      </w:r>
      <w:r>
        <w:rPr>
          <w:rFonts w:ascii="黑体" w:eastAsia="黑体" w:hAnsi="宋体"/>
          <w:sz w:val="24"/>
        </w:rPr>
        <w:t>投标文件的修改和撤销</w:t>
      </w:r>
    </w:p>
    <w:p w:rsidR="000B678E">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0B678E">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0B678E">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w:t>
      </w:r>
      <w:r>
        <w:rPr>
          <w:rFonts w:ascii="宋体" w:hAnsi="宋体" w:hint="eastAsia"/>
        </w:rPr>
        <w:t>从投标截止期至投标人在投标文件中确定的投标有效期之间的这段时间内，投标人不得撤回其投标。</w:t>
      </w:r>
    </w:p>
    <w:p w:rsidR="000B678E">
      <w:pPr>
        <w:ind w:firstLine="412" w:firstLineChars="196"/>
        <w:rPr>
          <w:rFonts w:ascii="宋体" w:hAnsi="宋体" w:hint="eastAsia"/>
          <w:szCs w:val="21"/>
        </w:rPr>
      </w:pPr>
      <w:r>
        <w:rPr>
          <w:rFonts w:ascii="宋体" w:hAnsi="宋体" w:hint="eastAsia"/>
          <w:szCs w:val="21"/>
        </w:rPr>
        <w:t>27.4</w:t>
      </w:r>
      <w:r>
        <w:rPr>
          <w:rFonts w:ascii="宋体" w:hAnsi="宋体" w:hint="eastAsia"/>
          <w:szCs w:val="21"/>
        </w:rPr>
        <w:t>政府集中采购机构不退还投标文件，专用条款另有规定的除外。</w:t>
      </w:r>
    </w:p>
    <w:p w:rsidR="000B678E">
      <w:pPr>
        <w:pStyle w:val="Heading2"/>
        <w:numPr>
          <w:ilvl w:val="0"/>
          <w:numId w:val="18"/>
        </w:numPr>
        <w:spacing w:before="120" w:beforeLines="50" w:after="120" w:afterLines="50"/>
        <w:ind w:left="562" w:hanging="562"/>
        <w:rPr>
          <w:rFonts w:hint="eastAsia"/>
          <w:sz w:val="28"/>
          <w:szCs w:val="28"/>
        </w:rPr>
      </w:pPr>
      <w:bookmarkEnd w:id="109"/>
      <w:r>
        <w:rPr>
          <w:rFonts w:hint="eastAsia"/>
          <w:sz w:val="28"/>
          <w:szCs w:val="28"/>
        </w:rPr>
        <w:t xml:space="preserve"> </w:t>
      </w:r>
      <w:r>
        <w:rPr>
          <w:rFonts w:hint="eastAsia"/>
          <w:sz w:val="28"/>
          <w:szCs w:val="28"/>
        </w:rPr>
        <w:t>开标</w:t>
      </w:r>
    </w:p>
    <w:p w:rsidR="000B678E">
      <w:pPr>
        <w:rPr>
          <w:rFonts w:ascii="黑体" w:eastAsia="黑体" w:hAnsi="宋体" w:hint="eastAsia"/>
          <w:sz w:val="24"/>
        </w:rPr>
      </w:pPr>
      <w:r>
        <w:rPr>
          <w:rFonts w:ascii="黑体" w:eastAsia="黑体" w:hAnsi="宋体" w:hint="eastAsia"/>
          <w:sz w:val="24"/>
        </w:rPr>
        <w:t>28</w:t>
      </w:r>
      <w:r>
        <w:rPr>
          <w:rFonts w:ascii="黑体" w:eastAsia="黑体" w:hAnsi="宋体" w:hint="eastAsia"/>
          <w:sz w:val="24"/>
        </w:rPr>
        <w:t>．开标</w:t>
      </w:r>
    </w:p>
    <w:p w:rsidR="000B678E">
      <w:pPr>
        <w:ind w:firstLine="359" w:firstLineChars="171"/>
        <w:rPr>
          <w:rFonts w:ascii="宋体" w:hAnsi="宋体" w:hint="eastAsia"/>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w:t>
      </w:r>
      <w:r>
        <w:rPr>
          <w:rFonts w:ascii="宋体" w:hAnsi="宋体" w:hint="eastAsia"/>
          <w:szCs w:val="21"/>
        </w:rPr>
        <w:t>投标人须在开标当日的开标时间至解密截止时间内进行解密，逾期未解密的作无效处理。解密方法：登录“深圳政府采购智慧平台用户网上办事子系统（</w:t>
      </w:r>
      <w:r>
        <w:rPr>
          <w:rFonts w:ascii="宋体" w:hAnsi="宋体" w:hint="eastAsia"/>
          <w:szCs w:val="21"/>
        </w:rPr>
        <w:t>http://zfcg.szggzy.com/TPBidder/memberLogin</w:t>
      </w:r>
      <w:r>
        <w:rPr>
          <w:rFonts w:ascii="宋体" w:hAnsi="宋体" w:hint="eastAsia"/>
          <w:szCs w:val="21"/>
        </w:rPr>
        <w:t>）”，使用本单位制作电子投标文件同一个电子密钥，在“【我的项目】→【项目流程】→【开标及解密】”进行在线解密、查询开标情况。</w:t>
      </w:r>
    </w:p>
    <w:p w:rsidR="000B678E">
      <w:pPr>
        <w:ind w:firstLine="315" w:firstLineChars="150"/>
        <w:rPr>
          <w:rFonts w:ascii="宋体" w:hAnsi="宋体" w:hint="eastAsia"/>
          <w:szCs w:val="21"/>
        </w:rPr>
      </w:pPr>
      <w:r>
        <w:rPr>
          <w:rFonts w:ascii="宋体" w:hAnsi="宋体" w:hint="eastAsia"/>
          <w:szCs w:val="21"/>
        </w:rPr>
        <w:t>28.2</w:t>
      </w:r>
      <w:r>
        <w:rPr>
          <w:rFonts w:ascii="宋体" w:hAnsi="宋体" w:hint="eastAsia"/>
          <w:szCs w:val="21"/>
        </w:rPr>
        <w:t>政府集中采购机构将在满足开标条件（①解密时间结束，解密后的投标供应商数量满足开标要求或②解密时间结束前所有投标供应商均完成投标文件解密）后，对投标文件进行开标，并在网上公布开标结果。</w:t>
      </w:r>
    </w:p>
    <w:p w:rsidR="000B678E">
      <w:pPr>
        <w:ind w:firstLine="315" w:firstLineChars="150"/>
        <w:rPr>
          <w:rFonts w:ascii="宋体" w:hAnsi="宋体" w:hint="eastAsia"/>
          <w:szCs w:val="21"/>
        </w:rPr>
      </w:pPr>
    </w:p>
    <w:p w:rsidR="000B678E">
      <w:pPr>
        <w:pStyle w:val="Heading2"/>
        <w:numPr>
          <w:ilvl w:val="0"/>
          <w:numId w:val="18"/>
        </w:numPr>
        <w:spacing w:before="120" w:beforeLines="50" w:after="120" w:afterLines="50"/>
        <w:ind w:left="562" w:hanging="562"/>
        <w:rPr>
          <w:rFonts w:hint="eastAsia"/>
          <w:sz w:val="28"/>
          <w:szCs w:val="28"/>
        </w:rPr>
      </w:pPr>
      <w:r>
        <w:rPr>
          <w:rFonts w:hint="eastAsia"/>
          <w:sz w:val="28"/>
          <w:szCs w:val="28"/>
        </w:rPr>
        <w:t xml:space="preserve"> </w:t>
      </w:r>
      <w:r>
        <w:rPr>
          <w:rFonts w:hint="eastAsia"/>
          <w:sz w:val="28"/>
          <w:szCs w:val="28"/>
        </w:rPr>
        <w:t>评审要求</w:t>
      </w:r>
    </w:p>
    <w:p w:rsidR="000B678E">
      <w:pPr>
        <w:rPr>
          <w:rFonts w:ascii="黑体" w:eastAsia="黑体" w:hAnsi="宋体" w:hint="eastAsia"/>
          <w:sz w:val="24"/>
        </w:rPr>
      </w:pPr>
      <w:r>
        <w:rPr>
          <w:rFonts w:ascii="黑体" w:eastAsia="黑体" w:hAnsi="宋体" w:hint="eastAsia"/>
          <w:sz w:val="24"/>
        </w:rPr>
        <w:t>29</w:t>
      </w:r>
      <w:r>
        <w:rPr>
          <w:rFonts w:ascii="黑体" w:eastAsia="黑体" w:hAnsi="宋体" w:hint="eastAsia"/>
          <w:sz w:val="24"/>
        </w:rPr>
        <w:t>．评审委员会组成</w:t>
      </w:r>
    </w:p>
    <w:p w:rsidR="000B678E">
      <w:pPr>
        <w:ind w:firstLine="412" w:firstLineChars="196"/>
        <w:rPr>
          <w:rFonts w:ascii="宋体" w:hAnsi="宋体" w:hint="eastAsia"/>
        </w:rPr>
      </w:pPr>
      <w:r>
        <w:rPr>
          <w:rFonts w:ascii="宋体" w:hAnsi="宋体" w:hint="eastAsia"/>
        </w:rPr>
        <w:t>29.1</w:t>
      </w:r>
      <w:r>
        <w:rPr>
          <w:rFonts w:ascii="宋体" w:hAnsi="宋体" w:hint="eastAsia"/>
        </w:rPr>
        <w:t>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0B678E">
      <w:pPr>
        <w:ind w:firstLine="412" w:firstLineChars="196"/>
        <w:rPr>
          <w:rFonts w:ascii="宋体" w:hAnsi="宋体" w:hint="eastAsia"/>
        </w:rPr>
      </w:pPr>
      <w:bookmarkStart w:id="110" w:name="_Hlk72436580"/>
      <w:r>
        <w:rPr>
          <w:rFonts w:ascii="宋体" w:hAnsi="宋体" w:hint="eastAsia"/>
        </w:rPr>
        <w:t>评审委员会由采购人代表和评审专家组成，成员人数应当为</w:t>
      </w:r>
      <w:r>
        <w:rPr>
          <w:rFonts w:ascii="宋体" w:hAnsi="宋体" w:hint="eastAsia"/>
        </w:rPr>
        <w:t>5</w:t>
      </w:r>
      <w:r>
        <w:rPr>
          <w:rFonts w:ascii="宋体" w:hAnsi="宋体" w:hint="eastAsia"/>
        </w:rPr>
        <w:t>人以上单数（部分条件下为</w:t>
      </w:r>
      <w:r>
        <w:rPr>
          <w:rFonts w:ascii="宋体" w:hAnsi="宋体" w:hint="eastAsia"/>
        </w:rPr>
        <w:t>7</w:t>
      </w:r>
      <w:r>
        <w:rPr>
          <w:rFonts w:ascii="宋体" w:hAnsi="宋体" w:hint="eastAsia"/>
        </w:rPr>
        <w:t>人以上单数），其中评审专家不得少于成员总数的三分之二。</w:t>
      </w:r>
      <w:bookmarkEnd w:id="11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0B678E">
      <w:pPr>
        <w:ind w:firstLine="412" w:firstLineChars="196"/>
        <w:rPr>
          <w:rFonts w:ascii="宋体" w:hAnsi="宋体" w:hint="eastAsia"/>
          <w:b/>
          <w:color w:val="FF0000"/>
        </w:rPr>
      </w:pPr>
      <w:r>
        <w:rPr>
          <w:rFonts w:ascii="宋体" w:hAnsi="宋体" w:hint="eastAsia"/>
          <w:b/>
          <w:color w:val="FF0000"/>
        </w:rPr>
        <w:t>根据财政部门要求，将食材、物业管理、清扫保洁、保安服务、家具、窗帘、园林绿化、社工服务、“城市管家”九类采购项目作为严管项目，实行“通用品目</w:t>
      </w:r>
      <w:r>
        <w:rPr>
          <w:rFonts w:ascii="宋体" w:hAnsi="宋体" w:hint="eastAsia"/>
          <w:b/>
          <w:color w:val="FF0000"/>
        </w:rPr>
        <w:t>+</w:t>
      </w:r>
      <w:r>
        <w:rPr>
          <w:rFonts w:ascii="宋体" w:hAnsi="宋体" w:hint="eastAsia"/>
          <w:b/>
          <w:color w:val="FF0000"/>
        </w:rPr>
        <w:t>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w:t>
      </w:r>
      <w:r>
        <w:rPr>
          <w:rFonts w:ascii="宋体" w:hAnsi="宋体" w:hint="eastAsia"/>
          <w:b/>
          <w:color w:val="FF0000"/>
        </w:rPr>
        <w:t>50%</w:t>
      </w:r>
      <w:r>
        <w:rPr>
          <w:rFonts w:ascii="宋体" w:hAnsi="宋体" w:hint="eastAsia"/>
          <w:b/>
          <w:color w:val="FF0000"/>
        </w:rPr>
        <w:t>（含本数），除此之外的专家均从通用品目库中随机抽取。注：属于严管项目，论证及评审抽取专家的规则均按此要求执行。</w:t>
      </w:r>
    </w:p>
    <w:p w:rsidR="000B678E">
      <w:pPr>
        <w:ind w:firstLine="412" w:firstLineChars="196"/>
        <w:rPr>
          <w:rFonts w:ascii="宋体" w:hAnsi="宋体" w:hint="eastAsia"/>
        </w:rPr>
      </w:pPr>
      <w:r>
        <w:rPr>
          <w:rFonts w:ascii="宋体" w:hAnsi="宋体" w:hint="eastAsia"/>
        </w:rPr>
        <w:t>29.2</w:t>
      </w:r>
      <w:r>
        <w:rPr>
          <w:rFonts w:ascii="宋体" w:hAnsi="宋体" w:hint="eastAsia"/>
        </w:rPr>
        <w:t>评审定标应当遵循公平、公正、科学、择优的原则。</w:t>
      </w:r>
    </w:p>
    <w:p w:rsidR="000B678E">
      <w:pPr>
        <w:ind w:firstLine="412" w:firstLineChars="196"/>
        <w:rPr>
          <w:rFonts w:ascii="宋体" w:hAnsi="宋体" w:hint="eastAsia"/>
        </w:rPr>
      </w:pPr>
      <w:r>
        <w:rPr>
          <w:rFonts w:ascii="宋体" w:hAnsi="宋体" w:hint="eastAsia"/>
        </w:rPr>
        <w:t>29.3</w:t>
      </w:r>
      <w:r>
        <w:rPr>
          <w:rFonts w:ascii="宋体" w:hAnsi="宋体" w:hint="eastAsia"/>
        </w:rPr>
        <w:t>评审活动依法进行，任何单位和个人不得非法干预评标过程和结果。</w:t>
      </w:r>
    </w:p>
    <w:p w:rsidR="000B678E">
      <w:pPr>
        <w:ind w:firstLine="412" w:firstLineChars="196"/>
        <w:rPr>
          <w:rFonts w:ascii="宋体" w:hAnsi="宋体" w:hint="eastAsia"/>
        </w:rPr>
      </w:pPr>
      <w:r>
        <w:rPr>
          <w:rFonts w:ascii="宋体" w:hAnsi="宋体" w:hint="eastAsia"/>
        </w:rPr>
        <w:t>29.4</w:t>
      </w:r>
      <w:r>
        <w:rPr>
          <w:rFonts w:ascii="宋体" w:hAnsi="宋体" w:hint="eastAsia"/>
        </w:rPr>
        <w:t>评审过程中不允许违背评标程序或采用招标文件未载明的评标方法或评标因素进行评标。</w:t>
      </w:r>
    </w:p>
    <w:p w:rsidR="000B678E">
      <w:pPr>
        <w:ind w:firstLine="412" w:firstLineChars="196"/>
        <w:rPr>
          <w:rFonts w:ascii="宋体" w:hAnsi="宋体" w:hint="eastAsia"/>
          <w:bCs/>
        </w:rPr>
      </w:pPr>
      <w:r>
        <w:rPr>
          <w:rFonts w:ascii="宋体" w:hAnsi="宋体" w:hint="eastAsia"/>
          <w:bCs/>
        </w:rPr>
        <w:t xml:space="preserve">29.5 </w:t>
      </w:r>
      <w:r>
        <w:rPr>
          <w:rFonts w:ascii="宋体" w:hAnsi="宋体" w:hint="eastAsia"/>
          <w:bCs/>
        </w:rPr>
        <w:t>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0B678E">
      <w:pPr>
        <w:rPr>
          <w:rFonts w:ascii="黑体" w:eastAsia="黑体" w:hAnsi="宋体" w:hint="eastAsia"/>
          <w:sz w:val="24"/>
        </w:rPr>
      </w:pPr>
      <w:r>
        <w:rPr>
          <w:rFonts w:ascii="黑体" w:eastAsia="黑体" w:hAnsi="宋体" w:hint="eastAsia"/>
          <w:sz w:val="24"/>
        </w:rPr>
        <w:t>30</w:t>
      </w:r>
      <w:r>
        <w:rPr>
          <w:rFonts w:ascii="黑体" w:eastAsia="黑体" w:hAnsi="宋体" w:hint="eastAsia"/>
          <w:sz w:val="24"/>
        </w:rPr>
        <w:t>．向评审委员会提供的资料</w:t>
      </w:r>
    </w:p>
    <w:p w:rsidR="000B678E">
      <w:pPr>
        <w:ind w:firstLine="412" w:firstLineChars="196"/>
        <w:rPr>
          <w:rFonts w:ascii="宋体" w:hAnsi="宋体" w:hint="eastAsia"/>
        </w:rPr>
      </w:pPr>
      <w:r>
        <w:rPr>
          <w:rFonts w:ascii="宋体" w:hAnsi="宋体" w:hint="eastAsia"/>
        </w:rPr>
        <w:t>30.1</w:t>
      </w:r>
      <w:r>
        <w:rPr>
          <w:rFonts w:ascii="宋体" w:hAnsi="宋体" w:hint="eastAsia"/>
        </w:rPr>
        <w:t>公开发布的招标文件，包括图纸、服务清单、答疑文件等；</w:t>
      </w:r>
    </w:p>
    <w:p w:rsidR="000B678E">
      <w:pPr>
        <w:ind w:firstLine="412" w:firstLineChars="196"/>
        <w:rPr>
          <w:rFonts w:ascii="宋体" w:hAnsi="宋体" w:hint="eastAsia"/>
        </w:rPr>
      </w:pPr>
      <w:r>
        <w:rPr>
          <w:rFonts w:ascii="宋体" w:hAnsi="宋体" w:hint="eastAsia"/>
        </w:rPr>
        <w:t>30.2</w:t>
      </w:r>
      <w:r>
        <w:rPr>
          <w:rFonts w:ascii="宋体" w:hAnsi="宋体" w:hint="eastAsia"/>
        </w:rPr>
        <w:t>其他评标必须的资料。</w:t>
      </w:r>
    </w:p>
    <w:p w:rsidR="000B678E">
      <w:pPr>
        <w:ind w:firstLine="412" w:firstLineChars="196"/>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0B678E">
      <w:pPr>
        <w:ind w:firstLine="412" w:firstLineChars="196"/>
        <w:rPr>
          <w:rFonts w:ascii="宋体" w:hAnsi="宋体" w:hint="eastAsia"/>
        </w:rPr>
      </w:pPr>
      <w:r>
        <w:rPr>
          <w:rFonts w:ascii="宋体" w:hAnsi="宋体" w:hint="eastAsia"/>
        </w:rPr>
        <w:t>（</w:t>
      </w:r>
      <w:r>
        <w:rPr>
          <w:rFonts w:ascii="宋体" w:hAnsi="宋体" w:hint="eastAsia"/>
        </w:rPr>
        <w:t>1</w:t>
      </w:r>
      <w:r>
        <w:rPr>
          <w:rFonts w:ascii="宋体" w:hAnsi="宋体" w:hint="eastAsia"/>
        </w:rPr>
        <w:t>）招标的目的；</w:t>
      </w:r>
    </w:p>
    <w:p w:rsidR="000B678E">
      <w:pPr>
        <w:ind w:firstLine="412" w:firstLineChars="196"/>
        <w:rPr>
          <w:rFonts w:ascii="宋体" w:hAnsi="宋体" w:hint="eastAsia"/>
        </w:rPr>
      </w:pPr>
      <w:r>
        <w:rPr>
          <w:rFonts w:ascii="宋体" w:hAnsi="宋体" w:hint="eastAsia"/>
        </w:rPr>
        <w:t>（</w:t>
      </w:r>
      <w:r>
        <w:rPr>
          <w:rFonts w:ascii="宋体" w:hAnsi="宋体" w:hint="eastAsia"/>
        </w:rPr>
        <w:t>2</w:t>
      </w:r>
      <w:r>
        <w:rPr>
          <w:rFonts w:ascii="宋体" w:hAnsi="宋体" w:hint="eastAsia"/>
        </w:rPr>
        <w:t>）招标项目需求的范围和性质；</w:t>
      </w:r>
    </w:p>
    <w:p w:rsidR="000B678E">
      <w:pPr>
        <w:ind w:firstLine="412" w:firstLineChars="196"/>
        <w:rPr>
          <w:rFonts w:ascii="宋体" w:hAnsi="宋体" w:hint="eastAsia"/>
        </w:rPr>
      </w:pPr>
      <w:r>
        <w:rPr>
          <w:rFonts w:ascii="宋体" w:hAnsi="宋体" w:hint="eastAsia"/>
        </w:rPr>
        <w:t>（</w:t>
      </w:r>
      <w:r>
        <w:rPr>
          <w:rFonts w:ascii="宋体" w:hAnsi="宋体" w:hint="eastAsia"/>
        </w:rPr>
        <w:t>3</w:t>
      </w:r>
      <w:r>
        <w:rPr>
          <w:rFonts w:ascii="宋体" w:hAnsi="宋体" w:hint="eastAsia"/>
        </w:rPr>
        <w:t>）招标文件规定的投标人的资格、财政预算限额、商务条款；</w:t>
      </w:r>
    </w:p>
    <w:p w:rsidR="000B678E">
      <w:pPr>
        <w:ind w:firstLine="412" w:firstLineChars="196"/>
        <w:rPr>
          <w:rFonts w:ascii="宋体" w:hAnsi="宋体" w:hint="eastAsia"/>
        </w:rPr>
      </w:pPr>
      <w:r>
        <w:rPr>
          <w:rFonts w:ascii="宋体" w:hAnsi="宋体" w:hint="eastAsia"/>
        </w:rPr>
        <w:t>（</w:t>
      </w:r>
      <w:r>
        <w:rPr>
          <w:rFonts w:ascii="宋体" w:hAnsi="宋体" w:hint="eastAsia"/>
        </w:rPr>
        <w:t>4</w:t>
      </w:r>
      <w:r>
        <w:rPr>
          <w:rFonts w:ascii="宋体" w:hAnsi="宋体" w:hint="eastAsia"/>
        </w:rPr>
        <w:t>）招标文件规定的评标程序、评标方法和评标因素；</w:t>
      </w:r>
    </w:p>
    <w:p w:rsidR="000B678E">
      <w:pPr>
        <w:ind w:firstLine="412" w:firstLineChars="196"/>
        <w:rPr>
          <w:rFonts w:ascii="宋体" w:hAnsi="宋体" w:hint="eastAsia"/>
        </w:rPr>
      </w:pPr>
      <w:r>
        <w:rPr>
          <w:rFonts w:ascii="宋体" w:hAnsi="宋体" w:hint="eastAsia"/>
        </w:rPr>
        <w:t>（</w:t>
      </w:r>
      <w:r>
        <w:rPr>
          <w:rFonts w:ascii="宋体" w:hAnsi="宋体" w:hint="eastAsia"/>
        </w:rPr>
        <w:t>5</w:t>
      </w:r>
      <w:r>
        <w:rPr>
          <w:rFonts w:ascii="宋体" w:hAnsi="宋体" w:hint="eastAsia"/>
        </w:rPr>
        <w:t>）招标文件所列示的资格性审查表及符合性审查表。</w:t>
      </w:r>
    </w:p>
    <w:p w:rsidR="000B678E">
      <w:pPr>
        <w:rPr>
          <w:rFonts w:ascii="黑体" w:eastAsia="黑体" w:hAnsi="宋体" w:hint="eastAsia"/>
          <w:sz w:val="24"/>
        </w:rPr>
      </w:pPr>
      <w:r>
        <w:rPr>
          <w:rFonts w:ascii="黑体" w:eastAsia="黑体" w:hAnsi="宋体" w:hint="eastAsia"/>
          <w:sz w:val="24"/>
        </w:rPr>
        <w:t>31</w:t>
      </w:r>
      <w:r>
        <w:rPr>
          <w:rFonts w:ascii="黑体" w:eastAsia="黑体" w:hAnsi="宋体" w:hint="eastAsia"/>
          <w:sz w:val="24"/>
        </w:rPr>
        <w:t>．独立评审</w:t>
      </w:r>
    </w:p>
    <w:p w:rsidR="000B678E">
      <w:pPr>
        <w:ind w:firstLine="412" w:firstLineChars="196"/>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0B678E">
      <w:pPr>
        <w:ind w:firstLine="412" w:firstLineChars="196"/>
        <w:rPr>
          <w:rFonts w:ascii="宋体" w:hAnsi="宋体" w:hint="eastAsia"/>
          <w:bCs/>
          <w:szCs w:val="21"/>
        </w:rPr>
      </w:pPr>
    </w:p>
    <w:p w:rsidR="000B678E">
      <w:pPr>
        <w:pStyle w:val="Heading2"/>
        <w:numPr>
          <w:ilvl w:val="0"/>
          <w:numId w:val="18"/>
        </w:numPr>
        <w:spacing w:before="120" w:beforeLines="50" w:after="120" w:afterLines="50"/>
        <w:ind w:left="562" w:hanging="562"/>
        <w:rPr>
          <w:rFonts w:hint="eastAsia"/>
          <w:sz w:val="28"/>
          <w:szCs w:val="28"/>
        </w:rPr>
      </w:pPr>
      <w:r>
        <w:rPr>
          <w:rFonts w:hint="eastAsia"/>
          <w:sz w:val="28"/>
          <w:szCs w:val="28"/>
        </w:rPr>
        <w:t xml:space="preserve"> </w:t>
      </w:r>
      <w:r>
        <w:rPr>
          <w:rFonts w:hint="eastAsia"/>
          <w:sz w:val="28"/>
          <w:szCs w:val="28"/>
        </w:rPr>
        <w:t>评审程序及评审方法</w:t>
      </w:r>
    </w:p>
    <w:p w:rsidR="000B678E">
      <w:pPr>
        <w:rPr>
          <w:rFonts w:ascii="黑体" w:eastAsia="黑体" w:hAnsi="宋体" w:hint="eastAsia"/>
          <w:sz w:val="24"/>
        </w:rPr>
      </w:pPr>
      <w:r>
        <w:rPr>
          <w:rFonts w:ascii="黑体" w:eastAsia="黑体" w:hAnsi="宋体" w:hint="eastAsia"/>
          <w:sz w:val="24"/>
        </w:rPr>
        <w:t>32</w:t>
      </w:r>
      <w:r>
        <w:rPr>
          <w:rFonts w:ascii="黑体" w:eastAsia="黑体" w:hAnsi="宋体" w:hint="eastAsia"/>
          <w:sz w:val="24"/>
        </w:rPr>
        <w:t>．投标文件初审</w:t>
      </w:r>
    </w:p>
    <w:p w:rsidR="000B678E">
      <w:pPr>
        <w:ind w:firstLine="412" w:firstLineChars="196"/>
        <w:rPr>
          <w:rFonts w:ascii="宋体" w:hAnsi="宋体" w:hint="eastAsia"/>
        </w:rPr>
      </w:pPr>
      <w:r>
        <w:rPr>
          <w:rFonts w:ascii="宋体" w:hAnsi="宋体" w:hint="eastAsia"/>
        </w:rPr>
        <w:t>32.1</w:t>
      </w:r>
      <w:r>
        <w:rPr>
          <w:rFonts w:ascii="宋体" w:hAnsi="宋体" w:hint="eastAsia"/>
        </w:rPr>
        <w:t>投标文件初审包括资格性审查和符合性审查。</w:t>
      </w:r>
    </w:p>
    <w:p w:rsidR="000B678E">
      <w:pPr>
        <w:ind w:firstLine="412" w:firstLineChars="196"/>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rsidR="000B678E">
      <w:pPr>
        <w:ind w:firstLine="412" w:firstLineChars="196"/>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rsidR="000B678E">
      <w:pPr>
        <w:ind w:firstLine="412" w:firstLineChars="196"/>
        <w:rPr>
          <w:rFonts w:ascii="宋体" w:hAnsi="宋体" w:hint="eastAsia"/>
        </w:rPr>
      </w:pPr>
      <w:r>
        <w:rPr>
          <w:rFonts w:ascii="宋体" w:hAnsi="宋体" w:hint="eastAsia"/>
        </w:rPr>
        <w:t xml:space="preserve">32.2 </w:t>
      </w:r>
      <w:r>
        <w:rPr>
          <w:rFonts w:ascii="宋体" w:hAnsi="宋体" w:hint="eastAsia"/>
        </w:rPr>
        <w:t>投标文件初审内容请详见《资格性审查表》和《符合性审查表》部分。投标人若有一条审查不通过则按投标无效处理。</w:t>
      </w:r>
    </w:p>
    <w:p w:rsidR="000B678E">
      <w:pPr>
        <w:ind w:firstLine="412" w:firstLineChars="196"/>
        <w:rPr>
          <w:rFonts w:ascii="宋体" w:hAnsi="宋体" w:hint="eastAsia"/>
          <w:bCs/>
        </w:rPr>
      </w:pPr>
      <w:r>
        <w:rPr>
          <w:rFonts w:ascii="宋体" w:hAnsi="宋体" w:hint="eastAsia"/>
          <w:bCs/>
        </w:rPr>
        <w:t xml:space="preserve">32.3 </w:t>
      </w:r>
      <w:r>
        <w:rPr>
          <w:rFonts w:ascii="宋体" w:hAnsi="宋体" w:hint="eastAsia"/>
          <w:bCs/>
        </w:rPr>
        <w:t>投标文件初审中关于供应商家数的计算</w:t>
      </w:r>
      <w:r>
        <w:rPr>
          <w:rFonts w:ascii="宋体" w:hAnsi="宋体" w:hint="eastAsia"/>
          <w:bCs/>
        </w:rPr>
        <w:t>:</w:t>
      </w:r>
    </w:p>
    <w:p w:rsidR="000B678E">
      <w:pPr>
        <w:ind w:firstLine="412" w:firstLineChars="196"/>
        <w:rPr>
          <w:rFonts w:ascii="宋体" w:hAnsi="宋体" w:hint="eastAsia"/>
          <w:bCs/>
        </w:rPr>
      </w:pPr>
      <w:r>
        <w:rPr>
          <w:rFonts w:ascii="宋体" w:hAnsi="宋体" w:hint="eastAsia"/>
          <w:bCs/>
        </w:rPr>
        <w:t>32.3.1</w:t>
      </w:r>
      <w:r>
        <w:rPr>
          <w:rFonts w:ascii="宋体" w:hAnsi="宋体" w:hint="eastAsia"/>
          <w:bCs/>
        </w:rPr>
        <w:t>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0B678E">
      <w:pPr>
        <w:ind w:firstLine="412" w:firstLineChars="196"/>
        <w:rPr>
          <w:rFonts w:ascii="宋体" w:hAnsi="宋体" w:hint="eastAsia"/>
          <w:bCs/>
        </w:rPr>
      </w:pPr>
      <w:r>
        <w:rPr>
          <w:rFonts w:ascii="宋体" w:hAnsi="宋体" w:hint="eastAsia"/>
          <w:bCs/>
        </w:rPr>
        <w:t>32.3.2</w:t>
      </w:r>
      <w:r>
        <w:rPr>
          <w:rFonts w:ascii="宋体" w:hAnsi="宋体" w:hint="eastAsia"/>
          <w:bCs/>
        </w:rPr>
        <w:t>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0B678E">
      <w:pPr>
        <w:ind w:firstLine="412" w:firstLineChars="196"/>
        <w:rPr>
          <w:rFonts w:ascii="宋体" w:hAnsi="宋体" w:hint="eastAsia"/>
          <w:bCs/>
        </w:rPr>
      </w:pPr>
      <w:r>
        <w:rPr>
          <w:rFonts w:ascii="宋体" w:hAnsi="宋体" w:hint="eastAsia"/>
          <w:bCs/>
        </w:rPr>
        <w:t>32.3.3</w:t>
      </w:r>
      <w:r>
        <w:rPr>
          <w:rFonts w:ascii="宋体" w:hAnsi="宋体" w:hint="eastAsia"/>
          <w:bCs/>
        </w:rPr>
        <w:t>非单一产品采购项目，采购人应当根据采购项目技术构成、产品价格比重等合理确定核心产品，并在招标文件中载明。多家投标人提供的核心产品品牌相同的，按前两款规定处理。</w:t>
      </w:r>
    </w:p>
    <w:p w:rsidR="000B678E">
      <w:pPr>
        <w:ind w:firstLine="412" w:firstLineChars="196"/>
        <w:rPr>
          <w:rFonts w:ascii="宋体" w:hAnsi="宋体" w:hint="eastAsia"/>
        </w:rPr>
      </w:pPr>
      <w:r>
        <w:rPr>
          <w:rFonts w:ascii="宋体" w:hAnsi="宋体" w:hint="eastAsia"/>
        </w:rPr>
        <w:t>32.4</w:t>
      </w:r>
      <w:r>
        <w:rPr>
          <w:rFonts w:ascii="宋体" w:hAnsi="宋体" w:hint="eastAsia"/>
        </w:rPr>
        <w:t>投标人投标文件作无效处理的情形，具体包括但不限于以下：</w:t>
      </w:r>
    </w:p>
    <w:p w:rsidR="000B678E">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0B678E">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0B678E">
      <w:pPr>
        <w:ind w:firstLine="412" w:firstLineChars="196"/>
        <w:rPr>
          <w:rFonts w:ascii="宋体" w:hAnsi="宋体" w:hint="eastAsia"/>
        </w:rPr>
      </w:pPr>
      <w:r>
        <w:rPr>
          <w:rFonts w:ascii="宋体" w:hAnsi="宋体" w:hint="eastAsia"/>
        </w:rPr>
        <w:t>32.4.3</w:t>
      </w:r>
      <w:r>
        <w:rPr>
          <w:rFonts w:ascii="宋体" w:hAnsi="宋体" w:hint="eastAsia"/>
        </w:rPr>
        <w:t>不同投标人的投标文件载明的项目管理成员或者联系人员为同一人；</w:t>
      </w:r>
    </w:p>
    <w:p w:rsidR="000B678E">
      <w:pPr>
        <w:ind w:firstLine="412" w:firstLineChars="196"/>
        <w:rPr>
          <w:rFonts w:ascii="宋体" w:hAnsi="宋体" w:hint="eastAsia"/>
        </w:rPr>
      </w:pPr>
      <w:r>
        <w:rPr>
          <w:rFonts w:ascii="宋体" w:hAnsi="宋体" w:hint="eastAsia"/>
        </w:rPr>
        <w:t>32.4.4</w:t>
      </w:r>
      <w:r>
        <w:rPr>
          <w:rFonts w:ascii="宋体" w:hAnsi="宋体" w:hint="eastAsia"/>
        </w:rPr>
        <w:t>不同投标人的投标文件异常一致或者投标报价呈规律性差异；</w:t>
      </w:r>
    </w:p>
    <w:p w:rsidR="000B678E">
      <w:pPr>
        <w:ind w:firstLine="412" w:firstLineChars="196"/>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0B678E">
      <w:pPr>
        <w:ind w:firstLine="412" w:firstLineChars="196"/>
        <w:rPr>
          <w:rFonts w:ascii="宋体" w:hAnsi="宋体" w:hint="eastAsia"/>
        </w:rPr>
      </w:pPr>
      <w:r>
        <w:rPr>
          <w:rFonts w:ascii="宋体" w:hAnsi="宋体" w:hint="eastAsia"/>
        </w:rPr>
        <w:t>32.4.6</w:t>
      </w:r>
      <w:r>
        <w:rPr>
          <w:rFonts w:ascii="宋体" w:hAnsi="宋体" w:hint="eastAsia"/>
        </w:rPr>
        <w:t>投标供应商之间相互约定给予未中标的供应商利益补偿；</w:t>
      </w:r>
    </w:p>
    <w:p w:rsidR="000B678E">
      <w:pPr>
        <w:ind w:firstLine="412" w:firstLineChars="196"/>
        <w:rPr>
          <w:rFonts w:ascii="宋体" w:hAnsi="宋体" w:hint="eastAsia"/>
        </w:rPr>
      </w:pPr>
      <w:r>
        <w:rPr>
          <w:rFonts w:ascii="宋体" w:hAnsi="宋体" w:hint="eastAsia"/>
        </w:rPr>
        <w:t>32.4.7</w:t>
      </w:r>
      <w:r>
        <w:rPr>
          <w:rFonts w:ascii="宋体" w:hAnsi="宋体" w:hint="eastAsia"/>
        </w:rPr>
        <w:t>不同投标供应商的法定代表人、主要经营负责人、项目投标授权代表人、项目负责人、主要技术人员为同一人、属同一单位或者同一单位缴纳社会保险；</w:t>
      </w:r>
    </w:p>
    <w:p w:rsidR="000B678E">
      <w:pPr>
        <w:ind w:firstLine="412" w:firstLineChars="196"/>
        <w:rPr>
          <w:rFonts w:ascii="宋体" w:hAnsi="宋体" w:hint="eastAsia"/>
        </w:rPr>
      </w:pPr>
      <w:r>
        <w:rPr>
          <w:rFonts w:ascii="宋体" w:hAnsi="宋体" w:hint="eastAsia"/>
        </w:rPr>
        <w:t>32.4.8</w:t>
      </w:r>
      <w:r>
        <w:rPr>
          <w:rFonts w:ascii="宋体" w:hAnsi="宋体" w:hint="eastAsia"/>
        </w:rPr>
        <w:t>不同投标供应商的投标文件内容存在非正常一致；</w:t>
      </w:r>
    </w:p>
    <w:p w:rsidR="000B678E">
      <w:pPr>
        <w:ind w:firstLine="412" w:firstLineChars="196"/>
        <w:rPr>
          <w:rFonts w:ascii="宋体" w:hAnsi="宋体" w:hint="eastAsia"/>
        </w:rPr>
      </w:pPr>
      <w:r>
        <w:rPr>
          <w:rFonts w:ascii="宋体" w:hAnsi="宋体" w:hint="eastAsia"/>
        </w:rPr>
        <w:t>32.4.9</w:t>
      </w:r>
      <w:r>
        <w:rPr>
          <w:rFonts w:ascii="宋体" w:hAnsi="宋体" w:hint="eastAsia"/>
        </w:rPr>
        <w:t>在同一单位工作人员为两家以上（含两家）供应商进行同一项投标活动；</w:t>
      </w:r>
    </w:p>
    <w:p w:rsidR="000B678E">
      <w:pPr>
        <w:ind w:firstLine="412" w:firstLineChars="196"/>
        <w:rPr>
          <w:rFonts w:ascii="宋体" w:hAnsi="宋体" w:hint="eastAsia"/>
        </w:rPr>
      </w:pPr>
      <w:r>
        <w:rPr>
          <w:rFonts w:ascii="宋体" w:hAnsi="宋体" w:hint="eastAsia"/>
        </w:rPr>
        <w:t>32.4.10</w:t>
      </w:r>
      <w:r>
        <w:rPr>
          <w:rFonts w:ascii="宋体" w:hAnsi="宋体" w:hint="eastAsia"/>
        </w:rPr>
        <w:t>主管部门依照法律、法规认定的其他情形。</w:t>
      </w:r>
    </w:p>
    <w:p w:rsidR="000B678E">
      <w:pPr>
        <w:rPr>
          <w:rFonts w:ascii="宋体" w:hAnsi="宋体" w:hint="eastAsia"/>
        </w:rPr>
      </w:pPr>
      <w:r>
        <w:rPr>
          <w:rFonts w:ascii="宋体" w:hAnsi="宋体" w:hint="eastAsia"/>
        </w:rPr>
        <w:t>32.5</w:t>
      </w:r>
      <w:r>
        <w:rPr>
          <w:rFonts w:ascii="宋体" w:hAnsi="宋体" w:hint="eastAsia"/>
        </w:rPr>
        <w:t>对不属于《资格性审查表》和《符合性审查表》所列的其他情形，除专用条款另有规定和</w:t>
      </w:r>
      <w:r>
        <w:rPr>
          <w:rFonts w:ascii="宋体" w:hAnsi="宋体" w:hint="eastAsia"/>
        </w:rPr>
        <w:t>32.4</w:t>
      </w:r>
      <w:r>
        <w:rPr>
          <w:rFonts w:ascii="宋体" w:hAnsi="宋体" w:hint="eastAsia"/>
        </w:rPr>
        <w:t>条款所列情形外，不得作为投标无效的理由。</w:t>
      </w:r>
    </w:p>
    <w:p w:rsidR="000B678E">
      <w:pPr>
        <w:rPr>
          <w:rFonts w:ascii="黑体" w:eastAsia="黑体" w:hAnsi="宋体" w:hint="eastAsia"/>
          <w:sz w:val="24"/>
        </w:rPr>
      </w:pPr>
      <w:r>
        <w:rPr>
          <w:rFonts w:ascii="黑体" w:eastAsia="黑体" w:hAnsi="宋体" w:hint="eastAsia"/>
          <w:sz w:val="24"/>
        </w:rPr>
        <w:t>33</w:t>
      </w:r>
      <w:r>
        <w:rPr>
          <w:rFonts w:ascii="黑体" w:eastAsia="黑体" w:hAnsi="宋体" w:hint="eastAsia"/>
          <w:sz w:val="24"/>
        </w:rPr>
        <w:t>．澄清有关问题</w:t>
      </w:r>
    </w:p>
    <w:p w:rsidR="000B678E">
      <w:pPr>
        <w:ind w:firstLine="412" w:firstLineChars="196"/>
        <w:rPr>
          <w:rFonts w:ascii="宋体" w:hAnsi="宋体" w:hint="eastAsia"/>
        </w:rPr>
      </w:pPr>
      <w:bookmarkStart w:id="11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11"/>
    </w:p>
    <w:p w:rsidR="000B678E">
      <w:pPr>
        <w:ind w:firstLine="412" w:firstLineChars="196"/>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0B678E">
      <w:pPr>
        <w:ind w:firstLine="412" w:firstLineChars="196"/>
        <w:rPr>
          <w:rFonts w:ascii="宋体" w:hAnsi="宋体" w:hint="eastAsia"/>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0B678E">
      <w:pPr>
        <w:ind w:firstLine="412" w:firstLineChars="196"/>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0B678E">
      <w:pPr>
        <w:ind w:firstLine="412" w:firstLineChars="196"/>
        <w:rPr>
          <w:rFonts w:ascii="宋体" w:hAnsi="宋体" w:hint="eastAsia"/>
          <w:szCs w:val="21"/>
        </w:rPr>
      </w:pPr>
      <w:r>
        <w:rPr>
          <w:rFonts w:ascii="宋体" w:hAnsi="宋体" w:hint="eastAsia"/>
          <w:szCs w:val="21"/>
        </w:rPr>
        <w:t>根据本通用条款第</w:t>
      </w:r>
      <w:r>
        <w:rPr>
          <w:rFonts w:ascii="宋体" w:hAnsi="宋体" w:hint="eastAsia"/>
          <w:szCs w:val="21"/>
        </w:rPr>
        <w:t>34</w:t>
      </w:r>
      <w:r>
        <w:rPr>
          <w:rFonts w:ascii="宋体" w:hAnsi="宋体" w:hint="eastAsia"/>
          <w:szCs w:val="21"/>
        </w:rPr>
        <w:t>条，凡属于评审委员会在评审中发现的算术错误进行核实的修改不在此列。</w:t>
      </w:r>
    </w:p>
    <w:p w:rsidR="000B678E">
      <w:pPr>
        <w:rPr>
          <w:rFonts w:ascii="黑体" w:eastAsia="黑体" w:hAnsi="宋体" w:hint="eastAsia"/>
          <w:sz w:val="24"/>
        </w:rPr>
      </w:pPr>
      <w:bookmarkStart w:id="112" w:name="_Toc73521581"/>
      <w:bookmarkStart w:id="113" w:name="_Toc100052400"/>
      <w:bookmarkStart w:id="114" w:name="_Toc73518151"/>
      <w:bookmarkStart w:id="115" w:name="_Toc73521669"/>
      <w:bookmarkStart w:id="116" w:name="_Toc73517673"/>
      <w:r>
        <w:rPr>
          <w:rFonts w:ascii="黑体" w:eastAsia="黑体" w:hAnsi="宋体" w:hint="eastAsia"/>
          <w:sz w:val="24"/>
        </w:rPr>
        <w:t>34</w:t>
      </w:r>
      <w:r>
        <w:rPr>
          <w:rFonts w:ascii="黑体" w:eastAsia="黑体" w:hAnsi="宋体" w:hint="eastAsia"/>
          <w:sz w:val="24"/>
        </w:rPr>
        <w:t>．错误的修正</w:t>
      </w:r>
      <w:bookmarkEnd w:id="112"/>
      <w:bookmarkEnd w:id="113"/>
      <w:bookmarkEnd w:id="114"/>
      <w:bookmarkEnd w:id="115"/>
      <w:bookmarkEnd w:id="116"/>
    </w:p>
    <w:p w:rsidR="000B678E">
      <w:pPr>
        <w:ind w:firstLine="412" w:firstLineChars="196"/>
        <w:rPr>
          <w:rFonts w:ascii="宋体" w:hAnsi="宋体" w:hint="eastAsia"/>
          <w:szCs w:val="21"/>
        </w:rPr>
      </w:pPr>
      <w:r>
        <w:rPr>
          <w:rFonts w:ascii="宋体" w:hAnsi="宋体" w:hint="eastAsia"/>
          <w:szCs w:val="21"/>
        </w:rPr>
        <w:t>投标文件报价出现前后不一致的，除专用条款另有规定外，按照下列规定修正：</w:t>
      </w:r>
    </w:p>
    <w:p w:rsidR="000B678E">
      <w:pPr>
        <w:ind w:firstLine="412" w:firstLineChars="196"/>
        <w:rPr>
          <w:rFonts w:ascii="宋体" w:hAnsi="宋体" w:hint="eastAsia"/>
          <w:szCs w:val="21"/>
        </w:rPr>
      </w:pPr>
      <w:r>
        <w:rPr>
          <w:rFonts w:ascii="宋体" w:hAnsi="宋体" w:hint="eastAsia"/>
          <w:szCs w:val="21"/>
        </w:rPr>
        <w:t>34.1</w:t>
      </w:r>
      <w:r>
        <w:rPr>
          <w:rFonts w:ascii="宋体" w:hAnsi="宋体" w:hint="eastAsia"/>
          <w:szCs w:val="21"/>
        </w:rPr>
        <w:t>投标文件中开标一览表投标报价内容与投标文件中投标报价相应内容不一致的，以开标一览表为准；</w:t>
      </w:r>
    </w:p>
    <w:p w:rsidR="000B678E">
      <w:pPr>
        <w:ind w:firstLine="412" w:firstLineChars="196"/>
        <w:rPr>
          <w:rFonts w:ascii="宋体" w:hAnsi="宋体" w:hint="eastAsia"/>
          <w:szCs w:val="21"/>
        </w:rPr>
      </w:pPr>
      <w:r>
        <w:rPr>
          <w:rFonts w:ascii="宋体" w:hAnsi="宋体" w:hint="eastAsia"/>
          <w:szCs w:val="21"/>
        </w:rPr>
        <w:t>34.2</w:t>
      </w:r>
      <w:r>
        <w:rPr>
          <w:rFonts w:ascii="宋体" w:hAnsi="宋体" w:hint="eastAsia"/>
          <w:szCs w:val="21"/>
        </w:rPr>
        <w:t>大写金额和小写金额不一致的，以大写金额为准；</w:t>
      </w:r>
    </w:p>
    <w:p w:rsidR="000B678E">
      <w:pPr>
        <w:ind w:firstLine="412" w:firstLineChars="196"/>
        <w:rPr>
          <w:rFonts w:ascii="宋体" w:hAnsi="宋体" w:hint="eastAsia"/>
          <w:szCs w:val="21"/>
        </w:rPr>
      </w:pPr>
      <w:r>
        <w:rPr>
          <w:rFonts w:ascii="宋体" w:hAnsi="宋体" w:hint="eastAsia"/>
          <w:szCs w:val="21"/>
        </w:rPr>
        <w:t>34.3</w:t>
      </w:r>
      <w:r>
        <w:rPr>
          <w:rFonts w:ascii="宋体" w:hAnsi="宋体" w:hint="eastAsia"/>
          <w:szCs w:val="21"/>
        </w:rPr>
        <w:t>单价金额小数点或者百分比有明显错位，以开标一览表的总价为准，并修改单价；</w:t>
      </w:r>
    </w:p>
    <w:p w:rsidR="000B678E">
      <w:pPr>
        <w:ind w:firstLine="412" w:firstLineChars="196"/>
        <w:rPr>
          <w:rFonts w:ascii="宋体" w:hAnsi="宋体" w:hint="eastAsia"/>
          <w:szCs w:val="21"/>
        </w:rPr>
      </w:pPr>
      <w:r>
        <w:rPr>
          <w:rFonts w:ascii="宋体" w:hAnsi="宋体" w:hint="eastAsia"/>
          <w:szCs w:val="21"/>
        </w:rPr>
        <w:t>34.4</w:t>
      </w:r>
      <w:r>
        <w:rPr>
          <w:rFonts w:ascii="宋体" w:hAnsi="宋体" w:hint="eastAsia"/>
          <w:szCs w:val="21"/>
        </w:rPr>
        <w:t>总价金额与按单价汇总金额不一致的，以单价金额计算结果为准。</w:t>
      </w:r>
    </w:p>
    <w:p w:rsidR="000B678E">
      <w:pPr>
        <w:ind w:firstLine="412" w:firstLineChars="196"/>
        <w:rPr>
          <w:rFonts w:ascii="宋体" w:hAnsi="宋体" w:hint="eastAsia"/>
          <w:szCs w:val="21"/>
        </w:rPr>
      </w:pPr>
      <w:r>
        <w:rPr>
          <w:rFonts w:ascii="宋体" w:hAnsi="宋体" w:hint="eastAsia"/>
          <w:szCs w:val="21"/>
        </w:rPr>
        <w:t>34.5</w:t>
      </w:r>
      <w:r>
        <w:rPr>
          <w:rFonts w:ascii="宋体" w:hAnsi="宋体" w:hint="eastAsia"/>
          <w:szCs w:val="21"/>
        </w:rPr>
        <w:t>同时出现两种以上不一致的，按照前款规定的顺序修正。修正后的报价按照本通用条款</w:t>
      </w:r>
      <w:r>
        <w:rPr>
          <w:rFonts w:ascii="宋体" w:hAnsi="宋体" w:hint="eastAsia"/>
          <w:szCs w:val="21"/>
        </w:rPr>
        <w:t>33</w:t>
      </w:r>
      <w:r>
        <w:rPr>
          <w:rFonts w:ascii="宋体" w:hAnsi="宋体" w:hint="eastAsia"/>
          <w:szCs w:val="21"/>
        </w:rPr>
        <w:t>条的规定，经投标人确认后产生约束力，投标人不确认的，其投标无效。</w:t>
      </w:r>
    </w:p>
    <w:p w:rsidR="000B678E">
      <w:pPr>
        <w:rPr>
          <w:rFonts w:ascii="黑体" w:eastAsia="黑体" w:hAnsi="宋体" w:hint="eastAsia"/>
          <w:sz w:val="24"/>
        </w:rPr>
      </w:pPr>
      <w:r>
        <w:rPr>
          <w:rFonts w:ascii="黑体" w:eastAsia="黑体" w:hAnsi="宋体" w:hint="eastAsia"/>
          <w:sz w:val="24"/>
        </w:rPr>
        <w:t>35</w:t>
      </w:r>
      <w:r>
        <w:rPr>
          <w:rFonts w:ascii="黑体" w:eastAsia="黑体" w:hAnsi="宋体" w:hint="eastAsia"/>
          <w:sz w:val="24"/>
        </w:rPr>
        <w:t>．投标文件的比较与评价</w:t>
      </w:r>
    </w:p>
    <w:p w:rsidR="000B678E">
      <w:pPr>
        <w:ind w:firstLine="412" w:firstLineChars="196"/>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0B678E">
      <w:pPr>
        <w:ind w:firstLine="412" w:firstLineChars="196"/>
        <w:rPr>
          <w:rFonts w:ascii="宋体" w:hAnsi="宋体" w:hint="eastAsia"/>
          <w:b/>
          <w:bCs/>
          <w:szCs w:val="21"/>
        </w:rPr>
      </w:pPr>
      <w:r>
        <w:rPr>
          <w:rFonts w:ascii="宋体" w:hAnsi="宋体" w:hint="eastAsia"/>
          <w:b/>
          <w:bCs/>
          <w:szCs w:val="21"/>
        </w:rPr>
        <w:t>评审委员会成员对需要共同认定的事项存在争议的，应当按照少数服从多数的原则作出结论。持不同意见的评审委员会成员应当书面作出说明，否则视为无异议。</w:t>
      </w:r>
    </w:p>
    <w:p w:rsidR="000B678E">
      <w:pPr>
        <w:rPr>
          <w:rFonts w:ascii="黑体" w:eastAsia="黑体" w:hAnsi="宋体" w:hint="eastAsia"/>
          <w:sz w:val="24"/>
        </w:rPr>
      </w:pPr>
      <w:r>
        <w:rPr>
          <w:rFonts w:ascii="黑体" w:eastAsia="黑体" w:hAnsi="宋体" w:hint="eastAsia"/>
          <w:sz w:val="24"/>
        </w:rPr>
        <w:t xml:space="preserve">36. </w:t>
      </w:r>
      <w:r>
        <w:rPr>
          <w:rFonts w:ascii="黑体" w:eastAsia="黑体" w:hAnsi="宋体" w:hint="eastAsia"/>
          <w:sz w:val="24"/>
        </w:rPr>
        <w:t>实地考察</w:t>
      </w:r>
    </w:p>
    <w:p w:rsidR="000B678E">
      <w:pPr>
        <w:ind w:firstLine="420" w:firstLineChars="200"/>
        <w:rPr>
          <w:rFonts w:ascii="黑体" w:eastAsia="黑体" w:hAnsi="宋体" w:hint="eastAsia"/>
          <w:sz w:val="24"/>
        </w:rPr>
      </w:pPr>
      <w:r>
        <w:rPr>
          <w:rFonts w:ascii="宋体" w:hAnsi="宋体" w:hint="eastAsia"/>
          <w:szCs w:val="21"/>
        </w:rPr>
        <w:t>36.1</w:t>
      </w:r>
      <w:r>
        <w:rPr>
          <w:rFonts w:ascii="宋体" w:hAnsi="宋体" w:hint="eastAsia"/>
          <w:szCs w:val="21"/>
        </w:rPr>
        <w:t>在评审期间，评审委员会根据招标文件规定（详见“一、对通用条款的补充内容”），有权对本项目的投标人开展实地考察，投标人需时刻做好接收实地考察的准备。</w:t>
      </w:r>
      <w:r>
        <w:rPr>
          <w:rFonts w:ascii="黑体" w:eastAsia="黑体" w:hAnsi="宋体" w:hint="eastAsia"/>
          <w:sz w:val="24"/>
        </w:rPr>
        <w:t>37</w:t>
      </w:r>
      <w:r>
        <w:rPr>
          <w:rFonts w:ascii="黑体" w:eastAsia="黑体" w:hAnsi="宋体" w:hint="eastAsia"/>
          <w:sz w:val="24"/>
        </w:rPr>
        <w:t>．评审方法</w:t>
      </w:r>
    </w:p>
    <w:p w:rsidR="000B678E">
      <w:pPr>
        <w:ind w:firstLine="412" w:firstLineChars="196"/>
        <w:rPr>
          <w:rFonts w:ascii="宋体" w:hAnsi="宋体" w:hint="eastAsia"/>
          <w:b/>
          <w:bCs/>
          <w:szCs w:val="21"/>
        </w:rPr>
      </w:pPr>
      <w:r>
        <w:rPr>
          <w:rFonts w:ascii="宋体" w:hAnsi="宋体" w:hint="eastAsia"/>
          <w:b/>
          <w:bCs/>
          <w:szCs w:val="21"/>
        </w:rPr>
        <w:t>37.1.1</w:t>
      </w:r>
      <w:r>
        <w:rPr>
          <w:rFonts w:ascii="宋体" w:hAnsi="宋体" w:hint="eastAsia"/>
          <w:b/>
          <w:bCs/>
          <w:szCs w:val="21"/>
        </w:rPr>
        <w:t>最低价法</w:t>
      </w:r>
    </w:p>
    <w:p w:rsidR="000B678E">
      <w:pPr>
        <w:ind w:firstLine="412" w:firstLineChars="196"/>
        <w:rPr>
          <w:rFonts w:ascii="ˎ̥" w:hAnsi="ˎ̥" w:hint="eastAsia"/>
        </w:rPr>
      </w:pPr>
      <w:bookmarkStart w:id="117" w:name="_Hlk72438142"/>
      <w:r>
        <w:rPr>
          <w:rFonts w:ascii="ˎ̥" w:hAnsi="ˎ̥"/>
        </w:rPr>
        <w:t>最低价法，</w:t>
      </w:r>
      <w:r>
        <w:rPr>
          <w:rFonts w:ascii="ˎ̥" w:hAnsi="ˎ̥" w:hint="eastAsia"/>
        </w:rPr>
        <w:t>是指投标文件满足招标文件全部实质性要求，且投标报价最低的投标人为中标候选人的评标方法。</w:t>
      </w:r>
    </w:p>
    <w:p w:rsidR="000B678E">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0B678E">
      <w:pPr>
        <w:ind w:firstLine="412" w:firstLineChars="196"/>
        <w:rPr>
          <w:rFonts w:ascii="宋体" w:hAnsi="宋体" w:hint="eastAsia"/>
          <w:b/>
          <w:bCs/>
          <w:szCs w:val="21"/>
        </w:rPr>
      </w:pPr>
      <w:r>
        <w:rPr>
          <w:rFonts w:ascii="宋体" w:hAnsi="宋体" w:hint="eastAsia"/>
          <w:b/>
          <w:bCs/>
          <w:szCs w:val="21"/>
        </w:rPr>
        <w:t>37.1.2</w:t>
      </w:r>
      <w:r>
        <w:rPr>
          <w:rFonts w:ascii="宋体" w:hAnsi="宋体" w:hint="eastAsia"/>
          <w:b/>
          <w:bCs/>
          <w:szCs w:val="21"/>
        </w:rPr>
        <w:t>综合评分法</w:t>
      </w:r>
    </w:p>
    <w:p w:rsidR="000B678E">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7"/>
      <w:r>
        <w:rPr>
          <w:rFonts w:ascii="ˎ̥" w:hAnsi="ˎ̥" w:hint="eastAsia"/>
        </w:rPr>
        <w:t>。</w:t>
      </w:r>
    </w:p>
    <w:p w:rsidR="000B678E">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0B678E">
      <w:pPr>
        <w:ind w:firstLine="412" w:firstLineChars="196"/>
        <w:rPr>
          <w:rFonts w:ascii="宋体" w:hAnsi="宋体" w:hint="eastAsia"/>
          <w:b/>
          <w:bCs/>
          <w:szCs w:val="21"/>
        </w:rPr>
      </w:pPr>
      <w:r>
        <w:rPr>
          <w:rFonts w:ascii="宋体" w:hAnsi="宋体" w:hint="eastAsia"/>
          <w:b/>
          <w:bCs/>
          <w:szCs w:val="21"/>
        </w:rPr>
        <w:t>37.2</w:t>
      </w:r>
      <w:r>
        <w:rPr>
          <w:rFonts w:ascii="宋体" w:hAnsi="宋体" w:hint="eastAsia"/>
          <w:b/>
          <w:bCs/>
          <w:szCs w:val="21"/>
        </w:rPr>
        <w:t>本项目采用的评审方法见本项目招标文件第一册“专用条款”的相关内容。</w:t>
      </w:r>
    </w:p>
    <w:p w:rsidR="000B678E">
      <w:pPr>
        <w:ind w:firstLine="412" w:firstLineChars="196"/>
        <w:rPr>
          <w:rFonts w:ascii="宋体" w:hAnsi="宋体" w:hint="eastAsia"/>
          <w:b/>
          <w:bCs/>
          <w:szCs w:val="21"/>
        </w:rPr>
      </w:pPr>
      <w:r>
        <w:rPr>
          <w:rFonts w:ascii="宋体" w:hAnsi="宋体" w:hint="eastAsia"/>
          <w:b/>
          <w:bCs/>
          <w:szCs w:val="21"/>
        </w:rPr>
        <w:t>37.3</w:t>
      </w:r>
      <w:r>
        <w:rPr>
          <w:rFonts w:ascii="宋体" w:hAnsi="宋体" w:hint="eastAsia"/>
          <w:b/>
          <w:bCs/>
          <w:szCs w:val="21"/>
        </w:rPr>
        <w:t>重新评审的情形</w:t>
      </w:r>
    </w:p>
    <w:p w:rsidR="000B678E">
      <w:pPr>
        <w:ind w:firstLine="412" w:firstLineChars="196"/>
        <w:rPr>
          <w:rFonts w:ascii="宋体" w:hAnsi="宋体" w:hint="eastAsia"/>
          <w:b/>
          <w:bCs/>
          <w:szCs w:val="21"/>
        </w:rPr>
      </w:pPr>
      <w:r>
        <w:rPr>
          <w:rFonts w:ascii="宋体" w:hAnsi="宋体" w:cs="宋体" w:hint="eastAsia"/>
          <w:kern w:val="0"/>
          <w:szCs w:val="21"/>
        </w:rPr>
        <w:t>评审结果汇总完成后，除下列情形外，任何人不得修改评审结果：</w:t>
      </w:r>
    </w:p>
    <w:p w:rsidR="000B678E">
      <w:pPr>
        <w:ind w:firstLine="412" w:firstLineChars="196"/>
        <w:rPr>
          <w:rFonts w:ascii="宋体" w:hAnsi="宋体" w:cs="宋体" w:hint="eastAsia"/>
          <w:kern w:val="0"/>
          <w:szCs w:val="21"/>
        </w:rPr>
      </w:pPr>
      <w:r>
        <w:rPr>
          <w:rFonts w:ascii="宋体" w:hAnsi="宋体" w:cs="宋体" w:hint="eastAsia"/>
          <w:kern w:val="0"/>
          <w:szCs w:val="21"/>
        </w:rPr>
        <w:t>37.3.1</w:t>
      </w:r>
      <w:r>
        <w:rPr>
          <w:rFonts w:ascii="宋体" w:hAnsi="宋体" w:cs="宋体" w:hint="eastAsia"/>
          <w:kern w:val="0"/>
          <w:szCs w:val="21"/>
        </w:rPr>
        <w:t>分值汇总计算错误的；</w:t>
      </w:r>
    </w:p>
    <w:p w:rsidR="000B678E">
      <w:pPr>
        <w:ind w:firstLine="412" w:firstLineChars="196"/>
        <w:rPr>
          <w:rFonts w:ascii="宋体" w:hAnsi="宋体" w:cs="宋体" w:hint="eastAsia"/>
          <w:kern w:val="0"/>
          <w:szCs w:val="21"/>
        </w:rPr>
      </w:pPr>
      <w:r>
        <w:rPr>
          <w:rFonts w:ascii="宋体" w:hAnsi="宋体" w:cs="宋体" w:hint="eastAsia"/>
          <w:kern w:val="0"/>
          <w:szCs w:val="21"/>
        </w:rPr>
        <w:t>37.3.2</w:t>
      </w:r>
      <w:r>
        <w:rPr>
          <w:rFonts w:ascii="宋体" w:hAnsi="宋体" w:cs="宋体" w:hint="eastAsia"/>
          <w:kern w:val="0"/>
          <w:szCs w:val="21"/>
        </w:rPr>
        <w:t>分项评分超出评分标准范围的；</w:t>
      </w:r>
    </w:p>
    <w:p w:rsidR="000B678E">
      <w:pPr>
        <w:ind w:firstLine="412" w:firstLineChars="196"/>
        <w:rPr>
          <w:rFonts w:ascii="宋体" w:hAnsi="宋体" w:cs="宋体" w:hint="eastAsia"/>
          <w:kern w:val="0"/>
          <w:szCs w:val="21"/>
        </w:rPr>
      </w:pPr>
      <w:r>
        <w:rPr>
          <w:rFonts w:ascii="宋体" w:hAnsi="宋体" w:cs="宋体" w:hint="eastAsia"/>
          <w:kern w:val="0"/>
          <w:szCs w:val="21"/>
        </w:rPr>
        <w:t>37.3.3</w:t>
      </w:r>
      <w:r>
        <w:rPr>
          <w:rFonts w:ascii="宋体" w:hAnsi="宋体" w:cs="宋体" w:hint="eastAsia"/>
          <w:kern w:val="0"/>
          <w:szCs w:val="21"/>
        </w:rPr>
        <w:t>评审委员会成员对客观评审因素评分不一致的；</w:t>
      </w:r>
    </w:p>
    <w:p w:rsidR="000B678E">
      <w:pPr>
        <w:ind w:firstLine="412" w:firstLineChars="196"/>
        <w:rPr>
          <w:rFonts w:ascii="宋体" w:hAnsi="宋体" w:cs="宋体" w:hint="eastAsia"/>
          <w:kern w:val="0"/>
          <w:szCs w:val="21"/>
        </w:rPr>
      </w:pPr>
      <w:r>
        <w:rPr>
          <w:rFonts w:ascii="宋体" w:hAnsi="宋体" w:cs="宋体" w:hint="eastAsia"/>
          <w:kern w:val="0"/>
          <w:szCs w:val="21"/>
        </w:rPr>
        <w:t>37.3.4</w:t>
      </w:r>
      <w:r>
        <w:rPr>
          <w:rFonts w:ascii="宋体" w:hAnsi="宋体" w:cs="宋体" w:hint="eastAsia"/>
          <w:kern w:val="0"/>
          <w:szCs w:val="21"/>
        </w:rPr>
        <w:t>经评审委员会认定评分畸高、畸低的。</w:t>
      </w:r>
    </w:p>
    <w:p w:rsidR="000B678E">
      <w:pPr>
        <w:ind w:firstLine="412" w:firstLineChars="196"/>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0B678E">
      <w:pPr>
        <w:ind w:firstLine="412" w:firstLineChars="196"/>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0B678E">
      <w:pPr>
        <w:ind w:firstLine="412" w:firstLineChars="196"/>
        <w:rPr>
          <w:rFonts w:ascii="宋体" w:hAnsi="宋体" w:hint="eastAsia"/>
          <w:b/>
          <w:bCs/>
          <w:szCs w:val="21"/>
        </w:rPr>
      </w:pPr>
      <w:r>
        <w:rPr>
          <w:rFonts w:ascii="宋体" w:hAnsi="宋体" w:hint="eastAsia"/>
          <w:b/>
          <w:bCs/>
          <w:szCs w:val="21"/>
        </w:rPr>
        <w:t>37.4</w:t>
      </w:r>
      <w:r>
        <w:rPr>
          <w:rFonts w:ascii="宋体" w:hAnsi="宋体" w:hint="eastAsia"/>
          <w:b/>
          <w:bCs/>
          <w:szCs w:val="21"/>
        </w:rPr>
        <w:t>重新组建评审委员会的情形</w:t>
      </w:r>
    </w:p>
    <w:p w:rsidR="000B678E">
      <w:pPr>
        <w:ind w:firstLine="412" w:firstLineChars="196"/>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0B678E">
      <w:pPr>
        <w:ind w:firstLine="412" w:firstLineChars="196"/>
        <w:rPr>
          <w:rFonts w:ascii="宋体" w:hAnsi="宋体" w:cs="宋体" w:hint="eastAsia"/>
          <w:kern w:val="0"/>
          <w:szCs w:val="21"/>
        </w:rPr>
      </w:pPr>
      <w:r>
        <w:rPr>
          <w:rFonts w:ascii="宋体" w:hAnsi="宋体" w:cs="宋体" w:hint="eastAsia"/>
          <w:kern w:val="0"/>
          <w:szCs w:val="21"/>
        </w:rPr>
        <w:t>37.4.1</w:t>
      </w:r>
      <w:r>
        <w:rPr>
          <w:rFonts w:ascii="宋体" w:hAnsi="宋体" w:cs="宋体" w:hint="eastAsia"/>
          <w:kern w:val="0"/>
          <w:szCs w:val="21"/>
        </w:rPr>
        <w:t>评审委员会组成不符合《政府采购货物和服务招标投标管理办法》规定的；</w:t>
      </w:r>
    </w:p>
    <w:p w:rsidR="000B678E">
      <w:pPr>
        <w:ind w:firstLine="412" w:firstLineChars="196"/>
        <w:rPr>
          <w:rFonts w:ascii="宋体" w:hAnsi="宋体" w:cs="宋体" w:hint="eastAsia"/>
          <w:kern w:val="0"/>
          <w:szCs w:val="21"/>
        </w:rPr>
      </w:pPr>
      <w:r>
        <w:rPr>
          <w:rFonts w:ascii="宋体" w:hAnsi="宋体" w:cs="宋体" w:hint="eastAsia"/>
          <w:kern w:val="0"/>
          <w:szCs w:val="21"/>
        </w:rPr>
        <w:t>37.4.2</w:t>
      </w:r>
      <w:r>
        <w:rPr>
          <w:rFonts w:ascii="宋体" w:hAnsi="宋体" w:cs="宋体" w:hint="eastAsia"/>
          <w:kern w:val="0"/>
          <w:szCs w:val="21"/>
        </w:rPr>
        <w:t>有《政府采购货物和服务招标投标管理办法》第六十二条第一至五项情形的；</w:t>
      </w:r>
    </w:p>
    <w:p w:rsidR="000B678E">
      <w:pPr>
        <w:ind w:firstLine="412" w:firstLineChars="196"/>
        <w:rPr>
          <w:rFonts w:ascii="宋体" w:hAnsi="宋体" w:cs="宋体" w:hint="eastAsia"/>
          <w:kern w:val="0"/>
          <w:szCs w:val="21"/>
        </w:rPr>
      </w:pPr>
      <w:r>
        <w:rPr>
          <w:rFonts w:ascii="宋体" w:hAnsi="宋体" w:cs="宋体" w:hint="eastAsia"/>
          <w:kern w:val="0"/>
          <w:szCs w:val="21"/>
        </w:rPr>
        <w:t>37.4.3</w:t>
      </w:r>
      <w:r>
        <w:rPr>
          <w:rFonts w:ascii="宋体" w:hAnsi="宋体" w:cs="宋体" w:hint="eastAsia"/>
          <w:kern w:val="0"/>
          <w:szCs w:val="21"/>
        </w:rPr>
        <w:t>评审委员会及其成员独立评标受到非法干预的；</w:t>
      </w:r>
    </w:p>
    <w:p w:rsidR="000B678E">
      <w:pPr>
        <w:ind w:firstLine="412" w:firstLineChars="196"/>
        <w:rPr>
          <w:rFonts w:ascii="宋体" w:hAnsi="宋体" w:cs="宋体" w:hint="eastAsia"/>
          <w:kern w:val="0"/>
          <w:szCs w:val="21"/>
        </w:rPr>
      </w:pPr>
      <w:r>
        <w:rPr>
          <w:rFonts w:ascii="宋体" w:hAnsi="宋体" w:cs="宋体" w:hint="eastAsia"/>
          <w:kern w:val="0"/>
          <w:szCs w:val="21"/>
        </w:rPr>
        <w:t>37.4.4</w:t>
      </w:r>
      <w:r>
        <w:rPr>
          <w:rFonts w:ascii="宋体" w:hAnsi="宋体" w:cs="宋体" w:hint="eastAsia"/>
          <w:kern w:val="0"/>
          <w:szCs w:val="21"/>
        </w:rPr>
        <w:t>有政府采购法实施条例第七十五条规定的违法行为的。</w:t>
      </w:r>
    </w:p>
    <w:p w:rsidR="000B678E">
      <w:pPr>
        <w:ind w:firstLine="412" w:firstLineChars="196"/>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rsidR="000B678E">
      <w:pPr>
        <w:ind w:firstLine="412" w:firstLineChars="196"/>
        <w:rPr>
          <w:rFonts w:ascii="宋体" w:hAnsi="宋体" w:hint="eastAsia"/>
          <w:szCs w:val="21"/>
        </w:rPr>
      </w:pPr>
    </w:p>
    <w:p w:rsidR="000B678E">
      <w:pPr>
        <w:pStyle w:val="Heading2"/>
        <w:numPr>
          <w:ilvl w:val="0"/>
          <w:numId w:val="18"/>
        </w:numPr>
        <w:spacing w:before="120" w:beforeLines="50" w:after="120" w:afterLines="50"/>
        <w:ind w:left="562" w:hanging="562"/>
        <w:rPr>
          <w:rFonts w:hint="eastAsia"/>
          <w:sz w:val="28"/>
          <w:szCs w:val="28"/>
        </w:rPr>
      </w:pPr>
      <w:r>
        <w:rPr>
          <w:rFonts w:hint="eastAsia"/>
          <w:sz w:val="28"/>
          <w:szCs w:val="28"/>
        </w:rPr>
        <w:t xml:space="preserve"> </w:t>
      </w:r>
      <w:r>
        <w:rPr>
          <w:rFonts w:hint="eastAsia"/>
          <w:sz w:val="28"/>
          <w:szCs w:val="28"/>
        </w:rPr>
        <w:t>定标及公示</w:t>
      </w:r>
    </w:p>
    <w:p w:rsidR="000B678E">
      <w:pPr>
        <w:rPr>
          <w:rFonts w:ascii="黑体" w:eastAsia="黑体" w:hAnsi="宋体" w:hint="eastAsia"/>
          <w:sz w:val="24"/>
        </w:rPr>
      </w:pPr>
      <w:r>
        <w:rPr>
          <w:rFonts w:ascii="黑体" w:eastAsia="黑体" w:hAnsi="宋体" w:hint="eastAsia"/>
          <w:sz w:val="24"/>
        </w:rPr>
        <w:t>38</w:t>
      </w:r>
      <w:r>
        <w:rPr>
          <w:rFonts w:ascii="黑体" w:eastAsia="黑体" w:hAnsi="宋体" w:hint="eastAsia"/>
          <w:sz w:val="24"/>
        </w:rPr>
        <w:t>．定标方法</w:t>
      </w:r>
    </w:p>
    <w:p w:rsidR="000B678E">
      <w:pPr>
        <w:ind w:firstLine="412" w:firstLineChars="196"/>
        <w:rPr>
          <w:rFonts w:ascii="宋体" w:hAnsi="宋体" w:hint="eastAsia"/>
          <w:b/>
          <w:bCs/>
          <w:szCs w:val="21"/>
        </w:rPr>
      </w:pPr>
      <w:bookmarkStart w:id="118" w:name="_Hlk73782795"/>
      <w:r>
        <w:rPr>
          <w:rFonts w:ascii="宋体" w:hAnsi="宋体" w:hint="eastAsia"/>
          <w:b/>
          <w:bCs/>
          <w:szCs w:val="21"/>
        </w:rPr>
        <w:t>38.1</w:t>
      </w:r>
      <w:r>
        <w:rPr>
          <w:rFonts w:ascii="宋体" w:hAnsi="宋体" w:hint="eastAsia"/>
          <w:b/>
          <w:bCs/>
          <w:szCs w:val="21"/>
        </w:rPr>
        <w:t>非评定分离项目定标方法</w:t>
      </w:r>
    </w:p>
    <w:p w:rsidR="000B678E">
      <w:pPr>
        <w:ind w:firstLine="412" w:firstLineChars="196"/>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w:t>
      </w:r>
      <w:r>
        <w:rPr>
          <w:rFonts w:ascii="宋体" w:hAnsi="宋体" w:hint="eastAsia"/>
          <w:szCs w:val="21"/>
        </w:rPr>
        <w:t>评审委员会依据本项目招标文件所约定的评审方法进行评审和比较，向政府集中采购机构提交书面评审报告，并根据评审方法比较评价结果从优到劣进行排序，确定候选中标供应商。</w:t>
      </w:r>
    </w:p>
    <w:p w:rsidR="000B678E">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9"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9"/>
      <w:r>
        <w:rPr>
          <w:rFonts w:ascii="ˎ̥" w:hAnsi="ˎ̥"/>
        </w:rPr>
        <w:t>）。</w:t>
      </w:r>
    </w:p>
    <w:p w:rsidR="000B678E">
      <w:pPr>
        <w:ind w:firstLine="210" w:firstLineChars="10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0B678E">
      <w:pPr>
        <w:ind w:firstLine="210" w:firstLineChars="100"/>
        <w:rPr>
          <w:rFonts w:ascii="ˎ̥" w:hAnsi="ˎ̥" w:hint="eastAsia"/>
        </w:rPr>
      </w:pPr>
      <w:r>
        <w:rPr>
          <w:rFonts w:ascii="Wingdings" w:hAnsi="Wingdings" w:hint="eastAsia"/>
          <w:sz w:val="32"/>
          <w:szCs w:val="40"/>
        </w:rPr>
        <w:t>þ</w:t>
      </w:r>
      <w:r>
        <w:rPr>
          <w:rFonts w:ascii="ˎ̥" w:hAnsi="ˎ̥"/>
        </w:rPr>
        <w:t>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hint="eastAsia"/>
          <w:b/>
          <w:bCs/>
        </w:rPr>
        <w:t>如排名第一的中标候选人被认定投标或中标无效，符合法定情形时，依法顺次替补；合格供应商不符合法定数量时，应当重新开展采购活动。</w:t>
      </w:r>
    </w:p>
    <w:p w:rsidR="000B678E">
      <w:pPr>
        <w:ind w:firstLine="210" w:firstLineChars="100"/>
        <w:rPr>
          <w:rFonts w:ascii="ˎ̥" w:hAnsi="ˎ̥" w:hint="eastAsia"/>
        </w:rPr>
      </w:pPr>
      <w:r>
        <w:rPr>
          <w:rFonts w:ascii="Wingdings" w:hAnsi="Wingdings" w:hint="eastAsia"/>
          <w:sz w:val="32"/>
          <w:szCs w:val="40"/>
        </w:rPr>
        <w:t>¨</w:t>
      </w: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0B678E">
      <w:pPr>
        <w:ind w:firstLine="412" w:firstLineChars="196"/>
        <w:rPr>
          <w:rFonts w:ascii="宋体" w:hAnsi="宋体" w:hint="eastAsia"/>
          <w:b/>
          <w:bCs/>
          <w:szCs w:val="21"/>
        </w:rPr>
      </w:pPr>
      <w:r>
        <w:rPr>
          <w:rFonts w:ascii="宋体" w:hAnsi="宋体" w:hint="eastAsia"/>
          <w:b/>
          <w:bCs/>
          <w:szCs w:val="21"/>
        </w:rPr>
        <w:t>38.2</w:t>
      </w:r>
      <w:r>
        <w:rPr>
          <w:rFonts w:ascii="宋体" w:hAnsi="宋体" w:hint="eastAsia"/>
          <w:b/>
          <w:bCs/>
          <w:szCs w:val="21"/>
        </w:rPr>
        <w:t>评定分离项目定标方法</w:t>
      </w:r>
    </w:p>
    <w:p w:rsidR="000B678E">
      <w:pPr>
        <w:ind w:firstLine="412" w:firstLineChars="196"/>
        <w:rPr>
          <w:rFonts w:ascii="宋体" w:hAnsi="宋体" w:hint="eastAsia"/>
          <w:szCs w:val="21"/>
        </w:rPr>
      </w:pPr>
      <w:r>
        <w:rPr>
          <w:rFonts w:ascii="宋体" w:hAnsi="宋体" w:hint="eastAsia"/>
          <w:szCs w:val="21"/>
        </w:rPr>
        <w:t>38.2.1</w:t>
      </w:r>
      <w:r>
        <w:rPr>
          <w:rFonts w:ascii="宋体" w:hAnsi="宋体" w:hint="eastAsia"/>
          <w:szCs w:val="21"/>
        </w:rPr>
        <w:t>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0B678E">
      <w:pPr>
        <w:ind w:firstLine="412" w:firstLineChars="196"/>
      </w:pPr>
      <w:r>
        <w:rPr>
          <w:rFonts w:ascii="宋体" w:hAnsi="宋体"/>
          <w:szCs w:val="21"/>
        </w:rPr>
        <w:t xml:space="preserve">38.2.2 </w:t>
      </w:r>
      <w:bookmarkStart w:id="120"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0B678E">
      <w:pPr>
        <w:ind w:firstLine="412" w:firstLineChars="196"/>
        <w:rPr>
          <w:rFonts w:ascii="宋体" w:hAnsi="宋体" w:hint="eastAsia"/>
          <w:szCs w:val="21"/>
        </w:rPr>
      </w:pPr>
      <w:r>
        <w:rPr>
          <w:rFonts w:ascii="宋体" w:hAnsi="宋体" w:hint="eastAsia"/>
          <w:szCs w:val="21"/>
        </w:rPr>
        <w:t>38.2.3</w:t>
      </w:r>
      <w:bookmarkStart w:id="121"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20"/>
      <w:bookmarkEnd w:id="121"/>
    </w:p>
    <w:p w:rsidR="000B678E">
      <w:pPr>
        <w:ind w:firstLine="412" w:firstLineChars="196"/>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rsidR="000B678E">
      <w:pPr>
        <w:ind w:firstLine="412" w:firstLineChars="196"/>
        <w:rPr>
          <w:rFonts w:ascii="宋体" w:hAnsi="宋体" w:hint="eastAsia"/>
          <w:szCs w:val="21"/>
        </w:rPr>
      </w:pPr>
      <w:r>
        <w:rPr>
          <w:rFonts w:ascii="宋体" w:hAnsi="宋体" w:hint="eastAsia"/>
          <w:szCs w:val="21"/>
        </w:rPr>
        <w:t>说明：采购人及投标供应商应按照上述方法提前做好相关准备。</w:t>
      </w:r>
    </w:p>
    <w:p w:rsidR="000B678E">
      <w:pPr>
        <w:ind w:firstLine="412" w:firstLineChars="196"/>
        <w:rPr>
          <w:rFonts w:ascii="宋体" w:hAnsi="宋体" w:hint="eastAsia"/>
          <w:szCs w:val="21"/>
        </w:rPr>
      </w:pPr>
      <w:r>
        <w:rPr>
          <w:rFonts w:ascii="宋体" w:hAnsi="宋体" w:hint="eastAsia"/>
          <w:szCs w:val="21"/>
        </w:rPr>
        <w:t>38.3</w:t>
      </w:r>
      <w:r>
        <w:rPr>
          <w:rFonts w:ascii="宋体" w:hAnsi="宋体" w:hint="eastAsia"/>
          <w:szCs w:val="21"/>
        </w:rPr>
        <w:t>专用条款另有规定的，按专用条款相关要求定标。</w:t>
      </w:r>
      <w:bookmarkEnd w:id="118"/>
    </w:p>
    <w:p w:rsidR="000B678E">
      <w:pPr>
        <w:rPr>
          <w:rFonts w:ascii="黑体" w:eastAsia="黑体" w:hAnsi="宋体" w:hint="eastAsia"/>
          <w:sz w:val="24"/>
        </w:rPr>
      </w:pPr>
      <w:r>
        <w:rPr>
          <w:rFonts w:ascii="黑体" w:eastAsia="黑体" w:hAnsi="宋体" w:hint="eastAsia"/>
          <w:sz w:val="24"/>
        </w:rPr>
        <w:t>39</w:t>
      </w:r>
      <w:r>
        <w:rPr>
          <w:rFonts w:ascii="黑体" w:eastAsia="黑体" w:hAnsi="宋体" w:hint="eastAsia"/>
          <w:sz w:val="24"/>
        </w:rPr>
        <w:t>．编写评审报告</w:t>
      </w:r>
    </w:p>
    <w:p w:rsidR="000B678E">
      <w:pPr>
        <w:ind w:firstLine="412" w:firstLineChars="196"/>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0B678E">
      <w:pPr>
        <w:rPr>
          <w:rFonts w:ascii="黑体" w:eastAsia="黑体" w:hAnsi="宋体" w:hint="eastAsia"/>
          <w:sz w:val="24"/>
        </w:rPr>
      </w:pPr>
      <w:r>
        <w:rPr>
          <w:rFonts w:ascii="黑体" w:eastAsia="黑体" w:hAnsi="宋体" w:hint="eastAsia"/>
          <w:sz w:val="24"/>
        </w:rPr>
        <w:t>40</w:t>
      </w:r>
      <w:r>
        <w:rPr>
          <w:rFonts w:ascii="黑体" w:eastAsia="黑体" w:hAnsi="宋体" w:hint="eastAsia"/>
          <w:sz w:val="24"/>
        </w:rPr>
        <w:t>．中标公告</w:t>
      </w:r>
    </w:p>
    <w:p w:rsidR="000B678E">
      <w:pPr>
        <w:ind w:firstLine="412" w:firstLineChars="196"/>
        <w:rPr>
          <w:rFonts w:ascii="宋体" w:hAnsi="宋体" w:hint="eastAsia"/>
          <w:szCs w:val="21"/>
        </w:rPr>
      </w:pPr>
      <w:r>
        <w:rPr>
          <w:rFonts w:ascii="宋体" w:hAnsi="宋体" w:hint="eastAsia"/>
          <w:szCs w:val="21"/>
        </w:rPr>
        <w:t>40.1</w:t>
      </w:r>
      <w:bookmarkStart w:id="122"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w:t>
      </w:r>
      <w:r>
        <w:rPr>
          <w:rFonts w:ascii="宋体" w:hAnsi="宋体" w:hint="eastAsia"/>
          <w:b/>
          <w:bCs/>
          <w:szCs w:val="21"/>
        </w:rPr>
        <w:t>https://szggzy.com/</w:t>
      </w:r>
      <w:r>
        <w:rPr>
          <w:rFonts w:ascii="宋体" w:hAnsi="宋体" w:hint="eastAsia"/>
          <w:b/>
          <w:bCs/>
          <w:szCs w:val="21"/>
        </w:rPr>
        <w:t>）</w:t>
      </w:r>
      <w:r>
        <w:rPr>
          <w:rFonts w:ascii="宋体" w:hAnsi="宋体" w:hint="eastAsia"/>
          <w:szCs w:val="21"/>
        </w:rPr>
        <w:t>上发布中标结果公告。</w:t>
      </w:r>
      <w:bookmarkStart w:id="123" w:name="_Hlk72438751"/>
      <w:bookmarkEnd w:id="122"/>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p w:rsidR="000B678E">
      <w:pPr>
        <w:ind w:firstLine="412" w:firstLineChars="196"/>
        <w:rPr>
          <w:rFonts w:ascii="宋体" w:hAnsi="宋体" w:hint="eastAsia"/>
          <w:szCs w:val="21"/>
        </w:rPr>
      </w:pPr>
      <w:bookmarkEnd w:id="123"/>
      <w:r>
        <w:rPr>
          <w:rFonts w:ascii="宋体" w:hAnsi="宋体" w:hint="eastAsia"/>
          <w:szCs w:val="21"/>
        </w:rPr>
        <w:t>40.2</w:t>
      </w:r>
      <w:r>
        <w:rPr>
          <w:rFonts w:ascii="宋体" w:hAnsi="宋体" w:hint="eastAsia"/>
          <w:szCs w:val="21"/>
        </w:rPr>
        <w:t>质疑、投诉供应商应保证质疑、投诉内容的真实性和可靠性，并承担相应的法律责任。</w:t>
      </w:r>
    </w:p>
    <w:p w:rsidR="000B678E">
      <w:pPr>
        <w:rPr>
          <w:rFonts w:ascii="黑体" w:eastAsia="黑体" w:hAnsi="宋体" w:hint="eastAsia"/>
          <w:sz w:val="24"/>
        </w:rPr>
      </w:pPr>
      <w:r>
        <w:rPr>
          <w:rFonts w:ascii="黑体" w:eastAsia="黑体" w:hAnsi="宋体" w:hint="eastAsia"/>
          <w:sz w:val="24"/>
        </w:rPr>
        <w:t>41</w:t>
      </w:r>
      <w:r>
        <w:rPr>
          <w:rFonts w:ascii="黑体" w:eastAsia="黑体" w:hAnsi="宋体" w:hint="eastAsia"/>
          <w:sz w:val="24"/>
        </w:rPr>
        <w:t>．中标通知书</w:t>
      </w:r>
    </w:p>
    <w:p w:rsidR="000B678E">
      <w:pPr>
        <w:ind w:firstLine="412" w:firstLineChars="196"/>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124" w:name="_Hlk72438863"/>
      <w:r>
        <w:rPr>
          <w:rFonts w:ascii="宋体" w:hAnsi="宋体" w:hint="eastAsia"/>
          <w:szCs w:val="21"/>
        </w:rPr>
        <w:t>中标公告公布以后无异常的情况下</w:t>
      </w:r>
      <w:r>
        <w:rPr>
          <w:rFonts w:ascii="宋体" w:hAnsi="宋体" w:hint="eastAsia"/>
          <w:szCs w:val="21"/>
        </w:rPr>
        <w:t>,</w:t>
      </w:r>
      <w:r>
        <w:rPr>
          <w:rFonts w:ascii="宋体" w:hAnsi="宋体" w:hint="eastAsia"/>
          <w:szCs w:val="21"/>
        </w:rPr>
        <w:t>中标供应商和采购人可自行在</w:t>
      </w:r>
      <w:r>
        <w:rPr>
          <w:rFonts w:ascii="宋体" w:hAnsi="宋体" w:hint="eastAsia"/>
          <w:b/>
          <w:bCs/>
          <w:szCs w:val="21"/>
        </w:rPr>
        <w:t>“深圳政府采购智慧平台（</w:t>
      </w:r>
      <w:r>
        <w:rPr>
          <w:rFonts w:ascii="宋体" w:hAnsi="宋体" w:hint="eastAsia"/>
          <w:b/>
          <w:bCs/>
          <w:szCs w:val="21"/>
        </w:rPr>
        <w:t>http://zfcg.szggzy.com/</w:t>
      </w:r>
      <w:r>
        <w:rPr>
          <w:rFonts w:ascii="宋体" w:hAnsi="宋体" w:hint="eastAsia"/>
          <w:b/>
          <w:bCs/>
          <w:szCs w:val="21"/>
        </w:rPr>
        <w:t>）”</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4"/>
    </w:p>
    <w:p w:rsidR="000B678E">
      <w:pPr>
        <w:ind w:firstLine="412" w:firstLineChars="196"/>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0B678E">
      <w:pPr>
        <w:ind w:firstLine="412" w:firstLineChars="196"/>
        <w:rPr>
          <w:rFonts w:ascii="宋体" w:hAnsi="宋体" w:hint="eastAsia"/>
          <w:szCs w:val="21"/>
        </w:rPr>
      </w:pPr>
      <w:bookmarkStart w:id="125" w:name="_Hlk71407340"/>
      <w:r>
        <w:rPr>
          <w:rFonts w:ascii="宋体" w:hAnsi="宋体" w:hint="eastAsia"/>
          <w:szCs w:val="21"/>
        </w:rPr>
        <w:t>41.3</w:t>
      </w:r>
      <w:r>
        <w:rPr>
          <w:rFonts w:ascii="宋体" w:hAnsi="宋体" w:hint="eastAsia"/>
          <w:szCs w:val="21"/>
        </w:rPr>
        <w:t>因质疑投诉或其它原因导致项目结果变更或采购终止的，政府集中采购机构有权吊销中标通知书。</w:t>
      </w:r>
    </w:p>
    <w:p w:rsidR="000B678E">
      <w:pPr>
        <w:ind w:firstLine="412" w:firstLineChars="196"/>
        <w:rPr>
          <w:rFonts w:ascii="宋体" w:hAnsi="宋体" w:hint="eastAsia"/>
          <w:szCs w:val="21"/>
        </w:rPr>
      </w:pPr>
      <w:bookmarkEnd w:id="125"/>
    </w:p>
    <w:p w:rsidR="000B678E">
      <w:pPr>
        <w:pStyle w:val="Heading2"/>
        <w:numPr>
          <w:ilvl w:val="0"/>
          <w:numId w:val="18"/>
        </w:numPr>
        <w:spacing w:before="120" w:beforeLines="50" w:after="120" w:afterLines="50"/>
        <w:ind w:left="562" w:hanging="562"/>
        <w:rPr>
          <w:rFonts w:hint="eastAsia"/>
          <w:sz w:val="28"/>
          <w:szCs w:val="28"/>
        </w:rPr>
      </w:pPr>
      <w:r>
        <w:rPr>
          <w:rFonts w:hint="eastAsia"/>
          <w:sz w:val="28"/>
          <w:szCs w:val="28"/>
        </w:rPr>
        <w:t xml:space="preserve"> </w:t>
      </w:r>
      <w:r>
        <w:rPr>
          <w:rFonts w:hint="eastAsia"/>
          <w:sz w:val="28"/>
          <w:szCs w:val="28"/>
        </w:rPr>
        <w:t>公开招标失败的后续处理</w:t>
      </w:r>
    </w:p>
    <w:p w:rsidR="000B678E">
      <w:pPr>
        <w:rPr>
          <w:rFonts w:ascii="黑体" w:eastAsia="黑体" w:hAnsi="宋体" w:hint="eastAsia"/>
          <w:sz w:val="24"/>
        </w:rPr>
      </w:pPr>
      <w:r>
        <w:rPr>
          <w:rFonts w:ascii="黑体" w:eastAsia="黑体" w:hAnsi="宋体" w:hint="eastAsia"/>
          <w:sz w:val="24"/>
        </w:rPr>
        <w:t>42</w:t>
      </w:r>
      <w:r>
        <w:rPr>
          <w:rFonts w:ascii="黑体" w:eastAsia="黑体" w:hAnsi="宋体" w:hint="eastAsia"/>
          <w:sz w:val="24"/>
        </w:rPr>
        <w:t>．公开招标失败的处理</w:t>
      </w:r>
    </w:p>
    <w:p w:rsidR="000B678E">
      <w:pPr>
        <w:ind w:firstLine="412" w:firstLineChars="196"/>
        <w:rPr>
          <w:rFonts w:ascii="宋体" w:hAnsi="宋体" w:hint="eastAsia"/>
        </w:rPr>
      </w:pPr>
      <w:r>
        <w:rPr>
          <w:rFonts w:ascii="宋体" w:hAnsi="宋体" w:hint="eastAsia"/>
          <w:szCs w:val="21"/>
        </w:rPr>
        <w:t>42.1</w:t>
      </w:r>
      <w:r>
        <w:rPr>
          <w:rFonts w:ascii="宋体" w:hAnsi="宋体" w:hint="eastAsia"/>
          <w:szCs w:val="21"/>
        </w:rPr>
        <w:t>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0B678E">
      <w:pPr>
        <w:ind w:firstLine="412" w:firstLineChars="196"/>
        <w:rPr>
          <w:rFonts w:ascii="宋体" w:hAnsi="宋体" w:hint="eastAsia"/>
          <w:szCs w:val="21"/>
        </w:rPr>
      </w:pPr>
      <w:r>
        <w:rPr>
          <w:rFonts w:ascii="宋体" w:hAnsi="宋体" w:hint="eastAsia"/>
          <w:szCs w:val="21"/>
        </w:rPr>
        <w:t>42.2</w:t>
      </w:r>
      <w:r>
        <w:rPr>
          <w:rFonts w:ascii="宋体" w:hAnsi="宋体" w:hint="eastAsia"/>
          <w:szCs w:val="21"/>
        </w:rPr>
        <w:t>对公开招标失败的项目，评审委员会在出具该项目招标失败结论的同时，可以提出重新采购组织形式的建议，以及进一步完善招标文件的资格、技术、商务要求的修改建议。</w:t>
      </w:r>
    </w:p>
    <w:p w:rsidR="000B678E">
      <w:pPr>
        <w:ind w:firstLine="412" w:firstLineChars="196"/>
        <w:rPr>
          <w:rFonts w:ascii="宋体" w:hAnsi="宋体" w:hint="eastAsia"/>
          <w:szCs w:val="21"/>
        </w:rPr>
      </w:pPr>
      <w:r>
        <w:rPr>
          <w:rFonts w:ascii="宋体" w:hAnsi="宋体" w:hint="eastAsia"/>
          <w:szCs w:val="21"/>
        </w:rPr>
        <w:t>42.3</w:t>
      </w:r>
      <w:r>
        <w:rPr>
          <w:rFonts w:ascii="宋体" w:hAnsi="宋体" w:hint="eastAsia"/>
          <w:szCs w:val="21"/>
        </w:rPr>
        <w:t>重新组织采购有以下两种组织形式：</w:t>
      </w:r>
    </w:p>
    <w:p w:rsidR="000B678E">
      <w:pPr>
        <w:ind w:firstLine="412" w:firstLineChars="196"/>
        <w:rPr>
          <w:rFonts w:ascii="宋体" w:hAnsi="宋体" w:hint="eastAsia"/>
        </w:rPr>
      </w:pPr>
      <w:r>
        <w:rPr>
          <w:rFonts w:ascii="宋体" w:hAnsi="宋体" w:hint="eastAsia"/>
        </w:rPr>
        <w:t>（</w:t>
      </w:r>
      <w:r>
        <w:rPr>
          <w:rFonts w:ascii="宋体" w:hAnsi="宋体" w:hint="eastAsia"/>
        </w:rPr>
        <w:t>1</w:t>
      </w:r>
      <w:r>
        <w:rPr>
          <w:rFonts w:ascii="宋体" w:hAnsi="宋体" w:hint="eastAsia"/>
        </w:rPr>
        <w:t>）由政府集中采购机构重新组织公开招标；</w:t>
      </w:r>
    </w:p>
    <w:p w:rsidR="000B678E">
      <w:pPr>
        <w:ind w:firstLine="412" w:firstLineChars="196"/>
        <w:rPr>
          <w:rFonts w:ascii="宋体" w:hAnsi="宋体" w:hint="eastAsia"/>
        </w:rPr>
      </w:pPr>
      <w:r>
        <w:rPr>
          <w:rFonts w:ascii="宋体" w:hAnsi="宋体" w:hint="eastAsia"/>
        </w:rPr>
        <w:t>（</w:t>
      </w:r>
      <w:r>
        <w:rPr>
          <w:rFonts w:ascii="宋体" w:hAnsi="宋体" w:hint="eastAsia"/>
        </w:rPr>
        <w:t>2</w:t>
      </w:r>
      <w:r>
        <w:rPr>
          <w:rFonts w:ascii="宋体" w:hAnsi="宋体" w:hint="eastAsia"/>
        </w:rPr>
        <w:t>）根据实际情况需要向同级财政部门提出非公开招标方式申请，经同级财政部门批准，公开招标失败采购项目可转为竞争性谈判或单一来源谈判方式采购。</w:t>
      </w:r>
    </w:p>
    <w:p w:rsidR="000B678E">
      <w:pPr>
        <w:ind w:firstLine="412" w:firstLineChars="196"/>
        <w:rPr>
          <w:rFonts w:ascii="宋体" w:hAnsi="宋体" w:hint="eastAsia"/>
        </w:rPr>
      </w:pPr>
      <w:r>
        <w:rPr>
          <w:rFonts w:ascii="宋体" w:hAnsi="宋体" w:hint="eastAsia"/>
        </w:rPr>
        <w:t>42.4</w:t>
      </w:r>
      <w:r>
        <w:rPr>
          <w:rFonts w:ascii="宋体" w:hAnsi="宋体" w:hint="eastAsia"/>
        </w:rPr>
        <w:t>公开招标失败的采购项目重新组织公开招标，由政府集中采购机构重新按公开招标流程组织采购活动。</w:t>
      </w:r>
    </w:p>
    <w:p w:rsidR="000B678E">
      <w:pPr>
        <w:rPr>
          <w:rFonts w:ascii="宋体" w:hAnsi="宋体" w:hint="eastAsia"/>
        </w:rPr>
      </w:pPr>
      <w:r>
        <w:rPr>
          <w:rFonts w:ascii="黑体" w:eastAsia="黑体" w:hAnsi="宋体" w:hint="eastAsia"/>
          <w:sz w:val="24"/>
        </w:rPr>
        <w:t xml:space="preserve">    </w:t>
      </w:r>
      <w:r>
        <w:rPr>
          <w:rFonts w:ascii="宋体" w:hAnsi="宋体" w:hint="eastAsia"/>
        </w:rPr>
        <w:t>42.5</w:t>
      </w:r>
      <w:r>
        <w:rPr>
          <w:rFonts w:ascii="宋体" w:hAnsi="宋体" w:hint="eastAsia"/>
        </w:rPr>
        <w:t>公开招标失败的采购项目经同级财政部门批准转为竞争性谈判或单一来源谈判方式采购的，按规定要求组织政府采购工作。</w:t>
      </w:r>
    </w:p>
    <w:p w:rsidR="000B678E">
      <w:pPr>
        <w:rPr>
          <w:rFonts w:ascii="黑体" w:eastAsia="黑体" w:hAnsi="宋体" w:hint="eastAsia"/>
          <w:sz w:val="24"/>
        </w:rPr>
      </w:pPr>
    </w:p>
    <w:p w:rsidR="000B678E">
      <w:pPr>
        <w:pStyle w:val="Heading2"/>
        <w:numPr>
          <w:ilvl w:val="0"/>
          <w:numId w:val="18"/>
        </w:numPr>
        <w:spacing w:before="120" w:beforeLines="50" w:after="120" w:afterLines="50"/>
        <w:ind w:left="562" w:hanging="562"/>
        <w:rPr>
          <w:rFonts w:hint="eastAsia"/>
          <w:sz w:val="28"/>
          <w:szCs w:val="28"/>
        </w:rPr>
      </w:pPr>
      <w:bookmarkStart w:id="126" w:name="_Hlk72439043"/>
      <w:r>
        <w:rPr>
          <w:rFonts w:hint="eastAsia"/>
          <w:sz w:val="28"/>
          <w:szCs w:val="28"/>
        </w:rPr>
        <w:t xml:space="preserve"> </w:t>
      </w:r>
      <w:r>
        <w:rPr>
          <w:rFonts w:hint="eastAsia"/>
          <w:sz w:val="28"/>
          <w:szCs w:val="28"/>
        </w:rPr>
        <w:t>合同的授予与备案</w:t>
      </w:r>
      <w:bookmarkEnd w:id="126"/>
    </w:p>
    <w:p w:rsidR="000B678E">
      <w:pPr>
        <w:rPr>
          <w:rFonts w:ascii="黑体" w:eastAsia="黑体" w:hAnsi="宋体" w:hint="eastAsia"/>
          <w:sz w:val="24"/>
        </w:rPr>
      </w:pPr>
      <w:bookmarkStart w:id="127" w:name="_Toc73517679"/>
      <w:bookmarkStart w:id="128" w:name="_Toc73518157"/>
      <w:bookmarkStart w:id="129" w:name="_Toc73521674"/>
      <w:bookmarkStart w:id="130" w:name="_Toc100052408"/>
      <w:bookmarkStart w:id="131" w:name="_Toc73521586"/>
      <w:bookmarkStart w:id="132" w:name="_Hlk72439088"/>
      <w:r>
        <w:rPr>
          <w:rFonts w:ascii="黑体" w:eastAsia="黑体" w:hAnsi="宋体" w:hint="eastAsia"/>
          <w:sz w:val="24"/>
        </w:rPr>
        <w:t>43</w:t>
      </w:r>
      <w:r>
        <w:rPr>
          <w:rFonts w:ascii="黑体" w:eastAsia="黑体" w:hAnsi="宋体" w:hint="eastAsia"/>
          <w:sz w:val="24"/>
        </w:rPr>
        <w:t>．合同授予标准</w:t>
      </w:r>
      <w:bookmarkEnd w:id="127"/>
      <w:bookmarkEnd w:id="128"/>
      <w:bookmarkEnd w:id="129"/>
      <w:bookmarkEnd w:id="130"/>
      <w:bookmarkEnd w:id="131"/>
    </w:p>
    <w:p w:rsidR="000B678E">
      <w:pPr>
        <w:ind w:firstLine="412" w:firstLineChars="196"/>
        <w:rPr>
          <w:rFonts w:ascii="宋体" w:hAnsi="宋体" w:hint="eastAsia"/>
          <w:szCs w:val="21"/>
        </w:rPr>
      </w:pPr>
      <w:r>
        <w:rPr>
          <w:rFonts w:ascii="宋体" w:hAnsi="宋体" w:hint="eastAsia"/>
          <w:szCs w:val="21"/>
        </w:rPr>
        <w:t>本项目的合同将授予经本招标文件规定评审确定的中标供应商。</w:t>
      </w:r>
    </w:p>
    <w:p w:rsidR="000B678E">
      <w:pPr>
        <w:rPr>
          <w:rFonts w:ascii="黑体" w:eastAsia="黑体" w:hAnsi="宋体" w:hint="eastAsia"/>
          <w:sz w:val="24"/>
        </w:rPr>
      </w:pPr>
      <w:bookmarkStart w:id="133" w:name="_Toc73521675"/>
      <w:bookmarkStart w:id="134" w:name="_Toc73518158"/>
      <w:bookmarkStart w:id="135" w:name="_Toc73517680"/>
      <w:bookmarkStart w:id="136" w:name="_Toc73521587"/>
      <w:bookmarkStart w:id="137" w:name="_Toc100052409"/>
      <w:r>
        <w:rPr>
          <w:rFonts w:ascii="黑体" w:eastAsia="黑体" w:hAnsi="宋体" w:hint="eastAsia"/>
          <w:sz w:val="24"/>
        </w:rPr>
        <w:t>44</w:t>
      </w:r>
      <w:r>
        <w:rPr>
          <w:rFonts w:ascii="黑体" w:eastAsia="黑体" w:hAnsi="宋体" w:hint="eastAsia"/>
          <w:sz w:val="24"/>
        </w:rPr>
        <w:t>．</w:t>
      </w:r>
      <w:bookmarkEnd w:id="133"/>
      <w:bookmarkEnd w:id="134"/>
      <w:bookmarkEnd w:id="135"/>
      <w:bookmarkEnd w:id="136"/>
      <w:bookmarkEnd w:id="137"/>
      <w:r>
        <w:rPr>
          <w:rFonts w:ascii="黑体" w:eastAsia="黑体" w:hAnsi="宋体" w:hint="eastAsia"/>
          <w:sz w:val="24"/>
        </w:rPr>
        <w:t>接受和拒绝任何或所有投标的权力</w:t>
      </w:r>
    </w:p>
    <w:p w:rsidR="000B678E">
      <w:pPr>
        <w:ind w:firstLine="412" w:firstLineChars="196"/>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0B678E">
      <w:pPr>
        <w:rPr>
          <w:rFonts w:ascii="黑体" w:eastAsia="黑体" w:hAnsi="宋体" w:hint="eastAsia"/>
          <w:sz w:val="24"/>
        </w:rPr>
      </w:pPr>
      <w:bookmarkStart w:id="138" w:name="_Toc73521677"/>
      <w:bookmarkStart w:id="139" w:name="_Toc73517682"/>
      <w:bookmarkStart w:id="140" w:name="_Toc73521589"/>
      <w:bookmarkStart w:id="141" w:name="_Toc100052410"/>
      <w:bookmarkStart w:id="142" w:name="_Toc73518160"/>
      <w:r>
        <w:rPr>
          <w:rFonts w:ascii="黑体" w:eastAsia="黑体" w:hAnsi="宋体" w:hint="eastAsia"/>
          <w:sz w:val="24"/>
        </w:rPr>
        <w:t>45</w:t>
      </w:r>
      <w:r>
        <w:rPr>
          <w:rFonts w:ascii="黑体" w:eastAsia="黑体" w:hAnsi="宋体" w:hint="eastAsia"/>
          <w:sz w:val="24"/>
        </w:rPr>
        <w:t>．合同的签订</w:t>
      </w:r>
      <w:bookmarkEnd w:id="138"/>
      <w:bookmarkEnd w:id="139"/>
      <w:bookmarkEnd w:id="140"/>
      <w:bookmarkEnd w:id="141"/>
      <w:bookmarkEnd w:id="142"/>
    </w:p>
    <w:p w:rsidR="000B678E">
      <w:pPr>
        <w:ind w:firstLine="412" w:firstLineChars="196"/>
        <w:rPr>
          <w:rFonts w:ascii="宋体" w:hAnsi="宋体" w:hint="eastAsia"/>
          <w:szCs w:val="21"/>
        </w:rPr>
      </w:pPr>
      <w:r>
        <w:rPr>
          <w:rFonts w:ascii="宋体" w:hAnsi="宋体" w:hint="eastAsia"/>
          <w:szCs w:val="21"/>
        </w:rPr>
        <w:t>45.1</w:t>
      </w:r>
      <w:r>
        <w:rPr>
          <w:rFonts w:ascii="宋体" w:hAnsi="宋体" w:hint="eastAsia"/>
          <w:szCs w:val="21"/>
        </w:rPr>
        <w:t>中标人将于中标通知书发出之日起十个工作日内，按照采购文件（招标文件和投标文件等）内容与采购人签订政府采购合同；合同的实质性内容应当符合招标文件的规定；</w:t>
      </w:r>
    </w:p>
    <w:p w:rsidR="000B678E">
      <w:pPr>
        <w:ind w:firstLine="412" w:firstLineChars="196"/>
        <w:rPr>
          <w:rFonts w:ascii="宋体" w:hAnsi="宋体" w:hint="eastAsia"/>
          <w:szCs w:val="21"/>
        </w:rPr>
      </w:pPr>
      <w:r>
        <w:rPr>
          <w:rFonts w:ascii="宋体" w:hAnsi="宋体" w:hint="eastAsia"/>
          <w:szCs w:val="21"/>
        </w:rPr>
        <w:t>45.2</w:t>
      </w:r>
      <w:r>
        <w:rPr>
          <w:rFonts w:ascii="宋体" w:hAnsi="宋体" w:hint="eastAsia"/>
          <w:szCs w:val="21"/>
        </w:rPr>
        <w:t>中标人如不按本通用条款第</w:t>
      </w:r>
      <w:r>
        <w:rPr>
          <w:rFonts w:ascii="宋体" w:hAnsi="宋体" w:hint="eastAsia"/>
          <w:szCs w:val="21"/>
        </w:rPr>
        <w:t>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0B678E">
      <w:pPr>
        <w:ind w:firstLine="412" w:firstLineChars="196"/>
        <w:rPr>
          <w:rFonts w:ascii="宋体" w:hAnsi="宋体" w:hint="eastAsia"/>
          <w:szCs w:val="21"/>
        </w:rPr>
      </w:pPr>
      <w:r>
        <w:rPr>
          <w:rFonts w:ascii="宋体" w:hAnsi="宋体" w:hint="eastAsia"/>
          <w:szCs w:val="21"/>
        </w:rPr>
        <w:t>45.3</w:t>
      </w:r>
      <w:r>
        <w:rPr>
          <w:rFonts w:ascii="宋体" w:hAnsi="宋体" w:hint="eastAsia"/>
          <w:szCs w:val="21"/>
        </w:rPr>
        <w:t>中标人应当按照合同约定履行义务，完成中标项目，不得将中标项目转让（转包）给他人。</w:t>
      </w:r>
    </w:p>
    <w:p w:rsidR="000B678E">
      <w:pPr>
        <w:rPr>
          <w:rFonts w:ascii="黑体" w:eastAsia="黑体" w:hAnsi="宋体" w:hint="eastAsia"/>
          <w:sz w:val="24"/>
        </w:rPr>
      </w:pPr>
      <w:bookmarkStart w:id="143" w:name="_Toc73521590"/>
      <w:bookmarkStart w:id="144" w:name="_Toc73521678"/>
      <w:bookmarkStart w:id="145" w:name="_Toc73518161"/>
      <w:bookmarkStart w:id="146" w:name="_Toc100052411"/>
      <w:bookmarkStart w:id="147" w:name="_Toc73517683"/>
      <w:r>
        <w:rPr>
          <w:rFonts w:ascii="黑体" w:eastAsia="黑体" w:hAnsi="宋体" w:hint="eastAsia"/>
          <w:sz w:val="24"/>
        </w:rPr>
        <w:t>46</w:t>
      </w:r>
      <w:r>
        <w:rPr>
          <w:rFonts w:ascii="黑体" w:eastAsia="黑体" w:hAnsi="宋体" w:hint="eastAsia"/>
          <w:sz w:val="24"/>
        </w:rPr>
        <w:t>．履约担保</w:t>
      </w:r>
      <w:bookmarkEnd w:id="143"/>
      <w:bookmarkEnd w:id="144"/>
      <w:bookmarkEnd w:id="145"/>
      <w:bookmarkEnd w:id="146"/>
      <w:bookmarkEnd w:id="147"/>
    </w:p>
    <w:p w:rsidR="000B678E">
      <w:pPr>
        <w:ind w:firstLine="412" w:firstLineChars="196"/>
        <w:rPr>
          <w:rFonts w:ascii="宋体" w:hAnsi="宋体" w:hint="eastAsia"/>
          <w:szCs w:val="21"/>
        </w:rPr>
      </w:pPr>
      <w:r>
        <w:rPr>
          <w:rFonts w:ascii="宋体" w:hAnsi="宋体" w:hint="eastAsia"/>
          <w:szCs w:val="21"/>
        </w:rPr>
        <w:t>46.1</w:t>
      </w:r>
      <w:r>
        <w:rPr>
          <w:rFonts w:ascii="宋体" w:hAnsi="宋体" w:hint="eastAsia"/>
          <w:szCs w:val="21"/>
        </w:rPr>
        <w:t>在签订项目合同的同时，中标人应按“对通用条款的补充内容”中规定的金额向采购人提交履约担保；</w:t>
      </w:r>
    </w:p>
    <w:p w:rsidR="000B678E">
      <w:pPr>
        <w:ind w:firstLine="412" w:firstLineChars="196"/>
        <w:rPr>
          <w:rFonts w:ascii="宋体" w:hAnsi="宋体" w:hint="eastAsia"/>
          <w:szCs w:val="21"/>
        </w:rPr>
      </w:pPr>
      <w:r>
        <w:rPr>
          <w:rFonts w:ascii="宋体" w:hAnsi="宋体" w:hint="eastAsia"/>
          <w:szCs w:val="21"/>
        </w:rPr>
        <w:t>46.2</w:t>
      </w:r>
      <w:r>
        <w:rPr>
          <w:rFonts w:ascii="宋体" w:hAnsi="宋体" w:hint="eastAsia"/>
          <w:szCs w:val="21"/>
        </w:rPr>
        <w:t>，允许供应商自主选择以支票、汇票、本票、保函等非现金方式提交履约担保；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0B678E">
      <w:pPr>
        <w:rPr>
          <w:rFonts w:ascii="黑体" w:eastAsia="黑体" w:hAnsi="宋体" w:hint="eastAsia"/>
          <w:sz w:val="24"/>
        </w:rPr>
      </w:pPr>
      <w:r>
        <w:rPr>
          <w:rFonts w:ascii="黑体" w:eastAsia="黑体" w:hAnsi="宋体" w:hint="eastAsia"/>
          <w:sz w:val="24"/>
        </w:rPr>
        <w:t xml:space="preserve">47. </w:t>
      </w:r>
      <w:r>
        <w:rPr>
          <w:rFonts w:ascii="黑体" w:eastAsia="黑体" w:hAnsi="宋体" w:hint="eastAsia"/>
          <w:sz w:val="24"/>
        </w:rPr>
        <w:t>合同备案</w:t>
      </w:r>
    </w:p>
    <w:p w:rsidR="000B678E">
      <w:pPr>
        <w:ind w:firstLine="420" w:firstLineChars="200"/>
        <w:rPr>
          <w:rFonts w:ascii="宋体" w:hAnsi="宋体" w:hint="eastAsia"/>
          <w:szCs w:val="21"/>
        </w:rPr>
      </w:pPr>
      <w:r>
        <w:rPr>
          <w:rFonts w:ascii="宋体" w:hAnsi="宋体" w:hint="eastAsia"/>
          <w:szCs w:val="21"/>
        </w:rPr>
        <w:t>采购人与中标供应商自中标通知书发出之日起</w:t>
      </w:r>
      <w:r>
        <w:rPr>
          <w:rFonts w:ascii="宋体" w:hAnsi="宋体" w:hint="eastAsia"/>
          <w:szCs w:val="21"/>
        </w:rPr>
        <w:t>10</w:t>
      </w:r>
      <w:r>
        <w:rPr>
          <w:rFonts w:ascii="宋体" w:hAnsi="宋体" w:hint="eastAsia"/>
          <w:szCs w:val="21"/>
        </w:rPr>
        <w:t>个工作日内签订政府采购合同，并按财政部门规定提交备案。</w:t>
      </w:r>
    </w:p>
    <w:p w:rsidR="000B678E">
      <w:pPr>
        <w:rPr>
          <w:rFonts w:ascii="黑体" w:eastAsia="黑体" w:hAnsi="宋体" w:hint="eastAsia"/>
          <w:sz w:val="24"/>
        </w:rPr>
      </w:pPr>
      <w:r>
        <w:rPr>
          <w:rFonts w:ascii="黑体" w:eastAsia="黑体" w:hAnsi="宋体" w:hint="eastAsia"/>
          <w:sz w:val="24"/>
        </w:rPr>
        <w:t xml:space="preserve">48. </w:t>
      </w:r>
      <w:r>
        <w:rPr>
          <w:rFonts w:ascii="黑体" w:eastAsia="黑体" w:hAnsi="宋体" w:hint="eastAsia"/>
          <w:sz w:val="24"/>
        </w:rPr>
        <w:t>合同变更</w:t>
      </w:r>
    </w:p>
    <w:p w:rsidR="000B678E">
      <w:pPr>
        <w:ind w:firstLine="412" w:firstLineChars="196"/>
        <w:rPr>
          <w:rFonts w:ascii="宋体" w:hAnsi="宋体" w:hint="eastAsia"/>
          <w:szCs w:val="21"/>
        </w:rPr>
      </w:pPr>
      <w:r>
        <w:rPr>
          <w:rFonts w:ascii="宋体" w:hAnsi="宋体" w:hint="eastAsia"/>
          <w:szCs w:val="21"/>
        </w:rPr>
        <w:t>合同变更事宜按《深圳市财政局关于优化政府采购合同备案的通知》（深财发保〔</w:t>
      </w:r>
      <w:r>
        <w:rPr>
          <w:rFonts w:ascii="宋体" w:hAnsi="宋体" w:hint="eastAsia"/>
          <w:szCs w:val="21"/>
        </w:rPr>
        <w:t>2022</w:t>
      </w:r>
      <w:r>
        <w:rPr>
          <w:rFonts w:ascii="宋体" w:hAnsi="宋体" w:hint="eastAsia"/>
          <w:szCs w:val="21"/>
        </w:rPr>
        <w:t>〕</w:t>
      </w:r>
      <w:r>
        <w:rPr>
          <w:rFonts w:ascii="宋体" w:hAnsi="宋体" w:hint="eastAsia"/>
          <w:szCs w:val="21"/>
        </w:rPr>
        <w:t>2</w:t>
      </w:r>
      <w:r>
        <w:rPr>
          <w:rFonts w:ascii="宋体" w:hAnsi="宋体" w:hint="eastAsia"/>
          <w:szCs w:val="21"/>
        </w:rPr>
        <w:t>号）相关规定执行。</w:t>
      </w:r>
    </w:p>
    <w:p w:rsidR="000B678E">
      <w:pPr>
        <w:rPr>
          <w:rFonts w:ascii="黑体" w:eastAsia="黑体" w:hAnsi="宋体" w:hint="eastAsia"/>
          <w:sz w:val="24"/>
        </w:rPr>
      </w:pPr>
      <w:r>
        <w:rPr>
          <w:rFonts w:ascii="黑体" w:eastAsia="黑体" w:hAnsi="宋体" w:hint="eastAsia"/>
          <w:sz w:val="24"/>
        </w:rPr>
        <w:t xml:space="preserve">49. </w:t>
      </w:r>
      <w:r>
        <w:rPr>
          <w:rFonts w:ascii="黑体" w:eastAsia="黑体" w:hAnsi="宋体" w:hint="eastAsia"/>
          <w:sz w:val="24"/>
        </w:rPr>
        <w:t>项目验收</w:t>
      </w:r>
    </w:p>
    <w:p w:rsidR="000B678E">
      <w:pPr>
        <w:widowControl/>
        <w:ind w:right="176" w:firstLine="420"/>
        <w:jc w:val="left"/>
        <w:rPr>
          <w:rFonts w:ascii="宋体" w:hAnsi="宋体" w:hint="eastAsia"/>
        </w:rPr>
      </w:pPr>
      <w:r>
        <w:rPr>
          <w:rFonts w:ascii="宋体" w:hAnsi="宋体" w:hint="eastAsia"/>
        </w:rPr>
        <w:t>49.1</w:t>
      </w:r>
      <w:r>
        <w:rPr>
          <w:rFonts w:ascii="宋体" w:hAnsi="宋体" w:hint="eastAsia"/>
        </w:rPr>
        <w:t>采购人应当按照招标文件和合同规定的标准和方法，及时组织验收。</w:t>
      </w:r>
      <w:r>
        <w:rPr>
          <w:rFonts w:ascii="宋体" w:hAnsi="宋体"/>
        </w:rPr>
        <w:t xml:space="preserve"> </w:t>
      </w:r>
    </w:p>
    <w:p w:rsidR="000B678E">
      <w:pPr>
        <w:rPr>
          <w:rFonts w:ascii="黑体" w:eastAsia="黑体" w:hAnsi="宋体" w:hint="eastAsia"/>
          <w:sz w:val="24"/>
        </w:rPr>
      </w:pPr>
      <w:r>
        <w:rPr>
          <w:rFonts w:ascii="黑体" w:eastAsia="黑体" w:hAnsi="宋体" w:hint="eastAsia"/>
          <w:sz w:val="24"/>
        </w:rPr>
        <w:t xml:space="preserve">50. </w:t>
      </w:r>
      <w:r>
        <w:rPr>
          <w:rFonts w:ascii="黑体" w:eastAsia="黑体" w:hAnsi="宋体" w:hint="eastAsia"/>
          <w:sz w:val="24"/>
        </w:rPr>
        <w:t>宣传</w:t>
      </w:r>
    </w:p>
    <w:p w:rsidR="000B678E">
      <w:pPr>
        <w:ind w:left="210" w:firstLine="412" w:leftChars="100" w:firstLineChars="196"/>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0B678E">
      <w:pPr>
        <w:ind w:left="210" w:firstLine="412" w:leftChars="100" w:firstLineChars="196"/>
        <w:rPr>
          <w:rFonts w:ascii="宋体" w:hAnsi="宋体" w:hint="eastAsia"/>
        </w:rPr>
      </w:pPr>
      <w:r>
        <w:rPr>
          <w:rFonts w:ascii="宋体" w:hAnsi="宋体"/>
        </w:rPr>
        <w:t>a.</w:t>
      </w:r>
      <w:r>
        <w:rPr>
          <w:rFonts w:ascii="宋体" w:hAnsi="宋体"/>
        </w:rPr>
        <w:t>名片、宣传册、广告标语等；</w:t>
      </w:r>
    </w:p>
    <w:p w:rsidR="000B678E">
      <w:pPr>
        <w:ind w:left="210" w:firstLine="412" w:leftChars="100" w:firstLineChars="196"/>
        <w:rPr>
          <w:rFonts w:ascii="宋体" w:hAnsi="宋体" w:hint="eastAsia"/>
        </w:rPr>
      </w:pPr>
      <w:r>
        <w:rPr>
          <w:rFonts w:ascii="宋体" w:hAnsi="宋体"/>
        </w:rPr>
        <w:t>b.</w:t>
      </w:r>
      <w:r>
        <w:rPr>
          <w:rFonts w:ascii="宋体" w:hAnsi="宋体"/>
        </w:rPr>
        <w:t>案例介绍、推广等；</w:t>
      </w:r>
    </w:p>
    <w:p w:rsidR="000B678E">
      <w:pPr>
        <w:ind w:left="210" w:firstLine="412" w:leftChars="100" w:firstLineChars="196"/>
        <w:rPr>
          <w:rFonts w:ascii="宋体" w:hAnsi="宋体" w:hint="eastAsia"/>
        </w:rPr>
      </w:pPr>
      <w:r>
        <w:rPr>
          <w:rFonts w:ascii="宋体" w:hAnsi="宋体" w:hint="eastAsia"/>
        </w:rPr>
        <w:t>c.</w:t>
      </w:r>
      <w:r>
        <w:rPr>
          <w:rFonts w:ascii="宋体" w:hAnsi="宋体" w:hint="eastAsia"/>
        </w:rPr>
        <w:t>工作</w:t>
      </w:r>
      <w:r>
        <w:rPr>
          <w:rFonts w:ascii="宋体" w:hAnsi="宋体"/>
        </w:rPr>
        <w:t>人员向其他消费群体宣传。</w:t>
      </w:r>
    </w:p>
    <w:p w:rsidR="000B678E">
      <w:pPr>
        <w:rPr>
          <w:rFonts w:ascii="黑体" w:eastAsia="黑体" w:hAnsi="宋体" w:hint="eastAsia"/>
          <w:sz w:val="24"/>
        </w:rPr>
      </w:pPr>
      <w:r>
        <w:rPr>
          <w:rFonts w:ascii="黑体" w:eastAsia="黑体" w:hAnsi="宋体" w:hint="eastAsia"/>
          <w:sz w:val="24"/>
        </w:rPr>
        <w:t xml:space="preserve">51. </w:t>
      </w:r>
      <w:r>
        <w:rPr>
          <w:rFonts w:ascii="黑体" w:eastAsia="黑体" w:hAnsi="宋体" w:hint="eastAsia"/>
          <w:sz w:val="24"/>
        </w:rPr>
        <w:t>供应商违法责任</w:t>
      </w:r>
    </w:p>
    <w:p w:rsidR="000B678E">
      <w:pPr>
        <w:ind w:firstLine="412" w:firstLineChars="196"/>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w:t>
      </w:r>
      <w:r>
        <w:rPr>
          <w:rFonts w:ascii="宋体" w:hAnsi="宋体" w:hint="eastAsia"/>
          <w:szCs w:val="21"/>
        </w:rPr>
        <w:t xml:space="preserve"> </w:t>
      </w:r>
      <w:r>
        <w:rPr>
          <w:rFonts w:ascii="宋体" w:hAnsi="宋体" w:hint="eastAsia"/>
          <w:szCs w:val="21"/>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）在采购活动中应当回避而未回避的；</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）未按本条例规定签订、履行采购合同，造成严重后果的；</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）隐瞒真实情况，提供虚假资料的；</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）以非法手段排斥其他供应商参与竞争的；</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）与其他采购参加人串通投标的；</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6</w:t>
      </w:r>
      <w:r>
        <w:rPr>
          <w:rFonts w:ascii="宋体" w:hAnsi="宋体" w:hint="eastAsia"/>
          <w:szCs w:val="21"/>
        </w:rPr>
        <w:t>）恶意投诉的；</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7</w:t>
      </w:r>
      <w:r>
        <w:rPr>
          <w:rFonts w:ascii="宋体" w:hAnsi="宋体" w:hint="eastAsia"/>
          <w:szCs w:val="21"/>
        </w:rPr>
        <w:t>）向采购项目相关人行贿或者提供其他不当利益的；</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8</w:t>
      </w:r>
      <w:r>
        <w:rPr>
          <w:rFonts w:ascii="宋体" w:hAnsi="宋体" w:hint="eastAsia"/>
          <w:szCs w:val="21"/>
        </w:rPr>
        <w:t>）阻碍、抗拒主管部门监督检查的；</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9</w:t>
      </w:r>
      <w:r>
        <w:rPr>
          <w:rFonts w:ascii="宋体" w:hAnsi="宋体" w:hint="eastAsia"/>
          <w:szCs w:val="21"/>
        </w:rPr>
        <w:t>）其他违反本条例规定的行为。</w:t>
      </w:r>
    </w:p>
    <w:p w:rsidR="000B678E">
      <w:pPr>
        <w:ind w:firstLine="412" w:firstLineChars="196"/>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w:t>
      </w:r>
      <w:r>
        <w:rPr>
          <w:rFonts w:ascii="宋体" w:hAnsi="宋体" w:hint="eastAsia"/>
          <w:szCs w:val="21"/>
        </w:rPr>
        <w:t xml:space="preserve"> </w:t>
      </w:r>
      <w:r>
        <w:rPr>
          <w:rFonts w:ascii="宋体" w:hAnsi="宋体" w:hint="eastAsia"/>
          <w:szCs w:val="21"/>
        </w:rPr>
        <w:t>》（深财购〔</w:t>
      </w:r>
      <w:r>
        <w:rPr>
          <w:rFonts w:ascii="宋体" w:hAnsi="宋体" w:hint="eastAsia"/>
          <w:szCs w:val="21"/>
        </w:rPr>
        <w:t>2021</w:t>
      </w:r>
      <w:r>
        <w:rPr>
          <w:rFonts w:ascii="宋体" w:hAnsi="宋体" w:hint="eastAsia"/>
          <w:szCs w:val="21"/>
        </w:rPr>
        <w:t>〕</w:t>
      </w:r>
      <w:r>
        <w:rPr>
          <w:rFonts w:ascii="宋体" w:hAnsi="宋体" w:hint="eastAsia"/>
          <w:szCs w:val="21"/>
        </w:rPr>
        <w:t xml:space="preserve">51 </w:t>
      </w:r>
      <w:r>
        <w:rPr>
          <w:rFonts w:ascii="宋体" w:hAnsi="宋体" w:hint="eastAsia"/>
          <w:szCs w:val="21"/>
        </w:rPr>
        <w:t>号）的要求，供应商在政府采购活动中出现《深圳经济特区政府采购条例实施细则》第八十条所列情形的，</w:t>
      </w:r>
      <w:bookmarkStart w:id="148" w:name="_Hlk72440769"/>
      <w:r>
        <w:rPr>
          <w:rFonts w:ascii="宋体" w:hAnsi="宋体" w:hint="eastAsia"/>
          <w:szCs w:val="21"/>
        </w:rPr>
        <w:t>政府集中采购机构或采购人不予退还其交纳的谈判保证金，情节严重的，并由主管部门</w:t>
      </w:r>
      <w:bookmarkEnd w:id="148"/>
      <w:r>
        <w:rPr>
          <w:rFonts w:ascii="宋体" w:hAnsi="宋体" w:hint="eastAsia"/>
          <w:szCs w:val="21"/>
        </w:rPr>
        <w:t>记入供应商诚信档案，予以通报：</w:t>
      </w:r>
    </w:p>
    <w:p w:rsidR="000B678E">
      <w:pPr>
        <w:ind w:firstLine="412" w:firstLineChars="196"/>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szCs w:val="21"/>
        </w:rPr>
        <w:t>）投标截止后，撤销投标的；</w:t>
      </w:r>
    </w:p>
    <w:p w:rsidR="000B678E">
      <w:pPr>
        <w:ind w:firstLine="412" w:firstLineChars="196"/>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0B678E">
      <w:pPr>
        <w:ind w:firstLine="412" w:firstLineChars="196"/>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0B678E">
      <w:pPr>
        <w:ind w:firstLine="412" w:firstLineChars="196"/>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0B678E">
      <w:pPr>
        <w:pStyle w:val="Heading2"/>
        <w:numPr>
          <w:ilvl w:val="0"/>
          <w:numId w:val="18"/>
        </w:numPr>
        <w:spacing w:before="120" w:beforeLines="50" w:after="120" w:afterLines="50"/>
        <w:ind w:left="562" w:hanging="562"/>
        <w:rPr>
          <w:rFonts w:hint="eastAsia"/>
          <w:sz w:val="28"/>
          <w:szCs w:val="28"/>
        </w:rPr>
      </w:pPr>
      <w:bookmarkEnd w:id="132"/>
      <w:r>
        <w:rPr>
          <w:rFonts w:hint="eastAsia"/>
          <w:sz w:val="28"/>
          <w:szCs w:val="28"/>
        </w:rPr>
        <w:t xml:space="preserve"> </w:t>
      </w:r>
      <w:r>
        <w:rPr>
          <w:rFonts w:hint="eastAsia"/>
          <w:sz w:val="28"/>
          <w:szCs w:val="28"/>
        </w:rPr>
        <w:t>质疑处理</w:t>
      </w:r>
    </w:p>
    <w:p w:rsidR="000B678E">
      <w:pPr>
        <w:rPr>
          <w:rFonts w:ascii="黑体" w:eastAsia="黑体" w:hAnsi="宋体" w:hint="eastAsia"/>
          <w:sz w:val="24"/>
        </w:rPr>
      </w:pPr>
      <w:bookmarkStart w:id="149" w:name="_Hlk72439706"/>
      <w:r>
        <w:rPr>
          <w:rFonts w:ascii="黑体" w:eastAsia="黑体" w:hAnsi="宋体" w:hint="eastAsia"/>
          <w:sz w:val="24"/>
        </w:rPr>
        <w:t>52.</w:t>
      </w:r>
      <w:r>
        <w:rPr>
          <w:rFonts w:ascii="黑体" w:eastAsia="黑体" w:hAnsi="宋体" w:hint="eastAsia"/>
          <w:sz w:val="24"/>
        </w:rPr>
        <w:t>质疑提出与答复</w:t>
      </w:r>
    </w:p>
    <w:p w:rsidR="000B678E">
      <w:pPr>
        <w:rPr>
          <w:rFonts w:ascii="宋体" w:hAnsi="宋体" w:hint="eastAsia"/>
          <w:szCs w:val="21"/>
        </w:rPr>
      </w:pPr>
      <w:r>
        <w:rPr>
          <w:rFonts w:ascii="宋体" w:hAnsi="宋体" w:hint="eastAsia"/>
          <w:szCs w:val="21"/>
        </w:rPr>
        <w:t xml:space="preserve">    52.1</w:t>
      </w:r>
      <w:r>
        <w:rPr>
          <w:rFonts w:ascii="宋体" w:hAnsi="宋体" w:hint="eastAsia"/>
          <w:szCs w:val="21"/>
        </w:rPr>
        <w:t>提出质疑</w:t>
      </w:r>
    </w:p>
    <w:p w:rsidR="000B678E">
      <w:pPr>
        <w:rPr>
          <w:rFonts w:ascii="宋体" w:hAnsi="宋体" w:hint="eastAsia"/>
          <w:szCs w:val="21"/>
        </w:rPr>
      </w:pPr>
      <w:r>
        <w:rPr>
          <w:rFonts w:ascii="宋体" w:hAnsi="宋体" w:hint="eastAsia"/>
          <w:szCs w:val="21"/>
        </w:rPr>
        <w:t xml:space="preserve">    </w:t>
      </w: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rsidR="000B678E">
      <w:pPr>
        <w:rPr>
          <w:rFonts w:ascii="宋体" w:hAnsi="宋体" w:hint="eastAsia"/>
          <w:szCs w:val="21"/>
        </w:rPr>
      </w:pPr>
      <w:r>
        <w:rPr>
          <w:rFonts w:ascii="宋体" w:hAnsi="宋体" w:hint="eastAsia"/>
          <w:szCs w:val="21"/>
        </w:rPr>
        <w:t xml:space="preserve">    52.2</w:t>
      </w:r>
      <w:r>
        <w:rPr>
          <w:rFonts w:ascii="宋体" w:hAnsi="宋体"/>
          <w:szCs w:val="21"/>
        </w:rPr>
        <w:t>法律依据</w:t>
      </w:r>
    </w:p>
    <w:p w:rsidR="000B678E">
      <w:pPr>
        <w:rPr>
          <w:rFonts w:ascii="宋体" w:hAnsi="宋体" w:hint="eastAsia"/>
          <w:szCs w:val="21"/>
        </w:rPr>
      </w:pPr>
      <w:r>
        <w:rPr>
          <w:rFonts w:ascii="宋体" w:hAnsi="宋体" w:hint="eastAsia"/>
          <w:szCs w:val="21"/>
        </w:rPr>
        <w:t xml:space="preserve">    </w:t>
      </w: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w:t>
      </w:r>
      <w:r>
        <w:rPr>
          <w:rFonts w:ascii="宋体" w:hAnsi="宋体" w:hint="eastAsia"/>
          <w:szCs w:val="21"/>
        </w:rPr>
        <w:t>94</w:t>
      </w:r>
      <w:r>
        <w:rPr>
          <w:rFonts w:ascii="宋体" w:hAnsi="宋体" w:hint="eastAsia"/>
          <w:szCs w:val="21"/>
        </w:rPr>
        <w:t>号）和其他有关法律法规规定。</w:t>
      </w:r>
    </w:p>
    <w:p w:rsidR="000B678E">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w:t>
      </w:r>
      <w:r>
        <w:rPr>
          <w:rFonts w:ascii="宋体" w:hAnsi="宋体" w:hint="eastAsia"/>
          <w:szCs w:val="21"/>
        </w:rPr>
        <w:t>质疑条件</w:t>
      </w:r>
    </w:p>
    <w:p w:rsidR="000B678E">
      <w:pPr>
        <w:rPr>
          <w:rFonts w:ascii="宋体" w:hAnsi="宋体" w:hint="eastAsia"/>
          <w:szCs w:val="21"/>
        </w:rPr>
      </w:pPr>
      <w:r>
        <w:rPr>
          <w:rFonts w:ascii="宋体" w:hAnsi="宋体" w:hint="eastAsia"/>
          <w:szCs w:val="21"/>
        </w:rPr>
        <w:t xml:space="preserve">    52.3.1</w:t>
      </w:r>
      <w:r>
        <w:rPr>
          <w:rFonts w:ascii="宋体" w:hAnsi="宋体" w:hint="eastAsia"/>
          <w:szCs w:val="21"/>
        </w:rPr>
        <w:t>提出质疑的供应商应当是参与所质疑项目采购活动的供应商；</w:t>
      </w:r>
      <w:bookmarkStart w:id="150" w:name="_Hlk75374941"/>
      <w:r>
        <w:rPr>
          <w:rFonts w:ascii="宋体" w:hAnsi="宋体" w:hint="eastAsia"/>
          <w:szCs w:val="21"/>
        </w:rPr>
        <w:t>以联合体形式参与的，质疑应当由组成联合体的所有成员共同提出</w:t>
      </w:r>
      <w:bookmarkEnd w:id="150"/>
      <w:r>
        <w:rPr>
          <w:rFonts w:ascii="宋体" w:hAnsi="宋体" w:hint="eastAsia"/>
          <w:szCs w:val="21"/>
        </w:rPr>
        <w:t>；</w:t>
      </w:r>
    </w:p>
    <w:p w:rsidR="000B678E">
      <w:pPr>
        <w:rPr>
          <w:rFonts w:ascii="宋体" w:hAnsi="宋体" w:hint="eastAsia"/>
          <w:szCs w:val="21"/>
        </w:rPr>
      </w:pPr>
      <w:r>
        <w:rPr>
          <w:rFonts w:ascii="宋体" w:hAnsi="宋体" w:hint="eastAsia"/>
          <w:szCs w:val="21"/>
        </w:rPr>
        <w:t xml:space="preserve">    52.3.2</w:t>
      </w:r>
      <w:r>
        <w:rPr>
          <w:rFonts w:ascii="宋体" w:hAnsi="宋体" w:hint="eastAsia"/>
          <w:szCs w:val="21"/>
        </w:rPr>
        <w:t>应当在法定质疑期内一次性提出针对同一采购程序环节的质疑，法定质疑期为自知道或应当知道权益受到损害之日起</w:t>
      </w:r>
      <w:r>
        <w:rPr>
          <w:rFonts w:ascii="宋体" w:hAnsi="宋体" w:hint="eastAsia"/>
          <w:szCs w:val="21"/>
        </w:rPr>
        <w:t>7</w:t>
      </w:r>
      <w:r>
        <w:rPr>
          <w:rFonts w:ascii="宋体" w:hAnsi="宋体" w:hint="eastAsia"/>
          <w:szCs w:val="21"/>
        </w:rPr>
        <w:t>个工作日内。应当知道其权益受到损害之日是指：对招标文件的质疑，为招标文件公布之日；对采购过程的质疑，为各采购程序环节结束之日；对中标结果以及评审委员会组成人员的质疑，为中标结果公示之日；</w:t>
      </w:r>
    </w:p>
    <w:p w:rsidR="000B678E">
      <w:pPr>
        <w:ind w:firstLine="420"/>
        <w:rPr>
          <w:rFonts w:ascii="宋体" w:hAnsi="宋体" w:hint="eastAsia"/>
          <w:szCs w:val="21"/>
        </w:rPr>
      </w:pPr>
      <w:r>
        <w:rPr>
          <w:rFonts w:ascii="宋体" w:hAnsi="宋体" w:hint="eastAsia"/>
          <w:szCs w:val="21"/>
        </w:rPr>
        <w:t>52.3.3</w:t>
      </w:r>
      <w:r>
        <w:rPr>
          <w:rFonts w:ascii="宋体" w:hAnsi="宋体" w:hint="eastAsia"/>
          <w:szCs w:val="21"/>
        </w:rPr>
        <w:t>应提交书面质疑函，质疑函应当包括以下内容：</w:t>
      </w:r>
      <w:r>
        <w:rPr>
          <w:rFonts w:ascii="宋体" w:hAnsi="宋体"/>
          <w:szCs w:val="21"/>
        </w:rPr>
        <w:t xml:space="preserve"> </w:t>
      </w:r>
    </w:p>
    <w:p w:rsidR="000B678E">
      <w:pPr>
        <w:ind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）供应商的名称（或者姓名）、地址、邮编、邮箱、联系人及联系电话；</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）质疑项目的名称、编号；</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）具体、明确的质疑对象、质疑事项和质疑请求；</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）因质疑事项而受损害的权益；</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）事实依据；</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6</w:t>
      </w:r>
      <w:r>
        <w:rPr>
          <w:rFonts w:ascii="宋体" w:hAnsi="宋体" w:hint="eastAsia"/>
          <w:szCs w:val="21"/>
        </w:rPr>
        <w:t>）必要的法律依据；</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7</w:t>
      </w:r>
      <w:r>
        <w:rPr>
          <w:rFonts w:ascii="宋体" w:hAnsi="宋体" w:hint="eastAsia"/>
          <w:szCs w:val="21"/>
        </w:rPr>
        <w:t>）提出质疑的日期。</w:t>
      </w:r>
    </w:p>
    <w:p w:rsidR="000B678E">
      <w:pPr>
        <w:ind w:firstLine="420" w:firstLineChars="20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0B678E">
      <w:pPr>
        <w:ind w:firstLine="420" w:firstLineChars="200"/>
        <w:rPr>
          <w:rFonts w:ascii="宋体" w:hAnsi="宋体" w:hint="eastAsia"/>
          <w:szCs w:val="21"/>
        </w:rPr>
      </w:pPr>
      <w:r>
        <w:rPr>
          <w:rFonts w:ascii="宋体" w:hAnsi="宋体" w:hint="eastAsia"/>
          <w:szCs w:val="21"/>
        </w:rPr>
        <w:t>52.4</w:t>
      </w:r>
      <w:r>
        <w:rPr>
          <w:rFonts w:ascii="宋体" w:hAnsi="宋体" w:hint="eastAsia"/>
          <w:szCs w:val="21"/>
        </w:rPr>
        <w:t>提交</w:t>
      </w:r>
      <w:r>
        <w:rPr>
          <w:rFonts w:ascii="宋体" w:hAnsi="宋体"/>
          <w:szCs w:val="21"/>
        </w:rPr>
        <w:t>材料</w:t>
      </w:r>
    </w:p>
    <w:p w:rsidR="000B678E">
      <w:pPr>
        <w:ind w:firstLine="420" w:firstLineChars="20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0B678E">
      <w:pPr>
        <w:ind w:firstLine="420" w:firstLineChars="20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0B678E">
      <w:pPr>
        <w:ind w:firstLine="420" w:firstLineChars="200"/>
        <w:rPr>
          <w:b/>
          <w:color w:val="FF0000"/>
        </w:rPr>
      </w:pPr>
      <w:r>
        <w:rPr>
          <w:rFonts w:hint="eastAsia"/>
          <w:b/>
          <w:color w:val="FF0000"/>
        </w:rPr>
        <w:t>52.5</w:t>
      </w:r>
      <w:r>
        <w:rPr>
          <w:rFonts w:hint="eastAsia"/>
          <w:b/>
          <w:color w:val="FF0000"/>
        </w:rPr>
        <w:t>提交方式</w:t>
      </w:r>
    </w:p>
    <w:p w:rsidR="000B678E">
      <w:pPr>
        <w:ind w:firstLine="420" w:firstLineChars="200"/>
        <w:rPr>
          <w:b/>
          <w:color w:val="FF0000"/>
        </w:rPr>
      </w:pPr>
      <w:r>
        <w:rPr>
          <w:rFonts w:hint="eastAsia"/>
          <w:b/>
          <w:color w:val="FF0000"/>
        </w:rPr>
        <w:t>5</w:t>
      </w:r>
      <w:r>
        <w:rPr>
          <w:b/>
          <w:color w:val="FF0000"/>
        </w:rPr>
        <w:t>2.5.</w:t>
      </w:r>
      <w:r>
        <w:rPr>
          <w:rFonts w:hint="eastAsia"/>
          <w:b/>
          <w:color w:val="FF0000"/>
        </w:rPr>
        <w:t>1</w:t>
      </w:r>
      <w:r>
        <w:rPr>
          <w:rFonts w:hint="eastAsia"/>
          <w:b/>
          <w:color w:val="FF0000"/>
        </w:rPr>
        <w:t>请质疑供应商根据深圳公共资源交易中心网页（</w:t>
      </w:r>
      <w:r>
        <w:rPr>
          <w:rFonts w:hint="eastAsia"/>
          <w:b/>
          <w:color w:val="FF0000"/>
        </w:rPr>
        <w:t>https://www.szggzy.com/globalSearch/details.html?contentId=1211037</w:t>
      </w:r>
      <w:r>
        <w:rPr>
          <w:rFonts w:hint="eastAsia"/>
          <w:b/>
          <w:color w:val="FF0000"/>
        </w:rPr>
        <w:t>）所发布的质疑指引、质疑函模板填写质疑函并提交质疑材料。</w:t>
      </w:r>
    </w:p>
    <w:p w:rsidR="000B678E">
      <w:pPr>
        <w:rPr>
          <w:b/>
          <w:bCs/>
          <w:color w:val="FF0000"/>
        </w:rPr>
      </w:pPr>
      <w:r>
        <w:rPr>
          <w:rFonts w:hint="eastAsia"/>
          <w:b/>
          <w:bCs/>
          <w:color w:val="FF0000"/>
        </w:rPr>
        <w:t>收文地点：深圳公共资源交易中心（深圳交易集团有限公司罗湖分公司）深圳市罗湖区黄贝街道凤凰社区深南东路</w:t>
      </w:r>
      <w:r>
        <w:rPr>
          <w:rFonts w:hint="eastAsia"/>
          <w:b/>
          <w:bCs/>
          <w:color w:val="FF0000"/>
        </w:rPr>
        <w:t>1076</w:t>
      </w:r>
      <w:r>
        <w:rPr>
          <w:rFonts w:hint="eastAsia"/>
          <w:b/>
          <w:bCs/>
          <w:color w:val="FF0000"/>
        </w:rPr>
        <w:t>号罗湖区党群服务中心</w:t>
      </w:r>
      <w:r>
        <w:rPr>
          <w:rFonts w:hint="eastAsia"/>
          <w:b/>
          <w:bCs/>
          <w:color w:val="FF0000"/>
        </w:rPr>
        <w:t>4</w:t>
      </w:r>
      <w:r>
        <w:rPr>
          <w:rFonts w:hint="eastAsia"/>
          <w:b/>
          <w:bCs/>
          <w:color w:val="FF0000"/>
        </w:rPr>
        <w:t>、</w:t>
      </w:r>
      <w:r>
        <w:rPr>
          <w:rFonts w:hint="eastAsia"/>
          <w:b/>
          <w:bCs/>
          <w:color w:val="FF0000"/>
        </w:rPr>
        <w:t xml:space="preserve">5 </w:t>
      </w:r>
      <w:r>
        <w:rPr>
          <w:rFonts w:hint="eastAsia"/>
          <w:b/>
          <w:bCs/>
          <w:color w:val="FF0000"/>
        </w:rPr>
        <w:t>层。质疑咨询电话：</w:t>
      </w:r>
      <w:r>
        <w:rPr>
          <w:rFonts w:hint="eastAsia"/>
          <w:b/>
          <w:bCs/>
          <w:color w:val="FF0000"/>
        </w:rPr>
        <w:t>0755-82239981</w:t>
      </w:r>
      <w:r>
        <w:rPr>
          <w:rFonts w:hint="eastAsia"/>
          <w:b/>
          <w:bCs/>
          <w:color w:val="FF0000"/>
        </w:rPr>
        <w:t>。</w:t>
      </w:r>
    </w:p>
    <w:p w:rsidR="000B678E">
      <w:pPr>
        <w:ind w:firstLine="420" w:firstLineChars="200"/>
        <w:rPr>
          <w:rFonts w:ascii="宋体" w:hAnsi="宋体" w:hint="eastAsia"/>
          <w:szCs w:val="21"/>
        </w:rPr>
      </w:pPr>
      <w:r>
        <w:rPr>
          <w:rFonts w:ascii="宋体" w:hAnsi="宋体" w:hint="eastAsia"/>
          <w:szCs w:val="21"/>
        </w:rPr>
        <w:t>52.6</w:t>
      </w:r>
      <w:r>
        <w:rPr>
          <w:rFonts w:ascii="宋体" w:hAnsi="宋体" w:hint="eastAsia"/>
          <w:szCs w:val="21"/>
        </w:rPr>
        <w:t>收文办理</w:t>
      </w:r>
      <w:r>
        <w:rPr>
          <w:rFonts w:ascii="宋体" w:hAnsi="宋体"/>
          <w:szCs w:val="21"/>
        </w:rPr>
        <w:t>程序</w:t>
      </w:r>
    </w:p>
    <w:p w:rsidR="000B678E">
      <w:pPr>
        <w:ind w:firstLine="420" w:firstLineChars="200"/>
        <w:rPr>
          <w:rFonts w:ascii="宋体" w:hAnsi="宋体" w:hint="eastAsia"/>
          <w:szCs w:val="21"/>
        </w:rPr>
      </w:pPr>
      <w:r>
        <w:rPr>
          <w:rFonts w:ascii="宋体" w:hAnsi="宋体" w:hint="eastAsia"/>
          <w:szCs w:val="21"/>
        </w:rPr>
        <w:t>52.6.1</w:t>
      </w:r>
      <w:r>
        <w:rPr>
          <w:rFonts w:ascii="宋体" w:hAnsi="宋体" w:hint="eastAsia"/>
          <w:szCs w:val="21"/>
        </w:rPr>
        <w:t>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0B678E">
      <w:pPr>
        <w:ind w:firstLine="420" w:firstLineChars="200"/>
        <w:rPr>
          <w:rFonts w:ascii="仿宋" w:eastAsia="仿宋" w:hAnsi="仿宋" w:hint="eastAsia"/>
          <w:sz w:val="28"/>
          <w:szCs w:val="28"/>
        </w:rPr>
      </w:pPr>
      <w:r>
        <w:rPr>
          <w:rFonts w:ascii="宋体" w:hAnsi="宋体" w:hint="eastAsia"/>
          <w:szCs w:val="21"/>
        </w:rPr>
        <w:t>52.6.2</w:t>
      </w:r>
      <w:r>
        <w:rPr>
          <w:rFonts w:ascii="宋体" w:hAnsi="宋体" w:hint="eastAsia"/>
          <w:szCs w:val="21"/>
        </w:rPr>
        <w:t>供应商提交的质疑材料不符合质疑条件的，视情况处理：</w:t>
      </w:r>
    </w:p>
    <w:p w:rsidR="000B678E">
      <w:pPr>
        <w:ind w:firstLine="420" w:firstLineChars="20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0B678E">
      <w:pPr>
        <w:ind w:firstLine="420" w:firstLineChars="200"/>
        <w:rPr>
          <w:rFonts w:ascii="宋体" w:hAnsi="宋体" w:hint="eastAsia"/>
          <w:szCs w:val="21"/>
        </w:rPr>
      </w:pPr>
      <w:r>
        <w:rPr>
          <w:rFonts w:ascii="宋体" w:hAnsi="宋体" w:hint="eastAsia"/>
          <w:szCs w:val="21"/>
        </w:rPr>
        <w:t>供应商提交的质疑存在下列情形之一的，不予受理：</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）质疑主体不满足要求的；</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）供应商自身权益未受到损害的；</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）供应商未在法定质疑期限内提出质疑的；</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）质疑材料不全或者未按要求签字或者盖章的情况下，要求补正后，逾期未补正或者补正后仍不符合规定的；</w:t>
      </w:r>
    </w:p>
    <w:p w:rsidR="000B678E">
      <w:pPr>
        <w:ind w:firstLine="420" w:firstLineChars="200"/>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）其他不符合受理条件情形的。</w:t>
      </w:r>
    </w:p>
    <w:p w:rsidR="000B678E">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rsidR="000B678E">
      <w:pPr>
        <w:rPr>
          <w:rFonts w:ascii="宋体" w:hAnsi="宋体" w:hint="eastAsia"/>
          <w:szCs w:val="21"/>
        </w:rPr>
      </w:pPr>
      <w:r>
        <w:rPr>
          <w:rFonts w:ascii="宋体" w:hAnsi="宋体" w:hint="eastAsia"/>
          <w:color w:val="FF0000"/>
          <w:szCs w:val="21"/>
        </w:rPr>
        <w:t xml:space="preserve">  </w:t>
      </w:r>
      <w:r>
        <w:rPr>
          <w:rFonts w:ascii="宋体" w:hAnsi="宋体" w:hint="eastAsia"/>
          <w:szCs w:val="21"/>
        </w:rPr>
        <w:t xml:space="preserve">  52.7</w:t>
      </w:r>
      <w:r>
        <w:rPr>
          <w:rFonts w:ascii="宋体" w:hAnsi="宋体" w:hint="eastAsia"/>
          <w:szCs w:val="21"/>
        </w:rPr>
        <w:t>质疑答复时限</w:t>
      </w:r>
    </w:p>
    <w:p w:rsidR="000B678E">
      <w:pPr>
        <w:rPr>
          <w:rFonts w:ascii="宋体" w:hAnsi="宋体" w:hint="eastAsia"/>
          <w:szCs w:val="21"/>
        </w:rPr>
      </w:pPr>
      <w:r>
        <w:rPr>
          <w:rFonts w:ascii="宋体" w:hAnsi="宋体" w:hint="eastAsia"/>
          <w:szCs w:val="21"/>
        </w:rPr>
        <w:t xml:space="preserve">    </w:t>
      </w:r>
      <w:r>
        <w:rPr>
          <w:rFonts w:ascii="宋体" w:hAnsi="宋体" w:hint="eastAsia"/>
          <w:szCs w:val="21"/>
        </w:rPr>
        <w:t>自收文之日起七个工作日内。</w:t>
      </w:r>
    </w:p>
    <w:p w:rsidR="000B678E">
      <w:pPr>
        <w:rPr>
          <w:rFonts w:ascii="宋体" w:hAnsi="宋体" w:hint="eastAsia"/>
          <w:szCs w:val="21"/>
        </w:rPr>
      </w:pPr>
      <w:r>
        <w:rPr>
          <w:rFonts w:ascii="宋体" w:hAnsi="宋体" w:hint="eastAsia"/>
          <w:szCs w:val="21"/>
        </w:rPr>
        <w:t xml:space="preserve">    52.8</w:t>
      </w:r>
      <w:r>
        <w:rPr>
          <w:rFonts w:ascii="宋体" w:hAnsi="宋体" w:hint="eastAsia"/>
          <w:szCs w:val="21"/>
        </w:rPr>
        <w:t>投诉</w:t>
      </w:r>
    </w:p>
    <w:p w:rsidR="000B678E">
      <w:pPr>
        <w:rPr>
          <w:rFonts w:ascii="宋体" w:hAnsi="宋体" w:hint="eastAsia"/>
          <w:szCs w:val="21"/>
        </w:rPr>
      </w:pPr>
      <w:r>
        <w:rPr>
          <w:rFonts w:ascii="宋体" w:hAnsi="宋体" w:hint="eastAsia"/>
          <w:szCs w:val="21"/>
        </w:rPr>
        <w:t xml:space="preserve">    </w:t>
      </w:r>
      <w:r>
        <w:rPr>
          <w:rFonts w:ascii="宋体" w:hAnsi="宋体" w:hint="eastAsia"/>
          <w:szCs w:val="21"/>
        </w:rPr>
        <w:t>对质疑答复不满意或者未在规定时间内答复的，提出质疑的供应商可以在答复期满后</w:t>
      </w:r>
      <w:r>
        <w:rPr>
          <w:rFonts w:ascii="宋体" w:hAnsi="宋体" w:hint="eastAsia"/>
          <w:szCs w:val="21"/>
        </w:rPr>
        <w:t>15</w:t>
      </w:r>
      <w:r>
        <w:rPr>
          <w:rFonts w:ascii="宋体" w:hAnsi="宋体" w:hint="eastAsia"/>
          <w:szCs w:val="21"/>
        </w:rPr>
        <w:t>个工作日内向同级财政部门投诉。</w:t>
      </w:r>
    </w:p>
    <w:p w:rsidR="000B678E">
      <w:pPr>
        <w:rPr>
          <w:rFonts w:ascii="黑体" w:eastAsia="黑体" w:hAnsi="宋体" w:hint="eastAsia"/>
          <w:sz w:val="24"/>
        </w:rPr>
      </w:pPr>
      <w:r>
        <w:rPr>
          <w:rFonts w:ascii="黑体" w:eastAsia="黑体" w:hAnsi="宋体" w:hint="eastAsia"/>
          <w:sz w:val="24"/>
        </w:rPr>
        <w:t xml:space="preserve">53. </w:t>
      </w:r>
      <w:r>
        <w:rPr>
          <w:rFonts w:ascii="黑体" w:eastAsia="黑体" w:hAnsi="宋体" w:hint="eastAsia"/>
          <w:sz w:val="24"/>
        </w:rPr>
        <w:t>质疑后续处理</w:t>
      </w:r>
    </w:p>
    <w:p w:rsidR="000B678E">
      <w:pPr>
        <w:rPr>
          <w:rFonts w:ascii="宋体" w:hAnsi="宋体" w:hint="eastAsia"/>
          <w:szCs w:val="21"/>
        </w:rPr>
      </w:pPr>
      <w:r>
        <w:rPr>
          <w:rFonts w:ascii="宋体" w:hAnsi="宋体" w:hint="eastAsia"/>
          <w:szCs w:val="21"/>
        </w:rPr>
        <w:t xml:space="preserve">    53.1</w:t>
      </w:r>
      <w:r>
        <w:rPr>
          <w:rFonts w:ascii="宋体" w:hAnsi="宋体" w:hint="eastAsia"/>
          <w:szCs w:val="21"/>
        </w:rPr>
        <w:t>供应商质疑不成立，或者成立但未对中标、成交结果构成影响的，继续开展采购活动。</w:t>
      </w:r>
    </w:p>
    <w:p w:rsidR="000B678E">
      <w:pPr>
        <w:ind w:firstLine="432"/>
        <w:rPr>
          <w:rFonts w:ascii="宋体" w:hAnsi="宋体" w:hint="eastAsia"/>
          <w:szCs w:val="21"/>
        </w:rPr>
      </w:pPr>
      <w:r>
        <w:rPr>
          <w:rFonts w:ascii="宋体" w:hAnsi="宋体" w:hint="eastAsia"/>
          <w:szCs w:val="21"/>
        </w:rPr>
        <w:t>53.2</w:t>
      </w:r>
      <w:r>
        <w:rPr>
          <w:rFonts w:ascii="宋体" w:hAnsi="宋体" w:hint="eastAsia"/>
          <w:szCs w:val="21"/>
        </w:rPr>
        <w:t>供应商质疑成立且影响或者可能影响中标、成交结果的，按照下列情况处理：（</w:t>
      </w:r>
      <w:r>
        <w:rPr>
          <w:rFonts w:ascii="宋体" w:hAnsi="宋体" w:hint="eastAsia"/>
          <w:szCs w:val="21"/>
        </w:rPr>
        <w:t>1</w:t>
      </w:r>
      <w:r>
        <w:rPr>
          <w:rFonts w:ascii="宋体" w:hAnsi="宋体" w:hint="eastAsia"/>
          <w:szCs w:val="21"/>
        </w:rPr>
        <w:t>）对采购文件提出的质疑，依法通过澄清或者修改可以继续开展采购活动的，澄清或者修改采购文件后继续开展采购活动；否则应当修改采购文件后重新开展采购活动。（</w:t>
      </w:r>
      <w:r>
        <w:rPr>
          <w:rFonts w:ascii="宋体" w:hAnsi="宋体" w:hint="eastAsia"/>
          <w:szCs w:val="21"/>
        </w:rPr>
        <w:t>2</w:t>
      </w:r>
      <w:r>
        <w:rPr>
          <w:rFonts w:ascii="宋体" w:hAnsi="宋体" w:hint="eastAsia"/>
          <w:szCs w:val="21"/>
        </w:rPr>
        <w:t>）对采购过程、中标或者成交结果提出的质疑，合格供应商符合法定数量时，可以从合格的中标或者成交候选人中另行确定中标、成交供应商的，应当依法另行确定中标、成交供应商；否则应当重新开展采购活动。</w:t>
      </w:r>
    </w:p>
    <w:p w:rsidR="000B678E">
      <w:pPr>
        <w:ind w:firstLine="420"/>
        <w:rPr>
          <w:rFonts w:ascii="宋体" w:hAnsi="宋体" w:hint="eastAsia"/>
          <w:szCs w:val="21"/>
        </w:rPr>
      </w:pPr>
    </w:p>
    <w:p w:rsidR="000B678E">
      <w:pPr>
        <w:jc w:val="center"/>
      </w:pPr>
      <w:r>
        <w:t>---- END ----</w:t>
      </w:r>
      <w:bookmarkEnd w:id="149"/>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宋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67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0B67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678E">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38</w:t>
    </w:r>
    <w:r>
      <w:fldChar w:fldCharType="end"/>
    </w:r>
    <w:r>
      <w:t xml:space="preserve"> -</w:t>
    </w:r>
  </w:p>
  <w:p w:rsidR="000B678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678E">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678E">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678E">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9358C2E"/>
    <w:multiLevelType w:val="singleLevel"/>
    <w:tmpl w:val="B9358C2E"/>
    <w:lvl w:ilvl="0">
      <w:start w:val="2"/>
      <w:numFmt w:val="decimal"/>
      <w:suff w:val="nothing"/>
      <w:lvlText w:val="%1、"/>
      <w:lvlJc w:val="left"/>
    </w:lvl>
  </w:abstractNum>
  <w:abstractNum w:abstractNumId="1">
    <w:nsid w:val="BF6BC116"/>
    <w:multiLevelType w:val="singleLevel"/>
    <w:tmpl w:val="BF6BC116"/>
    <w:lvl w:ilvl="0">
      <w:start w:val="16"/>
      <w:numFmt w:val="decimal"/>
      <w:suff w:val="space"/>
      <w:lvlText w:val="%1."/>
      <w:lvlJc w:val="left"/>
    </w:lvl>
  </w:abstractNum>
  <w:abstractNum w:abstractNumId="2">
    <w:nsid w:val="CFE7C3F8"/>
    <w:multiLevelType w:val="singleLevel"/>
    <w:tmpl w:val="CFE7C3F8"/>
    <w:lvl w:ilvl="0">
      <w:start w:val="1"/>
      <w:numFmt w:val="decimal"/>
      <w:suff w:val="nothing"/>
      <w:lvlText w:val="（%1）"/>
      <w:lvlJc w:val="left"/>
    </w:lvl>
  </w:abstractNum>
  <w:abstractNum w:abstractNumId="3">
    <w:nsid w:val="DDECD3BC"/>
    <w:multiLevelType w:val="singleLevel"/>
    <w:tmpl w:val="DDECD3BC"/>
    <w:lvl w:ilvl="0">
      <w:start w:val="6"/>
      <w:numFmt w:val="decimal"/>
      <w:suff w:val="space"/>
      <w:lvlText w:val="%1."/>
      <w:lvlJc w:val="left"/>
    </w:lvl>
  </w:abstractNum>
  <w:abstractNum w:abstractNumId="4">
    <w:nsid w:val="DE759F4B"/>
    <w:multiLevelType w:val="singleLevel"/>
    <w:tmpl w:val="DE759F4B"/>
    <w:lvl w:ilvl="0">
      <w:start w:val="2"/>
      <w:numFmt w:val="decimal"/>
      <w:suff w:val="space"/>
      <w:lvlText w:val="%1."/>
      <w:lvlJc w:val="left"/>
    </w:lvl>
  </w:abstractNum>
  <w:abstractNum w:abstractNumId="5">
    <w:nsid w:val="DEABE1DB"/>
    <w:multiLevelType w:val="singleLevel"/>
    <w:tmpl w:val="DEABE1DB"/>
    <w:lvl w:ilvl="0">
      <w:start w:val="23"/>
      <w:numFmt w:val="decimal"/>
      <w:suff w:val="space"/>
      <w:lvlText w:val="%1."/>
      <w:lvlJc w:val="left"/>
    </w:lvl>
  </w:abstractNum>
  <w:abstractNum w:abstractNumId="6">
    <w:nsid w:val="FFEFC674"/>
    <w:multiLevelType w:val="singleLevel"/>
    <w:tmpl w:val="FFEFC674"/>
    <w:lvl w:ilvl="0">
      <w:start w:val="1"/>
      <w:numFmt w:val="decimal"/>
      <w:suff w:val="nothing"/>
      <w:lvlText w:val="（%1）"/>
      <w:lvlJc w:val="left"/>
    </w:lvl>
  </w:abstractNum>
  <w:abstractNum w:abstractNumId="7">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8">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9">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12503483"/>
    <w:multiLevelType w:val="multilevel"/>
    <w:tmpl w:val="12503483"/>
    <w:lvl w:ilvl="0">
      <w:start w:val="1"/>
      <w:numFmt w:val="bullet"/>
      <w:pStyle w:val="a14"/>
      <w:lvlText w:val=""/>
      <w:lvlJc w:val="left"/>
      <w:pPr>
        <w:tabs>
          <w:tab w:val="left" w:pos="420"/>
        </w:tabs>
        <w:ind w:left="420" w:hanging="420"/>
      </w:pPr>
      <w:rPr>
        <w:rFonts w:ascii="Wingdings" w:hAnsi="Wingdings" w:hint="default"/>
      </w:rPr>
    </w:lvl>
    <w:lvl w:ilvl="1">
      <w:start w:val="1"/>
      <w:numFmt w:val="bullet"/>
      <w:pStyle w:val="a13"/>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2">
    <w:nsid w:val="18E7533A"/>
    <w:multiLevelType w:val="singleLevel"/>
    <w:tmpl w:val="18E7533A"/>
    <w:lvl w:ilvl="0">
      <w:start w:val="1"/>
      <w:numFmt w:val="chineseCounting"/>
      <w:suff w:val="nothing"/>
      <w:lvlText w:val="%1、"/>
      <w:lvlJc w:val="left"/>
      <w:rPr>
        <w:rFonts w:hint="eastAsia"/>
      </w:rPr>
    </w:lvl>
  </w:abstractNum>
  <w:abstractNum w:abstractNumId="13">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5F857D0E"/>
    <w:multiLevelType w:val="singleLevel"/>
    <w:tmpl w:val="5F857D0E"/>
    <w:lvl w:ilvl="0">
      <w:start w:val="7"/>
      <w:numFmt w:val="chineseCounting"/>
      <w:suff w:val="nothing"/>
      <w:lvlText w:val="%1、"/>
      <w:lvlJc w:val="left"/>
      <w:rPr>
        <w:rFonts w:hint="eastAsia"/>
      </w:rPr>
    </w:lvl>
  </w:abstractNum>
  <w:abstractNum w:abstractNumId="15">
    <w:nsid w:val="7A0F6431"/>
    <w:multiLevelType w:val="singleLevel"/>
    <w:tmpl w:val="7A0F6431"/>
    <w:lvl w:ilvl="0">
      <w:start w:val="1"/>
      <w:numFmt w:val="decimal"/>
      <w:suff w:val="space"/>
      <w:lvlText w:val="%1."/>
      <w:lvlJc w:val="left"/>
    </w:lvl>
  </w:abstractNum>
  <w:abstractNum w:abstractNumId="16">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nsid w:val="7E5070A4"/>
    <w:multiLevelType w:val="singleLevel"/>
    <w:tmpl w:val="7E5070A4"/>
    <w:lvl w:ilvl="0">
      <w:start w:val="2"/>
      <w:numFmt w:val="decimal"/>
      <w:suff w:val="nothing"/>
      <w:lvlText w:val="%1、"/>
      <w:lvlJc w:val="left"/>
    </w:lvl>
  </w:abstractNum>
  <w:num w:numId="1">
    <w:abstractNumId w:val="8"/>
  </w:num>
  <w:num w:numId="2">
    <w:abstractNumId w:val="7"/>
  </w:num>
  <w:num w:numId="3">
    <w:abstractNumId w:val="11"/>
  </w:num>
  <w:num w:numId="4">
    <w:abstractNumId w:val="10"/>
  </w:num>
  <w:num w:numId="5">
    <w:abstractNumId w:val="16"/>
  </w:num>
  <w:num w:numId="6">
    <w:abstractNumId w:val="13"/>
  </w:num>
  <w:num w:numId="7">
    <w:abstractNumId w:val="17"/>
  </w:num>
  <w:num w:numId="8">
    <w:abstractNumId w:val="12"/>
  </w:num>
  <w:num w:numId="9">
    <w:abstractNumId w:val="0"/>
  </w:num>
  <w:num w:numId="10">
    <w:abstractNumId w:val="14"/>
  </w:num>
  <w:num w:numId="11">
    <w:abstractNumId w:val="15"/>
  </w:num>
  <w:num w:numId="12">
    <w:abstractNumId w:val="2"/>
  </w:num>
  <w:num w:numId="13">
    <w:abstractNumId w:val="6"/>
  </w:num>
  <w:num w:numId="14">
    <w:abstractNumId w:val="4"/>
  </w:num>
  <w:num w:numId="15">
    <w:abstractNumId w:val="3"/>
  </w:num>
  <w:num w:numId="16">
    <w:abstractNumId w:val="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trackRevisions/>
  <w:defaultTabStop w:val="420"/>
  <w:noPunctuationKerning/>
  <w:characterSpacingControl w:val="doNotCompress"/>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U4OGYzZWRkYWFlOTUxNDA2M2UzOTg0MDNkZjZlN2U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qFormat/>
    <w:pPr>
      <w:keepNext/>
      <w:keepLines/>
      <w:spacing w:before="280" w:after="290" w:line="376" w:lineRule="auto"/>
      <w:outlineLvl w:val="4"/>
    </w:pPr>
    <w:rPr>
      <w:b/>
      <w:sz w:val="28"/>
      <w:szCs w:val="20"/>
    </w:rPr>
  </w:style>
  <w:style w:type="paragraph" w:styleId="Heading6">
    <w:name w:val="heading 6"/>
    <w:basedOn w:val="Normal"/>
    <w:next w:val="NormalInden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pPr>
      <w:keepNext/>
      <w:keepLines/>
      <w:spacing w:before="240" w:after="64" w:line="320" w:lineRule="auto"/>
      <w:outlineLvl w:val="6"/>
    </w:pPr>
    <w:rPr>
      <w:b/>
      <w:sz w:val="24"/>
      <w:szCs w:val="20"/>
    </w:rPr>
  </w:style>
  <w:style w:type="paragraph" w:styleId="Heading8">
    <w:name w:val="heading 8"/>
    <w:basedOn w:val="Normal"/>
    <w:next w:val="NormalInden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a"/>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a28"/>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pPr>
      <w:spacing w:after="120"/>
    </w:pPr>
    <w:rPr>
      <w:sz w:val="16"/>
      <w:szCs w:val="16"/>
    </w:rPr>
  </w:style>
  <w:style w:type="paragraph" w:styleId="BodyText">
    <w:name w:val="Body Text"/>
    <w:basedOn w:val="Normal"/>
    <w:next w:val="BodyText2"/>
    <w:link w:val="a9"/>
    <w:qFormat/>
    <w:pPr>
      <w:spacing w:line="360" w:lineRule="auto"/>
    </w:pPr>
    <w:rPr>
      <w:b/>
      <w:bCs/>
      <w:sz w:val="24"/>
    </w:rPr>
  </w:style>
  <w:style w:type="paragraph" w:styleId="BodyText2">
    <w:name w:val="Body Text 2"/>
    <w:basedOn w:val="Normal"/>
    <w:link w:val="21"/>
    <w:qFormat/>
    <w:pPr>
      <w:spacing w:line="360" w:lineRule="auto"/>
    </w:pPr>
    <w:rPr>
      <w:sz w:val="24"/>
    </w:rPr>
  </w:style>
  <w:style w:type="paragraph" w:styleId="BodyTextIndent">
    <w:name w:val="Body Text Indent"/>
    <w:basedOn w:val="Normal"/>
    <w:link w:val="a5"/>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a8"/>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a7"/>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semiHidden/>
    <w:qFormat/>
    <w:rPr>
      <w:sz w:val="18"/>
      <w:szCs w:val="18"/>
    </w:rPr>
  </w:style>
  <w:style w:type="paragraph" w:styleId="Footer">
    <w:name w:val="footer"/>
    <w:basedOn w:val="Normal"/>
    <w:link w:val="a11"/>
    <w:qFormat/>
    <w:pPr>
      <w:tabs>
        <w:tab w:val="center" w:pos="4153"/>
        <w:tab w:val="right" w:pos="8306"/>
      </w:tabs>
      <w:snapToGrid w:val="0"/>
      <w:jc w:val="left"/>
    </w:pPr>
    <w:rPr>
      <w:sz w:val="18"/>
      <w:szCs w:val="18"/>
    </w:rPr>
  </w:style>
  <w:style w:type="paragraph" w:styleId="Header">
    <w:name w:val="header"/>
    <w:basedOn w:val="Normal"/>
    <w:link w:val="a10"/>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a31"/>
    <w:qFormat/>
    <w:pPr>
      <w:wordWrap w:val="0"/>
      <w:spacing w:after="60"/>
      <w:jc w:val="center"/>
    </w:pPr>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sz w:val="20"/>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正文缩进 字符"/>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a5">
    <w:name w:val="正文文本缩进 字符"/>
    <w:link w:val="BodyTextIndent"/>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0">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a6">
    <w:name w:val="标题 字符"/>
    <w:link w:val="Title"/>
    <w:qFormat/>
    <w:rPr>
      <w:rFonts w:ascii="Arial" w:eastAsia="隶书" w:hAnsi="Arial" w:cs="Arial"/>
      <w:b/>
      <w:bCs/>
      <w:kern w:val="2"/>
      <w:sz w:val="32"/>
      <w:szCs w:val="32"/>
      <w:lang w:val="en-US" w:eastAsia="zh-CN" w:bidi="ar-SA"/>
    </w:rPr>
  </w:style>
  <w:style w:type="character" w:customStyle="1" w:styleId="a7">
    <w:name w:val="日期 字符"/>
    <w:link w:val="Date"/>
    <w:qFormat/>
    <w:rPr>
      <w:rFonts w:ascii="宋体" w:eastAsia="宋体" w:hAnsi="Courier New"/>
      <w:kern w:val="2"/>
      <w:sz w:val="32"/>
      <w:lang w:val="en-US" w:eastAsia="zh-CN" w:bidi="ar-SA"/>
    </w:rPr>
  </w:style>
  <w:style w:type="character" w:customStyle="1" w:styleId="HTML">
    <w:name w:val="HTML 预设格式 字符"/>
    <w:link w:val="HTMLPreformatted"/>
    <w:qFormat/>
    <w:rPr>
      <w:rFonts w:ascii="Arial Unicode MS" w:eastAsia="Arial Unicode MS" w:hAnsi="Arial Unicode MS"/>
      <w:color w:val="000000"/>
      <w:lang w:val="en-US" w:eastAsia="zh-CN" w:bidi="ar-SA"/>
    </w:rPr>
  </w:style>
  <w:style w:type="character" w:customStyle="1" w:styleId="a8">
    <w:name w:val="纯文本 字符"/>
    <w:link w:val="PlainText"/>
    <w:qFormat/>
    <w:rPr>
      <w:rFonts w:ascii="宋体" w:eastAsia="宋体" w:hAnsi="Courier New"/>
      <w:kern w:val="2"/>
      <w:sz w:val="21"/>
      <w:lang w:val="en-US" w:eastAsia="zh-CN" w:bidi="ar-SA"/>
    </w:rPr>
  </w:style>
  <w:style w:type="character" w:customStyle="1" w:styleId="Char1">
    <w:name w:val="正文文字首行缩进 Char"/>
    <w:qFormat/>
    <w:rPr>
      <w:kern w:val="2"/>
      <w:sz w:val="21"/>
      <w:szCs w:val="24"/>
    </w:rPr>
  </w:style>
  <w:style w:type="character" w:customStyle="1" w:styleId="a9">
    <w:name w:val="正文文本 字符"/>
    <w:link w:val="BodyText"/>
    <w:qFormat/>
    <w:rPr>
      <w:rFonts w:eastAsia="宋体"/>
      <w:b/>
      <w:bCs/>
      <w:kern w:val="2"/>
      <w:sz w:val="24"/>
      <w:szCs w:val="24"/>
      <w:lang w:val="en-US" w:eastAsia="zh-CN" w:bidi="ar-SA"/>
    </w:rPr>
  </w:style>
  <w:style w:type="character" w:customStyle="1" w:styleId="20">
    <w:name w:val="正文文本缩进 2 字符"/>
    <w:link w:val="BodyTextIndent2"/>
    <w:qFormat/>
    <w:rPr>
      <w:rFonts w:ascii="宋体" w:eastAsia="宋体" w:hAnsi="宋体"/>
      <w:kern w:val="2"/>
      <w:sz w:val="21"/>
      <w:szCs w:val="24"/>
      <w:lang w:val="en-US" w:eastAsia="zh-CN" w:bidi="ar-SA"/>
    </w:rPr>
  </w:style>
  <w:style w:type="character" w:customStyle="1" w:styleId="a10">
    <w:name w:val="页眉 字符"/>
    <w:link w:val="Header"/>
    <w:uiPriority w:val="99"/>
    <w:qFormat/>
    <w:rPr>
      <w:rFonts w:eastAsia="宋体"/>
      <w:kern w:val="2"/>
      <w:sz w:val="18"/>
      <w:szCs w:val="18"/>
      <w:lang w:val="en-US" w:eastAsia="zh-CN" w:bidi="ar-SA"/>
    </w:rPr>
  </w:style>
  <w:style w:type="character" w:customStyle="1" w:styleId="30">
    <w:name w:val="正文文本缩进 3 字符"/>
    <w:link w:val="BodyTextIndent3"/>
    <w:qFormat/>
    <w:rPr>
      <w:rFonts w:ascii="宋体" w:eastAsia="宋体"/>
      <w:b/>
      <w:bCs/>
      <w:kern w:val="2"/>
      <w:sz w:val="24"/>
      <w:szCs w:val="24"/>
      <w:lang w:val="en-US" w:eastAsia="zh-CN" w:bidi="ar-SA"/>
    </w:rPr>
  </w:style>
  <w:style w:type="character" w:customStyle="1" w:styleId="21">
    <w:name w:val="正文文本 2 字符"/>
    <w:link w:val="BodyText2"/>
    <w:qFormat/>
    <w:rPr>
      <w:rFonts w:eastAsia="宋体"/>
      <w:kern w:val="2"/>
      <w:sz w:val="24"/>
      <w:szCs w:val="24"/>
      <w:lang w:val="en-US" w:eastAsia="zh-CN" w:bidi="ar-SA"/>
    </w:rPr>
  </w:style>
  <w:style w:type="character" w:customStyle="1" w:styleId="a11">
    <w:name w:val="页脚 字符"/>
    <w:link w:val="Footer"/>
    <w:qFormat/>
    <w:rPr>
      <w:rFonts w:eastAsia="宋体"/>
      <w:kern w:val="2"/>
      <w:sz w:val="18"/>
      <w:szCs w:val="18"/>
      <w:lang w:val="en-US" w:eastAsia="zh-CN" w:bidi="ar-SA"/>
    </w:rPr>
  </w:style>
  <w:style w:type="character" w:customStyle="1" w:styleId="31">
    <w:name w:val="正文文本 3 字符"/>
    <w:link w:val="BodyText3"/>
    <w:qFormat/>
    <w:rPr>
      <w:rFonts w:eastAsia="宋体"/>
      <w:kern w:val="2"/>
      <w:sz w:val="16"/>
      <w:szCs w:val="16"/>
      <w:lang w:val="en-US" w:eastAsia="zh-CN" w:bidi="ar-SA"/>
    </w:rPr>
  </w:style>
  <w:style w:type="character" w:customStyle="1" w:styleId="a12">
    <w:name w:val="批注框文本 字符"/>
    <w:link w:val="BalloonText"/>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2">
    <w:name w:val="样式2"/>
    <w:basedOn w:val="Title"/>
    <w:next w:val="11"/>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13">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4">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15">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6">
    <w:name w:val="缺省文本"/>
    <w:basedOn w:val="Normal"/>
    <w:qFormat/>
    <w:pPr>
      <w:autoSpaceDE w:val="0"/>
      <w:autoSpaceDN w:val="0"/>
      <w:adjustRightInd w:val="0"/>
      <w:jc w:val="left"/>
    </w:pPr>
    <w:rPr>
      <w:kern w:val="0"/>
    </w:rPr>
  </w:style>
  <w:style w:type="paragraph" w:customStyle="1" w:styleId="a17">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2">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9">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Pr>
      <w:rFonts w:eastAsia="宋体"/>
      <w:b/>
      <w:bCs/>
      <w:kern w:val="2"/>
      <w:sz w:val="21"/>
      <w:szCs w:val="24"/>
      <w:lang w:val="en-US" w:eastAsia="zh-CN" w:bidi="ar-SA"/>
    </w:rPr>
  </w:style>
  <w:style w:type="paragraph" w:customStyle="1" w:styleId="Char2">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BodyTextIndent"/>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50"/>
    <w:qFormat/>
    <w:pPr>
      <w:spacing w:line="270" w:lineRule="atLeast"/>
      <w:jc w:val="both"/>
    </w:pPr>
    <w:rPr>
      <w:b w:val="0"/>
      <w:bCs w:val="0"/>
    </w:rPr>
  </w:style>
  <w:style w:type="paragraph" w:customStyle="1" w:styleId="a2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2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pPr>
      <w:adjustRightInd w:val="0"/>
      <w:jc w:val="center"/>
    </w:pPr>
    <w:rPr>
      <w:rFonts w:ascii="宋体"/>
      <w:sz w:val="24"/>
      <w:szCs w:val="20"/>
    </w:rPr>
  </w:style>
  <w:style w:type="character" w:customStyle="1" w:styleId="a26">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7">
    <w:name w:val="缩进正文"/>
    <w:basedOn w:val="Normal"/>
    <w:link w:val="Char3"/>
    <w:qFormat/>
    <w:pPr>
      <w:ind w:firstLine="560" w:firstLineChars="200"/>
    </w:pPr>
    <w:rPr>
      <w:rFonts w:eastAsia="仿宋_GB2312" w:cs="宋体"/>
      <w:sz w:val="28"/>
      <w:szCs w:val="20"/>
    </w:rPr>
  </w:style>
  <w:style w:type="character" w:customStyle="1" w:styleId="Char3">
    <w:name w:val="缩进正文 Char"/>
    <w:link w:val="a27"/>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a28">
    <w:name w:val="批注文字 字符"/>
    <w:basedOn w:val="DefaultParagraphFont"/>
    <w:link w:val="CommentText"/>
    <w:uiPriority w:val="99"/>
    <w:qFormat/>
    <w:rPr>
      <w:rFonts w:ascii="宋体"/>
      <w:sz w:val="34"/>
    </w:rPr>
  </w:style>
  <w:style w:type="character" w:customStyle="1" w:styleId="a29">
    <w:name w:val="批注主题 字符"/>
    <w:basedOn w:val="a28"/>
    <w:link w:val="CommentSubject"/>
    <w:uiPriority w:val="99"/>
    <w:qFormat/>
    <w:rPr>
      <w:rFonts w:ascii="宋体"/>
      <w:sz w:val="34"/>
    </w:rPr>
  </w:style>
  <w:style w:type="paragraph" w:customStyle="1" w:styleId="a30">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4">
    <w:name w:val="文档结构图 Char"/>
    <w:semiHidden/>
    <w:qFormat/>
    <w:rPr>
      <w:sz w:val="20"/>
    </w:rPr>
  </w:style>
  <w:style w:type="character" w:customStyle="1" w:styleId="shorttext">
    <w:name w:val="short_text"/>
    <w:basedOn w:val="DefaultParagraphFont"/>
    <w:qFormat/>
    <w:rPr>
      <w:sz w:val="20"/>
    </w:rPr>
  </w:style>
  <w:style w:type="character" w:customStyle="1" w:styleId="Char13">
    <w:name w:val="标题 Char1"/>
    <w:qFormat/>
    <w:rPr>
      <w:b/>
      <w:sz w:val="20"/>
    </w:rPr>
  </w:style>
  <w:style w:type="character" w:customStyle="1" w:styleId="3Char1">
    <w:name w:val="正文文本缩进 3 Char1"/>
    <w:semiHidden/>
    <w:qFormat/>
    <w:rPr>
      <w:sz w:val="20"/>
    </w:rPr>
  </w:style>
  <w:style w:type="character" w:customStyle="1" w:styleId="font21">
    <w:name w:val="font21"/>
    <w:qFormat/>
    <w:rPr>
      <w:color w:val="FF0000"/>
      <w:sz w:val="20"/>
      <w:u w:val="none"/>
    </w:rPr>
  </w:style>
  <w:style w:type="character" w:customStyle="1" w:styleId="15">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0">
    <w:name w:val="正文文本 3 Char1"/>
    <w:semiHidden/>
    <w:qFormat/>
    <w:rPr>
      <w:sz w:val="20"/>
    </w:rPr>
  </w:style>
  <w:style w:type="character" w:customStyle="1" w:styleId="Char16">
    <w:name w:val="正文文本缩进 Char1"/>
    <w:semiHidden/>
    <w:qFormat/>
    <w:rPr>
      <w:sz w:val="20"/>
    </w:rPr>
  </w:style>
  <w:style w:type="character" w:customStyle="1" w:styleId="16">
    <w:name w:val="明显参考1"/>
    <w:qFormat/>
    <w:rPr>
      <w:b/>
      <w:sz w:val="20"/>
    </w:rPr>
  </w:style>
  <w:style w:type="character" w:customStyle="1" w:styleId="apple-converted-space">
    <w:name w:val="apple-converted-space"/>
    <w:qFormat/>
    <w:rPr>
      <w:sz w:val="20"/>
    </w:rPr>
  </w:style>
  <w:style w:type="character" w:customStyle="1" w:styleId="17">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8">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9">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0">
    <w:name w:val="页脚 Char1"/>
    <w:semiHidden/>
    <w:qFormat/>
    <w:rPr>
      <w:sz w:val="20"/>
    </w:rPr>
  </w:style>
  <w:style w:type="character" w:customStyle="1" w:styleId="Char111">
    <w:name w:val="批注框文本 Char1"/>
    <w:semiHidden/>
    <w:qFormat/>
    <w:rPr>
      <w:sz w:val="20"/>
    </w:rPr>
  </w:style>
  <w:style w:type="paragraph" w:customStyle="1" w:styleId="23">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hAnsi="Calibri"/>
      <w:sz w:val="21"/>
    </w:rPr>
  </w:style>
  <w:style w:type="paragraph" w:customStyle="1" w:styleId="toc62">
    <w:name w:val="toc 62"/>
    <w:next w:val="Normal"/>
    <w:qFormat/>
    <w:pPr>
      <w:wordWrap w:val="0"/>
      <w:ind w:left="2125"/>
      <w:jc w:val="both"/>
    </w:pPr>
    <w:rPr>
      <w:rFonts w:ascii="Calibri" w:hAnsi="Calibri"/>
      <w:sz w:val="21"/>
    </w:rPr>
  </w:style>
  <w:style w:type="paragraph" w:customStyle="1" w:styleId="toc414">
    <w:name w:val="toc 414"/>
    <w:next w:val="Normal"/>
    <w:qFormat/>
    <w:pPr>
      <w:wordWrap w:val="0"/>
      <w:ind w:left="1275"/>
      <w:jc w:val="both"/>
    </w:pPr>
    <w:rPr>
      <w:rFonts w:ascii="Calibri" w:hAnsi="Calibri"/>
      <w:sz w:val="21"/>
    </w:rPr>
  </w:style>
  <w:style w:type="paragraph" w:customStyle="1" w:styleId="toc411">
    <w:name w:val="toc 411"/>
    <w:next w:val="Normal"/>
    <w:qFormat/>
    <w:pPr>
      <w:wordWrap w:val="0"/>
      <w:ind w:left="1275"/>
      <w:jc w:val="both"/>
    </w:pPr>
    <w:rPr>
      <w:rFonts w:ascii="Calibri" w:hAnsi="Calibri"/>
      <w:sz w:val="21"/>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hAnsi="Calibri"/>
      <w:sz w:val="21"/>
    </w:rPr>
  </w:style>
  <w:style w:type="paragraph" w:customStyle="1" w:styleId="TOCHeading4">
    <w:name w:val="TOC Heading4"/>
    <w:next w:val="Normal"/>
    <w:qFormat/>
    <w:pPr>
      <w:wordWrap w:val="0"/>
    </w:pPr>
    <w:rPr>
      <w:rFonts w:ascii="Calibri" w:hAnsi="Calibri"/>
      <w:sz w:val="32"/>
    </w:rPr>
  </w:style>
  <w:style w:type="paragraph" w:customStyle="1" w:styleId="toc15">
    <w:name w:val="toc 15"/>
    <w:next w:val="Normal"/>
    <w:qFormat/>
    <w:pPr>
      <w:wordWrap w:val="0"/>
      <w:jc w:val="both"/>
    </w:pPr>
    <w:rPr>
      <w:rFonts w:ascii="Calibri" w:hAnsi="Calibri"/>
      <w:sz w:val="21"/>
    </w:rPr>
  </w:style>
  <w:style w:type="paragraph" w:customStyle="1" w:styleId="TOCHeading2">
    <w:name w:val="TOC Heading2"/>
    <w:next w:val="Normal"/>
    <w:qFormat/>
    <w:pPr>
      <w:wordWrap w:val="0"/>
    </w:pPr>
    <w:rPr>
      <w:rFonts w:ascii="Calibri" w:hAnsi="Calibri"/>
      <w:sz w:val="32"/>
    </w:rPr>
  </w:style>
  <w:style w:type="paragraph" w:customStyle="1" w:styleId="TOCHeading1">
    <w:name w:val="TOC Heading1"/>
    <w:next w:val="Normal"/>
    <w:qFormat/>
    <w:pPr>
      <w:wordWrap w:val="0"/>
    </w:pPr>
    <w:rPr>
      <w:rFonts w:ascii="Calibri" w:hAnsi="Calibri"/>
      <w:sz w:val="32"/>
    </w:rPr>
  </w:style>
  <w:style w:type="paragraph" w:customStyle="1" w:styleId="toc73">
    <w:name w:val="toc 73"/>
    <w:next w:val="Normal"/>
    <w:qFormat/>
    <w:pPr>
      <w:wordWrap w:val="0"/>
      <w:ind w:left="2550"/>
      <w:jc w:val="both"/>
    </w:pPr>
    <w:rPr>
      <w:rFonts w:ascii="Calibri" w:hAnsi="Calibri"/>
      <w:sz w:val="21"/>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hAnsi="Calibri"/>
      <w:sz w:val="32"/>
    </w:rPr>
  </w:style>
  <w:style w:type="paragraph" w:customStyle="1" w:styleId="toc89">
    <w:name w:val="toc 89"/>
    <w:next w:val="Normal"/>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hAnsi="Calibri"/>
      <w:sz w:val="21"/>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hAnsi="Calibri"/>
      <w:sz w:val="21"/>
    </w:rPr>
  </w:style>
  <w:style w:type="paragraph" w:customStyle="1" w:styleId="toc11">
    <w:name w:val="toc 11"/>
    <w:next w:val="Normal"/>
    <w:qFormat/>
    <w:pPr>
      <w:wordWrap w:val="0"/>
      <w:jc w:val="both"/>
    </w:pPr>
    <w:rPr>
      <w:rFonts w:ascii="Calibri" w:hAnsi="Calibri"/>
      <w:sz w:val="21"/>
    </w:rPr>
  </w:style>
  <w:style w:type="paragraph" w:customStyle="1" w:styleId="toc410">
    <w:name w:val="toc 410"/>
    <w:next w:val="Normal"/>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qFormat/>
    <w:pPr>
      <w:wordWrap w:val="0"/>
      <w:ind w:left="1275"/>
      <w:jc w:val="both"/>
    </w:pPr>
    <w:rPr>
      <w:rFonts w:ascii="Calibri" w:hAnsi="Calibri"/>
      <w:sz w:val="21"/>
    </w:rPr>
  </w:style>
  <w:style w:type="paragraph" w:customStyle="1" w:styleId="toc412">
    <w:name w:val="toc 412"/>
    <w:next w:val="Normal"/>
    <w:qFormat/>
    <w:pPr>
      <w:wordWrap w:val="0"/>
      <w:ind w:left="1275"/>
      <w:jc w:val="both"/>
    </w:pPr>
    <w:rPr>
      <w:rFonts w:ascii="Calibri" w:hAnsi="Calibri"/>
      <w:sz w:val="21"/>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hAnsi="Calibri"/>
      <w:sz w:val="21"/>
    </w:rPr>
  </w:style>
  <w:style w:type="paragraph" w:customStyle="1" w:styleId="toc912">
    <w:name w:val="toc 912"/>
    <w:next w:val="Normal"/>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qFormat/>
    <w:pPr>
      <w:wordWrap w:val="0"/>
      <w:ind w:left="850"/>
      <w:jc w:val="both"/>
    </w:pPr>
    <w:rPr>
      <w:rFonts w:ascii="Calibri" w:hAnsi="Calibri"/>
      <w:sz w:val="21"/>
    </w:rPr>
  </w:style>
  <w:style w:type="paragraph" w:customStyle="1" w:styleId="toc95">
    <w:name w:val="toc 95"/>
    <w:next w:val="Normal"/>
    <w:qFormat/>
    <w:pPr>
      <w:wordWrap w:val="0"/>
      <w:ind w:left="3400"/>
      <w:jc w:val="both"/>
    </w:pPr>
    <w:rPr>
      <w:rFonts w:ascii="Calibri" w:hAnsi="Calibri"/>
      <w:sz w:val="21"/>
    </w:rPr>
  </w:style>
  <w:style w:type="paragraph" w:customStyle="1" w:styleId="51">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hAnsi="Calibri"/>
      <w:sz w:val="21"/>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hAnsi="Calibri"/>
      <w:sz w:val="21"/>
    </w:rPr>
  </w:style>
  <w:style w:type="paragraph" w:customStyle="1" w:styleId="TOCHeading3">
    <w:name w:val="TOC Heading3"/>
    <w:next w:val="Normal"/>
    <w:qFormat/>
    <w:pPr>
      <w:wordWrap w:val="0"/>
    </w:pPr>
    <w:rPr>
      <w:rFonts w:ascii="Calibri" w:hAnsi="Calibri"/>
      <w:sz w:val="32"/>
    </w:rPr>
  </w:style>
  <w:style w:type="paragraph" w:customStyle="1" w:styleId="toc65">
    <w:name w:val="toc 65"/>
    <w:next w:val="Normal"/>
    <w:qFormat/>
    <w:pPr>
      <w:wordWrap w:val="0"/>
      <w:ind w:left="2125"/>
      <w:jc w:val="both"/>
    </w:pPr>
    <w:rPr>
      <w:rFonts w:ascii="Calibri" w:hAnsi="Calibri"/>
      <w:sz w:val="21"/>
    </w:rPr>
  </w:style>
  <w:style w:type="paragraph" w:customStyle="1" w:styleId="toc25">
    <w:name w:val="toc 25"/>
    <w:next w:val="Normal"/>
    <w:qFormat/>
    <w:pPr>
      <w:wordWrap w:val="0"/>
      <w:ind w:left="425"/>
      <w:jc w:val="both"/>
    </w:pPr>
    <w:rPr>
      <w:rFonts w:ascii="Calibri" w:hAnsi="Calibri"/>
      <w:sz w:val="21"/>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hAnsi="Calibri"/>
      <w:sz w:val="21"/>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hAnsi="Calibri"/>
      <w:sz w:val="21"/>
    </w:rPr>
  </w:style>
  <w:style w:type="paragraph" w:customStyle="1" w:styleId="110">
    <w:name w:val="目录 11"/>
    <w:next w:val="Normal"/>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qFormat/>
    <w:pPr>
      <w:wordWrap w:val="0"/>
    </w:pPr>
    <w:rPr>
      <w:rFonts w:ascii="Calibri" w:hAnsi="Calibri"/>
      <w:sz w:val="32"/>
    </w:rPr>
  </w:style>
  <w:style w:type="paragraph" w:customStyle="1" w:styleId="TOCHeading8">
    <w:name w:val="TOC Heading8"/>
    <w:next w:val="Normal"/>
    <w:qFormat/>
    <w:pPr>
      <w:wordWrap w:val="0"/>
    </w:pPr>
    <w:rPr>
      <w:rFonts w:ascii="Calibri" w:hAnsi="Calibri"/>
      <w:sz w:val="32"/>
    </w:rPr>
  </w:style>
  <w:style w:type="paragraph" w:customStyle="1" w:styleId="toc711">
    <w:name w:val="toc 711"/>
    <w:next w:val="Normal"/>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0">
    <w:name w:val="目录 21"/>
    <w:next w:val="Normal"/>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hAnsi="Calibri"/>
      <w:sz w:val="32"/>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hAnsi="Calibri"/>
      <w:sz w:val="21"/>
    </w:rPr>
  </w:style>
  <w:style w:type="paragraph" w:customStyle="1" w:styleId="toc813">
    <w:name w:val="toc 813"/>
    <w:next w:val="Normal"/>
    <w:qFormat/>
    <w:pPr>
      <w:wordWrap w:val="0"/>
      <w:ind w:left="2975"/>
      <w:jc w:val="both"/>
    </w:pPr>
    <w:rPr>
      <w:rFonts w:ascii="Calibri" w:hAnsi="Calibri"/>
      <w:sz w:val="21"/>
    </w:rPr>
  </w:style>
  <w:style w:type="paragraph" w:customStyle="1" w:styleId="91">
    <w:name w:val="目录 91"/>
    <w:next w:val="Normal"/>
    <w:qFormat/>
    <w:pPr>
      <w:wordWrap w:val="0"/>
      <w:ind w:left="3400"/>
      <w:jc w:val="both"/>
    </w:pPr>
    <w:rPr>
      <w:rFonts w:ascii="Calibri" w:hAnsi="Calibri"/>
      <w:sz w:val="21"/>
    </w:rPr>
  </w:style>
  <w:style w:type="paragraph" w:customStyle="1" w:styleId="33">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hAnsi="Calibri"/>
      <w:sz w:val="21"/>
    </w:rPr>
  </w:style>
  <w:style w:type="paragraph" w:customStyle="1" w:styleId="TOC10">
    <w:name w:val="TOC 标题1"/>
    <w:next w:val="Normal"/>
    <w:qFormat/>
    <w:pPr>
      <w:wordWrap w:val="0"/>
    </w:pPr>
    <w:rPr>
      <w:rFonts w:ascii="Calibri" w:hAnsi="Calibri"/>
      <w:sz w:val="32"/>
    </w:rPr>
  </w:style>
  <w:style w:type="paragraph" w:customStyle="1" w:styleId="TOCHeading5">
    <w:name w:val="TOC Heading5"/>
    <w:next w:val="Normal"/>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qFormat/>
    <w:pPr>
      <w:wordWrap w:val="0"/>
      <w:ind w:left="2550"/>
      <w:jc w:val="both"/>
    </w:pPr>
    <w:rPr>
      <w:rFonts w:ascii="Calibri" w:hAnsi="Calibri"/>
      <w:sz w:val="21"/>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hAnsi="Calibri"/>
      <w:sz w:val="21"/>
    </w:rPr>
  </w:style>
  <w:style w:type="paragraph" w:customStyle="1" w:styleId="toc64">
    <w:name w:val="toc 64"/>
    <w:next w:val="Normal"/>
    <w:qFormat/>
    <w:pPr>
      <w:wordWrap w:val="0"/>
      <w:ind w:left="2125"/>
      <w:jc w:val="both"/>
    </w:pPr>
    <w:rPr>
      <w:rFonts w:ascii="Calibri" w:hAnsi="Calibri"/>
      <w:sz w:val="21"/>
    </w:rPr>
  </w:style>
  <w:style w:type="paragraph" w:customStyle="1" w:styleId="toc24">
    <w:name w:val="toc 24"/>
    <w:next w:val="Normal"/>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2">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character" w:customStyle="1" w:styleId="a31">
    <w:name w:val="副标题 字符"/>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1">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11">
    <w:name w:val="无间隔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2">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0">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0">
    <w:name w:val="目录 81"/>
    <w:next w:val="Normal"/>
    <w:qFormat/>
    <w:pPr>
      <w:wordWrap w:val="0"/>
      <w:ind w:left="2975"/>
      <w:jc w:val="both"/>
    </w:pPr>
    <w:rPr>
      <w:rFonts w:ascii="Calibri" w:hAnsi="Calibri"/>
      <w:sz w:val="21"/>
    </w:rPr>
  </w:style>
  <w:style w:type="paragraph" w:customStyle="1" w:styleId="a32">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33">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2">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styleId="Quote">
    <w:name w:val="Quote"/>
    <w:next w:val="Normal"/>
    <w:link w:val="a34"/>
    <w:qFormat/>
    <w:pPr>
      <w:wordWrap w:val="0"/>
      <w:spacing w:before="200" w:after="160"/>
      <w:ind w:left="864" w:right="864"/>
      <w:jc w:val="center"/>
    </w:pPr>
    <w:rPr>
      <w:rFonts w:ascii="Calibri" w:hAnsi="Calibri"/>
      <w:i/>
      <w:sz w:val="21"/>
    </w:rPr>
  </w:style>
  <w:style w:type="character" w:customStyle="1" w:styleId="a34">
    <w:name w:val="引用 字符"/>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0">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styleId="IntenseQuote">
    <w:name w:val="Intense Quote"/>
    <w:next w:val="Normal"/>
    <w:link w:val="a35"/>
    <w:qFormat/>
    <w:pPr>
      <w:wordWrap w:val="0"/>
      <w:spacing w:before="360" w:after="360"/>
      <w:ind w:left="950" w:right="950"/>
      <w:jc w:val="center"/>
    </w:pPr>
    <w:rPr>
      <w:rFonts w:ascii="Calibri" w:hAnsi="Calibri"/>
      <w:i/>
      <w:sz w:val="21"/>
    </w:rPr>
  </w:style>
  <w:style w:type="character" w:customStyle="1" w:styleId="a35">
    <w:name w:val="明显引用 字符"/>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0">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3">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hidden/>
    <w:uiPriority w:val="99"/>
    <w:semiHidden/>
    <w:qFormat/>
    <w:rPr>
      <w:kern w:val="2"/>
      <w:sz w:val="21"/>
      <w:szCs w:val="24"/>
    </w:rPr>
  </w:style>
  <w:style w:type="paragraph" w:customStyle="1" w:styleId="34">
    <w:name w:val="修订3"/>
    <w:hidden/>
    <w:uiPriority w:val="99"/>
    <w:unhideWhenUsed/>
    <w:qFormat/>
    <w:rPr>
      <w:kern w:val="2"/>
      <w:sz w:val="21"/>
      <w:szCs w:val="24"/>
    </w:rPr>
  </w:style>
  <w:style w:type="table" w:customStyle="1" w:styleId="26">
    <w:name w:val="网格型2"/>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修订4"/>
    <w:hidden/>
    <w:uiPriority w:val="99"/>
    <w:unhideWhenUsed/>
    <w:qFormat/>
    <w:rPr>
      <w:kern w:val="2"/>
      <w:sz w:val="21"/>
      <w:szCs w:val="24"/>
    </w:rPr>
  </w:style>
  <w:style w:type="paragraph" w:customStyle="1" w:styleId="msonospacing">
    <w:name w:val="msonospacing"/>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2A4A351A-550F-423E-82CB-B409BA641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65</Pages>
  <Words>55780</Words>
  <Characters>9851</Characters>
  <Application>Microsoft Office Word</Application>
  <DocSecurity>0</DocSecurity>
  <Lines>615</Lines>
  <Paragraphs>1930</Paragraphs>
  <ScaleCrop>false</ScaleCrop>
  <Company>Microsoft</Company>
  <LinksUpToDate>false</LinksUpToDate>
  <CharactersWithSpaces>63701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qqq X</cp:lastModifiedBy>
  <cp:revision>2</cp:revision>
  <cp:lastPrinted>2025-07-19T09:29:00Z</cp:lastPrinted>
  <dcterms:created xsi:type="dcterms:W3CDTF">2025-07-28T08:38:00Z</dcterms:created>
  <dcterms:modified xsi:type="dcterms:W3CDTF">2025-07-28T08:38:00Z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00A8E35EE87F63FBBAC088673C2E8C60_43</vt:lpwstr>
  </property>
  <property fmtid="{D5CDD505-2E9C-101B-9397-08002B2CF9AE}" pid="3" name="KSOProductBuildVer">
    <vt:lpwstr>2052-12.1.0.21915</vt:lpwstr>
  </property>
  <property fmtid="{D5CDD505-2E9C-101B-9397-08002B2CF9AE}" pid="4" name="KSOTemplateDocerSaveRecord">
    <vt:lpwstr>eyJoZGlkIjoiYTU4NThkZTA4N2ZiNjgxMTNlMjc3MGRhOWMxOTVhYWQifQ==</vt:lpwstr>
  </property>
</Properties>
</file>